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734BD0">
        <w:trPr>
          <w:trHeight w:hRule="exact" w:val="1126"/>
        </w:trPr>
        <w:tc>
          <w:tcPr>
            <w:tcW w:w="4534" w:type="dxa"/>
            <w:gridSpan w:val="4"/>
          </w:tcPr>
          <w:p w:rsidR="00734BD0" w:rsidRDefault="001B0A3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734BD0" w:rsidRDefault="00734BD0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734BD0" w:rsidRDefault="00734BD0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34BD0">
        <w:trPr>
          <w:trHeight w:val="3261"/>
        </w:trPr>
        <w:tc>
          <w:tcPr>
            <w:tcW w:w="4534" w:type="dxa"/>
            <w:gridSpan w:val="4"/>
          </w:tcPr>
          <w:p w:rsidR="00734BD0" w:rsidRDefault="001B0A3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734BD0" w:rsidRDefault="001B0A3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734BD0" w:rsidRDefault="001B0A3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734BD0" w:rsidRDefault="001B0A3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734BD0" w:rsidRDefault="00734BD0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734BD0" w:rsidRDefault="001B0A3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734BD0" w:rsidRDefault="001B0A3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734BD0" w:rsidRDefault="001B0A3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734BD0" w:rsidRDefault="00734BD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734BD0" w:rsidRDefault="00734BD0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734BD0" w:rsidRDefault="001B0A3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734BD0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734BD0" w:rsidRDefault="001B0A3C" w:rsidP="00AB242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AB242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734BD0" w:rsidRDefault="001B0A3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34BD0" w:rsidRDefault="001B0A3C" w:rsidP="00AB242A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  <w:r w:rsidR="00AB242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734BD0" w:rsidRDefault="00734BD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734BD0" w:rsidRDefault="00734BD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734BD0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34BD0" w:rsidRDefault="001B0A3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34BD0" w:rsidRDefault="001B0A3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734BD0" w:rsidRDefault="001B0A3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34BD0" w:rsidRDefault="001B0A3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734BD0" w:rsidRDefault="00734BD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734BD0" w:rsidRDefault="00734BD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734BD0" w:rsidRDefault="00734BD0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8"/>
          <w:szCs w:val="28"/>
        </w:rPr>
      </w:pPr>
    </w:p>
    <w:p w:rsidR="00734BD0" w:rsidRDefault="00734BD0">
      <w:pPr>
        <w:jc w:val="both"/>
        <w:rPr>
          <w:color w:val="000000"/>
          <w:sz w:val="28"/>
          <w:szCs w:val="28"/>
        </w:rPr>
      </w:pPr>
    </w:p>
    <w:p w:rsidR="00734BD0" w:rsidRDefault="001B0A3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734BD0" w:rsidRDefault="001B0A3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AB242A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.06.2024 г.</w:t>
      </w:r>
    </w:p>
    <w:p w:rsidR="00734BD0" w:rsidRDefault="001B0A3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734BD0" w:rsidRDefault="001B0A3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734BD0" w:rsidRDefault="001B0A3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734BD0" w:rsidRDefault="00734BD0">
      <w:pPr>
        <w:outlineLvl w:val="0"/>
        <w:rPr>
          <w:color w:val="000000"/>
          <w:sz w:val="28"/>
          <w:szCs w:val="28"/>
        </w:rPr>
      </w:pPr>
    </w:p>
    <w:p w:rsidR="00734BD0" w:rsidRDefault="001B0A3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734BD0" w:rsidRPr="00AB242A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34BD0" w:rsidRPr="00591630" w:rsidRDefault="001B0A3C">
            <w:pPr>
              <w:widowControl w:val="0"/>
              <w:jc w:val="center"/>
            </w:pPr>
            <w:r w:rsidRPr="0059163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591630" w:rsidRPr="00591630" w:rsidRDefault="00591630" w:rsidP="00772731">
            <w:pPr>
              <w:widowControl w:val="0"/>
              <w:jc w:val="center"/>
              <w:rPr>
                <w:sz w:val="28"/>
                <w:szCs w:val="28"/>
              </w:rPr>
            </w:pPr>
            <w:r w:rsidRPr="00591630">
              <w:rPr>
                <w:sz w:val="28"/>
                <w:szCs w:val="28"/>
              </w:rPr>
              <w:t xml:space="preserve">04-10.06 местами сохранится и ожидается </w:t>
            </w:r>
            <w:proofErr w:type="gramStart"/>
            <w:r w:rsidRPr="00591630">
              <w:rPr>
                <w:sz w:val="28"/>
                <w:szCs w:val="28"/>
              </w:rPr>
              <w:t>высокая</w:t>
            </w:r>
            <w:proofErr w:type="gramEnd"/>
            <w:r w:rsidRPr="00591630">
              <w:rPr>
                <w:sz w:val="28"/>
                <w:szCs w:val="28"/>
              </w:rPr>
              <w:t xml:space="preserve"> пожароопасность (4 клас</w:t>
            </w:r>
            <w:bookmarkStart w:id="0" w:name="_GoBack"/>
            <w:bookmarkEnd w:id="0"/>
            <w:r w:rsidRPr="00591630">
              <w:rPr>
                <w:sz w:val="28"/>
                <w:szCs w:val="28"/>
              </w:rPr>
              <w:t>са).</w:t>
            </w:r>
          </w:p>
          <w:p w:rsidR="00734BD0" w:rsidRPr="00591630" w:rsidRDefault="00591630" w:rsidP="00772731">
            <w:pPr>
              <w:widowControl w:val="0"/>
              <w:jc w:val="center"/>
              <w:rPr>
                <w:color w:val="FF0000"/>
              </w:rPr>
            </w:pPr>
            <w:r w:rsidRPr="00591630">
              <w:rPr>
                <w:sz w:val="28"/>
                <w:szCs w:val="28"/>
              </w:rPr>
              <w:t>05.06 при прояснениях ожидаются заморозки до -1°С</w:t>
            </w:r>
            <w:r w:rsidR="001B0A3C" w:rsidRPr="00591630">
              <w:rPr>
                <w:sz w:val="28"/>
                <w:szCs w:val="28"/>
              </w:rPr>
              <w:t>.</w:t>
            </w:r>
          </w:p>
        </w:tc>
      </w:tr>
    </w:tbl>
    <w:p w:rsidR="00734BD0" w:rsidRPr="00AB242A" w:rsidRDefault="00734BD0">
      <w:pPr>
        <w:jc w:val="both"/>
        <w:rPr>
          <w:sz w:val="22"/>
          <w:szCs w:val="22"/>
          <w:highlight w:val="yellow"/>
        </w:rPr>
      </w:pPr>
    </w:p>
    <w:p w:rsidR="00734BD0" w:rsidRPr="00591630" w:rsidRDefault="001B0A3C">
      <w:pPr>
        <w:ind w:firstLine="567"/>
        <w:jc w:val="both"/>
      </w:pPr>
      <w:r w:rsidRPr="0059163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34BD0" w:rsidRPr="00591630" w:rsidRDefault="001B0A3C">
      <w:pPr>
        <w:ind w:firstLine="567"/>
        <w:jc w:val="both"/>
      </w:pPr>
      <w:r w:rsidRPr="00591630">
        <w:rPr>
          <w:b/>
          <w:bCs/>
          <w:sz w:val="28"/>
          <w:szCs w:val="28"/>
        </w:rPr>
        <w:t>1.1. Метеорологическая обстановка.</w:t>
      </w:r>
    </w:p>
    <w:p w:rsidR="00734BD0" w:rsidRPr="00591630" w:rsidRDefault="00591630">
      <w:pPr>
        <w:ind w:firstLine="567"/>
        <w:jc w:val="both"/>
        <w:rPr>
          <w:sz w:val="28"/>
          <w:szCs w:val="28"/>
        </w:rPr>
      </w:pPr>
      <w:r w:rsidRPr="00591630">
        <w:rPr>
          <w:sz w:val="28"/>
          <w:szCs w:val="28"/>
        </w:rPr>
        <w:t>Днем 3 июня по западу отмечались местами небольшие и умеренные дожди интенсивностью до 3 мм за 12 часов, ночью 4 июня отмечались небольшие и умеренные дожди интенсивностью до 7 мм за 12 часов. Ветер усиливался днем до 13 м/с, ночью до 17 м/с. Температура воздуха составила днем +20, +25</w:t>
      </w:r>
      <w:proofErr w:type="gramStart"/>
      <w:r w:rsidRPr="00591630">
        <w:rPr>
          <w:sz w:val="28"/>
          <w:szCs w:val="28"/>
        </w:rPr>
        <w:t>°С</w:t>
      </w:r>
      <w:proofErr w:type="gramEnd"/>
      <w:r w:rsidRPr="00591630">
        <w:rPr>
          <w:sz w:val="28"/>
          <w:szCs w:val="28"/>
        </w:rPr>
        <w:t>, по северу +15, +20°С, ночью +10, +13°С, местами до +5, +8°С. Ночью видимость в дожде ухудшалась до 2 км</w:t>
      </w:r>
      <w:r w:rsidR="00656E4F" w:rsidRPr="00591630">
        <w:rPr>
          <w:sz w:val="28"/>
          <w:szCs w:val="28"/>
        </w:rPr>
        <w:t>.</w:t>
      </w:r>
    </w:p>
    <w:p w:rsidR="00656E4F" w:rsidRPr="00AB242A" w:rsidRDefault="00656E4F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591630" w:rsidRDefault="001B0A3C">
      <w:pPr>
        <w:ind w:firstLine="567"/>
        <w:jc w:val="both"/>
        <w:rPr>
          <w:b/>
          <w:sz w:val="28"/>
          <w:szCs w:val="28"/>
        </w:rPr>
      </w:pPr>
      <w:r w:rsidRPr="00591630">
        <w:rPr>
          <w:b/>
          <w:sz w:val="28"/>
          <w:szCs w:val="28"/>
        </w:rPr>
        <w:t>1.2. Экологическая обстановка.</w:t>
      </w:r>
    </w:p>
    <w:p w:rsidR="00734BD0" w:rsidRPr="00591630" w:rsidRDefault="00591630">
      <w:pPr>
        <w:ind w:firstLine="567"/>
        <w:jc w:val="both"/>
        <w:rPr>
          <w:b/>
          <w:sz w:val="28"/>
          <w:szCs w:val="28"/>
        </w:rPr>
      </w:pPr>
      <w:r w:rsidRPr="00591630">
        <w:rPr>
          <w:sz w:val="28"/>
          <w:szCs w:val="28"/>
        </w:rPr>
        <w:t>По данным Службы МОС в г. Новосиби</w:t>
      </w:r>
      <w:proofErr w:type="gramStart"/>
      <w:r w:rsidRPr="00591630">
        <w:rPr>
          <w:sz w:val="28"/>
          <w:szCs w:val="28"/>
        </w:rPr>
        <w:t>рск пр</w:t>
      </w:r>
      <w:proofErr w:type="gramEnd"/>
      <w:r w:rsidRPr="00591630">
        <w:rPr>
          <w:sz w:val="28"/>
          <w:szCs w:val="28"/>
        </w:rPr>
        <w:t>евышений ПДК нет</w:t>
      </w:r>
      <w:r w:rsidR="00CE3F67" w:rsidRPr="00591630">
        <w:rPr>
          <w:sz w:val="28"/>
          <w:szCs w:val="28"/>
        </w:rPr>
        <w:t>.</w:t>
      </w:r>
    </w:p>
    <w:p w:rsidR="00734BD0" w:rsidRPr="00591630" w:rsidRDefault="00734BD0">
      <w:pPr>
        <w:ind w:firstLine="567"/>
        <w:jc w:val="both"/>
        <w:rPr>
          <w:b/>
          <w:sz w:val="28"/>
          <w:szCs w:val="28"/>
        </w:rPr>
      </w:pPr>
    </w:p>
    <w:p w:rsidR="00734BD0" w:rsidRPr="00AB242A" w:rsidRDefault="001B0A3C">
      <w:pPr>
        <w:ind w:firstLine="567"/>
        <w:jc w:val="both"/>
      </w:pPr>
      <w:r w:rsidRPr="00AB242A">
        <w:rPr>
          <w:b/>
          <w:sz w:val="28"/>
          <w:szCs w:val="28"/>
        </w:rPr>
        <w:t>1.3. Радиационная и химическая обстановка.</w:t>
      </w:r>
    </w:p>
    <w:p w:rsidR="00734BD0" w:rsidRPr="00AB242A" w:rsidRDefault="001B0A3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AB242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591630" w:rsidRDefault="00591630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501CBB" w:rsidRDefault="00501CBB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501CBB" w:rsidRPr="00AB242A" w:rsidRDefault="00501CBB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1E48E9" w:rsidRDefault="001B0A3C">
      <w:pPr>
        <w:tabs>
          <w:tab w:val="left" w:pos="1690"/>
        </w:tabs>
        <w:ind w:firstLine="567"/>
        <w:jc w:val="both"/>
      </w:pPr>
      <w:r w:rsidRPr="001E48E9">
        <w:rPr>
          <w:b/>
          <w:sz w:val="28"/>
          <w:szCs w:val="28"/>
        </w:rPr>
        <w:lastRenderedPageBreak/>
        <w:t>1.4. Гидрологическая обстановка.</w:t>
      </w:r>
    </w:p>
    <w:p w:rsidR="001E48E9" w:rsidRPr="001E48E9" w:rsidRDefault="001E48E9" w:rsidP="001E48E9">
      <w:pPr>
        <w:ind w:firstLine="567"/>
        <w:jc w:val="both"/>
        <w:rPr>
          <w:sz w:val="28"/>
          <w:szCs w:val="28"/>
          <w:shd w:val="clear" w:color="auto" w:fill="FFFFFF"/>
        </w:rPr>
      </w:pPr>
      <w:r w:rsidRPr="001E48E9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:rsidR="001E48E9" w:rsidRPr="001E48E9" w:rsidRDefault="001E48E9" w:rsidP="001E48E9">
      <w:pPr>
        <w:ind w:firstLine="567"/>
        <w:jc w:val="both"/>
        <w:rPr>
          <w:sz w:val="28"/>
          <w:szCs w:val="28"/>
          <w:shd w:val="clear" w:color="auto" w:fill="FFFFFF"/>
        </w:rPr>
      </w:pPr>
      <w:r w:rsidRPr="001E48E9">
        <w:rPr>
          <w:sz w:val="28"/>
          <w:szCs w:val="28"/>
          <w:shd w:val="clear" w:color="auto" w:fill="FFFFFF"/>
        </w:rPr>
        <w:t>На реке Тартас в районе н.п. Венгерово уровень воды остался на прежнем уровне 614 см, при критической отметке 730 см.</w:t>
      </w:r>
    </w:p>
    <w:p w:rsidR="001E48E9" w:rsidRPr="001E48E9" w:rsidRDefault="001E48E9" w:rsidP="001E48E9">
      <w:pPr>
        <w:ind w:firstLine="567"/>
        <w:jc w:val="both"/>
        <w:rPr>
          <w:sz w:val="28"/>
          <w:szCs w:val="28"/>
          <w:shd w:val="clear" w:color="auto" w:fill="FFFFFF"/>
        </w:rPr>
      </w:pPr>
      <w:r w:rsidRPr="001E48E9">
        <w:rPr>
          <w:sz w:val="28"/>
          <w:szCs w:val="28"/>
          <w:shd w:val="clear" w:color="auto" w:fill="FFFFFF"/>
        </w:rPr>
        <w:t>На реке</w:t>
      </w:r>
      <w:proofErr w:type="gramStart"/>
      <w:r w:rsidRPr="001E48E9">
        <w:rPr>
          <w:sz w:val="28"/>
          <w:szCs w:val="28"/>
          <w:shd w:val="clear" w:color="auto" w:fill="FFFFFF"/>
        </w:rPr>
        <w:t xml:space="preserve"> К</w:t>
      </w:r>
      <w:proofErr w:type="gramEnd"/>
      <w:r w:rsidRPr="001E48E9">
        <w:rPr>
          <w:sz w:val="28"/>
          <w:szCs w:val="28"/>
          <w:shd w:val="clear" w:color="auto" w:fill="FFFFFF"/>
        </w:rPr>
        <w:t>укуй в районе н.п. Мереть Сузунского района уровень воды поднялся на 3 см и составил 150 см, при критической отметке по временному гидропосту 200 см.</w:t>
      </w:r>
    </w:p>
    <w:p w:rsidR="00734BD0" w:rsidRPr="00AB242A" w:rsidRDefault="00734BD0" w:rsidP="0089311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:rsidR="00734BD0" w:rsidRPr="002B374C" w:rsidRDefault="001B0A3C">
      <w:pPr>
        <w:ind w:firstLine="567"/>
        <w:jc w:val="both"/>
      </w:pPr>
      <w:r w:rsidRPr="002B374C">
        <w:rPr>
          <w:b/>
          <w:sz w:val="28"/>
          <w:szCs w:val="28"/>
        </w:rPr>
        <w:t>Функционирование ГЭС</w:t>
      </w:r>
    </w:p>
    <w:p w:rsidR="00734BD0" w:rsidRPr="002B374C" w:rsidRDefault="001B0A3C">
      <w:pPr>
        <w:ind w:firstLine="567"/>
        <w:jc w:val="both"/>
        <w:rPr>
          <w:bCs/>
          <w:sz w:val="28"/>
          <w:szCs w:val="28"/>
        </w:rPr>
      </w:pPr>
      <w:r w:rsidRPr="002B374C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112,</w:t>
      </w:r>
      <w:r w:rsidR="002B374C" w:rsidRPr="002B374C">
        <w:rPr>
          <w:bCs/>
          <w:sz w:val="28"/>
          <w:szCs w:val="28"/>
        </w:rPr>
        <w:t>40</w:t>
      </w:r>
      <w:r w:rsidRPr="002B374C">
        <w:rPr>
          <w:bCs/>
          <w:sz w:val="28"/>
          <w:szCs w:val="28"/>
        </w:rPr>
        <w:t xml:space="preserve"> м БС (Балтийской системы измерений), сброс составил 36</w:t>
      </w:r>
      <w:r w:rsidR="00A03801" w:rsidRPr="002B374C">
        <w:rPr>
          <w:bCs/>
          <w:sz w:val="28"/>
          <w:szCs w:val="28"/>
        </w:rPr>
        <w:t>4</w:t>
      </w:r>
      <w:r w:rsidRPr="002B374C">
        <w:rPr>
          <w:bCs/>
          <w:sz w:val="28"/>
          <w:szCs w:val="28"/>
        </w:rPr>
        <w:t>0 м³/с, приток 4</w:t>
      </w:r>
      <w:r w:rsidR="002B374C" w:rsidRPr="002B374C">
        <w:rPr>
          <w:bCs/>
          <w:sz w:val="28"/>
          <w:szCs w:val="28"/>
        </w:rPr>
        <w:t>72</w:t>
      </w:r>
      <w:r w:rsidRPr="002B374C">
        <w:rPr>
          <w:bCs/>
          <w:sz w:val="28"/>
          <w:szCs w:val="28"/>
        </w:rPr>
        <w:t>0 м³/с. Уровень воды в реке Обь находится на отметке 28</w:t>
      </w:r>
      <w:r w:rsidR="002B374C" w:rsidRPr="002B374C">
        <w:rPr>
          <w:bCs/>
          <w:sz w:val="28"/>
          <w:szCs w:val="28"/>
        </w:rPr>
        <w:t>5</w:t>
      </w:r>
      <w:r w:rsidRPr="002B374C">
        <w:rPr>
          <w:bCs/>
          <w:sz w:val="28"/>
          <w:szCs w:val="28"/>
        </w:rPr>
        <w:t xml:space="preserve"> см.</w:t>
      </w:r>
    </w:p>
    <w:p w:rsidR="00734BD0" w:rsidRPr="002B374C" w:rsidRDefault="00734BD0">
      <w:pPr>
        <w:ind w:firstLine="567"/>
        <w:jc w:val="both"/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3"/>
        <w:gridCol w:w="1132"/>
        <w:gridCol w:w="1554"/>
        <w:gridCol w:w="1562"/>
        <w:gridCol w:w="1981"/>
      </w:tblGrid>
      <w:tr w:rsidR="00734BD0" w:rsidRPr="00AB242A" w:rsidTr="009E2C7D">
        <w:trPr>
          <w:trHeight w:val="124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bookmarkStart w:id="1" w:name="_Hlk130909852"/>
            <w:bookmarkEnd w:id="1"/>
            <w:r w:rsidRPr="002B374C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Пункт</w:t>
            </w:r>
          </w:p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ind w:firstLine="45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Критические</w:t>
            </w:r>
          </w:p>
          <w:p w:rsidR="00734BD0" w:rsidRPr="002B374C" w:rsidRDefault="001B0A3C">
            <w:pPr>
              <w:widowControl w:val="0"/>
              <w:ind w:firstLine="45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отметки</w:t>
            </w:r>
          </w:p>
          <w:p w:rsidR="00734BD0" w:rsidRPr="002B374C" w:rsidRDefault="001B0A3C">
            <w:pPr>
              <w:widowControl w:val="0"/>
              <w:ind w:firstLine="45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2B374C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2B374C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 w:rsidP="002B374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2B374C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2B374C">
              <w:rPr>
                <w:sz w:val="24"/>
                <w:szCs w:val="24"/>
                <w:lang w:eastAsia="ar-SA"/>
              </w:rPr>
              <w:t>) на 08.00 нск 0</w:t>
            </w:r>
            <w:r w:rsidR="002B374C" w:rsidRPr="002B374C">
              <w:rPr>
                <w:sz w:val="24"/>
                <w:szCs w:val="24"/>
                <w:lang w:eastAsia="ar-SA"/>
              </w:rPr>
              <w:t>4</w:t>
            </w:r>
            <w:r w:rsidRPr="002B374C">
              <w:rPr>
                <w:sz w:val="24"/>
                <w:szCs w:val="24"/>
                <w:lang w:eastAsia="ar-SA"/>
              </w:rPr>
              <w:t>.06.2024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734BD0" w:rsidRPr="00AB242A" w:rsidTr="009E2C7D">
        <w:trPr>
          <w:trHeight w:val="21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ind w:firstLine="45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 w:rsidP="002B374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5</w:t>
            </w:r>
            <w:r w:rsidR="002B374C" w:rsidRPr="002B374C"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 w:rsidP="002B374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374C">
              <w:rPr>
                <w:sz w:val="24"/>
                <w:szCs w:val="24"/>
                <w:lang w:eastAsia="ar-SA"/>
              </w:rPr>
              <w:t>+</w:t>
            </w:r>
            <w:r w:rsidR="002B374C" w:rsidRPr="002B374C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34BD0" w:rsidRPr="00AB242A" w:rsidTr="009E2C7D">
        <w:trPr>
          <w:trHeight w:val="22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ind w:firstLine="45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 w:rsidP="002B374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28</w:t>
            </w:r>
            <w:r w:rsidR="002B374C" w:rsidRPr="002B374C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A03801" w:rsidP="002B374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374C">
              <w:rPr>
                <w:sz w:val="24"/>
                <w:szCs w:val="24"/>
                <w:lang w:eastAsia="ar-SA"/>
              </w:rPr>
              <w:t>+</w:t>
            </w:r>
            <w:r w:rsidR="002B374C" w:rsidRPr="002B374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34BD0" w:rsidRPr="00AB242A" w:rsidTr="009E2C7D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>
            <w:pPr>
              <w:widowControl w:val="0"/>
              <w:ind w:firstLine="39"/>
              <w:jc w:val="center"/>
            </w:pPr>
            <w:r w:rsidRPr="002B374C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1B0A3C" w:rsidP="00A03801">
            <w:pPr>
              <w:widowControl w:val="0"/>
              <w:ind w:firstLine="39"/>
              <w:jc w:val="center"/>
            </w:pPr>
            <w:r w:rsidRPr="002B374C">
              <w:rPr>
                <w:sz w:val="24"/>
                <w:szCs w:val="24"/>
              </w:rPr>
              <w:t>61</w:t>
            </w:r>
            <w:r w:rsidR="00A03801" w:rsidRPr="002B374C"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2B374C" w:rsidRDefault="002B374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2B374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Pr="002B374C" w:rsidRDefault="001B0A3C">
            <w:pPr>
              <w:widowControl w:val="0"/>
              <w:jc w:val="center"/>
            </w:pPr>
            <w:r w:rsidRPr="002B374C">
              <w:t>-</w:t>
            </w:r>
          </w:p>
        </w:tc>
      </w:tr>
    </w:tbl>
    <w:p w:rsidR="00AB242A" w:rsidRDefault="00AB242A" w:rsidP="009E2C7D">
      <w:pPr>
        <w:pStyle w:val="aff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E2C7D" w:rsidRPr="00AB242A" w:rsidRDefault="00AB242A" w:rsidP="009E2C7D">
      <w:pPr>
        <w:pStyle w:val="aff6"/>
        <w:rPr>
          <w:rFonts w:ascii="Times New Roman" w:hAnsi="Times New Roman" w:cs="Times New Roman"/>
          <w:sz w:val="26"/>
          <w:szCs w:val="26"/>
        </w:rPr>
      </w:pPr>
      <w:r w:rsidRPr="00AB242A">
        <w:rPr>
          <w:rFonts w:ascii="Times New Roman" w:hAnsi="Times New Roman" w:cs="Times New Roman"/>
          <w:sz w:val="26"/>
          <w:szCs w:val="26"/>
        </w:rPr>
        <w:t xml:space="preserve">По состоянию на 08:00 04 июня </w:t>
      </w:r>
      <w:proofErr w:type="gramStart"/>
      <w:r w:rsidRPr="00AB242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B242A">
        <w:rPr>
          <w:rFonts w:ascii="Times New Roman" w:hAnsi="Times New Roman" w:cs="Times New Roman"/>
          <w:sz w:val="26"/>
          <w:szCs w:val="26"/>
        </w:rPr>
        <w:t xml:space="preserve"> </w:t>
      </w:r>
      <w:r w:rsidRPr="00DE06C0">
        <w:rPr>
          <w:rFonts w:ascii="Times New Roman" w:hAnsi="Times New Roman" w:cs="Times New Roman"/>
          <w:color w:val="auto"/>
          <w:sz w:val="26"/>
          <w:szCs w:val="26"/>
        </w:rPr>
        <w:t>с. Мереть Сузунского района подтоплены 6 приусадебных участков (</w:t>
      </w:r>
      <w:r w:rsidRPr="00DE06C0">
        <w:rPr>
          <w:rFonts w:ascii="Times New Roman" w:hAnsi="Times New Roman" w:cs="Times New Roman"/>
          <w:i/>
          <w:iCs/>
          <w:color w:val="auto"/>
          <w:sz w:val="26"/>
          <w:szCs w:val="26"/>
        </w:rPr>
        <w:t>за сутки +6</w:t>
      </w:r>
      <w:r w:rsidRPr="00DE06C0">
        <w:rPr>
          <w:rFonts w:ascii="Times New Roman" w:hAnsi="Times New Roman" w:cs="Times New Roman"/>
          <w:color w:val="auto"/>
          <w:sz w:val="26"/>
          <w:szCs w:val="26"/>
        </w:rPr>
        <w:t>), п</w:t>
      </w:r>
      <w:r w:rsidRPr="00AB242A">
        <w:rPr>
          <w:rFonts w:ascii="Times New Roman" w:hAnsi="Times New Roman" w:cs="Times New Roman"/>
          <w:sz w:val="26"/>
          <w:szCs w:val="26"/>
        </w:rPr>
        <w:t xml:space="preserve">одтопленных домов нет. В СНТ «Елочка» Новосибирского района подтоплены 7 дачных участков </w:t>
      </w:r>
      <w:r w:rsidRPr="00AB242A">
        <w:rPr>
          <w:rFonts w:ascii="Times New Roman" w:hAnsi="Times New Roman" w:cs="Times New Roman"/>
          <w:i/>
          <w:iCs/>
          <w:sz w:val="26"/>
          <w:szCs w:val="26"/>
        </w:rPr>
        <w:t>(за сутки без изменений)</w:t>
      </w:r>
      <w:r w:rsidRPr="00AB242A">
        <w:rPr>
          <w:rFonts w:ascii="Times New Roman" w:hAnsi="Times New Roman" w:cs="Times New Roman"/>
          <w:sz w:val="26"/>
          <w:szCs w:val="26"/>
        </w:rPr>
        <w:t>.</w:t>
      </w:r>
      <w:r w:rsidRPr="00AB24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B242A">
        <w:rPr>
          <w:rFonts w:ascii="Times New Roman" w:hAnsi="Times New Roman" w:cs="Times New Roman"/>
          <w:sz w:val="26"/>
          <w:szCs w:val="26"/>
        </w:rPr>
        <w:t>Ведется мониторинг складывающейся обстановки</w:t>
      </w:r>
      <w:r w:rsidR="009E2C7D" w:rsidRPr="00AB242A">
        <w:rPr>
          <w:rFonts w:ascii="Times New Roman" w:hAnsi="Times New Roman" w:cs="Times New Roman"/>
          <w:sz w:val="26"/>
          <w:szCs w:val="26"/>
        </w:rPr>
        <w:t>.</w:t>
      </w:r>
    </w:p>
    <w:p w:rsidR="00AB242A" w:rsidRPr="00AB242A" w:rsidRDefault="00AB242A" w:rsidP="009E2C7D">
      <w:pPr>
        <w:pStyle w:val="aff6"/>
        <w:rPr>
          <w:highlight w:val="yellow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1559"/>
        <w:gridCol w:w="2410"/>
        <w:gridCol w:w="1698"/>
        <w:gridCol w:w="3162"/>
      </w:tblGrid>
      <w:tr w:rsidR="00AB242A" w:rsidTr="00611AD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611ADE">
            <w:pPr>
              <w:pStyle w:val="af8"/>
              <w:ind w:left="-54" w:firstLine="5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AB242A" w:rsidTr="00611ADE">
        <w:trPr>
          <w:trHeight w:val="58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Pr="00DE06C0" w:rsidRDefault="00AB242A" w:rsidP="00AB242A">
            <w:pPr>
              <w:pStyle w:val="af8"/>
              <w:ind w:firstLine="57"/>
            </w:pPr>
            <w:r w:rsidRPr="00DE06C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Pr="00DE06C0" w:rsidRDefault="00AB242A" w:rsidP="00AB242A">
            <w:pPr>
              <w:pStyle w:val="af8"/>
              <w:ind w:left="-57"/>
              <w:jc w:val="center"/>
            </w:pPr>
            <w:proofErr w:type="spellStart"/>
            <w:r w:rsidRPr="00DE06C0">
              <w:t>Сузунский</w:t>
            </w:r>
            <w:proofErr w:type="spellEnd"/>
            <w:r w:rsidRPr="00DE06C0">
              <w:t xml:space="preserve"> район,</w:t>
            </w:r>
          </w:p>
          <w:p w:rsidR="00AB242A" w:rsidRPr="00DE06C0" w:rsidRDefault="00AB242A" w:rsidP="00AB242A">
            <w:pPr>
              <w:pStyle w:val="af8"/>
              <w:ind w:left="-57"/>
              <w:jc w:val="center"/>
            </w:pPr>
            <w:r w:rsidRPr="00DE06C0">
              <w:t xml:space="preserve">с. </w:t>
            </w:r>
            <w:proofErr w:type="gramStart"/>
            <w:r w:rsidRPr="00DE06C0">
              <w:t>Мереть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Pr="00DE06C0" w:rsidRDefault="00AB242A" w:rsidP="00AB242A">
            <w:pPr>
              <w:pStyle w:val="af8"/>
              <w:ind w:right="-235" w:hanging="240"/>
              <w:jc w:val="center"/>
            </w:pPr>
            <w:r w:rsidRPr="00DE06C0">
              <w:t>приусадебных участков - 6</w:t>
            </w:r>
          </w:p>
          <w:p w:rsidR="00AB242A" w:rsidRPr="00DE06C0" w:rsidRDefault="00AB242A" w:rsidP="00AB242A">
            <w:pPr>
              <w:pStyle w:val="af8"/>
              <w:jc w:val="center"/>
            </w:pPr>
            <w:r w:rsidRPr="00DE06C0">
              <w:t>(за сутки +6)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Pr="00DE06C0" w:rsidRDefault="00AB242A" w:rsidP="00AB242A">
            <w:pPr>
              <w:pStyle w:val="af8"/>
              <w:jc w:val="center"/>
            </w:pPr>
            <w:r w:rsidRPr="00DE06C0">
              <w:t xml:space="preserve">Подъем воды </w:t>
            </w:r>
            <w:proofErr w:type="gramStart"/>
            <w:r w:rsidRPr="00DE06C0">
              <w:t>в</w:t>
            </w:r>
            <w:proofErr w:type="gramEnd"/>
          </w:p>
          <w:p w:rsidR="00AB242A" w:rsidRPr="00DE06C0" w:rsidRDefault="00AB242A" w:rsidP="00AB242A">
            <w:pPr>
              <w:pStyle w:val="af8"/>
              <w:jc w:val="center"/>
            </w:pPr>
            <w:r w:rsidRPr="00DE06C0">
              <w:t>р. Кукуй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Pr="00DE06C0" w:rsidRDefault="00AB242A" w:rsidP="00AB242A">
            <w:pPr>
              <w:pStyle w:val="af8"/>
            </w:pPr>
            <w:r w:rsidRPr="00DE06C0">
              <w:t>Перекачка и водоотведение не представляется возможным. Ведется мониторинг обстановки.</w:t>
            </w:r>
          </w:p>
        </w:tc>
      </w:tr>
      <w:tr w:rsidR="00AB242A" w:rsidTr="00611ADE">
        <w:trPr>
          <w:trHeight w:val="58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ind w:firstLine="57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ind w:left="-57"/>
              <w:jc w:val="center"/>
            </w:pPr>
            <w:r>
              <w:t>Новосибирский район,</w:t>
            </w:r>
          </w:p>
          <w:p w:rsidR="00AB242A" w:rsidRDefault="00AB242A" w:rsidP="00AB242A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jc w:val="center"/>
            </w:pPr>
            <w:r>
              <w:t>дачных участков - 7</w:t>
            </w:r>
          </w:p>
          <w:p w:rsidR="00AB242A" w:rsidRDefault="00AB242A" w:rsidP="00AB242A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  <w:jc w:val="center"/>
            </w:pPr>
            <w:r>
              <w:t xml:space="preserve">Подъем грунтовых вод в оз.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2A" w:rsidRDefault="00AB242A" w:rsidP="00AB242A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</w:tbl>
    <w:p w:rsidR="00734BD0" w:rsidRPr="00AB242A" w:rsidRDefault="00734BD0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34BD0" w:rsidRPr="00B94769" w:rsidRDefault="001B0A3C">
      <w:pPr>
        <w:ind w:firstLine="567"/>
        <w:jc w:val="both"/>
      </w:pPr>
      <w:r w:rsidRPr="00B94769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734BD0" w:rsidRPr="00B94769" w:rsidRDefault="001B0A3C">
      <w:pPr>
        <w:ind w:firstLine="567"/>
        <w:jc w:val="both"/>
        <w:rPr>
          <w:sz w:val="28"/>
          <w:szCs w:val="28"/>
        </w:rPr>
      </w:pPr>
      <w:r w:rsidRPr="00B94769">
        <w:rPr>
          <w:sz w:val="28"/>
          <w:szCs w:val="28"/>
        </w:rPr>
        <w:t xml:space="preserve">По данным ФГБУ «Западно - </w:t>
      </w:r>
      <w:proofErr w:type="gramStart"/>
      <w:r w:rsidRPr="00B94769">
        <w:rPr>
          <w:sz w:val="28"/>
          <w:szCs w:val="28"/>
        </w:rPr>
        <w:t>Сибирское</w:t>
      </w:r>
      <w:proofErr w:type="gramEnd"/>
      <w:r w:rsidRPr="00B94769">
        <w:rPr>
          <w:sz w:val="28"/>
          <w:szCs w:val="28"/>
        </w:rPr>
        <w:t xml:space="preserve"> УГМС» в Чановском</w:t>
      </w:r>
      <w:r w:rsidR="00B94769" w:rsidRPr="00B94769">
        <w:rPr>
          <w:sz w:val="28"/>
          <w:szCs w:val="28"/>
        </w:rPr>
        <w:t>, Барабинском, Чистоозерном, Баганском, Кочковском и Карасукском</w:t>
      </w:r>
      <w:r w:rsidRPr="00B94769">
        <w:rPr>
          <w:sz w:val="28"/>
          <w:szCs w:val="28"/>
        </w:rPr>
        <w:t xml:space="preserve"> районах установилась высокая пожароопасность 4 класса, на остальной территории области пожаро</w:t>
      </w:r>
      <w:r w:rsidR="00B94769" w:rsidRPr="00B94769">
        <w:rPr>
          <w:sz w:val="28"/>
          <w:szCs w:val="28"/>
        </w:rPr>
        <w:t>опасность преимущественно 3-го и 1</w:t>
      </w:r>
      <w:r w:rsidRPr="00B94769">
        <w:rPr>
          <w:sz w:val="28"/>
          <w:szCs w:val="28"/>
        </w:rPr>
        <w:t>-го классов.</w:t>
      </w:r>
    </w:p>
    <w:p w:rsidR="00734BD0" w:rsidRPr="002F3C31" w:rsidRDefault="002F3C31" w:rsidP="009E2C7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2F3C31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зарегистрирована 1 термическая точка (АППГ - 45), в 5-ти километровой зоне - 1 </w:t>
      </w:r>
      <w:proofErr w:type="gramStart"/>
      <w:r w:rsidRPr="002F3C31">
        <w:rPr>
          <w:bCs/>
          <w:iCs/>
          <w:sz w:val="28"/>
          <w:szCs w:val="28"/>
        </w:rPr>
        <w:t xml:space="preserve">( </w:t>
      </w:r>
      <w:proofErr w:type="gramEnd"/>
      <w:r w:rsidRPr="002F3C31">
        <w:rPr>
          <w:bCs/>
          <w:iCs/>
          <w:sz w:val="28"/>
          <w:szCs w:val="28"/>
        </w:rPr>
        <w:t xml:space="preserve">АППГ- 37). Ликвидирована - 1. Угрозы населённым пунктам нет. Всего с начала </w:t>
      </w:r>
      <w:r w:rsidRPr="002F3C31">
        <w:rPr>
          <w:bCs/>
          <w:iCs/>
          <w:sz w:val="28"/>
          <w:szCs w:val="28"/>
        </w:rPr>
        <w:lastRenderedPageBreak/>
        <w:t>года зарегистрировано - 658 термических точек (АППГ - 7226), из них в 5-ти километровой зоне - 536 (АППГ - 4518)</w:t>
      </w:r>
      <w:r w:rsidR="001B0A3C" w:rsidRPr="002F3C31">
        <w:rPr>
          <w:bCs/>
          <w:iCs/>
          <w:sz w:val="28"/>
          <w:szCs w:val="28"/>
        </w:rPr>
        <w:t>.</w:t>
      </w:r>
    </w:p>
    <w:p w:rsidR="002F3C31" w:rsidRPr="002F3C31" w:rsidRDefault="002F3C31" w:rsidP="002F3C3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2F3C31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9E2C7D" w:rsidRPr="002F3C31" w:rsidRDefault="002F3C31" w:rsidP="002F3C31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2F3C31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маршрутам № 1, 2, 3</w:t>
      </w:r>
      <w:r w:rsidR="009E2C7D" w:rsidRPr="002F3C31">
        <w:rPr>
          <w:bCs/>
          <w:iCs/>
          <w:sz w:val="28"/>
          <w:szCs w:val="28"/>
        </w:rPr>
        <w:t>.</w:t>
      </w:r>
    </w:p>
    <w:p w:rsidR="009E2C7D" w:rsidRPr="00AB242A" w:rsidRDefault="009E2C7D" w:rsidP="009E2C7D">
      <w:pPr>
        <w:tabs>
          <w:tab w:val="left" w:pos="0"/>
        </w:tabs>
        <w:ind w:firstLine="567"/>
        <w:jc w:val="both"/>
        <w:rPr>
          <w:bCs/>
          <w:iCs/>
          <w:highlight w:val="yellow"/>
        </w:rPr>
      </w:pPr>
    </w:p>
    <w:tbl>
      <w:tblPr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9"/>
        <w:gridCol w:w="905"/>
        <w:gridCol w:w="1116"/>
        <w:gridCol w:w="1078"/>
        <w:gridCol w:w="1027"/>
        <w:gridCol w:w="821"/>
        <w:gridCol w:w="850"/>
        <w:gridCol w:w="839"/>
        <w:gridCol w:w="680"/>
      </w:tblGrid>
      <w:tr w:rsidR="002F3C31" w:rsidTr="002F3C31">
        <w:trPr>
          <w:trHeight w:val="389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2F3C31" w:rsidTr="002F3C31">
        <w:trPr>
          <w:trHeight w:val="37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</w:tr>
      <w:tr w:rsidR="002F3C31" w:rsidTr="002F3C31">
        <w:trPr>
          <w:trHeight w:val="43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2F3C31" w:rsidRDefault="002F3C31" w:rsidP="0040370C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2F3C31" w:rsidRDefault="002F3C31" w:rsidP="0040370C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</w:pPr>
          </w:p>
        </w:tc>
      </w:tr>
      <w:tr w:rsidR="002F3C31" w:rsidTr="002F3C31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2F3C31" w:rsidTr="002F3C31">
        <w:trPr>
          <w:trHeight w:val="21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658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536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3C31" w:rsidRDefault="002F3C31" w:rsidP="0040370C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</w:tr>
    </w:tbl>
    <w:p w:rsidR="00734BD0" w:rsidRPr="00AB242A" w:rsidRDefault="00734BD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734BD0" w:rsidRPr="00611ADE" w:rsidRDefault="001B0A3C">
      <w:pPr>
        <w:tabs>
          <w:tab w:val="left" w:pos="0"/>
        </w:tabs>
        <w:ind w:firstLine="567"/>
        <w:jc w:val="both"/>
      </w:pPr>
      <w:r w:rsidRPr="00611ADE">
        <w:rPr>
          <w:b/>
          <w:color w:val="000000"/>
          <w:sz w:val="28"/>
          <w:szCs w:val="28"/>
        </w:rPr>
        <w:t>1.6. Геомагнитная обстановка.</w:t>
      </w:r>
    </w:p>
    <w:p w:rsidR="00734BD0" w:rsidRPr="00611ADE" w:rsidRDefault="001B0A3C">
      <w:pPr>
        <w:ind w:firstLine="567"/>
        <w:jc w:val="both"/>
        <w:rPr>
          <w:color w:val="000000"/>
          <w:sz w:val="28"/>
          <w:szCs w:val="28"/>
        </w:rPr>
      </w:pPr>
      <w:r w:rsidRPr="00611ADE">
        <w:rPr>
          <w:color w:val="000000"/>
          <w:sz w:val="28"/>
          <w:szCs w:val="28"/>
        </w:rPr>
        <w:t>Стабильная.</w:t>
      </w:r>
    </w:p>
    <w:p w:rsidR="00734BD0" w:rsidRPr="00611ADE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611ADE" w:rsidRDefault="001B0A3C">
      <w:pPr>
        <w:ind w:firstLine="567"/>
        <w:jc w:val="both"/>
      </w:pPr>
      <w:r w:rsidRPr="00611ADE">
        <w:rPr>
          <w:b/>
          <w:color w:val="000000"/>
          <w:sz w:val="28"/>
          <w:szCs w:val="28"/>
        </w:rPr>
        <w:t>1.7. Сейсмическая обстановка.</w:t>
      </w:r>
    </w:p>
    <w:p w:rsidR="00734BD0" w:rsidRPr="00611ADE" w:rsidRDefault="001B0A3C">
      <w:pPr>
        <w:ind w:firstLine="567"/>
        <w:jc w:val="both"/>
        <w:rPr>
          <w:bCs/>
          <w:color w:val="000000"/>
          <w:sz w:val="28"/>
          <w:szCs w:val="28"/>
        </w:rPr>
      </w:pPr>
      <w:r w:rsidRPr="00611ADE">
        <w:rPr>
          <w:bCs/>
          <w:color w:val="000000"/>
          <w:sz w:val="28"/>
          <w:szCs w:val="28"/>
        </w:rPr>
        <w:t>Стабильная.</w:t>
      </w:r>
    </w:p>
    <w:p w:rsidR="00734BD0" w:rsidRPr="00611ADE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611ADE" w:rsidRDefault="001B0A3C">
      <w:pPr>
        <w:ind w:firstLine="567"/>
        <w:jc w:val="both"/>
      </w:pPr>
      <w:r w:rsidRPr="00611ADE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734BD0" w:rsidRPr="00611ADE" w:rsidRDefault="001B0A3C">
      <w:pPr>
        <w:ind w:firstLine="567"/>
        <w:jc w:val="both"/>
      </w:pPr>
      <w:r w:rsidRPr="00611ADE">
        <w:rPr>
          <w:color w:val="000000"/>
          <w:sz w:val="28"/>
          <w:szCs w:val="28"/>
        </w:rPr>
        <w:t>Стабильная.</w:t>
      </w:r>
    </w:p>
    <w:p w:rsidR="00734BD0" w:rsidRPr="00611ADE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611ADE" w:rsidRDefault="001B0A3C">
      <w:pPr>
        <w:ind w:firstLine="567"/>
        <w:jc w:val="both"/>
      </w:pPr>
      <w:r w:rsidRPr="00611ADE">
        <w:rPr>
          <w:b/>
          <w:color w:val="000000"/>
          <w:sz w:val="28"/>
          <w:szCs w:val="28"/>
        </w:rPr>
        <w:t>1.9. Эпизоотическая обстановка.</w:t>
      </w:r>
    </w:p>
    <w:p w:rsidR="00734BD0" w:rsidRPr="00611ADE" w:rsidRDefault="001B0A3C">
      <w:pPr>
        <w:ind w:firstLine="567"/>
        <w:jc w:val="both"/>
        <w:rPr>
          <w:color w:val="000000"/>
          <w:sz w:val="28"/>
          <w:szCs w:val="28"/>
        </w:rPr>
      </w:pPr>
      <w:r w:rsidRPr="00611ADE">
        <w:rPr>
          <w:color w:val="000000"/>
          <w:sz w:val="28"/>
          <w:szCs w:val="28"/>
        </w:rPr>
        <w:t>Стабильная.</w:t>
      </w:r>
    </w:p>
    <w:p w:rsidR="00734BD0" w:rsidRPr="00AB242A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674041" w:rsidRDefault="001B0A3C">
      <w:pPr>
        <w:ind w:firstLine="567"/>
        <w:jc w:val="both"/>
      </w:pPr>
      <w:r w:rsidRPr="00674041">
        <w:rPr>
          <w:b/>
          <w:sz w:val="28"/>
          <w:szCs w:val="28"/>
        </w:rPr>
        <w:t>1.10. Пожарная обстановка.</w:t>
      </w:r>
    </w:p>
    <w:p w:rsidR="00621738" w:rsidRPr="00674041" w:rsidRDefault="001B0A3C">
      <w:pPr>
        <w:ind w:firstLine="567"/>
        <w:jc w:val="both"/>
        <w:rPr>
          <w:sz w:val="28"/>
          <w:szCs w:val="28"/>
        </w:rPr>
      </w:pPr>
      <w:r w:rsidRPr="00674041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611ADE" w:rsidRPr="00674041">
        <w:rPr>
          <w:sz w:val="28"/>
          <w:szCs w:val="28"/>
        </w:rPr>
        <w:t>37</w:t>
      </w:r>
      <w:r w:rsidRPr="00674041">
        <w:rPr>
          <w:sz w:val="28"/>
          <w:szCs w:val="28"/>
        </w:rPr>
        <w:t xml:space="preserve"> пожар</w:t>
      </w:r>
      <w:r w:rsidR="00611ADE" w:rsidRPr="00674041">
        <w:rPr>
          <w:sz w:val="28"/>
          <w:szCs w:val="28"/>
        </w:rPr>
        <w:t>ов</w:t>
      </w:r>
      <w:r w:rsidRPr="00674041">
        <w:rPr>
          <w:sz w:val="28"/>
          <w:szCs w:val="28"/>
        </w:rPr>
        <w:t xml:space="preserve"> (в жилом секторе </w:t>
      </w:r>
      <w:r w:rsidR="00611ADE" w:rsidRPr="00674041">
        <w:rPr>
          <w:sz w:val="28"/>
          <w:szCs w:val="28"/>
        </w:rPr>
        <w:t>7</w:t>
      </w:r>
      <w:r w:rsidRPr="00674041">
        <w:rPr>
          <w:sz w:val="28"/>
          <w:szCs w:val="28"/>
        </w:rPr>
        <w:t>), в результате которых погиб</w:t>
      </w:r>
      <w:r w:rsidR="00611ADE" w:rsidRPr="00674041">
        <w:rPr>
          <w:sz w:val="28"/>
          <w:szCs w:val="28"/>
        </w:rPr>
        <w:t>ших</w:t>
      </w:r>
      <w:r w:rsidR="00621738" w:rsidRPr="00674041">
        <w:rPr>
          <w:sz w:val="28"/>
          <w:szCs w:val="28"/>
        </w:rPr>
        <w:t xml:space="preserve"> </w:t>
      </w:r>
      <w:r w:rsidRPr="00674041">
        <w:rPr>
          <w:sz w:val="28"/>
          <w:szCs w:val="28"/>
        </w:rPr>
        <w:t>и травмирован</w:t>
      </w:r>
      <w:r w:rsidR="00611ADE" w:rsidRPr="00674041">
        <w:rPr>
          <w:sz w:val="28"/>
          <w:szCs w:val="28"/>
        </w:rPr>
        <w:t>ных нет</w:t>
      </w:r>
      <w:r w:rsidRPr="00674041">
        <w:rPr>
          <w:sz w:val="28"/>
          <w:szCs w:val="28"/>
        </w:rPr>
        <w:t>.</w:t>
      </w:r>
    </w:p>
    <w:p w:rsidR="00734BD0" w:rsidRPr="00674041" w:rsidRDefault="009E3B1E">
      <w:pPr>
        <w:ind w:firstLine="567"/>
        <w:jc w:val="both"/>
        <w:rPr>
          <w:sz w:val="28"/>
          <w:szCs w:val="28"/>
        </w:rPr>
      </w:pPr>
      <w:r w:rsidRPr="00674041">
        <w:rPr>
          <w:sz w:val="28"/>
          <w:szCs w:val="28"/>
        </w:rPr>
        <w:t>П</w:t>
      </w:r>
      <w:r w:rsidR="001B0A3C" w:rsidRPr="00674041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734BD0" w:rsidRPr="00674041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674041" w:rsidRDefault="001B0A3C">
      <w:pPr>
        <w:ind w:firstLine="567"/>
        <w:jc w:val="both"/>
      </w:pPr>
      <w:r w:rsidRPr="00674041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734BD0" w:rsidRPr="00674041" w:rsidRDefault="001B0A3C">
      <w:pPr>
        <w:ind w:firstLine="567"/>
        <w:jc w:val="both"/>
        <w:rPr>
          <w:color w:val="000000"/>
          <w:sz w:val="28"/>
          <w:szCs w:val="28"/>
        </w:rPr>
      </w:pPr>
      <w:r w:rsidRPr="00674041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734BD0" w:rsidRPr="00674041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674041" w:rsidRDefault="001B0A3C">
      <w:pPr>
        <w:ind w:firstLine="567"/>
        <w:jc w:val="both"/>
      </w:pPr>
      <w:r w:rsidRPr="00674041">
        <w:rPr>
          <w:b/>
          <w:color w:val="000000"/>
          <w:sz w:val="28"/>
          <w:szCs w:val="28"/>
        </w:rPr>
        <w:t>1.12. Обстановка на объектах ЖКХ.</w:t>
      </w:r>
    </w:p>
    <w:p w:rsidR="00734BD0" w:rsidRPr="00674041" w:rsidRDefault="001B0A3C">
      <w:pPr>
        <w:ind w:firstLine="567"/>
        <w:jc w:val="both"/>
      </w:pPr>
      <w:r w:rsidRPr="00674041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34BD0" w:rsidRPr="00AB242A" w:rsidRDefault="00734BD0">
      <w:pPr>
        <w:jc w:val="both"/>
        <w:rPr>
          <w:b/>
          <w:color w:val="000000"/>
          <w:sz w:val="28"/>
          <w:szCs w:val="28"/>
          <w:highlight w:val="yellow"/>
        </w:rPr>
      </w:pPr>
    </w:p>
    <w:p w:rsidR="00734BD0" w:rsidRPr="00674041" w:rsidRDefault="001B0A3C">
      <w:pPr>
        <w:ind w:firstLine="567"/>
        <w:jc w:val="both"/>
        <w:rPr>
          <w:b/>
          <w:color w:val="000000"/>
          <w:sz w:val="28"/>
          <w:szCs w:val="28"/>
        </w:rPr>
      </w:pPr>
      <w:r w:rsidRPr="00674041">
        <w:rPr>
          <w:b/>
          <w:color w:val="000000"/>
          <w:sz w:val="28"/>
          <w:szCs w:val="28"/>
        </w:rPr>
        <w:t>1.13. Обстановка на водных объектах.</w:t>
      </w:r>
    </w:p>
    <w:p w:rsidR="00734BD0" w:rsidRPr="00674041" w:rsidRDefault="001B0A3C">
      <w:pPr>
        <w:ind w:firstLine="567"/>
        <w:jc w:val="both"/>
      </w:pPr>
      <w:r w:rsidRPr="00674041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734BD0" w:rsidRPr="00AB242A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674041" w:rsidRDefault="001B0A3C">
      <w:pPr>
        <w:ind w:firstLine="567"/>
        <w:jc w:val="both"/>
      </w:pPr>
      <w:r w:rsidRPr="00674041">
        <w:rPr>
          <w:b/>
          <w:sz w:val="28"/>
          <w:szCs w:val="28"/>
        </w:rPr>
        <w:t>1.14. Обстановка на дорогах.</w:t>
      </w:r>
    </w:p>
    <w:p w:rsidR="00734BD0" w:rsidRPr="00674041" w:rsidRDefault="001B0A3C">
      <w:pPr>
        <w:ind w:firstLine="567"/>
        <w:jc w:val="both"/>
        <w:rPr>
          <w:sz w:val="28"/>
          <w:szCs w:val="28"/>
        </w:rPr>
      </w:pPr>
      <w:bookmarkStart w:id="2" w:name="_Hlk133589652"/>
      <w:r w:rsidRPr="00674041">
        <w:rPr>
          <w:sz w:val="28"/>
          <w:szCs w:val="28"/>
        </w:rPr>
        <w:t>На дорогах области за прошедшие сутки зарегистрировано 7 ДТП, в результате которых погиб</w:t>
      </w:r>
      <w:r w:rsidR="00A806C9" w:rsidRPr="00674041">
        <w:rPr>
          <w:sz w:val="28"/>
          <w:szCs w:val="28"/>
        </w:rPr>
        <w:t>ших нет</w:t>
      </w:r>
      <w:r w:rsidRPr="00674041">
        <w:rPr>
          <w:sz w:val="28"/>
          <w:szCs w:val="28"/>
        </w:rPr>
        <w:t xml:space="preserve">, </w:t>
      </w:r>
      <w:r w:rsidR="00674041" w:rsidRPr="00674041">
        <w:rPr>
          <w:sz w:val="28"/>
          <w:szCs w:val="28"/>
        </w:rPr>
        <w:t>8</w:t>
      </w:r>
      <w:r w:rsidRPr="00674041">
        <w:rPr>
          <w:sz w:val="28"/>
          <w:szCs w:val="28"/>
        </w:rPr>
        <w:t xml:space="preserve"> человек травмировано.</w:t>
      </w:r>
    </w:p>
    <w:p w:rsidR="00734BD0" w:rsidRPr="00674041" w:rsidRDefault="00674041">
      <w:pPr>
        <w:ind w:firstLine="567"/>
        <w:jc w:val="both"/>
        <w:rPr>
          <w:bCs/>
          <w:sz w:val="28"/>
          <w:szCs w:val="28"/>
        </w:rPr>
      </w:pPr>
      <w:r w:rsidRPr="00674041">
        <w:rPr>
          <w:bCs/>
          <w:sz w:val="28"/>
          <w:szCs w:val="28"/>
        </w:rPr>
        <w:lastRenderedPageBreak/>
        <w:t>По состоянию на 08:00 04 июня на контроле остается 1 перелив через автомобильную дорогу местного значения в Кыштовском районе</w:t>
      </w:r>
      <w:r w:rsidRPr="00674041">
        <w:rPr>
          <w:bCs/>
          <w:i/>
          <w:iCs/>
          <w:sz w:val="28"/>
          <w:szCs w:val="28"/>
        </w:rPr>
        <w:t>.</w:t>
      </w:r>
      <w:r w:rsidRPr="00674041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Работы по восстановлению спланированы</w:t>
      </w:r>
      <w:r w:rsidR="001B0A3C" w:rsidRPr="00674041">
        <w:rPr>
          <w:bCs/>
          <w:sz w:val="28"/>
          <w:szCs w:val="28"/>
        </w:rPr>
        <w:t>.</w:t>
      </w:r>
    </w:p>
    <w:p w:rsidR="00674041" w:rsidRPr="00AB242A" w:rsidRDefault="0067404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34BD0" w:rsidRPr="00591630" w:rsidRDefault="001B0A3C">
      <w:pPr>
        <w:ind w:firstLine="567"/>
        <w:jc w:val="both"/>
        <w:rPr>
          <w:b/>
          <w:color w:val="000000"/>
          <w:sz w:val="28"/>
          <w:szCs w:val="28"/>
        </w:rPr>
      </w:pPr>
      <w:r w:rsidRPr="00591630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734BD0" w:rsidRPr="00591630" w:rsidRDefault="001B0A3C">
      <w:pPr>
        <w:ind w:firstLine="567"/>
        <w:jc w:val="both"/>
      </w:pPr>
      <w:r w:rsidRPr="00591630">
        <w:rPr>
          <w:b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 w:rsidRPr="00591630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734BD0" w:rsidRPr="00591630" w:rsidRDefault="00591630" w:rsidP="009F78C3">
      <w:pPr>
        <w:ind w:firstLine="567"/>
        <w:jc w:val="both"/>
        <w:rPr>
          <w:sz w:val="28"/>
          <w:szCs w:val="28"/>
          <w:lang w:eastAsia="ru-RU"/>
        </w:rPr>
      </w:pPr>
      <w:r w:rsidRPr="00591630">
        <w:rPr>
          <w:sz w:val="28"/>
          <w:szCs w:val="28"/>
          <w:lang w:eastAsia="ru-RU"/>
        </w:rPr>
        <w:t>Облачно с прояснениями, преимущественно без осадков</w:t>
      </w:r>
      <w:r w:rsidR="001B0A3C" w:rsidRPr="00591630">
        <w:rPr>
          <w:sz w:val="28"/>
          <w:szCs w:val="28"/>
          <w:lang w:eastAsia="ru-RU"/>
        </w:rPr>
        <w:t>.</w:t>
      </w:r>
    </w:p>
    <w:p w:rsidR="00734BD0" w:rsidRPr="00501CBB" w:rsidRDefault="001B0A3C" w:rsidP="009F78C3">
      <w:pPr>
        <w:ind w:firstLine="567"/>
        <w:jc w:val="both"/>
        <w:rPr>
          <w:sz w:val="28"/>
          <w:szCs w:val="28"/>
          <w:lang w:eastAsia="ru-RU"/>
        </w:rPr>
      </w:pPr>
      <w:r w:rsidRPr="00501CBB">
        <w:rPr>
          <w:sz w:val="28"/>
          <w:szCs w:val="28"/>
          <w:lang w:eastAsia="ru-RU"/>
        </w:rPr>
        <w:t xml:space="preserve">Ветер </w:t>
      </w:r>
      <w:r w:rsidR="00591630" w:rsidRPr="00501CBB">
        <w:rPr>
          <w:sz w:val="28"/>
          <w:szCs w:val="28"/>
          <w:lang w:eastAsia="ru-RU"/>
        </w:rPr>
        <w:t>северо-западный переходом на</w:t>
      </w:r>
      <w:r w:rsidR="009F78C3" w:rsidRPr="00501CBB">
        <w:rPr>
          <w:sz w:val="28"/>
          <w:szCs w:val="28"/>
          <w:lang w:eastAsia="ru-RU"/>
        </w:rPr>
        <w:t xml:space="preserve"> </w:t>
      </w:r>
      <w:r w:rsidR="00591630" w:rsidRPr="00501CBB">
        <w:rPr>
          <w:sz w:val="28"/>
          <w:szCs w:val="28"/>
          <w:lang w:eastAsia="ru-RU"/>
        </w:rPr>
        <w:t>южный</w:t>
      </w:r>
      <w:r w:rsidRPr="00501CBB">
        <w:rPr>
          <w:sz w:val="28"/>
          <w:szCs w:val="28"/>
          <w:lang w:eastAsia="ru-RU"/>
        </w:rPr>
        <w:t xml:space="preserve"> </w:t>
      </w:r>
      <w:r w:rsidR="00501CBB" w:rsidRPr="00501CBB">
        <w:rPr>
          <w:sz w:val="28"/>
          <w:szCs w:val="28"/>
          <w:lang w:eastAsia="ru-RU"/>
        </w:rPr>
        <w:t>3</w:t>
      </w:r>
      <w:r w:rsidRPr="00501CBB">
        <w:rPr>
          <w:sz w:val="28"/>
          <w:szCs w:val="28"/>
          <w:lang w:eastAsia="ru-RU"/>
        </w:rPr>
        <w:t>-</w:t>
      </w:r>
      <w:r w:rsidR="00501CBB" w:rsidRPr="00501CBB">
        <w:rPr>
          <w:sz w:val="28"/>
          <w:szCs w:val="28"/>
          <w:lang w:eastAsia="ru-RU"/>
        </w:rPr>
        <w:t>8</w:t>
      </w:r>
      <w:r w:rsidRPr="00501CBB">
        <w:rPr>
          <w:sz w:val="28"/>
          <w:szCs w:val="28"/>
          <w:lang w:eastAsia="ru-RU"/>
        </w:rPr>
        <w:t xml:space="preserve"> м/с,</w:t>
      </w:r>
      <w:r w:rsidRPr="00501CBB">
        <w:t xml:space="preserve"> </w:t>
      </w:r>
      <w:r w:rsidRPr="00501CBB">
        <w:rPr>
          <w:sz w:val="28"/>
          <w:szCs w:val="28"/>
          <w:lang w:eastAsia="ru-RU"/>
        </w:rPr>
        <w:t>местами порывы до</w:t>
      </w:r>
      <w:r w:rsidR="00501CBB" w:rsidRPr="00501CBB">
        <w:rPr>
          <w:sz w:val="28"/>
          <w:szCs w:val="28"/>
          <w:lang w:eastAsia="ru-RU"/>
        </w:rPr>
        <w:br/>
      </w:r>
      <w:r w:rsidRPr="00501CBB">
        <w:rPr>
          <w:sz w:val="28"/>
          <w:szCs w:val="28"/>
          <w:lang w:eastAsia="ru-RU"/>
        </w:rPr>
        <w:t>1</w:t>
      </w:r>
      <w:r w:rsidR="00501CBB" w:rsidRPr="00501CBB">
        <w:rPr>
          <w:sz w:val="28"/>
          <w:szCs w:val="28"/>
          <w:lang w:eastAsia="ru-RU"/>
        </w:rPr>
        <w:t>4 м/</w:t>
      </w:r>
      <w:proofErr w:type="gramStart"/>
      <w:r w:rsidR="00501CBB" w:rsidRPr="00501CBB">
        <w:rPr>
          <w:sz w:val="28"/>
          <w:szCs w:val="28"/>
          <w:lang w:eastAsia="ru-RU"/>
        </w:rPr>
        <w:t>с</w:t>
      </w:r>
      <w:proofErr w:type="gramEnd"/>
      <w:r w:rsidRPr="00501CBB">
        <w:rPr>
          <w:sz w:val="28"/>
          <w:szCs w:val="28"/>
          <w:lang w:eastAsia="ru-RU"/>
        </w:rPr>
        <w:t>.</w:t>
      </w:r>
    </w:p>
    <w:p w:rsidR="00734BD0" w:rsidRPr="00501CBB" w:rsidRDefault="001B0A3C" w:rsidP="009F78C3">
      <w:pPr>
        <w:ind w:firstLine="567"/>
        <w:jc w:val="both"/>
      </w:pPr>
      <w:r w:rsidRPr="00501CBB">
        <w:rPr>
          <w:sz w:val="28"/>
          <w:szCs w:val="28"/>
          <w:lang w:eastAsia="ru-RU"/>
        </w:rPr>
        <w:t>Температура воздуха ночью +</w:t>
      </w:r>
      <w:r w:rsidR="00501CBB" w:rsidRPr="00501CBB">
        <w:rPr>
          <w:sz w:val="28"/>
          <w:szCs w:val="28"/>
          <w:lang w:eastAsia="ru-RU"/>
        </w:rPr>
        <w:t>3</w:t>
      </w:r>
      <w:r w:rsidRPr="00501CBB">
        <w:rPr>
          <w:sz w:val="28"/>
          <w:szCs w:val="28"/>
          <w:lang w:eastAsia="ru-RU"/>
        </w:rPr>
        <w:t>, +</w:t>
      </w:r>
      <w:r w:rsidR="00501CBB" w:rsidRPr="00501CBB">
        <w:rPr>
          <w:sz w:val="28"/>
          <w:szCs w:val="28"/>
          <w:lang w:eastAsia="ru-RU"/>
        </w:rPr>
        <w:t>8</w:t>
      </w:r>
      <w:proofErr w:type="gramStart"/>
      <w:r w:rsidRPr="00501CBB">
        <w:rPr>
          <w:sz w:val="28"/>
          <w:szCs w:val="28"/>
          <w:lang w:eastAsia="ru-RU"/>
        </w:rPr>
        <w:t>°С</w:t>
      </w:r>
      <w:proofErr w:type="gramEnd"/>
      <w:r w:rsidRPr="00501CBB">
        <w:rPr>
          <w:sz w:val="28"/>
          <w:szCs w:val="28"/>
          <w:lang w:eastAsia="ru-RU"/>
        </w:rPr>
        <w:t xml:space="preserve">, местами </w:t>
      </w:r>
      <w:r w:rsidR="00501CBB" w:rsidRPr="00501CBB">
        <w:rPr>
          <w:sz w:val="28"/>
          <w:szCs w:val="28"/>
          <w:lang w:eastAsia="ru-RU"/>
        </w:rPr>
        <w:t>заморозки до -1</w:t>
      </w:r>
      <w:r w:rsidRPr="00501CBB">
        <w:rPr>
          <w:sz w:val="28"/>
          <w:szCs w:val="28"/>
          <w:lang w:eastAsia="ru-RU"/>
        </w:rPr>
        <w:t>°С, днём</w:t>
      </w:r>
      <w:r w:rsidR="009F78C3" w:rsidRPr="00501CBB">
        <w:rPr>
          <w:sz w:val="28"/>
          <w:szCs w:val="28"/>
          <w:lang w:eastAsia="ru-RU"/>
        </w:rPr>
        <w:br/>
      </w:r>
      <w:r w:rsidRPr="00501CBB">
        <w:rPr>
          <w:sz w:val="28"/>
          <w:szCs w:val="28"/>
          <w:lang w:eastAsia="ru-RU"/>
        </w:rPr>
        <w:t>+1</w:t>
      </w:r>
      <w:r w:rsidR="00501CBB" w:rsidRPr="00501CBB">
        <w:rPr>
          <w:sz w:val="28"/>
          <w:szCs w:val="28"/>
          <w:lang w:eastAsia="ru-RU"/>
        </w:rPr>
        <w:t>5</w:t>
      </w:r>
      <w:r w:rsidRPr="00501CBB">
        <w:rPr>
          <w:sz w:val="28"/>
          <w:szCs w:val="28"/>
          <w:lang w:eastAsia="ru-RU"/>
        </w:rPr>
        <w:t>, +</w:t>
      </w:r>
      <w:r w:rsidR="00501CBB" w:rsidRPr="00501CBB">
        <w:rPr>
          <w:sz w:val="28"/>
          <w:szCs w:val="28"/>
          <w:lang w:eastAsia="ru-RU"/>
        </w:rPr>
        <w:t>20</w:t>
      </w:r>
      <w:r w:rsidRPr="00501CBB">
        <w:rPr>
          <w:sz w:val="28"/>
          <w:szCs w:val="28"/>
          <w:lang w:eastAsia="ru-RU"/>
        </w:rPr>
        <w:t>°С</w:t>
      </w:r>
      <w:r w:rsidR="00501CBB" w:rsidRPr="00501CBB">
        <w:rPr>
          <w:sz w:val="28"/>
          <w:szCs w:val="28"/>
          <w:lang w:eastAsia="ru-RU"/>
        </w:rPr>
        <w:t>, местами до +26°С</w:t>
      </w:r>
      <w:r w:rsidRPr="00501CBB">
        <w:rPr>
          <w:sz w:val="28"/>
          <w:szCs w:val="28"/>
          <w:lang w:eastAsia="ru-RU"/>
        </w:rPr>
        <w:t>.</w:t>
      </w:r>
    </w:p>
    <w:p w:rsidR="00734BD0" w:rsidRPr="00501CBB" w:rsidRDefault="00734BD0">
      <w:pPr>
        <w:ind w:firstLine="567"/>
        <w:jc w:val="both"/>
        <w:rPr>
          <w:b/>
          <w:sz w:val="28"/>
          <w:szCs w:val="28"/>
        </w:rPr>
      </w:pPr>
    </w:p>
    <w:p w:rsidR="00734BD0" w:rsidRPr="00501CBB" w:rsidRDefault="001B0A3C">
      <w:pPr>
        <w:ind w:firstLine="567"/>
        <w:jc w:val="both"/>
        <w:rPr>
          <w:b/>
          <w:sz w:val="28"/>
          <w:szCs w:val="28"/>
        </w:rPr>
      </w:pPr>
      <w:r w:rsidRPr="00501CBB">
        <w:rPr>
          <w:b/>
          <w:sz w:val="28"/>
          <w:szCs w:val="28"/>
        </w:rPr>
        <w:t>2.2. Прогноз экологической обстановки.</w:t>
      </w:r>
    </w:p>
    <w:p w:rsidR="00734BD0" w:rsidRPr="00501CBB" w:rsidRDefault="00CE3F67">
      <w:pPr>
        <w:ind w:firstLine="567"/>
        <w:jc w:val="both"/>
        <w:rPr>
          <w:sz w:val="28"/>
          <w:szCs w:val="28"/>
          <w:lang w:eastAsia="ru-RU"/>
        </w:rPr>
      </w:pPr>
      <w:r w:rsidRPr="00501CBB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1B0A3C" w:rsidRPr="00501CBB">
        <w:rPr>
          <w:sz w:val="28"/>
          <w:szCs w:val="28"/>
          <w:lang w:eastAsia="ru-RU"/>
        </w:rPr>
        <w:t>.</w:t>
      </w:r>
    </w:p>
    <w:p w:rsidR="00734BD0" w:rsidRPr="00AB242A" w:rsidRDefault="00734BD0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734BD0" w:rsidRPr="001E48E9" w:rsidRDefault="001B0A3C">
      <w:pPr>
        <w:ind w:firstLine="567"/>
        <w:jc w:val="both"/>
      </w:pPr>
      <w:r w:rsidRPr="001E48E9">
        <w:rPr>
          <w:b/>
          <w:sz w:val="28"/>
          <w:szCs w:val="28"/>
        </w:rPr>
        <w:t>2.3. Прогноз гидрологической обстановки.</w:t>
      </w:r>
    </w:p>
    <w:p w:rsidR="001E48E9" w:rsidRPr="001E48E9" w:rsidRDefault="001E48E9" w:rsidP="001E48E9">
      <w:pPr>
        <w:ind w:firstLine="567"/>
        <w:jc w:val="both"/>
        <w:rPr>
          <w:sz w:val="28"/>
          <w:szCs w:val="28"/>
        </w:rPr>
      </w:pPr>
      <w:r w:rsidRPr="001E48E9">
        <w:rPr>
          <w:sz w:val="28"/>
          <w:szCs w:val="28"/>
        </w:rPr>
        <w:t>В ближайшие сутки возможен незначительный подъем уровня воды в реках Тартас и</w:t>
      </w:r>
      <w:proofErr w:type="gramStart"/>
      <w:r w:rsidRPr="001E48E9">
        <w:rPr>
          <w:sz w:val="28"/>
          <w:szCs w:val="28"/>
        </w:rPr>
        <w:t xml:space="preserve"> К</w:t>
      </w:r>
      <w:proofErr w:type="gramEnd"/>
      <w:r w:rsidRPr="001E48E9">
        <w:rPr>
          <w:sz w:val="28"/>
          <w:szCs w:val="28"/>
        </w:rPr>
        <w:t xml:space="preserve">укуй, достижение критических отметок маловероятно. </w:t>
      </w:r>
    </w:p>
    <w:p w:rsidR="00734BD0" w:rsidRPr="001E48E9" w:rsidRDefault="001E48E9" w:rsidP="001E48E9">
      <w:pPr>
        <w:ind w:firstLine="567"/>
        <w:jc w:val="both"/>
      </w:pPr>
      <w:r w:rsidRPr="001E48E9">
        <w:rPr>
          <w:sz w:val="28"/>
          <w:szCs w:val="28"/>
        </w:rPr>
        <w:t>Сбросы в нижний бьеф с Новосибирского водохранилища планируются 3800±100 м</w:t>
      </w:r>
      <w:r w:rsidRPr="001E48E9">
        <w:rPr>
          <w:sz w:val="28"/>
          <w:szCs w:val="28"/>
          <w:vertAlign w:val="superscript"/>
        </w:rPr>
        <w:t>3</w:t>
      </w:r>
      <w:r w:rsidRPr="001E48E9">
        <w:rPr>
          <w:sz w:val="28"/>
          <w:szCs w:val="28"/>
        </w:rPr>
        <w:t>/с, уровень воды в р. Обь ожидается в пределах 295</w:t>
      </w:r>
      <w:r w:rsidRPr="001E48E9">
        <w:rPr>
          <w:sz w:val="28"/>
          <w:szCs w:val="28"/>
          <w:u w:val="single"/>
        </w:rPr>
        <w:t>+</w:t>
      </w:r>
      <w:r w:rsidRPr="001E48E9">
        <w:rPr>
          <w:sz w:val="28"/>
          <w:szCs w:val="28"/>
        </w:rPr>
        <w:t>10см</w:t>
      </w:r>
      <w:r w:rsidR="001B0A3C" w:rsidRPr="001E48E9">
        <w:rPr>
          <w:sz w:val="28"/>
          <w:szCs w:val="28"/>
        </w:rPr>
        <w:t>.</w:t>
      </w:r>
    </w:p>
    <w:p w:rsidR="00734BD0" w:rsidRPr="00AB242A" w:rsidRDefault="00734BD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734BD0" w:rsidRPr="00501CBB" w:rsidRDefault="001B0A3C">
      <w:pPr>
        <w:tabs>
          <w:tab w:val="left" w:pos="0"/>
        </w:tabs>
        <w:ind w:firstLine="567"/>
        <w:rPr>
          <w:b/>
          <w:sz w:val="28"/>
          <w:szCs w:val="28"/>
        </w:rPr>
      </w:pPr>
      <w:r w:rsidRPr="00501CBB">
        <w:rPr>
          <w:b/>
          <w:sz w:val="28"/>
          <w:szCs w:val="28"/>
        </w:rPr>
        <w:t>2.4. Прогноз геомагнитной обстановки.</w:t>
      </w:r>
    </w:p>
    <w:p w:rsidR="00734BD0" w:rsidRPr="00501CBB" w:rsidRDefault="00CE3F6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01CBB">
        <w:rPr>
          <w:sz w:val="28"/>
          <w:szCs w:val="28"/>
        </w:rPr>
        <w:t>Магнитное поле Земли возможно неустойчивое. Возможно ухудшение условий КВ-радиосвязи в отдельные часы суток. Озоновый слой выше нормы</w:t>
      </w:r>
      <w:r w:rsidR="001B0A3C" w:rsidRPr="00501CBB">
        <w:rPr>
          <w:sz w:val="28"/>
          <w:szCs w:val="28"/>
        </w:rPr>
        <w:t>.</w:t>
      </w:r>
    </w:p>
    <w:p w:rsidR="00734BD0" w:rsidRPr="00AB242A" w:rsidRDefault="00734BD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D13750" w:rsidRDefault="001B0A3C">
      <w:pPr>
        <w:ind w:firstLine="567"/>
        <w:jc w:val="both"/>
        <w:rPr>
          <w:b/>
          <w:sz w:val="28"/>
          <w:szCs w:val="28"/>
        </w:rPr>
      </w:pPr>
      <w:r w:rsidRPr="00D13750">
        <w:rPr>
          <w:b/>
          <w:sz w:val="28"/>
          <w:szCs w:val="28"/>
        </w:rPr>
        <w:t>2.5</w:t>
      </w:r>
      <w:r w:rsidRPr="00D13750">
        <w:rPr>
          <w:sz w:val="28"/>
          <w:szCs w:val="28"/>
        </w:rPr>
        <w:t xml:space="preserve"> </w:t>
      </w:r>
      <w:r w:rsidRPr="00D13750">
        <w:rPr>
          <w:b/>
          <w:sz w:val="28"/>
          <w:szCs w:val="28"/>
        </w:rPr>
        <w:t>Прогноз лесопожарной обстановки.</w:t>
      </w:r>
    </w:p>
    <w:p w:rsidR="00734BD0" w:rsidRPr="00680608" w:rsidRDefault="001B0A3C">
      <w:pPr>
        <w:ind w:firstLine="567"/>
        <w:jc w:val="both"/>
        <w:rPr>
          <w:sz w:val="28"/>
          <w:szCs w:val="28"/>
        </w:rPr>
      </w:pPr>
      <w:r w:rsidRPr="00680608">
        <w:rPr>
          <w:sz w:val="28"/>
          <w:szCs w:val="28"/>
        </w:rPr>
        <w:t xml:space="preserve">По данным ФГБУ «Западно - </w:t>
      </w:r>
      <w:proofErr w:type="gramStart"/>
      <w:r w:rsidRPr="00680608">
        <w:rPr>
          <w:sz w:val="28"/>
          <w:szCs w:val="28"/>
        </w:rPr>
        <w:t>Сибирское</w:t>
      </w:r>
      <w:proofErr w:type="gramEnd"/>
      <w:r w:rsidRPr="00680608">
        <w:rPr>
          <w:sz w:val="28"/>
          <w:szCs w:val="28"/>
        </w:rPr>
        <w:t xml:space="preserve"> УГМС» на территории </w:t>
      </w:r>
      <w:r w:rsidR="00D13750" w:rsidRPr="00680608">
        <w:rPr>
          <w:sz w:val="28"/>
          <w:szCs w:val="28"/>
        </w:rPr>
        <w:t>1</w:t>
      </w:r>
      <w:r w:rsidR="00BA15B2" w:rsidRPr="00680608">
        <w:rPr>
          <w:sz w:val="28"/>
          <w:szCs w:val="28"/>
        </w:rPr>
        <w:t>4</w:t>
      </w:r>
      <w:r w:rsidRPr="00680608">
        <w:rPr>
          <w:sz w:val="28"/>
          <w:szCs w:val="28"/>
        </w:rPr>
        <w:t xml:space="preserve"> районов Новосибирской области (</w:t>
      </w:r>
      <w:r w:rsidR="00BA15B2" w:rsidRPr="00680608">
        <w:rPr>
          <w:sz w:val="28"/>
          <w:szCs w:val="28"/>
        </w:rPr>
        <w:t>Усть-Таркского, Венгеровского, Чановского, Татарского, Коченевского, Чистоозерного, Купинского, Баганского, Здвинского, Доволенского, Кочковского, Краснозерского, Карасукского и Искитимского</w:t>
      </w:r>
      <w:r w:rsidRPr="00680608">
        <w:rPr>
          <w:sz w:val="28"/>
          <w:szCs w:val="28"/>
        </w:rPr>
        <w:t xml:space="preserve">) </w:t>
      </w:r>
      <w:r w:rsidR="00CE3F67" w:rsidRPr="00680608">
        <w:rPr>
          <w:sz w:val="28"/>
          <w:szCs w:val="28"/>
        </w:rPr>
        <w:t>ожидается</w:t>
      </w:r>
      <w:r w:rsidRPr="00680608">
        <w:rPr>
          <w:sz w:val="28"/>
          <w:szCs w:val="28"/>
        </w:rPr>
        <w:t xml:space="preserve"> высокая пожароопасность 4 класса, на остальной территории области пожароопасность преимущественно </w:t>
      </w:r>
      <w:r w:rsidR="007E3DF7" w:rsidRPr="00680608">
        <w:rPr>
          <w:sz w:val="28"/>
          <w:szCs w:val="28"/>
        </w:rPr>
        <w:t>2-го</w:t>
      </w:r>
      <w:r w:rsidRPr="00680608">
        <w:rPr>
          <w:sz w:val="28"/>
          <w:szCs w:val="28"/>
        </w:rPr>
        <w:t xml:space="preserve">, местами </w:t>
      </w:r>
      <w:r w:rsidR="00D13750" w:rsidRPr="00680608">
        <w:rPr>
          <w:sz w:val="28"/>
          <w:szCs w:val="28"/>
        </w:rPr>
        <w:t xml:space="preserve">1-го и </w:t>
      </w:r>
      <w:r w:rsidR="007E3DF7" w:rsidRPr="00680608">
        <w:rPr>
          <w:sz w:val="28"/>
          <w:szCs w:val="28"/>
        </w:rPr>
        <w:t>3</w:t>
      </w:r>
      <w:r w:rsidRPr="00680608">
        <w:rPr>
          <w:sz w:val="28"/>
          <w:szCs w:val="28"/>
        </w:rPr>
        <w:t>-го класс</w:t>
      </w:r>
      <w:r w:rsidR="00D13750" w:rsidRPr="00680608">
        <w:rPr>
          <w:sz w:val="28"/>
          <w:szCs w:val="28"/>
        </w:rPr>
        <w:t>ов</w:t>
      </w:r>
      <w:r w:rsidRPr="00680608">
        <w:rPr>
          <w:sz w:val="28"/>
          <w:szCs w:val="28"/>
        </w:rPr>
        <w:t>.</w:t>
      </w:r>
    </w:p>
    <w:p w:rsidR="00734BD0" w:rsidRPr="00D13750" w:rsidRDefault="001B0A3C">
      <w:pPr>
        <w:ind w:firstLine="567"/>
        <w:jc w:val="both"/>
        <w:rPr>
          <w:sz w:val="28"/>
          <w:szCs w:val="28"/>
        </w:rPr>
      </w:pPr>
      <w:proofErr w:type="gramStart"/>
      <w:r w:rsidRPr="00680608">
        <w:rPr>
          <w:sz w:val="28"/>
          <w:szCs w:val="28"/>
        </w:rPr>
        <w:t>На территории НСО возможно возникновение лесных и ландшафтных</w:t>
      </w:r>
      <w:r w:rsidRPr="00D13750">
        <w:rPr>
          <w:sz w:val="28"/>
          <w:szCs w:val="28"/>
        </w:rPr>
        <w:t xml:space="preserve"> пожаров с риском перехода на населенные пункты, с наибольшей вероятностью в районах с высокой пожароопасностью 4 класса.</w:t>
      </w:r>
      <w:proofErr w:type="gramEnd"/>
    </w:p>
    <w:p w:rsidR="00734BD0" w:rsidRPr="00D13750" w:rsidRDefault="001B0A3C">
      <w:pPr>
        <w:ind w:firstLine="567"/>
        <w:jc w:val="both"/>
        <w:rPr>
          <w:sz w:val="28"/>
          <w:szCs w:val="28"/>
        </w:rPr>
      </w:pPr>
      <w:r w:rsidRPr="00D13750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734BD0" w:rsidRPr="00AB242A" w:rsidRDefault="00734BD0">
      <w:pPr>
        <w:ind w:firstLine="567"/>
        <w:jc w:val="both"/>
        <w:rPr>
          <w:sz w:val="28"/>
          <w:szCs w:val="28"/>
          <w:highlight w:val="yellow"/>
        </w:rPr>
      </w:pPr>
    </w:p>
    <w:p w:rsidR="00734BD0" w:rsidRPr="00674041" w:rsidRDefault="001B0A3C">
      <w:pPr>
        <w:ind w:firstLine="567"/>
      </w:pPr>
      <w:r w:rsidRPr="00674041">
        <w:rPr>
          <w:b/>
          <w:sz w:val="28"/>
          <w:szCs w:val="28"/>
        </w:rPr>
        <w:t>2.6. Прогноз сейсмической обстановки.</w:t>
      </w:r>
    </w:p>
    <w:p w:rsidR="00734BD0" w:rsidRDefault="001B0A3C">
      <w:pPr>
        <w:ind w:firstLine="567"/>
        <w:rPr>
          <w:sz w:val="28"/>
          <w:szCs w:val="28"/>
        </w:rPr>
      </w:pPr>
      <w:r w:rsidRPr="00674041">
        <w:rPr>
          <w:sz w:val="28"/>
          <w:szCs w:val="28"/>
        </w:rPr>
        <w:t>ЧС, вызванные сейсмической активностью, маловероятны.</w:t>
      </w:r>
    </w:p>
    <w:p w:rsidR="00BA15B2" w:rsidRPr="00674041" w:rsidRDefault="00BA15B2">
      <w:pPr>
        <w:ind w:firstLine="567"/>
        <w:rPr>
          <w:sz w:val="28"/>
          <w:szCs w:val="28"/>
        </w:rPr>
      </w:pPr>
    </w:p>
    <w:p w:rsidR="00734BD0" w:rsidRPr="00674041" w:rsidRDefault="001B0A3C">
      <w:pPr>
        <w:ind w:firstLine="567"/>
      </w:pPr>
      <w:r w:rsidRPr="00674041">
        <w:rPr>
          <w:b/>
          <w:sz w:val="28"/>
          <w:szCs w:val="28"/>
        </w:rPr>
        <w:lastRenderedPageBreak/>
        <w:t>2.7. Санитарно-эпидемический прогноз.</w:t>
      </w:r>
      <w:bookmarkStart w:id="9" w:name="_Hlk78032653"/>
      <w:bookmarkEnd w:id="9"/>
    </w:p>
    <w:p w:rsidR="00734BD0" w:rsidRPr="00674041" w:rsidRDefault="001B0A3C">
      <w:pPr>
        <w:ind w:firstLine="567"/>
        <w:jc w:val="both"/>
      </w:pPr>
      <w:r w:rsidRPr="00674041">
        <w:rPr>
          <w:sz w:val="28"/>
          <w:szCs w:val="28"/>
        </w:rPr>
        <w:t>Возникновение ЧС маловероятно.</w:t>
      </w:r>
    </w:p>
    <w:p w:rsidR="00734BD0" w:rsidRPr="00674041" w:rsidRDefault="001B0A3C" w:rsidP="00680608">
      <w:pPr>
        <w:ind w:firstLine="567"/>
        <w:jc w:val="both"/>
      </w:pPr>
      <w:r w:rsidRPr="00674041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34BD0" w:rsidRPr="00674041" w:rsidRDefault="001B0A3C" w:rsidP="00680608">
      <w:pPr>
        <w:ind w:firstLine="567"/>
        <w:jc w:val="both"/>
        <w:rPr>
          <w:sz w:val="28"/>
          <w:szCs w:val="28"/>
          <w:lang w:eastAsia="ar-SA"/>
        </w:rPr>
      </w:pPr>
      <w:r w:rsidRPr="00674041">
        <w:rPr>
          <w:sz w:val="28"/>
          <w:szCs w:val="28"/>
          <w:lang w:eastAsia="ar-SA"/>
        </w:rPr>
        <w:t xml:space="preserve">По данным </w:t>
      </w:r>
      <w:proofErr w:type="spellStart"/>
      <w:r w:rsidRPr="00674041">
        <w:rPr>
          <w:sz w:val="28"/>
          <w:szCs w:val="28"/>
        </w:rPr>
        <w:t>Роспотребнадзора</w:t>
      </w:r>
      <w:proofErr w:type="spellEnd"/>
      <w:r w:rsidRPr="00674041">
        <w:rPr>
          <w:sz w:val="28"/>
          <w:szCs w:val="28"/>
        </w:rPr>
        <w:t xml:space="preserve"> по Новосибирской области</w:t>
      </w:r>
      <w:r w:rsidRPr="00674041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674041">
        <w:rPr>
          <w:sz w:val="28"/>
          <w:szCs w:val="28"/>
          <w:lang w:eastAsia="ar-SA"/>
        </w:rPr>
        <w:t>Сузунский</w:t>
      </w:r>
      <w:proofErr w:type="spellEnd"/>
      <w:r w:rsidRPr="00674041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734BD0" w:rsidRPr="00AB242A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674041" w:rsidRDefault="001B0A3C">
      <w:pPr>
        <w:ind w:firstLine="567"/>
        <w:jc w:val="both"/>
      </w:pPr>
      <w:r w:rsidRPr="00674041">
        <w:rPr>
          <w:b/>
          <w:sz w:val="28"/>
          <w:szCs w:val="28"/>
        </w:rPr>
        <w:t>2.8. Прогноз эпизоотической обстановки.</w:t>
      </w:r>
    </w:p>
    <w:p w:rsidR="00734BD0" w:rsidRPr="00674041" w:rsidRDefault="001B0A3C">
      <w:pPr>
        <w:ind w:firstLine="567"/>
        <w:jc w:val="both"/>
      </w:pPr>
      <w:r w:rsidRPr="00674041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734BD0" w:rsidRPr="00AB242A" w:rsidRDefault="00734BD0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674041" w:rsidRDefault="001B0A3C">
      <w:pPr>
        <w:shd w:val="clear" w:color="auto" w:fill="FFFFFF"/>
        <w:ind w:firstLine="567"/>
        <w:jc w:val="both"/>
      </w:pPr>
      <w:r w:rsidRPr="00674041">
        <w:rPr>
          <w:b/>
          <w:sz w:val="28"/>
          <w:szCs w:val="28"/>
        </w:rPr>
        <w:t>2.9. Прогноз пожарной обстановки.</w:t>
      </w:r>
    </w:p>
    <w:p w:rsidR="00734BD0" w:rsidRPr="00674041" w:rsidRDefault="001B0A3C">
      <w:pPr>
        <w:ind w:firstLine="567"/>
        <w:jc w:val="both"/>
        <w:rPr>
          <w:sz w:val="28"/>
          <w:szCs w:val="28"/>
        </w:rPr>
      </w:pPr>
      <w:r w:rsidRPr="0067404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734BD0" w:rsidRPr="00674041" w:rsidRDefault="001B0A3C">
      <w:pPr>
        <w:ind w:firstLine="567"/>
        <w:jc w:val="both"/>
      </w:pPr>
      <w:bookmarkStart w:id="10" w:name="_Hlk152942468"/>
      <w:r w:rsidRPr="00674041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734BD0" w:rsidRPr="00AB242A" w:rsidRDefault="00734BD0">
      <w:pPr>
        <w:jc w:val="both"/>
        <w:rPr>
          <w:b/>
          <w:sz w:val="28"/>
          <w:szCs w:val="28"/>
          <w:highlight w:val="yellow"/>
        </w:rPr>
      </w:pPr>
    </w:p>
    <w:p w:rsidR="00734BD0" w:rsidRPr="00674041" w:rsidRDefault="001B0A3C">
      <w:pPr>
        <w:ind w:firstLine="567"/>
        <w:jc w:val="both"/>
      </w:pPr>
      <w:r w:rsidRPr="00674041">
        <w:rPr>
          <w:b/>
          <w:sz w:val="28"/>
          <w:szCs w:val="28"/>
        </w:rPr>
        <w:t>2.10. Прогноз обстановки на объектах энергетики.</w:t>
      </w:r>
    </w:p>
    <w:p w:rsidR="00734BD0" w:rsidRPr="00674041" w:rsidRDefault="001B0A3C">
      <w:pPr>
        <w:ind w:firstLine="567"/>
        <w:jc w:val="both"/>
        <w:rPr>
          <w:sz w:val="28"/>
          <w:szCs w:val="28"/>
        </w:rPr>
      </w:pPr>
      <w:r w:rsidRPr="00674041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bookmarkStart w:id="11" w:name="_Hlk163747381"/>
      <w:bookmarkEnd w:id="11"/>
    </w:p>
    <w:p w:rsidR="00734BD0" w:rsidRPr="00674041" w:rsidRDefault="00734BD0">
      <w:pPr>
        <w:ind w:firstLine="567"/>
        <w:jc w:val="both"/>
        <w:rPr>
          <w:b/>
          <w:bCs/>
          <w:sz w:val="28"/>
          <w:szCs w:val="28"/>
        </w:rPr>
      </w:pPr>
    </w:p>
    <w:p w:rsidR="00734BD0" w:rsidRPr="00674041" w:rsidRDefault="001B0A3C">
      <w:pPr>
        <w:ind w:firstLine="567"/>
        <w:jc w:val="both"/>
        <w:rPr>
          <w:b/>
          <w:bCs/>
          <w:sz w:val="28"/>
          <w:szCs w:val="28"/>
        </w:rPr>
      </w:pPr>
      <w:r w:rsidRPr="00674041">
        <w:rPr>
          <w:b/>
          <w:bCs/>
          <w:sz w:val="28"/>
          <w:szCs w:val="28"/>
        </w:rPr>
        <w:t>2.11. Прогноз обстановки на объектах ЖКХ.</w:t>
      </w:r>
      <w:bookmarkStart w:id="12" w:name="_Hlk122957635"/>
    </w:p>
    <w:p w:rsidR="00734BD0" w:rsidRPr="00674041" w:rsidRDefault="001B0A3C">
      <w:pPr>
        <w:ind w:firstLine="567"/>
        <w:jc w:val="both"/>
        <w:rPr>
          <w:sz w:val="28"/>
          <w:szCs w:val="28"/>
        </w:rPr>
      </w:pPr>
      <w:bookmarkStart w:id="13" w:name="_Hlk103078903"/>
      <w:r w:rsidRPr="00674041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3"/>
    </w:p>
    <w:p w:rsidR="00734BD0" w:rsidRPr="00674041" w:rsidRDefault="001B0A3C">
      <w:pPr>
        <w:ind w:firstLine="567"/>
        <w:jc w:val="both"/>
        <w:rPr>
          <w:sz w:val="28"/>
          <w:szCs w:val="28"/>
        </w:rPr>
      </w:pPr>
      <w:r w:rsidRPr="00674041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501CBB" w:rsidRDefault="00501CBB">
      <w:pPr>
        <w:ind w:firstLine="567"/>
        <w:jc w:val="both"/>
        <w:rPr>
          <w:b/>
          <w:sz w:val="28"/>
          <w:szCs w:val="28"/>
          <w:highlight w:val="yellow"/>
        </w:rPr>
      </w:pPr>
    </w:p>
    <w:p w:rsidR="00501CBB" w:rsidRDefault="00501CBB">
      <w:pPr>
        <w:ind w:firstLine="567"/>
        <w:jc w:val="both"/>
        <w:rPr>
          <w:b/>
          <w:sz w:val="28"/>
          <w:szCs w:val="28"/>
          <w:highlight w:val="yellow"/>
        </w:rPr>
      </w:pPr>
    </w:p>
    <w:p w:rsidR="00501CBB" w:rsidRDefault="00501CBB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674041" w:rsidRDefault="001B0A3C">
      <w:pPr>
        <w:ind w:firstLine="567"/>
        <w:jc w:val="both"/>
      </w:pPr>
      <w:r w:rsidRPr="00674041">
        <w:rPr>
          <w:b/>
          <w:sz w:val="28"/>
          <w:szCs w:val="28"/>
        </w:rPr>
        <w:lastRenderedPageBreak/>
        <w:t>2.12. Прогноз происшествий на водных объектах</w:t>
      </w:r>
      <w:bookmarkEnd w:id="12"/>
      <w:r w:rsidRPr="00674041">
        <w:rPr>
          <w:b/>
          <w:sz w:val="28"/>
          <w:szCs w:val="28"/>
        </w:rPr>
        <w:t>.</w:t>
      </w:r>
    </w:p>
    <w:p w:rsidR="00734BD0" w:rsidRPr="00674041" w:rsidRDefault="001B0A3C">
      <w:pPr>
        <w:ind w:firstLine="567"/>
        <w:jc w:val="both"/>
        <w:rPr>
          <w:sz w:val="28"/>
          <w:szCs w:val="28"/>
        </w:rPr>
      </w:pPr>
      <w:proofErr w:type="gramStart"/>
      <w:r w:rsidRPr="00674041"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674041">
        <w:rPr>
          <w:sz w:val="28"/>
          <w:szCs w:val="28"/>
        </w:rPr>
        <w:t>Урюм</w:t>
      </w:r>
      <w:proofErr w:type="spellEnd"/>
      <w:r w:rsidRPr="00674041">
        <w:rPr>
          <w:sz w:val="28"/>
          <w:szCs w:val="28"/>
        </w:rPr>
        <w:t xml:space="preserve"> и Сартлан.</w:t>
      </w:r>
      <w:proofErr w:type="gramEnd"/>
    </w:p>
    <w:p w:rsidR="00734BD0" w:rsidRPr="00AB242A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501CBB" w:rsidRDefault="001B0A3C">
      <w:pPr>
        <w:ind w:firstLine="567"/>
        <w:jc w:val="both"/>
      </w:pPr>
      <w:r w:rsidRPr="00501CBB">
        <w:rPr>
          <w:b/>
          <w:sz w:val="28"/>
          <w:szCs w:val="28"/>
        </w:rPr>
        <w:t>2.13. Прогноз обстановки на дорогах.</w:t>
      </w:r>
    </w:p>
    <w:p w:rsidR="00734BD0" w:rsidRDefault="00501CBB">
      <w:pPr>
        <w:ind w:firstLine="567"/>
        <w:jc w:val="both"/>
        <w:rPr>
          <w:sz w:val="28"/>
          <w:szCs w:val="28"/>
        </w:rPr>
      </w:pPr>
      <w:proofErr w:type="gramStart"/>
      <w:r w:rsidRPr="00501CBB">
        <w:rPr>
          <w:sz w:val="28"/>
          <w:szCs w:val="28"/>
        </w:rPr>
        <w:t>В</w:t>
      </w:r>
      <w:r w:rsidR="001B0A3C" w:rsidRPr="00501CBB">
        <w:rPr>
          <w:sz w:val="28"/>
          <w:szCs w:val="28"/>
        </w:rPr>
        <w:t>ысокий трафик движения, особенно в пригородных направлениях, сезонное проведение ремонтных работ дорожного полотна и теплотрасс, затруднения работы всех видов транспорта будет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</w:t>
      </w:r>
      <w:proofErr w:type="gramEnd"/>
      <w:r w:rsidR="001B0A3C" w:rsidRPr="00501CBB">
        <w:rPr>
          <w:sz w:val="28"/>
          <w:szCs w:val="28"/>
        </w:rPr>
        <w:t xml:space="preserve">, нерегулируемых железнодорожных </w:t>
      </w:r>
      <w:proofErr w:type="gramStart"/>
      <w:r w:rsidR="001B0A3C" w:rsidRPr="00501CBB">
        <w:rPr>
          <w:sz w:val="28"/>
          <w:szCs w:val="28"/>
        </w:rPr>
        <w:t>переездах</w:t>
      </w:r>
      <w:proofErr w:type="gramEnd"/>
      <w:r w:rsidR="001B0A3C" w:rsidRPr="00501CBB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  <w:r w:rsidR="001B0A3C">
        <w:rPr>
          <w:sz w:val="28"/>
          <w:szCs w:val="28"/>
        </w:rPr>
        <w:t xml:space="preserve"> 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734BD0" w:rsidRDefault="001B0A3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734BD0" w:rsidRDefault="00734BD0">
      <w:pPr>
        <w:jc w:val="both"/>
        <w:rPr>
          <w:b/>
          <w:bCs/>
          <w:color w:val="000000"/>
          <w:sz w:val="28"/>
          <w:szCs w:val="28"/>
        </w:rPr>
      </w:pPr>
    </w:p>
    <w:p w:rsidR="00734BD0" w:rsidRDefault="001B0A3C">
      <w:pPr>
        <w:ind w:firstLine="567"/>
        <w:jc w:val="both"/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 на объектах РЭС;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</w:t>
      </w:r>
      <w:proofErr w:type="gramStart"/>
      <w:r>
        <w:rPr>
          <w:bCs/>
          <w:color w:val="000000"/>
          <w:sz w:val="28"/>
          <w:szCs w:val="28"/>
        </w:rPr>
        <w:t>БДД пр</w:t>
      </w:r>
      <w:proofErr w:type="gramEnd"/>
      <w:r>
        <w:rPr>
          <w:bCs/>
          <w:color w:val="000000"/>
          <w:sz w:val="28"/>
          <w:szCs w:val="28"/>
        </w:rPr>
        <w:t>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734BD0" w:rsidRDefault="001B0A3C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734BD0" w:rsidRDefault="001B0A3C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67404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lastRenderedPageBreak/>
        <w:t>1</w:t>
      </w:r>
      <w:r w:rsidR="00674041">
        <w:rPr>
          <w:color w:val="000000"/>
          <w:sz w:val="28"/>
          <w:szCs w:val="28"/>
          <w:highlight w:val="white"/>
        </w:rPr>
        <w:t>4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</w:t>
      </w:r>
      <w:r>
        <w:rPr>
          <w:color w:val="000000"/>
          <w:sz w:val="28"/>
          <w:szCs w:val="28"/>
          <w:highlight w:val="white"/>
        </w:rPr>
        <w:lastRenderedPageBreak/>
        <w:t>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67404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</w:t>
      </w:r>
      <w:r>
        <w:rPr>
          <w:color w:val="000000"/>
          <w:sz w:val="28"/>
          <w:szCs w:val="28"/>
        </w:rPr>
        <w:lastRenderedPageBreak/>
        <w:t>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734BD0" w:rsidRDefault="001B0A3C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</w:t>
      </w:r>
      <w:r w:rsidR="00674041">
        <w:rPr>
          <w:rFonts w:cs="Times New Roman CYR"/>
          <w:color w:val="000000"/>
          <w:sz w:val="28"/>
          <w:szCs w:val="28"/>
          <w:lang w:eastAsia="ru-RU"/>
        </w:rPr>
        <w:t>6</w:t>
      </w:r>
      <w:r>
        <w:rPr>
          <w:rFonts w:cs="Times New Roman CYR"/>
          <w:color w:val="000000"/>
          <w:sz w:val="28"/>
          <w:szCs w:val="28"/>
          <w:lang w:eastAsia="ru-RU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67404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734BD0" w:rsidRDefault="00734BD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34BD0" w:rsidRDefault="00734BD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p w:rsidR="00734BD0" w:rsidRDefault="001B0A3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734BD0" w:rsidRDefault="001B0A3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734BD0" w:rsidRDefault="00871233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99060</wp:posOffset>
            </wp:positionV>
            <wp:extent cx="923925" cy="354287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4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A3C">
        <w:rPr>
          <w:color w:val="000000"/>
          <w:sz w:val="28"/>
          <w:szCs w:val="28"/>
        </w:rPr>
        <w:t>ЦУКС ГУ МЧС России по Новосибирской области</w:t>
      </w:r>
    </w:p>
    <w:p w:rsidR="00734BD0" w:rsidRPr="00A806C9" w:rsidRDefault="00A806C9" w:rsidP="00A806C9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под</w:t>
      </w:r>
      <w:r w:rsidR="001B0A3C">
        <w:rPr>
          <w:color w:val="000000"/>
          <w:sz w:val="28"/>
          <w:szCs w:val="28"/>
        </w:rPr>
        <w:t xml:space="preserve">полковник вн. службы                                     </w:t>
      </w:r>
      <w:r w:rsidR="00871233">
        <w:rPr>
          <w:color w:val="000000"/>
          <w:sz w:val="28"/>
          <w:szCs w:val="28"/>
        </w:rPr>
        <w:t xml:space="preserve">    </w:t>
      </w:r>
      <w:r w:rsidR="001B0A3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</w:t>
      </w:r>
      <w:r w:rsidR="001B0A3C">
        <w:rPr>
          <w:color w:val="000000"/>
          <w:sz w:val="28"/>
          <w:szCs w:val="28"/>
        </w:rPr>
        <w:t xml:space="preserve">             </w:t>
      </w:r>
      <w:r w:rsidR="001B0A3C">
        <w:rPr>
          <w:sz w:val="28"/>
          <w:szCs w:val="28"/>
          <w:lang w:eastAsia="ru-RU"/>
        </w:rPr>
        <w:t xml:space="preserve"> </w:t>
      </w:r>
      <w:r w:rsidR="00871233" w:rsidRPr="00871233">
        <w:rPr>
          <w:sz w:val="28"/>
          <w:szCs w:val="28"/>
          <w:lang w:eastAsia="ru-RU"/>
        </w:rPr>
        <w:t>Д.А. Фомин</w:t>
      </w:r>
    </w:p>
    <w:p w:rsidR="00734BD0" w:rsidRDefault="00734BD0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9F78C3" w:rsidRDefault="009F78C3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1B0A3C">
      <w:pPr>
        <w:jc w:val="both"/>
      </w:pPr>
      <w:r>
        <w:rPr>
          <w:color w:val="000000"/>
          <w:sz w:val="16"/>
          <w:szCs w:val="16"/>
        </w:rPr>
        <w:t xml:space="preserve">исп. </w:t>
      </w:r>
      <w:r w:rsidR="00A806C9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A806C9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A806C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А.</w:t>
      </w:r>
    </w:p>
    <w:p w:rsidR="00734BD0" w:rsidRDefault="001B0A3C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734BD0" w:rsidRDefault="00734BD0">
      <w:pPr>
        <w:jc w:val="center"/>
        <w:rPr>
          <w:b/>
          <w:color w:val="000000"/>
          <w:sz w:val="24"/>
          <w:szCs w:val="24"/>
        </w:rPr>
      </w:pPr>
    </w:p>
    <w:p w:rsidR="00734BD0" w:rsidRDefault="00734BD0">
      <w:pPr>
        <w:jc w:val="center"/>
        <w:rPr>
          <w:b/>
          <w:color w:val="000000"/>
          <w:sz w:val="24"/>
          <w:szCs w:val="24"/>
        </w:rPr>
      </w:pPr>
    </w:p>
    <w:p w:rsidR="00734BD0" w:rsidRDefault="001B0A3C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734BD0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734BD0" w:rsidRDefault="00A73EAB">
            <w:pPr>
              <w:widowControl w:val="0"/>
              <w:jc w:val="both"/>
            </w:pPr>
            <w:hyperlink r:id="rId11" w:tgtFrame="mailto:trepuzov@mail.ru">
              <w:r w:rsidR="001B0A3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LavrikNA@54.mchs.gov.ru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12" w:tgtFrame="mailto:us@54.mchs.gov.ru">
              <w:r w:rsidR="001B0A3C">
                <w:rPr>
                  <w:color w:val="000000"/>
                  <w:sz w:val="24"/>
                  <w:szCs w:val="24"/>
                </w:rPr>
                <w:t>u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1B0A3C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13" w:tgtFrame="mailto:yarcevdv@54.mchs.gov.ru">
              <w:r w:rsidR="001B0A3C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14" w:tgtFrame="mailto:bpsp-mchs@mail.ru">
              <w:r w:rsidR="001B0A3C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1B0A3C">
                <w:rPr>
                  <w:color w:val="000000"/>
                  <w:sz w:val="24"/>
                  <w:szCs w:val="24"/>
                </w:rPr>
                <w:t>-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1B0A3C">
                <w:rPr>
                  <w:color w:val="000000"/>
                  <w:sz w:val="24"/>
                  <w:szCs w:val="24"/>
                </w:rPr>
                <w:t>@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15" w:tgtFrame="mailto:centrgimsnso2011@mail.ru">
              <w:r w:rsidR="001B0A3C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1B0A3C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4BD0" w:rsidRDefault="00734BD0">
      <w:pPr>
        <w:jc w:val="both"/>
        <w:rPr>
          <w:b/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4"/>
          <w:szCs w:val="24"/>
        </w:rPr>
      </w:pP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1B0A3C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1B0A3C">
                <w:rPr>
                  <w:color w:val="000000"/>
                  <w:sz w:val="24"/>
                  <w:szCs w:val="24"/>
                </w:rPr>
                <w:t>@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1B0A3C">
                <w:rPr>
                  <w:color w:val="000000"/>
                  <w:sz w:val="24"/>
                  <w:szCs w:val="24"/>
                </w:rPr>
                <w:t>-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34BD0" w:rsidRDefault="001B0A3C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17" w:tgtFrame="mailto:somc.gohcs@mail.ru">
              <w:r w:rsidR="001B0A3C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18" w:tgtFrame="mailto:sibcmkodo@ngs.ru">
              <w:r w:rsidR="001B0A3C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734BD0" w:rsidRDefault="00734BD0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19" w:tgtFrame="mailto:pnl@nso.ru">
              <w:r w:rsidR="001B0A3C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0" w:tgtFrame="mailto:dlh@nso.ru">
              <w:r w:rsidR="001B0A3C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1" w:tgtFrame="mailto:grma@nso.ru">
              <w:r w:rsidR="001B0A3C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2" w:tgtFrame="mailto:ksve@nso.ru">
              <w:r w:rsidR="001B0A3C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3" w:tgtFrame="mailto:gitvladimir@yandex.ru">
              <w:r w:rsidR="001B0A3C">
                <w:rPr>
                  <w:color w:val="000000"/>
                  <w:sz w:val="24"/>
                  <w:szCs w:val="24"/>
                </w:rPr>
                <w:t>gitvladimir@yandex.ru</w:t>
              </w:r>
              <w:r w:rsidR="001B0A3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B0A3C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ветеринарии </w:t>
            </w:r>
            <w:r>
              <w:rPr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4" w:tgtFrame="mailto:odiar@54.fsin.gov.ru">
              <w:r w:rsidR="001B0A3C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5" w:tgtFrame="mailto:scgkhl@nso.ru">
              <w:r w:rsidR="001B0A3C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6" w:tgtFrame="mailto:rsockanc54@rkn.gov.ru">
              <w:r w:rsidR="001B0A3C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7" w:tgtFrame="mailto:Upravlenie@54.rospotrebnadzor.ru">
              <w:r w:rsidR="001B0A3C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1B0A3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B0A3C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8" w:tgtFrame="mailto:nsk@zsib.gosnadzor.ru">
              <w:r w:rsidR="001B0A3C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1B0A3C">
                <w:rPr>
                  <w:color w:val="000000"/>
                  <w:sz w:val="24"/>
                  <w:szCs w:val="24"/>
                </w:rPr>
                <w:t>@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29" w:tgtFrame="mailto:op_nges@rushydro.ru novges@rushydro.ru">
              <w:r w:rsidR="001B0A3C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30" w:tgtFrame="mailto:ds_sfo3052@sib.rsnet.ru">
              <w:r w:rsidR="001B0A3C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734BD0" w:rsidRDefault="00A73EAB">
            <w:pPr>
              <w:widowControl w:val="0"/>
              <w:jc w:val="both"/>
            </w:pPr>
            <w:hyperlink r:id="rId31" w:tgtFrame="mailto:riac@atlas-nsk.ru">
              <w:r w:rsidR="001B0A3C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A73EAB">
            <w:pPr>
              <w:widowControl w:val="0"/>
              <w:jc w:val="both"/>
            </w:pPr>
            <w:hyperlink r:id="rId32" w:tgtFrame="mailto:odp-nvk@rosgranstroy.ru">
              <w:r w:rsidR="001B0A3C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734BD0" w:rsidRDefault="00734BD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34BD0" w:rsidRDefault="00734BD0"/>
    <w:p w:rsidR="00734BD0" w:rsidRDefault="001B0A3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7"/>
        <w:gridCol w:w="3684"/>
        <w:gridCol w:w="3403"/>
        <w:gridCol w:w="1556"/>
      </w:tblGrid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4BD0" w:rsidRDefault="00734BD0"/>
    <w:sectPr w:rsidR="00734BD0" w:rsidSect="00611ADE">
      <w:headerReference w:type="default" r:id="rId33"/>
      <w:pgSz w:w="11906" w:h="16838"/>
      <w:pgMar w:top="1134" w:right="567" w:bottom="709" w:left="1276" w:header="284" w:footer="0" w:gutter="0"/>
      <w:cols w:space="720"/>
      <w:formProt w:val="0"/>
      <w:titlePg/>
      <w:docGrid w:linePitch="360" w:charSpace="90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AB" w:rsidRDefault="00A73EAB">
      <w:r>
        <w:separator/>
      </w:r>
    </w:p>
  </w:endnote>
  <w:endnote w:type="continuationSeparator" w:id="0">
    <w:p w:rsidR="00A73EAB" w:rsidRDefault="00A7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AB" w:rsidRDefault="00A73EAB">
      <w:r>
        <w:separator/>
      </w:r>
    </w:p>
  </w:footnote>
  <w:footnote w:type="continuationSeparator" w:id="0">
    <w:p w:rsidR="00A73EAB" w:rsidRDefault="00A7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2A" w:rsidRDefault="00AB242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72731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35BA"/>
    <w:multiLevelType w:val="multilevel"/>
    <w:tmpl w:val="A262362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3F927F75"/>
    <w:multiLevelType w:val="multilevel"/>
    <w:tmpl w:val="ED546A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949324A"/>
    <w:multiLevelType w:val="multilevel"/>
    <w:tmpl w:val="0BB46C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FE39FA"/>
    <w:multiLevelType w:val="multilevel"/>
    <w:tmpl w:val="BED0B9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D0"/>
    <w:rsid w:val="001B0A3C"/>
    <w:rsid w:val="001E48E9"/>
    <w:rsid w:val="002B374C"/>
    <w:rsid w:val="002F3C31"/>
    <w:rsid w:val="004C32B7"/>
    <w:rsid w:val="00501CBB"/>
    <w:rsid w:val="00513BD9"/>
    <w:rsid w:val="00591630"/>
    <w:rsid w:val="005D05B1"/>
    <w:rsid w:val="00611ADE"/>
    <w:rsid w:val="00621738"/>
    <w:rsid w:val="00656E4F"/>
    <w:rsid w:val="00674041"/>
    <w:rsid w:val="00680608"/>
    <w:rsid w:val="00734BD0"/>
    <w:rsid w:val="00772731"/>
    <w:rsid w:val="00793746"/>
    <w:rsid w:val="007E3DF7"/>
    <w:rsid w:val="0085261C"/>
    <w:rsid w:val="00871233"/>
    <w:rsid w:val="00893117"/>
    <w:rsid w:val="009E2C7D"/>
    <w:rsid w:val="009E3B1E"/>
    <w:rsid w:val="009F78C3"/>
    <w:rsid w:val="00A0130A"/>
    <w:rsid w:val="00A018EA"/>
    <w:rsid w:val="00A03801"/>
    <w:rsid w:val="00A10C7D"/>
    <w:rsid w:val="00A73EAB"/>
    <w:rsid w:val="00A806C9"/>
    <w:rsid w:val="00AB242A"/>
    <w:rsid w:val="00B4380A"/>
    <w:rsid w:val="00B94769"/>
    <w:rsid w:val="00BA15B2"/>
    <w:rsid w:val="00C26DC5"/>
    <w:rsid w:val="00C77C8B"/>
    <w:rsid w:val="00CE3F67"/>
    <w:rsid w:val="00D13750"/>
    <w:rsid w:val="00D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99F7-979F-48C9-871A-0967555D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10915</TotalTime>
  <Pages>20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315</cp:revision>
  <dcterms:created xsi:type="dcterms:W3CDTF">2024-03-11T08:54:00Z</dcterms:created>
  <dcterms:modified xsi:type="dcterms:W3CDTF">2024-06-04T09:03:00Z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