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55969" w:rsidRDefault="00755969" w:rsidP="0075596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55969">
        <w:rPr>
          <w:rFonts w:ascii="Segoe UI" w:hAnsi="Segoe UI" w:cs="Segoe UI"/>
          <w:b/>
          <w:noProof/>
          <w:sz w:val="28"/>
        </w:rPr>
        <w:t>ЕГРН пополнился сведениями о границе между Новосибирской областью и Омской областью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55969" w:rsidRPr="00755969" w:rsidRDefault="00755969" w:rsidP="0075596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Единый государственный реестр недвижимости внесена еще одна межрегиональная граница – между Новосибирской областью и Омской областью.</w:t>
      </w:r>
    </w:p>
    <w:p w:rsidR="00755969" w:rsidRPr="00755969" w:rsidRDefault="00755969" w:rsidP="0075596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Благодаря длительной совместной работе региональных Управлений Росреестра и органов власти Новосибирской области и Омской области землеустроительная документация по описанию местоположения границы по итогам государственной экспертизы включена в государственный фонд данных, полученных в результате проведения землеустройства, и сведения о границе внесены в ЕГРН. </w:t>
      </w:r>
    </w:p>
    <w:p w:rsidR="00755969" w:rsidRPr="00755969" w:rsidRDefault="00755969" w:rsidP="0075596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Протяженность западной границы с Омской областью составляет </w:t>
      </w:r>
    </w:p>
    <w:p w:rsidR="00755969" w:rsidRPr="00755969" w:rsidRDefault="003578D5" w:rsidP="003578D5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63</w:t>
      </w:r>
      <w:r w:rsidR="00755969"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0,2 км, в основном она проходит по территории лесных массивов и сельхозугодий. Со стороны Новосибирской области граничными являются Чистоозерный, Татарский, Усть-Таркский, Венгеровский, Кыштовский муниципальные районы, а со стороны Омской области – Черлакский, Оконешниковский, Калачинский, Нижнеомский, Муромцевский, Седельниковский муниципальные районы.</w:t>
      </w:r>
    </w:p>
    <w:p w:rsidR="00755969" w:rsidRPr="00755969" w:rsidRDefault="00755969" w:rsidP="0075596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настоящее время три из четырех смежных границ области внесены в ЕГРН, доля границ между Новосибирской областью и соседними регионами, внесенных в ЕГРН, составила 75%. Ранее внесены сведения о границах между Новосибирской областью и Кемеровской областью-Кузбассом, Алтайским краем. </w:t>
      </w:r>
    </w:p>
    <w:p w:rsidR="00FB3C30" w:rsidRDefault="00755969" w:rsidP="0075596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«Установление границ между субъектами Российской Федерации и внесение сведений о них в ЕГРН – важнейшая задача в реализации государственной программы «Национальная система пространственных данных», наполнении Единого государственного реестра недвижимости необходимыми, полными и точными сведениями – отметила руководитель Управления Росреестра по Новосибирской области </w:t>
      </w:r>
      <w:r w:rsidRPr="00755969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Светлана Рягузова</w:t>
      </w:r>
      <w:r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– Четвертый субъект, </w:t>
      </w:r>
      <w:r w:rsidRPr="0075596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граничащий с 54-м регионом, – Томская область. До конца 2023 года планируется завершить работы по внесению в ЕГРН сведений о данной границе».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75596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93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3578D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E2" w:rsidRDefault="006944E2" w:rsidP="00747FDB">
      <w:pPr>
        <w:spacing w:after="0" w:line="240" w:lineRule="auto"/>
      </w:pPr>
      <w:r>
        <w:separator/>
      </w:r>
    </w:p>
  </w:endnote>
  <w:endnote w:type="continuationSeparator" w:id="0">
    <w:p w:rsidR="006944E2" w:rsidRDefault="006944E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E2" w:rsidRDefault="006944E2" w:rsidP="00747FDB">
      <w:pPr>
        <w:spacing w:after="0" w:line="240" w:lineRule="auto"/>
      </w:pPr>
      <w:r>
        <w:separator/>
      </w:r>
    </w:p>
  </w:footnote>
  <w:footnote w:type="continuationSeparator" w:id="0">
    <w:p w:rsidR="006944E2" w:rsidRDefault="006944E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578D5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4E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55969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555A"/>
  <w15:docId w15:val="{FC88B9A9-16D8-4B60-A4DD-81E18567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9</cp:revision>
  <cp:lastPrinted>2022-01-19T07:30:00Z</cp:lastPrinted>
  <dcterms:created xsi:type="dcterms:W3CDTF">2023-04-24T06:32:00Z</dcterms:created>
  <dcterms:modified xsi:type="dcterms:W3CDTF">2023-10-09T02:34:00Z</dcterms:modified>
</cp:coreProperties>
</file>