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07CDC8" w14:textId="7C867285" w:rsidR="00C667D9" w:rsidRPr="000F6832" w:rsidRDefault="005F4697" w:rsidP="005F4697">
      <w:pPr>
        <w:jc w:val="center"/>
        <w:rPr>
          <w:szCs w:val="28"/>
        </w:rPr>
      </w:pPr>
      <w:r w:rsidRPr="000F6832">
        <w:rPr>
          <w:szCs w:val="28"/>
        </w:rPr>
        <w:t>ИП Набатов Д.А.</w:t>
      </w:r>
    </w:p>
    <w:p w14:paraId="6C6E6737" w14:textId="77777777" w:rsidR="00C667D9" w:rsidRPr="000F6832" w:rsidRDefault="00C667D9" w:rsidP="00C667D9">
      <w:pPr>
        <w:rPr>
          <w:szCs w:val="28"/>
        </w:rPr>
      </w:pPr>
    </w:p>
    <w:p w14:paraId="627AA8F5" w14:textId="77777777" w:rsidR="00C667D9" w:rsidRPr="000F6832" w:rsidRDefault="00C667D9" w:rsidP="00C667D9">
      <w:pPr>
        <w:rPr>
          <w:szCs w:val="28"/>
        </w:rPr>
      </w:pPr>
    </w:p>
    <w:p w14:paraId="16B0A223" w14:textId="77777777" w:rsidR="00C667D9" w:rsidRPr="000F6832" w:rsidRDefault="00C667D9" w:rsidP="00C667D9">
      <w:pPr>
        <w:rPr>
          <w:szCs w:val="28"/>
        </w:rPr>
      </w:pPr>
    </w:p>
    <w:p w14:paraId="1148D81B" w14:textId="77777777" w:rsidR="00C667D9" w:rsidRPr="000F6832" w:rsidRDefault="00C667D9" w:rsidP="00C667D9">
      <w:pPr>
        <w:rPr>
          <w:szCs w:val="28"/>
        </w:rPr>
      </w:pPr>
    </w:p>
    <w:p w14:paraId="329750E9" w14:textId="77777777" w:rsidR="00C667D9" w:rsidRPr="000F6832" w:rsidRDefault="00C667D9" w:rsidP="00C667D9">
      <w:pPr>
        <w:rPr>
          <w:szCs w:val="28"/>
        </w:rPr>
      </w:pPr>
    </w:p>
    <w:p w14:paraId="7207D0F6" w14:textId="77777777" w:rsidR="00C667D9" w:rsidRPr="000F6832" w:rsidRDefault="00C667D9" w:rsidP="00C667D9">
      <w:pPr>
        <w:rPr>
          <w:szCs w:val="28"/>
        </w:rPr>
      </w:pPr>
    </w:p>
    <w:p w14:paraId="30E850CC" w14:textId="6E8D11C8" w:rsidR="00C667D9" w:rsidRPr="000F6832" w:rsidRDefault="005F4697" w:rsidP="005F4697">
      <w:pPr>
        <w:jc w:val="center"/>
        <w:rPr>
          <w:b/>
          <w:szCs w:val="28"/>
        </w:rPr>
      </w:pPr>
      <w:r w:rsidRPr="000F6832">
        <w:rPr>
          <w:b/>
          <w:szCs w:val="28"/>
        </w:rPr>
        <w:t>ГЕНЕРАЛЬНЫЙ ПЛАН</w:t>
      </w:r>
    </w:p>
    <w:p w14:paraId="5B707D72" w14:textId="2EFF7FBC" w:rsidR="00C667D9" w:rsidRPr="000F6832" w:rsidRDefault="00374A40" w:rsidP="005F4697">
      <w:pPr>
        <w:jc w:val="center"/>
        <w:rPr>
          <w:b/>
          <w:szCs w:val="28"/>
        </w:rPr>
      </w:pPr>
      <w:r w:rsidRPr="000F6832">
        <w:rPr>
          <w:b/>
          <w:szCs w:val="28"/>
        </w:rPr>
        <w:t>УСТЮЖАНИНСКОГО</w:t>
      </w:r>
      <w:r w:rsidR="005F4697" w:rsidRPr="000F6832">
        <w:rPr>
          <w:b/>
          <w:szCs w:val="28"/>
        </w:rPr>
        <w:t xml:space="preserve"> СЕЛЬСОВЕТА ОРДЫНСКОГО РАЙОНА</w:t>
      </w:r>
    </w:p>
    <w:p w14:paraId="0589685E" w14:textId="26BAFD1D" w:rsidR="00C667D9" w:rsidRPr="000F6832" w:rsidRDefault="005F4697" w:rsidP="005F4697">
      <w:pPr>
        <w:jc w:val="center"/>
        <w:rPr>
          <w:b/>
          <w:szCs w:val="28"/>
        </w:rPr>
      </w:pPr>
      <w:r w:rsidRPr="000F6832">
        <w:rPr>
          <w:b/>
          <w:szCs w:val="28"/>
        </w:rPr>
        <w:t>НОВОСИБИРСКОЙ ОБЛАСТИ</w:t>
      </w:r>
    </w:p>
    <w:p w14:paraId="03758B7C" w14:textId="435C410D" w:rsidR="00C667D9" w:rsidRPr="000F6832" w:rsidRDefault="00F403C1" w:rsidP="005F4697">
      <w:pPr>
        <w:jc w:val="center"/>
        <w:rPr>
          <w:bCs/>
          <w:szCs w:val="28"/>
        </w:rPr>
      </w:pPr>
      <w:r w:rsidRPr="000F6832">
        <w:rPr>
          <w:bCs/>
          <w:szCs w:val="28"/>
        </w:rPr>
        <w:t>М</w:t>
      </w:r>
      <w:r w:rsidR="00C667D9" w:rsidRPr="000F6832">
        <w:rPr>
          <w:bCs/>
          <w:szCs w:val="28"/>
        </w:rPr>
        <w:t>атериалы по обоснованию</w:t>
      </w:r>
    </w:p>
    <w:p w14:paraId="4F74C367" w14:textId="77777777" w:rsidR="00C667D9" w:rsidRPr="000F6832" w:rsidRDefault="00C667D9" w:rsidP="00F403C1"/>
    <w:p w14:paraId="4D791877" w14:textId="3382D7FC" w:rsidR="00C667D9" w:rsidRPr="000F6832" w:rsidRDefault="00C667D9" w:rsidP="005F4697">
      <w:pPr>
        <w:jc w:val="center"/>
        <w:rPr>
          <w:b/>
          <w:szCs w:val="28"/>
        </w:rPr>
      </w:pPr>
      <w:r w:rsidRPr="000F6832">
        <w:rPr>
          <w:noProof/>
          <w:szCs w:val="28"/>
        </w:rPr>
        <w:drawing>
          <wp:inline distT="0" distB="0" distL="0" distR="0" wp14:anchorId="140D51CC" wp14:editId="20673C59">
            <wp:extent cx="1390650" cy="1743075"/>
            <wp:effectExtent l="0" t="0" r="0" b="9525"/>
            <wp:docPr id="1" name="Рисунок 1" descr="Векторное изображение: Ордынский район (Новосибирская область), 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Векторное изображение: Ордынский район (Новосибирская область), герб"/>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90650" cy="1743075"/>
                    </a:xfrm>
                    <a:prstGeom prst="rect">
                      <a:avLst/>
                    </a:prstGeom>
                    <a:noFill/>
                    <a:ln>
                      <a:noFill/>
                    </a:ln>
                  </pic:spPr>
                </pic:pic>
              </a:graphicData>
            </a:graphic>
          </wp:inline>
        </w:drawing>
      </w:r>
    </w:p>
    <w:p w14:paraId="39AC6319" w14:textId="77777777" w:rsidR="00C667D9" w:rsidRPr="000F6832" w:rsidRDefault="00C667D9" w:rsidP="00F403C1"/>
    <w:p w14:paraId="25629611" w14:textId="77777777" w:rsidR="00C667D9" w:rsidRPr="000F6832" w:rsidRDefault="00C667D9" w:rsidP="00F403C1"/>
    <w:p w14:paraId="5223D7CD" w14:textId="77777777" w:rsidR="00C667D9" w:rsidRPr="000F6832" w:rsidRDefault="00C667D9" w:rsidP="00C667D9">
      <w:pPr>
        <w:rPr>
          <w:szCs w:val="28"/>
        </w:rPr>
      </w:pPr>
      <w:r w:rsidRPr="000F6832">
        <w:rPr>
          <w:b/>
          <w:bCs/>
          <w:szCs w:val="28"/>
        </w:rPr>
        <w:t>Заказчик:</w:t>
      </w:r>
      <w:r w:rsidRPr="000F6832">
        <w:rPr>
          <w:szCs w:val="28"/>
        </w:rPr>
        <w:t xml:space="preserve"> Администрация Ордынского района Новосибирской области</w:t>
      </w:r>
    </w:p>
    <w:p w14:paraId="441AB435" w14:textId="0B29DE8E" w:rsidR="00C667D9" w:rsidRPr="000F6832" w:rsidRDefault="00C667D9" w:rsidP="00C667D9">
      <w:pPr>
        <w:rPr>
          <w:szCs w:val="28"/>
        </w:rPr>
      </w:pPr>
      <w:r w:rsidRPr="000F6832">
        <w:rPr>
          <w:b/>
          <w:bCs/>
          <w:szCs w:val="28"/>
        </w:rPr>
        <w:t>Муниципальный контракт:</w:t>
      </w:r>
      <w:r w:rsidRPr="000F6832">
        <w:rPr>
          <w:szCs w:val="28"/>
        </w:rPr>
        <w:t xml:space="preserve"> </w:t>
      </w:r>
      <w:r w:rsidR="00F60885" w:rsidRPr="000F6832">
        <w:rPr>
          <w:szCs w:val="28"/>
        </w:rPr>
        <w:t>№ 0151200006023000295 от 11.09.2023</w:t>
      </w:r>
    </w:p>
    <w:p w14:paraId="4F801BD6" w14:textId="1612A912" w:rsidR="00C667D9" w:rsidRPr="000F6832" w:rsidRDefault="00C667D9" w:rsidP="00C667D9">
      <w:pPr>
        <w:rPr>
          <w:szCs w:val="28"/>
        </w:rPr>
      </w:pPr>
      <w:r w:rsidRPr="000F6832">
        <w:rPr>
          <w:b/>
          <w:bCs/>
          <w:szCs w:val="28"/>
        </w:rPr>
        <w:t>Исполнитель:</w:t>
      </w:r>
      <w:r w:rsidRPr="000F6832">
        <w:rPr>
          <w:szCs w:val="28"/>
        </w:rPr>
        <w:t xml:space="preserve"> </w:t>
      </w:r>
      <w:r w:rsidR="005F4697" w:rsidRPr="000F6832">
        <w:rPr>
          <w:szCs w:val="28"/>
        </w:rPr>
        <w:t>ИП Набатов Д.А.</w:t>
      </w:r>
    </w:p>
    <w:p w14:paraId="00B8BEA2" w14:textId="77777777" w:rsidR="00C667D9" w:rsidRPr="000F6832" w:rsidRDefault="00C667D9" w:rsidP="00F403C1"/>
    <w:p w14:paraId="4A75F0D1" w14:textId="77777777" w:rsidR="00C667D9" w:rsidRPr="000F6832" w:rsidRDefault="00C667D9" w:rsidP="00F403C1"/>
    <w:p w14:paraId="29A462F6" w14:textId="77777777" w:rsidR="00C667D9" w:rsidRPr="000F6832" w:rsidRDefault="00C667D9" w:rsidP="00F403C1"/>
    <w:p w14:paraId="22753EED" w14:textId="77777777" w:rsidR="00C667D9" w:rsidRPr="000F6832" w:rsidRDefault="00C667D9" w:rsidP="00F403C1"/>
    <w:p w14:paraId="06FBCF7C" w14:textId="77777777" w:rsidR="00C667D9" w:rsidRPr="000F6832" w:rsidRDefault="00C667D9" w:rsidP="00F403C1"/>
    <w:p w14:paraId="0553832B" w14:textId="77777777" w:rsidR="00C667D9" w:rsidRPr="000F6832" w:rsidRDefault="00C667D9" w:rsidP="005F4697">
      <w:pPr>
        <w:ind w:firstLine="4962"/>
        <w:rPr>
          <w:szCs w:val="28"/>
        </w:rPr>
      </w:pPr>
      <w:r w:rsidRPr="000F6832">
        <w:rPr>
          <w:szCs w:val="28"/>
        </w:rPr>
        <w:t>Руководитель проекта:</w:t>
      </w:r>
    </w:p>
    <w:p w14:paraId="6FDBC828" w14:textId="77777777" w:rsidR="00C667D9" w:rsidRPr="000F6832" w:rsidRDefault="00C667D9" w:rsidP="005F4697">
      <w:pPr>
        <w:ind w:firstLine="4962"/>
        <w:rPr>
          <w:szCs w:val="28"/>
        </w:rPr>
      </w:pPr>
    </w:p>
    <w:p w14:paraId="5D9AA7EE" w14:textId="77777777" w:rsidR="00C667D9" w:rsidRPr="000F6832" w:rsidRDefault="00C667D9" w:rsidP="005F4697">
      <w:pPr>
        <w:ind w:firstLine="4962"/>
        <w:rPr>
          <w:szCs w:val="28"/>
        </w:rPr>
      </w:pPr>
    </w:p>
    <w:p w14:paraId="112949FA" w14:textId="3B21005B" w:rsidR="00C667D9" w:rsidRPr="000F6832" w:rsidRDefault="00C667D9" w:rsidP="005F4697">
      <w:pPr>
        <w:ind w:firstLine="4962"/>
        <w:rPr>
          <w:szCs w:val="28"/>
        </w:rPr>
      </w:pPr>
      <w:r w:rsidRPr="000F6832">
        <w:rPr>
          <w:szCs w:val="28"/>
        </w:rPr>
        <w:t xml:space="preserve">_______________ </w:t>
      </w:r>
      <w:r w:rsidR="005F4697" w:rsidRPr="000F6832">
        <w:rPr>
          <w:szCs w:val="28"/>
        </w:rPr>
        <w:t>Набатов Д.А.</w:t>
      </w:r>
    </w:p>
    <w:p w14:paraId="7807C09A" w14:textId="77777777" w:rsidR="00C667D9" w:rsidRPr="000F6832" w:rsidRDefault="00C667D9" w:rsidP="00F403C1"/>
    <w:p w14:paraId="5C74CA68" w14:textId="77777777" w:rsidR="00C667D9" w:rsidRPr="000F6832" w:rsidRDefault="00C667D9" w:rsidP="00F403C1"/>
    <w:p w14:paraId="0785D85E" w14:textId="7C177926" w:rsidR="00C667D9" w:rsidRPr="000F6832" w:rsidRDefault="00C667D9" w:rsidP="00F403C1"/>
    <w:p w14:paraId="2B8F9BB2" w14:textId="3F54BCED" w:rsidR="005F4697" w:rsidRPr="000F6832" w:rsidRDefault="005F4697" w:rsidP="00F403C1"/>
    <w:p w14:paraId="30E0B1F5" w14:textId="3717C006" w:rsidR="005F4697" w:rsidRPr="000F6832" w:rsidRDefault="005F4697" w:rsidP="00F403C1"/>
    <w:p w14:paraId="252E6C9D" w14:textId="010992FD" w:rsidR="005F4697" w:rsidRPr="000F6832" w:rsidRDefault="005F4697" w:rsidP="00F403C1"/>
    <w:p w14:paraId="34CA46CC" w14:textId="77777777" w:rsidR="00C667D9" w:rsidRPr="000F6832" w:rsidRDefault="00C667D9" w:rsidP="00F403C1"/>
    <w:p w14:paraId="4F49F70F" w14:textId="12C60622" w:rsidR="00C667D9" w:rsidRPr="000F6832" w:rsidRDefault="005F4697" w:rsidP="005F4697">
      <w:pPr>
        <w:jc w:val="center"/>
        <w:rPr>
          <w:szCs w:val="28"/>
        </w:rPr>
      </w:pPr>
      <w:r w:rsidRPr="000F6832">
        <w:rPr>
          <w:szCs w:val="28"/>
        </w:rPr>
        <w:t>ЯРОСЛАВЛЬ</w:t>
      </w:r>
      <w:r w:rsidR="000E1A63" w:rsidRPr="000F6832">
        <w:rPr>
          <w:szCs w:val="28"/>
        </w:rPr>
        <w:t>,</w:t>
      </w:r>
      <w:r w:rsidR="00C667D9" w:rsidRPr="000F6832">
        <w:rPr>
          <w:szCs w:val="28"/>
        </w:rPr>
        <w:t xml:space="preserve"> 202</w:t>
      </w:r>
      <w:r w:rsidR="00620305" w:rsidRPr="000F6832">
        <w:rPr>
          <w:szCs w:val="28"/>
        </w:rPr>
        <w:t>4</w:t>
      </w:r>
    </w:p>
    <w:p w14:paraId="516A7B8E" w14:textId="77777777" w:rsidR="005F4697" w:rsidRPr="000F6832" w:rsidRDefault="005F4697" w:rsidP="005F4697">
      <w:pPr>
        <w:jc w:val="center"/>
        <w:rPr>
          <w:szCs w:val="28"/>
        </w:rPr>
      </w:pPr>
    </w:p>
    <w:p w14:paraId="5867D986" w14:textId="77777777" w:rsidR="005F4697" w:rsidRPr="000F6832" w:rsidRDefault="005F4697" w:rsidP="005F4697">
      <w:pPr>
        <w:rPr>
          <w:szCs w:val="28"/>
        </w:rPr>
      </w:pPr>
    </w:p>
    <w:p w14:paraId="4F0ABFDF" w14:textId="7D12E1A8" w:rsidR="005F4697" w:rsidRPr="000F6832" w:rsidRDefault="005F4697" w:rsidP="005F4697">
      <w:pPr>
        <w:rPr>
          <w:szCs w:val="28"/>
        </w:rPr>
        <w:sectPr w:rsidR="005F4697" w:rsidRPr="000F6832" w:rsidSect="00086567">
          <w:type w:val="nextColumn"/>
          <w:pgSz w:w="11906" w:h="16838"/>
          <w:pgMar w:top="1134" w:right="1134" w:bottom="1134" w:left="1134" w:header="708" w:footer="708" w:gutter="0"/>
          <w:cols w:space="708"/>
          <w:docGrid w:linePitch="360"/>
        </w:sectPr>
      </w:pPr>
    </w:p>
    <w:p w14:paraId="26E3C273" w14:textId="06F8FC86" w:rsidR="00C667D9" w:rsidRPr="000F6832" w:rsidRDefault="00F403C1" w:rsidP="00F403C1">
      <w:pPr>
        <w:jc w:val="center"/>
        <w:rPr>
          <w:szCs w:val="28"/>
        </w:rPr>
      </w:pPr>
      <w:r w:rsidRPr="000F6832">
        <w:rPr>
          <w:szCs w:val="28"/>
        </w:rPr>
        <w:lastRenderedPageBreak/>
        <w:t>СОДЕРЖАНИЕ</w:t>
      </w:r>
    </w:p>
    <w:p w14:paraId="179012E5" w14:textId="30CBF6A4" w:rsidR="00183F2B" w:rsidRPr="000F6832" w:rsidRDefault="00274CB8">
      <w:pPr>
        <w:pStyle w:val="16"/>
        <w:rPr>
          <w:rFonts w:asciiTheme="minorHAnsi" w:eastAsiaTheme="minorEastAsia" w:hAnsiTheme="minorHAnsi"/>
          <w:b w:val="0"/>
          <w:noProof/>
          <w:sz w:val="22"/>
          <w:lang w:eastAsia="ru-RU"/>
        </w:rPr>
      </w:pPr>
      <w:r w:rsidRPr="000F6832">
        <w:rPr>
          <w:b w:val="0"/>
          <w:szCs w:val="28"/>
        </w:rPr>
        <w:fldChar w:fldCharType="begin"/>
      </w:r>
      <w:r w:rsidRPr="000F6832">
        <w:rPr>
          <w:b w:val="0"/>
          <w:szCs w:val="28"/>
        </w:rPr>
        <w:instrText xml:space="preserve"> TOC \o "1-3" \h \z \u </w:instrText>
      </w:r>
      <w:r w:rsidRPr="000F6832">
        <w:rPr>
          <w:b w:val="0"/>
          <w:szCs w:val="28"/>
        </w:rPr>
        <w:fldChar w:fldCharType="separate"/>
      </w:r>
      <w:hyperlink w:anchor="_Toc161967017" w:history="1">
        <w:r w:rsidR="00183F2B" w:rsidRPr="000F6832">
          <w:rPr>
            <w:rStyle w:val="a7"/>
            <w:noProof/>
            <w:color w:val="auto"/>
            <w:lang w:bidi="hi-IN"/>
          </w:rPr>
          <w:t>Общие положения</w:t>
        </w:r>
        <w:r w:rsidR="00183F2B" w:rsidRPr="000F6832">
          <w:rPr>
            <w:noProof/>
            <w:webHidden/>
          </w:rPr>
          <w:tab/>
        </w:r>
        <w:r w:rsidR="00183F2B" w:rsidRPr="000F6832">
          <w:rPr>
            <w:noProof/>
            <w:webHidden/>
          </w:rPr>
          <w:fldChar w:fldCharType="begin"/>
        </w:r>
        <w:r w:rsidR="00183F2B" w:rsidRPr="000F6832">
          <w:rPr>
            <w:noProof/>
            <w:webHidden/>
          </w:rPr>
          <w:instrText xml:space="preserve"> PAGEREF _Toc161967017 \h </w:instrText>
        </w:r>
        <w:r w:rsidR="00183F2B" w:rsidRPr="000F6832">
          <w:rPr>
            <w:noProof/>
            <w:webHidden/>
          </w:rPr>
        </w:r>
        <w:r w:rsidR="00183F2B" w:rsidRPr="000F6832">
          <w:rPr>
            <w:noProof/>
            <w:webHidden/>
          </w:rPr>
          <w:fldChar w:fldCharType="separate"/>
        </w:r>
        <w:r w:rsidR="000F6832">
          <w:rPr>
            <w:noProof/>
            <w:webHidden/>
          </w:rPr>
          <w:t>5</w:t>
        </w:r>
        <w:r w:rsidR="00183F2B" w:rsidRPr="000F6832">
          <w:rPr>
            <w:noProof/>
            <w:webHidden/>
          </w:rPr>
          <w:fldChar w:fldCharType="end"/>
        </w:r>
      </w:hyperlink>
    </w:p>
    <w:p w14:paraId="0D31A736" w14:textId="1DCCF3C3" w:rsidR="00183F2B" w:rsidRPr="000F6832" w:rsidRDefault="00000000">
      <w:pPr>
        <w:pStyle w:val="16"/>
        <w:rPr>
          <w:rFonts w:asciiTheme="minorHAnsi" w:eastAsiaTheme="minorEastAsia" w:hAnsiTheme="minorHAnsi"/>
          <w:b w:val="0"/>
          <w:noProof/>
          <w:sz w:val="22"/>
          <w:lang w:eastAsia="ru-RU"/>
        </w:rPr>
      </w:pPr>
      <w:hyperlink w:anchor="_Toc161967018" w:history="1">
        <w:r w:rsidR="00183F2B" w:rsidRPr="000F6832">
          <w:rPr>
            <w:rStyle w:val="a7"/>
            <w:noProof/>
            <w:color w:val="auto"/>
            <w:lang w:bidi="hi-IN"/>
          </w:rPr>
          <w:t>1. 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r w:rsidR="00183F2B" w:rsidRPr="000F6832">
          <w:rPr>
            <w:noProof/>
            <w:webHidden/>
          </w:rPr>
          <w:tab/>
        </w:r>
        <w:r w:rsidR="00183F2B" w:rsidRPr="000F6832">
          <w:rPr>
            <w:noProof/>
            <w:webHidden/>
          </w:rPr>
          <w:fldChar w:fldCharType="begin"/>
        </w:r>
        <w:r w:rsidR="00183F2B" w:rsidRPr="000F6832">
          <w:rPr>
            <w:noProof/>
            <w:webHidden/>
          </w:rPr>
          <w:instrText xml:space="preserve"> PAGEREF _Toc161967018 \h </w:instrText>
        </w:r>
        <w:r w:rsidR="00183F2B" w:rsidRPr="000F6832">
          <w:rPr>
            <w:noProof/>
            <w:webHidden/>
          </w:rPr>
        </w:r>
        <w:r w:rsidR="00183F2B" w:rsidRPr="000F6832">
          <w:rPr>
            <w:noProof/>
            <w:webHidden/>
          </w:rPr>
          <w:fldChar w:fldCharType="separate"/>
        </w:r>
        <w:r w:rsidR="000F6832">
          <w:rPr>
            <w:noProof/>
            <w:webHidden/>
          </w:rPr>
          <w:t>9</w:t>
        </w:r>
        <w:r w:rsidR="00183F2B" w:rsidRPr="000F6832">
          <w:rPr>
            <w:noProof/>
            <w:webHidden/>
          </w:rPr>
          <w:fldChar w:fldCharType="end"/>
        </w:r>
      </w:hyperlink>
    </w:p>
    <w:p w14:paraId="44E86D70" w14:textId="79F62DB3" w:rsidR="00183F2B" w:rsidRPr="000F6832" w:rsidRDefault="00000000">
      <w:pPr>
        <w:pStyle w:val="16"/>
        <w:rPr>
          <w:rFonts w:asciiTheme="minorHAnsi" w:eastAsiaTheme="minorEastAsia" w:hAnsiTheme="minorHAnsi"/>
          <w:b w:val="0"/>
          <w:noProof/>
          <w:sz w:val="22"/>
          <w:lang w:eastAsia="ru-RU"/>
        </w:rPr>
      </w:pPr>
      <w:hyperlink w:anchor="_Toc161967019" w:history="1">
        <w:r w:rsidR="00183F2B" w:rsidRPr="000F6832">
          <w:rPr>
            <w:rStyle w:val="a7"/>
            <w:noProof/>
            <w:color w:val="auto"/>
            <w:lang w:bidi="hi-IN"/>
          </w:rPr>
          <w:t>2. Обоснование выбранного варианта размещения объектов местного значения на основе анализа использования территорий, возможных направлений развития этих территорий и прогнозируемых ограничений их использования, определяемых в том числе на основании сведений, документов, материалов, содержащихся в государственных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в том числе материалов и результатов инженерных изысканий, содержащихся в государственных информационных системах обеспечения градостроительной деятельности</w:t>
        </w:r>
        <w:r w:rsidR="00183F2B" w:rsidRPr="000F6832">
          <w:rPr>
            <w:noProof/>
            <w:webHidden/>
          </w:rPr>
          <w:tab/>
        </w:r>
        <w:r w:rsidR="00183F2B" w:rsidRPr="000F6832">
          <w:rPr>
            <w:noProof/>
            <w:webHidden/>
          </w:rPr>
          <w:fldChar w:fldCharType="begin"/>
        </w:r>
        <w:r w:rsidR="00183F2B" w:rsidRPr="000F6832">
          <w:rPr>
            <w:noProof/>
            <w:webHidden/>
          </w:rPr>
          <w:instrText xml:space="preserve"> PAGEREF _Toc161967019 \h </w:instrText>
        </w:r>
        <w:r w:rsidR="00183F2B" w:rsidRPr="000F6832">
          <w:rPr>
            <w:noProof/>
            <w:webHidden/>
          </w:rPr>
        </w:r>
        <w:r w:rsidR="00183F2B" w:rsidRPr="000F6832">
          <w:rPr>
            <w:noProof/>
            <w:webHidden/>
          </w:rPr>
          <w:fldChar w:fldCharType="separate"/>
        </w:r>
        <w:r w:rsidR="000F6832">
          <w:rPr>
            <w:noProof/>
            <w:webHidden/>
          </w:rPr>
          <w:t>20</w:t>
        </w:r>
        <w:r w:rsidR="00183F2B" w:rsidRPr="000F6832">
          <w:rPr>
            <w:noProof/>
            <w:webHidden/>
          </w:rPr>
          <w:fldChar w:fldCharType="end"/>
        </w:r>
      </w:hyperlink>
    </w:p>
    <w:p w14:paraId="23BB4754" w14:textId="1945CF0F" w:rsidR="00183F2B" w:rsidRPr="000F6832" w:rsidRDefault="00000000">
      <w:pPr>
        <w:pStyle w:val="23"/>
        <w:tabs>
          <w:tab w:val="right" w:leader="dot" w:pos="10195"/>
        </w:tabs>
        <w:rPr>
          <w:rFonts w:asciiTheme="minorHAnsi" w:eastAsiaTheme="minorEastAsia" w:hAnsiTheme="minorHAnsi"/>
          <w:noProof/>
          <w:sz w:val="22"/>
          <w:lang w:eastAsia="ru-RU"/>
        </w:rPr>
      </w:pPr>
      <w:hyperlink w:anchor="_Toc161967020" w:history="1">
        <w:r w:rsidR="00183F2B" w:rsidRPr="000F6832">
          <w:rPr>
            <w:rStyle w:val="a7"/>
            <w:noProof/>
            <w:color w:val="auto"/>
          </w:rPr>
          <w:t>2.1. Анализ использования территорий поселения и возможных направлений развития этих территорий. Обоснование включения в границы населенных пунктов земельных участков из земель сельскохозяйственного назначения и исключения из границ населенных пунктов земельных участков, которые планируется отнести к категории земель сельскохозяйственного назначения на основе анализа использования территории поселения, возможных направлений развития этих территорий и прогнозируемых ограничений их использования</w:t>
        </w:r>
        <w:r w:rsidR="00183F2B" w:rsidRPr="000F6832">
          <w:rPr>
            <w:noProof/>
            <w:webHidden/>
          </w:rPr>
          <w:tab/>
        </w:r>
        <w:r w:rsidR="00183F2B" w:rsidRPr="000F6832">
          <w:rPr>
            <w:noProof/>
            <w:webHidden/>
          </w:rPr>
          <w:fldChar w:fldCharType="begin"/>
        </w:r>
        <w:r w:rsidR="00183F2B" w:rsidRPr="000F6832">
          <w:rPr>
            <w:noProof/>
            <w:webHidden/>
          </w:rPr>
          <w:instrText xml:space="preserve"> PAGEREF _Toc161967020 \h </w:instrText>
        </w:r>
        <w:r w:rsidR="00183F2B" w:rsidRPr="000F6832">
          <w:rPr>
            <w:noProof/>
            <w:webHidden/>
          </w:rPr>
        </w:r>
        <w:r w:rsidR="00183F2B" w:rsidRPr="000F6832">
          <w:rPr>
            <w:noProof/>
            <w:webHidden/>
          </w:rPr>
          <w:fldChar w:fldCharType="separate"/>
        </w:r>
        <w:r w:rsidR="000F6832">
          <w:rPr>
            <w:noProof/>
            <w:webHidden/>
          </w:rPr>
          <w:t>20</w:t>
        </w:r>
        <w:r w:rsidR="00183F2B" w:rsidRPr="000F6832">
          <w:rPr>
            <w:noProof/>
            <w:webHidden/>
          </w:rPr>
          <w:fldChar w:fldCharType="end"/>
        </w:r>
      </w:hyperlink>
    </w:p>
    <w:p w14:paraId="62AC3762" w14:textId="0A8A3EE9" w:rsidR="00183F2B" w:rsidRPr="000F6832" w:rsidRDefault="00000000">
      <w:pPr>
        <w:pStyle w:val="32"/>
        <w:tabs>
          <w:tab w:val="right" w:leader="dot" w:pos="10195"/>
        </w:tabs>
        <w:rPr>
          <w:rFonts w:asciiTheme="minorHAnsi" w:eastAsiaTheme="minorEastAsia" w:hAnsiTheme="minorHAnsi"/>
          <w:noProof/>
          <w:sz w:val="22"/>
          <w:lang w:eastAsia="ru-RU"/>
        </w:rPr>
      </w:pPr>
      <w:hyperlink w:anchor="_Toc161967021" w:history="1">
        <w:r w:rsidR="00183F2B" w:rsidRPr="000F6832">
          <w:rPr>
            <w:rStyle w:val="a7"/>
            <w:noProof/>
            <w:color w:val="auto"/>
          </w:rPr>
          <w:t>2.1.1. Общие сведения о муниципальном образовании</w:t>
        </w:r>
        <w:r w:rsidR="00183F2B" w:rsidRPr="000F6832">
          <w:rPr>
            <w:noProof/>
            <w:webHidden/>
          </w:rPr>
          <w:tab/>
        </w:r>
        <w:r w:rsidR="00183F2B" w:rsidRPr="000F6832">
          <w:rPr>
            <w:noProof/>
            <w:webHidden/>
          </w:rPr>
          <w:fldChar w:fldCharType="begin"/>
        </w:r>
        <w:r w:rsidR="00183F2B" w:rsidRPr="000F6832">
          <w:rPr>
            <w:noProof/>
            <w:webHidden/>
          </w:rPr>
          <w:instrText xml:space="preserve"> PAGEREF _Toc161967021 \h </w:instrText>
        </w:r>
        <w:r w:rsidR="00183F2B" w:rsidRPr="000F6832">
          <w:rPr>
            <w:noProof/>
            <w:webHidden/>
          </w:rPr>
        </w:r>
        <w:r w:rsidR="00183F2B" w:rsidRPr="000F6832">
          <w:rPr>
            <w:noProof/>
            <w:webHidden/>
          </w:rPr>
          <w:fldChar w:fldCharType="separate"/>
        </w:r>
        <w:r w:rsidR="000F6832">
          <w:rPr>
            <w:noProof/>
            <w:webHidden/>
          </w:rPr>
          <w:t>20</w:t>
        </w:r>
        <w:r w:rsidR="00183F2B" w:rsidRPr="000F6832">
          <w:rPr>
            <w:noProof/>
            <w:webHidden/>
          </w:rPr>
          <w:fldChar w:fldCharType="end"/>
        </w:r>
      </w:hyperlink>
    </w:p>
    <w:p w14:paraId="03D58A97" w14:textId="42F97ABF" w:rsidR="00183F2B" w:rsidRPr="000F6832" w:rsidRDefault="00000000">
      <w:pPr>
        <w:pStyle w:val="32"/>
        <w:tabs>
          <w:tab w:val="right" w:leader="dot" w:pos="10195"/>
        </w:tabs>
        <w:rPr>
          <w:rFonts w:asciiTheme="minorHAnsi" w:eastAsiaTheme="minorEastAsia" w:hAnsiTheme="minorHAnsi"/>
          <w:noProof/>
          <w:sz w:val="22"/>
          <w:lang w:eastAsia="ru-RU"/>
        </w:rPr>
      </w:pPr>
      <w:hyperlink w:anchor="_Toc161967022" w:history="1">
        <w:r w:rsidR="00183F2B" w:rsidRPr="000F6832">
          <w:rPr>
            <w:rStyle w:val="a7"/>
            <w:noProof/>
            <w:color w:val="auto"/>
          </w:rPr>
          <w:t>2.1.2. Природные условия и ресурсы территории</w:t>
        </w:r>
        <w:r w:rsidR="00183F2B" w:rsidRPr="000F6832">
          <w:rPr>
            <w:noProof/>
            <w:webHidden/>
          </w:rPr>
          <w:tab/>
        </w:r>
        <w:r w:rsidR="00183F2B" w:rsidRPr="000F6832">
          <w:rPr>
            <w:noProof/>
            <w:webHidden/>
          </w:rPr>
          <w:fldChar w:fldCharType="begin"/>
        </w:r>
        <w:r w:rsidR="00183F2B" w:rsidRPr="000F6832">
          <w:rPr>
            <w:noProof/>
            <w:webHidden/>
          </w:rPr>
          <w:instrText xml:space="preserve"> PAGEREF _Toc161967022 \h </w:instrText>
        </w:r>
        <w:r w:rsidR="00183F2B" w:rsidRPr="000F6832">
          <w:rPr>
            <w:noProof/>
            <w:webHidden/>
          </w:rPr>
        </w:r>
        <w:r w:rsidR="00183F2B" w:rsidRPr="000F6832">
          <w:rPr>
            <w:noProof/>
            <w:webHidden/>
          </w:rPr>
          <w:fldChar w:fldCharType="separate"/>
        </w:r>
        <w:r w:rsidR="000F6832">
          <w:rPr>
            <w:noProof/>
            <w:webHidden/>
          </w:rPr>
          <w:t>21</w:t>
        </w:r>
        <w:r w:rsidR="00183F2B" w:rsidRPr="000F6832">
          <w:rPr>
            <w:noProof/>
            <w:webHidden/>
          </w:rPr>
          <w:fldChar w:fldCharType="end"/>
        </w:r>
      </w:hyperlink>
    </w:p>
    <w:p w14:paraId="32326A1E" w14:textId="0C7B3B1B" w:rsidR="00183F2B" w:rsidRPr="000F6832" w:rsidRDefault="00000000">
      <w:pPr>
        <w:pStyle w:val="32"/>
        <w:tabs>
          <w:tab w:val="right" w:leader="dot" w:pos="10195"/>
        </w:tabs>
        <w:rPr>
          <w:rFonts w:asciiTheme="minorHAnsi" w:eastAsiaTheme="minorEastAsia" w:hAnsiTheme="minorHAnsi"/>
          <w:noProof/>
          <w:sz w:val="22"/>
          <w:lang w:eastAsia="ru-RU"/>
        </w:rPr>
      </w:pPr>
      <w:hyperlink w:anchor="_Toc161967023" w:history="1">
        <w:r w:rsidR="00183F2B" w:rsidRPr="000F6832">
          <w:rPr>
            <w:rStyle w:val="a7"/>
            <w:noProof/>
            <w:color w:val="auto"/>
          </w:rPr>
          <w:t>2.1.3. Функциональное использование и пространственное развитие территории</w:t>
        </w:r>
        <w:r w:rsidR="00183F2B" w:rsidRPr="000F6832">
          <w:rPr>
            <w:noProof/>
            <w:webHidden/>
          </w:rPr>
          <w:tab/>
        </w:r>
        <w:r w:rsidR="00183F2B" w:rsidRPr="000F6832">
          <w:rPr>
            <w:noProof/>
            <w:webHidden/>
          </w:rPr>
          <w:fldChar w:fldCharType="begin"/>
        </w:r>
        <w:r w:rsidR="00183F2B" w:rsidRPr="000F6832">
          <w:rPr>
            <w:noProof/>
            <w:webHidden/>
          </w:rPr>
          <w:instrText xml:space="preserve"> PAGEREF _Toc161967023 \h </w:instrText>
        </w:r>
        <w:r w:rsidR="00183F2B" w:rsidRPr="000F6832">
          <w:rPr>
            <w:noProof/>
            <w:webHidden/>
          </w:rPr>
        </w:r>
        <w:r w:rsidR="00183F2B" w:rsidRPr="000F6832">
          <w:rPr>
            <w:noProof/>
            <w:webHidden/>
          </w:rPr>
          <w:fldChar w:fldCharType="separate"/>
        </w:r>
        <w:r w:rsidR="000F6832">
          <w:rPr>
            <w:noProof/>
            <w:webHidden/>
          </w:rPr>
          <w:t>32</w:t>
        </w:r>
        <w:r w:rsidR="00183F2B" w:rsidRPr="000F6832">
          <w:rPr>
            <w:noProof/>
            <w:webHidden/>
          </w:rPr>
          <w:fldChar w:fldCharType="end"/>
        </w:r>
      </w:hyperlink>
    </w:p>
    <w:p w14:paraId="531DE1A1" w14:textId="06363FE9" w:rsidR="00183F2B" w:rsidRPr="000F6832" w:rsidRDefault="00000000">
      <w:pPr>
        <w:pStyle w:val="32"/>
        <w:tabs>
          <w:tab w:val="right" w:leader="dot" w:pos="10195"/>
        </w:tabs>
        <w:rPr>
          <w:rFonts w:asciiTheme="minorHAnsi" w:eastAsiaTheme="minorEastAsia" w:hAnsiTheme="minorHAnsi"/>
          <w:noProof/>
          <w:sz w:val="22"/>
          <w:lang w:eastAsia="ru-RU"/>
        </w:rPr>
      </w:pPr>
      <w:hyperlink w:anchor="_Toc161967024" w:history="1">
        <w:r w:rsidR="00183F2B" w:rsidRPr="000F6832">
          <w:rPr>
            <w:rStyle w:val="a7"/>
            <w:noProof/>
            <w:color w:val="auto"/>
          </w:rPr>
          <w:t>2.1.4. Демографическая ситуация</w:t>
        </w:r>
        <w:r w:rsidR="00183F2B" w:rsidRPr="000F6832">
          <w:rPr>
            <w:noProof/>
            <w:webHidden/>
          </w:rPr>
          <w:tab/>
        </w:r>
        <w:r w:rsidR="00183F2B" w:rsidRPr="000F6832">
          <w:rPr>
            <w:noProof/>
            <w:webHidden/>
          </w:rPr>
          <w:fldChar w:fldCharType="begin"/>
        </w:r>
        <w:r w:rsidR="00183F2B" w:rsidRPr="000F6832">
          <w:rPr>
            <w:noProof/>
            <w:webHidden/>
          </w:rPr>
          <w:instrText xml:space="preserve"> PAGEREF _Toc161967024 \h </w:instrText>
        </w:r>
        <w:r w:rsidR="00183F2B" w:rsidRPr="000F6832">
          <w:rPr>
            <w:noProof/>
            <w:webHidden/>
          </w:rPr>
        </w:r>
        <w:r w:rsidR="00183F2B" w:rsidRPr="000F6832">
          <w:rPr>
            <w:noProof/>
            <w:webHidden/>
          </w:rPr>
          <w:fldChar w:fldCharType="separate"/>
        </w:r>
        <w:r w:rsidR="000F6832">
          <w:rPr>
            <w:noProof/>
            <w:webHidden/>
          </w:rPr>
          <w:t>42</w:t>
        </w:r>
        <w:r w:rsidR="00183F2B" w:rsidRPr="000F6832">
          <w:rPr>
            <w:noProof/>
            <w:webHidden/>
          </w:rPr>
          <w:fldChar w:fldCharType="end"/>
        </w:r>
      </w:hyperlink>
    </w:p>
    <w:p w14:paraId="3C65CA6F" w14:textId="0CC7CDC2" w:rsidR="00183F2B" w:rsidRPr="000F6832" w:rsidRDefault="00000000">
      <w:pPr>
        <w:pStyle w:val="32"/>
        <w:tabs>
          <w:tab w:val="right" w:leader="dot" w:pos="10195"/>
        </w:tabs>
        <w:rPr>
          <w:rFonts w:asciiTheme="minorHAnsi" w:eastAsiaTheme="minorEastAsia" w:hAnsiTheme="minorHAnsi"/>
          <w:noProof/>
          <w:sz w:val="22"/>
          <w:lang w:eastAsia="ru-RU"/>
        </w:rPr>
      </w:pPr>
      <w:hyperlink w:anchor="_Toc161967025" w:history="1">
        <w:r w:rsidR="00183F2B" w:rsidRPr="000F6832">
          <w:rPr>
            <w:rStyle w:val="a7"/>
            <w:noProof/>
            <w:color w:val="auto"/>
          </w:rPr>
          <w:t>2.1.5. Жилищный фонд</w:t>
        </w:r>
        <w:r w:rsidR="00183F2B" w:rsidRPr="000F6832">
          <w:rPr>
            <w:noProof/>
            <w:webHidden/>
          </w:rPr>
          <w:tab/>
        </w:r>
        <w:r w:rsidR="00183F2B" w:rsidRPr="000F6832">
          <w:rPr>
            <w:noProof/>
            <w:webHidden/>
          </w:rPr>
          <w:fldChar w:fldCharType="begin"/>
        </w:r>
        <w:r w:rsidR="00183F2B" w:rsidRPr="000F6832">
          <w:rPr>
            <w:noProof/>
            <w:webHidden/>
          </w:rPr>
          <w:instrText xml:space="preserve"> PAGEREF _Toc161967025 \h </w:instrText>
        </w:r>
        <w:r w:rsidR="00183F2B" w:rsidRPr="000F6832">
          <w:rPr>
            <w:noProof/>
            <w:webHidden/>
          </w:rPr>
        </w:r>
        <w:r w:rsidR="00183F2B" w:rsidRPr="000F6832">
          <w:rPr>
            <w:noProof/>
            <w:webHidden/>
          </w:rPr>
          <w:fldChar w:fldCharType="separate"/>
        </w:r>
        <w:r w:rsidR="000F6832">
          <w:rPr>
            <w:noProof/>
            <w:webHidden/>
          </w:rPr>
          <w:t>48</w:t>
        </w:r>
        <w:r w:rsidR="00183F2B" w:rsidRPr="000F6832">
          <w:rPr>
            <w:noProof/>
            <w:webHidden/>
          </w:rPr>
          <w:fldChar w:fldCharType="end"/>
        </w:r>
      </w:hyperlink>
    </w:p>
    <w:p w14:paraId="2813E236" w14:textId="24FD8026" w:rsidR="00183F2B" w:rsidRPr="000F6832" w:rsidRDefault="00000000">
      <w:pPr>
        <w:pStyle w:val="32"/>
        <w:tabs>
          <w:tab w:val="right" w:leader="dot" w:pos="10195"/>
        </w:tabs>
        <w:rPr>
          <w:rFonts w:asciiTheme="minorHAnsi" w:eastAsiaTheme="minorEastAsia" w:hAnsiTheme="minorHAnsi"/>
          <w:noProof/>
          <w:sz w:val="22"/>
          <w:lang w:eastAsia="ru-RU"/>
        </w:rPr>
      </w:pPr>
      <w:hyperlink w:anchor="_Toc161967026" w:history="1">
        <w:r w:rsidR="00183F2B" w:rsidRPr="000F6832">
          <w:rPr>
            <w:rStyle w:val="a7"/>
            <w:noProof/>
            <w:color w:val="auto"/>
          </w:rPr>
          <w:t>2.1.6. Обоснование включения/исключения в границы населенных пунктов земельных участков</w:t>
        </w:r>
        <w:r w:rsidR="00183F2B" w:rsidRPr="000F6832">
          <w:rPr>
            <w:noProof/>
            <w:webHidden/>
          </w:rPr>
          <w:tab/>
        </w:r>
        <w:r w:rsidR="00183F2B" w:rsidRPr="000F6832">
          <w:rPr>
            <w:noProof/>
            <w:webHidden/>
          </w:rPr>
          <w:fldChar w:fldCharType="begin"/>
        </w:r>
        <w:r w:rsidR="00183F2B" w:rsidRPr="000F6832">
          <w:rPr>
            <w:noProof/>
            <w:webHidden/>
          </w:rPr>
          <w:instrText xml:space="preserve"> PAGEREF _Toc161967026 \h </w:instrText>
        </w:r>
        <w:r w:rsidR="00183F2B" w:rsidRPr="000F6832">
          <w:rPr>
            <w:noProof/>
            <w:webHidden/>
          </w:rPr>
        </w:r>
        <w:r w:rsidR="00183F2B" w:rsidRPr="000F6832">
          <w:rPr>
            <w:noProof/>
            <w:webHidden/>
          </w:rPr>
          <w:fldChar w:fldCharType="separate"/>
        </w:r>
        <w:r w:rsidR="000F6832">
          <w:rPr>
            <w:noProof/>
            <w:webHidden/>
          </w:rPr>
          <w:t>50</w:t>
        </w:r>
        <w:r w:rsidR="00183F2B" w:rsidRPr="000F6832">
          <w:rPr>
            <w:noProof/>
            <w:webHidden/>
          </w:rPr>
          <w:fldChar w:fldCharType="end"/>
        </w:r>
      </w:hyperlink>
    </w:p>
    <w:p w14:paraId="1DD9FBF3" w14:textId="78CFBDCE" w:rsidR="00183F2B" w:rsidRPr="000F6832" w:rsidRDefault="00000000">
      <w:pPr>
        <w:pStyle w:val="32"/>
        <w:tabs>
          <w:tab w:val="right" w:leader="dot" w:pos="10195"/>
        </w:tabs>
        <w:rPr>
          <w:rFonts w:asciiTheme="minorHAnsi" w:eastAsiaTheme="minorEastAsia" w:hAnsiTheme="minorHAnsi"/>
          <w:noProof/>
          <w:sz w:val="22"/>
          <w:lang w:eastAsia="ru-RU"/>
        </w:rPr>
      </w:pPr>
      <w:hyperlink w:anchor="_Toc161967027" w:history="1">
        <w:r w:rsidR="00183F2B" w:rsidRPr="000F6832">
          <w:rPr>
            <w:rStyle w:val="a7"/>
            <w:noProof/>
            <w:color w:val="auto"/>
          </w:rPr>
          <w:t>2.1.7. Система культурно-бытового и социального обслуживания</w:t>
        </w:r>
        <w:r w:rsidR="00183F2B" w:rsidRPr="000F6832">
          <w:rPr>
            <w:noProof/>
            <w:webHidden/>
          </w:rPr>
          <w:tab/>
        </w:r>
        <w:r w:rsidR="00183F2B" w:rsidRPr="000F6832">
          <w:rPr>
            <w:noProof/>
            <w:webHidden/>
          </w:rPr>
          <w:fldChar w:fldCharType="begin"/>
        </w:r>
        <w:r w:rsidR="00183F2B" w:rsidRPr="000F6832">
          <w:rPr>
            <w:noProof/>
            <w:webHidden/>
          </w:rPr>
          <w:instrText xml:space="preserve"> PAGEREF _Toc161967027 \h </w:instrText>
        </w:r>
        <w:r w:rsidR="00183F2B" w:rsidRPr="000F6832">
          <w:rPr>
            <w:noProof/>
            <w:webHidden/>
          </w:rPr>
        </w:r>
        <w:r w:rsidR="00183F2B" w:rsidRPr="000F6832">
          <w:rPr>
            <w:noProof/>
            <w:webHidden/>
          </w:rPr>
          <w:fldChar w:fldCharType="separate"/>
        </w:r>
        <w:r w:rsidR="000F6832">
          <w:rPr>
            <w:noProof/>
            <w:webHidden/>
          </w:rPr>
          <w:t>52</w:t>
        </w:r>
        <w:r w:rsidR="00183F2B" w:rsidRPr="000F6832">
          <w:rPr>
            <w:noProof/>
            <w:webHidden/>
          </w:rPr>
          <w:fldChar w:fldCharType="end"/>
        </w:r>
      </w:hyperlink>
    </w:p>
    <w:p w14:paraId="4EA353F2" w14:textId="787B3A81" w:rsidR="00183F2B" w:rsidRPr="000F6832" w:rsidRDefault="00000000">
      <w:pPr>
        <w:pStyle w:val="32"/>
        <w:tabs>
          <w:tab w:val="right" w:leader="dot" w:pos="10195"/>
        </w:tabs>
        <w:rPr>
          <w:rFonts w:asciiTheme="minorHAnsi" w:eastAsiaTheme="minorEastAsia" w:hAnsiTheme="minorHAnsi"/>
          <w:noProof/>
          <w:sz w:val="22"/>
          <w:lang w:eastAsia="ru-RU"/>
        </w:rPr>
      </w:pPr>
      <w:hyperlink w:anchor="_Toc161967028" w:history="1">
        <w:r w:rsidR="00183F2B" w:rsidRPr="000F6832">
          <w:rPr>
            <w:rStyle w:val="a7"/>
            <w:noProof/>
            <w:color w:val="auto"/>
          </w:rPr>
          <w:t>2.1.8. Экономический потенциал</w:t>
        </w:r>
        <w:r w:rsidR="00183F2B" w:rsidRPr="000F6832">
          <w:rPr>
            <w:noProof/>
            <w:webHidden/>
          </w:rPr>
          <w:tab/>
        </w:r>
        <w:r w:rsidR="00183F2B" w:rsidRPr="000F6832">
          <w:rPr>
            <w:noProof/>
            <w:webHidden/>
          </w:rPr>
          <w:fldChar w:fldCharType="begin"/>
        </w:r>
        <w:r w:rsidR="00183F2B" w:rsidRPr="000F6832">
          <w:rPr>
            <w:noProof/>
            <w:webHidden/>
          </w:rPr>
          <w:instrText xml:space="preserve"> PAGEREF _Toc161967028 \h </w:instrText>
        </w:r>
        <w:r w:rsidR="00183F2B" w:rsidRPr="000F6832">
          <w:rPr>
            <w:noProof/>
            <w:webHidden/>
          </w:rPr>
        </w:r>
        <w:r w:rsidR="00183F2B" w:rsidRPr="000F6832">
          <w:rPr>
            <w:noProof/>
            <w:webHidden/>
          </w:rPr>
          <w:fldChar w:fldCharType="separate"/>
        </w:r>
        <w:r w:rsidR="000F6832">
          <w:rPr>
            <w:noProof/>
            <w:webHidden/>
          </w:rPr>
          <w:t>68</w:t>
        </w:r>
        <w:r w:rsidR="00183F2B" w:rsidRPr="000F6832">
          <w:rPr>
            <w:noProof/>
            <w:webHidden/>
          </w:rPr>
          <w:fldChar w:fldCharType="end"/>
        </w:r>
      </w:hyperlink>
    </w:p>
    <w:p w14:paraId="6AD84D5E" w14:textId="1A9D4C95" w:rsidR="00183F2B" w:rsidRPr="000F6832" w:rsidRDefault="00000000">
      <w:pPr>
        <w:pStyle w:val="32"/>
        <w:tabs>
          <w:tab w:val="right" w:leader="dot" w:pos="10195"/>
        </w:tabs>
        <w:rPr>
          <w:rFonts w:asciiTheme="minorHAnsi" w:eastAsiaTheme="minorEastAsia" w:hAnsiTheme="minorHAnsi"/>
          <w:noProof/>
          <w:sz w:val="22"/>
          <w:lang w:eastAsia="ru-RU"/>
        </w:rPr>
      </w:pPr>
      <w:hyperlink w:anchor="_Toc161967029" w:history="1">
        <w:r w:rsidR="00183F2B" w:rsidRPr="000F6832">
          <w:rPr>
            <w:rStyle w:val="a7"/>
            <w:noProof/>
            <w:color w:val="auto"/>
          </w:rPr>
          <w:t>2.1.9. Объекты транспортной инфраструктуры</w:t>
        </w:r>
        <w:r w:rsidR="00183F2B" w:rsidRPr="000F6832">
          <w:rPr>
            <w:noProof/>
            <w:webHidden/>
          </w:rPr>
          <w:tab/>
        </w:r>
        <w:r w:rsidR="00183F2B" w:rsidRPr="000F6832">
          <w:rPr>
            <w:noProof/>
            <w:webHidden/>
          </w:rPr>
          <w:fldChar w:fldCharType="begin"/>
        </w:r>
        <w:r w:rsidR="00183F2B" w:rsidRPr="000F6832">
          <w:rPr>
            <w:noProof/>
            <w:webHidden/>
          </w:rPr>
          <w:instrText xml:space="preserve"> PAGEREF _Toc161967029 \h </w:instrText>
        </w:r>
        <w:r w:rsidR="00183F2B" w:rsidRPr="000F6832">
          <w:rPr>
            <w:noProof/>
            <w:webHidden/>
          </w:rPr>
        </w:r>
        <w:r w:rsidR="00183F2B" w:rsidRPr="000F6832">
          <w:rPr>
            <w:noProof/>
            <w:webHidden/>
          </w:rPr>
          <w:fldChar w:fldCharType="separate"/>
        </w:r>
        <w:r w:rsidR="000F6832">
          <w:rPr>
            <w:noProof/>
            <w:webHidden/>
          </w:rPr>
          <w:t>70</w:t>
        </w:r>
        <w:r w:rsidR="00183F2B" w:rsidRPr="000F6832">
          <w:rPr>
            <w:noProof/>
            <w:webHidden/>
          </w:rPr>
          <w:fldChar w:fldCharType="end"/>
        </w:r>
      </w:hyperlink>
    </w:p>
    <w:p w14:paraId="071D02EB" w14:textId="5A7EB40B" w:rsidR="00183F2B" w:rsidRPr="000F6832" w:rsidRDefault="00000000">
      <w:pPr>
        <w:pStyle w:val="32"/>
        <w:tabs>
          <w:tab w:val="right" w:leader="dot" w:pos="10195"/>
        </w:tabs>
        <w:rPr>
          <w:rFonts w:asciiTheme="minorHAnsi" w:eastAsiaTheme="minorEastAsia" w:hAnsiTheme="minorHAnsi"/>
          <w:noProof/>
          <w:sz w:val="22"/>
          <w:lang w:eastAsia="ru-RU"/>
        </w:rPr>
      </w:pPr>
      <w:hyperlink w:anchor="_Toc161967030" w:history="1">
        <w:r w:rsidR="00183F2B" w:rsidRPr="000F6832">
          <w:rPr>
            <w:rStyle w:val="a7"/>
            <w:noProof/>
            <w:color w:val="auto"/>
          </w:rPr>
          <w:t>2.1.12. Объекты инженерной инфраструктуры</w:t>
        </w:r>
        <w:r w:rsidR="00183F2B" w:rsidRPr="000F6832">
          <w:rPr>
            <w:noProof/>
            <w:webHidden/>
          </w:rPr>
          <w:tab/>
        </w:r>
        <w:r w:rsidR="00183F2B" w:rsidRPr="000F6832">
          <w:rPr>
            <w:noProof/>
            <w:webHidden/>
          </w:rPr>
          <w:fldChar w:fldCharType="begin"/>
        </w:r>
        <w:r w:rsidR="00183F2B" w:rsidRPr="000F6832">
          <w:rPr>
            <w:noProof/>
            <w:webHidden/>
          </w:rPr>
          <w:instrText xml:space="preserve"> PAGEREF _Toc161967030 \h </w:instrText>
        </w:r>
        <w:r w:rsidR="00183F2B" w:rsidRPr="000F6832">
          <w:rPr>
            <w:noProof/>
            <w:webHidden/>
          </w:rPr>
        </w:r>
        <w:r w:rsidR="00183F2B" w:rsidRPr="000F6832">
          <w:rPr>
            <w:noProof/>
            <w:webHidden/>
          </w:rPr>
          <w:fldChar w:fldCharType="separate"/>
        </w:r>
        <w:r w:rsidR="000F6832">
          <w:rPr>
            <w:noProof/>
            <w:webHidden/>
          </w:rPr>
          <w:t>75</w:t>
        </w:r>
        <w:r w:rsidR="00183F2B" w:rsidRPr="000F6832">
          <w:rPr>
            <w:noProof/>
            <w:webHidden/>
          </w:rPr>
          <w:fldChar w:fldCharType="end"/>
        </w:r>
      </w:hyperlink>
    </w:p>
    <w:p w14:paraId="7F0596E8" w14:textId="2EFEA234" w:rsidR="00183F2B" w:rsidRPr="000F6832" w:rsidRDefault="00000000">
      <w:pPr>
        <w:pStyle w:val="32"/>
        <w:tabs>
          <w:tab w:val="right" w:leader="dot" w:pos="10195"/>
        </w:tabs>
        <w:rPr>
          <w:rFonts w:asciiTheme="minorHAnsi" w:eastAsiaTheme="minorEastAsia" w:hAnsiTheme="minorHAnsi"/>
          <w:noProof/>
          <w:sz w:val="22"/>
          <w:lang w:eastAsia="ru-RU"/>
        </w:rPr>
      </w:pPr>
      <w:hyperlink w:anchor="_Toc161967031" w:history="1">
        <w:r w:rsidR="00183F2B" w:rsidRPr="000F6832">
          <w:rPr>
            <w:rStyle w:val="a7"/>
            <w:noProof/>
            <w:color w:val="auto"/>
          </w:rPr>
          <w:t>2.1.11. Объекты специального назначения</w:t>
        </w:r>
        <w:r w:rsidR="00183F2B" w:rsidRPr="000F6832">
          <w:rPr>
            <w:noProof/>
            <w:webHidden/>
          </w:rPr>
          <w:tab/>
        </w:r>
        <w:r w:rsidR="00183F2B" w:rsidRPr="000F6832">
          <w:rPr>
            <w:noProof/>
            <w:webHidden/>
          </w:rPr>
          <w:fldChar w:fldCharType="begin"/>
        </w:r>
        <w:r w:rsidR="00183F2B" w:rsidRPr="000F6832">
          <w:rPr>
            <w:noProof/>
            <w:webHidden/>
          </w:rPr>
          <w:instrText xml:space="preserve"> PAGEREF _Toc161967031 \h </w:instrText>
        </w:r>
        <w:r w:rsidR="00183F2B" w:rsidRPr="000F6832">
          <w:rPr>
            <w:noProof/>
            <w:webHidden/>
          </w:rPr>
        </w:r>
        <w:r w:rsidR="00183F2B" w:rsidRPr="000F6832">
          <w:rPr>
            <w:noProof/>
            <w:webHidden/>
          </w:rPr>
          <w:fldChar w:fldCharType="separate"/>
        </w:r>
        <w:r w:rsidR="000F6832">
          <w:rPr>
            <w:noProof/>
            <w:webHidden/>
          </w:rPr>
          <w:t>91</w:t>
        </w:r>
        <w:r w:rsidR="00183F2B" w:rsidRPr="000F6832">
          <w:rPr>
            <w:noProof/>
            <w:webHidden/>
          </w:rPr>
          <w:fldChar w:fldCharType="end"/>
        </w:r>
      </w:hyperlink>
    </w:p>
    <w:p w14:paraId="147B4290" w14:textId="0B9C754A" w:rsidR="00183F2B" w:rsidRPr="000F6832" w:rsidRDefault="00000000">
      <w:pPr>
        <w:pStyle w:val="32"/>
        <w:tabs>
          <w:tab w:val="right" w:leader="dot" w:pos="10195"/>
        </w:tabs>
        <w:rPr>
          <w:rFonts w:asciiTheme="minorHAnsi" w:eastAsiaTheme="minorEastAsia" w:hAnsiTheme="minorHAnsi"/>
          <w:noProof/>
          <w:sz w:val="22"/>
          <w:lang w:eastAsia="ru-RU"/>
        </w:rPr>
      </w:pPr>
      <w:hyperlink w:anchor="_Toc161967032" w:history="1">
        <w:r w:rsidR="00183F2B" w:rsidRPr="000F6832">
          <w:rPr>
            <w:rStyle w:val="a7"/>
            <w:noProof/>
            <w:color w:val="auto"/>
          </w:rPr>
          <w:t>2.1.12. Объекты культурного наследия</w:t>
        </w:r>
        <w:r w:rsidR="00183F2B" w:rsidRPr="000F6832">
          <w:rPr>
            <w:noProof/>
            <w:webHidden/>
          </w:rPr>
          <w:tab/>
        </w:r>
        <w:r w:rsidR="00183F2B" w:rsidRPr="000F6832">
          <w:rPr>
            <w:noProof/>
            <w:webHidden/>
          </w:rPr>
          <w:fldChar w:fldCharType="begin"/>
        </w:r>
        <w:r w:rsidR="00183F2B" w:rsidRPr="000F6832">
          <w:rPr>
            <w:noProof/>
            <w:webHidden/>
          </w:rPr>
          <w:instrText xml:space="preserve"> PAGEREF _Toc161967032 \h </w:instrText>
        </w:r>
        <w:r w:rsidR="00183F2B" w:rsidRPr="000F6832">
          <w:rPr>
            <w:noProof/>
            <w:webHidden/>
          </w:rPr>
        </w:r>
        <w:r w:rsidR="00183F2B" w:rsidRPr="000F6832">
          <w:rPr>
            <w:noProof/>
            <w:webHidden/>
          </w:rPr>
          <w:fldChar w:fldCharType="separate"/>
        </w:r>
        <w:r w:rsidR="000F6832">
          <w:rPr>
            <w:noProof/>
            <w:webHidden/>
          </w:rPr>
          <w:t>92</w:t>
        </w:r>
        <w:r w:rsidR="00183F2B" w:rsidRPr="000F6832">
          <w:rPr>
            <w:noProof/>
            <w:webHidden/>
          </w:rPr>
          <w:fldChar w:fldCharType="end"/>
        </w:r>
      </w:hyperlink>
    </w:p>
    <w:p w14:paraId="57B54097" w14:textId="140930E9" w:rsidR="00183F2B" w:rsidRPr="000F6832" w:rsidRDefault="00000000">
      <w:pPr>
        <w:pStyle w:val="32"/>
        <w:tabs>
          <w:tab w:val="right" w:leader="dot" w:pos="10195"/>
        </w:tabs>
        <w:rPr>
          <w:rFonts w:asciiTheme="minorHAnsi" w:eastAsiaTheme="minorEastAsia" w:hAnsiTheme="minorHAnsi"/>
          <w:noProof/>
          <w:sz w:val="22"/>
          <w:lang w:eastAsia="ru-RU"/>
        </w:rPr>
      </w:pPr>
      <w:hyperlink w:anchor="_Toc161967033" w:history="1">
        <w:r w:rsidR="00183F2B" w:rsidRPr="000F6832">
          <w:rPr>
            <w:rStyle w:val="a7"/>
            <w:noProof/>
            <w:color w:val="auto"/>
            <w:shd w:val="clear" w:color="auto" w:fill="FFFFFF"/>
          </w:rPr>
          <w:t>2.1.13. Экологическое состояние, санитарная очистка территории и зоны с особыми условиями использования территории</w:t>
        </w:r>
        <w:r w:rsidR="00183F2B" w:rsidRPr="000F6832">
          <w:rPr>
            <w:noProof/>
            <w:webHidden/>
          </w:rPr>
          <w:tab/>
        </w:r>
        <w:r w:rsidR="00183F2B" w:rsidRPr="000F6832">
          <w:rPr>
            <w:noProof/>
            <w:webHidden/>
          </w:rPr>
          <w:fldChar w:fldCharType="begin"/>
        </w:r>
        <w:r w:rsidR="00183F2B" w:rsidRPr="000F6832">
          <w:rPr>
            <w:noProof/>
            <w:webHidden/>
          </w:rPr>
          <w:instrText xml:space="preserve"> PAGEREF _Toc161967033 \h </w:instrText>
        </w:r>
        <w:r w:rsidR="00183F2B" w:rsidRPr="000F6832">
          <w:rPr>
            <w:noProof/>
            <w:webHidden/>
          </w:rPr>
        </w:r>
        <w:r w:rsidR="00183F2B" w:rsidRPr="000F6832">
          <w:rPr>
            <w:noProof/>
            <w:webHidden/>
          </w:rPr>
          <w:fldChar w:fldCharType="separate"/>
        </w:r>
        <w:r w:rsidR="000F6832">
          <w:rPr>
            <w:noProof/>
            <w:webHidden/>
          </w:rPr>
          <w:t>93</w:t>
        </w:r>
        <w:r w:rsidR="00183F2B" w:rsidRPr="000F6832">
          <w:rPr>
            <w:noProof/>
            <w:webHidden/>
          </w:rPr>
          <w:fldChar w:fldCharType="end"/>
        </w:r>
      </w:hyperlink>
    </w:p>
    <w:p w14:paraId="5F7BB61F" w14:textId="78422925" w:rsidR="00183F2B" w:rsidRPr="000F6832" w:rsidRDefault="00000000">
      <w:pPr>
        <w:pStyle w:val="23"/>
        <w:tabs>
          <w:tab w:val="right" w:leader="dot" w:pos="10195"/>
        </w:tabs>
        <w:rPr>
          <w:rFonts w:asciiTheme="minorHAnsi" w:eastAsiaTheme="minorEastAsia" w:hAnsiTheme="minorHAnsi"/>
          <w:noProof/>
          <w:sz w:val="22"/>
          <w:lang w:eastAsia="ru-RU"/>
        </w:rPr>
      </w:pPr>
      <w:hyperlink w:anchor="_Toc161967034" w:history="1">
        <w:r w:rsidR="00183F2B" w:rsidRPr="000F6832">
          <w:rPr>
            <w:rStyle w:val="a7"/>
            <w:noProof/>
            <w:color w:val="auto"/>
          </w:rPr>
          <w:t>2.2. Выводы</w:t>
        </w:r>
        <w:r w:rsidR="00183F2B" w:rsidRPr="000F6832">
          <w:rPr>
            <w:noProof/>
            <w:webHidden/>
          </w:rPr>
          <w:tab/>
        </w:r>
        <w:r w:rsidR="00183F2B" w:rsidRPr="000F6832">
          <w:rPr>
            <w:noProof/>
            <w:webHidden/>
          </w:rPr>
          <w:fldChar w:fldCharType="begin"/>
        </w:r>
        <w:r w:rsidR="00183F2B" w:rsidRPr="000F6832">
          <w:rPr>
            <w:noProof/>
            <w:webHidden/>
          </w:rPr>
          <w:instrText xml:space="preserve"> PAGEREF _Toc161967034 \h </w:instrText>
        </w:r>
        <w:r w:rsidR="00183F2B" w:rsidRPr="000F6832">
          <w:rPr>
            <w:noProof/>
            <w:webHidden/>
          </w:rPr>
        </w:r>
        <w:r w:rsidR="00183F2B" w:rsidRPr="000F6832">
          <w:rPr>
            <w:noProof/>
            <w:webHidden/>
          </w:rPr>
          <w:fldChar w:fldCharType="separate"/>
        </w:r>
        <w:r w:rsidR="000F6832">
          <w:rPr>
            <w:noProof/>
            <w:webHidden/>
          </w:rPr>
          <w:t>111</w:t>
        </w:r>
        <w:r w:rsidR="00183F2B" w:rsidRPr="000F6832">
          <w:rPr>
            <w:noProof/>
            <w:webHidden/>
          </w:rPr>
          <w:fldChar w:fldCharType="end"/>
        </w:r>
      </w:hyperlink>
    </w:p>
    <w:p w14:paraId="2806B83A" w14:textId="6C95A90F" w:rsidR="00183F2B" w:rsidRPr="000F6832" w:rsidRDefault="00000000">
      <w:pPr>
        <w:pStyle w:val="16"/>
        <w:rPr>
          <w:rFonts w:asciiTheme="minorHAnsi" w:eastAsiaTheme="minorEastAsia" w:hAnsiTheme="minorHAnsi"/>
          <w:b w:val="0"/>
          <w:noProof/>
          <w:sz w:val="22"/>
          <w:lang w:eastAsia="ru-RU"/>
        </w:rPr>
      </w:pPr>
      <w:hyperlink w:anchor="_Toc161967035" w:history="1">
        <w:r w:rsidR="00183F2B" w:rsidRPr="000F6832">
          <w:rPr>
            <w:rStyle w:val="a7"/>
            <w:noProof/>
            <w:color w:val="auto"/>
            <w:lang w:bidi="hi-IN"/>
          </w:rPr>
          <w:t>3. Оценка возможного влияния планируемых для размещения объектов местного значения поселения</w:t>
        </w:r>
        <w:r w:rsidR="00183F2B" w:rsidRPr="000F6832">
          <w:rPr>
            <w:noProof/>
            <w:webHidden/>
          </w:rPr>
          <w:tab/>
        </w:r>
        <w:r w:rsidR="00183F2B" w:rsidRPr="000F6832">
          <w:rPr>
            <w:noProof/>
            <w:webHidden/>
          </w:rPr>
          <w:fldChar w:fldCharType="begin"/>
        </w:r>
        <w:r w:rsidR="00183F2B" w:rsidRPr="000F6832">
          <w:rPr>
            <w:noProof/>
            <w:webHidden/>
          </w:rPr>
          <w:instrText xml:space="preserve"> PAGEREF _Toc161967035 \h </w:instrText>
        </w:r>
        <w:r w:rsidR="00183F2B" w:rsidRPr="000F6832">
          <w:rPr>
            <w:noProof/>
            <w:webHidden/>
          </w:rPr>
        </w:r>
        <w:r w:rsidR="00183F2B" w:rsidRPr="000F6832">
          <w:rPr>
            <w:noProof/>
            <w:webHidden/>
          </w:rPr>
          <w:fldChar w:fldCharType="separate"/>
        </w:r>
        <w:r w:rsidR="000F6832">
          <w:rPr>
            <w:noProof/>
            <w:webHidden/>
          </w:rPr>
          <w:t>112</w:t>
        </w:r>
        <w:r w:rsidR="00183F2B" w:rsidRPr="000F6832">
          <w:rPr>
            <w:noProof/>
            <w:webHidden/>
          </w:rPr>
          <w:fldChar w:fldCharType="end"/>
        </w:r>
      </w:hyperlink>
    </w:p>
    <w:p w14:paraId="24D6514E" w14:textId="36E3EA02" w:rsidR="00183F2B" w:rsidRPr="000F6832" w:rsidRDefault="00000000">
      <w:pPr>
        <w:pStyle w:val="16"/>
        <w:rPr>
          <w:rFonts w:asciiTheme="minorHAnsi" w:eastAsiaTheme="minorEastAsia" w:hAnsiTheme="minorHAnsi"/>
          <w:b w:val="0"/>
          <w:noProof/>
          <w:sz w:val="22"/>
          <w:lang w:eastAsia="ru-RU"/>
        </w:rPr>
      </w:pPr>
      <w:hyperlink w:anchor="_Toc161967036" w:history="1">
        <w:r w:rsidR="00183F2B" w:rsidRPr="000F6832">
          <w:rPr>
            <w:rStyle w:val="a7"/>
            <w:noProof/>
            <w:color w:val="auto"/>
            <w:lang w:bidi="hi-IN"/>
          </w:rPr>
          <w:t>4. 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территории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r w:rsidR="00183F2B" w:rsidRPr="000F6832">
          <w:rPr>
            <w:noProof/>
            <w:webHidden/>
          </w:rPr>
          <w:tab/>
        </w:r>
        <w:r w:rsidR="00183F2B" w:rsidRPr="000F6832">
          <w:rPr>
            <w:noProof/>
            <w:webHidden/>
          </w:rPr>
          <w:fldChar w:fldCharType="begin"/>
        </w:r>
        <w:r w:rsidR="00183F2B" w:rsidRPr="000F6832">
          <w:rPr>
            <w:noProof/>
            <w:webHidden/>
          </w:rPr>
          <w:instrText xml:space="preserve"> PAGEREF _Toc161967036 \h </w:instrText>
        </w:r>
        <w:r w:rsidR="00183F2B" w:rsidRPr="000F6832">
          <w:rPr>
            <w:noProof/>
            <w:webHidden/>
          </w:rPr>
        </w:r>
        <w:r w:rsidR="00183F2B" w:rsidRPr="000F6832">
          <w:rPr>
            <w:noProof/>
            <w:webHidden/>
          </w:rPr>
          <w:fldChar w:fldCharType="separate"/>
        </w:r>
        <w:r w:rsidR="000F6832">
          <w:rPr>
            <w:noProof/>
            <w:webHidden/>
          </w:rPr>
          <w:t>113</w:t>
        </w:r>
        <w:r w:rsidR="00183F2B" w:rsidRPr="000F6832">
          <w:rPr>
            <w:noProof/>
            <w:webHidden/>
          </w:rPr>
          <w:fldChar w:fldCharType="end"/>
        </w:r>
      </w:hyperlink>
    </w:p>
    <w:p w14:paraId="4CF9D4B5" w14:textId="10474E7A" w:rsidR="00183F2B" w:rsidRPr="000F6832" w:rsidRDefault="00000000">
      <w:pPr>
        <w:pStyle w:val="16"/>
        <w:rPr>
          <w:rFonts w:asciiTheme="minorHAnsi" w:eastAsiaTheme="minorEastAsia" w:hAnsiTheme="minorHAnsi"/>
          <w:b w:val="0"/>
          <w:noProof/>
          <w:sz w:val="22"/>
          <w:lang w:eastAsia="ru-RU"/>
        </w:rPr>
      </w:pPr>
      <w:hyperlink w:anchor="_Toc161967037" w:history="1">
        <w:r w:rsidR="00183F2B" w:rsidRPr="000F6832">
          <w:rPr>
            <w:rStyle w:val="a7"/>
            <w:noProof/>
            <w:color w:val="auto"/>
            <w:lang w:bidi="hi-IN"/>
          </w:rPr>
          <w:t>5.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r w:rsidR="00183F2B" w:rsidRPr="000F6832">
          <w:rPr>
            <w:noProof/>
            <w:webHidden/>
          </w:rPr>
          <w:tab/>
        </w:r>
        <w:r w:rsidR="00183F2B" w:rsidRPr="000F6832">
          <w:rPr>
            <w:noProof/>
            <w:webHidden/>
          </w:rPr>
          <w:fldChar w:fldCharType="begin"/>
        </w:r>
        <w:r w:rsidR="00183F2B" w:rsidRPr="000F6832">
          <w:rPr>
            <w:noProof/>
            <w:webHidden/>
          </w:rPr>
          <w:instrText xml:space="preserve"> PAGEREF _Toc161967037 \h </w:instrText>
        </w:r>
        <w:r w:rsidR="00183F2B" w:rsidRPr="000F6832">
          <w:rPr>
            <w:noProof/>
            <w:webHidden/>
          </w:rPr>
        </w:r>
        <w:r w:rsidR="00183F2B" w:rsidRPr="000F6832">
          <w:rPr>
            <w:noProof/>
            <w:webHidden/>
          </w:rPr>
          <w:fldChar w:fldCharType="separate"/>
        </w:r>
        <w:r w:rsidR="000F6832">
          <w:rPr>
            <w:noProof/>
            <w:webHidden/>
          </w:rPr>
          <w:t>115</w:t>
        </w:r>
        <w:r w:rsidR="00183F2B" w:rsidRPr="000F6832">
          <w:rPr>
            <w:noProof/>
            <w:webHidden/>
          </w:rPr>
          <w:fldChar w:fldCharType="end"/>
        </w:r>
      </w:hyperlink>
    </w:p>
    <w:p w14:paraId="27620683" w14:textId="47F78AC0" w:rsidR="00183F2B" w:rsidRPr="000F6832" w:rsidRDefault="00000000">
      <w:pPr>
        <w:pStyle w:val="16"/>
        <w:rPr>
          <w:rFonts w:asciiTheme="minorHAnsi" w:eastAsiaTheme="minorEastAsia" w:hAnsiTheme="minorHAnsi"/>
          <w:b w:val="0"/>
          <w:noProof/>
          <w:sz w:val="22"/>
          <w:lang w:eastAsia="ru-RU"/>
        </w:rPr>
      </w:pPr>
      <w:hyperlink w:anchor="_Toc161967038" w:history="1">
        <w:r w:rsidR="00183F2B" w:rsidRPr="000F6832">
          <w:rPr>
            <w:rStyle w:val="a7"/>
            <w:noProof/>
            <w:color w:val="auto"/>
            <w:lang w:bidi="hi-IN"/>
          </w:rPr>
          <w:t>6. Перечень и характеристика основных факторов риска возникновения чрезвычайных ситуаций природного и техногенного характера</w:t>
        </w:r>
        <w:r w:rsidR="00183F2B" w:rsidRPr="000F6832">
          <w:rPr>
            <w:noProof/>
            <w:webHidden/>
          </w:rPr>
          <w:tab/>
        </w:r>
        <w:r w:rsidR="00183F2B" w:rsidRPr="000F6832">
          <w:rPr>
            <w:noProof/>
            <w:webHidden/>
          </w:rPr>
          <w:fldChar w:fldCharType="begin"/>
        </w:r>
        <w:r w:rsidR="00183F2B" w:rsidRPr="000F6832">
          <w:rPr>
            <w:noProof/>
            <w:webHidden/>
          </w:rPr>
          <w:instrText xml:space="preserve"> PAGEREF _Toc161967038 \h </w:instrText>
        </w:r>
        <w:r w:rsidR="00183F2B" w:rsidRPr="000F6832">
          <w:rPr>
            <w:noProof/>
            <w:webHidden/>
          </w:rPr>
        </w:r>
        <w:r w:rsidR="00183F2B" w:rsidRPr="000F6832">
          <w:rPr>
            <w:noProof/>
            <w:webHidden/>
          </w:rPr>
          <w:fldChar w:fldCharType="separate"/>
        </w:r>
        <w:r w:rsidR="000F6832">
          <w:rPr>
            <w:noProof/>
            <w:webHidden/>
          </w:rPr>
          <w:t>116</w:t>
        </w:r>
        <w:r w:rsidR="00183F2B" w:rsidRPr="000F6832">
          <w:rPr>
            <w:noProof/>
            <w:webHidden/>
          </w:rPr>
          <w:fldChar w:fldCharType="end"/>
        </w:r>
      </w:hyperlink>
    </w:p>
    <w:p w14:paraId="76A0927F" w14:textId="40E7B5E9" w:rsidR="00183F2B" w:rsidRPr="000F6832" w:rsidRDefault="00000000">
      <w:pPr>
        <w:pStyle w:val="23"/>
        <w:tabs>
          <w:tab w:val="right" w:leader="dot" w:pos="10195"/>
        </w:tabs>
        <w:rPr>
          <w:rFonts w:asciiTheme="minorHAnsi" w:eastAsiaTheme="minorEastAsia" w:hAnsiTheme="minorHAnsi"/>
          <w:noProof/>
          <w:sz w:val="22"/>
          <w:lang w:eastAsia="ru-RU"/>
        </w:rPr>
      </w:pPr>
      <w:hyperlink w:anchor="_Toc161967039" w:history="1">
        <w:r w:rsidR="00183F2B" w:rsidRPr="000F6832">
          <w:rPr>
            <w:rStyle w:val="a7"/>
            <w:noProof/>
            <w:color w:val="auto"/>
          </w:rPr>
          <w:t>6.1. Перечень возможных источников чрезвычайных ситуаций природного характера</w:t>
        </w:r>
        <w:r w:rsidR="00183F2B" w:rsidRPr="000F6832">
          <w:rPr>
            <w:noProof/>
            <w:webHidden/>
          </w:rPr>
          <w:tab/>
        </w:r>
        <w:r w:rsidR="00183F2B" w:rsidRPr="000F6832">
          <w:rPr>
            <w:noProof/>
            <w:webHidden/>
          </w:rPr>
          <w:fldChar w:fldCharType="begin"/>
        </w:r>
        <w:r w:rsidR="00183F2B" w:rsidRPr="000F6832">
          <w:rPr>
            <w:noProof/>
            <w:webHidden/>
          </w:rPr>
          <w:instrText xml:space="preserve"> PAGEREF _Toc161967039 \h </w:instrText>
        </w:r>
        <w:r w:rsidR="00183F2B" w:rsidRPr="000F6832">
          <w:rPr>
            <w:noProof/>
            <w:webHidden/>
          </w:rPr>
        </w:r>
        <w:r w:rsidR="00183F2B" w:rsidRPr="000F6832">
          <w:rPr>
            <w:noProof/>
            <w:webHidden/>
          </w:rPr>
          <w:fldChar w:fldCharType="separate"/>
        </w:r>
        <w:r w:rsidR="000F6832">
          <w:rPr>
            <w:noProof/>
            <w:webHidden/>
          </w:rPr>
          <w:t>117</w:t>
        </w:r>
        <w:r w:rsidR="00183F2B" w:rsidRPr="000F6832">
          <w:rPr>
            <w:noProof/>
            <w:webHidden/>
          </w:rPr>
          <w:fldChar w:fldCharType="end"/>
        </w:r>
      </w:hyperlink>
    </w:p>
    <w:p w14:paraId="09211A36" w14:textId="18E0A28A" w:rsidR="00183F2B" w:rsidRPr="000F6832" w:rsidRDefault="00000000">
      <w:pPr>
        <w:pStyle w:val="23"/>
        <w:tabs>
          <w:tab w:val="right" w:leader="dot" w:pos="10195"/>
        </w:tabs>
        <w:rPr>
          <w:rFonts w:asciiTheme="minorHAnsi" w:eastAsiaTheme="minorEastAsia" w:hAnsiTheme="minorHAnsi"/>
          <w:noProof/>
          <w:sz w:val="22"/>
          <w:lang w:eastAsia="ru-RU"/>
        </w:rPr>
      </w:pPr>
      <w:hyperlink w:anchor="_Toc161967040" w:history="1">
        <w:r w:rsidR="00183F2B" w:rsidRPr="000F6832">
          <w:rPr>
            <w:rStyle w:val="a7"/>
            <w:noProof/>
            <w:color w:val="auto"/>
          </w:rPr>
          <w:t>6.2. Перечень возможных источников чрезвычайных ситуаций техногенного характера</w:t>
        </w:r>
        <w:r w:rsidR="00183F2B" w:rsidRPr="000F6832">
          <w:rPr>
            <w:noProof/>
            <w:webHidden/>
          </w:rPr>
          <w:tab/>
        </w:r>
        <w:r w:rsidR="00183F2B" w:rsidRPr="000F6832">
          <w:rPr>
            <w:noProof/>
            <w:webHidden/>
          </w:rPr>
          <w:fldChar w:fldCharType="begin"/>
        </w:r>
        <w:r w:rsidR="00183F2B" w:rsidRPr="000F6832">
          <w:rPr>
            <w:noProof/>
            <w:webHidden/>
          </w:rPr>
          <w:instrText xml:space="preserve"> PAGEREF _Toc161967040 \h </w:instrText>
        </w:r>
        <w:r w:rsidR="00183F2B" w:rsidRPr="000F6832">
          <w:rPr>
            <w:noProof/>
            <w:webHidden/>
          </w:rPr>
        </w:r>
        <w:r w:rsidR="00183F2B" w:rsidRPr="000F6832">
          <w:rPr>
            <w:noProof/>
            <w:webHidden/>
          </w:rPr>
          <w:fldChar w:fldCharType="separate"/>
        </w:r>
        <w:r w:rsidR="000F6832">
          <w:rPr>
            <w:noProof/>
            <w:webHidden/>
          </w:rPr>
          <w:t>127</w:t>
        </w:r>
        <w:r w:rsidR="00183F2B" w:rsidRPr="000F6832">
          <w:rPr>
            <w:noProof/>
            <w:webHidden/>
          </w:rPr>
          <w:fldChar w:fldCharType="end"/>
        </w:r>
      </w:hyperlink>
    </w:p>
    <w:p w14:paraId="55F737B2" w14:textId="242749F4" w:rsidR="00183F2B" w:rsidRPr="000F6832" w:rsidRDefault="00000000">
      <w:pPr>
        <w:pStyle w:val="23"/>
        <w:tabs>
          <w:tab w:val="right" w:leader="dot" w:pos="10195"/>
        </w:tabs>
        <w:rPr>
          <w:rFonts w:asciiTheme="minorHAnsi" w:eastAsiaTheme="minorEastAsia" w:hAnsiTheme="minorHAnsi"/>
          <w:noProof/>
          <w:sz w:val="22"/>
          <w:lang w:eastAsia="ru-RU"/>
        </w:rPr>
      </w:pPr>
      <w:hyperlink w:anchor="_Toc161967041" w:history="1">
        <w:r w:rsidR="00183F2B" w:rsidRPr="000F6832">
          <w:rPr>
            <w:rStyle w:val="a7"/>
            <w:noProof/>
            <w:color w:val="auto"/>
          </w:rPr>
          <w:t>6.3. Перечень возможных источников чрезвычайных ситуаций биолого-социального характера</w:t>
        </w:r>
        <w:r w:rsidR="00183F2B" w:rsidRPr="000F6832">
          <w:rPr>
            <w:noProof/>
            <w:webHidden/>
          </w:rPr>
          <w:tab/>
        </w:r>
        <w:r w:rsidR="00183F2B" w:rsidRPr="000F6832">
          <w:rPr>
            <w:noProof/>
            <w:webHidden/>
          </w:rPr>
          <w:fldChar w:fldCharType="begin"/>
        </w:r>
        <w:r w:rsidR="00183F2B" w:rsidRPr="000F6832">
          <w:rPr>
            <w:noProof/>
            <w:webHidden/>
          </w:rPr>
          <w:instrText xml:space="preserve"> PAGEREF _Toc161967041 \h </w:instrText>
        </w:r>
        <w:r w:rsidR="00183F2B" w:rsidRPr="000F6832">
          <w:rPr>
            <w:noProof/>
            <w:webHidden/>
          </w:rPr>
        </w:r>
        <w:r w:rsidR="00183F2B" w:rsidRPr="000F6832">
          <w:rPr>
            <w:noProof/>
            <w:webHidden/>
          </w:rPr>
          <w:fldChar w:fldCharType="separate"/>
        </w:r>
        <w:r w:rsidR="000F6832">
          <w:rPr>
            <w:noProof/>
            <w:webHidden/>
          </w:rPr>
          <w:t>143</w:t>
        </w:r>
        <w:r w:rsidR="00183F2B" w:rsidRPr="000F6832">
          <w:rPr>
            <w:noProof/>
            <w:webHidden/>
          </w:rPr>
          <w:fldChar w:fldCharType="end"/>
        </w:r>
      </w:hyperlink>
    </w:p>
    <w:p w14:paraId="08209CB5" w14:textId="403B773E" w:rsidR="00183F2B" w:rsidRPr="000F6832" w:rsidRDefault="00000000">
      <w:pPr>
        <w:pStyle w:val="23"/>
        <w:tabs>
          <w:tab w:val="right" w:leader="dot" w:pos="10195"/>
        </w:tabs>
        <w:rPr>
          <w:rFonts w:asciiTheme="minorHAnsi" w:eastAsiaTheme="minorEastAsia" w:hAnsiTheme="minorHAnsi"/>
          <w:noProof/>
          <w:sz w:val="22"/>
          <w:lang w:eastAsia="ru-RU"/>
        </w:rPr>
      </w:pPr>
      <w:hyperlink w:anchor="_Toc161967042" w:history="1">
        <w:r w:rsidR="00183F2B" w:rsidRPr="000F6832">
          <w:rPr>
            <w:rStyle w:val="a7"/>
            <w:noProof/>
            <w:color w:val="auto"/>
          </w:rPr>
          <w:t>6.4. Предупреждение и ликвидация чрезвычайных ситуаций природного и техногенного характера</w:t>
        </w:r>
        <w:r w:rsidR="00183F2B" w:rsidRPr="000F6832">
          <w:rPr>
            <w:noProof/>
            <w:webHidden/>
          </w:rPr>
          <w:tab/>
        </w:r>
        <w:r w:rsidR="00183F2B" w:rsidRPr="000F6832">
          <w:rPr>
            <w:noProof/>
            <w:webHidden/>
          </w:rPr>
          <w:fldChar w:fldCharType="begin"/>
        </w:r>
        <w:r w:rsidR="00183F2B" w:rsidRPr="000F6832">
          <w:rPr>
            <w:noProof/>
            <w:webHidden/>
          </w:rPr>
          <w:instrText xml:space="preserve"> PAGEREF _Toc161967042 \h </w:instrText>
        </w:r>
        <w:r w:rsidR="00183F2B" w:rsidRPr="000F6832">
          <w:rPr>
            <w:noProof/>
            <w:webHidden/>
          </w:rPr>
        </w:r>
        <w:r w:rsidR="00183F2B" w:rsidRPr="000F6832">
          <w:rPr>
            <w:noProof/>
            <w:webHidden/>
          </w:rPr>
          <w:fldChar w:fldCharType="separate"/>
        </w:r>
        <w:r w:rsidR="000F6832">
          <w:rPr>
            <w:noProof/>
            <w:webHidden/>
          </w:rPr>
          <w:t>143</w:t>
        </w:r>
        <w:r w:rsidR="00183F2B" w:rsidRPr="000F6832">
          <w:rPr>
            <w:noProof/>
            <w:webHidden/>
          </w:rPr>
          <w:fldChar w:fldCharType="end"/>
        </w:r>
      </w:hyperlink>
    </w:p>
    <w:p w14:paraId="66287496" w14:textId="51E223D5" w:rsidR="00183F2B" w:rsidRPr="000F6832" w:rsidRDefault="00000000">
      <w:pPr>
        <w:pStyle w:val="16"/>
        <w:rPr>
          <w:rFonts w:asciiTheme="minorHAnsi" w:eastAsiaTheme="minorEastAsia" w:hAnsiTheme="minorHAnsi"/>
          <w:b w:val="0"/>
          <w:noProof/>
          <w:sz w:val="22"/>
          <w:lang w:eastAsia="ru-RU"/>
        </w:rPr>
      </w:pPr>
      <w:hyperlink w:anchor="_Toc161967043" w:history="1">
        <w:r w:rsidR="00183F2B" w:rsidRPr="000F6832">
          <w:rPr>
            <w:rStyle w:val="a7"/>
            <w:rFonts w:eastAsia="SimSun"/>
            <w:noProof/>
            <w:color w:val="auto"/>
            <w:lang w:bidi="hi-IN"/>
          </w:rPr>
          <w:t>7. Перечень земельных участков, которые включаются в границы населенных пунктов, входящих в состав поселения,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r w:rsidR="00183F2B" w:rsidRPr="000F6832">
          <w:rPr>
            <w:noProof/>
            <w:webHidden/>
          </w:rPr>
          <w:tab/>
        </w:r>
        <w:r w:rsidR="00183F2B" w:rsidRPr="000F6832">
          <w:rPr>
            <w:noProof/>
            <w:webHidden/>
          </w:rPr>
          <w:fldChar w:fldCharType="begin"/>
        </w:r>
        <w:r w:rsidR="00183F2B" w:rsidRPr="000F6832">
          <w:rPr>
            <w:noProof/>
            <w:webHidden/>
          </w:rPr>
          <w:instrText xml:space="preserve"> PAGEREF _Toc161967043 \h </w:instrText>
        </w:r>
        <w:r w:rsidR="00183F2B" w:rsidRPr="000F6832">
          <w:rPr>
            <w:noProof/>
            <w:webHidden/>
          </w:rPr>
        </w:r>
        <w:r w:rsidR="00183F2B" w:rsidRPr="000F6832">
          <w:rPr>
            <w:noProof/>
            <w:webHidden/>
          </w:rPr>
          <w:fldChar w:fldCharType="separate"/>
        </w:r>
        <w:r w:rsidR="000F6832">
          <w:rPr>
            <w:noProof/>
            <w:webHidden/>
          </w:rPr>
          <w:t>157</w:t>
        </w:r>
        <w:r w:rsidR="00183F2B" w:rsidRPr="000F6832">
          <w:rPr>
            <w:noProof/>
            <w:webHidden/>
          </w:rPr>
          <w:fldChar w:fldCharType="end"/>
        </w:r>
      </w:hyperlink>
    </w:p>
    <w:p w14:paraId="390D9E78" w14:textId="76049591" w:rsidR="00183F2B" w:rsidRPr="000F6832" w:rsidRDefault="00000000">
      <w:pPr>
        <w:pStyle w:val="16"/>
        <w:rPr>
          <w:rFonts w:asciiTheme="minorHAnsi" w:eastAsiaTheme="minorEastAsia" w:hAnsiTheme="minorHAnsi"/>
          <w:b w:val="0"/>
          <w:noProof/>
          <w:sz w:val="22"/>
          <w:lang w:eastAsia="ru-RU"/>
        </w:rPr>
      </w:pPr>
      <w:hyperlink w:anchor="_Toc161967044" w:history="1">
        <w:r w:rsidR="00183F2B" w:rsidRPr="000F6832">
          <w:rPr>
            <w:rStyle w:val="a7"/>
            <w:rFonts w:eastAsia="SimSun"/>
            <w:noProof/>
            <w:color w:val="auto"/>
            <w:lang w:bidi="hi-IN"/>
          </w:rPr>
          <w:t>8.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r w:rsidR="00183F2B" w:rsidRPr="000F6832">
          <w:rPr>
            <w:noProof/>
            <w:webHidden/>
          </w:rPr>
          <w:tab/>
        </w:r>
        <w:r w:rsidR="00183F2B" w:rsidRPr="000F6832">
          <w:rPr>
            <w:noProof/>
            <w:webHidden/>
          </w:rPr>
          <w:fldChar w:fldCharType="begin"/>
        </w:r>
        <w:r w:rsidR="00183F2B" w:rsidRPr="000F6832">
          <w:rPr>
            <w:noProof/>
            <w:webHidden/>
          </w:rPr>
          <w:instrText xml:space="preserve"> PAGEREF _Toc161967044 \h </w:instrText>
        </w:r>
        <w:r w:rsidR="00183F2B" w:rsidRPr="000F6832">
          <w:rPr>
            <w:noProof/>
            <w:webHidden/>
          </w:rPr>
        </w:r>
        <w:r w:rsidR="00183F2B" w:rsidRPr="000F6832">
          <w:rPr>
            <w:noProof/>
            <w:webHidden/>
          </w:rPr>
          <w:fldChar w:fldCharType="separate"/>
        </w:r>
        <w:r w:rsidR="000F6832">
          <w:rPr>
            <w:noProof/>
            <w:webHidden/>
          </w:rPr>
          <w:t>159</w:t>
        </w:r>
        <w:r w:rsidR="00183F2B" w:rsidRPr="000F6832">
          <w:rPr>
            <w:noProof/>
            <w:webHidden/>
          </w:rPr>
          <w:fldChar w:fldCharType="end"/>
        </w:r>
      </w:hyperlink>
    </w:p>
    <w:p w14:paraId="5A8544B9" w14:textId="48A46547" w:rsidR="00183F2B" w:rsidRPr="000F6832" w:rsidRDefault="00000000">
      <w:pPr>
        <w:pStyle w:val="16"/>
        <w:rPr>
          <w:rFonts w:asciiTheme="minorHAnsi" w:eastAsiaTheme="minorEastAsia" w:hAnsiTheme="minorHAnsi"/>
          <w:b w:val="0"/>
          <w:noProof/>
          <w:sz w:val="22"/>
          <w:lang w:eastAsia="ru-RU"/>
        </w:rPr>
      </w:pPr>
      <w:hyperlink w:anchor="_Toc161967045" w:history="1">
        <w:r w:rsidR="00183F2B" w:rsidRPr="000F6832">
          <w:rPr>
            <w:rStyle w:val="a7"/>
            <w:rFonts w:eastAsia="Cambria"/>
            <w:noProof/>
            <w:color w:val="auto"/>
            <w:shd w:val="clear" w:color="auto" w:fill="FFFFFF"/>
            <w:lang w:bidi="hi-IN"/>
          </w:rPr>
          <w:t>Технико-экономические показатели генерального плана</w:t>
        </w:r>
        <w:r w:rsidR="00183F2B" w:rsidRPr="000F6832">
          <w:rPr>
            <w:noProof/>
            <w:webHidden/>
          </w:rPr>
          <w:tab/>
        </w:r>
        <w:r w:rsidR="00183F2B" w:rsidRPr="000F6832">
          <w:rPr>
            <w:noProof/>
            <w:webHidden/>
          </w:rPr>
          <w:fldChar w:fldCharType="begin"/>
        </w:r>
        <w:r w:rsidR="00183F2B" w:rsidRPr="000F6832">
          <w:rPr>
            <w:noProof/>
            <w:webHidden/>
          </w:rPr>
          <w:instrText xml:space="preserve"> PAGEREF _Toc161967045 \h </w:instrText>
        </w:r>
        <w:r w:rsidR="00183F2B" w:rsidRPr="000F6832">
          <w:rPr>
            <w:noProof/>
            <w:webHidden/>
          </w:rPr>
        </w:r>
        <w:r w:rsidR="00183F2B" w:rsidRPr="000F6832">
          <w:rPr>
            <w:noProof/>
            <w:webHidden/>
          </w:rPr>
          <w:fldChar w:fldCharType="separate"/>
        </w:r>
        <w:r w:rsidR="000F6832">
          <w:rPr>
            <w:noProof/>
            <w:webHidden/>
          </w:rPr>
          <w:t>159</w:t>
        </w:r>
        <w:r w:rsidR="00183F2B" w:rsidRPr="000F6832">
          <w:rPr>
            <w:noProof/>
            <w:webHidden/>
          </w:rPr>
          <w:fldChar w:fldCharType="end"/>
        </w:r>
      </w:hyperlink>
    </w:p>
    <w:p w14:paraId="00E81E80" w14:textId="3F57BA70" w:rsidR="00183F2B" w:rsidRPr="000F6832" w:rsidRDefault="00274CB8" w:rsidP="00915A32">
      <w:r w:rsidRPr="000F6832">
        <w:fldChar w:fldCharType="end"/>
      </w:r>
      <w:r w:rsidR="00183F2B" w:rsidRPr="000F6832">
        <w:br w:type="page"/>
      </w:r>
    </w:p>
    <w:p w14:paraId="118CE659" w14:textId="77777777" w:rsidR="002A5191" w:rsidRPr="000F6832" w:rsidRDefault="002A5191" w:rsidP="002A5191">
      <w:pPr>
        <w:rPr>
          <w:b/>
          <w:szCs w:val="28"/>
        </w:rPr>
      </w:pPr>
      <w:r w:rsidRPr="000F6832">
        <w:rPr>
          <w:b/>
          <w:szCs w:val="28"/>
        </w:rPr>
        <w:lastRenderedPageBreak/>
        <w:t>СОСТАВ ГРАФИЧЕСКИХ МАТЕРИАЛОВ ПРОЕКТА</w:t>
      </w:r>
    </w:p>
    <w:p w14:paraId="656D94BC" w14:textId="77777777" w:rsidR="002A5191" w:rsidRPr="000F6832" w:rsidRDefault="002A5191" w:rsidP="002A5191"/>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A0" w:firstRow="1" w:lastRow="0" w:firstColumn="1" w:lastColumn="0" w:noHBand="0" w:noVBand="0"/>
      </w:tblPr>
      <w:tblGrid>
        <w:gridCol w:w="7895"/>
        <w:gridCol w:w="1733"/>
      </w:tblGrid>
      <w:tr w:rsidR="000F6832" w:rsidRPr="000F6832" w14:paraId="3C4F1255" w14:textId="77777777" w:rsidTr="0024225D">
        <w:trPr>
          <w:cantSplit/>
          <w:jc w:val="center"/>
        </w:trPr>
        <w:tc>
          <w:tcPr>
            <w:tcW w:w="4100" w:type="pct"/>
            <w:shd w:val="clear" w:color="auto" w:fill="FFFFFF"/>
            <w:vAlign w:val="center"/>
          </w:tcPr>
          <w:p w14:paraId="37EFD72D" w14:textId="77777777" w:rsidR="002A5191" w:rsidRPr="000F6832" w:rsidRDefault="002A5191" w:rsidP="00A640CC">
            <w:pPr>
              <w:pStyle w:val="aa"/>
            </w:pPr>
            <w:r w:rsidRPr="000F6832">
              <w:t>Наименование чертежа</w:t>
            </w:r>
          </w:p>
        </w:tc>
        <w:tc>
          <w:tcPr>
            <w:tcW w:w="900" w:type="pct"/>
            <w:shd w:val="clear" w:color="auto" w:fill="FFFFFF"/>
            <w:vAlign w:val="center"/>
          </w:tcPr>
          <w:p w14:paraId="071E9BE3" w14:textId="77777777" w:rsidR="002A5191" w:rsidRPr="000F6832" w:rsidRDefault="002A5191" w:rsidP="00A640CC">
            <w:pPr>
              <w:pStyle w:val="aa"/>
            </w:pPr>
            <w:r w:rsidRPr="000F6832">
              <w:t>Масштаб</w:t>
            </w:r>
          </w:p>
        </w:tc>
      </w:tr>
      <w:tr w:rsidR="000F6832" w:rsidRPr="000F6832" w14:paraId="649ECC7A" w14:textId="77777777" w:rsidTr="0024225D">
        <w:trPr>
          <w:cantSplit/>
          <w:jc w:val="center"/>
        </w:trPr>
        <w:tc>
          <w:tcPr>
            <w:tcW w:w="5000" w:type="pct"/>
            <w:gridSpan w:val="2"/>
            <w:vAlign w:val="center"/>
          </w:tcPr>
          <w:p w14:paraId="407F0991" w14:textId="77777777" w:rsidR="002A5191" w:rsidRPr="000F6832" w:rsidRDefault="002A5191" w:rsidP="00F5105E">
            <w:pPr>
              <w:pStyle w:val="ab"/>
            </w:pPr>
            <w:r w:rsidRPr="000F6832">
              <w:t>Материалы по обоснованию</w:t>
            </w:r>
          </w:p>
        </w:tc>
      </w:tr>
      <w:tr w:rsidR="000F6832" w:rsidRPr="000F6832" w14:paraId="212417E6" w14:textId="77777777" w:rsidTr="0024225D">
        <w:trPr>
          <w:cantSplit/>
          <w:jc w:val="center"/>
        </w:trPr>
        <w:tc>
          <w:tcPr>
            <w:tcW w:w="4100" w:type="pct"/>
            <w:vAlign w:val="center"/>
          </w:tcPr>
          <w:p w14:paraId="3B174521" w14:textId="5588015E" w:rsidR="002A5191" w:rsidRPr="000F6832" w:rsidRDefault="002A5191" w:rsidP="00F5105E">
            <w:pPr>
              <w:pStyle w:val="a9"/>
              <w:rPr>
                <w:highlight w:val="yellow"/>
              </w:rPr>
            </w:pPr>
            <w:r w:rsidRPr="000F6832">
              <w:t>Основная карта материалов по обоснованию</w:t>
            </w:r>
          </w:p>
        </w:tc>
        <w:tc>
          <w:tcPr>
            <w:tcW w:w="900" w:type="pct"/>
            <w:vAlign w:val="center"/>
          </w:tcPr>
          <w:p w14:paraId="06C3D08B" w14:textId="77777777" w:rsidR="002A5191" w:rsidRPr="000F6832" w:rsidRDefault="002A5191" w:rsidP="00915A32">
            <w:pPr>
              <w:pStyle w:val="a9"/>
              <w:jc w:val="center"/>
            </w:pPr>
            <w:r w:rsidRPr="000F6832">
              <w:t>М 1:25000</w:t>
            </w:r>
          </w:p>
        </w:tc>
      </w:tr>
      <w:tr w:rsidR="000F6832" w:rsidRPr="000F6832" w14:paraId="198AEB44" w14:textId="77777777" w:rsidTr="0024225D">
        <w:trPr>
          <w:cantSplit/>
          <w:jc w:val="center"/>
        </w:trPr>
        <w:tc>
          <w:tcPr>
            <w:tcW w:w="4100" w:type="pct"/>
            <w:vAlign w:val="center"/>
          </w:tcPr>
          <w:p w14:paraId="00B59D43" w14:textId="5DA9493D" w:rsidR="002A5191" w:rsidRPr="000F6832" w:rsidRDefault="00F63BD0" w:rsidP="00F5105E">
            <w:pPr>
              <w:pStyle w:val="a9"/>
              <w:rPr>
                <w:highlight w:val="yellow"/>
              </w:rPr>
            </w:pPr>
            <w:r w:rsidRPr="000F6832">
              <w:t>Карта зон с особыми условиями использования территории, территорий, подверженных риску возникновения чрезвычайных ситуаций природного и техногенного характера</w:t>
            </w:r>
          </w:p>
        </w:tc>
        <w:tc>
          <w:tcPr>
            <w:tcW w:w="900" w:type="pct"/>
            <w:vAlign w:val="center"/>
          </w:tcPr>
          <w:p w14:paraId="525ECA7C" w14:textId="77777777" w:rsidR="002A5191" w:rsidRPr="000F6832" w:rsidRDefault="002A5191" w:rsidP="00915A32">
            <w:pPr>
              <w:pStyle w:val="a9"/>
              <w:jc w:val="center"/>
            </w:pPr>
            <w:r w:rsidRPr="000F6832">
              <w:t>М 1:25000</w:t>
            </w:r>
          </w:p>
        </w:tc>
      </w:tr>
      <w:tr w:rsidR="000F6832" w:rsidRPr="000F6832" w14:paraId="6F8B0188" w14:textId="77777777" w:rsidTr="0024225D">
        <w:trPr>
          <w:cantSplit/>
          <w:jc w:val="center"/>
        </w:trPr>
        <w:tc>
          <w:tcPr>
            <w:tcW w:w="4100" w:type="pct"/>
            <w:vAlign w:val="center"/>
          </w:tcPr>
          <w:p w14:paraId="18ABF72C" w14:textId="426B9E0C" w:rsidR="00F63BD0" w:rsidRPr="000F6832" w:rsidRDefault="00F63BD0" w:rsidP="00F5105E">
            <w:pPr>
              <w:pStyle w:val="a9"/>
            </w:pPr>
            <w:r w:rsidRPr="000F6832">
              <w:t>Карта земель по категориям</w:t>
            </w:r>
          </w:p>
        </w:tc>
        <w:tc>
          <w:tcPr>
            <w:tcW w:w="900" w:type="pct"/>
            <w:vAlign w:val="center"/>
          </w:tcPr>
          <w:p w14:paraId="1836208A" w14:textId="63B1A1ED" w:rsidR="00F63BD0" w:rsidRPr="000F6832" w:rsidRDefault="00F63BD0" w:rsidP="00915A32">
            <w:pPr>
              <w:pStyle w:val="a9"/>
              <w:jc w:val="center"/>
            </w:pPr>
            <w:r w:rsidRPr="000F6832">
              <w:t>М 1:25000</w:t>
            </w:r>
          </w:p>
        </w:tc>
      </w:tr>
      <w:tr w:rsidR="000F6832" w:rsidRPr="000F6832" w14:paraId="0CBDB4B7" w14:textId="77777777" w:rsidTr="0024225D">
        <w:trPr>
          <w:cantSplit/>
          <w:jc w:val="center"/>
        </w:trPr>
        <w:tc>
          <w:tcPr>
            <w:tcW w:w="5000" w:type="pct"/>
            <w:gridSpan w:val="2"/>
            <w:vAlign w:val="center"/>
          </w:tcPr>
          <w:p w14:paraId="52D9E89D" w14:textId="77777777" w:rsidR="00F63BD0" w:rsidRPr="000F6832" w:rsidRDefault="00F63BD0" w:rsidP="00F5105E">
            <w:pPr>
              <w:pStyle w:val="ab"/>
            </w:pPr>
            <w:r w:rsidRPr="000F6832">
              <w:t>Утверждаемая часть</w:t>
            </w:r>
          </w:p>
        </w:tc>
      </w:tr>
      <w:tr w:rsidR="000F6832" w:rsidRPr="000F6832" w14:paraId="7B8A0802" w14:textId="77777777" w:rsidTr="0024225D">
        <w:trPr>
          <w:cantSplit/>
          <w:jc w:val="center"/>
        </w:trPr>
        <w:tc>
          <w:tcPr>
            <w:tcW w:w="4100" w:type="pct"/>
            <w:vAlign w:val="center"/>
          </w:tcPr>
          <w:p w14:paraId="64CA969D" w14:textId="1A40BA68" w:rsidR="00F63BD0" w:rsidRPr="000F6832" w:rsidRDefault="00F63BD0" w:rsidP="00F5105E">
            <w:pPr>
              <w:pStyle w:val="a9"/>
              <w:rPr>
                <w:highlight w:val="yellow"/>
              </w:rPr>
            </w:pPr>
            <w:r w:rsidRPr="000F6832">
              <w:t>Карта границ населенных пунктов</w:t>
            </w:r>
          </w:p>
        </w:tc>
        <w:tc>
          <w:tcPr>
            <w:tcW w:w="900" w:type="pct"/>
            <w:vAlign w:val="center"/>
          </w:tcPr>
          <w:p w14:paraId="4B00DF79" w14:textId="77777777" w:rsidR="00F63BD0" w:rsidRPr="000F6832" w:rsidRDefault="00F63BD0" w:rsidP="00915A32">
            <w:pPr>
              <w:pStyle w:val="a9"/>
              <w:jc w:val="center"/>
            </w:pPr>
            <w:r w:rsidRPr="000F6832">
              <w:t>М 1:25000</w:t>
            </w:r>
          </w:p>
        </w:tc>
      </w:tr>
      <w:tr w:rsidR="000F6832" w:rsidRPr="000F6832" w14:paraId="5CDC3FA5" w14:textId="77777777" w:rsidTr="002B19CE">
        <w:trPr>
          <w:cantSplit/>
          <w:jc w:val="center"/>
        </w:trPr>
        <w:tc>
          <w:tcPr>
            <w:tcW w:w="4100" w:type="pct"/>
            <w:vAlign w:val="center"/>
          </w:tcPr>
          <w:p w14:paraId="438F34B0" w14:textId="77777777" w:rsidR="009717F5" w:rsidRPr="000F6832" w:rsidRDefault="009717F5" w:rsidP="002B19CE">
            <w:pPr>
              <w:pStyle w:val="a9"/>
              <w:rPr>
                <w:highlight w:val="yellow"/>
              </w:rPr>
            </w:pPr>
            <w:r w:rsidRPr="000F6832">
              <w:t>Карта планируемого размещения объектов местного значения поселения</w:t>
            </w:r>
          </w:p>
        </w:tc>
        <w:tc>
          <w:tcPr>
            <w:tcW w:w="900" w:type="pct"/>
            <w:vAlign w:val="center"/>
          </w:tcPr>
          <w:p w14:paraId="67E5257E" w14:textId="77777777" w:rsidR="009717F5" w:rsidRPr="000F6832" w:rsidRDefault="009717F5" w:rsidP="00915A32">
            <w:pPr>
              <w:pStyle w:val="a9"/>
              <w:jc w:val="center"/>
            </w:pPr>
            <w:r w:rsidRPr="000F6832">
              <w:t>М 1:25000</w:t>
            </w:r>
          </w:p>
        </w:tc>
      </w:tr>
      <w:tr w:rsidR="000F6832" w:rsidRPr="000F6832" w14:paraId="36BFFE79" w14:textId="77777777" w:rsidTr="0024225D">
        <w:trPr>
          <w:cantSplit/>
          <w:jc w:val="center"/>
        </w:trPr>
        <w:tc>
          <w:tcPr>
            <w:tcW w:w="4100" w:type="pct"/>
            <w:vAlign w:val="center"/>
          </w:tcPr>
          <w:p w14:paraId="796239DF" w14:textId="403BE3CD" w:rsidR="00F63BD0" w:rsidRPr="000F6832" w:rsidRDefault="00F63BD0" w:rsidP="00F5105E">
            <w:pPr>
              <w:pStyle w:val="a9"/>
              <w:rPr>
                <w:highlight w:val="yellow"/>
              </w:rPr>
            </w:pPr>
            <w:r w:rsidRPr="000F6832">
              <w:t>Карта функциональных зон поселения</w:t>
            </w:r>
          </w:p>
        </w:tc>
        <w:tc>
          <w:tcPr>
            <w:tcW w:w="900" w:type="pct"/>
            <w:vAlign w:val="center"/>
          </w:tcPr>
          <w:p w14:paraId="485317AC" w14:textId="77777777" w:rsidR="00F63BD0" w:rsidRPr="000F6832" w:rsidRDefault="00F63BD0" w:rsidP="00915A32">
            <w:pPr>
              <w:pStyle w:val="a9"/>
              <w:jc w:val="center"/>
            </w:pPr>
            <w:r w:rsidRPr="000F6832">
              <w:t>М 1:25000</w:t>
            </w:r>
          </w:p>
        </w:tc>
      </w:tr>
      <w:tr w:rsidR="009717F5" w:rsidRPr="000F6832" w14:paraId="783424CF" w14:textId="77777777" w:rsidTr="0024225D">
        <w:trPr>
          <w:cantSplit/>
          <w:jc w:val="center"/>
        </w:trPr>
        <w:tc>
          <w:tcPr>
            <w:tcW w:w="4100" w:type="pct"/>
            <w:vAlign w:val="center"/>
          </w:tcPr>
          <w:p w14:paraId="7E922B64" w14:textId="714C953A" w:rsidR="00F63BD0" w:rsidRPr="000F6832" w:rsidRDefault="00F63BD0" w:rsidP="00F5105E">
            <w:pPr>
              <w:pStyle w:val="a9"/>
            </w:pPr>
            <w:r w:rsidRPr="000F6832">
              <w:t>Карта функциональных зон поселения (в границах населенных пунктов)</w:t>
            </w:r>
          </w:p>
        </w:tc>
        <w:tc>
          <w:tcPr>
            <w:tcW w:w="900" w:type="pct"/>
            <w:vAlign w:val="center"/>
          </w:tcPr>
          <w:p w14:paraId="48978773" w14:textId="77777777" w:rsidR="00F63BD0" w:rsidRPr="000F6832" w:rsidRDefault="00F63BD0" w:rsidP="00915A32">
            <w:pPr>
              <w:pStyle w:val="a9"/>
              <w:jc w:val="center"/>
              <w:rPr>
                <w:highlight w:val="yellow"/>
              </w:rPr>
            </w:pPr>
            <w:r w:rsidRPr="000F6832">
              <w:t>М 1:5000</w:t>
            </w:r>
          </w:p>
        </w:tc>
      </w:tr>
    </w:tbl>
    <w:p w14:paraId="1AB9F843" w14:textId="77777777" w:rsidR="002A5191" w:rsidRPr="000F6832" w:rsidRDefault="002A5191" w:rsidP="002A5191"/>
    <w:p w14:paraId="25AC212A" w14:textId="77777777" w:rsidR="002A5191" w:rsidRPr="000F6832" w:rsidRDefault="002A5191" w:rsidP="002A5191"/>
    <w:p w14:paraId="75B9E674" w14:textId="6B75EA58" w:rsidR="002A5191" w:rsidRPr="000F6832" w:rsidRDefault="002A5191" w:rsidP="00F403C1">
      <w:pPr>
        <w:rPr>
          <w:b/>
          <w:szCs w:val="28"/>
        </w:rPr>
        <w:sectPr w:rsidR="002A5191" w:rsidRPr="000F6832" w:rsidSect="00086567">
          <w:headerReference w:type="default" r:id="rId9"/>
          <w:footerReference w:type="default" r:id="rId10"/>
          <w:headerReference w:type="first" r:id="rId11"/>
          <w:type w:val="nextColumn"/>
          <w:pgSz w:w="11906" w:h="16838"/>
          <w:pgMar w:top="1134" w:right="1134" w:bottom="1134" w:left="1134" w:header="397" w:footer="397" w:gutter="0"/>
          <w:cols w:space="720"/>
          <w:formProt w:val="0"/>
          <w:docGrid w:linePitch="381" w:charSpace="8192"/>
        </w:sectPr>
      </w:pPr>
    </w:p>
    <w:p w14:paraId="63FF61E9" w14:textId="6D76F2F8" w:rsidR="0091769F" w:rsidRPr="000F6832" w:rsidRDefault="00F403C1" w:rsidP="0055602F">
      <w:pPr>
        <w:pStyle w:val="1"/>
      </w:pPr>
      <w:bookmarkStart w:id="0" w:name="_Toc161967017"/>
      <w:bookmarkStart w:id="1" w:name="_Hlk153386158"/>
      <w:r w:rsidRPr="000F6832">
        <w:lastRenderedPageBreak/>
        <w:t>ОБЩИЕ ПОЛОЖЕНИЯ</w:t>
      </w:r>
      <w:bookmarkEnd w:id="0"/>
    </w:p>
    <w:p w14:paraId="575C0E12" w14:textId="695CDC94" w:rsidR="0091769F" w:rsidRPr="000F6832" w:rsidRDefault="0091769F" w:rsidP="0091769F">
      <w:pPr>
        <w:rPr>
          <w:szCs w:val="28"/>
        </w:rPr>
      </w:pPr>
      <w:r w:rsidRPr="000F6832">
        <w:rPr>
          <w:szCs w:val="28"/>
        </w:rPr>
        <w:t>В соответствии с градостроительным законодательством</w:t>
      </w:r>
      <w:r w:rsidR="00D3286D" w:rsidRPr="000F6832">
        <w:rPr>
          <w:szCs w:val="28"/>
        </w:rPr>
        <w:t xml:space="preserve"> Российской Федерации</w:t>
      </w:r>
      <w:r w:rsidRPr="000F6832">
        <w:rPr>
          <w:szCs w:val="28"/>
        </w:rPr>
        <w:t xml:space="preserve"> Генеральный план </w:t>
      </w:r>
      <w:r w:rsidR="00374A40" w:rsidRPr="000F6832">
        <w:rPr>
          <w:szCs w:val="28"/>
        </w:rPr>
        <w:t>Устюжанинского</w:t>
      </w:r>
      <w:r w:rsidR="00D3286D" w:rsidRPr="000F6832">
        <w:rPr>
          <w:szCs w:val="28"/>
        </w:rPr>
        <w:t xml:space="preserve"> сельсовета Ордынского района Новосибирской области</w:t>
      </w:r>
      <w:r w:rsidRPr="000F6832">
        <w:rPr>
          <w:szCs w:val="28"/>
        </w:rPr>
        <w:t xml:space="preserve"> является документом территориального планирования муниципального образования</w:t>
      </w:r>
      <w:r w:rsidR="00D3286D" w:rsidRPr="000F6832">
        <w:rPr>
          <w:szCs w:val="28"/>
        </w:rPr>
        <w:t xml:space="preserve"> сельское поселение </w:t>
      </w:r>
      <w:r w:rsidR="00374A40" w:rsidRPr="000F6832">
        <w:rPr>
          <w:szCs w:val="28"/>
        </w:rPr>
        <w:t xml:space="preserve">Устюжанинский </w:t>
      </w:r>
      <w:r w:rsidR="00D3286D" w:rsidRPr="000F6832">
        <w:rPr>
          <w:szCs w:val="28"/>
        </w:rPr>
        <w:t>сельсовет Ордынского муниципального района Новосибирской области</w:t>
      </w:r>
      <w:r w:rsidRPr="000F6832">
        <w:rPr>
          <w:szCs w:val="28"/>
        </w:rPr>
        <w:t xml:space="preserve">. Действующий генеральный план </w:t>
      </w:r>
      <w:bookmarkStart w:id="2" w:name="_Hlk57306537"/>
      <w:r w:rsidR="00374A40" w:rsidRPr="000F6832">
        <w:rPr>
          <w:szCs w:val="28"/>
        </w:rPr>
        <w:t xml:space="preserve">Устюжанинского </w:t>
      </w:r>
      <w:r w:rsidR="00812016" w:rsidRPr="000F6832">
        <w:rPr>
          <w:szCs w:val="28"/>
        </w:rPr>
        <w:t xml:space="preserve">сельсовета Ордынского района Новосибирской области, утвержден решением </w:t>
      </w:r>
      <w:r w:rsidR="00F60885" w:rsidRPr="000F6832">
        <w:rPr>
          <w:szCs w:val="28"/>
        </w:rPr>
        <w:t xml:space="preserve">четвертой сессии </w:t>
      </w:r>
      <w:r w:rsidR="00812016" w:rsidRPr="000F6832">
        <w:rPr>
          <w:szCs w:val="28"/>
        </w:rPr>
        <w:t xml:space="preserve">Совета депутатов </w:t>
      </w:r>
      <w:r w:rsidR="00F60885" w:rsidRPr="000F6832">
        <w:rPr>
          <w:szCs w:val="28"/>
        </w:rPr>
        <w:t>Устюжанинского</w:t>
      </w:r>
      <w:r w:rsidR="00812016" w:rsidRPr="000F6832">
        <w:rPr>
          <w:szCs w:val="28"/>
        </w:rPr>
        <w:t xml:space="preserve"> сельсовета Ордынского района Новосибирской области </w:t>
      </w:r>
      <w:r w:rsidR="00F60885" w:rsidRPr="000F6832">
        <w:rPr>
          <w:szCs w:val="28"/>
        </w:rPr>
        <w:t xml:space="preserve">четвертого созыва </w:t>
      </w:r>
      <w:r w:rsidR="00812016" w:rsidRPr="000F6832">
        <w:rPr>
          <w:szCs w:val="28"/>
        </w:rPr>
        <w:t>от 2</w:t>
      </w:r>
      <w:r w:rsidR="00F60885" w:rsidRPr="000F6832">
        <w:rPr>
          <w:szCs w:val="28"/>
        </w:rPr>
        <w:t>3</w:t>
      </w:r>
      <w:r w:rsidR="00812016" w:rsidRPr="000F6832">
        <w:rPr>
          <w:szCs w:val="28"/>
        </w:rPr>
        <w:t xml:space="preserve"> </w:t>
      </w:r>
      <w:r w:rsidR="00F60885" w:rsidRPr="000F6832">
        <w:rPr>
          <w:szCs w:val="28"/>
        </w:rPr>
        <w:t>декабря</w:t>
      </w:r>
      <w:r w:rsidR="00812016" w:rsidRPr="000F6832">
        <w:rPr>
          <w:szCs w:val="28"/>
        </w:rPr>
        <w:t xml:space="preserve"> 201</w:t>
      </w:r>
      <w:r w:rsidR="00F60885" w:rsidRPr="000F6832">
        <w:rPr>
          <w:szCs w:val="28"/>
        </w:rPr>
        <w:t>0</w:t>
      </w:r>
      <w:r w:rsidR="00812016" w:rsidRPr="000F6832">
        <w:rPr>
          <w:szCs w:val="28"/>
        </w:rPr>
        <w:t> года № </w:t>
      </w:r>
      <w:r w:rsidR="00F60885" w:rsidRPr="000F6832">
        <w:rPr>
          <w:szCs w:val="28"/>
        </w:rPr>
        <w:t>7</w:t>
      </w:r>
      <w:r w:rsidRPr="000F6832">
        <w:rPr>
          <w:szCs w:val="28"/>
        </w:rPr>
        <w:t xml:space="preserve">. </w:t>
      </w:r>
      <w:bookmarkEnd w:id="2"/>
      <w:r w:rsidRPr="000F6832">
        <w:rPr>
          <w:szCs w:val="28"/>
        </w:rPr>
        <w:t>Настоящи</w:t>
      </w:r>
      <w:r w:rsidR="00812016" w:rsidRPr="000F6832">
        <w:rPr>
          <w:szCs w:val="28"/>
        </w:rPr>
        <w:t>й</w:t>
      </w:r>
      <w:r w:rsidRPr="000F6832">
        <w:rPr>
          <w:szCs w:val="28"/>
        </w:rPr>
        <w:t xml:space="preserve"> </w:t>
      </w:r>
      <w:r w:rsidR="00812016" w:rsidRPr="000F6832">
        <w:rPr>
          <w:szCs w:val="28"/>
        </w:rPr>
        <w:t xml:space="preserve">Проект </w:t>
      </w:r>
      <w:r w:rsidR="00D3286D" w:rsidRPr="000F6832">
        <w:rPr>
          <w:szCs w:val="28"/>
        </w:rPr>
        <w:t>выполнен</w:t>
      </w:r>
      <w:r w:rsidR="00812016" w:rsidRPr="000F6832">
        <w:rPr>
          <w:szCs w:val="28"/>
        </w:rPr>
        <w:t xml:space="preserve"> на основании постановления </w:t>
      </w:r>
      <w:r w:rsidR="00F60885" w:rsidRPr="000F6832">
        <w:rPr>
          <w:szCs w:val="28"/>
        </w:rPr>
        <w:t>администрации Ордынского района Новосибирской области от 07.03.2023 № 257/89 «О подготовке проекта генерального плана Устюжанинского сельсовета Ордынского района Новосибирской области»</w:t>
      </w:r>
      <w:r w:rsidR="00812016" w:rsidRPr="000F6832">
        <w:rPr>
          <w:szCs w:val="28"/>
        </w:rPr>
        <w:t>.</w:t>
      </w:r>
      <w:bookmarkStart w:id="3" w:name="_Hlk42185735"/>
      <w:bookmarkEnd w:id="3"/>
    </w:p>
    <w:p w14:paraId="0194ADFF" w14:textId="494A5725" w:rsidR="0091769F" w:rsidRPr="000F6832" w:rsidRDefault="0091769F" w:rsidP="00812016">
      <w:pPr>
        <w:rPr>
          <w:szCs w:val="28"/>
        </w:rPr>
      </w:pPr>
      <w:r w:rsidRPr="000F6832">
        <w:rPr>
          <w:szCs w:val="28"/>
        </w:rPr>
        <w:t xml:space="preserve">Основными целями территориального планирования </w:t>
      </w:r>
      <w:r w:rsidR="00374A40" w:rsidRPr="000F6832">
        <w:rPr>
          <w:szCs w:val="28"/>
        </w:rPr>
        <w:t xml:space="preserve">Устюжанинского </w:t>
      </w:r>
      <w:r w:rsidR="00812016" w:rsidRPr="000F6832">
        <w:rPr>
          <w:szCs w:val="28"/>
        </w:rPr>
        <w:t>сельсовета</w:t>
      </w:r>
      <w:r w:rsidRPr="000F6832">
        <w:rPr>
          <w:szCs w:val="28"/>
        </w:rPr>
        <w:t xml:space="preserve"> являются:</w:t>
      </w:r>
    </w:p>
    <w:p w14:paraId="3FE3C0DD" w14:textId="6D9997CA" w:rsidR="0091769F" w:rsidRPr="000F6832" w:rsidRDefault="000E1A63" w:rsidP="000E1A63">
      <w:pPr>
        <w:rPr>
          <w:szCs w:val="28"/>
        </w:rPr>
      </w:pPr>
      <w:r w:rsidRPr="000F6832">
        <w:rPr>
          <w:szCs w:val="28"/>
        </w:rPr>
        <w:t>1)</w:t>
      </w:r>
      <w:r w:rsidRPr="000F6832">
        <w:rPr>
          <w:szCs w:val="28"/>
        </w:rPr>
        <w:tab/>
      </w:r>
      <w:r w:rsidR="0091769F" w:rsidRPr="000F6832">
        <w:rPr>
          <w:szCs w:val="28"/>
        </w:rPr>
        <w:t xml:space="preserve">Определение назначения территорий </w:t>
      </w:r>
      <w:r w:rsidR="00374A40" w:rsidRPr="000F6832">
        <w:rPr>
          <w:szCs w:val="28"/>
        </w:rPr>
        <w:t xml:space="preserve">Устюжанинского </w:t>
      </w:r>
      <w:r w:rsidR="00812016" w:rsidRPr="000F6832">
        <w:rPr>
          <w:szCs w:val="28"/>
        </w:rPr>
        <w:t>сельсовета</w:t>
      </w:r>
      <w:r w:rsidR="0091769F" w:rsidRPr="000F6832">
        <w:rPr>
          <w:szCs w:val="28"/>
        </w:rPr>
        <w:t xml:space="preserve"> исходя из совокупности социальных, экономических, экологических и иных факторов для обеспечения устойчивого развития инженерной, транспортной и социальной инфраструктур, обеспечения учета интересов граждан и их объединений, Российской Федерации, </w:t>
      </w:r>
      <w:r w:rsidR="00812016" w:rsidRPr="000F6832">
        <w:rPr>
          <w:szCs w:val="28"/>
        </w:rPr>
        <w:t>Новосибирской</w:t>
      </w:r>
      <w:r w:rsidR="0091769F" w:rsidRPr="000F6832">
        <w:rPr>
          <w:szCs w:val="28"/>
        </w:rPr>
        <w:t xml:space="preserve"> области, </w:t>
      </w:r>
      <w:r w:rsidR="00812016" w:rsidRPr="000F6832">
        <w:rPr>
          <w:szCs w:val="28"/>
        </w:rPr>
        <w:t>Ордынского</w:t>
      </w:r>
      <w:r w:rsidR="0091769F" w:rsidRPr="000F6832">
        <w:rPr>
          <w:szCs w:val="28"/>
        </w:rPr>
        <w:t xml:space="preserve"> района и </w:t>
      </w:r>
      <w:r w:rsidR="00374A40" w:rsidRPr="000F6832">
        <w:rPr>
          <w:szCs w:val="28"/>
        </w:rPr>
        <w:t xml:space="preserve">Устюжанинского </w:t>
      </w:r>
      <w:r w:rsidR="00812016" w:rsidRPr="000F6832">
        <w:rPr>
          <w:szCs w:val="28"/>
        </w:rPr>
        <w:t>сельсовета.</w:t>
      </w:r>
    </w:p>
    <w:p w14:paraId="1F6AC517" w14:textId="7CF03D11" w:rsidR="0091769F" w:rsidRPr="000F6832" w:rsidRDefault="000E1A63" w:rsidP="000E1A63">
      <w:pPr>
        <w:rPr>
          <w:szCs w:val="28"/>
        </w:rPr>
      </w:pPr>
      <w:r w:rsidRPr="000F6832">
        <w:rPr>
          <w:szCs w:val="28"/>
        </w:rPr>
        <w:t>2)</w:t>
      </w:r>
      <w:r w:rsidRPr="000F6832">
        <w:rPr>
          <w:szCs w:val="28"/>
        </w:rPr>
        <w:tab/>
      </w:r>
      <w:r w:rsidR="0091769F" w:rsidRPr="000F6832">
        <w:rPr>
          <w:szCs w:val="28"/>
        </w:rPr>
        <w:t xml:space="preserve">Обеспечение устойчивого развития </w:t>
      </w:r>
      <w:r w:rsidR="00812016" w:rsidRPr="000F6832">
        <w:rPr>
          <w:szCs w:val="28"/>
        </w:rPr>
        <w:t>территории сельсовета</w:t>
      </w:r>
      <w:r w:rsidR="0091769F" w:rsidRPr="000F6832">
        <w:rPr>
          <w:szCs w:val="28"/>
        </w:rPr>
        <w:t xml:space="preserve">, направленное на создание условий для повышения качества жизни населения, в соответствии со стратегией социально-экономического развития при увязке со </w:t>
      </w:r>
      <w:r w:rsidR="005A23DD" w:rsidRPr="000F6832">
        <w:rPr>
          <w:szCs w:val="28"/>
        </w:rPr>
        <w:t>Схемой территориального планирования Ордынского района Новосибирской области, утвержденной решением Советом депутатов Ордынского района Новосибирской области второго созыва от 29 октября 2010 года № 39 (далее – Схема территориального планирования Ордынского района Новосибирской области)</w:t>
      </w:r>
      <w:r w:rsidR="0091769F" w:rsidRPr="000F6832">
        <w:rPr>
          <w:szCs w:val="28"/>
        </w:rPr>
        <w:t xml:space="preserve">. Разработка предложений по реализации плана мероприятий, касающихся градостроительного развития территорий </w:t>
      </w:r>
      <w:r w:rsidR="00374A40" w:rsidRPr="000F6832">
        <w:rPr>
          <w:szCs w:val="28"/>
        </w:rPr>
        <w:t xml:space="preserve">Устюжанинского </w:t>
      </w:r>
      <w:r w:rsidR="00812016" w:rsidRPr="000F6832">
        <w:rPr>
          <w:szCs w:val="28"/>
        </w:rPr>
        <w:t>сельсовета</w:t>
      </w:r>
      <w:r w:rsidR="0091769F" w:rsidRPr="000F6832">
        <w:rPr>
          <w:szCs w:val="28"/>
        </w:rPr>
        <w:t>, а также населенных пунктов, входящих в его состав.</w:t>
      </w:r>
    </w:p>
    <w:p w14:paraId="5E17CA63" w14:textId="3654C605" w:rsidR="0091769F" w:rsidRPr="000F6832" w:rsidRDefault="000E1A63" w:rsidP="000E1A63">
      <w:pPr>
        <w:rPr>
          <w:szCs w:val="28"/>
        </w:rPr>
      </w:pPr>
      <w:r w:rsidRPr="000F6832">
        <w:rPr>
          <w:szCs w:val="28"/>
        </w:rPr>
        <w:t>3)</w:t>
      </w:r>
      <w:r w:rsidRPr="000F6832">
        <w:rPr>
          <w:szCs w:val="28"/>
        </w:rPr>
        <w:tab/>
      </w:r>
      <w:r w:rsidR="0091769F" w:rsidRPr="000F6832">
        <w:rPr>
          <w:szCs w:val="28"/>
        </w:rPr>
        <w:t xml:space="preserve">Комплексный и системный подход к решению вопросов транспортного, социального, инженерного обеспечения с учетом изменения параметров застройки и необходимости </w:t>
      </w:r>
      <w:r w:rsidR="00812016" w:rsidRPr="000F6832">
        <w:rPr>
          <w:szCs w:val="28"/>
        </w:rPr>
        <w:t>расчета</w:t>
      </w:r>
      <w:r w:rsidR="0091769F" w:rsidRPr="000F6832">
        <w:rPr>
          <w:szCs w:val="28"/>
        </w:rPr>
        <w:t xml:space="preserve"> нагрузок на инженерные сети </w:t>
      </w:r>
      <w:r w:rsidR="00374A40" w:rsidRPr="000F6832">
        <w:rPr>
          <w:szCs w:val="28"/>
        </w:rPr>
        <w:t xml:space="preserve">Устюжанинского </w:t>
      </w:r>
      <w:r w:rsidR="00812016" w:rsidRPr="000F6832">
        <w:rPr>
          <w:szCs w:val="28"/>
        </w:rPr>
        <w:t>сельсовета</w:t>
      </w:r>
      <w:r w:rsidR="0091769F" w:rsidRPr="000F6832">
        <w:rPr>
          <w:szCs w:val="28"/>
        </w:rPr>
        <w:t>, определение параметров развития и модернизации инженерной, транспортной, производственной и социальной инфраструктур.</w:t>
      </w:r>
    </w:p>
    <w:p w14:paraId="51BC194C" w14:textId="18E3A827" w:rsidR="0091769F" w:rsidRPr="000F6832" w:rsidRDefault="000E1A63" w:rsidP="000E1A63">
      <w:pPr>
        <w:rPr>
          <w:szCs w:val="28"/>
        </w:rPr>
      </w:pPr>
      <w:r w:rsidRPr="000F6832">
        <w:rPr>
          <w:szCs w:val="28"/>
        </w:rPr>
        <w:t>4)</w:t>
      </w:r>
      <w:r w:rsidRPr="000F6832">
        <w:rPr>
          <w:szCs w:val="28"/>
        </w:rPr>
        <w:tab/>
      </w:r>
      <w:r w:rsidR="0091769F" w:rsidRPr="000F6832">
        <w:rPr>
          <w:szCs w:val="28"/>
        </w:rPr>
        <w:t xml:space="preserve">Оптимизация функционального использования территории </w:t>
      </w:r>
      <w:r w:rsidR="00812016" w:rsidRPr="000F6832">
        <w:rPr>
          <w:szCs w:val="28"/>
        </w:rPr>
        <w:t>сельсовета</w:t>
      </w:r>
      <w:r w:rsidR="0091769F" w:rsidRPr="000F6832">
        <w:rPr>
          <w:szCs w:val="28"/>
        </w:rPr>
        <w:t xml:space="preserve"> с учетом современных тенденций развития.</w:t>
      </w:r>
    </w:p>
    <w:p w14:paraId="38235093" w14:textId="20733A17" w:rsidR="0091769F" w:rsidRPr="000F6832" w:rsidRDefault="000E1A63" w:rsidP="000E1A63">
      <w:pPr>
        <w:rPr>
          <w:szCs w:val="28"/>
        </w:rPr>
      </w:pPr>
      <w:r w:rsidRPr="000F6832">
        <w:rPr>
          <w:szCs w:val="28"/>
        </w:rPr>
        <w:t>5)</w:t>
      </w:r>
      <w:r w:rsidRPr="000F6832">
        <w:rPr>
          <w:szCs w:val="28"/>
        </w:rPr>
        <w:tab/>
      </w:r>
      <w:r w:rsidR="0091769F" w:rsidRPr="000F6832">
        <w:rPr>
          <w:szCs w:val="28"/>
        </w:rPr>
        <w:t>Определение зон размещения объектов местного значения в целях реализации полномочий муниципального образования.</w:t>
      </w:r>
    </w:p>
    <w:p w14:paraId="3DD6FAAF" w14:textId="24426D6F" w:rsidR="0091769F" w:rsidRPr="000F6832" w:rsidRDefault="000E1A63" w:rsidP="000E1A63">
      <w:pPr>
        <w:rPr>
          <w:szCs w:val="28"/>
        </w:rPr>
      </w:pPr>
      <w:r w:rsidRPr="000F6832">
        <w:rPr>
          <w:szCs w:val="28"/>
        </w:rPr>
        <w:t>6)</w:t>
      </w:r>
      <w:r w:rsidRPr="000F6832">
        <w:rPr>
          <w:szCs w:val="28"/>
        </w:rPr>
        <w:tab/>
      </w:r>
      <w:r w:rsidR="0091769F" w:rsidRPr="000F6832">
        <w:rPr>
          <w:szCs w:val="28"/>
        </w:rPr>
        <w:t>Рассмотрение возможности освоения территорий</w:t>
      </w:r>
      <w:r w:rsidR="00812016" w:rsidRPr="000F6832">
        <w:rPr>
          <w:szCs w:val="28"/>
        </w:rPr>
        <w:t xml:space="preserve"> </w:t>
      </w:r>
      <w:r w:rsidR="0091769F" w:rsidRPr="000F6832">
        <w:rPr>
          <w:szCs w:val="28"/>
        </w:rPr>
        <w:t xml:space="preserve">в целях увеличения объемов индивидуального жилищного строительства как более востребованного на территории </w:t>
      </w:r>
      <w:r w:rsidR="00812016" w:rsidRPr="000F6832">
        <w:rPr>
          <w:szCs w:val="28"/>
        </w:rPr>
        <w:t>сельсовета</w:t>
      </w:r>
      <w:r w:rsidR="0091769F" w:rsidRPr="000F6832">
        <w:rPr>
          <w:szCs w:val="28"/>
        </w:rPr>
        <w:t>.</w:t>
      </w:r>
    </w:p>
    <w:p w14:paraId="7B5BD8E6" w14:textId="63991DCA" w:rsidR="0091769F" w:rsidRPr="000F6832" w:rsidRDefault="000E1A63" w:rsidP="000E1A63">
      <w:pPr>
        <w:rPr>
          <w:szCs w:val="28"/>
        </w:rPr>
      </w:pPr>
      <w:r w:rsidRPr="000F6832">
        <w:rPr>
          <w:szCs w:val="28"/>
        </w:rPr>
        <w:t>7)</w:t>
      </w:r>
      <w:r w:rsidRPr="000F6832">
        <w:rPr>
          <w:szCs w:val="28"/>
        </w:rPr>
        <w:tab/>
      </w:r>
      <w:r w:rsidR="0091769F" w:rsidRPr="000F6832">
        <w:rPr>
          <w:szCs w:val="28"/>
        </w:rPr>
        <w:t>Отображение зон с особыми условиями использования.</w:t>
      </w:r>
    </w:p>
    <w:p w14:paraId="0D9CDAC8" w14:textId="48636E5D" w:rsidR="0091769F" w:rsidRPr="000F6832" w:rsidRDefault="000E1A63" w:rsidP="000E1A63">
      <w:pPr>
        <w:rPr>
          <w:szCs w:val="28"/>
        </w:rPr>
      </w:pPr>
      <w:r w:rsidRPr="000F6832">
        <w:rPr>
          <w:szCs w:val="28"/>
        </w:rPr>
        <w:lastRenderedPageBreak/>
        <w:t>8)</w:t>
      </w:r>
      <w:r w:rsidRPr="000F6832">
        <w:rPr>
          <w:szCs w:val="28"/>
        </w:rPr>
        <w:tab/>
      </w:r>
      <w:r w:rsidR="0091769F" w:rsidRPr="000F6832">
        <w:rPr>
          <w:szCs w:val="28"/>
        </w:rPr>
        <w:t>Определение мер по улучшению экологической обстановки.</w:t>
      </w:r>
    </w:p>
    <w:p w14:paraId="5581DB6F" w14:textId="42687B0E" w:rsidR="0091769F" w:rsidRPr="000F6832" w:rsidRDefault="000E1A63" w:rsidP="000E1A63">
      <w:pPr>
        <w:rPr>
          <w:szCs w:val="28"/>
        </w:rPr>
      </w:pPr>
      <w:r w:rsidRPr="000F6832">
        <w:rPr>
          <w:szCs w:val="28"/>
        </w:rPr>
        <w:t>9)</w:t>
      </w:r>
      <w:r w:rsidRPr="000F6832">
        <w:rPr>
          <w:szCs w:val="28"/>
        </w:rPr>
        <w:tab/>
      </w:r>
      <w:r w:rsidR="0091769F" w:rsidRPr="000F6832">
        <w:rPr>
          <w:szCs w:val="28"/>
        </w:rPr>
        <w:t>Определение мер по защите территории от воздействия чрезвычайных ситуаций природного и техногенного характера и гражданской обороне.</w:t>
      </w:r>
    </w:p>
    <w:p w14:paraId="71CC14AD" w14:textId="5CA51BC1" w:rsidR="0091769F" w:rsidRPr="000F6832" w:rsidRDefault="000E1A63" w:rsidP="000E1A63">
      <w:pPr>
        <w:rPr>
          <w:szCs w:val="28"/>
        </w:rPr>
      </w:pPr>
      <w:r w:rsidRPr="000F6832">
        <w:rPr>
          <w:szCs w:val="28"/>
        </w:rPr>
        <w:t>10)</w:t>
      </w:r>
      <w:r w:rsidRPr="000F6832">
        <w:rPr>
          <w:szCs w:val="28"/>
        </w:rPr>
        <w:tab/>
      </w:r>
      <w:r w:rsidR="0091769F" w:rsidRPr="000F6832">
        <w:rPr>
          <w:szCs w:val="28"/>
        </w:rPr>
        <w:t>Обеспечение публичности и открытости градостроительных решений.</w:t>
      </w:r>
    </w:p>
    <w:p w14:paraId="3D422B81" w14:textId="3E2DC7AF" w:rsidR="0091769F" w:rsidRPr="000F6832" w:rsidRDefault="000E1A63" w:rsidP="000E1A63">
      <w:pPr>
        <w:rPr>
          <w:szCs w:val="28"/>
        </w:rPr>
      </w:pPr>
      <w:r w:rsidRPr="000F6832">
        <w:rPr>
          <w:szCs w:val="28"/>
        </w:rPr>
        <w:t>11)</w:t>
      </w:r>
      <w:r w:rsidRPr="000F6832">
        <w:rPr>
          <w:szCs w:val="28"/>
        </w:rPr>
        <w:tab/>
      </w:r>
      <w:r w:rsidR="0091769F" w:rsidRPr="000F6832">
        <w:rPr>
          <w:szCs w:val="28"/>
        </w:rPr>
        <w:t xml:space="preserve">Отображение зон размещения объектов федерального и регионального значения в соответствии с документами территориального планирования Российской Федерации и </w:t>
      </w:r>
      <w:r w:rsidR="00812016" w:rsidRPr="000F6832">
        <w:rPr>
          <w:szCs w:val="28"/>
        </w:rPr>
        <w:t>Новосибирской</w:t>
      </w:r>
      <w:r w:rsidR="0091769F" w:rsidRPr="000F6832">
        <w:rPr>
          <w:szCs w:val="28"/>
        </w:rPr>
        <w:t xml:space="preserve"> области.</w:t>
      </w:r>
    </w:p>
    <w:p w14:paraId="2E8BDB0A" w14:textId="6A5F42A9" w:rsidR="0091769F" w:rsidRPr="000F6832" w:rsidRDefault="000E1A63" w:rsidP="000E1A63">
      <w:pPr>
        <w:rPr>
          <w:szCs w:val="28"/>
        </w:rPr>
      </w:pPr>
      <w:r w:rsidRPr="000F6832">
        <w:rPr>
          <w:szCs w:val="28"/>
        </w:rPr>
        <w:t>12)</w:t>
      </w:r>
      <w:r w:rsidRPr="000F6832">
        <w:rPr>
          <w:szCs w:val="28"/>
        </w:rPr>
        <w:tab/>
      </w:r>
      <w:r w:rsidR="0091769F" w:rsidRPr="000F6832">
        <w:rPr>
          <w:szCs w:val="28"/>
        </w:rPr>
        <w:t xml:space="preserve">Определение первоочередных градостроительных мероприятий по реализации </w:t>
      </w:r>
      <w:r w:rsidR="00812016" w:rsidRPr="000F6832">
        <w:rPr>
          <w:szCs w:val="28"/>
        </w:rPr>
        <w:t xml:space="preserve">Проекта </w:t>
      </w:r>
      <w:r w:rsidR="0091769F" w:rsidRPr="000F6832">
        <w:rPr>
          <w:szCs w:val="28"/>
        </w:rPr>
        <w:t xml:space="preserve">генерального плана </w:t>
      </w:r>
      <w:r w:rsidR="00374A40" w:rsidRPr="000F6832">
        <w:rPr>
          <w:szCs w:val="28"/>
        </w:rPr>
        <w:t xml:space="preserve">Устюжанинского </w:t>
      </w:r>
      <w:r w:rsidR="00812016" w:rsidRPr="000F6832">
        <w:rPr>
          <w:szCs w:val="28"/>
        </w:rPr>
        <w:t>сельсовета</w:t>
      </w:r>
      <w:r w:rsidR="0091769F" w:rsidRPr="000F6832">
        <w:rPr>
          <w:szCs w:val="28"/>
        </w:rPr>
        <w:t>.</w:t>
      </w:r>
    </w:p>
    <w:p w14:paraId="465EED0B" w14:textId="301DCE59" w:rsidR="0091769F" w:rsidRPr="000F6832" w:rsidRDefault="0091769F" w:rsidP="00812016">
      <w:pPr>
        <w:rPr>
          <w:szCs w:val="28"/>
        </w:rPr>
      </w:pPr>
      <w:r w:rsidRPr="000F6832">
        <w:rPr>
          <w:szCs w:val="28"/>
        </w:rPr>
        <w:t xml:space="preserve">Генеральный план является, прежде всего, правовым градорегулирующим документом для принятия управленческих решений по развитию муниципального образования и разработан с учетом нормативно-правовых актов </w:t>
      </w:r>
      <w:r w:rsidR="00812016" w:rsidRPr="000F6832">
        <w:rPr>
          <w:szCs w:val="28"/>
        </w:rPr>
        <w:t>Российской Федерации</w:t>
      </w:r>
      <w:r w:rsidRPr="000F6832">
        <w:rPr>
          <w:szCs w:val="28"/>
        </w:rPr>
        <w:t xml:space="preserve">, </w:t>
      </w:r>
      <w:r w:rsidR="00812016" w:rsidRPr="000F6832">
        <w:rPr>
          <w:szCs w:val="28"/>
        </w:rPr>
        <w:t>Новосибирской</w:t>
      </w:r>
      <w:r w:rsidRPr="000F6832">
        <w:rPr>
          <w:szCs w:val="28"/>
        </w:rPr>
        <w:t xml:space="preserve"> области и </w:t>
      </w:r>
      <w:r w:rsidR="00812016" w:rsidRPr="000F6832">
        <w:rPr>
          <w:szCs w:val="28"/>
        </w:rPr>
        <w:t>Ордынского</w:t>
      </w:r>
      <w:r w:rsidRPr="000F6832">
        <w:rPr>
          <w:szCs w:val="28"/>
        </w:rPr>
        <w:t xml:space="preserve"> района как в сфере градостроительства, так и в области земельных, имущественных, природоохранных отношений и других сфер деятельности.</w:t>
      </w:r>
    </w:p>
    <w:p w14:paraId="42B893BD" w14:textId="409992D0" w:rsidR="0091769F" w:rsidRPr="000F6832" w:rsidRDefault="0091769F" w:rsidP="0091769F">
      <w:pPr>
        <w:rPr>
          <w:szCs w:val="28"/>
        </w:rPr>
      </w:pPr>
      <w:r w:rsidRPr="000F6832">
        <w:rPr>
          <w:szCs w:val="28"/>
        </w:rPr>
        <w:t xml:space="preserve">Для принятия проектных решений в проекте произведен анализ социально-экономического потенциала муниципального образования и выявлены факторы (предпосылки), способствующие развитию </w:t>
      </w:r>
      <w:r w:rsidR="00812016" w:rsidRPr="000F6832">
        <w:rPr>
          <w:szCs w:val="28"/>
        </w:rPr>
        <w:t>сельсовета</w:t>
      </w:r>
      <w:r w:rsidRPr="000F6832">
        <w:rPr>
          <w:szCs w:val="28"/>
        </w:rPr>
        <w:t xml:space="preserve"> на перспективу.</w:t>
      </w:r>
    </w:p>
    <w:p w14:paraId="5EA21984" w14:textId="77777777" w:rsidR="00265276" w:rsidRPr="000F6832" w:rsidRDefault="00265276" w:rsidP="0091769F">
      <w:pPr>
        <w:rPr>
          <w:szCs w:val="28"/>
        </w:rPr>
      </w:pPr>
    </w:p>
    <w:p w14:paraId="3E08A435" w14:textId="77777777" w:rsidR="0091769F" w:rsidRPr="000F6832" w:rsidRDefault="0091769F" w:rsidP="00812016">
      <w:pPr>
        <w:pStyle w:val="21"/>
        <w:rPr>
          <w:szCs w:val="28"/>
        </w:rPr>
      </w:pPr>
      <w:r w:rsidRPr="000F6832">
        <w:rPr>
          <w:szCs w:val="28"/>
        </w:rPr>
        <w:t>Нормативно-правовая база</w:t>
      </w:r>
    </w:p>
    <w:p w14:paraId="6C906A54" w14:textId="7955CACB" w:rsidR="0091769F" w:rsidRPr="000F6832" w:rsidRDefault="0091769F" w:rsidP="0091769F">
      <w:pPr>
        <w:rPr>
          <w:szCs w:val="28"/>
        </w:rPr>
      </w:pPr>
      <w:r w:rsidRPr="000F6832">
        <w:rPr>
          <w:szCs w:val="28"/>
        </w:rPr>
        <w:t xml:space="preserve">Генеральный план разработан в соответствии с Конституцией Российской Федерации,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федеральными законами и нормативными правовыми актами Российской Федерации, законами и иными нормативными правовыми актами </w:t>
      </w:r>
      <w:r w:rsidR="00812016" w:rsidRPr="000F6832">
        <w:rPr>
          <w:szCs w:val="28"/>
        </w:rPr>
        <w:t>Новосибирской</w:t>
      </w:r>
      <w:r w:rsidRPr="000F6832">
        <w:rPr>
          <w:szCs w:val="28"/>
        </w:rPr>
        <w:t xml:space="preserve"> области, Уставом </w:t>
      </w:r>
      <w:r w:rsidR="00374A40" w:rsidRPr="000F6832">
        <w:rPr>
          <w:szCs w:val="28"/>
        </w:rPr>
        <w:t xml:space="preserve">Устюжанинского </w:t>
      </w:r>
      <w:r w:rsidR="00812016" w:rsidRPr="000F6832">
        <w:rPr>
          <w:szCs w:val="28"/>
        </w:rPr>
        <w:t>сельсовета</w:t>
      </w:r>
      <w:r w:rsidRPr="000F6832">
        <w:rPr>
          <w:szCs w:val="28"/>
        </w:rPr>
        <w:t xml:space="preserve"> </w:t>
      </w:r>
      <w:r w:rsidR="00812016" w:rsidRPr="000F6832">
        <w:rPr>
          <w:szCs w:val="28"/>
        </w:rPr>
        <w:t>Ордынского</w:t>
      </w:r>
      <w:r w:rsidRPr="000F6832">
        <w:rPr>
          <w:szCs w:val="28"/>
        </w:rPr>
        <w:t xml:space="preserve"> района </w:t>
      </w:r>
      <w:r w:rsidR="00812016" w:rsidRPr="000F6832">
        <w:rPr>
          <w:szCs w:val="28"/>
        </w:rPr>
        <w:t>Новосибирской</w:t>
      </w:r>
      <w:r w:rsidRPr="000F6832">
        <w:rPr>
          <w:szCs w:val="28"/>
        </w:rPr>
        <w:t xml:space="preserve"> области, нормативно-правовыми актами органов местного самоуправления </w:t>
      </w:r>
      <w:r w:rsidR="00374A40" w:rsidRPr="000F6832">
        <w:rPr>
          <w:szCs w:val="28"/>
        </w:rPr>
        <w:t xml:space="preserve">Устюжанинского </w:t>
      </w:r>
      <w:r w:rsidR="00812016" w:rsidRPr="000F6832">
        <w:rPr>
          <w:szCs w:val="28"/>
        </w:rPr>
        <w:t>сельсовета</w:t>
      </w:r>
      <w:r w:rsidRPr="000F6832">
        <w:rPr>
          <w:szCs w:val="28"/>
        </w:rPr>
        <w:t>.</w:t>
      </w:r>
    </w:p>
    <w:p w14:paraId="7B4C19FD" w14:textId="15DAF929" w:rsidR="0091769F" w:rsidRPr="000F6832" w:rsidRDefault="0091769F" w:rsidP="0091769F">
      <w:pPr>
        <w:rPr>
          <w:szCs w:val="28"/>
        </w:rPr>
      </w:pPr>
      <w:r w:rsidRPr="000F6832">
        <w:rPr>
          <w:szCs w:val="28"/>
        </w:rPr>
        <w:t xml:space="preserve">Состав, порядок подготовки документа территориального планирования определен Градостроительным кодексом </w:t>
      </w:r>
      <w:r w:rsidR="00265276" w:rsidRPr="000F6832">
        <w:rPr>
          <w:szCs w:val="28"/>
        </w:rPr>
        <w:t>Российской Федерации</w:t>
      </w:r>
      <w:r w:rsidRPr="000F6832">
        <w:rPr>
          <w:szCs w:val="28"/>
        </w:rPr>
        <w:t xml:space="preserve"> и иными нормативными правовыми актами.</w:t>
      </w:r>
    </w:p>
    <w:p w14:paraId="318DFA51" w14:textId="77777777" w:rsidR="0091769F" w:rsidRPr="000F6832" w:rsidRDefault="0091769F" w:rsidP="00265276">
      <w:pPr>
        <w:rPr>
          <w:szCs w:val="28"/>
        </w:rPr>
      </w:pPr>
      <w:r w:rsidRPr="000F6832">
        <w:rPr>
          <w:szCs w:val="28"/>
        </w:rPr>
        <w:t>Структура текстовой части Проекта определена согласно действующему законодательству и включает в себя:</w:t>
      </w:r>
    </w:p>
    <w:p w14:paraId="2EC8D58F" w14:textId="77777777" w:rsidR="0091769F" w:rsidRPr="000F6832" w:rsidRDefault="0091769F">
      <w:pPr>
        <w:numPr>
          <w:ilvl w:val="0"/>
          <w:numId w:val="71"/>
        </w:numPr>
        <w:ind w:left="0" w:firstLine="709"/>
        <w:rPr>
          <w:szCs w:val="28"/>
        </w:rPr>
      </w:pPr>
      <w:r w:rsidRPr="000F6832">
        <w:rPr>
          <w:szCs w:val="28"/>
        </w:rPr>
        <w:t>Том 1. Положение о территориальном планировании.</w:t>
      </w:r>
    </w:p>
    <w:p w14:paraId="69B5AA82" w14:textId="63BF4E60" w:rsidR="0091769F" w:rsidRPr="000F6832" w:rsidRDefault="00265276">
      <w:pPr>
        <w:numPr>
          <w:ilvl w:val="0"/>
          <w:numId w:val="71"/>
        </w:numPr>
        <w:ind w:left="0" w:firstLine="709"/>
        <w:rPr>
          <w:szCs w:val="28"/>
        </w:rPr>
      </w:pPr>
      <w:r w:rsidRPr="000F6832">
        <w:rPr>
          <w:szCs w:val="28"/>
        </w:rPr>
        <w:t>Том</w:t>
      </w:r>
      <w:r w:rsidR="0091769F" w:rsidRPr="000F6832">
        <w:rPr>
          <w:szCs w:val="28"/>
        </w:rPr>
        <w:t xml:space="preserve"> 2. </w:t>
      </w:r>
      <w:r w:rsidRPr="000F6832">
        <w:rPr>
          <w:szCs w:val="28"/>
        </w:rPr>
        <w:t>Материалы по обоснованию</w:t>
      </w:r>
      <w:r w:rsidR="0091769F" w:rsidRPr="000F6832">
        <w:rPr>
          <w:szCs w:val="28"/>
        </w:rPr>
        <w:t>.</w:t>
      </w:r>
      <w:bookmarkStart w:id="4" w:name="_Hlk42500954"/>
      <w:bookmarkEnd w:id="4"/>
    </w:p>
    <w:p w14:paraId="3D2E9F14" w14:textId="77777777" w:rsidR="00265276" w:rsidRPr="000F6832" w:rsidRDefault="00265276" w:rsidP="00265276">
      <w:pPr>
        <w:rPr>
          <w:szCs w:val="28"/>
        </w:rPr>
      </w:pPr>
    </w:p>
    <w:p w14:paraId="795B3C14" w14:textId="21668327" w:rsidR="0091769F" w:rsidRPr="000F6832" w:rsidRDefault="00265276" w:rsidP="00265276">
      <w:pPr>
        <w:pStyle w:val="21"/>
        <w:rPr>
          <w:szCs w:val="28"/>
        </w:rPr>
      </w:pPr>
      <w:r w:rsidRPr="000F6832">
        <w:rPr>
          <w:szCs w:val="28"/>
        </w:rPr>
        <w:t>Состав материалов по обоснованию</w:t>
      </w:r>
    </w:p>
    <w:p w14:paraId="3C1CB8F6" w14:textId="34C7B104" w:rsidR="0091769F" w:rsidRPr="000F6832" w:rsidRDefault="0091769F" w:rsidP="0091769F">
      <w:pPr>
        <w:rPr>
          <w:szCs w:val="28"/>
        </w:rPr>
      </w:pPr>
      <w:r w:rsidRPr="000F6832">
        <w:rPr>
          <w:szCs w:val="28"/>
        </w:rPr>
        <w:t>В настоящем томе представлены материалы по обоснованию, которые в соответствии с п</w:t>
      </w:r>
      <w:r w:rsidR="00265276" w:rsidRPr="000F6832">
        <w:rPr>
          <w:szCs w:val="28"/>
        </w:rPr>
        <w:t>унктом </w:t>
      </w:r>
      <w:r w:rsidRPr="000F6832">
        <w:rPr>
          <w:szCs w:val="28"/>
        </w:rPr>
        <w:t>7 ст</w:t>
      </w:r>
      <w:r w:rsidR="00265276" w:rsidRPr="000F6832">
        <w:rPr>
          <w:szCs w:val="28"/>
        </w:rPr>
        <w:t>атьи </w:t>
      </w:r>
      <w:r w:rsidRPr="000F6832">
        <w:rPr>
          <w:szCs w:val="28"/>
        </w:rPr>
        <w:t xml:space="preserve">23 Градостроительного кодекса </w:t>
      </w:r>
      <w:r w:rsidR="00265276" w:rsidRPr="000F6832">
        <w:rPr>
          <w:szCs w:val="28"/>
        </w:rPr>
        <w:t>Российской Федерации</w:t>
      </w:r>
      <w:r w:rsidRPr="000F6832">
        <w:rPr>
          <w:szCs w:val="28"/>
        </w:rPr>
        <w:t xml:space="preserve"> включают в себя:</w:t>
      </w:r>
    </w:p>
    <w:p w14:paraId="34F08C36" w14:textId="6AF3C4AD" w:rsidR="0091769F" w:rsidRPr="000F6832" w:rsidRDefault="0091769F" w:rsidP="0091769F">
      <w:pPr>
        <w:rPr>
          <w:szCs w:val="28"/>
        </w:rPr>
      </w:pPr>
      <w:r w:rsidRPr="000F6832">
        <w:rPr>
          <w:szCs w:val="28"/>
        </w:rPr>
        <w:t>1)</w:t>
      </w:r>
      <w:r w:rsidR="000E1A63" w:rsidRPr="000F6832">
        <w:rPr>
          <w:szCs w:val="28"/>
        </w:rPr>
        <w:tab/>
        <w:t xml:space="preserve">Сведения </w:t>
      </w:r>
      <w:r w:rsidRPr="000F6832">
        <w:rPr>
          <w:szCs w:val="28"/>
        </w:rPr>
        <w:t xml:space="preserve">о планах и программах комплексного социально-экономического развития муниципального образования (при их наличии), для </w:t>
      </w:r>
      <w:r w:rsidRPr="000F6832">
        <w:rPr>
          <w:szCs w:val="28"/>
        </w:rPr>
        <w:lastRenderedPageBreak/>
        <w:t>реализации которых осуществляется создание объектов местного значения поселения;</w:t>
      </w:r>
    </w:p>
    <w:p w14:paraId="0B3FBB1A" w14:textId="6871CFD2" w:rsidR="0091769F" w:rsidRPr="000F6832" w:rsidRDefault="0091769F" w:rsidP="0091769F">
      <w:pPr>
        <w:rPr>
          <w:szCs w:val="28"/>
        </w:rPr>
      </w:pPr>
      <w:bookmarkStart w:id="5" w:name="dst1342"/>
      <w:bookmarkEnd w:id="5"/>
      <w:r w:rsidRPr="000F6832">
        <w:rPr>
          <w:szCs w:val="28"/>
        </w:rPr>
        <w:t>2)</w:t>
      </w:r>
      <w:r w:rsidR="000E1A63" w:rsidRPr="000F6832">
        <w:rPr>
          <w:szCs w:val="28"/>
        </w:rPr>
        <w:tab/>
        <w:t xml:space="preserve">Обоснование </w:t>
      </w:r>
      <w:r w:rsidRPr="000F6832">
        <w:rPr>
          <w:szCs w:val="28"/>
        </w:rPr>
        <w:t>выбранного варианта размещения объектов местного значения поселения на основе анализа использования территорий поселения, возможных направлений развития этих территорий и прогнозируемых ограничений их использования, определяемых в том числе на основании сведений, содержащихся в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в том числе материалов и результатов инженерных изысканий, содержащихся в указанных информационных системах, а также в государственном фонде материалов и данных инженерных изысканий;</w:t>
      </w:r>
    </w:p>
    <w:p w14:paraId="26F992DD" w14:textId="09B39011" w:rsidR="0091769F" w:rsidRPr="000F6832" w:rsidRDefault="0091769F" w:rsidP="0091769F">
      <w:pPr>
        <w:rPr>
          <w:szCs w:val="28"/>
        </w:rPr>
      </w:pPr>
      <w:bookmarkStart w:id="6" w:name="dst101697"/>
      <w:bookmarkEnd w:id="6"/>
      <w:r w:rsidRPr="000F6832">
        <w:rPr>
          <w:szCs w:val="28"/>
        </w:rPr>
        <w:t>3)</w:t>
      </w:r>
      <w:bookmarkStart w:id="7" w:name="_Hlk41931753"/>
      <w:r w:rsidR="000E1A63" w:rsidRPr="000F6832">
        <w:rPr>
          <w:szCs w:val="28"/>
        </w:rPr>
        <w:tab/>
        <w:t xml:space="preserve">Оценку </w:t>
      </w:r>
      <w:r w:rsidRPr="000F6832">
        <w:rPr>
          <w:szCs w:val="28"/>
        </w:rPr>
        <w:t>возможного влияния планируемых для размещения объектов местного значения поселения на комплексное развитие этих территорий</w:t>
      </w:r>
      <w:bookmarkEnd w:id="7"/>
      <w:r w:rsidRPr="000F6832">
        <w:rPr>
          <w:szCs w:val="28"/>
        </w:rPr>
        <w:t>;</w:t>
      </w:r>
    </w:p>
    <w:p w14:paraId="4F83E786" w14:textId="4FFA267F" w:rsidR="0091769F" w:rsidRPr="000F6832" w:rsidRDefault="0091769F" w:rsidP="0091769F">
      <w:pPr>
        <w:rPr>
          <w:szCs w:val="28"/>
        </w:rPr>
      </w:pPr>
      <w:bookmarkStart w:id="8" w:name="dst2305"/>
      <w:bookmarkEnd w:id="8"/>
      <w:r w:rsidRPr="000F6832">
        <w:rPr>
          <w:szCs w:val="28"/>
        </w:rPr>
        <w:t>4)</w:t>
      </w:r>
      <w:r w:rsidR="000E1A63" w:rsidRPr="000F6832">
        <w:rPr>
          <w:szCs w:val="28"/>
        </w:rPr>
        <w:tab/>
        <w:t xml:space="preserve">Утвержденные </w:t>
      </w:r>
      <w:r w:rsidRPr="000F6832">
        <w:rPr>
          <w:szCs w:val="28"/>
        </w:rPr>
        <w:t>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14:paraId="1255E536" w14:textId="07C7B749" w:rsidR="0091769F" w:rsidRPr="000F6832" w:rsidRDefault="0091769F" w:rsidP="0091769F">
      <w:pPr>
        <w:rPr>
          <w:szCs w:val="28"/>
        </w:rPr>
      </w:pPr>
      <w:r w:rsidRPr="000F6832">
        <w:rPr>
          <w:szCs w:val="28"/>
        </w:rPr>
        <w:t>5)</w:t>
      </w:r>
      <w:r w:rsidR="000E1A63" w:rsidRPr="000F6832">
        <w:rPr>
          <w:szCs w:val="28"/>
        </w:rPr>
        <w:tab/>
        <w:t xml:space="preserve">Утвержденные </w:t>
      </w:r>
      <w:r w:rsidRPr="000F6832">
        <w:rPr>
          <w:szCs w:val="28"/>
        </w:rPr>
        <w:t>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14:paraId="044700D1" w14:textId="0B60B443" w:rsidR="0091769F" w:rsidRPr="000F6832" w:rsidRDefault="0091769F" w:rsidP="0091769F">
      <w:pPr>
        <w:rPr>
          <w:szCs w:val="28"/>
        </w:rPr>
      </w:pPr>
      <w:bookmarkStart w:id="9" w:name="dst101700"/>
      <w:bookmarkEnd w:id="9"/>
      <w:r w:rsidRPr="000F6832">
        <w:rPr>
          <w:szCs w:val="28"/>
        </w:rPr>
        <w:t>6)</w:t>
      </w:r>
      <w:r w:rsidR="000E1A63" w:rsidRPr="000F6832">
        <w:rPr>
          <w:szCs w:val="28"/>
        </w:rPr>
        <w:tab/>
        <w:t xml:space="preserve">Перечень </w:t>
      </w:r>
      <w:r w:rsidRPr="000F6832">
        <w:rPr>
          <w:szCs w:val="28"/>
        </w:rPr>
        <w:t>и характеристику основных факторов риска возникновения чрезвычайных ситуаций природного и техногенного характера;</w:t>
      </w:r>
    </w:p>
    <w:p w14:paraId="32F70E3F" w14:textId="71E6A540" w:rsidR="0091769F" w:rsidRPr="000F6832" w:rsidRDefault="0091769F" w:rsidP="0091769F">
      <w:pPr>
        <w:rPr>
          <w:szCs w:val="28"/>
        </w:rPr>
      </w:pPr>
      <w:bookmarkStart w:id="10" w:name="dst101701"/>
      <w:bookmarkEnd w:id="10"/>
      <w:r w:rsidRPr="000F6832">
        <w:rPr>
          <w:szCs w:val="28"/>
        </w:rPr>
        <w:t>7)</w:t>
      </w:r>
      <w:r w:rsidR="000E1A63" w:rsidRPr="000F6832">
        <w:rPr>
          <w:szCs w:val="28"/>
        </w:rPr>
        <w:tab/>
        <w:t xml:space="preserve">Перечень </w:t>
      </w:r>
      <w:r w:rsidRPr="000F6832">
        <w:rPr>
          <w:szCs w:val="28"/>
        </w:rPr>
        <w:t>земельных участков, которые включаются в границы населенных пунктов, входящих в состав поселения,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p>
    <w:p w14:paraId="4AEA42D4" w14:textId="1CD0E576" w:rsidR="0091769F" w:rsidRPr="000F6832" w:rsidRDefault="0091769F" w:rsidP="0091769F">
      <w:pPr>
        <w:rPr>
          <w:szCs w:val="28"/>
        </w:rPr>
      </w:pPr>
      <w:r w:rsidRPr="000F6832">
        <w:rPr>
          <w:szCs w:val="28"/>
        </w:rPr>
        <w:lastRenderedPageBreak/>
        <w:t>8)</w:t>
      </w:r>
      <w:r w:rsidR="000E1A63" w:rsidRPr="000F6832">
        <w:rPr>
          <w:szCs w:val="28"/>
        </w:rPr>
        <w:tab/>
        <w:t xml:space="preserve">Сведения </w:t>
      </w:r>
      <w:r w:rsidRPr="000F6832">
        <w:rPr>
          <w:szCs w:val="28"/>
        </w:rPr>
        <w:t>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r w:rsidR="00265276" w:rsidRPr="000F6832">
        <w:rPr>
          <w:szCs w:val="28"/>
        </w:rPr>
        <w:t>.</w:t>
      </w:r>
    </w:p>
    <w:p w14:paraId="1BB0ABE6" w14:textId="77777777" w:rsidR="00265276" w:rsidRPr="000F6832" w:rsidRDefault="00265276" w:rsidP="0091769F">
      <w:pPr>
        <w:rPr>
          <w:szCs w:val="28"/>
        </w:rPr>
      </w:pPr>
    </w:p>
    <w:p w14:paraId="1812A4D9" w14:textId="5E65D270" w:rsidR="0091769F" w:rsidRPr="000F6832" w:rsidRDefault="00265276" w:rsidP="00265276">
      <w:pPr>
        <w:pStyle w:val="21"/>
        <w:rPr>
          <w:szCs w:val="28"/>
        </w:rPr>
      </w:pPr>
      <w:r w:rsidRPr="000F6832">
        <w:rPr>
          <w:szCs w:val="28"/>
        </w:rPr>
        <w:t>Этапы реализации Генерального плана</w:t>
      </w:r>
      <w:r w:rsidR="0091769F" w:rsidRPr="000F6832">
        <w:rPr>
          <w:szCs w:val="28"/>
        </w:rPr>
        <w:t>:</w:t>
      </w:r>
    </w:p>
    <w:p w14:paraId="1E4AC68A" w14:textId="76FA3095" w:rsidR="0091769F" w:rsidRPr="000F6832" w:rsidRDefault="00265276">
      <w:pPr>
        <w:numPr>
          <w:ilvl w:val="0"/>
          <w:numId w:val="70"/>
        </w:numPr>
        <w:ind w:left="0" w:firstLine="709"/>
        <w:rPr>
          <w:szCs w:val="28"/>
        </w:rPr>
      </w:pPr>
      <w:r w:rsidRPr="000F6832">
        <w:rPr>
          <w:szCs w:val="28"/>
        </w:rPr>
        <w:t>исходный год</w:t>
      </w:r>
      <w:r w:rsidR="0091769F" w:rsidRPr="000F6832">
        <w:rPr>
          <w:szCs w:val="28"/>
        </w:rPr>
        <w:t xml:space="preserve"> – 20</w:t>
      </w:r>
      <w:r w:rsidRPr="000F6832">
        <w:rPr>
          <w:szCs w:val="28"/>
        </w:rPr>
        <w:t>2</w:t>
      </w:r>
      <w:r w:rsidR="009717F5" w:rsidRPr="000F6832">
        <w:rPr>
          <w:szCs w:val="28"/>
        </w:rPr>
        <w:t>3</w:t>
      </w:r>
      <w:r w:rsidRPr="000F6832">
        <w:rPr>
          <w:szCs w:val="28"/>
        </w:rPr>
        <w:t> год</w:t>
      </w:r>
      <w:r w:rsidR="0091769F" w:rsidRPr="000F6832">
        <w:rPr>
          <w:szCs w:val="28"/>
        </w:rPr>
        <w:t>;</w:t>
      </w:r>
    </w:p>
    <w:p w14:paraId="35AF6E55" w14:textId="244F8DC0" w:rsidR="0091769F" w:rsidRPr="000F6832" w:rsidRDefault="00265276">
      <w:pPr>
        <w:numPr>
          <w:ilvl w:val="0"/>
          <w:numId w:val="70"/>
        </w:numPr>
        <w:ind w:left="0" w:firstLine="709"/>
        <w:rPr>
          <w:szCs w:val="28"/>
        </w:rPr>
      </w:pPr>
      <w:r w:rsidRPr="000F6832">
        <w:rPr>
          <w:szCs w:val="28"/>
        </w:rPr>
        <w:t>первая очередь</w:t>
      </w:r>
      <w:r w:rsidR="0091769F" w:rsidRPr="000F6832">
        <w:rPr>
          <w:szCs w:val="28"/>
        </w:rPr>
        <w:t xml:space="preserve"> – 20</w:t>
      </w:r>
      <w:r w:rsidRPr="000F6832">
        <w:rPr>
          <w:szCs w:val="28"/>
        </w:rPr>
        <w:t>3</w:t>
      </w:r>
      <w:r w:rsidR="009717F5" w:rsidRPr="000F6832">
        <w:rPr>
          <w:szCs w:val="28"/>
        </w:rPr>
        <w:t>3</w:t>
      </w:r>
      <w:r w:rsidRPr="000F6832">
        <w:rPr>
          <w:szCs w:val="28"/>
        </w:rPr>
        <w:t> год</w:t>
      </w:r>
      <w:r w:rsidR="0091769F" w:rsidRPr="000F6832">
        <w:rPr>
          <w:szCs w:val="28"/>
        </w:rPr>
        <w:t>;</w:t>
      </w:r>
    </w:p>
    <w:p w14:paraId="26287052" w14:textId="1406D196" w:rsidR="0091769F" w:rsidRPr="000F6832" w:rsidRDefault="00265276">
      <w:pPr>
        <w:numPr>
          <w:ilvl w:val="0"/>
          <w:numId w:val="70"/>
        </w:numPr>
        <w:ind w:left="0" w:firstLine="709"/>
        <w:rPr>
          <w:szCs w:val="28"/>
        </w:rPr>
      </w:pPr>
      <w:r w:rsidRPr="000F6832">
        <w:rPr>
          <w:szCs w:val="28"/>
        </w:rPr>
        <w:t>расчетный срок</w:t>
      </w:r>
      <w:r w:rsidR="0091769F" w:rsidRPr="000F6832">
        <w:rPr>
          <w:szCs w:val="28"/>
        </w:rPr>
        <w:t xml:space="preserve"> – 20</w:t>
      </w:r>
      <w:r w:rsidRPr="000F6832">
        <w:rPr>
          <w:szCs w:val="28"/>
        </w:rPr>
        <w:t>4</w:t>
      </w:r>
      <w:r w:rsidR="009717F5" w:rsidRPr="000F6832">
        <w:rPr>
          <w:szCs w:val="28"/>
        </w:rPr>
        <w:t>3</w:t>
      </w:r>
      <w:r w:rsidRPr="000F6832">
        <w:rPr>
          <w:szCs w:val="28"/>
        </w:rPr>
        <w:t> год</w:t>
      </w:r>
      <w:r w:rsidR="0091769F" w:rsidRPr="000F6832">
        <w:rPr>
          <w:szCs w:val="28"/>
        </w:rPr>
        <w:t>.</w:t>
      </w:r>
    </w:p>
    <w:p w14:paraId="7869D187" w14:textId="77777777" w:rsidR="0091769F" w:rsidRPr="000F6832" w:rsidRDefault="0091769F" w:rsidP="00265276">
      <w:pPr>
        <w:rPr>
          <w:szCs w:val="28"/>
        </w:rPr>
      </w:pPr>
    </w:p>
    <w:p w14:paraId="0501ED9E" w14:textId="77777777" w:rsidR="00620305" w:rsidRPr="000F6832" w:rsidRDefault="00620305" w:rsidP="00620305">
      <w:pPr>
        <w:pStyle w:val="21"/>
        <w:rPr>
          <w:szCs w:val="28"/>
        </w:rPr>
      </w:pPr>
      <w:bookmarkStart w:id="11" w:name="_Hlk42500978"/>
      <w:bookmarkEnd w:id="1"/>
      <w:bookmarkEnd w:id="11"/>
      <w:r w:rsidRPr="000F6832">
        <w:rPr>
          <w:szCs w:val="28"/>
        </w:rPr>
        <w:t>Список принятых сокращений:</w:t>
      </w:r>
    </w:p>
    <w:p w14:paraId="36058B2F" w14:textId="77777777" w:rsidR="00620305" w:rsidRPr="000F6832" w:rsidRDefault="00620305" w:rsidP="00620305">
      <w:pPr>
        <w:pStyle w:val="21"/>
        <w:rPr>
          <w:szCs w:val="28"/>
        </w:rPr>
      </w:pPr>
    </w:p>
    <w:p w14:paraId="0DB95A2D" w14:textId="77777777" w:rsidR="00620305" w:rsidRPr="000F6832" w:rsidRDefault="00620305" w:rsidP="00620305">
      <w:pPr>
        <w:rPr>
          <w:b/>
          <w:szCs w:val="28"/>
        </w:rPr>
        <w:sectPr w:rsidR="00620305" w:rsidRPr="000F6832" w:rsidSect="00620305">
          <w:type w:val="nextColumn"/>
          <w:pgSz w:w="11906" w:h="16838"/>
          <w:pgMar w:top="1134" w:right="1134" w:bottom="1134" w:left="1134" w:header="397" w:footer="397" w:gutter="0"/>
          <w:cols w:space="720"/>
          <w:formProt w:val="0"/>
          <w:docGrid w:linePitch="381" w:charSpace="8192"/>
        </w:sectPr>
      </w:pPr>
    </w:p>
    <w:p w14:paraId="1AC52A7F" w14:textId="77777777" w:rsidR="00620305" w:rsidRPr="000F6832" w:rsidRDefault="00620305" w:rsidP="00620305">
      <w:pPr>
        <w:ind w:firstLine="0"/>
        <w:rPr>
          <w:szCs w:val="28"/>
        </w:rPr>
      </w:pPr>
      <w:r w:rsidRPr="000F6832">
        <w:rPr>
          <w:b/>
          <w:szCs w:val="28"/>
        </w:rPr>
        <w:t>АТС</w:t>
      </w:r>
      <w:r w:rsidRPr="000F6832">
        <w:rPr>
          <w:szCs w:val="28"/>
        </w:rPr>
        <w:t xml:space="preserve"> – автоматическая телефонная станция;</w:t>
      </w:r>
    </w:p>
    <w:p w14:paraId="18FBFBD1" w14:textId="77777777" w:rsidR="00620305" w:rsidRPr="000F6832" w:rsidRDefault="00620305" w:rsidP="00620305">
      <w:pPr>
        <w:ind w:firstLine="0"/>
        <w:rPr>
          <w:szCs w:val="28"/>
        </w:rPr>
      </w:pPr>
      <w:r w:rsidRPr="000F6832">
        <w:rPr>
          <w:b/>
          <w:szCs w:val="28"/>
        </w:rPr>
        <w:t xml:space="preserve">ВЛ – </w:t>
      </w:r>
      <w:r w:rsidRPr="000F6832">
        <w:rPr>
          <w:szCs w:val="28"/>
        </w:rPr>
        <w:t>воздушная линия;</w:t>
      </w:r>
    </w:p>
    <w:p w14:paraId="15F844D0" w14:textId="77777777" w:rsidR="00620305" w:rsidRPr="000F6832" w:rsidRDefault="00620305" w:rsidP="00620305">
      <w:pPr>
        <w:ind w:firstLine="0"/>
        <w:rPr>
          <w:szCs w:val="28"/>
        </w:rPr>
      </w:pPr>
      <w:r w:rsidRPr="000F6832">
        <w:rPr>
          <w:b/>
          <w:szCs w:val="28"/>
        </w:rPr>
        <w:t>ГВС</w:t>
      </w:r>
      <w:r w:rsidRPr="000F6832">
        <w:rPr>
          <w:szCs w:val="28"/>
        </w:rPr>
        <w:t xml:space="preserve"> – горячее водоснабжение;</w:t>
      </w:r>
    </w:p>
    <w:p w14:paraId="7074A8C4" w14:textId="77777777" w:rsidR="00620305" w:rsidRPr="000F6832" w:rsidRDefault="00620305" w:rsidP="00620305">
      <w:pPr>
        <w:ind w:firstLine="0"/>
        <w:rPr>
          <w:szCs w:val="28"/>
        </w:rPr>
      </w:pPr>
      <w:r w:rsidRPr="000F6832">
        <w:rPr>
          <w:b/>
          <w:szCs w:val="28"/>
        </w:rPr>
        <w:t>г.</w:t>
      </w:r>
      <w:r w:rsidRPr="000F6832">
        <w:rPr>
          <w:szCs w:val="28"/>
        </w:rPr>
        <w:t xml:space="preserve"> – город;</w:t>
      </w:r>
    </w:p>
    <w:p w14:paraId="467B52CD" w14:textId="77777777" w:rsidR="00620305" w:rsidRPr="000F6832" w:rsidRDefault="00620305" w:rsidP="00620305">
      <w:pPr>
        <w:ind w:firstLine="0"/>
        <w:rPr>
          <w:szCs w:val="28"/>
        </w:rPr>
      </w:pPr>
      <w:r w:rsidRPr="000F6832">
        <w:rPr>
          <w:b/>
          <w:szCs w:val="28"/>
        </w:rPr>
        <w:t>га</w:t>
      </w:r>
      <w:r w:rsidRPr="000F6832">
        <w:rPr>
          <w:szCs w:val="28"/>
        </w:rPr>
        <w:t xml:space="preserve"> – гектар;</w:t>
      </w:r>
    </w:p>
    <w:p w14:paraId="04245606" w14:textId="77777777" w:rsidR="00620305" w:rsidRPr="000F6832" w:rsidRDefault="00620305" w:rsidP="00620305">
      <w:pPr>
        <w:ind w:firstLine="0"/>
        <w:rPr>
          <w:szCs w:val="28"/>
        </w:rPr>
      </w:pPr>
      <w:r w:rsidRPr="000F6832">
        <w:rPr>
          <w:b/>
          <w:szCs w:val="28"/>
        </w:rPr>
        <w:t>Гкал</w:t>
      </w:r>
      <w:r w:rsidRPr="000F6832">
        <w:rPr>
          <w:szCs w:val="28"/>
        </w:rPr>
        <w:t xml:space="preserve"> – гигакалория;</w:t>
      </w:r>
    </w:p>
    <w:p w14:paraId="0104C59A" w14:textId="77777777" w:rsidR="00620305" w:rsidRPr="000F6832" w:rsidRDefault="00620305" w:rsidP="00620305">
      <w:pPr>
        <w:ind w:firstLine="0"/>
        <w:rPr>
          <w:szCs w:val="28"/>
        </w:rPr>
      </w:pPr>
      <w:r w:rsidRPr="000F6832">
        <w:rPr>
          <w:b/>
          <w:szCs w:val="28"/>
        </w:rPr>
        <w:t>ГСМ</w:t>
      </w:r>
      <w:r w:rsidRPr="000F6832">
        <w:rPr>
          <w:szCs w:val="28"/>
        </w:rPr>
        <w:t xml:space="preserve"> – горюче-смазочные материалы;</w:t>
      </w:r>
    </w:p>
    <w:p w14:paraId="2F1D58DF" w14:textId="77777777" w:rsidR="00620305" w:rsidRPr="000F6832" w:rsidRDefault="00620305" w:rsidP="00620305">
      <w:pPr>
        <w:ind w:firstLine="0"/>
        <w:rPr>
          <w:szCs w:val="28"/>
        </w:rPr>
      </w:pPr>
      <w:r w:rsidRPr="000F6832">
        <w:rPr>
          <w:b/>
          <w:bCs/>
          <w:szCs w:val="28"/>
        </w:rPr>
        <w:t>ГРПШ</w:t>
      </w:r>
      <w:r w:rsidRPr="000F6832">
        <w:rPr>
          <w:szCs w:val="28"/>
        </w:rPr>
        <w:t xml:space="preserve"> – газорегуляторный пункт шкафной;</w:t>
      </w:r>
    </w:p>
    <w:p w14:paraId="13E73822" w14:textId="77777777" w:rsidR="00620305" w:rsidRPr="000F6832" w:rsidRDefault="00620305" w:rsidP="00620305">
      <w:pPr>
        <w:ind w:firstLine="0"/>
        <w:rPr>
          <w:szCs w:val="28"/>
        </w:rPr>
      </w:pPr>
      <w:r w:rsidRPr="000F6832">
        <w:rPr>
          <w:b/>
          <w:szCs w:val="28"/>
        </w:rPr>
        <w:t>д.</w:t>
      </w:r>
      <w:r w:rsidRPr="000F6832">
        <w:rPr>
          <w:szCs w:val="28"/>
        </w:rPr>
        <w:t xml:space="preserve"> – деревня;</w:t>
      </w:r>
    </w:p>
    <w:p w14:paraId="28613C85" w14:textId="77777777" w:rsidR="00620305" w:rsidRPr="000F6832" w:rsidRDefault="00620305" w:rsidP="00620305">
      <w:pPr>
        <w:ind w:firstLine="0"/>
        <w:rPr>
          <w:szCs w:val="28"/>
        </w:rPr>
      </w:pPr>
      <w:r w:rsidRPr="000F6832">
        <w:rPr>
          <w:b/>
          <w:szCs w:val="28"/>
        </w:rPr>
        <w:t>ед.</w:t>
      </w:r>
      <w:r w:rsidRPr="000F6832">
        <w:rPr>
          <w:szCs w:val="28"/>
        </w:rPr>
        <w:t xml:space="preserve"> – единицы;</w:t>
      </w:r>
    </w:p>
    <w:p w14:paraId="355B7313" w14:textId="77777777" w:rsidR="00620305" w:rsidRPr="000F6832" w:rsidRDefault="00620305" w:rsidP="00620305">
      <w:pPr>
        <w:ind w:firstLine="0"/>
        <w:rPr>
          <w:szCs w:val="28"/>
        </w:rPr>
      </w:pPr>
      <w:r w:rsidRPr="000F6832">
        <w:rPr>
          <w:b/>
          <w:szCs w:val="28"/>
        </w:rPr>
        <w:t>ЖКХ</w:t>
      </w:r>
      <w:r w:rsidRPr="000F6832">
        <w:rPr>
          <w:szCs w:val="28"/>
        </w:rPr>
        <w:t xml:space="preserve"> – жилищно-коммунальное хозяйство;</w:t>
      </w:r>
    </w:p>
    <w:p w14:paraId="105A7D4E" w14:textId="77777777" w:rsidR="00620305" w:rsidRPr="000F6832" w:rsidRDefault="00620305" w:rsidP="00620305">
      <w:pPr>
        <w:ind w:firstLine="0"/>
        <w:rPr>
          <w:szCs w:val="28"/>
        </w:rPr>
      </w:pPr>
      <w:r w:rsidRPr="000F6832">
        <w:rPr>
          <w:b/>
          <w:szCs w:val="28"/>
        </w:rPr>
        <w:t xml:space="preserve">ЗСО </w:t>
      </w:r>
      <w:r w:rsidRPr="000F6832">
        <w:rPr>
          <w:szCs w:val="28"/>
        </w:rPr>
        <w:t>–</w:t>
      </w:r>
      <w:r w:rsidRPr="000F6832">
        <w:rPr>
          <w:b/>
          <w:szCs w:val="28"/>
        </w:rPr>
        <w:t xml:space="preserve"> </w:t>
      </w:r>
      <w:r w:rsidRPr="000F6832">
        <w:rPr>
          <w:szCs w:val="28"/>
        </w:rPr>
        <w:t>зона санитарной охраны;</w:t>
      </w:r>
    </w:p>
    <w:p w14:paraId="7A85C98D" w14:textId="77777777" w:rsidR="00620305" w:rsidRPr="000F6832" w:rsidRDefault="00620305" w:rsidP="00620305">
      <w:pPr>
        <w:ind w:firstLine="0"/>
        <w:rPr>
          <w:szCs w:val="28"/>
        </w:rPr>
      </w:pPr>
      <w:r w:rsidRPr="000F6832">
        <w:rPr>
          <w:b/>
          <w:szCs w:val="28"/>
        </w:rPr>
        <w:t xml:space="preserve">ЗУ – </w:t>
      </w:r>
      <w:r w:rsidRPr="000F6832">
        <w:rPr>
          <w:szCs w:val="28"/>
        </w:rPr>
        <w:t>земельный участок;</w:t>
      </w:r>
    </w:p>
    <w:p w14:paraId="79920EDB" w14:textId="77777777" w:rsidR="00620305" w:rsidRPr="000F6832" w:rsidRDefault="00620305" w:rsidP="00620305">
      <w:pPr>
        <w:ind w:firstLine="0"/>
        <w:rPr>
          <w:szCs w:val="28"/>
        </w:rPr>
      </w:pPr>
      <w:r w:rsidRPr="000F6832">
        <w:rPr>
          <w:b/>
          <w:szCs w:val="28"/>
        </w:rPr>
        <w:t>кВт</w:t>
      </w:r>
      <w:r w:rsidRPr="000F6832">
        <w:rPr>
          <w:szCs w:val="28"/>
        </w:rPr>
        <w:t>– киловатт;</w:t>
      </w:r>
    </w:p>
    <w:p w14:paraId="7350EE0D" w14:textId="77777777" w:rsidR="00620305" w:rsidRPr="000F6832" w:rsidRDefault="00620305" w:rsidP="00620305">
      <w:pPr>
        <w:ind w:firstLine="0"/>
        <w:rPr>
          <w:szCs w:val="28"/>
        </w:rPr>
      </w:pPr>
      <w:r w:rsidRPr="000F6832">
        <w:rPr>
          <w:b/>
          <w:szCs w:val="28"/>
        </w:rPr>
        <w:t>кг</w:t>
      </w:r>
      <w:r w:rsidRPr="000F6832">
        <w:rPr>
          <w:szCs w:val="28"/>
        </w:rPr>
        <w:t xml:space="preserve"> – килограмм;</w:t>
      </w:r>
    </w:p>
    <w:p w14:paraId="02C96ABA" w14:textId="77777777" w:rsidR="00620305" w:rsidRPr="000F6832" w:rsidRDefault="00620305" w:rsidP="00620305">
      <w:pPr>
        <w:ind w:firstLine="0"/>
        <w:rPr>
          <w:szCs w:val="28"/>
        </w:rPr>
      </w:pPr>
      <w:r w:rsidRPr="000F6832">
        <w:rPr>
          <w:b/>
          <w:szCs w:val="28"/>
        </w:rPr>
        <w:t>ккал</w:t>
      </w:r>
      <w:r w:rsidRPr="000F6832">
        <w:rPr>
          <w:szCs w:val="28"/>
        </w:rPr>
        <w:t xml:space="preserve"> – килокалория;</w:t>
      </w:r>
    </w:p>
    <w:p w14:paraId="04101ABF" w14:textId="77777777" w:rsidR="00620305" w:rsidRPr="000F6832" w:rsidRDefault="00620305" w:rsidP="00620305">
      <w:pPr>
        <w:ind w:firstLine="0"/>
        <w:rPr>
          <w:szCs w:val="28"/>
        </w:rPr>
      </w:pPr>
      <w:r w:rsidRPr="000F6832">
        <w:rPr>
          <w:b/>
          <w:szCs w:val="28"/>
        </w:rPr>
        <w:t xml:space="preserve">км </w:t>
      </w:r>
      <w:r w:rsidRPr="000F6832">
        <w:rPr>
          <w:szCs w:val="28"/>
        </w:rPr>
        <w:t>–</w:t>
      </w:r>
      <w:r w:rsidRPr="000F6832">
        <w:rPr>
          <w:b/>
          <w:szCs w:val="28"/>
        </w:rPr>
        <w:t xml:space="preserve"> </w:t>
      </w:r>
      <w:r w:rsidRPr="000F6832">
        <w:rPr>
          <w:szCs w:val="28"/>
        </w:rPr>
        <w:t>километр;</w:t>
      </w:r>
      <w:r w:rsidRPr="000F6832">
        <w:rPr>
          <w:b/>
          <w:szCs w:val="28"/>
        </w:rPr>
        <w:t xml:space="preserve"> </w:t>
      </w:r>
    </w:p>
    <w:p w14:paraId="78DEB534" w14:textId="77777777" w:rsidR="00620305" w:rsidRPr="000F6832" w:rsidRDefault="00620305" w:rsidP="00620305">
      <w:pPr>
        <w:ind w:firstLine="0"/>
        <w:rPr>
          <w:szCs w:val="28"/>
        </w:rPr>
      </w:pPr>
      <w:r w:rsidRPr="000F6832">
        <w:rPr>
          <w:b/>
          <w:szCs w:val="28"/>
        </w:rPr>
        <w:t>кв. м (м</w:t>
      </w:r>
      <w:r w:rsidRPr="000F6832">
        <w:rPr>
          <w:b/>
          <w:szCs w:val="28"/>
          <w:vertAlign w:val="superscript"/>
        </w:rPr>
        <w:t>2</w:t>
      </w:r>
      <w:r w:rsidRPr="000F6832">
        <w:rPr>
          <w:b/>
          <w:szCs w:val="28"/>
        </w:rPr>
        <w:t>)</w:t>
      </w:r>
      <w:r w:rsidRPr="000F6832">
        <w:rPr>
          <w:szCs w:val="28"/>
        </w:rPr>
        <w:t xml:space="preserve"> – квадратный метр;</w:t>
      </w:r>
    </w:p>
    <w:p w14:paraId="12DA75FC" w14:textId="77777777" w:rsidR="00620305" w:rsidRPr="000F6832" w:rsidRDefault="00620305" w:rsidP="00620305">
      <w:pPr>
        <w:ind w:firstLine="0"/>
        <w:rPr>
          <w:szCs w:val="28"/>
        </w:rPr>
      </w:pPr>
      <w:r w:rsidRPr="000F6832">
        <w:rPr>
          <w:b/>
          <w:szCs w:val="28"/>
        </w:rPr>
        <w:t>ЛЭП</w:t>
      </w:r>
      <w:r w:rsidRPr="000F6832">
        <w:rPr>
          <w:szCs w:val="28"/>
        </w:rPr>
        <w:t xml:space="preserve"> – линия электропередачи;</w:t>
      </w:r>
    </w:p>
    <w:p w14:paraId="61ECF0AE" w14:textId="77777777" w:rsidR="00620305" w:rsidRPr="000F6832" w:rsidRDefault="00620305" w:rsidP="00620305">
      <w:pPr>
        <w:ind w:firstLine="0"/>
        <w:rPr>
          <w:szCs w:val="28"/>
        </w:rPr>
      </w:pPr>
      <w:r w:rsidRPr="000F6832">
        <w:rPr>
          <w:b/>
          <w:szCs w:val="28"/>
        </w:rPr>
        <w:t>ООО</w:t>
      </w:r>
      <w:r w:rsidRPr="000F6832">
        <w:rPr>
          <w:szCs w:val="28"/>
        </w:rPr>
        <w:t xml:space="preserve"> – общество с ограниченной ответственностью;</w:t>
      </w:r>
    </w:p>
    <w:p w14:paraId="59DA1C86" w14:textId="77777777" w:rsidR="00620305" w:rsidRPr="000F6832" w:rsidRDefault="00620305" w:rsidP="00620305">
      <w:pPr>
        <w:ind w:firstLine="0"/>
        <w:rPr>
          <w:szCs w:val="28"/>
        </w:rPr>
      </w:pPr>
      <w:r w:rsidRPr="000F6832">
        <w:rPr>
          <w:b/>
          <w:szCs w:val="28"/>
        </w:rPr>
        <w:t xml:space="preserve">ПАО </w:t>
      </w:r>
      <w:r w:rsidRPr="000F6832">
        <w:rPr>
          <w:szCs w:val="28"/>
        </w:rPr>
        <w:t>– публичное акционерное общество;</w:t>
      </w:r>
    </w:p>
    <w:p w14:paraId="1F852E4D" w14:textId="77777777" w:rsidR="00620305" w:rsidRPr="000F6832" w:rsidRDefault="00620305" w:rsidP="00620305">
      <w:pPr>
        <w:ind w:firstLine="0"/>
        <w:rPr>
          <w:szCs w:val="28"/>
        </w:rPr>
      </w:pPr>
      <w:r w:rsidRPr="000F6832">
        <w:rPr>
          <w:b/>
          <w:szCs w:val="28"/>
        </w:rPr>
        <w:t xml:space="preserve">ПДК </w:t>
      </w:r>
      <w:r w:rsidRPr="000F6832">
        <w:rPr>
          <w:szCs w:val="28"/>
        </w:rPr>
        <w:t>–</w:t>
      </w:r>
      <w:r w:rsidRPr="000F6832">
        <w:rPr>
          <w:b/>
          <w:szCs w:val="28"/>
        </w:rPr>
        <w:t xml:space="preserve"> </w:t>
      </w:r>
      <w:r w:rsidRPr="000F6832">
        <w:rPr>
          <w:szCs w:val="28"/>
        </w:rPr>
        <w:t>предельно допустимая концентрация;</w:t>
      </w:r>
    </w:p>
    <w:p w14:paraId="534E0FD8" w14:textId="77777777" w:rsidR="00620305" w:rsidRPr="000F6832" w:rsidRDefault="00620305" w:rsidP="00620305">
      <w:pPr>
        <w:ind w:firstLine="0"/>
        <w:rPr>
          <w:szCs w:val="28"/>
        </w:rPr>
      </w:pPr>
      <w:r w:rsidRPr="000F6832">
        <w:rPr>
          <w:b/>
          <w:szCs w:val="28"/>
        </w:rPr>
        <w:br w:type="column"/>
      </w:r>
      <w:r w:rsidRPr="000F6832">
        <w:rPr>
          <w:b/>
          <w:szCs w:val="28"/>
        </w:rPr>
        <w:t>ПС</w:t>
      </w:r>
      <w:r w:rsidRPr="000F6832">
        <w:rPr>
          <w:szCs w:val="28"/>
        </w:rPr>
        <w:t xml:space="preserve"> – понизительная подстанция;</w:t>
      </w:r>
    </w:p>
    <w:p w14:paraId="74C2C36F" w14:textId="77777777" w:rsidR="00620305" w:rsidRPr="000F6832" w:rsidRDefault="00620305" w:rsidP="00620305">
      <w:pPr>
        <w:ind w:firstLine="0"/>
        <w:rPr>
          <w:szCs w:val="28"/>
        </w:rPr>
      </w:pPr>
      <w:r w:rsidRPr="000F6832">
        <w:rPr>
          <w:b/>
          <w:szCs w:val="28"/>
        </w:rPr>
        <w:t>ПЧ</w:t>
      </w:r>
      <w:r w:rsidRPr="000F6832">
        <w:rPr>
          <w:szCs w:val="28"/>
        </w:rPr>
        <w:t xml:space="preserve"> – пожарная часть;</w:t>
      </w:r>
    </w:p>
    <w:p w14:paraId="6ED05DBA" w14:textId="77777777" w:rsidR="00620305" w:rsidRPr="000F6832" w:rsidRDefault="00620305" w:rsidP="00620305">
      <w:pPr>
        <w:ind w:firstLine="0"/>
        <w:rPr>
          <w:szCs w:val="28"/>
        </w:rPr>
      </w:pPr>
      <w:r w:rsidRPr="000F6832">
        <w:rPr>
          <w:b/>
          <w:szCs w:val="28"/>
        </w:rPr>
        <w:t>Проект</w:t>
      </w:r>
      <w:r w:rsidRPr="000F6832">
        <w:rPr>
          <w:szCs w:val="28"/>
        </w:rPr>
        <w:t xml:space="preserve"> – проект генерального плана Крутологовского сельсовета Коченевского района Новосибирской области;</w:t>
      </w:r>
    </w:p>
    <w:p w14:paraId="4AA891B2" w14:textId="77777777" w:rsidR="00620305" w:rsidRPr="000F6832" w:rsidRDefault="00620305" w:rsidP="00620305">
      <w:pPr>
        <w:ind w:firstLine="0"/>
        <w:rPr>
          <w:szCs w:val="28"/>
        </w:rPr>
      </w:pPr>
      <w:r w:rsidRPr="000F6832">
        <w:rPr>
          <w:b/>
          <w:szCs w:val="28"/>
        </w:rPr>
        <w:t>п.</w:t>
      </w:r>
      <w:r w:rsidRPr="000F6832">
        <w:rPr>
          <w:szCs w:val="28"/>
        </w:rPr>
        <w:t xml:space="preserve"> – поселок;</w:t>
      </w:r>
    </w:p>
    <w:p w14:paraId="3FEA2D82" w14:textId="77777777" w:rsidR="00620305" w:rsidRPr="000F6832" w:rsidRDefault="00620305" w:rsidP="00620305">
      <w:pPr>
        <w:ind w:firstLine="0"/>
        <w:rPr>
          <w:szCs w:val="28"/>
        </w:rPr>
      </w:pPr>
      <w:r w:rsidRPr="000F6832">
        <w:rPr>
          <w:b/>
          <w:szCs w:val="28"/>
        </w:rPr>
        <w:t xml:space="preserve">РД </w:t>
      </w:r>
      <w:r w:rsidRPr="000F6832">
        <w:rPr>
          <w:szCs w:val="28"/>
        </w:rPr>
        <w:t>– руководящий документ;</w:t>
      </w:r>
    </w:p>
    <w:p w14:paraId="15E0B7E2" w14:textId="77777777" w:rsidR="00620305" w:rsidRPr="000F6832" w:rsidRDefault="00620305" w:rsidP="00620305">
      <w:pPr>
        <w:ind w:firstLine="0"/>
        <w:rPr>
          <w:szCs w:val="28"/>
        </w:rPr>
      </w:pPr>
      <w:r w:rsidRPr="000F6832">
        <w:rPr>
          <w:b/>
          <w:szCs w:val="28"/>
        </w:rPr>
        <w:t>РФ</w:t>
      </w:r>
      <w:r w:rsidRPr="000F6832">
        <w:rPr>
          <w:szCs w:val="28"/>
        </w:rPr>
        <w:t xml:space="preserve"> – Российская Федерация;</w:t>
      </w:r>
    </w:p>
    <w:p w14:paraId="68FB22E7" w14:textId="77777777" w:rsidR="00620305" w:rsidRPr="000F6832" w:rsidRDefault="00620305" w:rsidP="00620305">
      <w:pPr>
        <w:ind w:firstLine="0"/>
        <w:rPr>
          <w:szCs w:val="28"/>
        </w:rPr>
      </w:pPr>
      <w:r w:rsidRPr="000F6832">
        <w:rPr>
          <w:b/>
          <w:szCs w:val="28"/>
        </w:rPr>
        <w:t xml:space="preserve">р. </w:t>
      </w:r>
      <w:r w:rsidRPr="000F6832">
        <w:rPr>
          <w:szCs w:val="28"/>
        </w:rPr>
        <w:t>– река;</w:t>
      </w:r>
    </w:p>
    <w:p w14:paraId="0576F4E7" w14:textId="77777777" w:rsidR="00620305" w:rsidRPr="000F6832" w:rsidRDefault="00620305" w:rsidP="00620305">
      <w:pPr>
        <w:ind w:firstLine="0"/>
        <w:rPr>
          <w:szCs w:val="28"/>
        </w:rPr>
      </w:pPr>
      <w:r w:rsidRPr="000F6832">
        <w:rPr>
          <w:b/>
          <w:bCs/>
          <w:szCs w:val="28"/>
        </w:rPr>
        <w:t>р.п.</w:t>
      </w:r>
      <w:r w:rsidRPr="000F6832">
        <w:rPr>
          <w:szCs w:val="28"/>
        </w:rPr>
        <w:t xml:space="preserve"> – рабочий поселок;</w:t>
      </w:r>
    </w:p>
    <w:p w14:paraId="3F9DF47F" w14:textId="77777777" w:rsidR="00620305" w:rsidRPr="000F6832" w:rsidRDefault="00620305" w:rsidP="00620305">
      <w:pPr>
        <w:ind w:firstLine="0"/>
        <w:rPr>
          <w:szCs w:val="28"/>
        </w:rPr>
      </w:pPr>
      <w:r w:rsidRPr="000F6832">
        <w:rPr>
          <w:b/>
          <w:iCs/>
          <w:szCs w:val="28"/>
        </w:rPr>
        <w:t xml:space="preserve">СанПиН </w:t>
      </w:r>
      <w:r w:rsidRPr="000F6832">
        <w:rPr>
          <w:iCs/>
          <w:szCs w:val="28"/>
        </w:rPr>
        <w:t>– санитарные правила и нормы;</w:t>
      </w:r>
    </w:p>
    <w:p w14:paraId="29B976EB" w14:textId="77777777" w:rsidR="00620305" w:rsidRPr="000F6832" w:rsidRDefault="00620305" w:rsidP="00620305">
      <w:pPr>
        <w:ind w:firstLine="0"/>
        <w:rPr>
          <w:szCs w:val="28"/>
        </w:rPr>
      </w:pPr>
      <w:r w:rsidRPr="000F6832">
        <w:rPr>
          <w:b/>
          <w:szCs w:val="28"/>
        </w:rPr>
        <w:t>СЗЗ</w:t>
      </w:r>
      <w:r w:rsidRPr="000F6832">
        <w:rPr>
          <w:szCs w:val="28"/>
        </w:rPr>
        <w:t xml:space="preserve"> – санитарно-защитная зона;</w:t>
      </w:r>
    </w:p>
    <w:p w14:paraId="4B13D37C" w14:textId="77777777" w:rsidR="00620305" w:rsidRPr="000F6832" w:rsidRDefault="00620305" w:rsidP="00620305">
      <w:pPr>
        <w:ind w:firstLine="0"/>
        <w:rPr>
          <w:szCs w:val="28"/>
        </w:rPr>
      </w:pPr>
      <w:r w:rsidRPr="000F6832">
        <w:rPr>
          <w:b/>
          <w:szCs w:val="28"/>
        </w:rPr>
        <w:t>СНИП</w:t>
      </w:r>
      <w:r w:rsidRPr="000F6832">
        <w:rPr>
          <w:szCs w:val="28"/>
        </w:rPr>
        <w:t xml:space="preserve"> – санитарные нормы и правила;</w:t>
      </w:r>
    </w:p>
    <w:p w14:paraId="52A52C24" w14:textId="77777777" w:rsidR="00620305" w:rsidRPr="000F6832" w:rsidRDefault="00620305" w:rsidP="00620305">
      <w:pPr>
        <w:ind w:firstLine="0"/>
        <w:rPr>
          <w:szCs w:val="28"/>
        </w:rPr>
      </w:pPr>
      <w:r w:rsidRPr="000F6832">
        <w:rPr>
          <w:b/>
          <w:szCs w:val="28"/>
        </w:rPr>
        <w:t>СП</w:t>
      </w:r>
      <w:r w:rsidRPr="000F6832">
        <w:rPr>
          <w:szCs w:val="28"/>
        </w:rPr>
        <w:t xml:space="preserve"> – строительные правила;</w:t>
      </w:r>
    </w:p>
    <w:p w14:paraId="259B30BB" w14:textId="77777777" w:rsidR="00620305" w:rsidRPr="000F6832" w:rsidRDefault="00620305" w:rsidP="00620305">
      <w:pPr>
        <w:ind w:firstLine="0"/>
        <w:rPr>
          <w:szCs w:val="28"/>
        </w:rPr>
      </w:pPr>
      <w:r w:rsidRPr="000F6832">
        <w:rPr>
          <w:b/>
          <w:szCs w:val="28"/>
        </w:rPr>
        <w:t>СТП</w:t>
      </w:r>
      <w:r w:rsidRPr="000F6832">
        <w:rPr>
          <w:szCs w:val="28"/>
        </w:rPr>
        <w:t xml:space="preserve"> – Схема территориального планирования;</w:t>
      </w:r>
    </w:p>
    <w:p w14:paraId="4DA92CA1" w14:textId="77777777" w:rsidR="00620305" w:rsidRPr="000F6832" w:rsidRDefault="00620305" w:rsidP="00620305">
      <w:pPr>
        <w:ind w:firstLine="0"/>
        <w:rPr>
          <w:szCs w:val="28"/>
        </w:rPr>
      </w:pPr>
      <w:r w:rsidRPr="000F6832">
        <w:rPr>
          <w:b/>
          <w:szCs w:val="28"/>
        </w:rPr>
        <w:t>с.</w:t>
      </w:r>
      <w:r w:rsidRPr="000F6832">
        <w:rPr>
          <w:szCs w:val="28"/>
        </w:rPr>
        <w:t xml:space="preserve"> – село;</w:t>
      </w:r>
    </w:p>
    <w:p w14:paraId="6E220D41" w14:textId="77777777" w:rsidR="00620305" w:rsidRPr="000F6832" w:rsidRDefault="00620305" w:rsidP="00620305">
      <w:pPr>
        <w:ind w:firstLine="0"/>
        <w:rPr>
          <w:szCs w:val="28"/>
        </w:rPr>
      </w:pPr>
      <w:r w:rsidRPr="000F6832">
        <w:rPr>
          <w:b/>
          <w:szCs w:val="28"/>
        </w:rPr>
        <w:t>ст.</w:t>
      </w:r>
      <w:r w:rsidRPr="000F6832">
        <w:rPr>
          <w:szCs w:val="28"/>
        </w:rPr>
        <w:t xml:space="preserve"> – статья;</w:t>
      </w:r>
    </w:p>
    <w:p w14:paraId="2B635E9E" w14:textId="77777777" w:rsidR="00620305" w:rsidRPr="000F6832" w:rsidRDefault="00620305" w:rsidP="00620305">
      <w:pPr>
        <w:ind w:firstLine="0"/>
        <w:rPr>
          <w:szCs w:val="28"/>
        </w:rPr>
      </w:pPr>
      <w:r w:rsidRPr="000F6832">
        <w:rPr>
          <w:b/>
          <w:bCs/>
          <w:szCs w:val="28"/>
        </w:rPr>
        <w:t>ТКО</w:t>
      </w:r>
      <w:r w:rsidRPr="000F6832">
        <w:rPr>
          <w:szCs w:val="28"/>
        </w:rPr>
        <w:t xml:space="preserve"> – твердые коммунальные отходы</w:t>
      </w:r>
    </w:p>
    <w:p w14:paraId="1E318B5F" w14:textId="77777777" w:rsidR="00620305" w:rsidRPr="000F6832" w:rsidRDefault="00620305" w:rsidP="00620305">
      <w:pPr>
        <w:ind w:firstLine="0"/>
        <w:rPr>
          <w:szCs w:val="28"/>
        </w:rPr>
      </w:pPr>
      <w:r w:rsidRPr="000F6832">
        <w:rPr>
          <w:b/>
          <w:szCs w:val="28"/>
        </w:rPr>
        <w:t>тыс.</w:t>
      </w:r>
      <w:r w:rsidRPr="000F6832">
        <w:rPr>
          <w:szCs w:val="28"/>
        </w:rPr>
        <w:t xml:space="preserve"> – тысяча;</w:t>
      </w:r>
    </w:p>
    <w:p w14:paraId="6DBC8949" w14:textId="77777777" w:rsidR="00620305" w:rsidRPr="000F6832" w:rsidRDefault="00620305" w:rsidP="00620305">
      <w:pPr>
        <w:ind w:firstLine="0"/>
        <w:rPr>
          <w:szCs w:val="28"/>
        </w:rPr>
      </w:pPr>
      <w:r w:rsidRPr="000F6832">
        <w:rPr>
          <w:b/>
          <w:szCs w:val="28"/>
        </w:rPr>
        <w:t>ул.</w:t>
      </w:r>
      <w:r w:rsidRPr="000F6832">
        <w:rPr>
          <w:szCs w:val="28"/>
        </w:rPr>
        <w:t xml:space="preserve"> – улица;</w:t>
      </w:r>
    </w:p>
    <w:p w14:paraId="74EBA430" w14:textId="77777777" w:rsidR="00620305" w:rsidRPr="000F6832" w:rsidRDefault="00620305" w:rsidP="00620305">
      <w:pPr>
        <w:ind w:firstLine="0"/>
        <w:rPr>
          <w:szCs w:val="28"/>
        </w:rPr>
      </w:pPr>
      <w:r w:rsidRPr="000F6832">
        <w:rPr>
          <w:b/>
          <w:szCs w:val="28"/>
        </w:rPr>
        <w:t>ФЗ</w:t>
      </w:r>
      <w:r w:rsidRPr="000F6832">
        <w:rPr>
          <w:szCs w:val="28"/>
        </w:rPr>
        <w:t xml:space="preserve"> – федеральный закон;</w:t>
      </w:r>
    </w:p>
    <w:p w14:paraId="0F06AA38" w14:textId="77777777" w:rsidR="00620305" w:rsidRPr="000F6832" w:rsidRDefault="00620305" w:rsidP="00620305">
      <w:pPr>
        <w:ind w:firstLine="0"/>
        <w:rPr>
          <w:szCs w:val="28"/>
        </w:rPr>
      </w:pPr>
      <w:r w:rsidRPr="000F6832">
        <w:rPr>
          <w:b/>
          <w:szCs w:val="28"/>
        </w:rPr>
        <w:t>ЧС</w:t>
      </w:r>
      <w:r w:rsidRPr="000F6832">
        <w:rPr>
          <w:szCs w:val="28"/>
        </w:rPr>
        <w:t xml:space="preserve"> – чрезвычайная ситуация;</w:t>
      </w:r>
    </w:p>
    <w:p w14:paraId="0DBCE5A9" w14:textId="77777777" w:rsidR="00620305" w:rsidRPr="000F6832" w:rsidRDefault="00620305" w:rsidP="00620305">
      <w:pPr>
        <w:ind w:firstLine="0"/>
        <w:rPr>
          <w:szCs w:val="28"/>
        </w:rPr>
      </w:pPr>
      <w:r w:rsidRPr="000F6832">
        <w:rPr>
          <w:b/>
          <w:szCs w:val="28"/>
        </w:rPr>
        <w:t>чел.</w:t>
      </w:r>
      <w:r w:rsidRPr="000F6832">
        <w:rPr>
          <w:szCs w:val="28"/>
        </w:rPr>
        <w:t xml:space="preserve"> – человек;</w:t>
      </w:r>
    </w:p>
    <w:p w14:paraId="22C34A88" w14:textId="77777777" w:rsidR="00620305" w:rsidRPr="000F6832" w:rsidRDefault="00620305" w:rsidP="00620305">
      <w:pPr>
        <w:ind w:firstLine="0"/>
        <w:rPr>
          <w:szCs w:val="28"/>
        </w:rPr>
      </w:pPr>
      <w:r w:rsidRPr="000F6832">
        <w:rPr>
          <w:b/>
          <w:bCs/>
          <w:szCs w:val="28"/>
        </w:rPr>
        <w:t>ШРП</w:t>
      </w:r>
      <w:r w:rsidRPr="000F6832">
        <w:rPr>
          <w:szCs w:val="28"/>
        </w:rPr>
        <w:t xml:space="preserve"> – шкафной распределительный пункт.</w:t>
      </w:r>
    </w:p>
    <w:p w14:paraId="390EF77B" w14:textId="77777777" w:rsidR="00620305" w:rsidRPr="000F6832" w:rsidRDefault="00620305" w:rsidP="00620305">
      <w:pPr>
        <w:spacing w:after="160" w:line="259" w:lineRule="auto"/>
        <w:ind w:firstLine="0"/>
        <w:jc w:val="left"/>
        <w:rPr>
          <w:szCs w:val="28"/>
        </w:rPr>
        <w:sectPr w:rsidR="00620305" w:rsidRPr="000F6832" w:rsidSect="00001884">
          <w:type w:val="continuous"/>
          <w:pgSz w:w="11906" w:h="16838"/>
          <w:pgMar w:top="1134" w:right="1134" w:bottom="1134" w:left="1134" w:header="397" w:footer="397" w:gutter="0"/>
          <w:cols w:num="2" w:space="720"/>
          <w:formProt w:val="0"/>
          <w:docGrid w:linePitch="381" w:charSpace="8192"/>
        </w:sectPr>
      </w:pPr>
    </w:p>
    <w:p w14:paraId="6227A9B5" w14:textId="2B8134D7" w:rsidR="00B114E9" w:rsidRPr="000F6832" w:rsidRDefault="00B114E9" w:rsidP="0055602F">
      <w:pPr>
        <w:pStyle w:val="1"/>
      </w:pPr>
      <w:bookmarkStart w:id="12" w:name="_Toc161967018"/>
      <w:r w:rsidRPr="000F6832">
        <w:lastRenderedPageBreak/>
        <w:t>1. 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bookmarkEnd w:id="12"/>
    </w:p>
    <w:p w14:paraId="31EF826F" w14:textId="440F766F" w:rsidR="00B114E9" w:rsidRPr="000F6832" w:rsidRDefault="00B114E9">
      <w:pPr>
        <w:rPr>
          <w:szCs w:val="28"/>
        </w:rPr>
      </w:pPr>
    </w:p>
    <w:p w14:paraId="24F0FC9B" w14:textId="3CF96791" w:rsidR="004F5103" w:rsidRPr="000F6832" w:rsidRDefault="004F5103" w:rsidP="004F5103">
      <w:pPr>
        <w:rPr>
          <w:szCs w:val="28"/>
        </w:rPr>
      </w:pPr>
      <w:r w:rsidRPr="000F6832">
        <w:rPr>
          <w:szCs w:val="28"/>
        </w:rPr>
        <w:t>При разработке Проекта генерального плана необходимо учитывать сведения, содержащиеся в документах стратегического планирования, национальных проектах, инвестиционных программах субъектов естественных монополий, организаций коммунального комплекса, решениях органов местного самоуправления, иных главных распорядителей средств соответствующих бюджетов, предусматривающие создание объектов местного значения (</w:t>
      </w:r>
      <w:r w:rsidR="00265276" w:rsidRPr="000F6832">
        <w:rPr>
          <w:szCs w:val="28"/>
        </w:rPr>
        <w:t>подпункт</w:t>
      </w:r>
      <w:r w:rsidRPr="000F6832">
        <w:rPr>
          <w:szCs w:val="28"/>
        </w:rPr>
        <w:t xml:space="preserve"> 1 </w:t>
      </w:r>
      <w:r w:rsidR="00265276" w:rsidRPr="000F6832">
        <w:rPr>
          <w:szCs w:val="28"/>
        </w:rPr>
        <w:t>пункта</w:t>
      </w:r>
      <w:r w:rsidRPr="000F6832">
        <w:rPr>
          <w:szCs w:val="28"/>
        </w:rPr>
        <w:t> 7 ст</w:t>
      </w:r>
      <w:r w:rsidR="00265276" w:rsidRPr="000F6832">
        <w:rPr>
          <w:szCs w:val="28"/>
        </w:rPr>
        <w:t>атьи</w:t>
      </w:r>
      <w:r w:rsidRPr="000F6832">
        <w:rPr>
          <w:szCs w:val="28"/>
        </w:rPr>
        <w:t xml:space="preserve"> 23 Градостроительного кодекса </w:t>
      </w:r>
      <w:r w:rsidR="00265276" w:rsidRPr="000F6832">
        <w:rPr>
          <w:szCs w:val="28"/>
        </w:rPr>
        <w:t>Российской Федерации</w:t>
      </w:r>
      <w:r w:rsidRPr="000F6832">
        <w:rPr>
          <w:szCs w:val="28"/>
        </w:rPr>
        <w:t>).</w:t>
      </w:r>
    </w:p>
    <w:p w14:paraId="3308E595" w14:textId="3A6E0B03" w:rsidR="006968E6" w:rsidRPr="000F6832" w:rsidRDefault="006968E6" w:rsidP="006968E6">
      <w:pPr>
        <w:rPr>
          <w:szCs w:val="28"/>
        </w:rPr>
      </w:pPr>
      <w:bookmarkStart w:id="13" w:name="_Hlk42193143"/>
      <w:r w:rsidRPr="000F6832">
        <w:rPr>
          <w:szCs w:val="28"/>
        </w:rPr>
        <w:t xml:space="preserve">Перечень программ комплексного развития </w:t>
      </w:r>
      <w:r w:rsidR="00374A40" w:rsidRPr="000F6832">
        <w:rPr>
          <w:szCs w:val="28"/>
        </w:rPr>
        <w:t xml:space="preserve">Устюжанинского </w:t>
      </w:r>
      <w:r w:rsidRPr="000F6832">
        <w:rPr>
          <w:szCs w:val="28"/>
        </w:rPr>
        <w:t xml:space="preserve">сельсовета Ордынского района Новосибирской области, а также муниципальных программ Ордынского района и Новосибирской области, </w:t>
      </w:r>
      <w:bookmarkEnd w:id="13"/>
      <w:r w:rsidRPr="000F6832">
        <w:rPr>
          <w:szCs w:val="28"/>
        </w:rPr>
        <w:t>которые учитывались при разработке Проекта генерального плана, отражены в таблицах 1-4.</w:t>
      </w:r>
    </w:p>
    <w:p w14:paraId="110E1502" w14:textId="77777777" w:rsidR="006968E6" w:rsidRPr="000F6832" w:rsidRDefault="006968E6" w:rsidP="006968E6">
      <w:pPr>
        <w:pStyle w:val="4"/>
      </w:pPr>
      <w:bookmarkStart w:id="14" w:name="_Toc124946881"/>
      <w:r w:rsidRPr="000F6832">
        <w:t>Федеральные нормативные правовые акты и программы</w:t>
      </w:r>
      <w:bookmarkEnd w:id="14"/>
    </w:p>
    <w:p w14:paraId="51731E0C" w14:textId="39BB9418" w:rsidR="004F5103" w:rsidRPr="000F6832" w:rsidRDefault="003A3B34" w:rsidP="003A3B34">
      <w:pPr>
        <w:jc w:val="right"/>
        <w:rPr>
          <w:szCs w:val="28"/>
        </w:rPr>
      </w:pPr>
      <w:r w:rsidRPr="000F6832">
        <w:rPr>
          <w:szCs w:val="28"/>
        </w:rPr>
        <w:t>Таблица 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1E0" w:firstRow="1" w:lastRow="1" w:firstColumn="1" w:lastColumn="1" w:noHBand="0" w:noVBand="0"/>
      </w:tblPr>
      <w:tblGrid>
        <w:gridCol w:w="562"/>
        <w:gridCol w:w="9066"/>
      </w:tblGrid>
      <w:tr w:rsidR="000F6832" w:rsidRPr="000F6832" w14:paraId="2A79F41C" w14:textId="77777777" w:rsidTr="009717F5">
        <w:trPr>
          <w:cantSplit/>
          <w:tblHeader/>
          <w:jc w:val="center"/>
        </w:trPr>
        <w:tc>
          <w:tcPr>
            <w:tcW w:w="562" w:type="dxa"/>
            <w:shd w:val="clear" w:color="auto" w:fill="auto"/>
            <w:vAlign w:val="center"/>
          </w:tcPr>
          <w:p w14:paraId="4854944A" w14:textId="07FDFEA8" w:rsidR="004F5103" w:rsidRPr="000F6832" w:rsidRDefault="00A24B31" w:rsidP="00A640CC">
            <w:pPr>
              <w:pStyle w:val="aa"/>
            </w:pPr>
            <w:r w:rsidRPr="000F6832">
              <w:t>№</w:t>
            </w:r>
          </w:p>
        </w:tc>
        <w:tc>
          <w:tcPr>
            <w:tcW w:w="9066" w:type="dxa"/>
            <w:shd w:val="clear" w:color="auto" w:fill="auto"/>
            <w:vAlign w:val="center"/>
          </w:tcPr>
          <w:p w14:paraId="6FC9C43B" w14:textId="751E89B1" w:rsidR="004F5103" w:rsidRPr="000F6832" w:rsidRDefault="00E87492" w:rsidP="00A640CC">
            <w:pPr>
              <w:pStyle w:val="aa"/>
            </w:pPr>
            <w:r w:rsidRPr="000F6832">
              <w:t>Наименование программы</w:t>
            </w:r>
          </w:p>
        </w:tc>
      </w:tr>
      <w:tr w:rsidR="000F6832" w:rsidRPr="000F6832" w14:paraId="6581050E" w14:textId="4DD9CFDC" w:rsidTr="009717F5">
        <w:trPr>
          <w:cantSplit/>
          <w:jc w:val="center"/>
        </w:trPr>
        <w:tc>
          <w:tcPr>
            <w:tcW w:w="9628" w:type="dxa"/>
            <w:gridSpan w:val="2"/>
            <w:vAlign w:val="center"/>
          </w:tcPr>
          <w:p w14:paraId="38081240" w14:textId="77777777" w:rsidR="00DC71B0" w:rsidRPr="000F6832" w:rsidRDefault="00DC71B0" w:rsidP="00F5105E">
            <w:pPr>
              <w:pStyle w:val="ab"/>
            </w:pPr>
            <w:r w:rsidRPr="000F6832">
              <w:t>Государственные программы</w:t>
            </w:r>
          </w:p>
        </w:tc>
      </w:tr>
      <w:tr w:rsidR="000F6832" w:rsidRPr="000F6832" w14:paraId="55E135A7" w14:textId="77777777" w:rsidTr="009717F5">
        <w:trPr>
          <w:cantSplit/>
          <w:jc w:val="center"/>
        </w:trPr>
        <w:tc>
          <w:tcPr>
            <w:tcW w:w="562" w:type="dxa"/>
            <w:vAlign w:val="center"/>
          </w:tcPr>
          <w:p w14:paraId="21ABD802" w14:textId="56B4BC62" w:rsidR="004F5103" w:rsidRPr="000F6832" w:rsidRDefault="00B35ABA" w:rsidP="00F5105E">
            <w:pPr>
              <w:pStyle w:val="ac"/>
            </w:pPr>
            <w:r w:rsidRPr="000F6832">
              <w:t>1</w:t>
            </w:r>
          </w:p>
        </w:tc>
        <w:tc>
          <w:tcPr>
            <w:tcW w:w="9066" w:type="dxa"/>
            <w:vAlign w:val="center"/>
          </w:tcPr>
          <w:p w14:paraId="588A8A1C" w14:textId="502B4D2A" w:rsidR="004F5103" w:rsidRPr="000F6832" w:rsidRDefault="00DC71B0" w:rsidP="00F5105E">
            <w:pPr>
              <w:pStyle w:val="a9"/>
            </w:pPr>
            <w:r w:rsidRPr="000F6832">
              <w:t xml:space="preserve">Долгосрочная государственная программа изучения недр и воспроизводства минерально-сырьевой базы России на основе баланса потребления и воспроизводства минерального сырья, утвержденная </w:t>
            </w:r>
            <w:r w:rsidR="004F5103" w:rsidRPr="000F6832">
              <w:t>приказ</w:t>
            </w:r>
            <w:r w:rsidRPr="000F6832">
              <w:t>ом</w:t>
            </w:r>
            <w:r w:rsidR="004F5103" w:rsidRPr="000F6832">
              <w:t xml:space="preserve"> Министерства природных ресурсов и экологии </w:t>
            </w:r>
            <w:r w:rsidRPr="000F6832">
              <w:t>Российской Федерации</w:t>
            </w:r>
            <w:r w:rsidR="004F5103" w:rsidRPr="000F6832">
              <w:t xml:space="preserve"> от 16</w:t>
            </w:r>
            <w:r w:rsidRPr="000F6832">
              <w:t xml:space="preserve"> июля </w:t>
            </w:r>
            <w:r w:rsidR="004F5103" w:rsidRPr="000F6832">
              <w:t xml:space="preserve">2008 </w:t>
            </w:r>
            <w:r w:rsidRPr="000F6832">
              <w:t xml:space="preserve">года </w:t>
            </w:r>
            <w:r w:rsidR="00A24B31" w:rsidRPr="000F6832">
              <w:t>№ </w:t>
            </w:r>
            <w:r w:rsidR="004F5103" w:rsidRPr="000F6832">
              <w:t>151</w:t>
            </w:r>
          </w:p>
        </w:tc>
      </w:tr>
      <w:tr w:rsidR="000F6832" w:rsidRPr="000F6832" w14:paraId="50666E57" w14:textId="77777777" w:rsidTr="009717F5">
        <w:trPr>
          <w:cantSplit/>
          <w:jc w:val="center"/>
        </w:trPr>
        <w:tc>
          <w:tcPr>
            <w:tcW w:w="562" w:type="dxa"/>
            <w:vAlign w:val="center"/>
          </w:tcPr>
          <w:p w14:paraId="3BD42D92" w14:textId="6EABD4FD" w:rsidR="004F5103" w:rsidRPr="000F6832" w:rsidRDefault="00B35ABA" w:rsidP="00F5105E">
            <w:pPr>
              <w:pStyle w:val="ac"/>
            </w:pPr>
            <w:r w:rsidRPr="000F6832">
              <w:t>2</w:t>
            </w:r>
          </w:p>
        </w:tc>
        <w:tc>
          <w:tcPr>
            <w:tcW w:w="9066" w:type="dxa"/>
            <w:vAlign w:val="center"/>
          </w:tcPr>
          <w:p w14:paraId="55E51513" w14:textId="25D43153" w:rsidR="004F5103" w:rsidRPr="000F6832" w:rsidRDefault="00B606E1" w:rsidP="00F5105E">
            <w:pPr>
              <w:pStyle w:val="a9"/>
            </w:pPr>
            <w:r w:rsidRPr="000F6832">
              <w:t xml:space="preserve">Государственная программа </w:t>
            </w:r>
            <w:r w:rsidR="004F5103" w:rsidRPr="000F6832">
              <w:t>«Развитие сельского хозяйства и регулирование рынков сельскохозяйственной продукции, сырья и продовольствия»</w:t>
            </w:r>
            <w:r w:rsidR="009C6A0A" w:rsidRPr="000F6832">
              <w:t xml:space="preserve">, утвержденная </w:t>
            </w:r>
            <w:r w:rsidR="004F5103" w:rsidRPr="000F6832">
              <w:t>постановление</w:t>
            </w:r>
            <w:r w:rsidR="009C6A0A" w:rsidRPr="000F6832">
              <w:t>м</w:t>
            </w:r>
            <w:r w:rsidR="004F5103" w:rsidRPr="000F6832">
              <w:t xml:space="preserve"> Правительства </w:t>
            </w:r>
            <w:r w:rsidR="009C6A0A" w:rsidRPr="000F6832">
              <w:t>Российской Федерации</w:t>
            </w:r>
            <w:r w:rsidR="004F5103" w:rsidRPr="000F6832">
              <w:t xml:space="preserve"> от 14</w:t>
            </w:r>
            <w:r w:rsidR="009C6A0A" w:rsidRPr="000F6832">
              <w:t xml:space="preserve"> июля </w:t>
            </w:r>
            <w:r w:rsidR="004F5103" w:rsidRPr="000F6832">
              <w:t>2012</w:t>
            </w:r>
            <w:r w:rsidR="009C6A0A" w:rsidRPr="000F6832">
              <w:t> года</w:t>
            </w:r>
            <w:r w:rsidR="004F5103" w:rsidRPr="000F6832">
              <w:t xml:space="preserve"> </w:t>
            </w:r>
            <w:r w:rsidR="00A24B31" w:rsidRPr="000F6832">
              <w:t>№ </w:t>
            </w:r>
            <w:r w:rsidR="004F5103" w:rsidRPr="000F6832">
              <w:t>717</w:t>
            </w:r>
            <w:r w:rsidR="009C6A0A" w:rsidRPr="000F6832">
              <w:t xml:space="preserve"> (в редакции изменений)</w:t>
            </w:r>
          </w:p>
        </w:tc>
      </w:tr>
      <w:tr w:rsidR="000F6832" w:rsidRPr="000F6832" w14:paraId="5A06864B" w14:textId="77777777" w:rsidTr="009717F5">
        <w:trPr>
          <w:cantSplit/>
          <w:jc w:val="center"/>
        </w:trPr>
        <w:tc>
          <w:tcPr>
            <w:tcW w:w="562" w:type="dxa"/>
            <w:vAlign w:val="center"/>
          </w:tcPr>
          <w:p w14:paraId="04A3E3CA" w14:textId="5116E27F" w:rsidR="004F5103" w:rsidRPr="000F6832" w:rsidRDefault="00B35ABA" w:rsidP="00F5105E">
            <w:pPr>
              <w:pStyle w:val="ac"/>
            </w:pPr>
            <w:r w:rsidRPr="000F6832">
              <w:t>3</w:t>
            </w:r>
          </w:p>
        </w:tc>
        <w:tc>
          <w:tcPr>
            <w:tcW w:w="9066" w:type="dxa"/>
            <w:vAlign w:val="center"/>
          </w:tcPr>
          <w:p w14:paraId="1E666A3E" w14:textId="1BFD829B" w:rsidR="004F5103" w:rsidRPr="000F6832" w:rsidRDefault="009C6A0A" w:rsidP="00F5105E">
            <w:pPr>
              <w:pStyle w:val="a9"/>
            </w:pPr>
            <w:r w:rsidRPr="000F6832">
              <w:t xml:space="preserve">Государственная программа </w:t>
            </w:r>
            <w:r w:rsidR="004F5103" w:rsidRPr="000F6832">
              <w:t>«Развитие здравоохранения»</w:t>
            </w:r>
            <w:r w:rsidRPr="000F6832">
              <w:t xml:space="preserve">, утвержденная </w:t>
            </w:r>
            <w:r w:rsidR="004F5103" w:rsidRPr="000F6832">
              <w:t>постановление</w:t>
            </w:r>
            <w:r w:rsidRPr="000F6832">
              <w:t>м</w:t>
            </w:r>
            <w:r w:rsidR="004F5103" w:rsidRPr="000F6832">
              <w:t xml:space="preserve"> Правительства </w:t>
            </w:r>
            <w:r w:rsidRPr="000F6832">
              <w:t>Российской Федерации</w:t>
            </w:r>
            <w:r w:rsidR="004F5103" w:rsidRPr="000F6832">
              <w:t xml:space="preserve"> от 26</w:t>
            </w:r>
            <w:r w:rsidRPr="000F6832">
              <w:t xml:space="preserve"> декабря </w:t>
            </w:r>
            <w:r w:rsidR="004F5103" w:rsidRPr="000F6832">
              <w:t>2017</w:t>
            </w:r>
            <w:r w:rsidRPr="000F6832">
              <w:t> года</w:t>
            </w:r>
            <w:r w:rsidR="004F5103" w:rsidRPr="000F6832">
              <w:t xml:space="preserve"> </w:t>
            </w:r>
            <w:r w:rsidR="00A24B31" w:rsidRPr="000F6832">
              <w:t>№ </w:t>
            </w:r>
            <w:r w:rsidR="004F5103" w:rsidRPr="000F6832">
              <w:t>1640</w:t>
            </w:r>
            <w:r w:rsidRPr="000F6832">
              <w:t xml:space="preserve"> (в редакции изменений)</w:t>
            </w:r>
          </w:p>
        </w:tc>
      </w:tr>
      <w:tr w:rsidR="000F6832" w:rsidRPr="000F6832" w14:paraId="41580CA2" w14:textId="77777777" w:rsidTr="009717F5">
        <w:trPr>
          <w:cantSplit/>
          <w:jc w:val="center"/>
        </w:trPr>
        <w:tc>
          <w:tcPr>
            <w:tcW w:w="562" w:type="dxa"/>
            <w:vAlign w:val="center"/>
          </w:tcPr>
          <w:p w14:paraId="475AC6CF" w14:textId="75FC1440" w:rsidR="004F5103" w:rsidRPr="000F6832" w:rsidRDefault="00B35ABA" w:rsidP="00F5105E">
            <w:pPr>
              <w:pStyle w:val="ac"/>
            </w:pPr>
            <w:r w:rsidRPr="000F6832">
              <w:t>4</w:t>
            </w:r>
          </w:p>
        </w:tc>
        <w:tc>
          <w:tcPr>
            <w:tcW w:w="9066" w:type="dxa"/>
            <w:vAlign w:val="center"/>
          </w:tcPr>
          <w:p w14:paraId="0089CBB2" w14:textId="71E32838" w:rsidR="004F5103" w:rsidRPr="000F6832" w:rsidRDefault="009C6A0A" w:rsidP="00F5105E">
            <w:pPr>
              <w:pStyle w:val="a9"/>
            </w:pPr>
            <w:r w:rsidRPr="000F6832">
              <w:t xml:space="preserve">Государственная программа </w:t>
            </w:r>
            <w:r w:rsidR="004F5103" w:rsidRPr="000F6832">
              <w:t>«Развитие образования»</w:t>
            </w:r>
            <w:r w:rsidRPr="000F6832">
              <w:t xml:space="preserve">, утвержденная </w:t>
            </w:r>
            <w:r w:rsidR="004F5103" w:rsidRPr="000F6832">
              <w:t>постановление</w:t>
            </w:r>
            <w:r w:rsidRPr="000F6832">
              <w:t>м</w:t>
            </w:r>
            <w:r w:rsidR="004F5103" w:rsidRPr="000F6832">
              <w:t xml:space="preserve"> Правительства </w:t>
            </w:r>
            <w:r w:rsidRPr="000F6832">
              <w:t>Российской Федерации</w:t>
            </w:r>
            <w:r w:rsidR="004F5103" w:rsidRPr="000F6832">
              <w:t xml:space="preserve"> от 26</w:t>
            </w:r>
            <w:r w:rsidRPr="000F6832">
              <w:t xml:space="preserve"> декабря </w:t>
            </w:r>
            <w:r w:rsidR="004F5103" w:rsidRPr="000F6832">
              <w:t>2017</w:t>
            </w:r>
            <w:r w:rsidRPr="000F6832">
              <w:t> года</w:t>
            </w:r>
            <w:r w:rsidR="004F5103" w:rsidRPr="000F6832">
              <w:t xml:space="preserve"> </w:t>
            </w:r>
            <w:r w:rsidR="00A24B31" w:rsidRPr="000F6832">
              <w:t>№ </w:t>
            </w:r>
            <w:r w:rsidR="004F5103" w:rsidRPr="000F6832">
              <w:t>1642</w:t>
            </w:r>
            <w:r w:rsidRPr="000F6832">
              <w:t xml:space="preserve"> (в редакции изменений)</w:t>
            </w:r>
          </w:p>
        </w:tc>
      </w:tr>
      <w:tr w:rsidR="000F6832" w:rsidRPr="000F6832" w14:paraId="22FC616F" w14:textId="77777777" w:rsidTr="009717F5">
        <w:trPr>
          <w:cantSplit/>
          <w:jc w:val="center"/>
        </w:trPr>
        <w:tc>
          <w:tcPr>
            <w:tcW w:w="562" w:type="dxa"/>
            <w:vAlign w:val="center"/>
          </w:tcPr>
          <w:p w14:paraId="69E979B1" w14:textId="62A1CD97" w:rsidR="004F5103" w:rsidRPr="000F6832" w:rsidRDefault="00B35ABA" w:rsidP="00F5105E">
            <w:pPr>
              <w:pStyle w:val="ac"/>
            </w:pPr>
            <w:r w:rsidRPr="000F6832">
              <w:t>5</w:t>
            </w:r>
          </w:p>
        </w:tc>
        <w:tc>
          <w:tcPr>
            <w:tcW w:w="9066" w:type="dxa"/>
            <w:vAlign w:val="center"/>
          </w:tcPr>
          <w:p w14:paraId="3CEE749C" w14:textId="123ABB4E" w:rsidR="004F5103" w:rsidRPr="000F6832" w:rsidRDefault="009C6A0A" w:rsidP="00F5105E">
            <w:pPr>
              <w:pStyle w:val="a9"/>
            </w:pPr>
            <w:r w:rsidRPr="000F6832">
              <w:t xml:space="preserve">Государственная программа </w:t>
            </w:r>
            <w:r w:rsidR="004F5103" w:rsidRPr="000F6832">
              <w:t>«Социальная поддержка граждан»</w:t>
            </w:r>
            <w:r w:rsidRPr="000F6832">
              <w:t>, утвержденная</w:t>
            </w:r>
            <w:r w:rsidR="004F5103" w:rsidRPr="000F6832">
              <w:t xml:space="preserve"> постановление</w:t>
            </w:r>
            <w:r w:rsidRPr="000F6832">
              <w:t>м</w:t>
            </w:r>
            <w:r w:rsidR="004F5103" w:rsidRPr="000F6832">
              <w:t xml:space="preserve"> Правительства </w:t>
            </w:r>
            <w:r w:rsidRPr="000F6832">
              <w:t>Российской Федерации</w:t>
            </w:r>
            <w:r w:rsidR="004F5103" w:rsidRPr="000F6832">
              <w:t xml:space="preserve"> от 15</w:t>
            </w:r>
            <w:r w:rsidRPr="000F6832">
              <w:t xml:space="preserve"> апреля </w:t>
            </w:r>
            <w:r w:rsidR="004F5103" w:rsidRPr="000F6832">
              <w:t>2014</w:t>
            </w:r>
            <w:r w:rsidRPr="000F6832">
              <w:t> года</w:t>
            </w:r>
            <w:r w:rsidR="004F5103" w:rsidRPr="000F6832">
              <w:t xml:space="preserve"> </w:t>
            </w:r>
            <w:r w:rsidR="00A24B31" w:rsidRPr="000F6832">
              <w:t>№ </w:t>
            </w:r>
            <w:r w:rsidR="004F5103" w:rsidRPr="000F6832">
              <w:t>296</w:t>
            </w:r>
            <w:r w:rsidRPr="000F6832">
              <w:t xml:space="preserve"> (в редакции изменений)</w:t>
            </w:r>
          </w:p>
        </w:tc>
      </w:tr>
      <w:tr w:rsidR="000F6832" w:rsidRPr="000F6832" w14:paraId="398AA411" w14:textId="77777777" w:rsidTr="009717F5">
        <w:trPr>
          <w:cantSplit/>
          <w:jc w:val="center"/>
        </w:trPr>
        <w:tc>
          <w:tcPr>
            <w:tcW w:w="562" w:type="dxa"/>
            <w:vAlign w:val="center"/>
          </w:tcPr>
          <w:p w14:paraId="4732B438" w14:textId="7458FAE2" w:rsidR="004F5103" w:rsidRPr="000F6832" w:rsidRDefault="00B35ABA" w:rsidP="00F5105E">
            <w:pPr>
              <w:pStyle w:val="ac"/>
            </w:pPr>
            <w:r w:rsidRPr="000F6832">
              <w:t>6</w:t>
            </w:r>
          </w:p>
        </w:tc>
        <w:tc>
          <w:tcPr>
            <w:tcW w:w="9066" w:type="dxa"/>
            <w:vAlign w:val="center"/>
          </w:tcPr>
          <w:p w14:paraId="7F389A76" w14:textId="4480D4BE" w:rsidR="004F5103" w:rsidRPr="000F6832" w:rsidRDefault="009C6A0A" w:rsidP="00F5105E">
            <w:pPr>
              <w:pStyle w:val="a9"/>
            </w:pPr>
            <w:r w:rsidRPr="000F6832">
              <w:t xml:space="preserve">Государственная программа </w:t>
            </w:r>
            <w:r w:rsidR="004F5103" w:rsidRPr="000F6832">
              <w:t>«Содействие занятости населения»</w:t>
            </w:r>
            <w:r w:rsidRPr="000F6832">
              <w:t>, утвержденная</w:t>
            </w:r>
            <w:r w:rsidR="004F5103" w:rsidRPr="000F6832">
              <w:t xml:space="preserve"> постановление</w:t>
            </w:r>
            <w:r w:rsidRPr="000F6832">
              <w:t>м</w:t>
            </w:r>
            <w:r w:rsidR="004F5103" w:rsidRPr="000F6832">
              <w:t xml:space="preserve"> Правительства </w:t>
            </w:r>
            <w:r w:rsidRPr="000F6832">
              <w:t>Российской Федерации</w:t>
            </w:r>
            <w:r w:rsidR="004F5103" w:rsidRPr="000F6832">
              <w:t xml:space="preserve"> </w:t>
            </w:r>
            <w:r w:rsidRPr="000F6832">
              <w:t>от 15</w:t>
            </w:r>
            <w:r w:rsidR="00480DA7" w:rsidRPr="000F6832">
              <w:t xml:space="preserve"> апреля </w:t>
            </w:r>
            <w:r w:rsidRPr="000F6832">
              <w:t>2014</w:t>
            </w:r>
            <w:r w:rsidR="00480DA7" w:rsidRPr="000F6832">
              <w:t> года</w:t>
            </w:r>
            <w:r w:rsidRPr="000F6832">
              <w:t xml:space="preserve"> </w:t>
            </w:r>
            <w:r w:rsidR="00A24B31" w:rsidRPr="000F6832">
              <w:t>№ </w:t>
            </w:r>
            <w:r w:rsidRPr="000F6832">
              <w:t>298</w:t>
            </w:r>
            <w:r w:rsidR="00480DA7" w:rsidRPr="000F6832">
              <w:t xml:space="preserve"> (в редакции изменений)</w:t>
            </w:r>
          </w:p>
        </w:tc>
      </w:tr>
      <w:tr w:rsidR="000F6832" w:rsidRPr="000F6832" w14:paraId="4FC162F4" w14:textId="77777777" w:rsidTr="009717F5">
        <w:trPr>
          <w:cantSplit/>
          <w:jc w:val="center"/>
        </w:trPr>
        <w:tc>
          <w:tcPr>
            <w:tcW w:w="562" w:type="dxa"/>
            <w:vAlign w:val="center"/>
          </w:tcPr>
          <w:p w14:paraId="16C4FC1E" w14:textId="149DB8EC" w:rsidR="004F5103" w:rsidRPr="000F6832" w:rsidRDefault="00B35ABA" w:rsidP="00F5105E">
            <w:pPr>
              <w:pStyle w:val="ac"/>
            </w:pPr>
            <w:r w:rsidRPr="000F6832">
              <w:lastRenderedPageBreak/>
              <w:t>7</w:t>
            </w:r>
          </w:p>
        </w:tc>
        <w:tc>
          <w:tcPr>
            <w:tcW w:w="9066" w:type="dxa"/>
            <w:vAlign w:val="center"/>
          </w:tcPr>
          <w:p w14:paraId="1E08B982" w14:textId="2AE50688" w:rsidR="004F5103" w:rsidRPr="000F6832" w:rsidRDefault="00480DA7" w:rsidP="00F5105E">
            <w:pPr>
              <w:pStyle w:val="a9"/>
            </w:pPr>
            <w:r w:rsidRPr="000F6832">
              <w:t xml:space="preserve">Государственная программа </w:t>
            </w:r>
            <w:r w:rsidR="004F5103" w:rsidRPr="000F6832">
              <w:t>«Защита населения и территорий от чрезвычайных ситуаций, обеспечение пожарной безопасности и безопасности людей на водных объектах»</w:t>
            </w:r>
            <w:r w:rsidRPr="000F6832">
              <w:t>, утвержденная</w:t>
            </w:r>
            <w:r w:rsidR="004F5103" w:rsidRPr="000F6832">
              <w:t xml:space="preserve"> постановление</w:t>
            </w:r>
            <w:r w:rsidRPr="000F6832">
              <w:t>м</w:t>
            </w:r>
            <w:r w:rsidR="004F5103" w:rsidRPr="000F6832">
              <w:t xml:space="preserve"> Правительства </w:t>
            </w:r>
            <w:r w:rsidRPr="000F6832">
              <w:t>Российской Федерации</w:t>
            </w:r>
            <w:r w:rsidR="004F5103" w:rsidRPr="000F6832">
              <w:t xml:space="preserve"> от 15</w:t>
            </w:r>
            <w:r w:rsidR="009C6A0A" w:rsidRPr="000F6832">
              <w:t xml:space="preserve"> апреля </w:t>
            </w:r>
            <w:r w:rsidR="004F5103" w:rsidRPr="000F6832">
              <w:t>2014</w:t>
            </w:r>
            <w:r w:rsidRPr="000F6832">
              <w:t> года</w:t>
            </w:r>
            <w:r w:rsidR="004F5103" w:rsidRPr="000F6832">
              <w:t xml:space="preserve"> </w:t>
            </w:r>
            <w:r w:rsidR="00A24B31" w:rsidRPr="000F6832">
              <w:t>№ </w:t>
            </w:r>
            <w:r w:rsidR="004F5103" w:rsidRPr="000F6832">
              <w:t>300</w:t>
            </w:r>
            <w:r w:rsidRPr="000F6832">
              <w:t xml:space="preserve"> (в редакции изменений)</w:t>
            </w:r>
          </w:p>
        </w:tc>
      </w:tr>
      <w:tr w:rsidR="000F6832" w:rsidRPr="000F6832" w14:paraId="7739AC16" w14:textId="77777777" w:rsidTr="009717F5">
        <w:trPr>
          <w:cantSplit/>
          <w:jc w:val="center"/>
        </w:trPr>
        <w:tc>
          <w:tcPr>
            <w:tcW w:w="562" w:type="dxa"/>
            <w:vAlign w:val="center"/>
          </w:tcPr>
          <w:p w14:paraId="48FE035B" w14:textId="01CC034A" w:rsidR="004F5103" w:rsidRPr="000F6832" w:rsidRDefault="00B35ABA" w:rsidP="00F5105E">
            <w:pPr>
              <w:pStyle w:val="ac"/>
            </w:pPr>
            <w:r w:rsidRPr="000F6832">
              <w:t>8</w:t>
            </w:r>
          </w:p>
        </w:tc>
        <w:tc>
          <w:tcPr>
            <w:tcW w:w="9066" w:type="dxa"/>
            <w:vAlign w:val="center"/>
          </w:tcPr>
          <w:p w14:paraId="53D3964B" w14:textId="1EB50F65" w:rsidR="004F5103" w:rsidRPr="000F6832" w:rsidRDefault="00480DA7" w:rsidP="00F5105E">
            <w:pPr>
              <w:pStyle w:val="a9"/>
            </w:pPr>
            <w:r w:rsidRPr="000F6832">
              <w:t xml:space="preserve">Государственная программа </w:t>
            </w:r>
            <w:r w:rsidR="004F5103" w:rsidRPr="000F6832">
              <w:t>«Научно-технологическое развитие Российской Федерации»</w:t>
            </w:r>
            <w:r w:rsidRPr="000F6832">
              <w:t>, утвержденная</w:t>
            </w:r>
            <w:r w:rsidR="004F5103" w:rsidRPr="000F6832">
              <w:t xml:space="preserve"> постановление</w:t>
            </w:r>
            <w:r w:rsidRPr="000F6832">
              <w:t>м</w:t>
            </w:r>
            <w:r w:rsidR="004F5103" w:rsidRPr="000F6832">
              <w:t xml:space="preserve"> Правительства </w:t>
            </w:r>
            <w:r w:rsidRPr="000F6832">
              <w:t>Российской Федерации</w:t>
            </w:r>
            <w:r w:rsidR="004F5103" w:rsidRPr="000F6832">
              <w:t xml:space="preserve"> от 29</w:t>
            </w:r>
            <w:r w:rsidR="009C6A0A" w:rsidRPr="000F6832">
              <w:t xml:space="preserve"> марта </w:t>
            </w:r>
            <w:r w:rsidR="004F5103" w:rsidRPr="000F6832">
              <w:t>2019</w:t>
            </w:r>
            <w:r w:rsidRPr="000F6832">
              <w:t> года</w:t>
            </w:r>
            <w:r w:rsidR="004F5103" w:rsidRPr="000F6832">
              <w:t xml:space="preserve"> </w:t>
            </w:r>
            <w:r w:rsidR="00A24B31" w:rsidRPr="000F6832">
              <w:t>№ </w:t>
            </w:r>
            <w:r w:rsidR="004F5103" w:rsidRPr="000F6832">
              <w:t>377</w:t>
            </w:r>
            <w:r w:rsidRPr="000F6832">
              <w:t xml:space="preserve"> (в редакции изменений)</w:t>
            </w:r>
          </w:p>
        </w:tc>
      </w:tr>
      <w:tr w:rsidR="000F6832" w:rsidRPr="000F6832" w14:paraId="046F633B" w14:textId="77777777" w:rsidTr="009717F5">
        <w:trPr>
          <w:cantSplit/>
          <w:jc w:val="center"/>
        </w:trPr>
        <w:tc>
          <w:tcPr>
            <w:tcW w:w="562" w:type="dxa"/>
            <w:vAlign w:val="center"/>
          </w:tcPr>
          <w:p w14:paraId="7A8BB6F5" w14:textId="0AA6E14A" w:rsidR="004F5103" w:rsidRPr="000F6832" w:rsidRDefault="00B35ABA" w:rsidP="00F5105E">
            <w:pPr>
              <w:pStyle w:val="ac"/>
            </w:pPr>
            <w:r w:rsidRPr="000F6832">
              <w:t>9</w:t>
            </w:r>
          </w:p>
        </w:tc>
        <w:tc>
          <w:tcPr>
            <w:tcW w:w="9066" w:type="dxa"/>
            <w:vAlign w:val="center"/>
          </w:tcPr>
          <w:p w14:paraId="5CF6D5A8" w14:textId="0F9D0362" w:rsidR="004F5103" w:rsidRPr="000F6832" w:rsidRDefault="00480DA7" w:rsidP="00F5105E">
            <w:pPr>
              <w:pStyle w:val="a9"/>
            </w:pPr>
            <w:r w:rsidRPr="000F6832">
              <w:t xml:space="preserve">Государственная программа </w:t>
            </w:r>
            <w:r w:rsidR="004F5103" w:rsidRPr="000F6832">
              <w:t>«Развитие физической культуры и спорта»</w:t>
            </w:r>
            <w:r w:rsidRPr="000F6832">
              <w:t>, утвержденная</w:t>
            </w:r>
            <w:r w:rsidR="004F5103" w:rsidRPr="000F6832">
              <w:t xml:space="preserve"> постановление</w:t>
            </w:r>
            <w:r w:rsidRPr="000F6832">
              <w:t>м</w:t>
            </w:r>
            <w:r w:rsidR="004F5103" w:rsidRPr="000F6832">
              <w:t xml:space="preserve"> Правительства </w:t>
            </w:r>
            <w:r w:rsidRPr="000F6832">
              <w:t>Российской Федерации</w:t>
            </w:r>
            <w:r w:rsidR="004F5103" w:rsidRPr="000F6832">
              <w:t xml:space="preserve"> </w:t>
            </w:r>
            <w:r w:rsidRPr="000F6832">
              <w:t xml:space="preserve">от 30 сентября 2021 года </w:t>
            </w:r>
            <w:r w:rsidR="00A24B31" w:rsidRPr="000F6832">
              <w:t>№ </w:t>
            </w:r>
            <w:r w:rsidRPr="000F6832">
              <w:t>1661 (в редакции изменений)</w:t>
            </w:r>
          </w:p>
        </w:tc>
      </w:tr>
      <w:tr w:rsidR="000F6832" w:rsidRPr="000F6832" w14:paraId="39D20E63" w14:textId="77777777" w:rsidTr="009717F5">
        <w:trPr>
          <w:cantSplit/>
          <w:jc w:val="center"/>
        </w:trPr>
        <w:tc>
          <w:tcPr>
            <w:tcW w:w="562" w:type="dxa"/>
            <w:vAlign w:val="center"/>
          </w:tcPr>
          <w:p w14:paraId="403E6FB4" w14:textId="689A1736" w:rsidR="004F5103" w:rsidRPr="000F6832" w:rsidRDefault="00B35ABA" w:rsidP="00F5105E">
            <w:pPr>
              <w:pStyle w:val="ac"/>
            </w:pPr>
            <w:r w:rsidRPr="000F6832">
              <w:t>10</w:t>
            </w:r>
          </w:p>
        </w:tc>
        <w:tc>
          <w:tcPr>
            <w:tcW w:w="9066" w:type="dxa"/>
            <w:vAlign w:val="center"/>
          </w:tcPr>
          <w:p w14:paraId="365018BE" w14:textId="6EA92925" w:rsidR="004F5103" w:rsidRPr="000F6832" w:rsidRDefault="00480DA7" w:rsidP="00F5105E">
            <w:pPr>
              <w:pStyle w:val="a9"/>
            </w:pPr>
            <w:r w:rsidRPr="000F6832">
              <w:t xml:space="preserve">Государственная программа </w:t>
            </w:r>
            <w:r w:rsidR="004F5103" w:rsidRPr="000F6832">
              <w:t>«Развитие федеративных отношений и создание условий для эффективного и ответственного управления региональными и муниципальными финансами»</w:t>
            </w:r>
            <w:r w:rsidRPr="000F6832">
              <w:t>, утвержденная</w:t>
            </w:r>
            <w:r w:rsidR="004F5103" w:rsidRPr="000F6832">
              <w:t xml:space="preserve"> постановление</w:t>
            </w:r>
            <w:r w:rsidRPr="000F6832">
              <w:t>м</w:t>
            </w:r>
            <w:r w:rsidR="004F5103" w:rsidRPr="000F6832">
              <w:t xml:space="preserve"> Правительства </w:t>
            </w:r>
            <w:r w:rsidRPr="000F6832">
              <w:t>Российской Федерации</w:t>
            </w:r>
            <w:r w:rsidR="004F5103" w:rsidRPr="000F6832">
              <w:t xml:space="preserve"> от 18</w:t>
            </w:r>
            <w:r w:rsidR="009C6A0A" w:rsidRPr="000F6832">
              <w:t xml:space="preserve"> мая </w:t>
            </w:r>
            <w:r w:rsidR="004F5103" w:rsidRPr="000F6832">
              <w:t>2016</w:t>
            </w:r>
            <w:r w:rsidRPr="000F6832">
              <w:t> года</w:t>
            </w:r>
            <w:r w:rsidR="004F5103" w:rsidRPr="000F6832">
              <w:t xml:space="preserve"> </w:t>
            </w:r>
            <w:r w:rsidR="00A24B31" w:rsidRPr="000F6832">
              <w:t>№ </w:t>
            </w:r>
            <w:r w:rsidR="004F5103" w:rsidRPr="000F6832">
              <w:t>445</w:t>
            </w:r>
            <w:r w:rsidRPr="000F6832">
              <w:t xml:space="preserve"> (в редакции изменений)</w:t>
            </w:r>
          </w:p>
        </w:tc>
      </w:tr>
      <w:tr w:rsidR="000F6832" w:rsidRPr="000F6832" w14:paraId="7AEDD371" w14:textId="77777777" w:rsidTr="009717F5">
        <w:trPr>
          <w:cantSplit/>
          <w:jc w:val="center"/>
        </w:trPr>
        <w:tc>
          <w:tcPr>
            <w:tcW w:w="562" w:type="dxa"/>
            <w:vAlign w:val="center"/>
          </w:tcPr>
          <w:p w14:paraId="4A7EABE1" w14:textId="1AC492B0" w:rsidR="004F5103" w:rsidRPr="000F6832" w:rsidRDefault="00B35ABA" w:rsidP="00F5105E">
            <w:pPr>
              <w:pStyle w:val="ac"/>
            </w:pPr>
            <w:r w:rsidRPr="000F6832">
              <w:t>11</w:t>
            </w:r>
          </w:p>
        </w:tc>
        <w:tc>
          <w:tcPr>
            <w:tcW w:w="9066" w:type="dxa"/>
            <w:vAlign w:val="center"/>
          </w:tcPr>
          <w:p w14:paraId="7894AE40" w14:textId="09AF3456" w:rsidR="004F5103" w:rsidRPr="000F6832" w:rsidRDefault="00480DA7" w:rsidP="00F5105E">
            <w:pPr>
              <w:pStyle w:val="a9"/>
            </w:pPr>
            <w:r w:rsidRPr="000F6832">
              <w:t xml:space="preserve">Государственная программа </w:t>
            </w:r>
            <w:r w:rsidR="004F5103" w:rsidRPr="000F6832">
              <w:t>«Информационное общество»</w:t>
            </w:r>
            <w:r w:rsidRPr="000F6832">
              <w:t>, утвержденная</w:t>
            </w:r>
            <w:r w:rsidR="004F5103" w:rsidRPr="000F6832">
              <w:t xml:space="preserve"> постановление</w:t>
            </w:r>
            <w:r w:rsidRPr="000F6832">
              <w:t>м</w:t>
            </w:r>
            <w:r w:rsidR="004F5103" w:rsidRPr="000F6832">
              <w:t xml:space="preserve"> Правительства </w:t>
            </w:r>
            <w:r w:rsidRPr="000F6832">
              <w:t>Российской Федерации</w:t>
            </w:r>
            <w:r w:rsidR="004F5103" w:rsidRPr="000F6832">
              <w:t xml:space="preserve"> от 15</w:t>
            </w:r>
            <w:r w:rsidR="009C6A0A" w:rsidRPr="000F6832">
              <w:t xml:space="preserve"> апреля </w:t>
            </w:r>
            <w:r w:rsidR="004F5103" w:rsidRPr="000F6832">
              <w:t>2014</w:t>
            </w:r>
            <w:r w:rsidRPr="000F6832">
              <w:t> года</w:t>
            </w:r>
            <w:r w:rsidR="004F5103" w:rsidRPr="000F6832">
              <w:t xml:space="preserve"> </w:t>
            </w:r>
            <w:r w:rsidR="00A24B31" w:rsidRPr="000F6832">
              <w:t>№ </w:t>
            </w:r>
            <w:r w:rsidR="004F5103" w:rsidRPr="000F6832">
              <w:t>313</w:t>
            </w:r>
            <w:r w:rsidRPr="000F6832">
              <w:t xml:space="preserve"> (в редакции изменений)</w:t>
            </w:r>
          </w:p>
        </w:tc>
      </w:tr>
      <w:tr w:rsidR="000F6832" w:rsidRPr="000F6832" w14:paraId="421338D9" w14:textId="77777777" w:rsidTr="009717F5">
        <w:trPr>
          <w:cantSplit/>
          <w:jc w:val="center"/>
        </w:trPr>
        <w:tc>
          <w:tcPr>
            <w:tcW w:w="562" w:type="dxa"/>
            <w:vAlign w:val="center"/>
          </w:tcPr>
          <w:p w14:paraId="10D5A28B" w14:textId="57C5773B" w:rsidR="004F5103" w:rsidRPr="000F6832" w:rsidRDefault="00B35ABA" w:rsidP="00F5105E">
            <w:pPr>
              <w:pStyle w:val="ac"/>
            </w:pPr>
            <w:r w:rsidRPr="000F6832">
              <w:t>12</w:t>
            </w:r>
          </w:p>
        </w:tc>
        <w:tc>
          <w:tcPr>
            <w:tcW w:w="9066" w:type="dxa"/>
            <w:vAlign w:val="center"/>
          </w:tcPr>
          <w:p w14:paraId="6EC97826" w14:textId="00F087E8" w:rsidR="004F5103" w:rsidRPr="000F6832" w:rsidRDefault="00480DA7" w:rsidP="00F5105E">
            <w:pPr>
              <w:pStyle w:val="a9"/>
            </w:pPr>
            <w:r w:rsidRPr="000F6832">
              <w:t xml:space="preserve">Государственная программа </w:t>
            </w:r>
            <w:r w:rsidR="004F5103" w:rsidRPr="000F6832">
              <w:t>«Развитие рыбохозяйственного комплекса»</w:t>
            </w:r>
            <w:r w:rsidRPr="000F6832">
              <w:t>, утвержденная</w:t>
            </w:r>
            <w:r w:rsidR="004F5103" w:rsidRPr="000F6832">
              <w:t xml:space="preserve"> постановление</w:t>
            </w:r>
            <w:r w:rsidRPr="000F6832">
              <w:t>м</w:t>
            </w:r>
            <w:r w:rsidR="004F5103" w:rsidRPr="000F6832">
              <w:t xml:space="preserve"> Правительства </w:t>
            </w:r>
            <w:r w:rsidRPr="000F6832">
              <w:t>Российской Федерации</w:t>
            </w:r>
            <w:r w:rsidR="004F5103" w:rsidRPr="000F6832">
              <w:t xml:space="preserve"> от 15</w:t>
            </w:r>
            <w:r w:rsidR="009C6A0A" w:rsidRPr="000F6832">
              <w:t xml:space="preserve"> апреля </w:t>
            </w:r>
            <w:r w:rsidR="004F5103" w:rsidRPr="000F6832">
              <w:t>2014</w:t>
            </w:r>
            <w:r w:rsidRPr="000F6832">
              <w:t> года</w:t>
            </w:r>
            <w:r w:rsidR="004F5103" w:rsidRPr="000F6832">
              <w:t xml:space="preserve"> </w:t>
            </w:r>
            <w:r w:rsidR="00A24B31" w:rsidRPr="000F6832">
              <w:t>№ </w:t>
            </w:r>
            <w:r w:rsidR="004F5103" w:rsidRPr="000F6832">
              <w:t>314</w:t>
            </w:r>
            <w:r w:rsidRPr="000F6832">
              <w:t xml:space="preserve"> (в редакции изменений)</w:t>
            </w:r>
          </w:p>
        </w:tc>
      </w:tr>
      <w:tr w:rsidR="000F6832" w:rsidRPr="000F6832" w14:paraId="334E5323" w14:textId="77777777" w:rsidTr="009717F5">
        <w:trPr>
          <w:cantSplit/>
          <w:jc w:val="center"/>
        </w:trPr>
        <w:tc>
          <w:tcPr>
            <w:tcW w:w="562" w:type="dxa"/>
            <w:vAlign w:val="center"/>
          </w:tcPr>
          <w:p w14:paraId="7678BE29" w14:textId="26691F01" w:rsidR="004F5103" w:rsidRPr="000F6832" w:rsidRDefault="00B35ABA" w:rsidP="00F5105E">
            <w:pPr>
              <w:pStyle w:val="ac"/>
            </w:pPr>
            <w:r w:rsidRPr="000F6832">
              <w:t>13</w:t>
            </w:r>
          </w:p>
        </w:tc>
        <w:tc>
          <w:tcPr>
            <w:tcW w:w="9066" w:type="dxa"/>
            <w:vAlign w:val="center"/>
          </w:tcPr>
          <w:p w14:paraId="1124293A" w14:textId="0FB9C81C" w:rsidR="004F5103" w:rsidRPr="000F6832" w:rsidRDefault="00480DA7" w:rsidP="00F5105E">
            <w:pPr>
              <w:pStyle w:val="a9"/>
            </w:pPr>
            <w:r w:rsidRPr="000F6832">
              <w:t xml:space="preserve">Государственная программа </w:t>
            </w:r>
            <w:r w:rsidR="004F5103" w:rsidRPr="000F6832">
              <w:t>«Экономическое развитие и инновационная экономика»</w:t>
            </w:r>
            <w:r w:rsidRPr="000F6832">
              <w:t>, утвержденная</w:t>
            </w:r>
            <w:r w:rsidR="004F5103" w:rsidRPr="000F6832">
              <w:t xml:space="preserve"> постановление</w:t>
            </w:r>
            <w:r w:rsidRPr="000F6832">
              <w:t xml:space="preserve">м </w:t>
            </w:r>
            <w:r w:rsidR="004F5103" w:rsidRPr="000F6832">
              <w:t xml:space="preserve">Правительства </w:t>
            </w:r>
            <w:r w:rsidRPr="000F6832">
              <w:t>Российской Федерации</w:t>
            </w:r>
            <w:r w:rsidR="004F5103" w:rsidRPr="000F6832">
              <w:t xml:space="preserve"> от 15</w:t>
            </w:r>
            <w:r w:rsidR="009C6A0A" w:rsidRPr="000F6832">
              <w:t xml:space="preserve"> апреля </w:t>
            </w:r>
            <w:r w:rsidR="004F5103" w:rsidRPr="000F6832">
              <w:t>2014</w:t>
            </w:r>
            <w:r w:rsidRPr="000F6832">
              <w:t> года</w:t>
            </w:r>
            <w:r w:rsidR="004F5103" w:rsidRPr="000F6832">
              <w:t xml:space="preserve"> </w:t>
            </w:r>
            <w:r w:rsidR="00A24B31" w:rsidRPr="000F6832">
              <w:t>№ </w:t>
            </w:r>
            <w:r w:rsidR="004F5103" w:rsidRPr="000F6832">
              <w:t>316</w:t>
            </w:r>
            <w:r w:rsidRPr="000F6832">
              <w:t xml:space="preserve"> (в редакции изменений)</w:t>
            </w:r>
          </w:p>
        </w:tc>
      </w:tr>
      <w:tr w:rsidR="000F6832" w:rsidRPr="000F6832" w14:paraId="54B6254A" w14:textId="77777777" w:rsidTr="009717F5">
        <w:trPr>
          <w:cantSplit/>
          <w:jc w:val="center"/>
        </w:trPr>
        <w:tc>
          <w:tcPr>
            <w:tcW w:w="562" w:type="dxa"/>
            <w:vAlign w:val="center"/>
          </w:tcPr>
          <w:p w14:paraId="5ED840FA" w14:textId="3D7A0A45" w:rsidR="004F5103" w:rsidRPr="000F6832" w:rsidRDefault="00B35ABA" w:rsidP="00F5105E">
            <w:pPr>
              <w:pStyle w:val="ac"/>
            </w:pPr>
            <w:r w:rsidRPr="000F6832">
              <w:t>14</w:t>
            </w:r>
          </w:p>
        </w:tc>
        <w:tc>
          <w:tcPr>
            <w:tcW w:w="9066" w:type="dxa"/>
            <w:vAlign w:val="center"/>
          </w:tcPr>
          <w:p w14:paraId="294199CD" w14:textId="2F0475ED" w:rsidR="004F5103" w:rsidRPr="000F6832" w:rsidRDefault="00480DA7" w:rsidP="00F5105E">
            <w:pPr>
              <w:pStyle w:val="a9"/>
            </w:pPr>
            <w:r w:rsidRPr="000F6832">
              <w:t xml:space="preserve">Государственная программа </w:t>
            </w:r>
            <w:r w:rsidR="004F5103" w:rsidRPr="000F6832">
              <w:t>«Развитие культуры»</w:t>
            </w:r>
            <w:r w:rsidRPr="000F6832">
              <w:t>, утвержденная</w:t>
            </w:r>
            <w:r w:rsidR="004F5103" w:rsidRPr="000F6832">
              <w:t xml:space="preserve"> постановление</w:t>
            </w:r>
            <w:r w:rsidRPr="000F6832">
              <w:t>м</w:t>
            </w:r>
            <w:r w:rsidR="004F5103" w:rsidRPr="000F6832">
              <w:t xml:space="preserve"> Правительства </w:t>
            </w:r>
            <w:r w:rsidRPr="000F6832">
              <w:t>Российской Федерации</w:t>
            </w:r>
            <w:r w:rsidR="004F5103" w:rsidRPr="000F6832">
              <w:t xml:space="preserve"> от 15</w:t>
            </w:r>
            <w:r w:rsidR="009C6A0A" w:rsidRPr="000F6832">
              <w:t xml:space="preserve"> апреля </w:t>
            </w:r>
            <w:r w:rsidR="004F5103" w:rsidRPr="000F6832">
              <w:t>2014</w:t>
            </w:r>
            <w:r w:rsidRPr="000F6832">
              <w:t> года</w:t>
            </w:r>
            <w:r w:rsidR="004F5103" w:rsidRPr="000F6832">
              <w:t xml:space="preserve"> </w:t>
            </w:r>
            <w:r w:rsidR="00A24B31" w:rsidRPr="000F6832">
              <w:t>№ </w:t>
            </w:r>
            <w:r w:rsidR="004F5103" w:rsidRPr="000F6832">
              <w:t>317</w:t>
            </w:r>
            <w:r w:rsidRPr="000F6832">
              <w:t xml:space="preserve"> (в редакции изменений)</w:t>
            </w:r>
          </w:p>
        </w:tc>
      </w:tr>
      <w:tr w:rsidR="000F6832" w:rsidRPr="000F6832" w14:paraId="1A560AB1" w14:textId="77777777" w:rsidTr="009717F5">
        <w:trPr>
          <w:cantSplit/>
          <w:jc w:val="center"/>
        </w:trPr>
        <w:tc>
          <w:tcPr>
            <w:tcW w:w="562" w:type="dxa"/>
            <w:vAlign w:val="center"/>
          </w:tcPr>
          <w:p w14:paraId="6AC15D39" w14:textId="34A5A5D9" w:rsidR="004F5103" w:rsidRPr="000F6832" w:rsidRDefault="00B35ABA" w:rsidP="00F5105E">
            <w:pPr>
              <w:pStyle w:val="ac"/>
            </w:pPr>
            <w:r w:rsidRPr="000F6832">
              <w:t>15</w:t>
            </w:r>
          </w:p>
        </w:tc>
        <w:tc>
          <w:tcPr>
            <w:tcW w:w="9066" w:type="dxa"/>
            <w:vAlign w:val="center"/>
          </w:tcPr>
          <w:p w14:paraId="17224FA4" w14:textId="27CAE1DF" w:rsidR="004F5103" w:rsidRPr="000F6832" w:rsidRDefault="00480DA7" w:rsidP="00F5105E">
            <w:pPr>
              <w:pStyle w:val="a9"/>
            </w:pPr>
            <w:r w:rsidRPr="000F6832">
              <w:t xml:space="preserve">Государственная программа </w:t>
            </w:r>
            <w:r w:rsidR="004F5103" w:rsidRPr="000F6832">
              <w:t>«Развитие лесного хозяйства»</w:t>
            </w:r>
            <w:r w:rsidRPr="000F6832">
              <w:t xml:space="preserve">, утвержденная </w:t>
            </w:r>
            <w:r w:rsidR="004F5103" w:rsidRPr="000F6832">
              <w:t>постановление</w:t>
            </w:r>
            <w:r w:rsidRPr="000F6832">
              <w:t>м</w:t>
            </w:r>
            <w:r w:rsidR="004F5103" w:rsidRPr="000F6832">
              <w:t xml:space="preserve"> Правительства </w:t>
            </w:r>
            <w:r w:rsidRPr="000F6832">
              <w:t>Российской Федерации</w:t>
            </w:r>
            <w:r w:rsidR="004F5103" w:rsidRPr="000F6832">
              <w:t xml:space="preserve"> от 15</w:t>
            </w:r>
            <w:r w:rsidR="009C6A0A" w:rsidRPr="000F6832">
              <w:t xml:space="preserve"> апреля </w:t>
            </w:r>
            <w:r w:rsidR="004F5103" w:rsidRPr="000F6832">
              <w:t>2014</w:t>
            </w:r>
            <w:r w:rsidRPr="000F6832">
              <w:t> года</w:t>
            </w:r>
            <w:r w:rsidR="004F5103" w:rsidRPr="000F6832">
              <w:t xml:space="preserve"> </w:t>
            </w:r>
            <w:r w:rsidR="00A24B31" w:rsidRPr="000F6832">
              <w:t>№ </w:t>
            </w:r>
            <w:r w:rsidR="004F5103" w:rsidRPr="000F6832">
              <w:t>318</w:t>
            </w:r>
            <w:r w:rsidRPr="000F6832">
              <w:t xml:space="preserve"> (в редакции изменений)</w:t>
            </w:r>
          </w:p>
        </w:tc>
      </w:tr>
      <w:tr w:rsidR="000F6832" w:rsidRPr="000F6832" w14:paraId="22ED9AF7" w14:textId="77777777" w:rsidTr="009717F5">
        <w:trPr>
          <w:cantSplit/>
          <w:jc w:val="center"/>
        </w:trPr>
        <w:tc>
          <w:tcPr>
            <w:tcW w:w="562" w:type="dxa"/>
            <w:vAlign w:val="center"/>
          </w:tcPr>
          <w:p w14:paraId="71E4E00B" w14:textId="6F5ECEB8" w:rsidR="004F5103" w:rsidRPr="000F6832" w:rsidRDefault="00B35ABA" w:rsidP="00F5105E">
            <w:pPr>
              <w:pStyle w:val="ac"/>
            </w:pPr>
            <w:r w:rsidRPr="000F6832">
              <w:t>16</w:t>
            </w:r>
          </w:p>
        </w:tc>
        <w:tc>
          <w:tcPr>
            <w:tcW w:w="9066" w:type="dxa"/>
            <w:vAlign w:val="center"/>
          </w:tcPr>
          <w:p w14:paraId="74740B97" w14:textId="3D37087B" w:rsidR="004F5103" w:rsidRPr="000F6832" w:rsidRDefault="0023019D" w:rsidP="00F5105E">
            <w:pPr>
              <w:pStyle w:val="a9"/>
            </w:pPr>
            <w:r w:rsidRPr="000F6832">
              <w:t xml:space="preserve">Государственная программа </w:t>
            </w:r>
            <w:r w:rsidR="004F5103" w:rsidRPr="000F6832">
              <w:t>«Развитие транспортной системы»</w:t>
            </w:r>
            <w:r w:rsidRPr="000F6832">
              <w:t xml:space="preserve">, утвержденная </w:t>
            </w:r>
            <w:r w:rsidR="004F5103" w:rsidRPr="000F6832">
              <w:t>постановление</w:t>
            </w:r>
            <w:r w:rsidRPr="000F6832">
              <w:t>м</w:t>
            </w:r>
            <w:r w:rsidR="004F5103" w:rsidRPr="000F6832">
              <w:t xml:space="preserve"> Правительства </w:t>
            </w:r>
            <w:r w:rsidRPr="000F6832">
              <w:t>Российской Федерации</w:t>
            </w:r>
            <w:r w:rsidR="004F5103" w:rsidRPr="000F6832">
              <w:t xml:space="preserve"> от 20</w:t>
            </w:r>
            <w:r w:rsidR="009C6A0A" w:rsidRPr="000F6832">
              <w:t xml:space="preserve"> декабря </w:t>
            </w:r>
            <w:r w:rsidR="004F5103" w:rsidRPr="000F6832">
              <w:t>2017</w:t>
            </w:r>
            <w:r w:rsidRPr="000F6832">
              <w:t> года</w:t>
            </w:r>
            <w:r w:rsidR="004F5103" w:rsidRPr="000F6832">
              <w:t xml:space="preserve"> </w:t>
            </w:r>
            <w:r w:rsidR="00A24B31" w:rsidRPr="000F6832">
              <w:t>№ </w:t>
            </w:r>
            <w:r w:rsidR="004F5103" w:rsidRPr="000F6832">
              <w:t>1596</w:t>
            </w:r>
            <w:r w:rsidRPr="000F6832">
              <w:t xml:space="preserve"> (в редакции изменений)</w:t>
            </w:r>
          </w:p>
        </w:tc>
      </w:tr>
      <w:tr w:rsidR="000F6832" w:rsidRPr="000F6832" w14:paraId="583B2FFF" w14:textId="77777777" w:rsidTr="009717F5">
        <w:trPr>
          <w:cantSplit/>
          <w:jc w:val="center"/>
        </w:trPr>
        <w:tc>
          <w:tcPr>
            <w:tcW w:w="562" w:type="dxa"/>
            <w:vAlign w:val="center"/>
          </w:tcPr>
          <w:p w14:paraId="105EB9FE" w14:textId="1D6F025A" w:rsidR="004F5103" w:rsidRPr="000F6832" w:rsidRDefault="00B35ABA" w:rsidP="00F5105E">
            <w:pPr>
              <w:pStyle w:val="ac"/>
            </w:pPr>
            <w:r w:rsidRPr="000F6832">
              <w:t>17</w:t>
            </w:r>
          </w:p>
        </w:tc>
        <w:tc>
          <w:tcPr>
            <w:tcW w:w="9066" w:type="dxa"/>
            <w:vAlign w:val="center"/>
          </w:tcPr>
          <w:p w14:paraId="1D120AF6" w14:textId="44062DF2" w:rsidR="004F5103" w:rsidRPr="000F6832" w:rsidRDefault="0023019D" w:rsidP="00F5105E">
            <w:pPr>
              <w:pStyle w:val="a9"/>
            </w:pPr>
            <w:r w:rsidRPr="000F6832">
              <w:t xml:space="preserve">Государственная программа </w:t>
            </w:r>
            <w:r w:rsidR="004F5103" w:rsidRPr="000F6832">
              <w:t>«Развитие энергетики»</w:t>
            </w:r>
            <w:r w:rsidRPr="000F6832">
              <w:t>, утвержденная</w:t>
            </w:r>
            <w:r w:rsidR="004F5103" w:rsidRPr="000F6832">
              <w:t xml:space="preserve"> постановление</w:t>
            </w:r>
            <w:r w:rsidRPr="000F6832">
              <w:t>м</w:t>
            </w:r>
            <w:r w:rsidR="004F5103" w:rsidRPr="000F6832">
              <w:t xml:space="preserve"> Правительства </w:t>
            </w:r>
            <w:r w:rsidRPr="000F6832">
              <w:t>Российской Федерации</w:t>
            </w:r>
            <w:r w:rsidR="004F5103" w:rsidRPr="000F6832">
              <w:t xml:space="preserve"> от 15</w:t>
            </w:r>
            <w:r w:rsidR="009C6A0A" w:rsidRPr="000F6832">
              <w:t xml:space="preserve"> апреля </w:t>
            </w:r>
            <w:r w:rsidR="004F5103" w:rsidRPr="000F6832">
              <w:t>2014</w:t>
            </w:r>
            <w:r w:rsidRPr="000F6832">
              <w:t> года</w:t>
            </w:r>
            <w:r w:rsidR="004F5103" w:rsidRPr="000F6832">
              <w:t xml:space="preserve"> </w:t>
            </w:r>
            <w:r w:rsidR="00A24B31" w:rsidRPr="000F6832">
              <w:t>№ </w:t>
            </w:r>
            <w:r w:rsidR="004F5103" w:rsidRPr="000F6832">
              <w:t>321</w:t>
            </w:r>
            <w:r w:rsidRPr="000F6832">
              <w:t xml:space="preserve"> (в редакции изменений)</w:t>
            </w:r>
          </w:p>
        </w:tc>
      </w:tr>
      <w:tr w:rsidR="000F6832" w:rsidRPr="000F6832" w14:paraId="59C21230" w14:textId="77777777" w:rsidTr="009717F5">
        <w:trPr>
          <w:cantSplit/>
          <w:jc w:val="center"/>
        </w:trPr>
        <w:tc>
          <w:tcPr>
            <w:tcW w:w="562" w:type="dxa"/>
            <w:vAlign w:val="center"/>
          </w:tcPr>
          <w:p w14:paraId="71AD1F0D" w14:textId="66BAFBBF" w:rsidR="004F5103" w:rsidRPr="000F6832" w:rsidRDefault="00B35ABA" w:rsidP="00F5105E">
            <w:pPr>
              <w:pStyle w:val="ac"/>
            </w:pPr>
            <w:r w:rsidRPr="000F6832">
              <w:t>18</w:t>
            </w:r>
          </w:p>
        </w:tc>
        <w:tc>
          <w:tcPr>
            <w:tcW w:w="9066" w:type="dxa"/>
            <w:vAlign w:val="center"/>
          </w:tcPr>
          <w:p w14:paraId="198D38A0" w14:textId="516A5266" w:rsidR="004F5103" w:rsidRPr="000F6832" w:rsidRDefault="0023019D" w:rsidP="00F5105E">
            <w:pPr>
              <w:pStyle w:val="a9"/>
            </w:pPr>
            <w:r w:rsidRPr="000F6832">
              <w:t xml:space="preserve">Государственная программа </w:t>
            </w:r>
            <w:r w:rsidR="004F5103" w:rsidRPr="000F6832">
              <w:t>«Воспроизводство и использование природных ресурсов»</w:t>
            </w:r>
            <w:r w:rsidRPr="000F6832">
              <w:t>, утвержденная</w:t>
            </w:r>
            <w:r w:rsidR="004F5103" w:rsidRPr="000F6832">
              <w:t xml:space="preserve"> постановление</w:t>
            </w:r>
            <w:r w:rsidRPr="000F6832">
              <w:t>м</w:t>
            </w:r>
            <w:r w:rsidR="004F5103" w:rsidRPr="000F6832">
              <w:t xml:space="preserve"> Правительства </w:t>
            </w:r>
            <w:r w:rsidRPr="000F6832">
              <w:t>Российской Федерации</w:t>
            </w:r>
            <w:r w:rsidR="004F5103" w:rsidRPr="000F6832">
              <w:t xml:space="preserve"> от 15</w:t>
            </w:r>
            <w:r w:rsidR="009C6A0A" w:rsidRPr="000F6832">
              <w:t xml:space="preserve"> апреля </w:t>
            </w:r>
            <w:r w:rsidR="004F5103" w:rsidRPr="000F6832">
              <w:t>2014</w:t>
            </w:r>
            <w:r w:rsidRPr="000F6832">
              <w:t> года</w:t>
            </w:r>
            <w:r w:rsidR="004F5103" w:rsidRPr="000F6832">
              <w:t xml:space="preserve"> </w:t>
            </w:r>
            <w:r w:rsidR="00A24B31" w:rsidRPr="000F6832">
              <w:t>№ </w:t>
            </w:r>
            <w:r w:rsidR="004F5103" w:rsidRPr="000F6832">
              <w:t>322</w:t>
            </w:r>
            <w:r w:rsidRPr="000F6832">
              <w:t xml:space="preserve"> (в редакции изменений)</w:t>
            </w:r>
          </w:p>
        </w:tc>
      </w:tr>
      <w:tr w:rsidR="000F6832" w:rsidRPr="000F6832" w14:paraId="2B5A49AD" w14:textId="77777777" w:rsidTr="009717F5">
        <w:trPr>
          <w:cantSplit/>
          <w:jc w:val="center"/>
        </w:trPr>
        <w:tc>
          <w:tcPr>
            <w:tcW w:w="562" w:type="dxa"/>
            <w:vAlign w:val="center"/>
          </w:tcPr>
          <w:p w14:paraId="0540A0E5" w14:textId="1EAFB767" w:rsidR="004F5103" w:rsidRPr="000F6832" w:rsidRDefault="00B35ABA" w:rsidP="00F5105E">
            <w:pPr>
              <w:pStyle w:val="ac"/>
            </w:pPr>
            <w:r w:rsidRPr="000F6832">
              <w:t>19</w:t>
            </w:r>
          </w:p>
        </w:tc>
        <w:tc>
          <w:tcPr>
            <w:tcW w:w="9066" w:type="dxa"/>
            <w:vAlign w:val="center"/>
          </w:tcPr>
          <w:p w14:paraId="1B69226C" w14:textId="3CF04269" w:rsidR="004F5103" w:rsidRPr="000F6832" w:rsidRDefault="0023019D" w:rsidP="00F5105E">
            <w:pPr>
              <w:pStyle w:val="a9"/>
            </w:pPr>
            <w:r w:rsidRPr="000F6832">
              <w:t xml:space="preserve">Государственная программа </w:t>
            </w:r>
            <w:r w:rsidR="004F5103" w:rsidRPr="000F6832">
              <w:t>«Обеспечение доступным и комфортным жильем и коммунальными услугами граждан Российской Федерации»</w:t>
            </w:r>
            <w:r w:rsidRPr="000F6832">
              <w:t>, утвержденная</w:t>
            </w:r>
            <w:r w:rsidR="004F5103" w:rsidRPr="000F6832">
              <w:t xml:space="preserve"> постановление</w:t>
            </w:r>
            <w:r w:rsidRPr="000F6832">
              <w:t>м</w:t>
            </w:r>
            <w:r w:rsidR="004F5103" w:rsidRPr="000F6832">
              <w:t xml:space="preserve"> Правительства </w:t>
            </w:r>
            <w:r w:rsidRPr="000F6832">
              <w:t>Российской Федерации</w:t>
            </w:r>
            <w:r w:rsidR="004F5103" w:rsidRPr="000F6832">
              <w:t xml:space="preserve"> от 30</w:t>
            </w:r>
            <w:r w:rsidR="009C6A0A" w:rsidRPr="000F6832">
              <w:t xml:space="preserve"> декабря </w:t>
            </w:r>
            <w:r w:rsidR="004F5103" w:rsidRPr="000F6832">
              <w:t>2017</w:t>
            </w:r>
            <w:r w:rsidRPr="000F6832">
              <w:t> года</w:t>
            </w:r>
            <w:r w:rsidR="004F5103" w:rsidRPr="000F6832">
              <w:t xml:space="preserve"> </w:t>
            </w:r>
            <w:r w:rsidR="00A24B31" w:rsidRPr="000F6832">
              <w:t>№ </w:t>
            </w:r>
            <w:r w:rsidR="004F5103" w:rsidRPr="000F6832">
              <w:t>1710</w:t>
            </w:r>
            <w:r w:rsidRPr="000F6832">
              <w:t xml:space="preserve"> (в редакции изменений)</w:t>
            </w:r>
          </w:p>
        </w:tc>
      </w:tr>
      <w:tr w:rsidR="000F6832" w:rsidRPr="000F6832" w14:paraId="7AF2CE3B" w14:textId="77777777" w:rsidTr="009717F5">
        <w:trPr>
          <w:cantSplit/>
          <w:jc w:val="center"/>
        </w:trPr>
        <w:tc>
          <w:tcPr>
            <w:tcW w:w="562" w:type="dxa"/>
            <w:vAlign w:val="center"/>
          </w:tcPr>
          <w:p w14:paraId="41C92D6A" w14:textId="7E7C353A" w:rsidR="004F5103" w:rsidRPr="000F6832" w:rsidRDefault="00B35ABA" w:rsidP="00F5105E">
            <w:pPr>
              <w:pStyle w:val="ac"/>
            </w:pPr>
            <w:r w:rsidRPr="000F6832">
              <w:t>20</w:t>
            </w:r>
          </w:p>
        </w:tc>
        <w:tc>
          <w:tcPr>
            <w:tcW w:w="9066" w:type="dxa"/>
            <w:vAlign w:val="center"/>
          </w:tcPr>
          <w:p w14:paraId="5DE024DB" w14:textId="2C21706D" w:rsidR="004F5103" w:rsidRPr="000F6832" w:rsidRDefault="0023019D" w:rsidP="00F5105E">
            <w:pPr>
              <w:pStyle w:val="a9"/>
            </w:pPr>
            <w:r w:rsidRPr="000F6832">
              <w:t xml:space="preserve">Государственная программа </w:t>
            </w:r>
            <w:r w:rsidR="004F5103" w:rsidRPr="000F6832">
              <w:t>«Охрана окружающей среды»</w:t>
            </w:r>
            <w:r w:rsidRPr="000F6832">
              <w:t>, утвержденная</w:t>
            </w:r>
            <w:r w:rsidR="004F5103" w:rsidRPr="000F6832">
              <w:t xml:space="preserve"> постановление</w:t>
            </w:r>
            <w:r w:rsidRPr="000F6832">
              <w:t>м</w:t>
            </w:r>
            <w:r w:rsidR="004F5103" w:rsidRPr="000F6832">
              <w:t xml:space="preserve"> Правительства </w:t>
            </w:r>
            <w:r w:rsidRPr="000F6832">
              <w:t>Российской Федерации</w:t>
            </w:r>
            <w:r w:rsidR="004F5103" w:rsidRPr="000F6832">
              <w:t xml:space="preserve"> от 15</w:t>
            </w:r>
            <w:r w:rsidR="009C6A0A" w:rsidRPr="000F6832">
              <w:t xml:space="preserve"> апреля </w:t>
            </w:r>
            <w:r w:rsidR="004F5103" w:rsidRPr="000F6832">
              <w:t>2014</w:t>
            </w:r>
            <w:r w:rsidRPr="000F6832">
              <w:t> года</w:t>
            </w:r>
            <w:r w:rsidR="00DC71B0" w:rsidRPr="000F6832">
              <w:t xml:space="preserve"> </w:t>
            </w:r>
            <w:r w:rsidR="00A24B31" w:rsidRPr="000F6832">
              <w:t>№ </w:t>
            </w:r>
            <w:r w:rsidR="004F5103" w:rsidRPr="000F6832">
              <w:t>326</w:t>
            </w:r>
            <w:r w:rsidRPr="000F6832">
              <w:t xml:space="preserve"> (в редакции изменений)</w:t>
            </w:r>
          </w:p>
        </w:tc>
      </w:tr>
      <w:tr w:rsidR="000F6832" w:rsidRPr="000F6832" w14:paraId="788AB0BD" w14:textId="77777777" w:rsidTr="009717F5">
        <w:trPr>
          <w:cantSplit/>
          <w:jc w:val="center"/>
        </w:trPr>
        <w:tc>
          <w:tcPr>
            <w:tcW w:w="562" w:type="dxa"/>
            <w:vAlign w:val="center"/>
          </w:tcPr>
          <w:p w14:paraId="4FDEA41F" w14:textId="38FC0C8F" w:rsidR="004F5103" w:rsidRPr="000F6832" w:rsidRDefault="00B35ABA" w:rsidP="00F5105E">
            <w:pPr>
              <w:pStyle w:val="ac"/>
            </w:pPr>
            <w:r w:rsidRPr="000F6832">
              <w:t>21</w:t>
            </w:r>
          </w:p>
        </w:tc>
        <w:tc>
          <w:tcPr>
            <w:tcW w:w="9066" w:type="dxa"/>
            <w:vAlign w:val="center"/>
          </w:tcPr>
          <w:p w14:paraId="2B4B0850" w14:textId="2B2A90D5" w:rsidR="004F5103" w:rsidRPr="000F6832" w:rsidRDefault="0023019D" w:rsidP="00F5105E">
            <w:pPr>
              <w:pStyle w:val="a9"/>
            </w:pPr>
            <w:r w:rsidRPr="000F6832">
              <w:t xml:space="preserve">Государственная программа </w:t>
            </w:r>
            <w:r w:rsidR="004F5103" w:rsidRPr="000F6832">
              <w:t>«Развитие промышленности и повышение ее конкурентоспособности»</w:t>
            </w:r>
            <w:r w:rsidRPr="000F6832">
              <w:t>, утвержденная</w:t>
            </w:r>
            <w:r w:rsidR="004F5103" w:rsidRPr="000F6832">
              <w:t xml:space="preserve"> постановление</w:t>
            </w:r>
            <w:r w:rsidRPr="000F6832">
              <w:t>м</w:t>
            </w:r>
            <w:r w:rsidR="004F5103" w:rsidRPr="000F6832">
              <w:t xml:space="preserve"> Правительства </w:t>
            </w:r>
            <w:r w:rsidRPr="000F6832">
              <w:t>Российской Федерации</w:t>
            </w:r>
            <w:r w:rsidR="004F5103" w:rsidRPr="000F6832">
              <w:t xml:space="preserve"> от 15</w:t>
            </w:r>
            <w:r w:rsidR="009C6A0A" w:rsidRPr="000F6832">
              <w:t xml:space="preserve"> апреля </w:t>
            </w:r>
            <w:r w:rsidR="004F5103" w:rsidRPr="000F6832">
              <w:t>2014</w:t>
            </w:r>
            <w:r w:rsidRPr="000F6832">
              <w:t> года</w:t>
            </w:r>
            <w:r w:rsidR="004F5103" w:rsidRPr="000F6832">
              <w:t xml:space="preserve"> </w:t>
            </w:r>
            <w:r w:rsidR="00A24B31" w:rsidRPr="000F6832">
              <w:t>№ </w:t>
            </w:r>
            <w:r w:rsidR="004F5103" w:rsidRPr="000F6832">
              <w:t>328</w:t>
            </w:r>
            <w:r w:rsidRPr="000F6832">
              <w:t xml:space="preserve"> (в редакции изменений)</w:t>
            </w:r>
          </w:p>
        </w:tc>
      </w:tr>
      <w:tr w:rsidR="000F6832" w:rsidRPr="000F6832" w14:paraId="531817BC" w14:textId="77777777" w:rsidTr="009717F5">
        <w:trPr>
          <w:cantSplit/>
          <w:jc w:val="center"/>
        </w:trPr>
        <w:tc>
          <w:tcPr>
            <w:tcW w:w="562" w:type="dxa"/>
            <w:vAlign w:val="center"/>
          </w:tcPr>
          <w:p w14:paraId="7BAB2E07" w14:textId="5171EA81" w:rsidR="004F5103" w:rsidRPr="000F6832" w:rsidRDefault="00B35ABA" w:rsidP="00F5105E">
            <w:pPr>
              <w:pStyle w:val="ac"/>
            </w:pPr>
            <w:r w:rsidRPr="000F6832">
              <w:t>22</w:t>
            </w:r>
          </w:p>
        </w:tc>
        <w:tc>
          <w:tcPr>
            <w:tcW w:w="9066" w:type="dxa"/>
            <w:vAlign w:val="center"/>
          </w:tcPr>
          <w:p w14:paraId="7111CDFB" w14:textId="5ED66816" w:rsidR="004F5103" w:rsidRPr="000F6832" w:rsidRDefault="0023019D" w:rsidP="00F5105E">
            <w:pPr>
              <w:pStyle w:val="a9"/>
            </w:pPr>
            <w:r w:rsidRPr="000F6832">
              <w:t xml:space="preserve">Государственная программа </w:t>
            </w:r>
            <w:r w:rsidR="004F5103" w:rsidRPr="000F6832">
              <w:t>«Развитие атомного энергопромышленного комплекса»</w:t>
            </w:r>
            <w:r w:rsidRPr="000F6832">
              <w:t>, утвержденная</w:t>
            </w:r>
            <w:r w:rsidR="004F5103" w:rsidRPr="000F6832">
              <w:t xml:space="preserve"> постановление</w:t>
            </w:r>
            <w:r w:rsidRPr="000F6832">
              <w:t>м</w:t>
            </w:r>
            <w:r w:rsidR="004F5103" w:rsidRPr="000F6832">
              <w:t xml:space="preserve"> Правительства </w:t>
            </w:r>
            <w:r w:rsidRPr="000F6832">
              <w:t>Российской Федерации</w:t>
            </w:r>
            <w:r w:rsidR="004F5103" w:rsidRPr="000F6832">
              <w:t xml:space="preserve"> от 02</w:t>
            </w:r>
            <w:r w:rsidR="009C6A0A" w:rsidRPr="000F6832">
              <w:t xml:space="preserve"> июня </w:t>
            </w:r>
            <w:r w:rsidR="004F5103" w:rsidRPr="000F6832">
              <w:t>2014</w:t>
            </w:r>
            <w:r w:rsidRPr="000F6832">
              <w:t> года</w:t>
            </w:r>
            <w:r w:rsidR="004F5103" w:rsidRPr="000F6832">
              <w:t xml:space="preserve"> </w:t>
            </w:r>
            <w:r w:rsidR="00A24B31" w:rsidRPr="000F6832">
              <w:t>№ </w:t>
            </w:r>
            <w:r w:rsidR="004F5103" w:rsidRPr="000F6832">
              <w:t>506-12</w:t>
            </w:r>
            <w:r w:rsidRPr="000F6832">
              <w:t xml:space="preserve"> (в редакции изменений)</w:t>
            </w:r>
          </w:p>
        </w:tc>
      </w:tr>
      <w:tr w:rsidR="000F6832" w:rsidRPr="000F6832" w14:paraId="08601114" w14:textId="77777777" w:rsidTr="009717F5">
        <w:trPr>
          <w:cantSplit/>
          <w:jc w:val="center"/>
        </w:trPr>
        <w:tc>
          <w:tcPr>
            <w:tcW w:w="562" w:type="dxa"/>
            <w:vAlign w:val="center"/>
          </w:tcPr>
          <w:p w14:paraId="5E536362" w14:textId="627151EF" w:rsidR="004F5103" w:rsidRPr="000F6832" w:rsidRDefault="00B35ABA" w:rsidP="00F5105E">
            <w:pPr>
              <w:pStyle w:val="ac"/>
            </w:pPr>
            <w:r w:rsidRPr="000F6832">
              <w:lastRenderedPageBreak/>
              <w:t>23</w:t>
            </w:r>
          </w:p>
        </w:tc>
        <w:tc>
          <w:tcPr>
            <w:tcW w:w="9066" w:type="dxa"/>
            <w:vAlign w:val="center"/>
          </w:tcPr>
          <w:p w14:paraId="40188982" w14:textId="067EE02F" w:rsidR="004F5103" w:rsidRPr="000F6832" w:rsidRDefault="0023019D" w:rsidP="00F5105E">
            <w:pPr>
              <w:pStyle w:val="a9"/>
            </w:pPr>
            <w:r w:rsidRPr="000F6832">
              <w:t xml:space="preserve">Государственная программа </w:t>
            </w:r>
            <w:r w:rsidR="004F5103" w:rsidRPr="000F6832">
              <w:t>«Доступная среда»</w:t>
            </w:r>
            <w:r w:rsidRPr="000F6832">
              <w:t xml:space="preserve">, утвержденная </w:t>
            </w:r>
            <w:r w:rsidR="004F5103" w:rsidRPr="000F6832">
              <w:t>постановление</w:t>
            </w:r>
            <w:r w:rsidRPr="000F6832">
              <w:t>м</w:t>
            </w:r>
            <w:r w:rsidR="004F5103" w:rsidRPr="000F6832">
              <w:t xml:space="preserve"> Правительства </w:t>
            </w:r>
            <w:r w:rsidRPr="000F6832">
              <w:t>Российской Федерации</w:t>
            </w:r>
            <w:r w:rsidR="004F5103" w:rsidRPr="000F6832">
              <w:t xml:space="preserve"> от 29</w:t>
            </w:r>
            <w:r w:rsidR="009C6A0A" w:rsidRPr="000F6832">
              <w:t xml:space="preserve"> марта </w:t>
            </w:r>
            <w:r w:rsidR="004F5103" w:rsidRPr="000F6832">
              <w:t>2019</w:t>
            </w:r>
            <w:r w:rsidRPr="000F6832">
              <w:t> года</w:t>
            </w:r>
            <w:r w:rsidR="004F5103" w:rsidRPr="000F6832">
              <w:t xml:space="preserve"> №363</w:t>
            </w:r>
            <w:r w:rsidRPr="000F6832">
              <w:t xml:space="preserve"> (в редакции изменений)</w:t>
            </w:r>
          </w:p>
        </w:tc>
      </w:tr>
      <w:tr w:rsidR="000F6832" w:rsidRPr="000F6832" w14:paraId="50A86D99" w14:textId="77777777" w:rsidTr="009717F5">
        <w:trPr>
          <w:cantSplit/>
          <w:jc w:val="center"/>
        </w:trPr>
        <w:tc>
          <w:tcPr>
            <w:tcW w:w="562" w:type="dxa"/>
            <w:vAlign w:val="center"/>
          </w:tcPr>
          <w:p w14:paraId="687BDF5D" w14:textId="1C986F99" w:rsidR="004F5103" w:rsidRPr="000F6832" w:rsidRDefault="00B35ABA" w:rsidP="00F5105E">
            <w:pPr>
              <w:pStyle w:val="ac"/>
            </w:pPr>
            <w:r w:rsidRPr="000F6832">
              <w:t>24</w:t>
            </w:r>
          </w:p>
        </w:tc>
        <w:tc>
          <w:tcPr>
            <w:tcW w:w="9066" w:type="dxa"/>
            <w:vAlign w:val="center"/>
          </w:tcPr>
          <w:p w14:paraId="7334EE57" w14:textId="204C2FD1" w:rsidR="004F5103" w:rsidRPr="000F6832" w:rsidRDefault="0023019D" w:rsidP="00F5105E">
            <w:pPr>
              <w:pStyle w:val="a9"/>
            </w:pPr>
            <w:r w:rsidRPr="000F6832">
              <w:t xml:space="preserve">Государственная программа </w:t>
            </w:r>
            <w:r w:rsidR="004F5103" w:rsidRPr="000F6832">
              <w:t>«Развитие судостроения и техники для освоения шельфовых месторождений»</w:t>
            </w:r>
            <w:r w:rsidRPr="000F6832">
              <w:t>, утвержденная</w:t>
            </w:r>
            <w:r w:rsidR="004F5103" w:rsidRPr="000F6832">
              <w:t xml:space="preserve"> постановление</w:t>
            </w:r>
            <w:r w:rsidRPr="000F6832">
              <w:t>м</w:t>
            </w:r>
            <w:r w:rsidR="004F5103" w:rsidRPr="000F6832">
              <w:t xml:space="preserve"> Правительства </w:t>
            </w:r>
            <w:r w:rsidRPr="000F6832">
              <w:t>Российской Федерации</w:t>
            </w:r>
            <w:r w:rsidR="004F5103" w:rsidRPr="000F6832">
              <w:t xml:space="preserve"> от 15</w:t>
            </w:r>
            <w:r w:rsidR="009C6A0A" w:rsidRPr="000F6832">
              <w:t xml:space="preserve"> апреля </w:t>
            </w:r>
            <w:r w:rsidR="004F5103" w:rsidRPr="000F6832">
              <w:t>2014</w:t>
            </w:r>
            <w:r w:rsidRPr="000F6832">
              <w:t> года</w:t>
            </w:r>
            <w:r w:rsidR="004F5103" w:rsidRPr="000F6832">
              <w:t xml:space="preserve"> №304</w:t>
            </w:r>
            <w:r w:rsidRPr="000F6832">
              <w:t xml:space="preserve"> (в редакции изменений)</w:t>
            </w:r>
          </w:p>
        </w:tc>
      </w:tr>
      <w:tr w:rsidR="000F6832" w:rsidRPr="000F6832" w14:paraId="777E515E" w14:textId="77777777" w:rsidTr="009717F5">
        <w:trPr>
          <w:cantSplit/>
          <w:jc w:val="center"/>
        </w:trPr>
        <w:tc>
          <w:tcPr>
            <w:tcW w:w="562" w:type="dxa"/>
            <w:vAlign w:val="center"/>
          </w:tcPr>
          <w:p w14:paraId="6881794C" w14:textId="121257E6" w:rsidR="004F5103" w:rsidRPr="000F6832" w:rsidRDefault="00B35ABA" w:rsidP="00F5105E">
            <w:pPr>
              <w:pStyle w:val="ac"/>
            </w:pPr>
            <w:r w:rsidRPr="000F6832">
              <w:t>25</w:t>
            </w:r>
          </w:p>
        </w:tc>
        <w:tc>
          <w:tcPr>
            <w:tcW w:w="9066" w:type="dxa"/>
            <w:vAlign w:val="center"/>
          </w:tcPr>
          <w:p w14:paraId="4A1735F8" w14:textId="6C6A2F37" w:rsidR="004F5103" w:rsidRPr="000F6832" w:rsidRDefault="0023019D" w:rsidP="00F5105E">
            <w:pPr>
              <w:pStyle w:val="a9"/>
            </w:pPr>
            <w:r w:rsidRPr="000F6832">
              <w:t xml:space="preserve">Государственная программа </w:t>
            </w:r>
            <w:r w:rsidR="004F5103" w:rsidRPr="000F6832">
              <w:t>«Реализация государственной национальной политики»</w:t>
            </w:r>
            <w:r w:rsidRPr="000F6832">
              <w:t>, утвержденная</w:t>
            </w:r>
            <w:r w:rsidR="004F5103" w:rsidRPr="000F6832">
              <w:t xml:space="preserve"> постановление</w:t>
            </w:r>
            <w:r w:rsidRPr="000F6832">
              <w:t>м</w:t>
            </w:r>
            <w:r w:rsidR="004F5103" w:rsidRPr="000F6832">
              <w:t xml:space="preserve"> Правительства </w:t>
            </w:r>
            <w:r w:rsidRPr="000F6832">
              <w:t>Российской Федерации</w:t>
            </w:r>
            <w:r w:rsidR="004F5103" w:rsidRPr="000F6832">
              <w:t xml:space="preserve"> от 29</w:t>
            </w:r>
            <w:r w:rsidR="009C6A0A" w:rsidRPr="000F6832">
              <w:t xml:space="preserve"> декабря </w:t>
            </w:r>
            <w:r w:rsidR="004F5103" w:rsidRPr="000F6832">
              <w:t>2016</w:t>
            </w:r>
            <w:r w:rsidRPr="000F6832">
              <w:t> года</w:t>
            </w:r>
            <w:r w:rsidR="004F5103" w:rsidRPr="000F6832">
              <w:t xml:space="preserve"> №1532</w:t>
            </w:r>
            <w:r w:rsidRPr="000F6832">
              <w:t xml:space="preserve"> (в редакции изменений)</w:t>
            </w:r>
          </w:p>
        </w:tc>
      </w:tr>
      <w:tr w:rsidR="000F6832" w:rsidRPr="000F6832" w14:paraId="7BD6C95F" w14:textId="7E11F9A4" w:rsidTr="009717F5">
        <w:trPr>
          <w:cantSplit/>
          <w:jc w:val="center"/>
        </w:trPr>
        <w:tc>
          <w:tcPr>
            <w:tcW w:w="9628" w:type="dxa"/>
            <w:gridSpan w:val="2"/>
            <w:vAlign w:val="center"/>
          </w:tcPr>
          <w:p w14:paraId="12A2F59A" w14:textId="31DDB351" w:rsidR="003A3B34" w:rsidRPr="000F6832" w:rsidRDefault="003A3B34" w:rsidP="00F5105E">
            <w:pPr>
              <w:pStyle w:val="ab"/>
            </w:pPr>
            <w:r w:rsidRPr="000F6832">
              <w:t>Федеральные целевые программы</w:t>
            </w:r>
          </w:p>
        </w:tc>
      </w:tr>
      <w:tr w:rsidR="000F6832" w:rsidRPr="000F6832" w14:paraId="33A86C8E" w14:textId="77777777" w:rsidTr="009717F5">
        <w:trPr>
          <w:cantSplit/>
          <w:jc w:val="center"/>
        </w:trPr>
        <w:tc>
          <w:tcPr>
            <w:tcW w:w="562" w:type="dxa"/>
            <w:vAlign w:val="center"/>
          </w:tcPr>
          <w:p w14:paraId="79F84DED" w14:textId="6638B956" w:rsidR="00C75E3B" w:rsidRPr="000F6832" w:rsidRDefault="00B35ABA" w:rsidP="00F5105E">
            <w:pPr>
              <w:pStyle w:val="ac"/>
            </w:pPr>
            <w:r w:rsidRPr="000F6832">
              <w:t>1</w:t>
            </w:r>
          </w:p>
        </w:tc>
        <w:tc>
          <w:tcPr>
            <w:tcW w:w="9066" w:type="dxa"/>
            <w:vAlign w:val="center"/>
          </w:tcPr>
          <w:p w14:paraId="45D26639" w14:textId="2F9F0AEE" w:rsidR="00C75E3B" w:rsidRPr="000F6832" w:rsidRDefault="0023019D" w:rsidP="00F5105E">
            <w:pPr>
              <w:pStyle w:val="a9"/>
            </w:pPr>
            <w:r w:rsidRPr="000F6832">
              <w:t xml:space="preserve">Федеральная целевая программа </w:t>
            </w:r>
            <w:r w:rsidR="00C75E3B" w:rsidRPr="000F6832">
              <w:t>«Развитие водохозяйственного комплекса Российской Федерации в 2012-2020 годах»</w:t>
            </w:r>
            <w:r w:rsidRPr="000F6832">
              <w:t>, утвержденная</w:t>
            </w:r>
            <w:r w:rsidR="00C75E3B" w:rsidRPr="000F6832">
              <w:t xml:space="preserve"> постановление</w:t>
            </w:r>
            <w:r w:rsidRPr="000F6832">
              <w:t>м</w:t>
            </w:r>
            <w:r w:rsidR="00C75E3B" w:rsidRPr="000F6832">
              <w:t xml:space="preserve"> Правительства </w:t>
            </w:r>
            <w:r w:rsidRPr="000F6832">
              <w:t>Российской Федерации</w:t>
            </w:r>
            <w:r w:rsidR="00C75E3B" w:rsidRPr="000F6832">
              <w:t xml:space="preserve"> от 19</w:t>
            </w:r>
            <w:r w:rsidR="009C6A0A" w:rsidRPr="000F6832">
              <w:t xml:space="preserve"> апреля </w:t>
            </w:r>
            <w:r w:rsidR="00C75E3B" w:rsidRPr="000F6832">
              <w:t>2012</w:t>
            </w:r>
            <w:r w:rsidRPr="000F6832">
              <w:t> года</w:t>
            </w:r>
            <w:r w:rsidR="00C75E3B" w:rsidRPr="000F6832">
              <w:t xml:space="preserve"> </w:t>
            </w:r>
            <w:r w:rsidR="00A24B31" w:rsidRPr="000F6832">
              <w:t>№ </w:t>
            </w:r>
            <w:r w:rsidR="00C75E3B" w:rsidRPr="000F6832">
              <w:t>350</w:t>
            </w:r>
            <w:r w:rsidRPr="000F6832">
              <w:t xml:space="preserve"> (в редакции изменений)</w:t>
            </w:r>
          </w:p>
        </w:tc>
      </w:tr>
      <w:tr w:rsidR="000F6832" w:rsidRPr="000F6832" w14:paraId="637FC81D" w14:textId="77777777" w:rsidTr="009717F5">
        <w:trPr>
          <w:cantSplit/>
          <w:jc w:val="center"/>
        </w:trPr>
        <w:tc>
          <w:tcPr>
            <w:tcW w:w="562" w:type="dxa"/>
            <w:vAlign w:val="center"/>
          </w:tcPr>
          <w:p w14:paraId="5F5940E0" w14:textId="292AFBC0" w:rsidR="00C75E3B" w:rsidRPr="000F6832" w:rsidRDefault="00B35ABA" w:rsidP="00F5105E">
            <w:pPr>
              <w:pStyle w:val="ac"/>
            </w:pPr>
            <w:r w:rsidRPr="000F6832">
              <w:t>2</w:t>
            </w:r>
          </w:p>
        </w:tc>
        <w:tc>
          <w:tcPr>
            <w:tcW w:w="9066" w:type="dxa"/>
            <w:vAlign w:val="center"/>
          </w:tcPr>
          <w:p w14:paraId="7E1AC18A" w14:textId="1D34D5D6" w:rsidR="00C75E3B" w:rsidRPr="000F6832" w:rsidRDefault="00A24B31" w:rsidP="00F5105E">
            <w:pPr>
              <w:pStyle w:val="a9"/>
            </w:pPr>
            <w:r w:rsidRPr="000F6832">
              <w:t xml:space="preserve">Федеральная целевая программа </w:t>
            </w:r>
            <w:r w:rsidR="00C75E3B" w:rsidRPr="000F6832">
              <w:t>«Развитие судебной системы России на 2013-2024 годы»</w:t>
            </w:r>
            <w:r w:rsidRPr="000F6832">
              <w:t>, утвержденная</w:t>
            </w:r>
            <w:r w:rsidR="00C75E3B" w:rsidRPr="000F6832">
              <w:t xml:space="preserve"> постановление</w:t>
            </w:r>
            <w:r w:rsidRPr="000F6832">
              <w:t>м</w:t>
            </w:r>
            <w:r w:rsidR="00C75E3B" w:rsidRPr="000F6832">
              <w:t xml:space="preserve"> Правительства </w:t>
            </w:r>
            <w:r w:rsidRPr="000F6832">
              <w:t>Российской Федерации</w:t>
            </w:r>
            <w:r w:rsidR="00C75E3B" w:rsidRPr="000F6832">
              <w:t xml:space="preserve"> от 27</w:t>
            </w:r>
            <w:r w:rsidR="009C6A0A" w:rsidRPr="000F6832">
              <w:t xml:space="preserve"> декабря </w:t>
            </w:r>
            <w:r w:rsidR="00C75E3B" w:rsidRPr="000F6832">
              <w:t>2012</w:t>
            </w:r>
            <w:r w:rsidRPr="000F6832">
              <w:t> года</w:t>
            </w:r>
            <w:r w:rsidR="00C75E3B" w:rsidRPr="000F6832">
              <w:t xml:space="preserve"> </w:t>
            </w:r>
            <w:r w:rsidRPr="000F6832">
              <w:t>№ </w:t>
            </w:r>
            <w:r w:rsidR="00C75E3B" w:rsidRPr="000F6832">
              <w:t>1406</w:t>
            </w:r>
            <w:r w:rsidRPr="000F6832">
              <w:t xml:space="preserve"> (в редакции изменений)</w:t>
            </w:r>
          </w:p>
        </w:tc>
      </w:tr>
      <w:tr w:rsidR="000F6832" w:rsidRPr="000F6832" w14:paraId="3097EB90" w14:textId="77777777" w:rsidTr="009717F5">
        <w:trPr>
          <w:cantSplit/>
          <w:jc w:val="center"/>
        </w:trPr>
        <w:tc>
          <w:tcPr>
            <w:tcW w:w="562" w:type="dxa"/>
            <w:vAlign w:val="center"/>
          </w:tcPr>
          <w:p w14:paraId="382CD97A" w14:textId="7108B09D" w:rsidR="00C75E3B" w:rsidRPr="000F6832" w:rsidRDefault="00B35ABA" w:rsidP="00F5105E">
            <w:pPr>
              <w:pStyle w:val="ac"/>
            </w:pPr>
            <w:r w:rsidRPr="000F6832">
              <w:t>3</w:t>
            </w:r>
          </w:p>
        </w:tc>
        <w:tc>
          <w:tcPr>
            <w:tcW w:w="9066" w:type="dxa"/>
            <w:vAlign w:val="center"/>
          </w:tcPr>
          <w:p w14:paraId="2B9FE81A" w14:textId="2604A036" w:rsidR="00C75E3B" w:rsidRPr="000F6832" w:rsidRDefault="00A24B31" w:rsidP="00F5105E">
            <w:pPr>
              <w:pStyle w:val="a9"/>
            </w:pPr>
            <w:r w:rsidRPr="000F6832">
              <w:t xml:space="preserve">Федеральная целевая программа </w:t>
            </w:r>
            <w:r w:rsidR="00C75E3B" w:rsidRPr="000F6832">
              <w:t>«Исследования и разработки по приоритетным направлениям развития научно-технологического комплекса России на 2014-2021 годы»</w:t>
            </w:r>
            <w:r w:rsidRPr="000F6832">
              <w:t>, утвержденная</w:t>
            </w:r>
            <w:r w:rsidR="00C75E3B" w:rsidRPr="000F6832">
              <w:t xml:space="preserve"> постановление</w:t>
            </w:r>
            <w:r w:rsidRPr="000F6832">
              <w:t>м</w:t>
            </w:r>
            <w:r w:rsidR="00C75E3B" w:rsidRPr="000F6832">
              <w:t xml:space="preserve"> Правительства </w:t>
            </w:r>
            <w:r w:rsidRPr="000F6832">
              <w:t>Российской Федерации</w:t>
            </w:r>
            <w:r w:rsidR="00C75E3B" w:rsidRPr="000F6832">
              <w:t xml:space="preserve"> от 21</w:t>
            </w:r>
            <w:r w:rsidR="009C6A0A" w:rsidRPr="000F6832">
              <w:t xml:space="preserve"> мая </w:t>
            </w:r>
            <w:r w:rsidR="00C75E3B" w:rsidRPr="000F6832">
              <w:t>2013</w:t>
            </w:r>
            <w:r w:rsidRPr="000F6832">
              <w:t> года</w:t>
            </w:r>
            <w:r w:rsidR="00C75E3B" w:rsidRPr="000F6832">
              <w:t xml:space="preserve"> </w:t>
            </w:r>
            <w:r w:rsidRPr="000F6832">
              <w:t>№ </w:t>
            </w:r>
            <w:r w:rsidR="00C75E3B" w:rsidRPr="000F6832">
              <w:t>426</w:t>
            </w:r>
            <w:r w:rsidRPr="000F6832">
              <w:t xml:space="preserve"> (в редакции изменений)</w:t>
            </w:r>
          </w:p>
        </w:tc>
      </w:tr>
      <w:tr w:rsidR="000F6832" w:rsidRPr="000F6832" w14:paraId="37B57D01" w14:textId="77777777" w:rsidTr="009717F5">
        <w:trPr>
          <w:cantSplit/>
          <w:jc w:val="center"/>
        </w:trPr>
        <w:tc>
          <w:tcPr>
            <w:tcW w:w="562" w:type="dxa"/>
            <w:vAlign w:val="center"/>
          </w:tcPr>
          <w:p w14:paraId="4F34BD0B" w14:textId="756C7C41" w:rsidR="00C75E3B" w:rsidRPr="000F6832" w:rsidRDefault="00B35ABA" w:rsidP="00F5105E">
            <w:pPr>
              <w:pStyle w:val="ac"/>
            </w:pPr>
            <w:r w:rsidRPr="000F6832">
              <w:t>4</w:t>
            </w:r>
          </w:p>
        </w:tc>
        <w:tc>
          <w:tcPr>
            <w:tcW w:w="9066" w:type="dxa"/>
            <w:vAlign w:val="center"/>
          </w:tcPr>
          <w:p w14:paraId="35451EA5" w14:textId="5CD12F95" w:rsidR="00C75E3B" w:rsidRPr="000F6832" w:rsidRDefault="00A24B31" w:rsidP="00F5105E">
            <w:pPr>
              <w:pStyle w:val="a9"/>
            </w:pPr>
            <w:r w:rsidRPr="000F6832">
              <w:t xml:space="preserve">Федеральная целевая программа </w:t>
            </w:r>
            <w:r w:rsidR="00C75E3B" w:rsidRPr="000F6832">
              <w:t>«Повышение безопасности дорожного движения в 2013-2020 годах»</w:t>
            </w:r>
            <w:r w:rsidRPr="000F6832">
              <w:t>, утвержденная</w:t>
            </w:r>
            <w:r w:rsidR="00C75E3B" w:rsidRPr="000F6832">
              <w:t xml:space="preserve"> постановление</w:t>
            </w:r>
            <w:r w:rsidRPr="000F6832">
              <w:t>м</w:t>
            </w:r>
            <w:r w:rsidR="00C75E3B" w:rsidRPr="000F6832">
              <w:t xml:space="preserve"> Правительства </w:t>
            </w:r>
            <w:r w:rsidRPr="000F6832">
              <w:t>Российской Федерации</w:t>
            </w:r>
            <w:r w:rsidR="00C75E3B" w:rsidRPr="000F6832">
              <w:t xml:space="preserve"> от 03</w:t>
            </w:r>
            <w:r w:rsidR="009C6A0A" w:rsidRPr="000F6832">
              <w:t xml:space="preserve"> октября </w:t>
            </w:r>
            <w:r w:rsidR="00C75E3B" w:rsidRPr="000F6832">
              <w:t>2013</w:t>
            </w:r>
            <w:r w:rsidRPr="000F6832">
              <w:t> года</w:t>
            </w:r>
            <w:r w:rsidR="00C75E3B" w:rsidRPr="000F6832">
              <w:t xml:space="preserve"> </w:t>
            </w:r>
            <w:r w:rsidRPr="000F6832">
              <w:t>№ </w:t>
            </w:r>
            <w:r w:rsidR="00C75E3B" w:rsidRPr="000F6832">
              <w:t>864</w:t>
            </w:r>
            <w:r w:rsidRPr="000F6832">
              <w:t xml:space="preserve"> (в редакции изменений)</w:t>
            </w:r>
          </w:p>
        </w:tc>
      </w:tr>
      <w:tr w:rsidR="000F6832" w:rsidRPr="000F6832" w14:paraId="0186553B" w14:textId="77777777" w:rsidTr="009717F5">
        <w:trPr>
          <w:cantSplit/>
          <w:jc w:val="center"/>
        </w:trPr>
        <w:tc>
          <w:tcPr>
            <w:tcW w:w="562" w:type="dxa"/>
            <w:vAlign w:val="center"/>
          </w:tcPr>
          <w:p w14:paraId="488959C4" w14:textId="5DE7C851" w:rsidR="00C75E3B" w:rsidRPr="000F6832" w:rsidRDefault="00B35ABA" w:rsidP="00F5105E">
            <w:pPr>
              <w:pStyle w:val="ac"/>
            </w:pPr>
            <w:r w:rsidRPr="000F6832">
              <w:t>5</w:t>
            </w:r>
          </w:p>
        </w:tc>
        <w:tc>
          <w:tcPr>
            <w:tcW w:w="9066" w:type="dxa"/>
            <w:vAlign w:val="center"/>
          </w:tcPr>
          <w:p w14:paraId="58459C34" w14:textId="155CE7EF" w:rsidR="00C75E3B" w:rsidRPr="000F6832" w:rsidRDefault="00A24B31" w:rsidP="00F5105E">
            <w:pPr>
              <w:pStyle w:val="a9"/>
            </w:pPr>
            <w:r w:rsidRPr="000F6832">
              <w:t xml:space="preserve">Федеральная целевая программа </w:t>
            </w:r>
            <w:r w:rsidR="00C75E3B" w:rsidRPr="000F6832">
              <w:t>«Развитие физической культуры и спорта в Российской Федерации на 2016-2020 годы»</w:t>
            </w:r>
            <w:r w:rsidRPr="000F6832">
              <w:t xml:space="preserve">, утвержденная </w:t>
            </w:r>
            <w:r w:rsidR="00C75E3B" w:rsidRPr="000F6832">
              <w:t>постановление</w:t>
            </w:r>
            <w:r w:rsidRPr="000F6832">
              <w:t>м</w:t>
            </w:r>
            <w:r w:rsidR="00C75E3B" w:rsidRPr="000F6832">
              <w:t xml:space="preserve"> Правительства </w:t>
            </w:r>
            <w:r w:rsidRPr="000F6832">
              <w:t>Российской Федерации</w:t>
            </w:r>
            <w:r w:rsidR="00C75E3B" w:rsidRPr="000F6832">
              <w:t xml:space="preserve"> от 21</w:t>
            </w:r>
            <w:r w:rsidR="009C6A0A" w:rsidRPr="000F6832">
              <w:t xml:space="preserve"> января </w:t>
            </w:r>
            <w:r w:rsidR="00C75E3B" w:rsidRPr="000F6832">
              <w:t>2015</w:t>
            </w:r>
            <w:r w:rsidRPr="000F6832">
              <w:t> года</w:t>
            </w:r>
            <w:r w:rsidR="00C75E3B" w:rsidRPr="000F6832">
              <w:t xml:space="preserve"> №30</w:t>
            </w:r>
            <w:r w:rsidRPr="000F6832">
              <w:t xml:space="preserve"> (в редакции изменений)</w:t>
            </w:r>
          </w:p>
        </w:tc>
      </w:tr>
      <w:tr w:rsidR="000F6832" w:rsidRPr="000F6832" w14:paraId="60E2BEEB" w14:textId="77777777" w:rsidTr="009717F5">
        <w:trPr>
          <w:cantSplit/>
          <w:jc w:val="center"/>
        </w:trPr>
        <w:tc>
          <w:tcPr>
            <w:tcW w:w="562" w:type="dxa"/>
            <w:vAlign w:val="center"/>
          </w:tcPr>
          <w:p w14:paraId="19805FD9" w14:textId="1FFCAB43" w:rsidR="00C75E3B" w:rsidRPr="000F6832" w:rsidRDefault="00B35ABA" w:rsidP="00F5105E">
            <w:pPr>
              <w:pStyle w:val="ac"/>
            </w:pPr>
            <w:r w:rsidRPr="000F6832">
              <w:t>6</w:t>
            </w:r>
          </w:p>
        </w:tc>
        <w:tc>
          <w:tcPr>
            <w:tcW w:w="9066" w:type="dxa"/>
            <w:vAlign w:val="center"/>
          </w:tcPr>
          <w:p w14:paraId="6CE9D023" w14:textId="5260D0D7" w:rsidR="00C75E3B" w:rsidRPr="000F6832" w:rsidRDefault="00A24B31" w:rsidP="00F5105E">
            <w:pPr>
              <w:pStyle w:val="a9"/>
            </w:pPr>
            <w:r w:rsidRPr="000F6832">
              <w:t xml:space="preserve">Федеральная целевая программа </w:t>
            </w:r>
            <w:r w:rsidR="00C75E3B" w:rsidRPr="000F6832">
              <w:t>«Культура России (2012-2018 годы)»</w:t>
            </w:r>
            <w:r w:rsidRPr="000F6832">
              <w:t>, утвержденная</w:t>
            </w:r>
            <w:r w:rsidR="00C75E3B" w:rsidRPr="000F6832">
              <w:t xml:space="preserve"> постановление</w:t>
            </w:r>
            <w:r w:rsidRPr="000F6832">
              <w:t>м</w:t>
            </w:r>
            <w:r w:rsidR="00C75E3B" w:rsidRPr="000F6832">
              <w:t xml:space="preserve"> Правительства </w:t>
            </w:r>
            <w:r w:rsidRPr="000F6832">
              <w:t>Российской Федерации</w:t>
            </w:r>
            <w:r w:rsidR="00C75E3B" w:rsidRPr="000F6832">
              <w:t xml:space="preserve"> от 27</w:t>
            </w:r>
            <w:r w:rsidR="009C6A0A" w:rsidRPr="000F6832">
              <w:t xml:space="preserve"> декабря </w:t>
            </w:r>
            <w:r w:rsidR="00C75E3B" w:rsidRPr="000F6832">
              <w:t>2012</w:t>
            </w:r>
            <w:r w:rsidRPr="000F6832">
              <w:t> года</w:t>
            </w:r>
            <w:r w:rsidR="00C75E3B" w:rsidRPr="000F6832">
              <w:t xml:space="preserve"> №1446</w:t>
            </w:r>
          </w:p>
        </w:tc>
      </w:tr>
      <w:tr w:rsidR="000F6832" w:rsidRPr="000F6832" w14:paraId="5B49A2AA" w14:textId="13FE5110" w:rsidTr="009717F5">
        <w:trPr>
          <w:cantSplit/>
          <w:jc w:val="center"/>
        </w:trPr>
        <w:tc>
          <w:tcPr>
            <w:tcW w:w="9628" w:type="dxa"/>
            <w:gridSpan w:val="2"/>
            <w:vAlign w:val="center"/>
          </w:tcPr>
          <w:p w14:paraId="1E7895BA" w14:textId="0E57BA2B" w:rsidR="003A3B34" w:rsidRPr="000F6832" w:rsidRDefault="003A3B34" w:rsidP="00F5105E">
            <w:pPr>
              <w:pStyle w:val="ab"/>
            </w:pPr>
            <w:r w:rsidRPr="000F6832">
              <w:t>Стратегии</w:t>
            </w:r>
          </w:p>
        </w:tc>
      </w:tr>
      <w:tr w:rsidR="000F6832" w:rsidRPr="000F6832" w14:paraId="6C988B80" w14:textId="77777777" w:rsidTr="009717F5">
        <w:trPr>
          <w:cantSplit/>
          <w:jc w:val="center"/>
        </w:trPr>
        <w:tc>
          <w:tcPr>
            <w:tcW w:w="562" w:type="dxa"/>
            <w:vAlign w:val="center"/>
          </w:tcPr>
          <w:p w14:paraId="32F22FFF" w14:textId="461EA626" w:rsidR="00C75E3B" w:rsidRPr="000F6832" w:rsidRDefault="00B35ABA" w:rsidP="00F5105E">
            <w:pPr>
              <w:pStyle w:val="ac"/>
            </w:pPr>
            <w:r w:rsidRPr="000F6832">
              <w:t>1</w:t>
            </w:r>
          </w:p>
        </w:tc>
        <w:tc>
          <w:tcPr>
            <w:tcW w:w="9066" w:type="dxa"/>
            <w:vAlign w:val="center"/>
          </w:tcPr>
          <w:p w14:paraId="1028141E" w14:textId="2320DD26" w:rsidR="00C75E3B" w:rsidRPr="000F6832" w:rsidRDefault="00C75E3B" w:rsidP="00F5105E">
            <w:pPr>
              <w:pStyle w:val="a9"/>
            </w:pPr>
            <w:r w:rsidRPr="000F6832">
              <w:t xml:space="preserve">Стратегия развития железнодорожного транспорта в Российской Федерации </w:t>
            </w:r>
            <w:r w:rsidR="00A24B31" w:rsidRPr="000F6832">
              <w:t xml:space="preserve">до 2030 года с прогнозом на период до 2035 года, утвержденная </w:t>
            </w:r>
            <w:r w:rsidRPr="000F6832">
              <w:t>распоряжение</w:t>
            </w:r>
            <w:r w:rsidR="00A24B31" w:rsidRPr="000F6832">
              <w:t>м</w:t>
            </w:r>
            <w:r w:rsidRPr="000F6832">
              <w:t xml:space="preserve"> Правительства </w:t>
            </w:r>
            <w:r w:rsidR="00A24B31" w:rsidRPr="000F6832">
              <w:t>Российской Федерации</w:t>
            </w:r>
            <w:r w:rsidRPr="000F6832">
              <w:t xml:space="preserve"> </w:t>
            </w:r>
            <w:r w:rsidR="00A24B31" w:rsidRPr="000F6832">
              <w:t>от 27 ноября 2021 года № 3363-р</w:t>
            </w:r>
          </w:p>
        </w:tc>
      </w:tr>
      <w:tr w:rsidR="000F6832" w:rsidRPr="000F6832" w14:paraId="3BA0432E" w14:textId="77777777" w:rsidTr="009717F5">
        <w:trPr>
          <w:cantSplit/>
          <w:jc w:val="center"/>
        </w:trPr>
        <w:tc>
          <w:tcPr>
            <w:tcW w:w="562" w:type="dxa"/>
            <w:vAlign w:val="center"/>
          </w:tcPr>
          <w:p w14:paraId="699AD121" w14:textId="7FC4AA56" w:rsidR="00C75E3B" w:rsidRPr="000F6832" w:rsidRDefault="00A24B31" w:rsidP="00F5105E">
            <w:pPr>
              <w:pStyle w:val="ac"/>
            </w:pPr>
            <w:r w:rsidRPr="000F6832">
              <w:t>2</w:t>
            </w:r>
          </w:p>
        </w:tc>
        <w:tc>
          <w:tcPr>
            <w:tcW w:w="9066" w:type="dxa"/>
            <w:vAlign w:val="center"/>
          </w:tcPr>
          <w:p w14:paraId="7355BF7E" w14:textId="0BA170E0" w:rsidR="00C75E3B" w:rsidRPr="000F6832" w:rsidRDefault="00C75E3B" w:rsidP="00F5105E">
            <w:pPr>
              <w:pStyle w:val="a9"/>
            </w:pPr>
            <w:r w:rsidRPr="000F6832">
              <w:t>Стратегия национальной безопасности Российской Федерации</w:t>
            </w:r>
            <w:r w:rsidR="00D45185" w:rsidRPr="000F6832">
              <w:t>, утвержденная</w:t>
            </w:r>
            <w:r w:rsidRPr="000F6832">
              <w:t xml:space="preserve"> Указ</w:t>
            </w:r>
            <w:r w:rsidR="00D45185" w:rsidRPr="000F6832">
              <w:t>ом</w:t>
            </w:r>
            <w:r w:rsidRPr="000F6832">
              <w:t xml:space="preserve"> Президента </w:t>
            </w:r>
            <w:r w:rsidR="00D45185" w:rsidRPr="000F6832">
              <w:t>Российской Федерации</w:t>
            </w:r>
            <w:r w:rsidRPr="000F6832">
              <w:t xml:space="preserve"> </w:t>
            </w:r>
            <w:r w:rsidR="00A24B31" w:rsidRPr="000F6832">
              <w:t>от 02</w:t>
            </w:r>
            <w:r w:rsidR="00D45185" w:rsidRPr="000F6832">
              <w:t xml:space="preserve"> июля </w:t>
            </w:r>
            <w:r w:rsidR="00A24B31" w:rsidRPr="000F6832">
              <w:t>2021</w:t>
            </w:r>
            <w:r w:rsidR="00D45185" w:rsidRPr="000F6832">
              <w:t> года</w:t>
            </w:r>
            <w:r w:rsidR="00A24B31" w:rsidRPr="000F6832">
              <w:t xml:space="preserve"> </w:t>
            </w:r>
            <w:r w:rsidR="00D45185" w:rsidRPr="000F6832">
              <w:t>№ </w:t>
            </w:r>
            <w:r w:rsidR="00A24B31" w:rsidRPr="000F6832">
              <w:t>400</w:t>
            </w:r>
          </w:p>
        </w:tc>
      </w:tr>
      <w:tr w:rsidR="000F6832" w:rsidRPr="000F6832" w14:paraId="675EC981" w14:textId="77777777" w:rsidTr="009717F5">
        <w:trPr>
          <w:cantSplit/>
          <w:jc w:val="center"/>
        </w:trPr>
        <w:tc>
          <w:tcPr>
            <w:tcW w:w="562" w:type="dxa"/>
            <w:vAlign w:val="center"/>
          </w:tcPr>
          <w:p w14:paraId="0E3DFFAD" w14:textId="6EB59A0B" w:rsidR="00C75E3B" w:rsidRPr="000F6832" w:rsidRDefault="00D45185" w:rsidP="00F5105E">
            <w:pPr>
              <w:pStyle w:val="ac"/>
            </w:pPr>
            <w:r w:rsidRPr="000F6832">
              <w:t>3</w:t>
            </w:r>
          </w:p>
        </w:tc>
        <w:tc>
          <w:tcPr>
            <w:tcW w:w="9066" w:type="dxa"/>
            <w:vAlign w:val="center"/>
          </w:tcPr>
          <w:p w14:paraId="7B8639A8" w14:textId="4991855A" w:rsidR="00C75E3B" w:rsidRPr="000F6832" w:rsidRDefault="00C75E3B" w:rsidP="00F5105E">
            <w:pPr>
              <w:pStyle w:val="a9"/>
            </w:pPr>
            <w:r w:rsidRPr="000F6832">
              <w:t>Стратегия развития физической культуры и спорта в Российской Федерации на период до 20</w:t>
            </w:r>
            <w:r w:rsidR="00D45185" w:rsidRPr="000F6832">
              <w:t>3</w:t>
            </w:r>
            <w:r w:rsidRPr="000F6832">
              <w:t>0</w:t>
            </w:r>
            <w:r w:rsidR="00D45185" w:rsidRPr="000F6832">
              <w:t>, утвержденная</w:t>
            </w:r>
            <w:r w:rsidRPr="000F6832">
              <w:t xml:space="preserve"> распоряжение</w:t>
            </w:r>
            <w:r w:rsidR="00D45185" w:rsidRPr="000F6832">
              <w:t>м</w:t>
            </w:r>
            <w:r w:rsidRPr="000F6832">
              <w:t xml:space="preserve"> Правительства </w:t>
            </w:r>
            <w:r w:rsidR="00D45185" w:rsidRPr="000F6832">
              <w:t>Российской Федерации</w:t>
            </w:r>
            <w:r w:rsidRPr="000F6832">
              <w:t xml:space="preserve"> </w:t>
            </w:r>
            <w:r w:rsidR="00D45185" w:rsidRPr="000F6832">
              <w:t>от 24 ноября 2020 года № 3081-р (в редакции изменений)</w:t>
            </w:r>
          </w:p>
        </w:tc>
      </w:tr>
      <w:tr w:rsidR="000F6832" w:rsidRPr="000F6832" w14:paraId="71218DBF" w14:textId="77777777" w:rsidTr="009717F5">
        <w:trPr>
          <w:cantSplit/>
          <w:jc w:val="center"/>
        </w:trPr>
        <w:tc>
          <w:tcPr>
            <w:tcW w:w="562" w:type="dxa"/>
            <w:vAlign w:val="center"/>
          </w:tcPr>
          <w:p w14:paraId="3A655439" w14:textId="64AD1EC8" w:rsidR="00C75E3B" w:rsidRPr="000F6832" w:rsidRDefault="00D45185" w:rsidP="00F5105E">
            <w:pPr>
              <w:pStyle w:val="ac"/>
            </w:pPr>
            <w:r w:rsidRPr="000F6832">
              <w:t>4</w:t>
            </w:r>
          </w:p>
        </w:tc>
        <w:tc>
          <w:tcPr>
            <w:tcW w:w="9066" w:type="dxa"/>
            <w:vAlign w:val="center"/>
          </w:tcPr>
          <w:p w14:paraId="5C5CD9EF" w14:textId="6E59F245" w:rsidR="00C75E3B" w:rsidRPr="000F6832" w:rsidRDefault="00C75E3B" w:rsidP="00F5105E">
            <w:pPr>
              <w:pStyle w:val="a9"/>
            </w:pPr>
            <w:r w:rsidRPr="000F6832">
              <w:t>Энергетическая стратегия России на период до 2035 года</w:t>
            </w:r>
            <w:r w:rsidR="00D45185" w:rsidRPr="000F6832">
              <w:t>, утвержденная</w:t>
            </w:r>
            <w:r w:rsidRPr="000F6832">
              <w:t xml:space="preserve"> распоряжение</w:t>
            </w:r>
            <w:r w:rsidR="00D45185" w:rsidRPr="000F6832">
              <w:t>м</w:t>
            </w:r>
            <w:r w:rsidRPr="000F6832">
              <w:t xml:space="preserve"> Правительства </w:t>
            </w:r>
            <w:r w:rsidR="00D45185" w:rsidRPr="000F6832">
              <w:t>Российской Федерации</w:t>
            </w:r>
            <w:r w:rsidRPr="000F6832">
              <w:t xml:space="preserve"> от 09</w:t>
            </w:r>
            <w:r w:rsidR="009C6A0A" w:rsidRPr="000F6832">
              <w:t xml:space="preserve"> июня </w:t>
            </w:r>
            <w:r w:rsidRPr="000F6832">
              <w:t>2020</w:t>
            </w:r>
            <w:r w:rsidR="00D45185" w:rsidRPr="000F6832">
              <w:t> года</w:t>
            </w:r>
            <w:r w:rsidRPr="000F6832">
              <w:t xml:space="preserve"> </w:t>
            </w:r>
            <w:r w:rsidR="00A24B31" w:rsidRPr="000F6832">
              <w:t>№ </w:t>
            </w:r>
            <w:r w:rsidRPr="000F6832">
              <w:t>1523-р</w:t>
            </w:r>
          </w:p>
        </w:tc>
      </w:tr>
      <w:tr w:rsidR="000F6832" w:rsidRPr="000F6832" w14:paraId="54C02FC8" w14:textId="77777777" w:rsidTr="009717F5">
        <w:trPr>
          <w:cantSplit/>
          <w:jc w:val="center"/>
        </w:trPr>
        <w:tc>
          <w:tcPr>
            <w:tcW w:w="562" w:type="dxa"/>
            <w:vAlign w:val="center"/>
          </w:tcPr>
          <w:p w14:paraId="2F47D61E" w14:textId="6082B965" w:rsidR="00C75E3B" w:rsidRPr="000F6832" w:rsidRDefault="00D45185" w:rsidP="00F5105E">
            <w:pPr>
              <w:pStyle w:val="ac"/>
            </w:pPr>
            <w:r w:rsidRPr="000F6832">
              <w:t>5</w:t>
            </w:r>
          </w:p>
        </w:tc>
        <w:tc>
          <w:tcPr>
            <w:tcW w:w="9066" w:type="dxa"/>
            <w:vAlign w:val="center"/>
          </w:tcPr>
          <w:p w14:paraId="71EE0EF1" w14:textId="2B89E89A" w:rsidR="00C75E3B" w:rsidRPr="000F6832" w:rsidRDefault="00C75E3B" w:rsidP="00F5105E">
            <w:pPr>
              <w:pStyle w:val="a9"/>
            </w:pPr>
            <w:r w:rsidRPr="000F6832">
              <w:t>Стратегия деятельности в области гидрометеорологии и смежных с ней областях на период до 2030 года (с учетом аспектов изменения климата)</w:t>
            </w:r>
            <w:r w:rsidR="00D45185" w:rsidRPr="000F6832">
              <w:t>, утвержденная</w:t>
            </w:r>
            <w:r w:rsidRPr="000F6832">
              <w:t xml:space="preserve"> распоряжение</w:t>
            </w:r>
            <w:r w:rsidR="00D45185" w:rsidRPr="000F6832">
              <w:t>м</w:t>
            </w:r>
            <w:r w:rsidRPr="000F6832">
              <w:t xml:space="preserve"> Правительства </w:t>
            </w:r>
            <w:r w:rsidR="00D45185" w:rsidRPr="000F6832">
              <w:t>Российской Федерации</w:t>
            </w:r>
            <w:r w:rsidRPr="000F6832">
              <w:t xml:space="preserve"> от 3</w:t>
            </w:r>
            <w:r w:rsidR="009C6A0A" w:rsidRPr="000F6832">
              <w:t xml:space="preserve"> сентября </w:t>
            </w:r>
            <w:r w:rsidRPr="000F6832">
              <w:t>2010</w:t>
            </w:r>
            <w:r w:rsidR="00D45185" w:rsidRPr="000F6832">
              <w:t> года</w:t>
            </w:r>
            <w:r w:rsidRPr="000F6832">
              <w:t xml:space="preserve"> </w:t>
            </w:r>
            <w:r w:rsidR="00A24B31" w:rsidRPr="000F6832">
              <w:t>№ </w:t>
            </w:r>
            <w:r w:rsidRPr="000F6832">
              <w:t>1458-р</w:t>
            </w:r>
            <w:r w:rsidR="00D45185" w:rsidRPr="000F6832">
              <w:t xml:space="preserve"> (в редакции изменений)</w:t>
            </w:r>
          </w:p>
        </w:tc>
      </w:tr>
      <w:tr w:rsidR="000F6832" w:rsidRPr="000F6832" w14:paraId="08303F8F" w14:textId="77777777" w:rsidTr="009717F5">
        <w:trPr>
          <w:cantSplit/>
          <w:jc w:val="center"/>
        </w:trPr>
        <w:tc>
          <w:tcPr>
            <w:tcW w:w="562" w:type="dxa"/>
            <w:vAlign w:val="center"/>
          </w:tcPr>
          <w:p w14:paraId="6BF5EBC9" w14:textId="1DBEE2B2" w:rsidR="00C75E3B" w:rsidRPr="000F6832" w:rsidRDefault="00D45185" w:rsidP="00F5105E">
            <w:pPr>
              <w:pStyle w:val="ac"/>
            </w:pPr>
            <w:r w:rsidRPr="000F6832">
              <w:t>6</w:t>
            </w:r>
          </w:p>
        </w:tc>
        <w:tc>
          <w:tcPr>
            <w:tcW w:w="9066" w:type="dxa"/>
            <w:vAlign w:val="center"/>
          </w:tcPr>
          <w:p w14:paraId="54637FF2" w14:textId="1C87B887" w:rsidR="00C75E3B" w:rsidRPr="000F6832" w:rsidRDefault="00C75E3B" w:rsidP="00F5105E">
            <w:pPr>
              <w:pStyle w:val="a9"/>
            </w:pPr>
            <w:r w:rsidRPr="000F6832">
              <w:t>Стратегия инновационного развития Российской Федерации на период до 2020 года</w:t>
            </w:r>
            <w:r w:rsidR="00D45185" w:rsidRPr="000F6832">
              <w:t>, утвержденная</w:t>
            </w:r>
            <w:r w:rsidRPr="000F6832">
              <w:t xml:space="preserve"> распоряжение</w:t>
            </w:r>
            <w:r w:rsidR="00D45185" w:rsidRPr="000F6832">
              <w:t>м</w:t>
            </w:r>
            <w:r w:rsidRPr="000F6832">
              <w:t xml:space="preserve"> Правительства </w:t>
            </w:r>
            <w:r w:rsidR="00D45185" w:rsidRPr="000F6832">
              <w:t>Российской Федерации</w:t>
            </w:r>
            <w:r w:rsidRPr="000F6832">
              <w:t xml:space="preserve"> от 8</w:t>
            </w:r>
            <w:r w:rsidR="009C6A0A" w:rsidRPr="000F6832">
              <w:t xml:space="preserve"> декабря </w:t>
            </w:r>
            <w:r w:rsidRPr="000F6832">
              <w:t>2011</w:t>
            </w:r>
            <w:r w:rsidR="00D45185" w:rsidRPr="000F6832">
              <w:t> года</w:t>
            </w:r>
            <w:r w:rsidRPr="000F6832">
              <w:t xml:space="preserve"> </w:t>
            </w:r>
            <w:r w:rsidR="00A24B31" w:rsidRPr="000F6832">
              <w:t>№ </w:t>
            </w:r>
            <w:r w:rsidRPr="000F6832">
              <w:t>2227-р</w:t>
            </w:r>
            <w:r w:rsidR="00D45185" w:rsidRPr="000F6832">
              <w:t xml:space="preserve"> (в редакции изменений)</w:t>
            </w:r>
          </w:p>
        </w:tc>
      </w:tr>
      <w:tr w:rsidR="000F6832" w:rsidRPr="000F6832" w14:paraId="68034420" w14:textId="77777777" w:rsidTr="009717F5">
        <w:trPr>
          <w:cantSplit/>
          <w:jc w:val="center"/>
        </w:trPr>
        <w:tc>
          <w:tcPr>
            <w:tcW w:w="562" w:type="dxa"/>
            <w:vAlign w:val="center"/>
          </w:tcPr>
          <w:p w14:paraId="3E02FFDB" w14:textId="7B50AC88" w:rsidR="00C75E3B" w:rsidRPr="000F6832" w:rsidRDefault="00D45185" w:rsidP="00F5105E">
            <w:pPr>
              <w:pStyle w:val="ac"/>
            </w:pPr>
            <w:r w:rsidRPr="000F6832">
              <w:t>7</w:t>
            </w:r>
          </w:p>
        </w:tc>
        <w:tc>
          <w:tcPr>
            <w:tcW w:w="9066" w:type="dxa"/>
            <w:vAlign w:val="center"/>
          </w:tcPr>
          <w:p w14:paraId="141E4329" w14:textId="03F579DC" w:rsidR="00C75E3B" w:rsidRPr="000F6832" w:rsidRDefault="00C75E3B" w:rsidP="00F5105E">
            <w:pPr>
              <w:pStyle w:val="a9"/>
            </w:pPr>
            <w:r w:rsidRPr="000F6832">
              <w:t>Стратегия развития пищевой и перерабатывающей промышленности Российской Федерации на период до 2020 года</w:t>
            </w:r>
            <w:r w:rsidR="00D45185" w:rsidRPr="000F6832">
              <w:t>, утвержденная</w:t>
            </w:r>
            <w:r w:rsidRPr="000F6832">
              <w:t xml:space="preserve"> распоряжение</w:t>
            </w:r>
            <w:r w:rsidR="00D45185" w:rsidRPr="000F6832">
              <w:t>м</w:t>
            </w:r>
            <w:r w:rsidRPr="000F6832">
              <w:t xml:space="preserve"> Правительства </w:t>
            </w:r>
            <w:r w:rsidR="00D45185" w:rsidRPr="000F6832">
              <w:t>Российской Федерации</w:t>
            </w:r>
            <w:r w:rsidRPr="000F6832">
              <w:t xml:space="preserve"> от 17</w:t>
            </w:r>
            <w:r w:rsidR="009C6A0A" w:rsidRPr="000F6832">
              <w:t xml:space="preserve"> апреля </w:t>
            </w:r>
            <w:r w:rsidRPr="000F6832">
              <w:t>2012</w:t>
            </w:r>
            <w:r w:rsidR="00D45185" w:rsidRPr="000F6832">
              <w:t> года</w:t>
            </w:r>
            <w:r w:rsidRPr="000F6832">
              <w:t xml:space="preserve"> </w:t>
            </w:r>
            <w:r w:rsidR="00A24B31" w:rsidRPr="000F6832">
              <w:t>№ </w:t>
            </w:r>
            <w:r w:rsidRPr="000F6832">
              <w:t>559</w:t>
            </w:r>
            <w:r w:rsidR="00D45185" w:rsidRPr="000F6832">
              <w:noBreakHyphen/>
            </w:r>
            <w:r w:rsidRPr="000F6832">
              <w:t>р</w:t>
            </w:r>
            <w:r w:rsidR="00D45185" w:rsidRPr="000F6832">
              <w:t xml:space="preserve"> (в редакции изменений)</w:t>
            </w:r>
          </w:p>
        </w:tc>
      </w:tr>
      <w:tr w:rsidR="000F6832" w:rsidRPr="000F6832" w14:paraId="6C1F289F" w14:textId="77777777" w:rsidTr="009717F5">
        <w:trPr>
          <w:cantSplit/>
          <w:jc w:val="center"/>
        </w:trPr>
        <w:tc>
          <w:tcPr>
            <w:tcW w:w="562" w:type="dxa"/>
            <w:vAlign w:val="center"/>
          </w:tcPr>
          <w:p w14:paraId="60595D5C" w14:textId="1A318835" w:rsidR="00C75E3B" w:rsidRPr="000F6832" w:rsidRDefault="00D45185" w:rsidP="00F5105E">
            <w:pPr>
              <w:pStyle w:val="ac"/>
            </w:pPr>
            <w:r w:rsidRPr="000F6832">
              <w:lastRenderedPageBreak/>
              <w:t>8</w:t>
            </w:r>
          </w:p>
        </w:tc>
        <w:tc>
          <w:tcPr>
            <w:tcW w:w="9066" w:type="dxa"/>
            <w:vAlign w:val="center"/>
          </w:tcPr>
          <w:p w14:paraId="5F5F752D" w14:textId="16537162" w:rsidR="00C75E3B" w:rsidRPr="000F6832" w:rsidRDefault="00C75E3B" w:rsidP="00F5105E">
            <w:pPr>
              <w:pStyle w:val="a9"/>
            </w:pPr>
            <w:r w:rsidRPr="000F6832">
              <w:t>Стратегия государственной национальной политики Российской Федерации на период до 2025 года</w:t>
            </w:r>
            <w:r w:rsidR="00D45185" w:rsidRPr="000F6832">
              <w:t>, утвержденная</w:t>
            </w:r>
            <w:r w:rsidRPr="000F6832">
              <w:t xml:space="preserve"> Указ</w:t>
            </w:r>
            <w:r w:rsidR="00D45185" w:rsidRPr="000F6832">
              <w:t>ом</w:t>
            </w:r>
            <w:r w:rsidRPr="000F6832">
              <w:t xml:space="preserve"> Президента </w:t>
            </w:r>
            <w:r w:rsidR="00D45185" w:rsidRPr="000F6832">
              <w:t>Российской Федерации</w:t>
            </w:r>
            <w:r w:rsidRPr="000F6832">
              <w:t xml:space="preserve"> от 19</w:t>
            </w:r>
            <w:r w:rsidR="009C6A0A" w:rsidRPr="000F6832">
              <w:t xml:space="preserve"> декабря </w:t>
            </w:r>
            <w:r w:rsidRPr="000F6832">
              <w:t>2012</w:t>
            </w:r>
            <w:r w:rsidR="00D45185" w:rsidRPr="000F6832">
              <w:t> года</w:t>
            </w:r>
            <w:r w:rsidRPr="000F6832">
              <w:t xml:space="preserve"> </w:t>
            </w:r>
            <w:r w:rsidR="00A24B31" w:rsidRPr="000F6832">
              <w:t>№ </w:t>
            </w:r>
            <w:r w:rsidRPr="000F6832">
              <w:t>1666</w:t>
            </w:r>
          </w:p>
        </w:tc>
      </w:tr>
      <w:tr w:rsidR="000F6832" w:rsidRPr="000F6832" w14:paraId="686EC34F" w14:textId="77777777" w:rsidTr="009717F5">
        <w:trPr>
          <w:cantSplit/>
          <w:jc w:val="center"/>
        </w:trPr>
        <w:tc>
          <w:tcPr>
            <w:tcW w:w="562" w:type="dxa"/>
            <w:vAlign w:val="center"/>
          </w:tcPr>
          <w:p w14:paraId="02663D79" w14:textId="0CDCC575" w:rsidR="00C75E3B" w:rsidRPr="000F6832" w:rsidRDefault="00D45185" w:rsidP="00F5105E">
            <w:pPr>
              <w:pStyle w:val="ac"/>
            </w:pPr>
            <w:r w:rsidRPr="000F6832">
              <w:t>9</w:t>
            </w:r>
          </w:p>
        </w:tc>
        <w:tc>
          <w:tcPr>
            <w:tcW w:w="9066" w:type="dxa"/>
            <w:vAlign w:val="center"/>
          </w:tcPr>
          <w:p w14:paraId="2750F90A" w14:textId="5D9A8B3F" w:rsidR="00C75E3B" w:rsidRPr="000F6832" w:rsidRDefault="00C75E3B" w:rsidP="00F5105E">
            <w:pPr>
              <w:pStyle w:val="a9"/>
            </w:pPr>
            <w:r w:rsidRPr="000F6832">
              <w:t>Стратегия развития медицинской промышленности Российской Федерации на период до 2020 года</w:t>
            </w:r>
            <w:r w:rsidR="00D45185" w:rsidRPr="000F6832">
              <w:t>, утвержденная</w:t>
            </w:r>
            <w:r w:rsidRPr="000F6832">
              <w:t xml:space="preserve"> Приказ</w:t>
            </w:r>
            <w:r w:rsidR="00D45185" w:rsidRPr="000F6832">
              <w:t>ом</w:t>
            </w:r>
            <w:r w:rsidRPr="000F6832">
              <w:t xml:space="preserve"> Минпромторга России от 31</w:t>
            </w:r>
            <w:r w:rsidR="009C6A0A" w:rsidRPr="000F6832">
              <w:t xml:space="preserve"> января </w:t>
            </w:r>
            <w:r w:rsidRPr="000F6832">
              <w:t>2013</w:t>
            </w:r>
            <w:r w:rsidR="00D45185" w:rsidRPr="000F6832">
              <w:t> года</w:t>
            </w:r>
            <w:r w:rsidRPr="000F6832">
              <w:t xml:space="preserve"> </w:t>
            </w:r>
            <w:r w:rsidR="00A24B31" w:rsidRPr="000F6832">
              <w:t>№ </w:t>
            </w:r>
            <w:r w:rsidRPr="000F6832">
              <w:t>118</w:t>
            </w:r>
          </w:p>
        </w:tc>
      </w:tr>
      <w:tr w:rsidR="000F6832" w:rsidRPr="000F6832" w14:paraId="1E671A43" w14:textId="77777777" w:rsidTr="009717F5">
        <w:trPr>
          <w:cantSplit/>
          <w:jc w:val="center"/>
        </w:trPr>
        <w:tc>
          <w:tcPr>
            <w:tcW w:w="562" w:type="dxa"/>
            <w:vAlign w:val="center"/>
          </w:tcPr>
          <w:p w14:paraId="7C4793E6" w14:textId="256CFA8F" w:rsidR="00C75E3B" w:rsidRPr="000F6832" w:rsidRDefault="009C1461" w:rsidP="00F5105E">
            <w:pPr>
              <w:pStyle w:val="ac"/>
            </w:pPr>
            <w:r w:rsidRPr="000F6832">
              <w:t>10</w:t>
            </w:r>
          </w:p>
        </w:tc>
        <w:tc>
          <w:tcPr>
            <w:tcW w:w="9066" w:type="dxa"/>
            <w:vAlign w:val="center"/>
          </w:tcPr>
          <w:p w14:paraId="6101D577" w14:textId="1EA8A080" w:rsidR="00C75E3B" w:rsidRPr="000F6832" w:rsidRDefault="00C75E3B" w:rsidP="00F5105E">
            <w:pPr>
              <w:pStyle w:val="a9"/>
            </w:pPr>
            <w:r w:rsidRPr="000F6832">
              <w:t>Стратегия развития туризма в Российской Федерации на период до 2020 года</w:t>
            </w:r>
            <w:r w:rsidR="009C1461" w:rsidRPr="000F6832">
              <w:t>, утвержденная</w:t>
            </w:r>
            <w:r w:rsidRPr="000F6832">
              <w:t xml:space="preserve"> распоряжение</w:t>
            </w:r>
            <w:r w:rsidR="009C1461" w:rsidRPr="000F6832">
              <w:t>м</w:t>
            </w:r>
            <w:r w:rsidRPr="000F6832">
              <w:t xml:space="preserve"> Правительства </w:t>
            </w:r>
            <w:r w:rsidR="009C1461" w:rsidRPr="000F6832">
              <w:t>Российской Федерации</w:t>
            </w:r>
            <w:r w:rsidRPr="000F6832">
              <w:t xml:space="preserve"> от 31</w:t>
            </w:r>
            <w:r w:rsidR="009C6A0A" w:rsidRPr="000F6832">
              <w:t xml:space="preserve"> мая </w:t>
            </w:r>
            <w:r w:rsidRPr="000F6832">
              <w:t>2014</w:t>
            </w:r>
            <w:r w:rsidR="009C1461" w:rsidRPr="000F6832">
              <w:t> года</w:t>
            </w:r>
            <w:r w:rsidRPr="000F6832">
              <w:t xml:space="preserve"> </w:t>
            </w:r>
            <w:r w:rsidR="00A24B31" w:rsidRPr="000F6832">
              <w:t>№ </w:t>
            </w:r>
            <w:r w:rsidRPr="000F6832">
              <w:t>941-р</w:t>
            </w:r>
          </w:p>
        </w:tc>
      </w:tr>
      <w:tr w:rsidR="000F6832" w:rsidRPr="000F6832" w14:paraId="3873B623" w14:textId="1F61E88F" w:rsidTr="009717F5">
        <w:trPr>
          <w:cantSplit/>
          <w:jc w:val="center"/>
        </w:trPr>
        <w:tc>
          <w:tcPr>
            <w:tcW w:w="9628" w:type="dxa"/>
            <w:gridSpan w:val="2"/>
            <w:vAlign w:val="center"/>
          </w:tcPr>
          <w:p w14:paraId="0A23877A" w14:textId="49F27419" w:rsidR="003A3B34" w:rsidRPr="000F6832" w:rsidRDefault="003A3B34" w:rsidP="00F5105E">
            <w:pPr>
              <w:pStyle w:val="ab"/>
            </w:pPr>
            <w:r w:rsidRPr="000F6832">
              <w:t>Концепции</w:t>
            </w:r>
          </w:p>
        </w:tc>
      </w:tr>
      <w:tr w:rsidR="000F6832" w:rsidRPr="000F6832" w14:paraId="156902D7" w14:textId="77777777" w:rsidTr="009717F5">
        <w:trPr>
          <w:cantSplit/>
          <w:jc w:val="center"/>
        </w:trPr>
        <w:tc>
          <w:tcPr>
            <w:tcW w:w="562" w:type="dxa"/>
            <w:vAlign w:val="center"/>
          </w:tcPr>
          <w:p w14:paraId="4A1F379A" w14:textId="22A081B7" w:rsidR="00C75E3B" w:rsidRPr="000F6832" w:rsidRDefault="00B35ABA" w:rsidP="00F5105E">
            <w:pPr>
              <w:pStyle w:val="ac"/>
            </w:pPr>
            <w:r w:rsidRPr="000F6832">
              <w:t>1</w:t>
            </w:r>
          </w:p>
        </w:tc>
        <w:tc>
          <w:tcPr>
            <w:tcW w:w="9066" w:type="dxa"/>
            <w:vAlign w:val="center"/>
          </w:tcPr>
          <w:p w14:paraId="2AA4F573" w14:textId="29163204" w:rsidR="00C75E3B" w:rsidRPr="000F6832" w:rsidRDefault="00C75E3B" w:rsidP="00F5105E">
            <w:pPr>
              <w:pStyle w:val="a9"/>
            </w:pPr>
            <w:r w:rsidRPr="000F6832">
              <w:t>Концепция долгосрочного социально-экономического развития Российской Федерации на период до 2020 года</w:t>
            </w:r>
            <w:r w:rsidR="009C1461" w:rsidRPr="000F6832">
              <w:t xml:space="preserve">, утвержденная </w:t>
            </w:r>
            <w:r w:rsidRPr="000F6832">
              <w:t>распоряжение</w:t>
            </w:r>
            <w:r w:rsidR="009C1461" w:rsidRPr="000F6832">
              <w:t>м</w:t>
            </w:r>
            <w:r w:rsidRPr="000F6832">
              <w:t xml:space="preserve"> Правительства </w:t>
            </w:r>
            <w:r w:rsidR="009C1461" w:rsidRPr="000F6832">
              <w:t>Российской Федерации</w:t>
            </w:r>
            <w:r w:rsidRPr="000F6832">
              <w:t xml:space="preserve"> от 17</w:t>
            </w:r>
            <w:r w:rsidR="009C6A0A" w:rsidRPr="000F6832">
              <w:t xml:space="preserve"> ноября </w:t>
            </w:r>
            <w:r w:rsidRPr="000F6832">
              <w:t>2008</w:t>
            </w:r>
            <w:r w:rsidR="009C1461" w:rsidRPr="000F6832">
              <w:t> года</w:t>
            </w:r>
            <w:r w:rsidRPr="000F6832">
              <w:t xml:space="preserve"> </w:t>
            </w:r>
            <w:r w:rsidR="00A24B31" w:rsidRPr="000F6832">
              <w:t>№ </w:t>
            </w:r>
            <w:r w:rsidRPr="000F6832">
              <w:t>1662-р</w:t>
            </w:r>
          </w:p>
        </w:tc>
      </w:tr>
      <w:tr w:rsidR="000F6832" w:rsidRPr="000F6832" w14:paraId="006D673C" w14:textId="77777777" w:rsidTr="009717F5">
        <w:trPr>
          <w:cantSplit/>
          <w:jc w:val="center"/>
        </w:trPr>
        <w:tc>
          <w:tcPr>
            <w:tcW w:w="562" w:type="dxa"/>
            <w:vAlign w:val="center"/>
          </w:tcPr>
          <w:p w14:paraId="789E9F36" w14:textId="029D1B3B" w:rsidR="00C75E3B" w:rsidRPr="000F6832" w:rsidRDefault="00B35ABA" w:rsidP="00F5105E">
            <w:pPr>
              <w:pStyle w:val="ac"/>
            </w:pPr>
            <w:r w:rsidRPr="000F6832">
              <w:t>2</w:t>
            </w:r>
          </w:p>
        </w:tc>
        <w:tc>
          <w:tcPr>
            <w:tcW w:w="9066" w:type="dxa"/>
            <w:vAlign w:val="center"/>
          </w:tcPr>
          <w:p w14:paraId="784EC1CA" w14:textId="03A8D58F" w:rsidR="00C75E3B" w:rsidRPr="000F6832" w:rsidRDefault="00C75E3B" w:rsidP="00F5105E">
            <w:pPr>
              <w:pStyle w:val="a9"/>
            </w:pPr>
            <w:r w:rsidRPr="000F6832">
              <w:t>Концепция демографической политики Российской Федерации на период до 2025 года</w:t>
            </w:r>
            <w:r w:rsidR="009C1461" w:rsidRPr="000F6832">
              <w:t xml:space="preserve">, утвержденная Указом </w:t>
            </w:r>
            <w:r w:rsidRPr="000F6832">
              <w:t xml:space="preserve">Президента </w:t>
            </w:r>
            <w:r w:rsidR="009C1461" w:rsidRPr="000F6832">
              <w:t>Российской Федерации</w:t>
            </w:r>
            <w:r w:rsidRPr="000F6832">
              <w:t xml:space="preserve"> от 9</w:t>
            </w:r>
            <w:r w:rsidR="009C6A0A" w:rsidRPr="000F6832">
              <w:t xml:space="preserve"> октября </w:t>
            </w:r>
            <w:r w:rsidRPr="000F6832">
              <w:t>2007</w:t>
            </w:r>
            <w:r w:rsidR="009C1461" w:rsidRPr="000F6832">
              <w:t> года</w:t>
            </w:r>
            <w:r w:rsidRPr="000F6832">
              <w:t xml:space="preserve"> №1351</w:t>
            </w:r>
          </w:p>
        </w:tc>
      </w:tr>
      <w:tr w:rsidR="000F6832" w:rsidRPr="000F6832" w14:paraId="51B93A7E" w14:textId="77777777" w:rsidTr="009717F5">
        <w:trPr>
          <w:cantSplit/>
          <w:jc w:val="center"/>
        </w:trPr>
        <w:tc>
          <w:tcPr>
            <w:tcW w:w="562" w:type="dxa"/>
            <w:vAlign w:val="center"/>
          </w:tcPr>
          <w:p w14:paraId="001E1E3A" w14:textId="602A606D" w:rsidR="00C75E3B" w:rsidRPr="000F6832" w:rsidRDefault="00B35ABA" w:rsidP="00F5105E">
            <w:pPr>
              <w:pStyle w:val="ac"/>
            </w:pPr>
            <w:r w:rsidRPr="000F6832">
              <w:t>3</w:t>
            </w:r>
          </w:p>
        </w:tc>
        <w:tc>
          <w:tcPr>
            <w:tcW w:w="9066" w:type="dxa"/>
            <w:vAlign w:val="center"/>
          </w:tcPr>
          <w:p w14:paraId="1E7A37BE" w14:textId="1806636F" w:rsidR="00C75E3B" w:rsidRPr="000F6832" w:rsidRDefault="00C75E3B" w:rsidP="00F5105E">
            <w:pPr>
              <w:pStyle w:val="a9"/>
            </w:pPr>
            <w:r w:rsidRPr="000F6832">
              <w:t>Концепция развития системы особо охраняемых природных территорий федерального значения на период до 2020 года</w:t>
            </w:r>
            <w:r w:rsidR="009C1461" w:rsidRPr="000F6832">
              <w:t>, утвержденная</w:t>
            </w:r>
            <w:r w:rsidRPr="000F6832">
              <w:t xml:space="preserve"> распоряжение</w:t>
            </w:r>
            <w:r w:rsidR="009C1461" w:rsidRPr="000F6832">
              <w:t>м</w:t>
            </w:r>
            <w:r w:rsidRPr="000F6832">
              <w:t xml:space="preserve"> Правительства </w:t>
            </w:r>
            <w:r w:rsidR="009C1461" w:rsidRPr="000F6832">
              <w:t>Российской Федерации</w:t>
            </w:r>
            <w:r w:rsidRPr="000F6832">
              <w:t xml:space="preserve"> от 22</w:t>
            </w:r>
            <w:r w:rsidR="009C6A0A" w:rsidRPr="000F6832">
              <w:t xml:space="preserve"> декабря </w:t>
            </w:r>
            <w:r w:rsidRPr="000F6832">
              <w:t>2011</w:t>
            </w:r>
            <w:r w:rsidR="009C1461" w:rsidRPr="000F6832">
              <w:t> года</w:t>
            </w:r>
            <w:r w:rsidRPr="000F6832">
              <w:t xml:space="preserve"> №2322-р</w:t>
            </w:r>
          </w:p>
        </w:tc>
      </w:tr>
      <w:tr w:rsidR="000F6832" w:rsidRPr="000F6832" w14:paraId="5A941E61" w14:textId="67BE68F4" w:rsidTr="009717F5">
        <w:trPr>
          <w:cantSplit/>
          <w:jc w:val="center"/>
        </w:trPr>
        <w:tc>
          <w:tcPr>
            <w:tcW w:w="9628" w:type="dxa"/>
            <w:gridSpan w:val="2"/>
            <w:vAlign w:val="center"/>
          </w:tcPr>
          <w:p w14:paraId="0ECD4045" w14:textId="32232E95" w:rsidR="003A3B34" w:rsidRPr="000F6832" w:rsidRDefault="003A3B34" w:rsidP="00F5105E">
            <w:pPr>
              <w:pStyle w:val="ab"/>
            </w:pPr>
            <w:r w:rsidRPr="000F6832">
              <w:t>Схемы территориального планирования</w:t>
            </w:r>
          </w:p>
        </w:tc>
      </w:tr>
      <w:tr w:rsidR="000F6832" w:rsidRPr="000F6832" w14:paraId="1558E4DD" w14:textId="77777777" w:rsidTr="009717F5">
        <w:trPr>
          <w:cantSplit/>
          <w:jc w:val="center"/>
        </w:trPr>
        <w:tc>
          <w:tcPr>
            <w:tcW w:w="562" w:type="dxa"/>
            <w:vAlign w:val="center"/>
          </w:tcPr>
          <w:p w14:paraId="7F5E5CDB" w14:textId="225A6139" w:rsidR="00C75E3B" w:rsidRPr="000F6832" w:rsidRDefault="009C1461" w:rsidP="00F5105E">
            <w:pPr>
              <w:pStyle w:val="ac"/>
            </w:pPr>
            <w:r w:rsidRPr="000F6832">
              <w:t>1</w:t>
            </w:r>
          </w:p>
        </w:tc>
        <w:tc>
          <w:tcPr>
            <w:tcW w:w="9066" w:type="dxa"/>
            <w:vAlign w:val="center"/>
          </w:tcPr>
          <w:p w14:paraId="621D33CB" w14:textId="123A6E96" w:rsidR="00C75E3B" w:rsidRPr="000F6832" w:rsidRDefault="00C75E3B" w:rsidP="00F5105E">
            <w:pPr>
              <w:pStyle w:val="a9"/>
            </w:pPr>
            <w:r w:rsidRPr="000F6832">
              <w:t>Схема территориального планирования Российской Федерации в области здравоохранения</w:t>
            </w:r>
            <w:r w:rsidR="009C1461" w:rsidRPr="000F6832">
              <w:t>, утвержденная</w:t>
            </w:r>
            <w:r w:rsidRPr="000F6832">
              <w:t xml:space="preserve"> распоряжени</w:t>
            </w:r>
            <w:r w:rsidR="009C1461" w:rsidRPr="000F6832">
              <w:t>ем</w:t>
            </w:r>
            <w:r w:rsidRPr="000F6832">
              <w:t xml:space="preserve"> Правительства </w:t>
            </w:r>
            <w:r w:rsidR="009C1461" w:rsidRPr="000F6832">
              <w:t>Российской Федерации</w:t>
            </w:r>
            <w:r w:rsidRPr="000F6832">
              <w:t xml:space="preserve"> от 28</w:t>
            </w:r>
            <w:r w:rsidR="009C6A0A" w:rsidRPr="000F6832">
              <w:t xml:space="preserve"> декабря </w:t>
            </w:r>
            <w:r w:rsidRPr="000F6832">
              <w:t>2012</w:t>
            </w:r>
            <w:r w:rsidR="009C1461" w:rsidRPr="000F6832">
              <w:t> года</w:t>
            </w:r>
            <w:r w:rsidRPr="000F6832">
              <w:t xml:space="preserve"> </w:t>
            </w:r>
            <w:r w:rsidR="00A24B31" w:rsidRPr="000F6832">
              <w:t>№ </w:t>
            </w:r>
            <w:r w:rsidRPr="000F6832">
              <w:t>2607-р</w:t>
            </w:r>
            <w:r w:rsidR="009C1461" w:rsidRPr="000F6832">
              <w:t xml:space="preserve"> (в редакции изменений)</w:t>
            </w:r>
          </w:p>
        </w:tc>
      </w:tr>
      <w:tr w:rsidR="000F6832" w:rsidRPr="000F6832" w14:paraId="74F5EC39" w14:textId="77777777" w:rsidTr="009717F5">
        <w:trPr>
          <w:cantSplit/>
          <w:jc w:val="center"/>
        </w:trPr>
        <w:tc>
          <w:tcPr>
            <w:tcW w:w="562" w:type="dxa"/>
            <w:vAlign w:val="center"/>
          </w:tcPr>
          <w:p w14:paraId="0E50BE44" w14:textId="005085D4" w:rsidR="00C75E3B" w:rsidRPr="000F6832" w:rsidRDefault="009C1461" w:rsidP="00F5105E">
            <w:pPr>
              <w:pStyle w:val="ac"/>
            </w:pPr>
            <w:r w:rsidRPr="000F6832">
              <w:t>2</w:t>
            </w:r>
          </w:p>
        </w:tc>
        <w:tc>
          <w:tcPr>
            <w:tcW w:w="9066" w:type="dxa"/>
            <w:vAlign w:val="center"/>
          </w:tcPr>
          <w:p w14:paraId="4A9FF139" w14:textId="491E0776" w:rsidR="00C75E3B" w:rsidRPr="000F6832" w:rsidRDefault="00C75E3B" w:rsidP="00F5105E">
            <w:pPr>
              <w:pStyle w:val="a9"/>
            </w:pPr>
            <w:r w:rsidRPr="000F6832">
              <w:t>Схема территориального планирования Российской Федерации в области высшего профессионального образования</w:t>
            </w:r>
            <w:r w:rsidR="009C1461" w:rsidRPr="000F6832">
              <w:t xml:space="preserve">, утвержденная </w:t>
            </w:r>
            <w:r w:rsidRPr="000F6832">
              <w:t>распоряжение</w:t>
            </w:r>
            <w:r w:rsidR="009C1461" w:rsidRPr="000F6832">
              <w:t>м</w:t>
            </w:r>
            <w:r w:rsidRPr="000F6832">
              <w:t xml:space="preserve"> Правительства </w:t>
            </w:r>
            <w:r w:rsidR="009C1461" w:rsidRPr="000F6832">
              <w:t>Российской Федерации</w:t>
            </w:r>
            <w:r w:rsidRPr="000F6832">
              <w:t xml:space="preserve"> от 26</w:t>
            </w:r>
            <w:r w:rsidR="009C6A0A" w:rsidRPr="000F6832">
              <w:t xml:space="preserve"> февраля </w:t>
            </w:r>
            <w:r w:rsidRPr="000F6832">
              <w:t>2013</w:t>
            </w:r>
            <w:r w:rsidR="009C1461" w:rsidRPr="000F6832">
              <w:t> года</w:t>
            </w:r>
            <w:r w:rsidRPr="000F6832">
              <w:t xml:space="preserve"> </w:t>
            </w:r>
            <w:r w:rsidR="00A24B31" w:rsidRPr="000F6832">
              <w:t>№ </w:t>
            </w:r>
            <w:r w:rsidRPr="000F6832">
              <w:t>247-р</w:t>
            </w:r>
          </w:p>
        </w:tc>
      </w:tr>
      <w:tr w:rsidR="000F6832" w:rsidRPr="000F6832" w14:paraId="7FECF4CE" w14:textId="77777777" w:rsidTr="009717F5">
        <w:trPr>
          <w:cantSplit/>
          <w:jc w:val="center"/>
        </w:trPr>
        <w:tc>
          <w:tcPr>
            <w:tcW w:w="562" w:type="dxa"/>
            <w:vAlign w:val="center"/>
          </w:tcPr>
          <w:p w14:paraId="197442B7" w14:textId="2C2AB962" w:rsidR="00C75E3B" w:rsidRPr="000F6832" w:rsidRDefault="009C1461" w:rsidP="00F5105E">
            <w:pPr>
              <w:pStyle w:val="ac"/>
            </w:pPr>
            <w:r w:rsidRPr="000F6832">
              <w:t>3</w:t>
            </w:r>
          </w:p>
        </w:tc>
        <w:tc>
          <w:tcPr>
            <w:tcW w:w="9066" w:type="dxa"/>
            <w:vAlign w:val="center"/>
          </w:tcPr>
          <w:p w14:paraId="1C3031A3" w14:textId="02E58923" w:rsidR="00C75E3B" w:rsidRPr="000F6832" w:rsidRDefault="00C75E3B" w:rsidP="00F5105E">
            <w:pPr>
              <w:pStyle w:val="a9"/>
            </w:pPr>
            <w:r w:rsidRPr="000F6832">
              <w:t>Схема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автомобильных дорог федерального значения</w:t>
            </w:r>
            <w:r w:rsidR="009C1461" w:rsidRPr="000F6832">
              <w:t>, утвержденная</w:t>
            </w:r>
            <w:r w:rsidRPr="000F6832">
              <w:t xml:space="preserve"> распоряжение</w:t>
            </w:r>
            <w:r w:rsidR="009C1461" w:rsidRPr="000F6832">
              <w:t>м</w:t>
            </w:r>
            <w:r w:rsidRPr="000F6832">
              <w:t xml:space="preserve"> Правительства </w:t>
            </w:r>
            <w:r w:rsidR="009C1461" w:rsidRPr="000F6832">
              <w:t>Российской Федерации</w:t>
            </w:r>
            <w:r w:rsidRPr="000F6832">
              <w:t xml:space="preserve"> от 19</w:t>
            </w:r>
            <w:r w:rsidR="009C6A0A" w:rsidRPr="000F6832">
              <w:t xml:space="preserve"> марта </w:t>
            </w:r>
            <w:r w:rsidRPr="000F6832">
              <w:t>2013</w:t>
            </w:r>
            <w:r w:rsidR="009C1461" w:rsidRPr="000F6832">
              <w:t> года</w:t>
            </w:r>
            <w:r w:rsidRPr="000F6832">
              <w:t xml:space="preserve"> </w:t>
            </w:r>
            <w:r w:rsidR="00A24B31" w:rsidRPr="000F6832">
              <w:t>№ </w:t>
            </w:r>
            <w:r w:rsidRPr="000F6832">
              <w:t>384-р</w:t>
            </w:r>
            <w:r w:rsidR="009C1461" w:rsidRPr="000F6832">
              <w:t xml:space="preserve"> (в редакции изменений)</w:t>
            </w:r>
          </w:p>
        </w:tc>
      </w:tr>
      <w:tr w:rsidR="000F6832" w:rsidRPr="000F6832" w14:paraId="5DB7CB30" w14:textId="77777777" w:rsidTr="009717F5">
        <w:trPr>
          <w:cantSplit/>
          <w:jc w:val="center"/>
        </w:trPr>
        <w:tc>
          <w:tcPr>
            <w:tcW w:w="562" w:type="dxa"/>
            <w:vAlign w:val="center"/>
          </w:tcPr>
          <w:p w14:paraId="407884B0" w14:textId="7E16B440" w:rsidR="00C75E3B" w:rsidRPr="000F6832" w:rsidRDefault="009C1461" w:rsidP="00F5105E">
            <w:pPr>
              <w:pStyle w:val="ac"/>
            </w:pPr>
            <w:r w:rsidRPr="000F6832">
              <w:t>4</w:t>
            </w:r>
          </w:p>
        </w:tc>
        <w:tc>
          <w:tcPr>
            <w:tcW w:w="9066" w:type="dxa"/>
            <w:vAlign w:val="center"/>
          </w:tcPr>
          <w:p w14:paraId="6A872588" w14:textId="34E76CB3" w:rsidR="00C75E3B" w:rsidRPr="000F6832" w:rsidRDefault="00C75E3B" w:rsidP="00F5105E">
            <w:pPr>
              <w:pStyle w:val="a9"/>
            </w:pPr>
            <w:r w:rsidRPr="000F6832">
              <w:t>Схема территориального планирования Российской Федерации в области энергетики</w:t>
            </w:r>
            <w:r w:rsidR="009C1461" w:rsidRPr="000F6832">
              <w:t>, утвержденная</w:t>
            </w:r>
            <w:r w:rsidRPr="000F6832">
              <w:t xml:space="preserve"> распоряжение</w:t>
            </w:r>
            <w:r w:rsidR="009C1461" w:rsidRPr="000F6832">
              <w:t>м</w:t>
            </w:r>
            <w:r w:rsidRPr="000F6832">
              <w:t xml:space="preserve"> Правительства </w:t>
            </w:r>
            <w:r w:rsidR="009C1461" w:rsidRPr="000F6832">
              <w:t>Российской Федерации</w:t>
            </w:r>
            <w:r w:rsidRPr="000F6832">
              <w:t xml:space="preserve"> от 1</w:t>
            </w:r>
            <w:r w:rsidR="009C6A0A" w:rsidRPr="000F6832">
              <w:t xml:space="preserve"> августа </w:t>
            </w:r>
            <w:r w:rsidRPr="000F6832">
              <w:t>2016</w:t>
            </w:r>
            <w:r w:rsidR="009C1461" w:rsidRPr="000F6832">
              <w:t> года</w:t>
            </w:r>
            <w:r w:rsidRPr="000F6832">
              <w:t xml:space="preserve"> </w:t>
            </w:r>
            <w:r w:rsidR="00A24B31" w:rsidRPr="000F6832">
              <w:t>№ </w:t>
            </w:r>
            <w:r w:rsidRPr="000F6832">
              <w:t>1634-р</w:t>
            </w:r>
            <w:r w:rsidR="009C1461" w:rsidRPr="000F6832">
              <w:t xml:space="preserve"> (в редакции изменений)</w:t>
            </w:r>
          </w:p>
        </w:tc>
      </w:tr>
      <w:tr w:rsidR="000F6832" w:rsidRPr="000F6832" w14:paraId="675F34B9" w14:textId="77777777" w:rsidTr="009717F5">
        <w:trPr>
          <w:cantSplit/>
          <w:jc w:val="center"/>
        </w:trPr>
        <w:tc>
          <w:tcPr>
            <w:tcW w:w="562" w:type="dxa"/>
            <w:vAlign w:val="center"/>
          </w:tcPr>
          <w:p w14:paraId="6EFAE925" w14:textId="480DE6B2" w:rsidR="00C75E3B" w:rsidRPr="000F6832" w:rsidRDefault="009C1461" w:rsidP="00F5105E">
            <w:pPr>
              <w:pStyle w:val="ac"/>
            </w:pPr>
            <w:r w:rsidRPr="000F6832">
              <w:t>5</w:t>
            </w:r>
          </w:p>
        </w:tc>
        <w:tc>
          <w:tcPr>
            <w:tcW w:w="9066" w:type="dxa"/>
            <w:vAlign w:val="center"/>
          </w:tcPr>
          <w:p w14:paraId="2ACF222F" w14:textId="0A669D97" w:rsidR="00C75E3B" w:rsidRPr="000F6832" w:rsidRDefault="00C75E3B" w:rsidP="00F5105E">
            <w:pPr>
              <w:pStyle w:val="a9"/>
            </w:pPr>
            <w:r w:rsidRPr="000F6832">
              <w:t>Схема территориального планирования Российской Федерации в области федерального транспорта (в части трубопроводного транспорта)</w:t>
            </w:r>
            <w:r w:rsidR="009C1461" w:rsidRPr="000F6832">
              <w:t>, утвержденная</w:t>
            </w:r>
            <w:r w:rsidRPr="000F6832">
              <w:t xml:space="preserve"> распоряжение</w:t>
            </w:r>
            <w:r w:rsidR="009C1461" w:rsidRPr="000F6832">
              <w:t>м</w:t>
            </w:r>
            <w:r w:rsidRPr="000F6832">
              <w:t xml:space="preserve"> Правительства </w:t>
            </w:r>
            <w:r w:rsidR="009C1461" w:rsidRPr="000F6832">
              <w:t>Российской Федерации</w:t>
            </w:r>
            <w:r w:rsidRPr="000F6832">
              <w:t xml:space="preserve"> от 6</w:t>
            </w:r>
            <w:r w:rsidR="009C6A0A" w:rsidRPr="000F6832">
              <w:t xml:space="preserve"> мая </w:t>
            </w:r>
            <w:r w:rsidRPr="000F6832">
              <w:t>2015</w:t>
            </w:r>
            <w:r w:rsidR="009C1461" w:rsidRPr="000F6832">
              <w:t> года</w:t>
            </w:r>
            <w:r w:rsidRPr="000F6832">
              <w:t xml:space="preserve"> </w:t>
            </w:r>
            <w:r w:rsidR="00A24B31" w:rsidRPr="000F6832">
              <w:t>№ </w:t>
            </w:r>
            <w:r w:rsidRPr="000F6832">
              <w:t>816-р</w:t>
            </w:r>
            <w:r w:rsidR="009C1461" w:rsidRPr="000F6832">
              <w:t xml:space="preserve"> (в редакции изменений)</w:t>
            </w:r>
          </w:p>
        </w:tc>
      </w:tr>
      <w:tr w:rsidR="000F6832" w:rsidRPr="000F6832" w14:paraId="5683AA98" w14:textId="77777777" w:rsidTr="009717F5">
        <w:trPr>
          <w:cantSplit/>
          <w:jc w:val="center"/>
        </w:trPr>
        <w:tc>
          <w:tcPr>
            <w:tcW w:w="562" w:type="dxa"/>
            <w:vAlign w:val="center"/>
          </w:tcPr>
          <w:p w14:paraId="4A767A45" w14:textId="585826C9" w:rsidR="00C75E3B" w:rsidRPr="000F6832" w:rsidRDefault="009C1461" w:rsidP="00F5105E">
            <w:pPr>
              <w:pStyle w:val="ac"/>
            </w:pPr>
            <w:r w:rsidRPr="000F6832">
              <w:t>6</w:t>
            </w:r>
          </w:p>
        </w:tc>
        <w:tc>
          <w:tcPr>
            <w:tcW w:w="9066" w:type="dxa"/>
            <w:vAlign w:val="center"/>
          </w:tcPr>
          <w:p w14:paraId="3E3D7378" w14:textId="0F6C93D7" w:rsidR="00C75E3B" w:rsidRPr="000F6832" w:rsidRDefault="00C75E3B" w:rsidP="00F5105E">
            <w:pPr>
              <w:pStyle w:val="a9"/>
            </w:pPr>
            <w:r w:rsidRPr="000F6832">
              <w:t>Схема территориального планирования Российской Федерации в области обороны и безопасности государства</w:t>
            </w:r>
            <w:r w:rsidR="009C1461" w:rsidRPr="000F6832">
              <w:t>, утвержденная</w:t>
            </w:r>
            <w:r w:rsidRPr="000F6832">
              <w:t xml:space="preserve"> </w:t>
            </w:r>
            <w:r w:rsidR="009C1461" w:rsidRPr="000F6832">
              <w:t xml:space="preserve">Указом </w:t>
            </w:r>
            <w:r w:rsidRPr="000F6832">
              <w:t xml:space="preserve">Президента </w:t>
            </w:r>
            <w:r w:rsidR="009C1461" w:rsidRPr="000F6832">
              <w:t>Российской Федерации</w:t>
            </w:r>
            <w:r w:rsidRPr="000F6832">
              <w:t xml:space="preserve"> от 10</w:t>
            </w:r>
            <w:r w:rsidR="009C6A0A" w:rsidRPr="000F6832">
              <w:t xml:space="preserve"> декабря </w:t>
            </w:r>
            <w:r w:rsidRPr="000F6832">
              <w:t>2015</w:t>
            </w:r>
            <w:r w:rsidR="009C1461" w:rsidRPr="000F6832">
              <w:t> года</w:t>
            </w:r>
            <w:r w:rsidRPr="000F6832">
              <w:t xml:space="preserve"> №</w:t>
            </w:r>
            <w:r w:rsidR="009C1461" w:rsidRPr="000F6832">
              <w:t> </w:t>
            </w:r>
            <w:r w:rsidRPr="000F6832">
              <w:t>615сс</w:t>
            </w:r>
          </w:p>
        </w:tc>
      </w:tr>
      <w:tr w:rsidR="000F6832" w:rsidRPr="000F6832" w14:paraId="3975805D" w14:textId="489F17E8" w:rsidTr="009717F5">
        <w:trPr>
          <w:cantSplit/>
          <w:jc w:val="center"/>
        </w:trPr>
        <w:tc>
          <w:tcPr>
            <w:tcW w:w="9628" w:type="dxa"/>
            <w:gridSpan w:val="2"/>
            <w:vAlign w:val="center"/>
          </w:tcPr>
          <w:p w14:paraId="1A64FB39" w14:textId="594552EE" w:rsidR="003A3B34" w:rsidRPr="000F6832" w:rsidRDefault="003A3B34" w:rsidP="00F5105E">
            <w:pPr>
              <w:pStyle w:val="ab"/>
            </w:pPr>
            <w:r w:rsidRPr="000F6832">
              <w:t>Программы и схемы развития инженерных сетей</w:t>
            </w:r>
          </w:p>
        </w:tc>
      </w:tr>
      <w:tr w:rsidR="000F6832" w:rsidRPr="000F6832" w14:paraId="1206B116" w14:textId="77777777" w:rsidTr="009717F5">
        <w:trPr>
          <w:cantSplit/>
          <w:jc w:val="center"/>
        </w:trPr>
        <w:tc>
          <w:tcPr>
            <w:tcW w:w="562" w:type="dxa"/>
            <w:vAlign w:val="center"/>
          </w:tcPr>
          <w:p w14:paraId="6BCA3817" w14:textId="2F114792" w:rsidR="00C75E3B" w:rsidRPr="000F6832" w:rsidRDefault="00B35ABA" w:rsidP="00F5105E">
            <w:pPr>
              <w:pStyle w:val="ac"/>
            </w:pPr>
            <w:r w:rsidRPr="000F6832">
              <w:t>1</w:t>
            </w:r>
          </w:p>
        </w:tc>
        <w:tc>
          <w:tcPr>
            <w:tcW w:w="9066" w:type="dxa"/>
            <w:vAlign w:val="center"/>
          </w:tcPr>
          <w:p w14:paraId="47D6AF0F" w14:textId="5624B84B" w:rsidR="00C75E3B" w:rsidRPr="000F6832" w:rsidRDefault="00C75E3B" w:rsidP="00F5105E">
            <w:pPr>
              <w:pStyle w:val="a9"/>
            </w:pPr>
            <w:r w:rsidRPr="000F6832">
              <w:t>Постановление Правительства Российской Федерации от 22</w:t>
            </w:r>
            <w:r w:rsidR="009C6A0A" w:rsidRPr="000F6832">
              <w:t xml:space="preserve"> февраля </w:t>
            </w:r>
            <w:r w:rsidRPr="000F6832">
              <w:t xml:space="preserve">2012 </w:t>
            </w:r>
            <w:r w:rsidR="00A24B31" w:rsidRPr="000F6832">
              <w:t>№ </w:t>
            </w:r>
            <w:r w:rsidRPr="000F6832">
              <w:t>154 «О требованиях к схемам теплоснабжения, порядку их разработки и утверждения»</w:t>
            </w:r>
            <w:r w:rsidR="009C1461" w:rsidRPr="000F6832">
              <w:t xml:space="preserve"> (в редакции изменений)</w:t>
            </w:r>
          </w:p>
        </w:tc>
      </w:tr>
      <w:tr w:rsidR="000F6832" w:rsidRPr="000F6832" w14:paraId="32FA7606" w14:textId="77777777" w:rsidTr="009717F5">
        <w:trPr>
          <w:cantSplit/>
          <w:jc w:val="center"/>
        </w:trPr>
        <w:tc>
          <w:tcPr>
            <w:tcW w:w="562" w:type="dxa"/>
            <w:vAlign w:val="center"/>
          </w:tcPr>
          <w:p w14:paraId="25C45C48" w14:textId="44F36CC8" w:rsidR="00C75E3B" w:rsidRPr="000F6832" w:rsidRDefault="00B35ABA" w:rsidP="00F5105E">
            <w:pPr>
              <w:pStyle w:val="ac"/>
            </w:pPr>
            <w:r w:rsidRPr="000F6832">
              <w:t>2</w:t>
            </w:r>
          </w:p>
        </w:tc>
        <w:tc>
          <w:tcPr>
            <w:tcW w:w="9066" w:type="dxa"/>
            <w:vAlign w:val="center"/>
          </w:tcPr>
          <w:p w14:paraId="7914EDFA" w14:textId="59B65362" w:rsidR="00C75E3B" w:rsidRPr="000F6832" w:rsidRDefault="00396104" w:rsidP="00F5105E">
            <w:pPr>
              <w:pStyle w:val="a9"/>
            </w:pPr>
            <w:r w:rsidRPr="000F6832">
              <w:t>Приказ Министерства энергетики Российской Федерации от 18 декабря 2015 года № 980 «Об утверждении инвестиционной программы ПАО «ФСК ЕЭС» на 2016-2020 годы (в редакции изменений приказы от 28 декабря 2016 года № 1432, от 27 декабря 2017 года № 31)</w:t>
            </w:r>
          </w:p>
        </w:tc>
      </w:tr>
      <w:tr w:rsidR="000F6832" w:rsidRPr="000F6832" w14:paraId="502C14AF" w14:textId="77777777" w:rsidTr="009717F5">
        <w:trPr>
          <w:cantSplit/>
          <w:jc w:val="center"/>
        </w:trPr>
        <w:tc>
          <w:tcPr>
            <w:tcW w:w="562" w:type="dxa"/>
            <w:vAlign w:val="center"/>
          </w:tcPr>
          <w:p w14:paraId="5D42A661" w14:textId="42A9BD1B" w:rsidR="00396104" w:rsidRPr="000F6832" w:rsidRDefault="00396104" w:rsidP="00F5105E">
            <w:pPr>
              <w:pStyle w:val="ac"/>
            </w:pPr>
            <w:r w:rsidRPr="000F6832">
              <w:lastRenderedPageBreak/>
              <w:t>3</w:t>
            </w:r>
          </w:p>
        </w:tc>
        <w:tc>
          <w:tcPr>
            <w:tcW w:w="9066" w:type="dxa"/>
            <w:vAlign w:val="center"/>
          </w:tcPr>
          <w:p w14:paraId="60F5C8FA" w14:textId="1B508D2A" w:rsidR="00396104" w:rsidRPr="000F6832" w:rsidRDefault="00396104" w:rsidP="00F5105E">
            <w:pPr>
              <w:pStyle w:val="a9"/>
            </w:pPr>
            <w:r w:rsidRPr="000F6832">
              <w:t>Приказ Министерства энергетики Российской Федерации от 27 декабря 2019 года № 36 «Об утверждении инвестиционной программы ПАО «ФСК ЕЭС» на 2020-2024 годы и изменений, вносимых в инвестиционную программу ПАО «ФСК ЕЭС», утвержденную приказом Минэнерго России от 18.12.2015 № 980, с изменениями, внесенными приказом Минэнерго России от 27.12.2017 № 31 (в редакции изменений приказы от 30.12.2020 № 34, от 28.12.2021 № 35, от 27.12.2022 № 37)</w:t>
            </w:r>
          </w:p>
        </w:tc>
      </w:tr>
      <w:tr w:rsidR="000F6832" w:rsidRPr="000F6832" w14:paraId="55C5F0EB" w14:textId="77777777" w:rsidTr="009717F5">
        <w:trPr>
          <w:cantSplit/>
          <w:jc w:val="center"/>
        </w:trPr>
        <w:tc>
          <w:tcPr>
            <w:tcW w:w="562" w:type="dxa"/>
            <w:vAlign w:val="center"/>
          </w:tcPr>
          <w:p w14:paraId="10363FA6" w14:textId="7C44551A" w:rsidR="00396104" w:rsidRPr="000F6832" w:rsidRDefault="00396104" w:rsidP="00F5105E">
            <w:pPr>
              <w:pStyle w:val="ac"/>
            </w:pPr>
            <w:r w:rsidRPr="000F6832">
              <w:t>4</w:t>
            </w:r>
          </w:p>
        </w:tc>
        <w:tc>
          <w:tcPr>
            <w:tcW w:w="9066" w:type="dxa"/>
            <w:vAlign w:val="center"/>
          </w:tcPr>
          <w:p w14:paraId="0C348459" w14:textId="7EC90F9B" w:rsidR="00396104" w:rsidRPr="000F6832" w:rsidRDefault="00396104" w:rsidP="00F5105E">
            <w:pPr>
              <w:pStyle w:val="a9"/>
            </w:pPr>
            <w:r w:rsidRPr="000F6832">
              <w:t>Приказ Министерства энергетики Российской Федерации от 14 декабря 2020 года № 11 «Об утверждении инвестиционной программы ПАО «МРСК Центра» на 2021-2025 годы и изменений, вносимых в инвестиционную программу ПАО «МРСК Центра»</w:t>
            </w:r>
          </w:p>
        </w:tc>
      </w:tr>
      <w:tr w:rsidR="000F6832" w:rsidRPr="000F6832" w14:paraId="00B0AC4F" w14:textId="77777777" w:rsidTr="009717F5">
        <w:trPr>
          <w:cantSplit/>
          <w:jc w:val="center"/>
        </w:trPr>
        <w:tc>
          <w:tcPr>
            <w:tcW w:w="562" w:type="dxa"/>
            <w:vAlign w:val="center"/>
          </w:tcPr>
          <w:p w14:paraId="72A2F32E" w14:textId="0268B1C9" w:rsidR="00396104" w:rsidRPr="000F6832" w:rsidRDefault="00396104" w:rsidP="00F5105E">
            <w:pPr>
              <w:pStyle w:val="ac"/>
            </w:pPr>
            <w:r w:rsidRPr="000F6832">
              <w:t>5</w:t>
            </w:r>
          </w:p>
        </w:tc>
        <w:tc>
          <w:tcPr>
            <w:tcW w:w="9066" w:type="dxa"/>
            <w:vAlign w:val="center"/>
          </w:tcPr>
          <w:p w14:paraId="705825D7" w14:textId="042578CF" w:rsidR="00396104" w:rsidRPr="000F6832" w:rsidRDefault="00396104" w:rsidP="00F5105E">
            <w:pPr>
              <w:pStyle w:val="a9"/>
            </w:pPr>
            <w:r w:rsidRPr="000F6832">
              <w:t>Приказ Министерства энергетики Российской Федерации от 22 декабря 2021 года № 23 «Об утверждении инвестиционной программы ПАО «Россети Центр» на 2022-2026 годы и изменений, вносимых в инвестиционную программу ПАО «Россети Центр» на 2021-2025 годы, утвержденную приказом Минэнерго России от 14.12.2020 года № 11»</w:t>
            </w:r>
          </w:p>
        </w:tc>
      </w:tr>
      <w:tr w:rsidR="000F6832" w:rsidRPr="000F6832" w14:paraId="362ED4F2" w14:textId="77777777" w:rsidTr="009717F5">
        <w:trPr>
          <w:cantSplit/>
          <w:jc w:val="center"/>
        </w:trPr>
        <w:tc>
          <w:tcPr>
            <w:tcW w:w="562" w:type="dxa"/>
            <w:vAlign w:val="center"/>
          </w:tcPr>
          <w:p w14:paraId="3F545158" w14:textId="356650E1" w:rsidR="00396104" w:rsidRPr="000F6832" w:rsidRDefault="00396104" w:rsidP="00F5105E">
            <w:pPr>
              <w:pStyle w:val="ac"/>
            </w:pPr>
            <w:r w:rsidRPr="000F6832">
              <w:t>6</w:t>
            </w:r>
          </w:p>
        </w:tc>
        <w:tc>
          <w:tcPr>
            <w:tcW w:w="9066" w:type="dxa"/>
            <w:vAlign w:val="center"/>
          </w:tcPr>
          <w:p w14:paraId="20C1643A" w14:textId="6D321541" w:rsidR="00396104" w:rsidRPr="000F6832" w:rsidRDefault="00396104" w:rsidP="00F5105E">
            <w:pPr>
              <w:pStyle w:val="a9"/>
            </w:pPr>
            <w:r w:rsidRPr="000F6832">
              <w:t>Приказ Министерства энергетики Российской Федерации от 6 декабря 2022 года № 35 «Об утверждении инвестиционной программы ПАО «Россети Центр» на 2023-2027 годы и изменений, вносимых в инвестиционную программу ПАО «Россети Центр», утвержденную приказом Минэнерго России от 22 декабря 2021 года № 23»</w:t>
            </w:r>
          </w:p>
        </w:tc>
      </w:tr>
      <w:tr w:rsidR="000F6832" w:rsidRPr="000F6832" w14:paraId="1A18055C" w14:textId="77777777" w:rsidTr="009717F5">
        <w:trPr>
          <w:cantSplit/>
          <w:jc w:val="center"/>
        </w:trPr>
        <w:tc>
          <w:tcPr>
            <w:tcW w:w="562" w:type="dxa"/>
            <w:vAlign w:val="center"/>
          </w:tcPr>
          <w:p w14:paraId="4D8E94BA" w14:textId="45EEB538" w:rsidR="00C75E3B" w:rsidRPr="000F6832" w:rsidRDefault="005D7F58" w:rsidP="00F5105E">
            <w:pPr>
              <w:pStyle w:val="ac"/>
            </w:pPr>
            <w:r w:rsidRPr="000F6832">
              <w:t>7</w:t>
            </w:r>
          </w:p>
        </w:tc>
        <w:tc>
          <w:tcPr>
            <w:tcW w:w="9066" w:type="dxa"/>
            <w:vAlign w:val="center"/>
          </w:tcPr>
          <w:p w14:paraId="71EC8786" w14:textId="2429C302" w:rsidR="00C75E3B" w:rsidRPr="000F6832" w:rsidRDefault="00C75E3B" w:rsidP="00F5105E">
            <w:pPr>
              <w:pStyle w:val="a9"/>
            </w:pPr>
            <w:r w:rsidRPr="000F6832">
              <w:t>Постановление Правительства Российской Федерации от 14</w:t>
            </w:r>
            <w:r w:rsidR="009C6A0A" w:rsidRPr="000F6832">
              <w:t xml:space="preserve"> июня </w:t>
            </w:r>
            <w:r w:rsidRPr="000F6832">
              <w:t>2013</w:t>
            </w:r>
            <w:r w:rsidR="00396104" w:rsidRPr="000F6832">
              <w:t> года</w:t>
            </w:r>
            <w:r w:rsidRPr="000F6832">
              <w:t xml:space="preserve"> </w:t>
            </w:r>
            <w:r w:rsidR="00A24B31" w:rsidRPr="000F6832">
              <w:t>№ </w:t>
            </w:r>
            <w:r w:rsidRPr="000F6832">
              <w:t>502 «Об утверждении требований к программам комплексного развития систем коммунальной инфраструктуры поселений, городских округов»</w:t>
            </w:r>
            <w:r w:rsidR="00396104" w:rsidRPr="000F6832">
              <w:t xml:space="preserve"> (в редакции изменений)</w:t>
            </w:r>
          </w:p>
        </w:tc>
      </w:tr>
      <w:tr w:rsidR="000F6832" w:rsidRPr="000F6832" w14:paraId="6F93ED1F" w14:textId="77777777" w:rsidTr="009717F5">
        <w:trPr>
          <w:cantSplit/>
          <w:jc w:val="center"/>
        </w:trPr>
        <w:tc>
          <w:tcPr>
            <w:tcW w:w="562" w:type="dxa"/>
            <w:vAlign w:val="center"/>
          </w:tcPr>
          <w:p w14:paraId="269260A2" w14:textId="71AAEE06" w:rsidR="00C75E3B" w:rsidRPr="000F6832" w:rsidRDefault="005D7F58" w:rsidP="00F5105E">
            <w:pPr>
              <w:pStyle w:val="ac"/>
            </w:pPr>
            <w:r w:rsidRPr="000F6832">
              <w:t>8</w:t>
            </w:r>
          </w:p>
        </w:tc>
        <w:tc>
          <w:tcPr>
            <w:tcW w:w="9066" w:type="dxa"/>
            <w:vAlign w:val="center"/>
          </w:tcPr>
          <w:p w14:paraId="5891E1E5" w14:textId="4EDF8A40" w:rsidR="00C75E3B" w:rsidRPr="000F6832" w:rsidRDefault="00C75E3B" w:rsidP="00F5105E">
            <w:pPr>
              <w:pStyle w:val="a9"/>
            </w:pPr>
            <w:r w:rsidRPr="000F6832">
              <w:t>Постановление Правительства Российской Федерации от 5</w:t>
            </w:r>
            <w:r w:rsidR="009C6A0A" w:rsidRPr="000F6832">
              <w:t xml:space="preserve"> сентября </w:t>
            </w:r>
            <w:r w:rsidRPr="000F6832">
              <w:t>2013</w:t>
            </w:r>
            <w:r w:rsidR="00396104" w:rsidRPr="000F6832">
              <w:t> года</w:t>
            </w:r>
            <w:r w:rsidRPr="000F6832">
              <w:t xml:space="preserve"> </w:t>
            </w:r>
            <w:r w:rsidR="00A24B31" w:rsidRPr="000F6832">
              <w:t>№ </w:t>
            </w:r>
            <w:r w:rsidRPr="000F6832">
              <w:t>782 «О схемах водоснабжения и водоотведения»</w:t>
            </w:r>
            <w:r w:rsidR="00396104" w:rsidRPr="000F6832">
              <w:t xml:space="preserve"> (в редакции изменений)</w:t>
            </w:r>
          </w:p>
        </w:tc>
      </w:tr>
      <w:tr w:rsidR="000F6832" w:rsidRPr="000F6832" w14:paraId="103A114A" w14:textId="77777777" w:rsidTr="009717F5">
        <w:trPr>
          <w:cantSplit/>
          <w:jc w:val="center"/>
        </w:trPr>
        <w:tc>
          <w:tcPr>
            <w:tcW w:w="562" w:type="dxa"/>
            <w:vAlign w:val="center"/>
          </w:tcPr>
          <w:p w14:paraId="18FCC3C9" w14:textId="457A3D5D" w:rsidR="00C75E3B" w:rsidRPr="000F6832" w:rsidRDefault="005D7F58" w:rsidP="00F5105E">
            <w:pPr>
              <w:pStyle w:val="ac"/>
            </w:pPr>
            <w:r w:rsidRPr="000F6832">
              <w:t>9</w:t>
            </w:r>
          </w:p>
        </w:tc>
        <w:tc>
          <w:tcPr>
            <w:tcW w:w="9066" w:type="dxa"/>
            <w:vAlign w:val="center"/>
          </w:tcPr>
          <w:p w14:paraId="33EFC3DF" w14:textId="1AD1C3AD" w:rsidR="00C75E3B" w:rsidRPr="000F6832" w:rsidRDefault="00C75E3B" w:rsidP="00F5105E">
            <w:pPr>
              <w:pStyle w:val="a9"/>
            </w:pPr>
            <w:r w:rsidRPr="000F6832">
              <w:t>Распоряжение Правительства Российской Федерации от 9</w:t>
            </w:r>
            <w:r w:rsidR="009C6A0A" w:rsidRPr="000F6832">
              <w:t xml:space="preserve"> июня </w:t>
            </w:r>
            <w:r w:rsidRPr="000F6832">
              <w:t>2017</w:t>
            </w:r>
            <w:r w:rsidR="005D7F58" w:rsidRPr="000F6832">
              <w:t> года</w:t>
            </w:r>
            <w:r w:rsidRPr="000F6832">
              <w:t xml:space="preserve"> </w:t>
            </w:r>
            <w:r w:rsidR="00A24B31" w:rsidRPr="000F6832">
              <w:t>№ </w:t>
            </w:r>
            <w:r w:rsidRPr="000F6832">
              <w:t>1209-р «Об утверждении Генеральной схемы размещения объектов электроэнергетики до 2035 года»</w:t>
            </w:r>
            <w:r w:rsidR="005D7F58" w:rsidRPr="000F6832">
              <w:t xml:space="preserve"> (в редакции изменений)</w:t>
            </w:r>
          </w:p>
        </w:tc>
      </w:tr>
      <w:tr w:rsidR="000F6832" w:rsidRPr="000F6832" w14:paraId="68B7EA44" w14:textId="77777777" w:rsidTr="009717F5">
        <w:trPr>
          <w:cantSplit/>
          <w:jc w:val="center"/>
        </w:trPr>
        <w:tc>
          <w:tcPr>
            <w:tcW w:w="562" w:type="dxa"/>
            <w:vAlign w:val="center"/>
          </w:tcPr>
          <w:p w14:paraId="1EB5FE1B" w14:textId="3A5D10F5" w:rsidR="00C75E3B" w:rsidRPr="000F6832" w:rsidRDefault="005D7F58" w:rsidP="00F5105E">
            <w:pPr>
              <w:pStyle w:val="ac"/>
            </w:pPr>
            <w:r w:rsidRPr="000F6832">
              <w:t>10</w:t>
            </w:r>
          </w:p>
        </w:tc>
        <w:tc>
          <w:tcPr>
            <w:tcW w:w="9066" w:type="dxa"/>
            <w:vAlign w:val="center"/>
          </w:tcPr>
          <w:p w14:paraId="46E20A74" w14:textId="3ED79AAE" w:rsidR="00C75E3B" w:rsidRPr="000F6832" w:rsidRDefault="00C75E3B" w:rsidP="00F5105E">
            <w:pPr>
              <w:pStyle w:val="a9"/>
            </w:pPr>
            <w:r w:rsidRPr="000F6832">
              <w:t>Приказ Министерства Энергетики Российской Федерации от 28</w:t>
            </w:r>
            <w:r w:rsidR="009C6A0A" w:rsidRPr="000F6832">
              <w:t xml:space="preserve"> февраля </w:t>
            </w:r>
            <w:r w:rsidRPr="000F6832">
              <w:t xml:space="preserve">2018 </w:t>
            </w:r>
            <w:r w:rsidR="00A24B31" w:rsidRPr="000F6832">
              <w:t>№ </w:t>
            </w:r>
            <w:r w:rsidRPr="000F6832">
              <w:t>121 «Об утверждении схемы и программы развития единой энергетической системы России на 2018</w:t>
            </w:r>
            <w:r w:rsidR="005D7F58" w:rsidRPr="000F6832">
              <w:t>-</w:t>
            </w:r>
            <w:r w:rsidRPr="000F6832">
              <w:t>2024 годы»</w:t>
            </w:r>
          </w:p>
        </w:tc>
      </w:tr>
      <w:tr w:rsidR="000F6832" w:rsidRPr="000F6832" w14:paraId="7774FC04" w14:textId="535E1B81" w:rsidTr="009717F5">
        <w:trPr>
          <w:cantSplit/>
          <w:jc w:val="center"/>
        </w:trPr>
        <w:tc>
          <w:tcPr>
            <w:tcW w:w="9628" w:type="dxa"/>
            <w:gridSpan w:val="2"/>
            <w:vAlign w:val="center"/>
          </w:tcPr>
          <w:p w14:paraId="5C51F815" w14:textId="58030A41" w:rsidR="003A3B34" w:rsidRPr="000F6832" w:rsidRDefault="003A3B34" w:rsidP="00F5105E">
            <w:pPr>
              <w:pStyle w:val="ab"/>
            </w:pPr>
            <w:r w:rsidRPr="000F6832">
              <w:t>Иные документы</w:t>
            </w:r>
          </w:p>
        </w:tc>
      </w:tr>
      <w:tr w:rsidR="000F6832" w:rsidRPr="000F6832" w14:paraId="41FEF0CB" w14:textId="77777777" w:rsidTr="009717F5">
        <w:trPr>
          <w:cantSplit/>
          <w:jc w:val="center"/>
        </w:trPr>
        <w:tc>
          <w:tcPr>
            <w:tcW w:w="562" w:type="dxa"/>
            <w:vAlign w:val="center"/>
          </w:tcPr>
          <w:p w14:paraId="5DF50AD4" w14:textId="021F7DC9" w:rsidR="00915A32" w:rsidRPr="000F6832" w:rsidRDefault="00915A32" w:rsidP="00915A32">
            <w:pPr>
              <w:pStyle w:val="ac"/>
            </w:pPr>
            <w:r w:rsidRPr="000F6832">
              <w:t>1</w:t>
            </w:r>
          </w:p>
        </w:tc>
        <w:tc>
          <w:tcPr>
            <w:tcW w:w="9066" w:type="dxa"/>
            <w:vAlign w:val="center"/>
          </w:tcPr>
          <w:p w14:paraId="1CAD5E14" w14:textId="4BD7FB22" w:rsidR="00915A32" w:rsidRPr="000F6832" w:rsidRDefault="00915A32" w:rsidP="00915A32">
            <w:pPr>
              <w:pStyle w:val="a9"/>
            </w:pPr>
            <w:r w:rsidRPr="000F6832">
              <w:t>Приказ Минэкономразвития России от 6 мая 2024 № 273 «Об утверждении Методических рекомендаций по разработке проектов схем территориального планирования муниципальных районов, генеральных планов городских округов, муниципальных округов, городских и сельских поселений (проектов внесения изменений в такие документы)»</w:t>
            </w:r>
          </w:p>
        </w:tc>
      </w:tr>
      <w:tr w:rsidR="000F6832" w:rsidRPr="000F6832" w14:paraId="68C6788C" w14:textId="77777777" w:rsidTr="009717F5">
        <w:trPr>
          <w:cantSplit/>
          <w:jc w:val="center"/>
        </w:trPr>
        <w:tc>
          <w:tcPr>
            <w:tcW w:w="562" w:type="dxa"/>
            <w:vAlign w:val="center"/>
          </w:tcPr>
          <w:p w14:paraId="6C68792E" w14:textId="0D294BD5" w:rsidR="00C75E3B" w:rsidRPr="000F6832" w:rsidRDefault="00B35ABA" w:rsidP="00F5105E">
            <w:pPr>
              <w:pStyle w:val="ac"/>
            </w:pPr>
            <w:r w:rsidRPr="000F6832">
              <w:t>2</w:t>
            </w:r>
          </w:p>
        </w:tc>
        <w:tc>
          <w:tcPr>
            <w:tcW w:w="9066" w:type="dxa"/>
            <w:vAlign w:val="center"/>
          </w:tcPr>
          <w:p w14:paraId="7EFDC6F4" w14:textId="659F1BB9" w:rsidR="00C75E3B" w:rsidRPr="000F6832" w:rsidRDefault="00C75E3B" w:rsidP="00F5105E">
            <w:pPr>
              <w:pStyle w:val="a9"/>
            </w:pPr>
            <w:r w:rsidRPr="000F6832">
              <w:t>Приказ Минэкономразвития России от 09</w:t>
            </w:r>
            <w:r w:rsidR="009C6A0A" w:rsidRPr="000F6832">
              <w:t xml:space="preserve"> января </w:t>
            </w:r>
            <w:r w:rsidRPr="000F6832">
              <w:t xml:space="preserve">2018 </w:t>
            </w:r>
            <w:r w:rsidR="00A24B31" w:rsidRPr="000F6832">
              <w:t>№ </w:t>
            </w:r>
            <w:r w:rsidRPr="000F6832">
              <w:t>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w:t>
            </w:r>
            <w:r w:rsidR="009C6A0A" w:rsidRPr="000F6832">
              <w:t xml:space="preserve"> декабря </w:t>
            </w:r>
            <w:r w:rsidRPr="000F6832">
              <w:t xml:space="preserve">2016 </w:t>
            </w:r>
            <w:r w:rsidR="00A24B31" w:rsidRPr="000F6832">
              <w:t>№ </w:t>
            </w:r>
            <w:r w:rsidRPr="000F6832">
              <w:t>793»</w:t>
            </w:r>
            <w:r w:rsidR="005D7F58" w:rsidRPr="000F6832">
              <w:t xml:space="preserve"> (в редакции изменений)</w:t>
            </w:r>
          </w:p>
        </w:tc>
      </w:tr>
      <w:tr w:rsidR="000F6832" w:rsidRPr="000F6832" w14:paraId="7A6A8EAD" w14:textId="77777777" w:rsidTr="009717F5">
        <w:trPr>
          <w:cantSplit/>
          <w:jc w:val="center"/>
        </w:trPr>
        <w:tc>
          <w:tcPr>
            <w:tcW w:w="562" w:type="dxa"/>
            <w:vAlign w:val="center"/>
          </w:tcPr>
          <w:p w14:paraId="210B8115" w14:textId="044EEC9F" w:rsidR="00C75E3B" w:rsidRPr="000F6832" w:rsidRDefault="00B35ABA" w:rsidP="00F5105E">
            <w:pPr>
              <w:pStyle w:val="ac"/>
            </w:pPr>
            <w:r w:rsidRPr="000F6832">
              <w:t>3</w:t>
            </w:r>
          </w:p>
        </w:tc>
        <w:tc>
          <w:tcPr>
            <w:tcW w:w="9066" w:type="dxa"/>
            <w:vAlign w:val="center"/>
          </w:tcPr>
          <w:p w14:paraId="5163BD86" w14:textId="30169608" w:rsidR="00C75E3B" w:rsidRPr="000F6832" w:rsidRDefault="005D7F58" w:rsidP="00F5105E">
            <w:pPr>
              <w:pStyle w:val="a9"/>
            </w:pPr>
            <w:r w:rsidRPr="000F6832">
              <w:t>Приказ Минэкономразвития России от 17 июня 2021 года № 349 «Об утверждении требований к структуре и форматам информации, предусмотренной частью 2 статьи 57.1 Градостроительного кодекса Российской Федерации, составляющей информационный ресурс федеральной государственной информационной системы территориального планирования»</w:t>
            </w:r>
          </w:p>
        </w:tc>
      </w:tr>
      <w:tr w:rsidR="000F6832" w:rsidRPr="000F6832" w14:paraId="7628E633" w14:textId="452DED74" w:rsidTr="009717F5">
        <w:trPr>
          <w:cantSplit/>
          <w:jc w:val="center"/>
        </w:trPr>
        <w:tc>
          <w:tcPr>
            <w:tcW w:w="9628" w:type="dxa"/>
            <w:gridSpan w:val="2"/>
            <w:vAlign w:val="center"/>
          </w:tcPr>
          <w:p w14:paraId="0DFB4BEB" w14:textId="4995F6C1" w:rsidR="003A3B34" w:rsidRPr="000F6832" w:rsidRDefault="003A3B34" w:rsidP="00F5105E">
            <w:pPr>
              <w:pStyle w:val="ab"/>
            </w:pPr>
            <w:r w:rsidRPr="000F6832">
              <w:t>Федеральные законы</w:t>
            </w:r>
          </w:p>
        </w:tc>
      </w:tr>
      <w:tr w:rsidR="000F6832" w:rsidRPr="000F6832" w14:paraId="5B98CFEA" w14:textId="77777777" w:rsidTr="009717F5">
        <w:trPr>
          <w:cantSplit/>
          <w:jc w:val="center"/>
        </w:trPr>
        <w:tc>
          <w:tcPr>
            <w:tcW w:w="562" w:type="dxa"/>
            <w:vAlign w:val="center"/>
          </w:tcPr>
          <w:p w14:paraId="1A142146" w14:textId="62D849BF" w:rsidR="005D7F58" w:rsidRPr="000F6832" w:rsidRDefault="005D7F58" w:rsidP="00F5105E">
            <w:pPr>
              <w:pStyle w:val="ac"/>
            </w:pPr>
            <w:r w:rsidRPr="000F6832">
              <w:t>1</w:t>
            </w:r>
          </w:p>
        </w:tc>
        <w:tc>
          <w:tcPr>
            <w:tcW w:w="9066" w:type="dxa"/>
            <w:vAlign w:val="center"/>
          </w:tcPr>
          <w:p w14:paraId="114D3FE4" w14:textId="07947C6E" w:rsidR="005D7F58" w:rsidRPr="000F6832" w:rsidRDefault="005D7F58" w:rsidP="00F5105E">
            <w:pPr>
              <w:pStyle w:val="a9"/>
            </w:pPr>
            <w:r w:rsidRPr="000F6832">
              <w:t>«Земельный кодекс Российской Федерации» от 25 октября 2001 года № 136-ФЗ (в редакции изменений)</w:t>
            </w:r>
          </w:p>
        </w:tc>
      </w:tr>
      <w:tr w:rsidR="000F6832" w:rsidRPr="000F6832" w14:paraId="759909A9" w14:textId="77777777" w:rsidTr="009717F5">
        <w:trPr>
          <w:cantSplit/>
          <w:jc w:val="center"/>
        </w:trPr>
        <w:tc>
          <w:tcPr>
            <w:tcW w:w="562" w:type="dxa"/>
            <w:vAlign w:val="center"/>
          </w:tcPr>
          <w:p w14:paraId="106D25CB" w14:textId="1E920599" w:rsidR="005D7F58" w:rsidRPr="000F6832" w:rsidRDefault="005D7F58" w:rsidP="00F5105E">
            <w:pPr>
              <w:pStyle w:val="ac"/>
            </w:pPr>
            <w:r w:rsidRPr="000F6832">
              <w:t>2</w:t>
            </w:r>
          </w:p>
        </w:tc>
        <w:tc>
          <w:tcPr>
            <w:tcW w:w="9066" w:type="dxa"/>
            <w:vAlign w:val="center"/>
          </w:tcPr>
          <w:p w14:paraId="464F91CC" w14:textId="66763DFB" w:rsidR="005D7F58" w:rsidRPr="000F6832" w:rsidRDefault="005D7F58" w:rsidP="00F5105E">
            <w:pPr>
              <w:pStyle w:val="a9"/>
            </w:pPr>
            <w:r w:rsidRPr="000F6832">
              <w:t>«Градостроительный кодекс Российской Федерации» от 29 декабря 2004 года № 190-ФЗ (в редакции изменений)</w:t>
            </w:r>
          </w:p>
        </w:tc>
      </w:tr>
      <w:tr w:rsidR="000F6832" w:rsidRPr="000F6832" w14:paraId="112766BA" w14:textId="77777777" w:rsidTr="009717F5">
        <w:trPr>
          <w:cantSplit/>
          <w:jc w:val="center"/>
        </w:trPr>
        <w:tc>
          <w:tcPr>
            <w:tcW w:w="562" w:type="dxa"/>
            <w:vAlign w:val="center"/>
          </w:tcPr>
          <w:p w14:paraId="0B148E56" w14:textId="62ED9007" w:rsidR="005D7F58" w:rsidRPr="000F6832" w:rsidRDefault="005D7F58" w:rsidP="00F5105E">
            <w:pPr>
              <w:pStyle w:val="ac"/>
            </w:pPr>
            <w:r w:rsidRPr="000F6832">
              <w:lastRenderedPageBreak/>
              <w:t>3</w:t>
            </w:r>
          </w:p>
        </w:tc>
        <w:tc>
          <w:tcPr>
            <w:tcW w:w="9066" w:type="dxa"/>
            <w:vAlign w:val="center"/>
          </w:tcPr>
          <w:p w14:paraId="2EA5291F" w14:textId="6134C4F6" w:rsidR="005D7F58" w:rsidRPr="000F6832" w:rsidRDefault="005D7F58" w:rsidP="00F5105E">
            <w:pPr>
              <w:pStyle w:val="a9"/>
            </w:pPr>
            <w:r w:rsidRPr="000F6832">
              <w:t>«Водный кодекс Российской Федерации» от 3 июня 2006 года № 74-ФЗ (в редакции изменений)</w:t>
            </w:r>
          </w:p>
        </w:tc>
      </w:tr>
      <w:tr w:rsidR="000F6832" w:rsidRPr="000F6832" w14:paraId="1F037735" w14:textId="77777777" w:rsidTr="009717F5">
        <w:trPr>
          <w:cantSplit/>
          <w:jc w:val="center"/>
        </w:trPr>
        <w:tc>
          <w:tcPr>
            <w:tcW w:w="562" w:type="dxa"/>
            <w:vAlign w:val="center"/>
          </w:tcPr>
          <w:p w14:paraId="2F9CA698" w14:textId="4EBB4764" w:rsidR="005D7F58" w:rsidRPr="000F6832" w:rsidRDefault="005D7F58" w:rsidP="00F5105E">
            <w:pPr>
              <w:pStyle w:val="ac"/>
            </w:pPr>
            <w:r w:rsidRPr="000F6832">
              <w:t>4</w:t>
            </w:r>
          </w:p>
        </w:tc>
        <w:tc>
          <w:tcPr>
            <w:tcW w:w="9066" w:type="dxa"/>
            <w:vAlign w:val="center"/>
          </w:tcPr>
          <w:p w14:paraId="27AFD177" w14:textId="4074F818" w:rsidR="005D7F58" w:rsidRPr="000F6832" w:rsidRDefault="005D7F58" w:rsidP="00F5105E">
            <w:pPr>
              <w:pStyle w:val="a9"/>
            </w:pPr>
            <w:r w:rsidRPr="000F6832">
              <w:t>«Лесной кодекс Российской Федерации» от 4 декабря 2006 года № 200-ФЗ (в редакции изменений)</w:t>
            </w:r>
          </w:p>
        </w:tc>
      </w:tr>
      <w:tr w:rsidR="000F6832" w:rsidRPr="000F6832" w14:paraId="67593430" w14:textId="77777777" w:rsidTr="009717F5">
        <w:trPr>
          <w:cantSplit/>
          <w:jc w:val="center"/>
        </w:trPr>
        <w:tc>
          <w:tcPr>
            <w:tcW w:w="562" w:type="dxa"/>
            <w:vAlign w:val="center"/>
          </w:tcPr>
          <w:p w14:paraId="6300EFD6" w14:textId="01AEA1EC" w:rsidR="005D7F58" w:rsidRPr="000F6832" w:rsidRDefault="005D7F58" w:rsidP="00F5105E">
            <w:pPr>
              <w:pStyle w:val="ac"/>
            </w:pPr>
            <w:r w:rsidRPr="000F6832">
              <w:t>5</w:t>
            </w:r>
          </w:p>
        </w:tc>
        <w:tc>
          <w:tcPr>
            <w:tcW w:w="9066" w:type="dxa"/>
            <w:vAlign w:val="center"/>
          </w:tcPr>
          <w:p w14:paraId="35FDDECD" w14:textId="21B9E815" w:rsidR="005D7F58" w:rsidRPr="000F6832" w:rsidRDefault="005D7F58" w:rsidP="00F5105E">
            <w:pPr>
              <w:pStyle w:val="a9"/>
            </w:pPr>
            <w:r w:rsidRPr="000F6832">
              <w:t>Федеральный закон от 28 июня 2014 года № 172-ФЗ «О стратегическом планировании в Российской Федерации» (в редакции изменений)</w:t>
            </w:r>
          </w:p>
        </w:tc>
      </w:tr>
      <w:tr w:rsidR="000F6832" w:rsidRPr="000F6832" w14:paraId="03749A04" w14:textId="77777777" w:rsidTr="009717F5">
        <w:trPr>
          <w:cantSplit/>
          <w:jc w:val="center"/>
        </w:trPr>
        <w:tc>
          <w:tcPr>
            <w:tcW w:w="562" w:type="dxa"/>
            <w:vAlign w:val="center"/>
          </w:tcPr>
          <w:p w14:paraId="64340DD8" w14:textId="23867F00" w:rsidR="005D7F58" w:rsidRPr="000F6832" w:rsidRDefault="005D7F58" w:rsidP="00F5105E">
            <w:pPr>
              <w:pStyle w:val="ac"/>
            </w:pPr>
            <w:r w:rsidRPr="000F6832">
              <w:t>6</w:t>
            </w:r>
          </w:p>
        </w:tc>
        <w:tc>
          <w:tcPr>
            <w:tcW w:w="9066" w:type="dxa"/>
            <w:vAlign w:val="center"/>
          </w:tcPr>
          <w:p w14:paraId="3C0413B3" w14:textId="6C2CEDE9" w:rsidR="005D7F58" w:rsidRPr="000F6832" w:rsidRDefault="005D7F58" w:rsidP="00F5105E">
            <w:pPr>
              <w:pStyle w:val="a9"/>
            </w:pPr>
            <w:r w:rsidRPr="000F6832">
              <w:t>Федеральный закон от 14 марта 1995 года № 33-ФЗ «Об особо охраняемых природных территориях» (в редакции изменений)</w:t>
            </w:r>
          </w:p>
        </w:tc>
      </w:tr>
      <w:tr w:rsidR="000F6832" w:rsidRPr="000F6832" w14:paraId="51653F90" w14:textId="77777777" w:rsidTr="009717F5">
        <w:trPr>
          <w:cantSplit/>
          <w:jc w:val="center"/>
        </w:trPr>
        <w:tc>
          <w:tcPr>
            <w:tcW w:w="562" w:type="dxa"/>
            <w:vAlign w:val="center"/>
          </w:tcPr>
          <w:p w14:paraId="2B4532B8" w14:textId="79C2F98B" w:rsidR="005D7F58" w:rsidRPr="000F6832" w:rsidRDefault="005D7F58" w:rsidP="00F5105E">
            <w:pPr>
              <w:pStyle w:val="ac"/>
            </w:pPr>
            <w:r w:rsidRPr="000F6832">
              <w:t>7</w:t>
            </w:r>
          </w:p>
        </w:tc>
        <w:tc>
          <w:tcPr>
            <w:tcW w:w="9066" w:type="dxa"/>
            <w:vAlign w:val="center"/>
          </w:tcPr>
          <w:p w14:paraId="18B77737" w14:textId="25766C4F" w:rsidR="005D7F58" w:rsidRPr="000F6832" w:rsidRDefault="005D7F58" w:rsidP="00F5105E">
            <w:pPr>
              <w:pStyle w:val="a9"/>
            </w:pPr>
            <w:r w:rsidRPr="000F6832">
              <w:t>Федеральный закон от 25 июня 2002 года № 73-ФЗ «Об объектах культурного наследия (памятниках истории и культуры) народов Российской Федерации» (в редакции изменений)</w:t>
            </w:r>
          </w:p>
        </w:tc>
      </w:tr>
      <w:tr w:rsidR="000F6832" w:rsidRPr="000F6832" w14:paraId="61556597" w14:textId="77777777" w:rsidTr="009717F5">
        <w:trPr>
          <w:cantSplit/>
          <w:jc w:val="center"/>
        </w:trPr>
        <w:tc>
          <w:tcPr>
            <w:tcW w:w="562" w:type="dxa"/>
            <w:vAlign w:val="center"/>
          </w:tcPr>
          <w:p w14:paraId="34445533" w14:textId="47EC3278" w:rsidR="005D7F58" w:rsidRPr="000F6832" w:rsidRDefault="005D7F58" w:rsidP="00F5105E">
            <w:pPr>
              <w:pStyle w:val="ac"/>
            </w:pPr>
            <w:r w:rsidRPr="000F6832">
              <w:t>8</w:t>
            </w:r>
          </w:p>
        </w:tc>
        <w:tc>
          <w:tcPr>
            <w:tcW w:w="9066" w:type="dxa"/>
            <w:vAlign w:val="center"/>
          </w:tcPr>
          <w:p w14:paraId="3C854FDB" w14:textId="02BAACBD" w:rsidR="005D7F58" w:rsidRPr="000F6832" w:rsidRDefault="005D7F58" w:rsidP="00F5105E">
            <w:pPr>
              <w:pStyle w:val="a9"/>
            </w:pPr>
            <w:r w:rsidRPr="000F6832">
              <w:t>Федеральный закон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(в редакции изменений)</w:t>
            </w:r>
          </w:p>
        </w:tc>
      </w:tr>
      <w:tr w:rsidR="000F6832" w:rsidRPr="000F6832" w14:paraId="4147D70F" w14:textId="77777777" w:rsidTr="009717F5">
        <w:trPr>
          <w:cantSplit/>
          <w:jc w:val="center"/>
        </w:trPr>
        <w:tc>
          <w:tcPr>
            <w:tcW w:w="562" w:type="dxa"/>
            <w:vAlign w:val="center"/>
          </w:tcPr>
          <w:p w14:paraId="24273450" w14:textId="4B5911DD" w:rsidR="005D7F58" w:rsidRPr="000F6832" w:rsidRDefault="005D7F58" w:rsidP="00F5105E">
            <w:pPr>
              <w:pStyle w:val="ac"/>
            </w:pPr>
            <w:r w:rsidRPr="000F6832">
              <w:t>9</w:t>
            </w:r>
          </w:p>
        </w:tc>
        <w:tc>
          <w:tcPr>
            <w:tcW w:w="9066" w:type="dxa"/>
            <w:vAlign w:val="center"/>
          </w:tcPr>
          <w:p w14:paraId="0F0EAE77" w14:textId="0621650D" w:rsidR="005D7F58" w:rsidRPr="000F6832" w:rsidRDefault="005D7F58" w:rsidP="00F5105E">
            <w:pPr>
              <w:pStyle w:val="a9"/>
            </w:pPr>
            <w:r w:rsidRPr="000F6832">
              <w:t>Федеральный закон от 21 декабря 2004 года № 172-ФЗ «О переводе земель и земельных участков из одной категории в другую» (в редакции изменений)</w:t>
            </w:r>
          </w:p>
        </w:tc>
      </w:tr>
      <w:tr w:rsidR="000F6832" w:rsidRPr="000F6832" w14:paraId="04A22F30" w14:textId="77777777" w:rsidTr="009717F5">
        <w:trPr>
          <w:cantSplit/>
          <w:jc w:val="center"/>
        </w:trPr>
        <w:tc>
          <w:tcPr>
            <w:tcW w:w="562" w:type="dxa"/>
            <w:vAlign w:val="center"/>
          </w:tcPr>
          <w:p w14:paraId="7C122D64" w14:textId="69C4CF21" w:rsidR="005D7F58" w:rsidRPr="000F6832" w:rsidRDefault="005D7F58" w:rsidP="00F5105E">
            <w:pPr>
              <w:pStyle w:val="ac"/>
            </w:pPr>
            <w:r w:rsidRPr="000F6832">
              <w:t>10</w:t>
            </w:r>
          </w:p>
        </w:tc>
        <w:tc>
          <w:tcPr>
            <w:tcW w:w="9066" w:type="dxa"/>
            <w:vAlign w:val="center"/>
          </w:tcPr>
          <w:p w14:paraId="60645873" w14:textId="2C3E8C94" w:rsidR="005D7F58" w:rsidRPr="000F6832" w:rsidRDefault="005D7F58" w:rsidP="00F5105E">
            <w:pPr>
              <w:pStyle w:val="a9"/>
            </w:pPr>
            <w:r w:rsidRPr="000F6832">
              <w:t>Федеральный закон от 4 декабря 2006 года № 201-ФЗ «О введении в действие Лесного кодекса Российской Федерации» (в редакции изменений)</w:t>
            </w:r>
          </w:p>
        </w:tc>
      </w:tr>
      <w:tr w:rsidR="000F6832" w:rsidRPr="000F6832" w14:paraId="6EC14A86" w14:textId="77777777" w:rsidTr="009717F5">
        <w:trPr>
          <w:cantSplit/>
          <w:jc w:val="center"/>
        </w:trPr>
        <w:tc>
          <w:tcPr>
            <w:tcW w:w="562" w:type="dxa"/>
            <w:vAlign w:val="center"/>
          </w:tcPr>
          <w:p w14:paraId="5CF8FE21" w14:textId="5EB17617" w:rsidR="005D7F58" w:rsidRPr="000F6832" w:rsidRDefault="005D7F58" w:rsidP="00F5105E">
            <w:pPr>
              <w:pStyle w:val="ac"/>
            </w:pPr>
            <w:r w:rsidRPr="000F6832">
              <w:t>11</w:t>
            </w:r>
          </w:p>
        </w:tc>
        <w:tc>
          <w:tcPr>
            <w:tcW w:w="9066" w:type="dxa"/>
            <w:vAlign w:val="center"/>
          </w:tcPr>
          <w:p w14:paraId="573A32F2" w14:textId="53C8B662" w:rsidR="005D7F58" w:rsidRPr="000F6832" w:rsidRDefault="005D7F58" w:rsidP="00F5105E">
            <w:pPr>
              <w:pStyle w:val="a9"/>
            </w:pPr>
            <w:r w:rsidRPr="000F6832">
              <w:t xml:space="preserve">Федеральный закон от 24 июля 2002 года № 101-ФЗ «Об обороте земель сельскохозяйственного назначения» </w:t>
            </w:r>
            <w:r w:rsidR="003A3B34" w:rsidRPr="000F6832">
              <w:t>(в редакции изменений)</w:t>
            </w:r>
          </w:p>
        </w:tc>
      </w:tr>
      <w:tr w:rsidR="000F6832" w:rsidRPr="000F6832" w14:paraId="2A1FE1BF" w14:textId="77777777" w:rsidTr="009717F5">
        <w:trPr>
          <w:cantSplit/>
          <w:jc w:val="center"/>
        </w:trPr>
        <w:tc>
          <w:tcPr>
            <w:tcW w:w="562" w:type="dxa"/>
            <w:vAlign w:val="center"/>
          </w:tcPr>
          <w:p w14:paraId="0854E401" w14:textId="45A9D015" w:rsidR="005D7F58" w:rsidRPr="000F6832" w:rsidRDefault="005D7F58" w:rsidP="00F5105E">
            <w:pPr>
              <w:pStyle w:val="ac"/>
            </w:pPr>
            <w:r w:rsidRPr="000F6832">
              <w:t>12</w:t>
            </w:r>
          </w:p>
        </w:tc>
        <w:tc>
          <w:tcPr>
            <w:tcW w:w="9066" w:type="dxa"/>
            <w:vAlign w:val="center"/>
          </w:tcPr>
          <w:p w14:paraId="3BBBAE70" w14:textId="09115B97" w:rsidR="005D7F58" w:rsidRPr="000F6832" w:rsidRDefault="005D7F58" w:rsidP="00F5105E">
            <w:pPr>
              <w:pStyle w:val="a9"/>
            </w:pPr>
            <w:r w:rsidRPr="000F6832">
              <w:t>Федеральный закон «</w:t>
            </w:r>
            <w:r w:rsidR="003A3B34" w:rsidRPr="000F6832">
              <w:t xml:space="preserve">от 18 июня 2001 года № 78-ФЗ </w:t>
            </w:r>
            <w:r w:rsidRPr="000F6832">
              <w:t xml:space="preserve">О землеустройстве» </w:t>
            </w:r>
            <w:r w:rsidR="003A3B34" w:rsidRPr="000F6832">
              <w:t>(в редакции изменений)</w:t>
            </w:r>
          </w:p>
        </w:tc>
      </w:tr>
      <w:tr w:rsidR="000F6832" w:rsidRPr="000F6832" w14:paraId="6AE5772D" w14:textId="77777777" w:rsidTr="009717F5">
        <w:trPr>
          <w:cantSplit/>
          <w:jc w:val="center"/>
        </w:trPr>
        <w:tc>
          <w:tcPr>
            <w:tcW w:w="562" w:type="dxa"/>
            <w:vAlign w:val="center"/>
          </w:tcPr>
          <w:p w14:paraId="242414CF" w14:textId="1064E381" w:rsidR="005D7F58" w:rsidRPr="000F6832" w:rsidRDefault="005D7F58" w:rsidP="00F5105E">
            <w:pPr>
              <w:pStyle w:val="ac"/>
            </w:pPr>
            <w:r w:rsidRPr="000F6832">
              <w:t>13</w:t>
            </w:r>
          </w:p>
        </w:tc>
        <w:tc>
          <w:tcPr>
            <w:tcW w:w="9066" w:type="dxa"/>
            <w:vAlign w:val="center"/>
          </w:tcPr>
          <w:p w14:paraId="173F1A6D" w14:textId="4443D3AA" w:rsidR="005D7F58" w:rsidRPr="000F6832" w:rsidRDefault="005D7F58" w:rsidP="00F5105E">
            <w:pPr>
              <w:pStyle w:val="a9"/>
            </w:pPr>
            <w:r w:rsidRPr="000F6832">
              <w:t xml:space="preserve">Федеральный закон </w:t>
            </w:r>
            <w:r w:rsidR="003A3B34" w:rsidRPr="000F6832">
              <w:t xml:space="preserve">от 21 февраля 1992 года № 2395-1 </w:t>
            </w:r>
            <w:r w:rsidRPr="000F6832">
              <w:t xml:space="preserve">«О недрах» </w:t>
            </w:r>
            <w:r w:rsidR="003A3B34" w:rsidRPr="000F6832">
              <w:t>(в редакции изменений)</w:t>
            </w:r>
          </w:p>
        </w:tc>
      </w:tr>
      <w:tr w:rsidR="000F6832" w:rsidRPr="000F6832" w14:paraId="5DFDF02B" w14:textId="77777777" w:rsidTr="009717F5">
        <w:trPr>
          <w:cantSplit/>
          <w:jc w:val="center"/>
        </w:trPr>
        <w:tc>
          <w:tcPr>
            <w:tcW w:w="562" w:type="dxa"/>
            <w:vAlign w:val="center"/>
          </w:tcPr>
          <w:p w14:paraId="0019E04E" w14:textId="6CD9F3DF" w:rsidR="005D7F58" w:rsidRPr="000F6832" w:rsidRDefault="005D7F58" w:rsidP="00F5105E">
            <w:pPr>
              <w:pStyle w:val="ac"/>
            </w:pPr>
            <w:r w:rsidRPr="000F6832">
              <w:t>14</w:t>
            </w:r>
          </w:p>
        </w:tc>
        <w:tc>
          <w:tcPr>
            <w:tcW w:w="9066" w:type="dxa"/>
            <w:vAlign w:val="center"/>
          </w:tcPr>
          <w:p w14:paraId="7BBEB3A0" w14:textId="4ED1E3CC" w:rsidR="005D7F58" w:rsidRPr="000F6832" w:rsidRDefault="005D7F58" w:rsidP="00F5105E">
            <w:pPr>
              <w:pStyle w:val="a9"/>
            </w:pPr>
            <w:r w:rsidRPr="000F6832">
              <w:t>Федеральный закон «О пожарной безопасности» от 21 декабря 1994 № 69-ФЗ</w:t>
            </w:r>
          </w:p>
        </w:tc>
      </w:tr>
      <w:tr w:rsidR="000F6832" w:rsidRPr="000F6832" w14:paraId="74C13FB0" w14:textId="77777777" w:rsidTr="009717F5">
        <w:trPr>
          <w:cantSplit/>
          <w:jc w:val="center"/>
        </w:trPr>
        <w:tc>
          <w:tcPr>
            <w:tcW w:w="562" w:type="dxa"/>
            <w:vAlign w:val="center"/>
          </w:tcPr>
          <w:p w14:paraId="71F39096" w14:textId="0AF05E97" w:rsidR="005D7F58" w:rsidRPr="000F6832" w:rsidRDefault="005D7F58" w:rsidP="00F5105E">
            <w:pPr>
              <w:pStyle w:val="ac"/>
            </w:pPr>
            <w:r w:rsidRPr="000F6832">
              <w:t>15</w:t>
            </w:r>
          </w:p>
        </w:tc>
        <w:tc>
          <w:tcPr>
            <w:tcW w:w="9066" w:type="dxa"/>
            <w:vAlign w:val="center"/>
          </w:tcPr>
          <w:p w14:paraId="27FECB12" w14:textId="193978D3" w:rsidR="005D7F58" w:rsidRPr="000F6832" w:rsidRDefault="005D7F58" w:rsidP="00F5105E">
            <w:pPr>
              <w:pStyle w:val="a9"/>
            </w:pPr>
            <w:r w:rsidRPr="000F6832">
              <w:t xml:space="preserve">Федеральный закон </w:t>
            </w:r>
            <w:r w:rsidR="003A3B34" w:rsidRPr="000F6832">
              <w:t xml:space="preserve">от 28 декабря 2013 года № 442-ФЗ </w:t>
            </w:r>
            <w:r w:rsidRPr="000F6832">
              <w:t xml:space="preserve">«Об основах социального обслуживания граждан в Российской Федерации» </w:t>
            </w:r>
            <w:r w:rsidR="003A3B34" w:rsidRPr="000F6832">
              <w:t>(в редакции изменений)</w:t>
            </w:r>
          </w:p>
        </w:tc>
      </w:tr>
      <w:tr w:rsidR="000F6832" w:rsidRPr="000F6832" w14:paraId="4B4F5C9B" w14:textId="77777777" w:rsidTr="009717F5">
        <w:trPr>
          <w:cantSplit/>
          <w:jc w:val="center"/>
        </w:trPr>
        <w:tc>
          <w:tcPr>
            <w:tcW w:w="562" w:type="dxa"/>
            <w:vAlign w:val="center"/>
          </w:tcPr>
          <w:p w14:paraId="34B52E16" w14:textId="6566F674" w:rsidR="005D7F58" w:rsidRPr="000F6832" w:rsidRDefault="005D7F58" w:rsidP="00F5105E">
            <w:pPr>
              <w:pStyle w:val="ac"/>
            </w:pPr>
            <w:r w:rsidRPr="000F6832">
              <w:t>16</w:t>
            </w:r>
          </w:p>
        </w:tc>
        <w:tc>
          <w:tcPr>
            <w:tcW w:w="9066" w:type="dxa"/>
            <w:vAlign w:val="center"/>
          </w:tcPr>
          <w:p w14:paraId="25B5D23E" w14:textId="5260462A" w:rsidR="005D7F58" w:rsidRPr="000F6832" w:rsidRDefault="005D7F58" w:rsidP="00F5105E">
            <w:pPr>
              <w:pStyle w:val="a9"/>
            </w:pPr>
            <w:r w:rsidRPr="000F6832">
              <w:t xml:space="preserve">Федеральный закон </w:t>
            </w:r>
            <w:r w:rsidR="003A3B34" w:rsidRPr="000F6832">
              <w:t xml:space="preserve">от 0 мая 2011 года № 100-ФЗ </w:t>
            </w:r>
            <w:r w:rsidRPr="000F6832">
              <w:t xml:space="preserve">«О добровольной пожарной охране» </w:t>
            </w:r>
            <w:r w:rsidR="003A3B34" w:rsidRPr="000F6832">
              <w:t>(в редакции изменений)</w:t>
            </w:r>
          </w:p>
        </w:tc>
      </w:tr>
      <w:tr w:rsidR="005D7F58" w:rsidRPr="000F6832" w14:paraId="21F3CB5D" w14:textId="77777777" w:rsidTr="009717F5">
        <w:trPr>
          <w:cantSplit/>
          <w:jc w:val="center"/>
        </w:trPr>
        <w:tc>
          <w:tcPr>
            <w:tcW w:w="562" w:type="dxa"/>
            <w:vAlign w:val="center"/>
          </w:tcPr>
          <w:p w14:paraId="3EA0761C" w14:textId="1FE04747" w:rsidR="005D7F58" w:rsidRPr="000F6832" w:rsidRDefault="005D7F58" w:rsidP="00F5105E">
            <w:pPr>
              <w:pStyle w:val="ac"/>
            </w:pPr>
            <w:r w:rsidRPr="000F6832">
              <w:t>17</w:t>
            </w:r>
          </w:p>
        </w:tc>
        <w:tc>
          <w:tcPr>
            <w:tcW w:w="9066" w:type="dxa"/>
            <w:vAlign w:val="center"/>
          </w:tcPr>
          <w:p w14:paraId="2CDFD4CF" w14:textId="5DB92410" w:rsidR="005D7F58" w:rsidRPr="000F6832" w:rsidRDefault="005D7F58" w:rsidP="00F5105E">
            <w:pPr>
              <w:pStyle w:val="a9"/>
            </w:pPr>
            <w:r w:rsidRPr="000F6832">
              <w:t xml:space="preserve">Федеральный закон </w:t>
            </w:r>
            <w:r w:rsidR="003A3B34" w:rsidRPr="000F6832">
              <w:t xml:space="preserve">от 22 июля 2008 года № 123-ФЗ </w:t>
            </w:r>
            <w:r w:rsidRPr="000F6832">
              <w:t xml:space="preserve">«Технический регламент о требованиях пожарной безопасности» </w:t>
            </w:r>
            <w:r w:rsidR="003A3B34" w:rsidRPr="000F6832">
              <w:t>(в редакции изменений)</w:t>
            </w:r>
          </w:p>
        </w:tc>
      </w:tr>
    </w:tbl>
    <w:p w14:paraId="23B1236A" w14:textId="77777777" w:rsidR="004F5103" w:rsidRPr="000F6832" w:rsidRDefault="004F5103" w:rsidP="004F5103">
      <w:pPr>
        <w:rPr>
          <w:szCs w:val="28"/>
        </w:rPr>
      </w:pPr>
    </w:p>
    <w:p w14:paraId="5A973990" w14:textId="6233CECD" w:rsidR="006968E6" w:rsidRPr="000F6832" w:rsidRDefault="006968E6" w:rsidP="006968E6">
      <w:pPr>
        <w:pStyle w:val="4"/>
      </w:pPr>
      <w:bookmarkStart w:id="15" w:name="_Toc124946882"/>
      <w:bookmarkStart w:id="16" w:name="_Toc124946883"/>
      <w:r w:rsidRPr="000F6832">
        <w:t>Региональные нормативные правовые акты и программы</w:t>
      </w:r>
      <w:bookmarkEnd w:id="15"/>
    </w:p>
    <w:p w14:paraId="4BCEDAE0" w14:textId="2CC883B2" w:rsidR="008861B0" w:rsidRPr="000F6832" w:rsidRDefault="00B35ABA" w:rsidP="00B35ABA">
      <w:pPr>
        <w:jc w:val="right"/>
        <w:rPr>
          <w:szCs w:val="28"/>
        </w:rPr>
      </w:pPr>
      <w:r w:rsidRPr="000F6832">
        <w:rPr>
          <w:szCs w:val="28"/>
        </w:rPr>
        <w:t>Таблица 2</w:t>
      </w:r>
    </w:p>
    <w:tbl>
      <w:tblPr>
        <w:tblStyle w:val="a8"/>
        <w:tblW w:w="5000" w:type="pct"/>
        <w:jc w:val="center"/>
        <w:tblLayout w:type="fixed"/>
        <w:tblCellMar>
          <w:left w:w="62" w:type="dxa"/>
          <w:right w:w="62" w:type="dxa"/>
        </w:tblCellMar>
        <w:tblLook w:val="01E0" w:firstRow="1" w:lastRow="1" w:firstColumn="1" w:lastColumn="1" w:noHBand="0" w:noVBand="0"/>
      </w:tblPr>
      <w:tblGrid>
        <w:gridCol w:w="598"/>
        <w:gridCol w:w="9030"/>
      </w:tblGrid>
      <w:tr w:rsidR="000F6832" w:rsidRPr="000F6832" w14:paraId="6477B76B" w14:textId="77777777" w:rsidTr="009717F5">
        <w:trPr>
          <w:cantSplit/>
          <w:jc w:val="center"/>
        </w:trPr>
        <w:tc>
          <w:tcPr>
            <w:tcW w:w="626" w:type="dxa"/>
            <w:vAlign w:val="center"/>
          </w:tcPr>
          <w:p w14:paraId="6182F386" w14:textId="079A215F" w:rsidR="007E272E" w:rsidRPr="000F6832" w:rsidRDefault="00A24B31" w:rsidP="00A640CC">
            <w:pPr>
              <w:pStyle w:val="aa"/>
            </w:pPr>
            <w:r w:rsidRPr="000F6832">
              <w:t>№</w:t>
            </w:r>
          </w:p>
        </w:tc>
        <w:tc>
          <w:tcPr>
            <w:tcW w:w="9569" w:type="dxa"/>
            <w:vAlign w:val="center"/>
          </w:tcPr>
          <w:p w14:paraId="77C53B0F" w14:textId="0EA06A28" w:rsidR="007E272E" w:rsidRPr="000F6832" w:rsidRDefault="007E272E" w:rsidP="00A640CC">
            <w:pPr>
              <w:pStyle w:val="aa"/>
            </w:pPr>
            <w:r w:rsidRPr="000F6832">
              <w:t>Наименование программы</w:t>
            </w:r>
          </w:p>
        </w:tc>
      </w:tr>
      <w:tr w:rsidR="000F6832" w:rsidRPr="000F6832" w14:paraId="67511242" w14:textId="77777777" w:rsidTr="009717F5">
        <w:trPr>
          <w:cantSplit/>
          <w:jc w:val="center"/>
        </w:trPr>
        <w:tc>
          <w:tcPr>
            <w:tcW w:w="10195" w:type="dxa"/>
            <w:gridSpan w:val="2"/>
            <w:vAlign w:val="center"/>
          </w:tcPr>
          <w:p w14:paraId="4AA998A0" w14:textId="46DC0344" w:rsidR="007E272E" w:rsidRPr="000F6832" w:rsidRDefault="007E272E" w:rsidP="00F5105E">
            <w:pPr>
              <w:pStyle w:val="ab"/>
            </w:pPr>
            <w:r w:rsidRPr="000F6832">
              <w:t>Государственные программы</w:t>
            </w:r>
            <w:r w:rsidR="00B35ABA" w:rsidRPr="000F6832">
              <w:t xml:space="preserve"> Новосибирской области</w:t>
            </w:r>
          </w:p>
        </w:tc>
      </w:tr>
      <w:tr w:rsidR="000F6832" w:rsidRPr="000F6832" w14:paraId="31BAC075" w14:textId="77777777" w:rsidTr="009717F5">
        <w:trPr>
          <w:cantSplit/>
          <w:jc w:val="center"/>
        </w:trPr>
        <w:tc>
          <w:tcPr>
            <w:tcW w:w="626" w:type="dxa"/>
            <w:vAlign w:val="center"/>
          </w:tcPr>
          <w:p w14:paraId="2C36498A" w14:textId="77777777" w:rsidR="007E272E" w:rsidRPr="000F6832" w:rsidRDefault="007E272E" w:rsidP="00F5105E">
            <w:pPr>
              <w:pStyle w:val="ac"/>
            </w:pPr>
            <w:r w:rsidRPr="000F6832">
              <w:t>1</w:t>
            </w:r>
          </w:p>
        </w:tc>
        <w:tc>
          <w:tcPr>
            <w:tcW w:w="9569" w:type="dxa"/>
            <w:vAlign w:val="center"/>
          </w:tcPr>
          <w:p w14:paraId="39B00BA0" w14:textId="19A47F33" w:rsidR="007E272E" w:rsidRPr="000F6832" w:rsidRDefault="007E272E" w:rsidP="00F5105E">
            <w:pPr>
              <w:pStyle w:val="a9"/>
            </w:pPr>
            <w:r w:rsidRPr="000F6832">
              <w:t>Государственная программа Новосибирской области «Развитие здравоохранения Новосибирской области», утвержденная постановлением Правительства Новосибирской области от 7 мая 2013</w:t>
            </w:r>
            <w:r w:rsidR="003A3B34" w:rsidRPr="000F6832">
              <w:t xml:space="preserve"> </w:t>
            </w:r>
            <w:r w:rsidRPr="000F6832">
              <w:t xml:space="preserve">года </w:t>
            </w:r>
            <w:r w:rsidR="00A24B31" w:rsidRPr="000F6832">
              <w:t>№ </w:t>
            </w:r>
            <w:r w:rsidRPr="000F6832">
              <w:t>199-п (в редакции изменений)</w:t>
            </w:r>
          </w:p>
        </w:tc>
      </w:tr>
      <w:tr w:rsidR="000F6832" w:rsidRPr="000F6832" w14:paraId="0A97F058" w14:textId="77777777" w:rsidTr="009717F5">
        <w:trPr>
          <w:cantSplit/>
          <w:jc w:val="center"/>
        </w:trPr>
        <w:tc>
          <w:tcPr>
            <w:tcW w:w="626" w:type="dxa"/>
            <w:vAlign w:val="center"/>
          </w:tcPr>
          <w:p w14:paraId="64761F58" w14:textId="77777777" w:rsidR="007E272E" w:rsidRPr="000F6832" w:rsidRDefault="007E272E" w:rsidP="00F5105E">
            <w:pPr>
              <w:pStyle w:val="ac"/>
            </w:pPr>
            <w:r w:rsidRPr="000F6832">
              <w:t>2</w:t>
            </w:r>
          </w:p>
        </w:tc>
        <w:tc>
          <w:tcPr>
            <w:tcW w:w="9569" w:type="dxa"/>
            <w:vAlign w:val="center"/>
          </w:tcPr>
          <w:p w14:paraId="229D60D1" w14:textId="7439304B" w:rsidR="007E272E" w:rsidRPr="000F6832" w:rsidRDefault="007E272E" w:rsidP="00F5105E">
            <w:pPr>
              <w:pStyle w:val="a9"/>
            </w:pPr>
            <w:r w:rsidRPr="000F6832">
              <w:t>Государственная программа Новосибирской области «Развитие промышленности и повышение ее конкурентоспособности в Новосибирской области», утвержденная постановлением Правительства Новосибирской области от 28 июля 2015</w:t>
            </w:r>
            <w:r w:rsidR="003A3B34" w:rsidRPr="000F6832">
              <w:t xml:space="preserve"> </w:t>
            </w:r>
            <w:r w:rsidRPr="000F6832">
              <w:t xml:space="preserve">года </w:t>
            </w:r>
            <w:r w:rsidR="00A24B31" w:rsidRPr="000F6832">
              <w:t>№ </w:t>
            </w:r>
            <w:r w:rsidRPr="000F6832">
              <w:t>291-п (в редакции изменений)</w:t>
            </w:r>
          </w:p>
        </w:tc>
      </w:tr>
      <w:tr w:rsidR="000F6832" w:rsidRPr="000F6832" w14:paraId="7FC7EC37" w14:textId="77777777" w:rsidTr="009717F5">
        <w:trPr>
          <w:cantSplit/>
          <w:jc w:val="center"/>
        </w:trPr>
        <w:tc>
          <w:tcPr>
            <w:tcW w:w="626" w:type="dxa"/>
            <w:vAlign w:val="center"/>
          </w:tcPr>
          <w:p w14:paraId="01EC1F36" w14:textId="77777777" w:rsidR="007E272E" w:rsidRPr="000F6832" w:rsidRDefault="007E272E" w:rsidP="00F5105E">
            <w:pPr>
              <w:pStyle w:val="ac"/>
            </w:pPr>
            <w:r w:rsidRPr="000F6832">
              <w:t>3</w:t>
            </w:r>
          </w:p>
        </w:tc>
        <w:tc>
          <w:tcPr>
            <w:tcW w:w="9569" w:type="dxa"/>
            <w:vAlign w:val="center"/>
          </w:tcPr>
          <w:p w14:paraId="5A7619C8" w14:textId="3D34CB31" w:rsidR="007E272E" w:rsidRPr="000F6832" w:rsidRDefault="007E272E" w:rsidP="00F5105E">
            <w:pPr>
              <w:pStyle w:val="a9"/>
            </w:pPr>
            <w:r w:rsidRPr="000F6832">
              <w:t xml:space="preserve">Государственная программа Новосибирской области </w:t>
            </w:r>
            <w:r w:rsidR="00B35ABA" w:rsidRPr="000F6832">
              <w:t>«</w:t>
            </w:r>
            <w:r w:rsidRPr="000F6832">
              <w:t>Развитие автомобильных дорог регионального, межмуниципального и местного значения в Новосибирской области</w:t>
            </w:r>
            <w:r w:rsidR="00B35ABA" w:rsidRPr="000F6832">
              <w:t>»</w:t>
            </w:r>
            <w:r w:rsidRPr="000F6832">
              <w:t>, утвержденная постановлением Правительства Новосибирской области от 23 января 2015</w:t>
            </w:r>
            <w:r w:rsidR="003A3B34" w:rsidRPr="000F6832">
              <w:t> </w:t>
            </w:r>
            <w:r w:rsidRPr="000F6832">
              <w:t xml:space="preserve">года </w:t>
            </w:r>
            <w:r w:rsidR="00A24B31" w:rsidRPr="000F6832">
              <w:t>№ </w:t>
            </w:r>
            <w:r w:rsidRPr="000F6832">
              <w:t>22-п (в редакции изменений)</w:t>
            </w:r>
          </w:p>
        </w:tc>
      </w:tr>
      <w:tr w:rsidR="000F6832" w:rsidRPr="000F6832" w14:paraId="51D5B24A" w14:textId="77777777" w:rsidTr="009717F5">
        <w:trPr>
          <w:cantSplit/>
          <w:jc w:val="center"/>
        </w:trPr>
        <w:tc>
          <w:tcPr>
            <w:tcW w:w="626" w:type="dxa"/>
            <w:vAlign w:val="center"/>
          </w:tcPr>
          <w:p w14:paraId="33BDF3AA" w14:textId="77777777" w:rsidR="007E272E" w:rsidRPr="000F6832" w:rsidRDefault="007E272E" w:rsidP="00F5105E">
            <w:pPr>
              <w:pStyle w:val="ac"/>
            </w:pPr>
            <w:r w:rsidRPr="000F6832">
              <w:t>4</w:t>
            </w:r>
          </w:p>
        </w:tc>
        <w:tc>
          <w:tcPr>
            <w:tcW w:w="9569" w:type="dxa"/>
            <w:vAlign w:val="center"/>
          </w:tcPr>
          <w:p w14:paraId="19399A00" w14:textId="3F1FE565" w:rsidR="007E272E" w:rsidRPr="000F6832" w:rsidRDefault="007E272E" w:rsidP="00F5105E">
            <w:pPr>
              <w:pStyle w:val="a9"/>
            </w:pPr>
            <w:r w:rsidRPr="000F6832">
              <w:t xml:space="preserve">Государственная программа Новосибирской области </w:t>
            </w:r>
            <w:r w:rsidR="00B35ABA" w:rsidRPr="000F6832">
              <w:t>«</w:t>
            </w:r>
            <w:r w:rsidRPr="000F6832">
              <w:t>Социальная поддержка в Новосибирской области</w:t>
            </w:r>
            <w:r w:rsidR="00B35ABA" w:rsidRPr="000F6832">
              <w:t>»</w:t>
            </w:r>
            <w:r w:rsidRPr="000F6832">
              <w:t>, утвержденная постановлением Правительства Новосибирской области от 17 ноября 2021</w:t>
            </w:r>
            <w:r w:rsidR="003A3B34" w:rsidRPr="000F6832">
              <w:t> </w:t>
            </w:r>
            <w:r w:rsidRPr="000F6832">
              <w:t xml:space="preserve">года </w:t>
            </w:r>
            <w:r w:rsidR="00A24B31" w:rsidRPr="000F6832">
              <w:t>№ </w:t>
            </w:r>
            <w:r w:rsidRPr="000F6832">
              <w:t>462-п (в редакции изменений)</w:t>
            </w:r>
          </w:p>
        </w:tc>
      </w:tr>
      <w:tr w:rsidR="000F6832" w:rsidRPr="000F6832" w14:paraId="282859A8" w14:textId="77777777" w:rsidTr="009717F5">
        <w:trPr>
          <w:cantSplit/>
          <w:jc w:val="center"/>
        </w:trPr>
        <w:tc>
          <w:tcPr>
            <w:tcW w:w="626" w:type="dxa"/>
            <w:vAlign w:val="center"/>
          </w:tcPr>
          <w:p w14:paraId="0E2594E1" w14:textId="77777777" w:rsidR="007E272E" w:rsidRPr="000F6832" w:rsidRDefault="007E272E" w:rsidP="00F5105E">
            <w:pPr>
              <w:pStyle w:val="ac"/>
            </w:pPr>
            <w:r w:rsidRPr="000F6832">
              <w:lastRenderedPageBreak/>
              <w:t>5</w:t>
            </w:r>
          </w:p>
        </w:tc>
        <w:tc>
          <w:tcPr>
            <w:tcW w:w="9569" w:type="dxa"/>
            <w:vAlign w:val="center"/>
          </w:tcPr>
          <w:p w14:paraId="52CD46F7" w14:textId="031F4F41" w:rsidR="007E272E" w:rsidRPr="000F6832" w:rsidRDefault="007E272E" w:rsidP="00F5105E">
            <w:pPr>
              <w:pStyle w:val="a9"/>
            </w:pPr>
            <w:r w:rsidRPr="000F6832">
              <w:t>Государственная программа Новосибирской области «Развитие сельского хозяйства и регулирование рынков сельскохозяйственной продукции, сырья и продовольствия в Новосибирской области», утвержденная постановлением Правительства Новосибирской области от 2 февраля 2015</w:t>
            </w:r>
            <w:r w:rsidR="003A3B34" w:rsidRPr="000F6832">
              <w:t> </w:t>
            </w:r>
            <w:r w:rsidRPr="000F6832">
              <w:t xml:space="preserve">года </w:t>
            </w:r>
            <w:r w:rsidR="00A24B31" w:rsidRPr="000F6832">
              <w:t>№ </w:t>
            </w:r>
            <w:r w:rsidRPr="000F6832">
              <w:t>37-п (в редакции изменений)</w:t>
            </w:r>
          </w:p>
        </w:tc>
      </w:tr>
      <w:tr w:rsidR="000F6832" w:rsidRPr="000F6832" w14:paraId="2761AB93" w14:textId="77777777" w:rsidTr="009717F5">
        <w:trPr>
          <w:cantSplit/>
          <w:jc w:val="center"/>
        </w:trPr>
        <w:tc>
          <w:tcPr>
            <w:tcW w:w="626" w:type="dxa"/>
            <w:vAlign w:val="center"/>
          </w:tcPr>
          <w:p w14:paraId="2F045966" w14:textId="77777777" w:rsidR="007E272E" w:rsidRPr="000F6832" w:rsidRDefault="007E272E" w:rsidP="00F5105E">
            <w:pPr>
              <w:pStyle w:val="ac"/>
            </w:pPr>
            <w:r w:rsidRPr="000F6832">
              <w:t>6</w:t>
            </w:r>
          </w:p>
        </w:tc>
        <w:tc>
          <w:tcPr>
            <w:tcW w:w="9569" w:type="dxa"/>
            <w:vAlign w:val="center"/>
          </w:tcPr>
          <w:p w14:paraId="54E66FF3" w14:textId="5A02A5B0" w:rsidR="007E272E" w:rsidRPr="000F6832" w:rsidRDefault="007E272E" w:rsidP="00F5105E">
            <w:pPr>
              <w:pStyle w:val="a9"/>
            </w:pPr>
            <w:r w:rsidRPr="000F6832">
              <w:t xml:space="preserve">Государственная программа Новосибирской области </w:t>
            </w:r>
            <w:r w:rsidR="00B35ABA" w:rsidRPr="000F6832">
              <w:t>«</w:t>
            </w:r>
            <w:r w:rsidRPr="000F6832">
              <w:t>Комплексное развитие сельских территорий в Новосибирской области</w:t>
            </w:r>
            <w:r w:rsidR="00B35ABA" w:rsidRPr="000F6832">
              <w:t>»</w:t>
            </w:r>
            <w:r w:rsidRPr="000F6832">
              <w:t>, утвержденная постановлением правительства Новосибирской области от 31 декабря 2019</w:t>
            </w:r>
            <w:r w:rsidR="003A3B34" w:rsidRPr="000F6832">
              <w:t> </w:t>
            </w:r>
            <w:r w:rsidRPr="000F6832">
              <w:t xml:space="preserve">года </w:t>
            </w:r>
            <w:r w:rsidR="00A24B31" w:rsidRPr="000F6832">
              <w:t>№ </w:t>
            </w:r>
            <w:r w:rsidRPr="000F6832">
              <w:t>525-п (в редакции изменений)</w:t>
            </w:r>
          </w:p>
        </w:tc>
      </w:tr>
      <w:tr w:rsidR="000F6832" w:rsidRPr="000F6832" w14:paraId="5340268A" w14:textId="77777777" w:rsidTr="009717F5">
        <w:trPr>
          <w:cantSplit/>
          <w:jc w:val="center"/>
        </w:trPr>
        <w:tc>
          <w:tcPr>
            <w:tcW w:w="626" w:type="dxa"/>
            <w:vAlign w:val="center"/>
          </w:tcPr>
          <w:p w14:paraId="68FFE843" w14:textId="77777777" w:rsidR="007E272E" w:rsidRPr="000F6832" w:rsidRDefault="007E272E" w:rsidP="00F5105E">
            <w:pPr>
              <w:pStyle w:val="ac"/>
            </w:pPr>
            <w:r w:rsidRPr="000F6832">
              <w:t>7</w:t>
            </w:r>
          </w:p>
        </w:tc>
        <w:tc>
          <w:tcPr>
            <w:tcW w:w="9569" w:type="dxa"/>
            <w:vAlign w:val="center"/>
          </w:tcPr>
          <w:p w14:paraId="3C7E4595" w14:textId="30166A28" w:rsidR="007E272E" w:rsidRPr="000F6832" w:rsidRDefault="007E272E" w:rsidP="00F5105E">
            <w:pPr>
              <w:pStyle w:val="a9"/>
            </w:pPr>
            <w:r w:rsidRPr="000F6832">
              <w:t>Государственная программа Новосибирской области «Обеспечение жильем молодых семей в Новосибирской области», утвержденная постановлением Правительства Новосибирской области от 15 сентября 2014</w:t>
            </w:r>
            <w:r w:rsidR="003A3B34" w:rsidRPr="000F6832">
              <w:t> </w:t>
            </w:r>
            <w:r w:rsidRPr="000F6832">
              <w:t xml:space="preserve">года </w:t>
            </w:r>
            <w:r w:rsidR="003A3B34" w:rsidRPr="000F6832">
              <w:t>№ </w:t>
            </w:r>
            <w:r w:rsidRPr="000F6832">
              <w:t>352-п (в редакции изменений)</w:t>
            </w:r>
          </w:p>
        </w:tc>
      </w:tr>
      <w:tr w:rsidR="000F6832" w:rsidRPr="000F6832" w14:paraId="7ADA1457" w14:textId="77777777" w:rsidTr="009717F5">
        <w:trPr>
          <w:cantSplit/>
          <w:jc w:val="center"/>
        </w:trPr>
        <w:tc>
          <w:tcPr>
            <w:tcW w:w="626" w:type="dxa"/>
            <w:vAlign w:val="center"/>
          </w:tcPr>
          <w:p w14:paraId="5F136BED" w14:textId="77777777" w:rsidR="007E272E" w:rsidRPr="000F6832" w:rsidRDefault="007E272E" w:rsidP="00F5105E">
            <w:pPr>
              <w:pStyle w:val="ac"/>
            </w:pPr>
            <w:r w:rsidRPr="000F6832">
              <w:t>8</w:t>
            </w:r>
          </w:p>
        </w:tc>
        <w:tc>
          <w:tcPr>
            <w:tcW w:w="9569" w:type="dxa"/>
            <w:vAlign w:val="center"/>
          </w:tcPr>
          <w:p w14:paraId="07203D3D" w14:textId="3B025584" w:rsidR="007E272E" w:rsidRPr="000F6832" w:rsidRDefault="007E272E" w:rsidP="00F5105E">
            <w:pPr>
              <w:pStyle w:val="a9"/>
            </w:pPr>
            <w:r w:rsidRPr="000F6832">
              <w:t>Государственная программа Новосибирской области «Культура Новосибирской области», утвержденная постановлением Правительства Новосибирской области от 03 февраля 2015</w:t>
            </w:r>
            <w:r w:rsidR="003A3B34" w:rsidRPr="000F6832">
              <w:t> </w:t>
            </w:r>
            <w:r w:rsidRPr="000F6832">
              <w:t xml:space="preserve">года </w:t>
            </w:r>
            <w:r w:rsidR="00A24B31" w:rsidRPr="000F6832">
              <w:t>№ </w:t>
            </w:r>
            <w:r w:rsidRPr="000F6832">
              <w:t>46-п (в редакции изменений)</w:t>
            </w:r>
          </w:p>
        </w:tc>
      </w:tr>
      <w:tr w:rsidR="000F6832" w:rsidRPr="000F6832" w14:paraId="1AB0DBFC" w14:textId="77777777" w:rsidTr="009717F5">
        <w:trPr>
          <w:cantSplit/>
          <w:jc w:val="center"/>
        </w:trPr>
        <w:tc>
          <w:tcPr>
            <w:tcW w:w="626" w:type="dxa"/>
            <w:vAlign w:val="center"/>
          </w:tcPr>
          <w:p w14:paraId="1B4B3CE0" w14:textId="77777777" w:rsidR="007E272E" w:rsidRPr="000F6832" w:rsidRDefault="007E272E" w:rsidP="00F5105E">
            <w:pPr>
              <w:pStyle w:val="ac"/>
            </w:pPr>
            <w:r w:rsidRPr="000F6832">
              <w:t>9</w:t>
            </w:r>
          </w:p>
        </w:tc>
        <w:tc>
          <w:tcPr>
            <w:tcW w:w="9569" w:type="dxa"/>
            <w:vAlign w:val="center"/>
          </w:tcPr>
          <w:p w14:paraId="306B2D2D" w14:textId="3FBC46C8" w:rsidR="007E272E" w:rsidRPr="000F6832" w:rsidRDefault="007E272E" w:rsidP="00F5105E">
            <w:pPr>
              <w:pStyle w:val="a9"/>
            </w:pPr>
            <w:r w:rsidRPr="000F6832">
              <w:t>Государственная программа Новосибирской области «Развитие образования, создание условий для социализации детей и учащейся молодежи в Новосибирской области», утвержденная постановлением Правительства Новосибирской области от 31 декабря 2014</w:t>
            </w:r>
            <w:r w:rsidR="003A3B34" w:rsidRPr="000F6832">
              <w:t xml:space="preserve"> </w:t>
            </w:r>
            <w:r w:rsidRPr="000F6832">
              <w:t>года №</w:t>
            </w:r>
            <w:r w:rsidR="003A3B34" w:rsidRPr="000F6832">
              <w:t> </w:t>
            </w:r>
            <w:r w:rsidRPr="000F6832">
              <w:t>576-п (в редакции изменений)</w:t>
            </w:r>
          </w:p>
        </w:tc>
      </w:tr>
      <w:tr w:rsidR="000F6832" w:rsidRPr="000F6832" w14:paraId="7D42C827" w14:textId="77777777" w:rsidTr="009717F5">
        <w:trPr>
          <w:cantSplit/>
          <w:jc w:val="center"/>
        </w:trPr>
        <w:tc>
          <w:tcPr>
            <w:tcW w:w="626" w:type="dxa"/>
            <w:vAlign w:val="center"/>
          </w:tcPr>
          <w:p w14:paraId="0DF414B6" w14:textId="77777777" w:rsidR="007E272E" w:rsidRPr="000F6832" w:rsidRDefault="007E272E" w:rsidP="00F5105E">
            <w:pPr>
              <w:pStyle w:val="ac"/>
            </w:pPr>
            <w:r w:rsidRPr="000F6832">
              <w:t>10</w:t>
            </w:r>
          </w:p>
        </w:tc>
        <w:tc>
          <w:tcPr>
            <w:tcW w:w="9569" w:type="dxa"/>
            <w:vAlign w:val="center"/>
          </w:tcPr>
          <w:p w14:paraId="67CB4C80" w14:textId="45405D7B" w:rsidR="007E272E" w:rsidRPr="000F6832" w:rsidRDefault="007E272E" w:rsidP="00F5105E">
            <w:pPr>
              <w:pStyle w:val="a9"/>
            </w:pPr>
            <w:r w:rsidRPr="000F6832">
              <w:t>Государственная программа Новосибирской области «Развитие физической культуры и спорта в Новосибирской области», утвержденная постановлением Правительства Новосибирской области от 23 января 2015</w:t>
            </w:r>
            <w:r w:rsidR="003A3B34" w:rsidRPr="000F6832">
              <w:t xml:space="preserve"> </w:t>
            </w:r>
            <w:r w:rsidRPr="000F6832">
              <w:t xml:space="preserve">года </w:t>
            </w:r>
            <w:r w:rsidR="00A24B31" w:rsidRPr="000F6832">
              <w:t>№ </w:t>
            </w:r>
            <w:r w:rsidRPr="000F6832">
              <w:t>24-п (в редакции изменений)</w:t>
            </w:r>
          </w:p>
        </w:tc>
      </w:tr>
      <w:tr w:rsidR="000F6832" w:rsidRPr="000F6832" w14:paraId="09112A3A" w14:textId="77777777" w:rsidTr="009717F5">
        <w:trPr>
          <w:cantSplit/>
          <w:jc w:val="center"/>
        </w:trPr>
        <w:tc>
          <w:tcPr>
            <w:tcW w:w="626" w:type="dxa"/>
            <w:vAlign w:val="center"/>
          </w:tcPr>
          <w:p w14:paraId="06057177" w14:textId="77777777" w:rsidR="007E272E" w:rsidRPr="000F6832" w:rsidRDefault="007E272E" w:rsidP="00F5105E">
            <w:pPr>
              <w:pStyle w:val="ac"/>
            </w:pPr>
            <w:r w:rsidRPr="000F6832">
              <w:t>11</w:t>
            </w:r>
          </w:p>
        </w:tc>
        <w:tc>
          <w:tcPr>
            <w:tcW w:w="9569" w:type="dxa"/>
            <w:vAlign w:val="center"/>
          </w:tcPr>
          <w:p w14:paraId="19DE87EC" w14:textId="17EEEEB2" w:rsidR="007E272E" w:rsidRPr="000F6832" w:rsidRDefault="007E272E" w:rsidP="00F5105E">
            <w:pPr>
              <w:pStyle w:val="a9"/>
            </w:pPr>
            <w:r w:rsidRPr="000F6832">
              <w:t>Государственная программа Новосибирской области «Обеспечение безопасности жизнедеятельности населения Новосибирской области», утвержденная постановлением Правительства Новосибирской области</w:t>
            </w:r>
            <w:r w:rsidR="00B35ABA" w:rsidRPr="000F6832">
              <w:t xml:space="preserve"> </w:t>
            </w:r>
            <w:r w:rsidRPr="000F6832">
              <w:t>от 27 марта 2015</w:t>
            </w:r>
            <w:r w:rsidR="003A3B34" w:rsidRPr="000F6832">
              <w:t> </w:t>
            </w:r>
            <w:r w:rsidRPr="000F6832">
              <w:t>года №</w:t>
            </w:r>
            <w:r w:rsidR="003A3B34" w:rsidRPr="000F6832">
              <w:t> </w:t>
            </w:r>
            <w:r w:rsidRPr="000F6832">
              <w:t>110-п (в редакции изменений)</w:t>
            </w:r>
          </w:p>
        </w:tc>
      </w:tr>
      <w:tr w:rsidR="000F6832" w:rsidRPr="000F6832" w14:paraId="12CD8E93" w14:textId="77777777" w:rsidTr="009717F5">
        <w:trPr>
          <w:cantSplit/>
          <w:jc w:val="center"/>
        </w:trPr>
        <w:tc>
          <w:tcPr>
            <w:tcW w:w="626" w:type="dxa"/>
            <w:vAlign w:val="center"/>
          </w:tcPr>
          <w:p w14:paraId="728D9D1A" w14:textId="77777777" w:rsidR="007E272E" w:rsidRPr="000F6832" w:rsidRDefault="007E272E" w:rsidP="00F5105E">
            <w:pPr>
              <w:pStyle w:val="ac"/>
            </w:pPr>
            <w:r w:rsidRPr="000F6832">
              <w:t>12</w:t>
            </w:r>
          </w:p>
        </w:tc>
        <w:tc>
          <w:tcPr>
            <w:tcW w:w="9569" w:type="dxa"/>
            <w:vAlign w:val="center"/>
          </w:tcPr>
          <w:p w14:paraId="3DD0EAD4" w14:textId="4C34A027" w:rsidR="007E272E" w:rsidRPr="000F6832" w:rsidRDefault="007E272E" w:rsidP="00F5105E">
            <w:pPr>
              <w:pStyle w:val="a9"/>
            </w:pPr>
            <w:r w:rsidRPr="000F6832">
              <w:t>Государственная программа Новосибирской области «Развитие субъектов малого и среднего предпринимательства в Новосибирской области», утвержденная постановлением Правительства Новосибирской области от 31 января 2017</w:t>
            </w:r>
            <w:r w:rsidR="003A3B34" w:rsidRPr="000F6832">
              <w:t> </w:t>
            </w:r>
            <w:r w:rsidRPr="000F6832">
              <w:t xml:space="preserve">года </w:t>
            </w:r>
            <w:r w:rsidR="00A24B31" w:rsidRPr="000F6832">
              <w:t>№ </w:t>
            </w:r>
            <w:r w:rsidRPr="000F6832">
              <w:t>14-п (в редакции изменений)</w:t>
            </w:r>
          </w:p>
        </w:tc>
      </w:tr>
      <w:tr w:rsidR="000F6832" w:rsidRPr="000F6832" w14:paraId="0DA1067B" w14:textId="77777777" w:rsidTr="009717F5">
        <w:trPr>
          <w:cantSplit/>
          <w:jc w:val="center"/>
        </w:trPr>
        <w:tc>
          <w:tcPr>
            <w:tcW w:w="626" w:type="dxa"/>
            <w:vAlign w:val="center"/>
          </w:tcPr>
          <w:p w14:paraId="72E362C8" w14:textId="77777777" w:rsidR="007E272E" w:rsidRPr="000F6832" w:rsidRDefault="007E272E" w:rsidP="00F5105E">
            <w:pPr>
              <w:pStyle w:val="ac"/>
            </w:pPr>
            <w:r w:rsidRPr="000F6832">
              <w:t>13</w:t>
            </w:r>
          </w:p>
        </w:tc>
        <w:tc>
          <w:tcPr>
            <w:tcW w:w="9569" w:type="dxa"/>
            <w:vAlign w:val="center"/>
          </w:tcPr>
          <w:p w14:paraId="18519A81" w14:textId="056B4666" w:rsidR="007E272E" w:rsidRPr="000F6832" w:rsidRDefault="007E272E" w:rsidP="00F5105E">
            <w:pPr>
              <w:pStyle w:val="a9"/>
            </w:pPr>
            <w:r w:rsidRPr="000F6832">
              <w:t>Государственная программа Новосибирской области «Стимулирование развития жилищного строительства в Новосибирской области», утвержденная постановлением Правительства Новосибирской области от 20 февраля 2015</w:t>
            </w:r>
            <w:r w:rsidR="003A3B34" w:rsidRPr="000F6832">
              <w:t> </w:t>
            </w:r>
            <w:r w:rsidRPr="000F6832">
              <w:t xml:space="preserve">года </w:t>
            </w:r>
            <w:r w:rsidR="00A24B31" w:rsidRPr="000F6832">
              <w:t>№ </w:t>
            </w:r>
            <w:r w:rsidRPr="000F6832">
              <w:t>68-п (в редакции изменений)</w:t>
            </w:r>
          </w:p>
        </w:tc>
      </w:tr>
      <w:tr w:rsidR="000F6832" w:rsidRPr="000F6832" w14:paraId="5DE5D839" w14:textId="77777777" w:rsidTr="009717F5">
        <w:trPr>
          <w:cantSplit/>
          <w:jc w:val="center"/>
        </w:trPr>
        <w:tc>
          <w:tcPr>
            <w:tcW w:w="626" w:type="dxa"/>
            <w:vAlign w:val="center"/>
          </w:tcPr>
          <w:p w14:paraId="75825853" w14:textId="77777777" w:rsidR="007E272E" w:rsidRPr="000F6832" w:rsidRDefault="007E272E" w:rsidP="00F5105E">
            <w:pPr>
              <w:pStyle w:val="ac"/>
            </w:pPr>
            <w:r w:rsidRPr="000F6832">
              <w:t>14</w:t>
            </w:r>
          </w:p>
        </w:tc>
        <w:tc>
          <w:tcPr>
            <w:tcW w:w="9569" w:type="dxa"/>
            <w:vAlign w:val="center"/>
          </w:tcPr>
          <w:p w14:paraId="24835879" w14:textId="51A2DC62" w:rsidR="007E272E" w:rsidRPr="000F6832" w:rsidRDefault="007E272E" w:rsidP="00F5105E">
            <w:pPr>
              <w:pStyle w:val="a9"/>
            </w:pPr>
            <w:r w:rsidRPr="000F6832">
              <w:t>Государственная программа Новосибирской области «Повышение качества и доступности предоставления государственных и муниципальных услуг в Новосибирской области», утвержденная постановлением Правительства Новосибирской области от 09 декабря 2014</w:t>
            </w:r>
            <w:r w:rsidR="003A3B34" w:rsidRPr="000F6832">
              <w:t> </w:t>
            </w:r>
            <w:r w:rsidRPr="000F6832">
              <w:t>года №</w:t>
            </w:r>
            <w:r w:rsidR="003A3B34" w:rsidRPr="000F6832">
              <w:t> </w:t>
            </w:r>
            <w:r w:rsidRPr="000F6832">
              <w:t>477-п (в редакции изменений)</w:t>
            </w:r>
          </w:p>
        </w:tc>
      </w:tr>
      <w:tr w:rsidR="000F6832" w:rsidRPr="000F6832" w14:paraId="159313F8" w14:textId="77777777" w:rsidTr="009717F5">
        <w:trPr>
          <w:cantSplit/>
          <w:jc w:val="center"/>
        </w:trPr>
        <w:tc>
          <w:tcPr>
            <w:tcW w:w="626" w:type="dxa"/>
            <w:vAlign w:val="center"/>
          </w:tcPr>
          <w:p w14:paraId="55A4DA5F" w14:textId="77777777" w:rsidR="007E272E" w:rsidRPr="000F6832" w:rsidRDefault="007E272E" w:rsidP="00F5105E">
            <w:pPr>
              <w:pStyle w:val="ac"/>
            </w:pPr>
            <w:r w:rsidRPr="000F6832">
              <w:t>15</w:t>
            </w:r>
          </w:p>
        </w:tc>
        <w:tc>
          <w:tcPr>
            <w:tcW w:w="9569" w:type="dxa"/>
            <w:vAlign w:val="center"/>
          </w:tcPr>
          <w:p w14:paraId="305A5C48" w14:textId="0FDA6065" w:rsidR="007E272E" w:rsidRPr="000F6832" w:rsidRDefault="007E272E" w:rsidP="00F5105E">
            <w:pPr>
              <w:pStyle w:val="a9"/>
            </w:pPr>
            <w:r w:rsidRPr="000F6832">
              <w:t>Государственная программа Новосибирской области «Охрана окружающей среды», утвержденная постановлением Правительства Новосибирской области от 28 января 2015</w:t>
            </w:r>
            <w:r w:rsidR="003A3B34" w:rsidRPr="000F6832">
              <w:t> </w:t>
            </w:r>
            <w:r w:rsidRPr="000F6832">
              <w:t xml:space="preserve">года </w:t>
            </w:r>
            <w:r w:rsidR="00A24B31" w:rsidRPr="000F6832">
              <w:t>№ </w:t>
            </w:r>
            <w:r w:rsidRPr="000F6832">
              <w:t>28-п (в редакции изменений)</w:t>
            </w:r>
          </w:p>
        </w:tc>
      </w:tr>
      <w:tr w:rsidR="000F6832" w:rsidRPr="000F6832" w14:paraId="78855E53" w14:textId="77777777" w:rsidTr="009717F5">
        <w:trPr>
          <w:cantSplit/>
          <w:jc w:val="center"/>
        </w:trPr>
        <w:tc>
          <w:tcPr>
            <w:tcW w:w="626" w:type="dxa"/>
            <w:vAlign w:val="center"/>
          </w:tcPr>
          <w:p w14:paraId="4671D474" w14:textId="77777777" w:rsidR="007E272E" w:rsidRPr="000F6832" w:rsidRDefault="007E272E" w:rsidP="00F5105E">
            <w:pPr>
              <w:pStyle w:val="ac"/>
            </w:pPr>
            <w:r w:rsidRPr="000F6832">
              <w:t>16</w:t>
            </w:r>
          </w:p>
        </w:tc>
        <w:tc>
          <w:tcPr>
            <w:tcW w:w="9569" w:type="dxa"/>
            <w:vAlign w:val="center"/>
          </w:tcPr>
          <w:p w14:paraId="17F04B4C" w14:textId="72DED27D" w:rsidR="007E272E" w:rsidRPr="000F6832" w:rsidRDefault="007E272E" w:rsidP="00F5105E">
            <w:pPr>
              <w:pStyle w:val="a9"/>
            </w:pPr>
            <w:r w:rsidRPr="000F6832">
              <w:t>Государственная программа Новосибирской области «Построение и развитие аппаратно-программного комплекса «Безопасный город» в Новосибирской области», утвержденная постановлением Правительства Новосибирской области от 14 декабря 2016</w:t>
            </w:r>
            <w:r w:rsidR="003A3B34" w:rsidRPr="000F6832">
              <w:t> </w:t>
            </w:r>
            <w:r w:rsidRPr="000F6832">
              <w:t xml:space="preserve">года </w:t>
            </w:r>
            <w:r w:rsidR="00A24B31" w:rsidRPr="000F6832">
              <w:t>№ </w:t>
            </w:r>
            <w:r w:rsidRPr="000F6832">
              <w:t>403-п (в редакции изменений)</w:t>
            </w:r>
          </w:p>
        </w:tc>
      </w:tr>
      <w:tr w:rsidR="000F6832" w:rsidRPr="000F6832" w14:paraId="42F59056" w14:textId="77777777" w:rsidTr="009717F5">
        <w:trPr>
          <w:cantSplit/>
          <w:jc w:val="center"/>
        </w:trPr>
        <w:tc>
          <w:tcPr>
            <w:tcW w:w="626" w:type="dxa"/>
            <w:vAlign w:val="center"/>
          </w:tcPr>
          <w:p w14:paraId="2F808D71" w14:textId="77777777" w:rsidR="007E272E" w:rsidRPr="000F6832" w:rsidRDefault="007E272E" w:rsidP="00F5105E">
            <w:pPr>
              <w:pStyle w:val="ac"/>
            </w:pPr>
            <w:r w:rsidRPr="000F6832">
              <w:t>17</w:t>
            </w:r>
          </w:p>
        </w:tc>
        <w:tc>
          <w:tcPr>
            <w:tcW w:w="9569" w:type="dxa"/>
            <w:vAlign w:val="center"/>
          </w:tcPr>
          <w:p w14:paraId="71BEE21E" w14:textId="25245FD4" w:rsidR="007E272E" w:rsidRPr="000F6832" w:rsidRDefault="007E272E" w:rsidP="00F5105E">
            <w:pPr>
              <w:pStyle w:val="a9"/>
            </w:pPr>
            <w:r w:rsidRPr="000F6832">
              <w:t>Государственная программа Новосибирской области «Развитие лесного хозяйства Новосибирской области», утверждённая постановлением Правительства Новосибирской области от 24 ноября 2014</w:t>
            </w:r>
            <w:r w:rsidR="003A3B34" w:rsidRPr="000F6832">
              <w:t> </w:t>
            </w:r>
            <w:r w:rsidRPr="000F6832">
              <w:t>года №</w:t>
            </w:r>
            <w:r w:rsidR="003A3B34" w:rsidRPr="000F6832">
              <w:t> </w:t>
            </w:r>
            <w:r w:rsidRPr="000F6832">
              <w:t>464-п (в редакции изменений)</w:t>
            </w:r>
          </w:p>
        </w:tc>
      </w:tr>
      <w:tr w:rsidR="000F6832" w:rsidRPr="000F6832" w14:paraId="47AFB52A" w14:textId="77777777" w:rsidTr="009717F5">
        <w:trPr>
          <w:cantSplit/>
          <w:jc w:val="center"/>
        </w:trPr>
        <w:tc>
          <w:tcPr>
            <w:tcW w:w="626" w:type="dxa"/>
            <w:vAlign w:val="center"/>
          </w:tcPr>
          <w:p w14:paraId="61AEFB65" w14:textId="77777777" w:rsidR="007E272E" w:rsidRPr="000F6832" w:rsidRDefault="007E272E" w:rsidP="00F5105E">
            <w:pPr>
              <w:pStyle w:val="ac"/>
            </w:pPr>
            <w:r w:rsidRPr="000F6832">
              <w:t>18</w:t>
            </w:r>
          </w:p>
        </w:tc>
        <w:tc>
          <w:tcPr>
            <w:tcW w:w="9569" w:type="dxa"/>
            <w:vAlign w:val="center"/>
          </w:tcPr>
          <w:p w14:paraId="10EF4ED3" w14:textId="12846026" w:rsidR="007E272E" w:rsidRPr="000F6832" w:rsidRDefault="007E272E" w:rsidP="00F5105E">
            <w:pPr>
              <w:pStyle w:val="a9"/>
            </w:pPr>
            <w:r w:rsidRPr="000F6832">
              <w:t>Государственная программа Новосибирской области «Энергосбережение и повышение энергетической эффективности Новосибирской области», утвержденная постановлением Правительства Новосибирской области</w:t>
            </w:r>
            <w:r w:rsidR="00B35ABA" w:rsidRPr="000F6832">
              <w:t xml:space="preserve"> </w:t>
            </w:r>
            <w:r w:rsidRPr="000F6832">
              <w:t>от 16 марта 2015</w:t>
            </w:r>
            <w:r w:rsidR="003A3B34" w:rsidRPr="000F6832">
              <w:t> </w:t>
            </w:r>
            <w:r w:rsidRPr="000F6832">
              <w:t xml:space="preserve">года </w:t>
            </w:r>
            <w:r w:rsidR="00A24B31" w:rsidRPr="000F6832">
              <w:t>№ </w:t>
            </w:r>
            <w:r w:rsidRPr="000F6832">
              <w:t>89-п (в редакции изменений)</w:t>
            </w:r>
          </w:p>
        </w:tc>
      </w:tr>
      <w:tr w:rsidR="000F6832" w:rsidRPr="000F6832" w14:paraId="5506CF86" w14:textId="77777777" w:rsidTr="009717F5">
        <w:trPr>
          <w:cantSplit/>
          <w:jc w:val="center"/>
        </w:trPr>
        <w:tc>
          <w:tcPr>
            <w:tcW w:w="626" w:type="dxa"/>
            <w:vAlign w:val="center"/>
          </w:tcPr>
          <w:p w14:paraId="3AC5F528" w14:textId="77777777" w:rsidR="007E272E" w:rsidRPr="000F6832" w:rsidRDefault="007E272E" w:rsidP="00F5105E">
            <w:pPr>
              <w:pStyle w:val="ac"/>
            </w:pPr>
            <w:r w:rsidRPr="000F6832">
              <w:lastRenderedPageBreak/>
              <w:t>19</w:t>
            </w:r>
          </w:p>
        </w:tc>
        <w:tc>
          <w:tcPr>
            <w:tcW w:w="9569" w:type="dxa"/>
            <w:vAlign w:val="center"/>
          </w:tcPr>
          <w:p w14:paraId="575AE4C2" w14:textId="4ACDA2B9" w:rsidR="007E272E" w:rsidRPr="000F6832" w:rsidRDefault="007E272E" w:rsidP="00F5105E">
            <w:pPr>
              <w:pStyle w:val="a9"/>
            </w:pPr>
            <w:r w:rsidRPr="000F6832">
              <w:t>Государственная программа Новосибирской области «Стимулирование развития жилищного строительства в Новосибирской области», утвержденная постановлением Правительства Новосибирской области</w:t>
            </w:r>
            <w:r w:rsidR="00B35ABA" w:rsidRPr="000F6832">
              <w:t xml:space="preserve"> </w:t>
            </w:r>
            <w:r w:rsidRPr="000F6832">
              <w:t>от 20 февраля 2015</w:t>
            </w:r>
            <w:r w:rsidR="003A3B34" w:rsidRPr="000F6832">
              <w:t> </w:t>
            </w:r>
            <w:r w:rsidRPr="000F6832">
              <w:t>года №</w:t>
            </w:r>
            <w:r w:rsidR="003A3B34" w:rsidRPr="000F6832">
              <w:t> </w:t>
            </w:r>
            <w:r w:rsidRPr="000F6832">
              <w:t>68-п (в редакции изменений)</w:t>
            </w:r>
          </w:p>
        </w:tc>
      </w:tr>
      <w:tr w:rsidR="000F6832" w:rsidRPr="000F6832" w14:paraId="31D4DE59" w14:textId="77777777" w:rsidTr="009717F5">
        <w:trPr>
          <w:cantSplit/>
          <w:jc w:val="center"/>
        </w:trPr>
        <w:tc>
          <w:tcPr>
            <w:tcW w:w="626" w:type="dxa"/>
            <w:vAlign w:val="center"/>
          </w:tcPr>
          <w:p w14:paraId="01543AD9" w14:textId="77777777" w:rsidR="007E272E" w:rsidRPr="000F6832" w:rsidRDefault="007E272E" w:rsidP="00F5105E">
            <w:pPr>
              <w:pStyle w:val="ac"/>
            </w:pPr>
            <w:r w:rsidRPr="000F6832">
              <w:t>20</w:t>
            </w:r>
          </w:p>
        </w:tc>
        <w:tc>
          <w:tcPr>
            <w:tcW w:w="9569" w:type="dxa"/>
            <w:vAlign w:val="center"/>
          </w:tcPr>
          <w:p w14:paraId="17625147" w14:textId="723F04E6" w:rsidR="007E272E" w:rsidRPr="000F6832" w:rsidRDefault="007E272E" w:rsidP="00F5105E">
            <w:pPr>
              <w:pStyle w:val="a9"/>
            </w:pPr>
            <w:r w:rsidRPr="000F6832">
              <w:t>Программа комплексного развития транспортной инфраструктуры Новосибирской области, утвержденная постановлением Правительства Новосибирской области от 29 июня 2021</w:t>
            </w:r>
            <w:r w:rsidR="003A3B34" w:rsidRPr="000F6832">
              <w:t> </w:t>
            </w:r>
            <w:r w:rsidRPr="000F6832">
              <w:t xml:space="preserve">года </w:t>
            </w:r>
            <w:r w:rsidR="00A24B31" w:rsidRPr="000F6832">
              <w:t>№ </w:t>
            </w:r>
            <w:r w:rsidRPr="000F6832">
              <w:t>247-п (в редакции изменений)</w:t>
            </w:r>
          </w:p>
        </w:tc>
      </w:tr>
      <w:tr w:rsidR="000F6832" w:rsidRPr="000F6832" w14:paraId="247F7DC4" w14:textId="77777777" w:rsidTr="009717F5">
        <w:trPr>
          <w:cantSplit/>
          <w:jc w:val="center"/>
        </w:trPr>
        <w:tc>
          <w:tcPr>
            <w:tcW w:w="626" w:type="dxa"/>
            <w:vAlign w:val="center"/>
          </w:tcPr>
          <w:p w14:paraId="4E62BB3C" w14:textId="77777777" w:rsidR="007E272E" w:rsidRPr="000F6832" w:rsidRDefault="007E272E" w:rsidP="00F5105E">
            <w:pPr>
              <w:pStyle w:val="ac"/>
            </w:pPr>
            <w:r w:rsidRPr="000F6832">
              <w:t>21</w:t>
            </w:r>
          </w:p>
        </w:tc>
        <w:tc>
          <w:tcPr>
            <w:tcW w:w="9569" w:type="dxa"/>
            <w:vAlign w:val="center"/>
          </w:tcPr>
          <w:p w14:paraId="3CB5C626" w14:textId="2D9A6F52" w:rsidR="007E272E" w:rsidRPr="000F6832" w:rsidRDefault="007E272E" w:rsidP="00F5105E">
            <w:pPr>
              <w:pStyle w:val="a9"/>
            </w:pPr>
            <w:r w:rsidRPr="000F6832">
              <w:t>Программа мер по демографическому развитию Новосибирской области на 2008-2025 годы, утвержденная постановлением Губернатора Новосибирской области от 29 декабря 2007</w:t>
            </w:r>
            <w:r w:rsidR="003A3B34" w:rsidRPr="000F6832">
              <w:t> </w:t>
            </w:r>
            <w:r w:rsidRPr="000F6832">
              <w:t xml:space="preserve">года </w:t>
            </w:r>
            <w:r w:rsidR="00A24B31" w:rsidRPr="000F6832">
              <w:t>№ </w:t>
            </w:r>
            <w:r w:rsidRPr="000F6832">
              <w:t>539 (в редакции изменений)</w:t>
            </w:r>
          </w:p>
        </w:tc>
      </w:tr>
      <w:tr w:rsidR="000F6832" w:rsidRPr="000F6832" w14:paraId="6F4A41DA" w14:textId="77777777" w:rsidTr="009717F5">
        <w:trPr>
          <w:cantSplit/>
          <w:jc w:val="center"/>
        </w:trPr>
        <w:tc>
          <w:tcPr>
            <w:tcW w:w="626" w:type="dxa"/>
            <w:vAlign w:val="center"/>
          </w:tcPr>
          <w:p w14:paraId="220646B4" w14:textId="4878AA44" w:rsidR="007E272E" w:rsidRPr="000F6832" w:rsidRDefault="007E272E" w:rsidP="00F5105E">
            <w:pPr>
              <w:pStyle w:val="ac"/>
            </w:pPr>
            <w:r w:rsidRPr="000F6832">
              <w:t>2</w:t>
            </w:r>
            <w:r w:rsidR="00B35ABA" w:rsidRPr="000F6832">
              <w:t>2</w:t>
            </w:r>
          </w:p>
        </w:tc>
        <w:tc>
          <w:tcPr>
            <w:tcW w:w="9569" w:type="dxa"/>
            <w:vAlign w:val="center"/>
          </w:tcPr>
          <w:p w14:paraId="65D31E9C" w14:textId="7179B351" w:rsidR="007E272E" w:rsidRPr="000F6832" w:rsidRDefault="007E272E" w:rsidP="00F5105E">
            <w:pPr>
              <w:pStyle w:val="a9"/>
            </w:pPr>
            <w:r w:rsidRPr="000F6832">
              <w:t>Региональная программа газификации жилищно-коммунального хозяйства, промышленных и иных организаций на территории Новосибирской области, утвержденная постановлением Правительства Новосибирской области от 30 марта 2022</w:t>
            </w:r>
            <w:r w:rsidR="003A3B34" w:rsidRPr="000F6832">
              <w:t> </w:t>
            </w:r>
            <w:r w:rsidRPr="000F6832">
              <w:t xml:space="preserve">года </w:t>
            </w:r>
            <w:r w:rsidR="00A24B31" w:rsidRPr="000F6832">
              <w:t>№ </w:t>
            </w:r>
            <w:r w:rsidRPr="000F6832">
              <w:t>144-п (в редакции изменений)</w:t>
            </w:r>
          </w:p>
        </w:tc>
      </w:tr>
      <w:tr w:rsidR="000F6832" w:rsidRPr="000F6832" w14:paraId="17A98043" w14:textId="77777777" w:rsidTr="009717F5">
        <w:trPr>
          <w:cantSplit/>
          <w:jc w:val="center"/>
        </w:trPr>
        <w:tc>
          <w:tcPr>
            <w:tcW w:w="626" w:type="dxa"/>
            <w:vAlign w:val="center"/>
          </w:tcPr>
          <w:p w14:paraId="0ECD39B7" w14:textId="308C3E8C" w:rsidR="007E272E" w:rsidRPr="000F6832" w:rsidRDefault="007E272E" w:rsidP="00F5105E">
            <w:pPr>
              <w:pStyle w:val="ac"/>
            </w:pPr>
            <w:r w:rsidRPr="000F6832">
              <w:t>2</w:t>
            </w:r>
            <w:r w:rsidR="00B35ABA" w:rsidRPr="000F6832">
              <w:t>3</w:t>
            </w:r>
          </w:p>
        </w:tc>
        <w:tc>
          <w:tcPr>
            <w:tcW w:w="9569" w:type="dxa"/>
            <w:vAlign w:val="center"/>
          </w:tcPr>
          <w:p w14:paraId="722BDC26" w14:textId="7792CABE" w:rsidR="007E272E" w:rsidRPr="000F6832" w:rsidRDefault="007E272E" w:rsidP="00F5105E">
            <w:pPr>
              <w:pStyle w:val="a9"/>
            </w:pPr>
            <w:r w:rsidRPr="000F6832">
              <w:t>Региональная программа Новосибирской области «Модернизация систем коммунальной инфраструктуры Новосибирской области» на 2023</w:t>
            </w:r>
            <w:r w:rsidR="003A3B34" w:rsidRPr="000F6832">
              <w:t>-</w:t>
            </w:r>
            <w:r w:rsidRPr="000F6832">
              <w:t>2027 годы, утвержденная постановлением Правительства Новосибирской области от 3 июля 2023</w:t>
            </w:r>
            <w:r w:rsidR="003A3B34" w:rsidRPr="000F6832">
              <w:t> </w:t>
            </w:r>
            <w:r w:rsidRPr="000F6832">
              <w:t xml:space="preserve">года </w:t>
            </w:r>
            <w:r w:rsidR="00A24B31" w:rsidRPr="000F6832">
              <w:t>№ </w:t>
            </w:r>
            <w:r w:rsidRPr="000F6832">
              <w:t>284-п (в редакции изменений)</w:t>
            </w:r>
          </w:p>
        </w:tc>
      </w:tr>
      <w:tr w:rsidR="000F6832" w:rsidRPr="000F6832" w14:paraId="47AB55CD" w14:textId="77777777" w:rsidTr="009717F5">
        <w:trPr>
          <w:cantSplit/>
          <w:jc w:val="center"/>
        </w:trPr>
        <w:tc>
          <w:tcPr>
            <w:tcW w:w="10195" w:type="dxa"/>
            <w:gridSpan w:val="2"/>
            <w:vAlign w:val="center"/>
          </w:tcPr>
          <w:p w14:paraId="6F69C4AF" w14:textId="609BE425" w:rsidR="003A3B34" w:rsidRPr="000F6832" w:rsidRDefault="003A3B34" w:rsidP="00F5105E">
            <w:pPr>
              <w:pStyle w:val="ab"/>
            </w:pPr>
            <w:r w:rsidRPr="000F6832">
              <w:t>Стратеги</w:t>
            </w:r>
            <w:r w:rsidR="00915A32" w:rsidRPr="000F6832">
              <w:t>я</w:t>
            </w:r>
            <w:r w:rsidRPr="000F6832">
              <w:t xml:space="preserve"> Новосибирской области</w:t>
            </w:r>
          </w:p>
        </w:tc>
      </w:tr>
      <w:tr w:rsidR="000F6832" w:rsidRPr="000F6832" w14:paraId="4831017E" w14:textId="77777777" w:rsidTr="009717F5">
        <w:trPr>
          <w:cantSplit/>
          <w:jc w:val="center"/>
        </w:trPr>
        <w:tc>
          <w:tcPr>
            <w:tcW w:w="626" w:type="dxa"/>
            <w:vAlign w:val="center"/>
          </w:tcPr>
          <w:p w14:paraId="1307666D" w14:textId="77777777" w:rsidR="003A3B34" w:rsidRPr="000F6832" w:rsidRDefault="003A3B34" w:rsidP="00F5105E">
            <w:pPr>
              <w:pStyle w:val="ac"/>
            </w:pPr>
            <w:r w:rsidRPr="000F6832">
              <w:t>1</w:t>
            </w:r>
          </w:p>
        </w:tc>
        <w:tc>
          <w:tcPr>
            <w:tcW w:w="9569" w:type="dxa"/>
            <w:vAlign w:val="center"/>
          </w:tcPr>
          <w:p w14:paraId="1DF12BFB" w14:textId="77777777" w:rsidR="003A3B34" w:rsidRPr="000F6832" w:rsidRDefault="003A3B34" w:rsidP="00F5105E">
            <w:pPr>
              <w:pStyle w:val="a9"/>
            </w:pPr>
            <w:r w:rsidRPr="000F6832">
              <w:t>Стратегия социально-экономического развития Новосибирской области на период до 2030 года, утвержденная постановлением Правительства Новосибирской области от 19 марта 2019 года № 105-п</w:t>
            </w:r>
          </w:p>
        </w:tc>
      </w:tr>
      <w:tr w:rsidR="000F6832" w:rsidRPr="000F6832" w14:paraId="0DFA9F98" w14:textId="77777777" w:rsidTr="009717F5">
        <w:trPr>
          <w:cantSplit/>
          <w:jc w:val="center"/>
        </w:trPr>
        <w:tc>
          <w:tcPr>
            <w:tcW w:w="10195" w:type="dxa"/>
            <w:gridSpan w:val="2"/>
            <w:vAlign w:val="center"/>
          </w:tcPr>
          <w:p w14:paraId="5CAA57E4" w14:textId="547389EF" w:rsidR="007E272E" w:rsidRPr="000F6832" w:rsidRDefault="007E272E" w:rsidP="00F5105E">
            <w:pPr>
              <w:pStyle w:val="ac"/>
            </w:pPr>
            <w:r w:rsidRPr="000F6832">
              <w:t>Схема территориального планирования</w:t>
            </w:r>
          </w:p>
        </w:tc>
      </w:tr>
      <w:tr w:rsidR="000F6832" w:rsidRPr="000F6832" w14:paraId="0374A1BE" w14:textId="77777777" w:rsidTr="009717F5">
        <w:trPr>
          <w:cantSplit/>
          <w:jc w:val="center"/>
        </w:trPr>
        <w:tc>
          <w:tcPr>
            <w:tcW w:w="626" w:type="dxa"/>
            <w:vAlign w:val="center"/>
          </w:tcPr>
          <w:p w14:paraId="62C954EC" w14:textId="77777777" w:rsidR="007E272E" w:rsidRPr="000F6832" w:rsidRDefault="007E272E" w:rsidP="00F5105E">
            <w:pPr>
              <w:pStyle w:val="ac"/>
            </w:pPr>
            <w:r w:rsidRPr="000F6832">
              <w:t>1</w:t>
            </w:r>
          </w:p>
        </w:tc>
        <w:tc>
          <w:tcPr>
            <w:tcW w:w="9569" w:type="dxa"/>
            <w:vAlign w:val="center"/>
          </w:tcPr>
          <w:p w14:paraId="60CBBF3E" w14:textId="5578C6D8" w:rsidR="007E272E" w:rsidRPr="000F6832" w:rsidRDefault="007E272E" w:rsidP="00F5105E">
            <w:pPr>
              <w:pStyle w:val="a9"/>
            </w:pPr>
            <w:r w:rsidRPr="000F6832">
              <w:t xml:space="preserve">Схема территориального планирования Новосибирской области, утвержденная постановлением Правительства Новосибирской области от </w:t>
            </w:r>
            <w:r w:rsidR="006D6C08" w:rsidRPr="000F6832">
              <w:t>7</w:t>
            </w:r>
            <w:r w:rsidRPr="000F6832">
              <w:t xml:space="preserve"> </w:t>
            </w:r>
            <w:r w:rsidR="006D6C08" w:rsidRPr="000F6832">
              <w:t>сентября</w:t>
            </w:r>
            <w:r w:rsidRPr="000F6832">
              <w:t xml:space="preserve"> 20</w:t>
            </w:r>
            <w:r w:rsidR="006D6C08" w:rsidRPr="000F6832">
              <w:t>09 </w:t>
            </w:r>
            <w:r w:rsidRPr="000F6832">
              <w:t xml:space="preserve">года </w:t>
            </w:r>
            <w:r w:rsidR="00A24B31" w:rsidRPr="000F6832">
              <w:t>№ </w:t>
            </w:r>
            <w:r w:rsidR="006D6C08" w:rsidRPr="000F6832">
              <w:t>339</w:t>
            </w:r>
            <w:r w:rsidRPr="000F6832">
              <w:t>-п</w:t>
            </w:r>
            <w:r w:rsidR="006D6C08" w:rsidRPr="000F6832">
              <w:t>а</w:t>
            </w:r>
            <w:r w:rsidRPr="000F6832">
              <w:t xml:space="preserve"> (в редакции изменений)</w:t>
            </w:r>
          </w:p>
        </w:tc>
      </w:tr>
      <w:tr w:rsidR="000F6832" w:rsidRPr="000F6832" w14:paraId="04771769" w14:textId="77777777" w:rsidTr="009717F5">
        <w:trPr>
          <w:cantSplit/>
          <w:jc w:val="center"/>
        </w:trPr>
        <w:tc>
          <w:tcPr>
            <w:tcW w:w="10195" w:type="dxa"/>
            <w:gridSpan w:val="2"/>
            <w:vAlign w:val="center"/>
          </w:tcPr>
          <w:p w14:paraId="2C6D9EF0" w14:textId="39796143" w:rsidR="007E272E" w:rsidRPr="000F6832" w:rsidRDefault="007E272E" w:rsidP="00F5105E">
            <w:pPr>
              <w:pStyle w:val="ab"/>
            </w:pPr>
            <w:r w:rsidRPr="000F6832">
              <w:t>Законы Новосибирской области</w:t>
            </w:r>
          </w:p>
        </w:tc>
      </w:tr>
      <w:tr w:rsidR="000F6832" w:rsidRPr="000F6832" w14:paraId="4E77912B" w14:textId="77777777" w:rsidTr="009717F5">
        <w:trPr>
          <w:cantSplit/>
          <w:jc w:val="center"/>
        </w:trPr>
        <w:tc>
          <w:tcPr>
            <w:tcW w:w="626" w:type="dxa"/>
            <w:vAlign w:val="center"/>
          </w:tcPr>
          <w:p w14:paraId="67C9CFCA" w14:textId="77777777" w:rsidR="007E272E" w:rsidRPr="000F6832" w:rsidRDefault="007E272E" w:rsidP="00F5105E">
            <w:pPr>
              <w:pStyle w:val="ac"/>
            </w:pPr>
            <w:r w:rsidRPr="000F6832">
              <w:t>1</w:t>
            </w:r>
          </w:p>
        </w:tc>
        <w:tc>
          <w:tcPr>
            <w:tcW w:w="9569" w:type="dxa"/>
            <w:vAlign w:val="center"/>
          </w:tcPr>
          <w:p w14:paraId="44355E83" w14:textId="330ADD06" w:rsidR="007E272E" w:rsidRPr="000F6832" w:rsidRDefault="007E272E" w:rsidP="00F5105E">
            <w:pPr>
              <w:pStyle w:val="a9"/>
            </w:pPr>
            <w:r w:rsidRPr="000F6832">
              <w:t xml:space="preserve">Закон Новосибирской области от 27 апреля 2010 года </w:t>
            </w:r>
            <w:r w:rsidR="00A24B31" w:rsidRPr="000F6832">
              <w:t>№ </w:t>
            </w:r>
            <w:r w:rsidRPr="000F6832">
              <w:t>481-ОЗ «О регулировании градостроительной деятельности в Новосибирской области»</w:t>
            </w:r>
          </w:p>
        </w:tc>
      </w:tr>
      <w:tr w:rsidR="000F6832" w:rsidRPr="000F6832" w14:paraId="3F9A2445" w14:textId="77777777" w:rsidTr="009717F5">
        <w:trPr>
          <w:cantSplit/>
          <w:jc w:val="center"/>
        </w:trPr>
        <w:tc>
          <w:tcPr>
            <w:tcW w:w="626" w:type="dxa"/>
            <w:vAlign w:val="center"/>
          </w:tcPr>
          <w:p w14:paraId="7F9B8228" w14:textId="176E4462" w:rsidR="003A3B34" w:rsidRPr="000F6832" w:rsidRDefault="003A3B34" w:rsidP="00F5105E">
            <w:pPr>
              <w:pStyle w:val="ac"/>
            </w:pPr>
            <w:r w:rsidRPr="000F6832">
              <w:t>2</w:t>
            </w:r>
          </w:p>
        </w:tc>
        <w:tc>
          <w:tcPr>
            <w:tcW w:w="9569" w:type="dxa"/>
            <w:vAlign w:val="center"/>
          </w:tcPr>
          <w:p w14:paraId="0BDD307F" w14:textId="0419CF6C" w:rsidR="003A3B34" w:rsidRPr="000F6832" w:rsidRDefault="003A3B34" w:rsidP="00F5105E">
            <w:pPr>
              <w:pStyle w:val="a9"/>
            </w:pPr>
            <w:r w:rsidRPr="000F6832">
              <w:t>Закон Новосибирской области от 2 июня 2004 года № 200-ОЗ «О статусе и границах муниципальных образований Новосибирской области» (в редакции изменений)</w:t>
            </w:r>
          </w:p>
        </w:tc>
      </w:tr>
      <w:tr w:rsidR="000F6832" w:rsidRPr="000F6832" w14:paraId="22BD6BA8" w14:textId="77777777" w:rsidTr="009717F5">
        <w:trPr>
          <w:cantSplit/>
          <w:jc w:val="center"/>
        </w:trPr>
        <w:tc>
          <w:tcPr>
            <w:tcW w:w="10195" w:type="dxa"/>
            <w:gridSpan w:val="2"/>
            <w:vAlign w:val="center"/>
          </w:tcPr>
          <w:p w14:paraId="69880890" w14:textId="36F6B94D" w:rsidR="00B35ABA" w:rsidRPr="000F6832" w:rsidRDefault="00B35ABA" w:rsidP="00F5105E">
            <w:pPr>
              <w:pStyle w:val="ab"/>
            </w:pPr>
            <w:r w:rsidRPr="000F6832">
              <w:t>Иные документы</w:t>
            </w:r>
          </w:p>
        </w:tc>
      </w:tr>
      <w:tr w:rsidR="000F6832" w:rsidRPr="000F6832" w14:paraId="5A2011F7" w14:textId="77777777" w:rsidTr="009717F5">
        <w:trPr>
          <w:cantSplit/>
          <w:jc w:val="center"/>
        </w:trPr>
        <w:tc>
          <w:tcPr>
            <w:tcW w:w="626" w:type="dxa"/>
            <w:vAlign w:val="center"/>
          </w:tcPr>
          <w:p w14:paraId="072A4F7A" w14:textId="0F4859F4" w:rsidR="00B35ABA" w:rsidRPr="000F6832" w:rsidRDefault="00B35ABA" w:rsidP="00F5105E">
            <w:pPr>
              <w:pStyle w:val="ac"/>
            </w:pPr>
            <w:r w:rsidRPr="000F6832">
              <w:t>1</w:t>
            </w:r>
          </w:p>
        </w:tc>
        <w:tc>
          <w:tcPr>
            <w:tcW w:w="9569" w:type="dxa"/>
            <w:vAlign w:val="center"/>
          </w:tcPr>
          <w:p w14:paraId="7D37A0C8" w14:textId="75F810E6" w:rsidR="00B35ABA" w:rsidRPr="000F6832" w:rsidRDefault="00B35ABA" w:rsidP="00F5105E">
            <w:pPr>
              <w:pStyle w:val="a9"/>
            </w:pPr>
            <w:r w:rsidRPr="000F6832">
              <w:t>Перечень автомобильных дорог общего пользования регионального и межмуниципального значения, относящихся к государственной собственности Новосибирской области, утвержденны</w:t>
            </w:r>
            <w:r w:rsidR="003A3B34" w:rsidRPr="000F6832">
              <w:t>й</w:t>
            </w:r>
            <w:r w:rsidRPr="000F6832">
              <w:t xml:space="preserve"> постановлением администрации Новосибирской области от 18 февраля 2010 года </w:t>
            </w:r>
            <w:r w:rsidR="00A24B31" w:rsidRPr="000F6832">
              <w:t>№ </w:t>
            </w:r>
            <w:r w:rsidRPr="000F6832">
              <w:t>65-па (в редакции изменений).</w:t>
            </w:r>
          </w:p>
        </w:tc>
      </w:tr>
      <w:tr w:rsidR="00DA7D30" w:rsidRPr="000F6832" w14:paraId="2E71E107" w14:textId="77777777" w:rsidTr="009717F5">
        <w:trPr>
          <w:cantSplit/>
          <w:jc w:val="center"/>
        </w:trPr>
        <w:tc>
          <w:tcPr>
            <w:tcW w:w="626" w:type="dxa"/>
            <w:vAlign w:val="center"/>
          </w:tcPr>
          <w:p w14:paraId="3B4AD0C3" w14:textId="052966E2" w:rsidR="00DA7D30" w:rsidRPr="000F6832" w:rsidRDefault="00DA7D30" w:rsidP="00F5105E">
            <w:pPr>
              <w:pStyle w:val="ac"/>
            </w:pPr>
            <w:r w:rsidRPr="000F6832">
              <w:t>2</w:t>
            </w:r>
          </w:p>
        </w:tc>
        <w:tc>
          <w:tcPr>
            <w:tcW w:w="9569" w:type="dxa"/>
            <w:vAlign w:val="center"/>
          </w:tcPr>
          <w:p w14:paraId="40378EE6" w14:textId="5A4E33E3" w:rsidR="00DA7D30" w:rsidRPr="000F6832" w:rsidRDefault="00DA7D30" w:rsidP="00F5105E">
            <w:pPr>
              <w:pStyle w:val="a9"/>
            </w:pPr>
            <w:r w:rsidRPr="000F6832">
              <w:t>Территориальная схема обращения с отходами, в том числе с твердыми коммунальными отходами, Новосибирской области, утвержденная постановлением Правительства Новосибирской области от 26 сентября 2016 года № 292-п (в редакции изменений)</w:t>
            </w:r>
          </w:p>
        </w:tc>
      </w:tr>
    </w:tbl>
    <w:p w14:paraId="023849C1" w14:textId="3DF65E25" w:rsidR="007E272E" w:rsidRPr="000F6832" w:rsidRDefault="007E272E" w:rsidP="008861B0">
      <w:pPr>
        <w:rPr>
          <w:szCs w:val="28"/>
        </w:rPr>
      </w:pPr>
    </w:p>
    <w:bookmarkEnd w:id="16"/>
    <w:p w14:paraId="7FD3FA47" w14:textId="1CD07321" w:rsidR="006968E6" w:rsidRPr="000F6832" w:rsidRDefault="006968E6" w:rsidP="006968E6">
      <w:pPr>
        <w:pStyle w:val="4"/>
      </w:pPr>
      <w:r w:rsidRPr="000F6832">
        <w:t>Районные нормативные правовые акты и программы</w:t>
      </w:r>
    </w:p>
    <w:p w14:paraId="608BD8B2" w14:textId="53713CD5" w:rsidR="004F5103" w:rsidRPr="000F6832" w:rsidRDefault="004F5103" w:rsidP="00B35ABA">
      <w:pPr>
        <w:jc w:val="right"/>
        <w:rPr>
          <w:szCs w:val="28"/>
        </w:rPr>
      </w:pPr>
      <w:r w:rsidRPr="000F6832">
        <w:rPr>
          <w:szCs w:val="28"/>
        </w:rPr>
        <w:t>Таблица 3</w:t>
      </w:r>
    </w:p>
    <w:tbl>
      <w:tblPr>
        <w:tblStyle w:val="a8"/>
        <w:tblW w:w="5000" w:type="pct"/>
        <w:jc w:val="center"/>
        <w:tblLayout w:type="fixed"/>
        <w:tblCellMar>
          <w:left w:w="62" w:type="dxa"/>
          <w:right w:w="62" w:type="dxa"/>
        </w:tblCellMar>
        <w:tblLook w:val="01E0" w:firstRow="1" w:lastRow="1" w:firstColumn="1" w:lastColumn="1" w:noHBand="0" w:noVBand="0"/>
      </w:tblPr>
      <w:tblGrid>
        <w:gridCol w:w="598"/>
        <w:gridCol w:w="9030"/>
      </w:tblGrid>
      <w:tr w:rsidR="000F6832" w:rsidRPr="000F6832" w14:paraId="705ADFE5" w14:textId="77777777" w:rsidTr="009717F5">
        <w:trPr>
          <w:cantSplit/>
          <w:jc w:val="center"/>
        </w:trPr>
        <w:tc>
          <w:tcPr>
            <w:tcW w:w="626" w:type="dxa"/>
            <w:vAlign w:val="center"/>
          </w:tcPr>
          <w:p w14:paraId="63786F91" w14:textId="62AF03A8" w:rsidR="00B35ABA" w:rsidRPr="000F6832" w:rsidRDefault="00A24B31" w:rsidP="00A640CC">
            <w:pPr>
              <w:pStyle w:val="aa"/>
            </w:pPr>
            <w:r w:rsidRPr="000F6832">
              <w:t>№</w:t>
            </w:r>
          </w:p>
        </w:tc>
        <w:tc>
          <w:tcPr>
            <w:tcW w:w="9569" w:type="dxa"/>
            <w:vAlign w:val="center"/>
          </w:tcPr>
          <w:p w14:paraId="1E5CFCCC" w14:textId="58822B4A" w:rsidR="00B35ABA" w:rsidRPr="000F6832" w:rsidRDefault="00CD30FB" w:rsidP="00A640CC">
            <w:pPr>
              <w:pStyle w:val="aa"/>
            </w:pPr>
            <w:r w:rsidRPr="000F6832">
              <w:t>Наименование программы</w:t>
            </w:r>
          </w:p>
        </w:tc>
      </w:tr>
      <w:tr w:rsidR="000F6832" w:rsidRPr="000F6832" w14:paraId="2FD8B5F6" w14:textId="77777777" w:rsidTr="009717F5">
        <w:trPr>
          <w:cantSplit/>
          <w:jc w:val="center"/>
        </w:trPr>
        <w:tc>
          <w:tcPr>
            <w:tcW w:w="10195" w:type="dxa"/>
            <w:gridSpan w:val="2"/>
            <w:vAlign w:val="center"/>
          </w:tcPr>
          <w:p w14:paraId="36066EE2" w14:textId="186D1AA6" w:rsidR="00CD30FB" w:rsidRPr="000F6832" w:rsidRDefault="00CD30FB" w:rsidP="00F5105E">
            <w:pPr>
              <w:pStyle w:val="ab"/>
            </w:pPr>
            <w:r w:rsidRPr="000F6832">
              <w:t>Программы Ордынского района</w:t>
            </w:r>
          </w:p>
        </w:tc>
      </w:tr>
      <w:tr w:rsidR="000F6832" w:rsidRPr="000F6832" w14:paraId="350594C4" w14:textId="77777777" w:rsidTr="009717F5">
        <w:trPr>
          <w:cantSplit/>
          <w:jc w:val="center"/>
        </w:trPr>
        <w:tc>
          <w:tcPr>
            <w:tcW w:w="626" w:type="dxa"/>
            <w:vAlign w:val="center"/>
          </w:tcPr>
          <w:p w14:paraId="52D3DD87" w14:textId="235A2300" w:rsidR="00B35ABA" w:rsidRPr="000F6832" w:rsidRDefault="00CD30FB" w:rsidP="00F5105E">
            <w:pPr>
              <w:pStyle w:val="ac"/>
            </w:pPr>
            <w:r w:rsidRPr="000F6832">
              <w:t>1</w:t>
            </w:r>
          </w:p>
        </w:tc>
        <w:tc>
          <w:tcPr>
            <w:tcW w:w="9569" w:type="dxa"/>
            <w:vAlign w:val="center"/>
          </w:tcPr>
          <w:p w14:paraId="24E66035" w14:textId="0FF2527A" w:rsidR="00B35ABA" w:rsidRPr="000F6832" w:rsidRDefault="00B35ABA" w:rsidP="00F5105E">
            <w:pPr>
              <w:pStyle w:val="a9"/>
            </w:pPr>
            <w:r w:rsidRPr="000F6832">
              <w:t>Муниципальная программа «Развитие субъектов малого и среднего предпринимательства Ордынского района Новосибирской области на 2023-2027</w:t>
            </w:r>
            <w:r w:rsidR="003A3B34" w:rsidRPr="000F6832">
              <w:t> </w:t>
            </w:r>
            <w:r w:rsidRPr="000F6832">
              <w:t>годы», утвержденная постановлением администрации Ордынского района Новосибирской области от 24 декабря 2022</w:t>
            </w:r>
            <w:r w:rsidR="003A3B34" w:rsidRPr="000F6832">
              <w:t> </w:t>
            </w:r>
            <w:r w:rsidRPr="000F6832">
              <w:t xml:space="preserve">года </w:t>
            </w:r>
            <w:r w:rsidR="00A24B31" w:rsidRPr="000F6832">
              <w:t>№ </w:t>
            </w:r>
            <w:r w:rsidRPr="000F6832">
              <w:t>1424 (в редакции изменений)</w:t>
            </w:r>
          </w:p>
        </w:tc>
      </w:tr>
      <w:tr w:rsidR="000F6832" w:rsidRPr="000F6832" w14:paraId="1AE6F6A6" w14:textId="77777777" w:rsidTr="009717F5">
        <w:trPr>
          <w:cantSplit/>
          <w:jc w:val="center"/>
        </w:trPr>
        <w:tc>
          <w:tcPr>
            <w:tcW w:w="626" w:type="dxa"/>
            <w:vAlign w:val="center"/>
          </w:tcPr>
          <w:p w14:paraId="3228EFEE" w14:textId="6DEB30A6" w:rsidR="00CD30FB" w:rsidRPr="000F6832" w:rsidRDefault="00CD30FB" w:rsidP="00F5105E">
            <w:pPr>
              <w:pStyle w:val="ac"/>
            </w:pPr>
            <w:r w:rsidRPr="000F6832">
              <w:lastRenderedPageBreak/>
              <w:t>2</w:t>
            </w:r>
          </w:p>
        </w:tc>
        <w:tc>
          <w:tcPr>
            <w:tcW w:w="9569" w:type="dxa"/>
            <w:vAlign w:val="center"/>
          </w:tcPr>
          <w:p w14:paraId="6789574C" w14:textId="624240AF" w:rsidR="00CD30FB" w:rsidRPr="000F6832" w:rsidRDefault="00CD30FB" w:rsidP="00F5105E">
            <w:pPr>
              <w:pStyle w:val="a9"/>
            </w:pPr>
            <w:r w:rsidRPr="000F6832">
              <w:t>Муниципальная программа «Развитие физической культуры и массового спорта в Ордынском районе Новосибирской области на 2024-2026</w:t>
            </w:r>
            <w:r w:rsidR="003A3B34" w:rsidRPr="000F6832">
              <w:t> </w:t>
            </w:r>
            <w:r w:rsidRPr="000F6832">
              <w:t>годы», утвержденная постановлением администрации Ордынского района Новосибирской области от 27 октября 2023</w:t>
            </w:r>
            <w:r w:rsidR="003A3B34" w:rsidRPr="000F6832">
              <w:t> </w:t>
            </w:r>
            <w:r w:rsidRPr="000F6832">
              <w:t>года №</w:t>
            </w:r>
            <w:r w:rsidR="003A3B34" w:rsidRPr="000F6832">
              <w:t> </w:t>
            </w:r>
            <w:r w:rsidRPr="000F6832">
              <w:t>1308/89</w:t>
            </w:r>
          </w:p>
        </w:tc>
      </w:tr>
      <w:tr w:rsidR="000F6832" w:rsidRPr="000F6832" w14:paraId="31B48F90" w14:textId="77777777" w:rsidTr="009717F5">
        <w:trPr>
          <w:cantSplit/>
          <w:jc w:val="center"/>
        </w:trPr>
        <w:tc>
          <w:tcPr>
            <w:tcW w:w="626" w:type="dxa"/>
            <w:vAlign w:val="center"/>
          </w:tcPr>
          <w:p w14:paraId="2990F155" w14:textId="72B63BC0" w:rsidR="00CD30FB" w:rsidRPr="000F6832" w:rsidRDefault="00CD30FB" w:rsidP="00F5105E">
            <w:pPr>
              <w:pStyle w:val="ac"/>
            </w:pPr>
            <w:r w:rsidRPr="000F6832">
              <w:t>3</w:t>
            </w:r>
          </w:p>
        </w:tc>
        <w:tc>
          <w:tcPr>
            <w:tcW w:w="9569" w:type="dxa"/>
            <w:vAlign w:val="center"/>
          </w:tcPr>
          <w:p w14:paraId="3887181B" w14:textId="3EC8DFB6" w:rsidR="00CD30FB" w:rsidRPr="000F6832" w:rsidRDefault="00CD30FB" w:rsidP="00F5105E">
            <w:pPr>
              <w:pStyle w:val="a9"/>
            </w:pPr>
            <w:r w:rsidRPr="000F6832">
              <w:t>Муниципальная программа «Развитие туризма на территории Ордынского района Новосибирской области на 2024-2026</w:t>
            </w:r>
            <w:r w:rsidR="003A3B34" w:rsidRPr="000F6832">
              <w:t> </w:t>
            </w:r>
            <w:r w:rsidRPr="000F6832">
              <w:t>годы», утвержденная постановлением администрации Ордынского района Новосибирской области от 12 сентября 2023</w:t>
            </w:r>
            <w:r w:rsidR="003A3B34" w:rsidRPr="000F6832">
              <w:t> </w:t>
            </w:r>
            <w:r w:rsidRPr="000F6832">
              <w:t>года №</w:t>
            </w:r>
            <w:r w:rsidR="003A3B34" w:rsidRPr="000F6832">
              <w:t> </w:t>
            </w:r>
            <w:r w:rsidRPr="000F6832">
              <w:t>1131/89</w:t>
            </w:r>
          </w:p>
        </w:tc>
      </w:tr>
      <w:tr w:rsidR="000F6832" w:rsidRPr="000F6832" w14:paraId="35A519CC" w14:textId="77777777" w:rsidTr="009717F5">
        <w:trPr>
          <w:cantSplit/>
          <w:jc w:val="center"/>
        </w:trPr>
        <w:tc>
          <w:tcPr>
            <w:tcW w:w="626" w:type="dxa"/>
            <w:vAlign w:val="center"/>
          </w:tcPr>
          <w:p w14:paraId="76F45349" w14:textId="541F20DF" w:rsidR="00CD30FB" w:rsidRPr="000F6832" w:rsidRDefault="00CD30FB" w:rsidP="00F5105E">
            <w:pPr>
              <w:pStyle w:val="ac"/>
            </w:pPr>
            <w:r w:rsidRPr="000F6832">
              <w:t>4</w:t>
            </w:r>
          </w:p>
        </w:tc>
        <w:tc>
          <w:tcPr>
            <w:tcW w:w="9569" w:type="dxa"/>
            <w:vAlign w:val="center"/>
          </w:tcPr>
          <w:p w14:paraId="162C1EC5" w14:textId="7B02FD31" w:rsidR="00CD30FB" w:rsidRPr="000F6832" w:rsidRDefault="00CD30FB" w:rsidP="00F5105E">
            <w:pPr>
              <w:pStyle w:val="a9"/>
            </w:pPr>
            <w:r w:rsidRPr="000F6832">
              <w:t>Муниципальная программа «Развитие молодежной политики в Ордынском районе Новосибирской области на 2024-2026</w:t>
            </w:r>
            <w:r w:rsidR="003A3B34" w:rsidRPr="000F6832">
              <w:t> </w:t>
            </w:r>
            <w:r w:rsidRPr="000F6832">
              <w:t>годы», утвержденная постановлением администрации Ордынского района Новосибирской области от 6 сентября 2023</w:t>
            </w:r>
            <w:r w:rsidR="003A3B34" w:rsidRPr="000F6832">
              <w:t> </w:t>
            </w:r>
            <w:r w:rsidRPr="000F6832">
              <w:t>года №</w:t>
            </w:r>
            <w:r w:rsidR="003A3B34" w:rsidRPr="000F6832">
              <w:t> </w:t>
            </w:r>
            <w:r w:rsidRPr="000F6832">
              <w:t>1120/89</w:t>
            </w:r>
          </w:p>
        </w:tc>
      </w:tr>
      <w:tr w:rsidR="000F6832" w:rsidRPr="000F6832" w14:paraId="15DA80A0" w14:textId="77777777" w:rsidTr="009717F5">
        <w:trPr>
          <w:cantSplit/>
          <w:jc w:val="center"/>
        </w:trPr>
        <w:tc>
          <w:tcPr>
            <w:tcW w:w="626" w:type="dxa"/>
            <w:vAlign w:val="center"/>
          </w:tcPr>
          <w:p w14:paraId="19DB83B9" w14:textId="493CE90C" w:rsidR="00CD30FB" w:rsidRPr="000F6832" w:rsidRDefault="00CD30FB" w:rsidP="00F5105E">
            <w:pPr>
              <w:pStyle w:val="ac"/>
            </w:pPr>
            <w:r w:rsidRPr="000F6832">
              <w:t>5</w:t>
            </w:r>
          </w:p>
        </w:tc>
        <w:tc>
          <w:tcPr>
            <w:tcW w:w="9569" w:type="dxa"/>
            <w:vAlign w:val="center"/>
          </w:tcPr>
          <w:p w14:paraId="1559172B" w14:textId="651FF031" w:rsidR="00CD30FB" w:rsidRPr="000F6832" w:rsidRDefault="00CD30FB" w:rsidP="00F5105E">
            <w:pPr>
              <w:pStyle w:val="a9"/>
            </w:pPr>
            <w:r w:rsidRPr="000F6832">
              <w:t>Муниципальная программа «Обращение с отходами производства и потребления в Ордынском районе Новосибирской области на 2023-2025</w:t>
            </w:r>
            <w:r w:rsidR="003A3B34" w:rsidRPr="000F6832">
              <w:t> </w:t>
            </w:r>
            <w:r w:rsidRPr="000F6832">
              <w:t>годы», утвержденная постановлением администрации Ордынского района Новосибирской области от 06 декабря 2022</w:t>
            </w:r>
            <w:r w:rsidR="003A3B34" w:rsidRPr="000F6832">
              <w:t> </w:t>
            </w:r>
            <w:r w:rsidRPr="000F6832">
              <w:t>года №</w:t>
            </w:r>
            <w:r w:rsidR="003A3B34" w:rsidRPr="000F6832">
              <w:t> </w:t>
            </w:r>
            <w:r w:rsidRPr="000F6832">
              <w:t>1463 (в редакции изменений)</w:t>
            </w:r>
          </w:p>
        </w:tc>
      </w:tr>
      <w:tr w:rsidR="000F6832" w:rsidRPr="000F6832" w14:paraId="4F367582" w14:textId="77777777" w:rsidTr="009717F5">
        <w:trPr>
          <w:cantSplit/>
          <w:jc w:val="center"/>
        </w:trPr>
        <w:tc>
          <w:tcPr>
            <w:tcW w:w="626" w:type="dxa"/>
            <w:vAlign w:val="center"/>
          </w:tcPr>
          <w:p w14:paraId="7A852FD8" w14:textId="40C549A0" w:rsidR="00CD30FB" w:rsidRPr="000F6832" w:rsidRDefault="00CD30FB" w:rsidP="00F5105E">
            <w:pPr>
              <w:pStyle w:val="ac"/>
            </w:pPr>
            <w:r w:rsidRPr="000F6832">
              <w:t>6</w:t>
            </w:r>
          </w:p>
        </w:tc>
        <w:tc>
          <w:tcPr>
            <w:tcW w:w="9569" w:type="dxa"/>
            <w:vAlign w:val="center"/>
          </w:tcPr>
          <w:p w14:paraId="62897ABC" w14:textId="5E65C9EF" w:rsidR="00CD30FB" w:rsidRPr="000F6832" w:rsidRDefault="00CD30FB" w:rsidP="00F5105E">
            <w:pPr>
              <w:pStyle w:val="a9"/>
            </w:pPr>
            <w:r w:rsidRPr="000F6832">
              <w:t>Муниципальная программа «Энергосбережение и повышение энергетической эффективности в Ордынском районе Новосибирской области на 2024-2026</w:t>
            </w:r>
            <w:r w:rsidR="003A3B34" w:rsidRPr="000F6832">
              <w:t> </w:t>
            </w:r>
            <w:r w:rsidRPr="000F6832">
              <w:t>годы», утвержденная постановлением администрации Ордынского района Новосибирской области от 19 июля 2023</w:t>
            </w:r>
            <w:r w:rsidR="003A3B34" w:rsidRPr="000F6832">
              <w:t> </w:t>
            </w:r>
            <w:r w:rsidRPr="000F6832">
              <w:t>года №</w:t>
            </w:r>
            <w:r w:rsidR="003A3B34" w:rsidRPr="000F6832">
              <w:t> </w:t>
            </w:r>
            <w:r w:rsidRPr="000F6832">
              <w:t>919/89</w:t>
            </w:r>
          </w:p>
        </w:tc>
      </w:tr>
      <w:tr w:rsidR="000F6832" w:rsidRPr="000F6832" w14:paraId="2CCC1BD8" w14:textId="77777777" w:rsidTr="009717F5">
        <w:trPr>
          <w:cantSplit/>
          <w:jc w:val="center"/>
        </w:trPr>
        <w:tc>
          <w:tcPr>
            <w:tcW w:w="626" w:type="dxa"/>
            <w:vAlign w:val="center"/>
          </w:tcPr>
          <w:p w14:paraId="7746D5B0" w14:textId="6BA657EA" w:rsidR="00CD30FB" w:rsidRPr="000F6832" w:rsidRDefault="00CD30FB" w:rsidP="00F5105E">
            <w:pPr>
              <w:pStyle w:val="ac"/>
            </w:pPr>
            <w:r w:rsidRPr="000F6832">
              <w:t>7</w:t>
            </w:r>
          </w:p>
        </w:tc>
        <w:tc>
          <w:tcPr>
            <w:tcW w:w="9569" w:type="dxa"/>
            <w:vAlign w:val="center"/>
          </w:tcPr>
          <w:p w14:paraId="7380BC7E" w14:textId="25DABA52" w:rsidR="00CD30FB" w:rsidRPr="000F6832" w:rsidRDefault="00CD30FB" w:rsidP="00F5105E">
            <w:pPr>
              <w:pStyle w:val="a9"/>
            </w:pPr>
            <w:r w:rsidRPr="000F6832">
              <w:t>Муниципальная программа «Укрепление общественного здоровья Ордынского района Новосибирской области на 2022-2024</w:t>
            </w:r>
            <w:r w:rsidR="003A3B34" w:rsidRPr="000F6832">
              <w:t> </w:t>
            </w:r>
            <w:r w:rsidRPr="000F6832">
              <w:t>годы», утвержденная постановлением администрации Ордынского района Новосибирской области от 12 ноября 2021</w:t>
            </w:r>
            <w:r w:rsidR="003A3B34" w:rsidRPr="000F6832">
              <w:t> </w:t>
            </w:r>
            <w:r w:rsidRPr="000F6832">
              <w:t>года №</w:t>
            </w:r>
            <w:r w:rsidR="003A3B34" w:rsidRPr="000F6832">
              <w:t> </w:t>
            </w:r>
            <w:r w:rsidRPr="000F6832">
              <w:t>1216</w:t>
            </w:r>
          </w:p>
        </w:tc>
      </w:tr>
      <w:tr w:rsidR="000F6832" w:rsidRPr="000F6832" w14:paraId="27460A4E" w14:textId="77777777" w:rsidTr="009717F5">
        <w:trPr>
          <w:cantSplit/>
          <w:jc w:val="center"/>
        </w:trPr>
        <w:tc>
          <w:tcPr>
            <w:tcW w:w="626" w:type="dxa"/>
            <w:vAlign w:val="center"/>
          </w:tcPr>
          <w:p w14:paraId="2D5500DE" w14:textId="67878F36" w:rsidR="00CD30FB" w:rsidRPr="000F6832" w:rsidRDefault="00CD30FB" w:rsidP="00F5105E">
            <w:pPr>
              <w:pStyle w:val="ac"/>
            </w:pPr>
            <w:r w:rsidRPr="000F6832">
              <w:t>8</w:t>
            </w:r>
          </w:p>
        </w:tc>
        <w:tc>
          <w:tcPr>
            <w:tcW w:w="9569" w:type="dxa"/>
            <w:vAlign w:val="center"/>
          </w:tcPr>
          <w:p w14:paraId="310EFE7F" w14:textId="2AF190C9" w:rsidR="00CD30FB" w:rsidRPr="000F6832" w:rsidRDefault="00CD30FB" w:rsidP="00F5105E">
            <w:pPr>
              <w:pStyle w:val="a9"/>
            </w:pPr>
            <w:r w:rsidRPr="000F6832">
              <w:t>Муниципальная программа «Развитие и сохранение культуры на территории Ордынского района на 2022</w:t>
            </w:r>
            <w:r w:rsidR="002767F4" w:rsidRPr="000F6832">
              <w:noBreakHyphen/>
            </w:r>
            <w:r w:rsidRPr="000F6832">
              <w:t>2024</w:t>
            </w:r>
            <w:r w:rsidR="002767F4" w:rsidRPr="000F6832">
              <w:t> </w:t>
            </w:r>
            <w:r w:rsidRPr="000F6832">
              <w:t>годы», утвержденная постановлением администрации Ордынского района Новосибирской области от 1 ноября 2021</w:t>
            </w:r>
            <w:r w:rsidR="002767F4" w:rsidRPr="000F6832">
              <w:t> </w:t>
            </w:r>
            <w:r w:rsidRPr="000F6832">
              <w:t>года №</w:t>
            </w:r>
            <w:r w:rsidR="002767F4" w:rsidRPr="000F6832">
              <w:t> </w:t>
            </w:r>
            <w:r w:rsidRPr="000F6832">
              <w:t>1174</w:t>
            </w:r>
          </w:p>
        </w:tc>
      </w:tr>
      <w:tr w:rsidR="000F6832" w:rsidRPr="000F6832" w14:paraId="7AC9432F" w14:textId="77777777" w:rsidTr="009717F5">
        <w:trPr>
          <w:cantSplit/>
          <w:jc w:val="center"/>
        </w:trPr>
        <w:tc>
          <w:tcPr>
            <w:tcW w:w="626" w:type="dxa"/>
            <w:vAlign w:val="center"/>
          </w:tcPr>
          <w:p w14:paraId="450626B5" w14:textId="568DF756" w:rsidR="00CD30FB" w:rsidRPr="000F6832" w:rsidRDefault="00CD30FB" w:rsidP="00F5105E">
            <w:pPr>
              <w:pStyle w:val="ac"/>
            </w:pPr>
            <w:r w:rsidRPr="000F6832">
              <w:t>9</w:t>
            </w:r>
          </w:p>
        </w:tc>
        <w:tc>
          <w:tcPr>
            <w:tcW w:w="9569" w:type="dxa"/>
            <w:vAlign w:val="center"/>
          </w:tcPr>
          <w:p w14:paraId="1807B577" w14:textId="70C08F1E" w:rsidR="00CD30FB" w:rsidRPr="000F6832" w:rsidRDefault="00CD30FB" w:rsidP="00F5105E">
            <w:pPr>
              <w:pStyle w:val="a9"/>
            </w:pPr>
            <w:r w:rsidRPr="000F6832">
              <w:t>Муниципальная программа «Комплексное развитие сельских территорий в Ордынском районе Новосибирской области на 2020-2025</w:t>
            </w:r>
            <w:r w:rsidR="002767F4" w:rsidRPr="000F6832">
              <w:t> </w:t>
            </w:r>
            <w:r w:rsidRPr="000F6832">
              <w:t>годы», утвержденная постановлением администрации Ордынского района Новосибирской области от 11 августа 2020</w:t>
            </w:r>
            <w:r w:rsidR="002767F4" w:rsidRPr="000F6832">
              <w:t> </w:t>
            </w:r>
            <w:r w:rsidRPr="000F6832">
              <w:t xml:space="preserve">года </w:t>
            </w:r>
            <w:r w:rsidR="00A24B31" w:rsidRPr="000F6832">
              <w:t>№ </w:t>
            </w:r>
            <w:r w:rsidRPr="000F6832">
              <w:t>721</w:t>
            </w:r>
          </w:p>
        </w:tc>
      </w:tr>
      <w:tr w:rsidR="000F6832" w:rsidRPr="000F6832" w14:paraId="1AF3B25E" w14:textId="77777777" w:rsidTr="009717F5">
        <w:trPr>
          <w:cantSplit/>
          <w:jc w:val="center"/>
        </w:trPr>
        <w:tc>
          <w:tcPr>
            <w:tcW w:w="626" w:type="dxa"/>
            <w:vAlign w:val="center"/>
          </w:tcPr>
          <w:p w14:paraId="162361AE" w14:textId="1F568D97" w:rsidR="00CD30FB" w:rsidRPr="000F6832" w:rsidRDefault="00CD30FB" w:rsidP="00F5105E">
            <w:pPr>
              <w:pStyle w:val="ac"/>
            </w:pPr>
            <w:r w:rsidRPr="000F6832">
              <w:t>10</w:t>
            </w:r>
          </w:p>
        </w:tc>
        <w:tc>
          <w:tcPr>
            <w:tcW w:w="9569" w:type="dxa"/>
            <w:vAlign w:val="center"/>
          </w:tcPr>
          <w:p w14:paraId="66671093" w14:textId="22831256" w:rsidR="00CD30FB" w:rsidRPr="000F6832" w:rsidRDefault="00CD30FB" w:rsidP="00F5105E">
            <w:pPr>
              <w:pStyle w:val="a9"/>
            </w:pPr>
            <w:r w:rsidRPr="000F6832">
              <w:t>Муниципальная программа «Газификация Ордынского района Новосибирской области на 2022-2024 годы», утвержденная постановлением администрации Ордынского района Новосибирской области от 31 марта 2021</w:t>
            </w:r>
            <w:r w:rsidR="002767F4" w:rsidRPr="000F6832">
              <w:t> </w:t>
            </w:r>
            <w:r w:rsidRPr="000F6832">
              <w:t>года №</w:t>
            </w:r>
            <w:r w:rsidR="002767F4" w:rsidRPr="000F6832">
              <w:t> </w:t>
            </w:r>
            <w:r w:rsidRPr="000F6832">
              <w:t>295</w:t>
            </w:r>
          </w:p>
        </w:tc>
      </w:tr>
      <w:tr w:rsidR="000F6832" w:rsidRPr="000F6832" w14:paraId="3FE4C09D" w14:textId="77777777" w:rsidTr="009717F5">
        <w:trPr>
          <w:cantSplit/>
          <w:jc w:val="center"/>
        </w:trPr>
        <w:tc>
          <w:tcPr>
            <w:tcW w:w="10195" w:type="dxa"/>
            <w:gridSpan w:val="2"/>
            <w:vAlign w:val="center"/>
          </w:tcPr>
          <w:p w14:paraId="01EB6DED" w14:textId="77777777" w:rsidR="003A3B34" w:rsidRPr="000F6832" w:rsidRDefault="003A3B34" w:rsidP="00F5105E">
            <w:pPr>
              <w:pStyle w:val="ab"/>
            </w:pPr>
            <w:r w:rsidRPr="000F6832">
              <w:t>Стратегии Ордынского района</w:t>
            </w:r>
          </w:p>
        </w:tc>
      </w:tr>
      <w:tr w:rsidR="000F6832" w:rsidRPr="000F6832" w14:paraId="6AB4E394" w14:textId="77777777" w:rsidTr="009717F5">
        <w:trPr>
          <w:cantSplit/>
          <w:jc w:val="center"/>
        </w:trPr>
        <w:tc>
          <w:tcPr>
            <w:tcW w:w="626" w:type="dxa"/>
            <w:vAlign w:val="center"/>
          </w:tcPr>
          <w:p w14:paraId="45BE249F" w14:textId="77777777" w:rsidR="003A3B34" w:rsidRPr="000F6832" w:rsidRDefault="003A3B34" w:rsidP="00F5105E">
            <w:pPr>
              <w:pStyle w:val="ac"/>
            </w:pPr>
            <w:r w:rsidRPr="000F6832">
              <w:t>1</w:t>
            </w:r>
          </w:p>
        </w:tc>
        <w:tc>
          <w:tcPr>
            <w:tcW w:w="9569" w:type="dxa"/>
            <w:vAlign w:val="center"/>
          </w:tcPr>
          <w:p w14:paraId="2A8FD396" w14:textId="15F27080" w:rsidR="003A3B34" w:rsidRPr="000F6832" w:rsidRDefault="003A3B34" w:rsidP="00F5105E">
            <w:pPr>
              <w:pStyle w:val="a9"/>
            </w:pPr>
            <w:r w:rsidRPr="000F6832">
              <w:t>Прогноз социально-экономического развития Ордынского района Новосибирской области на 2023 год и плановый период 2024 и 2025 годов, утвержденный постановлением администрации Ордынского района Новосибирской области от 8 ноября 2022</w:t>
            </w:r>
            <w:r w:rsidR="002767F4" w:rsidRPr="000F6832">
              <w:t> года</w:t>
            </w:r>
            <w:r w:rsidRPr="000F6832">
              <w:t xml:space="preserve"> № 1344</w:t>
            </w:r>
          </w:p>
        </w:tc>
      </w:tr>
      <w:tr w:rsidR="000F6832" w:rsidRPr="000F6832" w14:paraId="5267B0EA" w14:textId="77777777" w:rsidTr="009717F5">
        <w:trPr>
          <w:cantSplit/>
          <w:jc w:val="center"/>
        </w:trPr>
        <w:tc>
          <w:tcPr>
            <w:tcW w:w="10195" w:type="dxa"/>
            <w:gridSpan w:val="2"/>
            <w:vAlign w:val="center"/>
          </w:tcPr>
          <w:p w14:paraId="120E8742" w14:textId="481C2FDC" w:rsidR="00CD30FB" w:rsidRPr="000F6832" w:rsidRDefault="00CD30FB" w:rsidP="00F5105E">
            <w:pPr>
              <w:pStyle w:val="ab"/>
            </w:pPr>
            <w:r w:rsidRPr="000F6832">
              <w:t>Схема территор</w:t>
            </w:r>
            <w:r w:rsidR="00D4145D" w:rsidRPr="000F6832">
              <w:t>иального планирования Ордынского района</w:t>
            </w:r>
          </w:p>
        </w:tc>
      </w:tr>
      <w:tr w:rsidR="000F6832" w:rsidRPr="000F6832" w14:paraId="3B427F26" w14:textId="77777777" w:rsidTr="009717F5">
        <w:trPr>
          <w:cantSplit/>
          <w:jc w:val="center"/>
        </w:trPr>
        <w:tc>
          <w:tcPr>
            <w:tcW w:w="626" w:type="dxa"/>
            <w:vAlign w:val="center"/>
          </w:tcPr>
          <w:p w14:paraId="6EFAD4DA" w14:textId="77777777" w:rsidR="00CD30FB" w:rsidRPr="000F6832" w:rsidRDefault="00CD30FB" w:rsidP="00F5105E">
            <w:pPr>
              <w:pStyle w:val="ac"/>
            </w:pPr>
            <w:r w:rsidRPr="000F6832">
              <w:t>1</w:t>
            </w:r>
          </w:p>
        </w:tc>
        <w:tc>
          <w:tcPr>
            <w:tcW w:w="9569" w:type="dxa"/>
            <w:vAlign w:val="center"/>
          </w:tcPr>
          <w:p w14:paraId="27C492DA" w14:textId="7A2631DF" w:rsidR="00CD30FB" w:rsidRPr="000F6832" w:rsidRDefault="008B5533" w:rsidP="00F5105E">
            <w:pPr>
              <w:pStyle w:val="a9"/>
            </w:pPr>
            <w:r w:rsidRPr="000F6832">
              <w:t>Схема территориального планирования Ордынского района Новосибирской области, утвержденная решением Советом депутатов Ордынского района Новосибирской области второго созыва от 29 октября 2010 года № 39</w:t>
            </w:r>
          </w:p>
        </w:tc>
      </w:tr>
      <w:tr w:rsidR="000F6832" w:rsidRPr="000F6832" w14:paraId="0606A879" w14:textId="77777777" w:rsidTr="009717F5">
        <w:trPr>
          <w:cantSplit/>
          <w:jc w:val="center"/>
        </w:trPr>
        <w:tc>
          <w:tcPr>
            <w:tcW w:w="10195" w:type="dxa"/>
            <w:gridSpan w:val="2"/>
            <w:vAlign w:val="center"/>
          </w:tcPr>
          <w:p w14:paraId="41B63471" w14:textId="4F05275D" w:rsidR="002767F4" w:rsidRPr="000F6832" w:rsidRDefault="002767F4" w:rsidP="00F5105E">
            <w:pPr>
              <w:pStyle w:val="ab"/>
            </w:pPr>
            <w:r w:rsidRPr="000F6832">
              <w:t>Иные документы</w:t>
            </w:r>
          </w:p>
        </w:tc>
      </w:tr>
      <w:tr w:rsidR="000F6832" w:rsidRPr="000F6832" w14:paraId="6D94067A" w14:textId="77777777" w:rsidTr="009717F5">
        <w:trPr>
          <w:cantSplit/>
          <w:jc w:val="center"/>
        </w:trPr>
        <w:tc>
          <w:tcPr>
            <w:tcW w:w="626" w:type="dxa"/>
            <w:vAlign w:val="center"/>
          </w:tcPr>
          <w:p w14:paraId="6A758585" w14:textId="66D599F2" w:rsidR="002767F4" w:rsidRPr="000F6832" w:rsidRDefault="002767F4" w:rsidP="00F5105E">
            <w:pPr>
              <w:pStyle w:val="ac"/>
            </w:pPr>
            <w:r w:rsidRPr="000F6832">
              <w:t>1</w:t>
            </w:r>
          </w:p>
        </w:tc>
        <w:tc>
          <w:tcPr>
            <w:tcW w:w="9569" w:type="dxa"/>
            <w:vAlign w:val="center"/>
          </w:tcPr>
          <w:p w14:paraId="39903D7F" w14:textId="3FCC6F26" w:rsidR="002767F4" w:rsidRPr="000F6832" w:rsidRDefault="00D3286D" w:rsidP="00F5105E">
            <w:pPr>
              <w:pStyle w:val="a9"/>
            </w:pPr>
            <w:r w:rsidRPr="000F6832">
              <w:t>Местные нормативы градостроительного проектирования Ордынского района Новосибирской области и сельских поселений Ордынского района Новосибирской области, утвержденные решением Совета депутатов Ордынского района Новосибирской области от 24 мая 2016 года №56 (в редакции изменений)</w:t>
            </w:r>
          </w:p>
        </w:tc>
      </w:tr>
      <w:tr w:rsidR="002767F4" w:rsidRPr="000F6832" w14:paraId="030DE12F" w14:textId="77777777" w:rsidTr="009717F5">
        <w:trPr>
          <w:cantSplit/>
          <w:jc w:val="center"/>
        </w:trPr>
        <w:tc>
          <w:tcPr>
            <w:tcW w:w="626" w:type="dxa"/>
            <w:vAlign w:val="center"/>
          </w:tcPr>
          <w:p w14:paraId="562D794A" w14:textId="40EE356F" w:rsidR="002767F4" w:rsidRPr="000F6832" w:rsidRDefault="002767F4" w:rsidP="00F5105E">
            <w:pPr>
              <w:pStyle w:val="ac"/>
            </w:pPr>
            <w:r w:rsidRPr="000F6832">
              <w:lastRenderedPageBreak/>
              <w:t>2</w:t>
            </w:r>
          </w:p>
        </w:tc>
        <w:tc>
          <w:tcPr>
            <w:tcW w:w="9569" w:type="dxa"/>
            <w:vAlign w:val="center"/>
          </w:tcPr>
          <w:p w14:paraId="2992E2A7" w14:textId="38AF8781" w:rsidR="002767F4" w:rsidRPr="000F6832" w:rsidRDefault="002767F4" w:rsidP="00F5105E">
            <w:pPr>
              <w:pStyle w:val="a9"/>
            </w:pPr>
            <w:r w:rsidRPr="000F6832">
              <w:t>Перечень автомобильных дорог общего пользования местного значения Ордынского района Новосибирской области, утвержденный постановлением администрации Ордынского района Новосибирской области от 6 ноября 2015 года № 1047/1 (в редакции изменений)</w:t>
            </w:r>
          </w:p>
        </w:tc>
      </w:tr>
    </w:tbl>
    <w:p w14:paraId="26159B30" w14:textId="77777777" w:rsidR="00B35ABA" w:rsidRPr="000F6832" w:rsidRDefault="00B35ABA" w:rsidP="00D4145D">
      <w:pPr>
        <w:rPr>
          <w:szCs w:val="28"/>
        </w:rPr>
      </w:pPr>
    </w:p>
    <w:p w14:paraId="63A4BFB9" w14:textId="065D2E0C" w:rsidR="006968E6" w:rsidRPr="000F6832" w:rsidRDefault="006968E6" w:rsidP="006968E6">
      <w:pPr>
        <w:pStyle w:val="4"/>
      </w:pPr>
      <w:r w:rsidRPr="000F6832">
        <w:t xml:space="preserve">Муниципальные </w:t>
      </w:r>
      <w:r w:rsidR="00915A32" w:rsidRPr="000F6832">
        <w:t xml:space="preserve">нормативные правовые акты и </w:t>
      </w:r>
      <w:r w:rsidRPr="000F6832">
        <w:t xml:space="preserve">программы </w:t>
      </w:r>
      <w:r w:rsidR="00374A40" w:rsidRPr="000F6832">
        <w:rPr>
          <w:szCs w:val="28"/>
        </w:rPr>
        <w:t xml:space="preserve">Устюжанинского </w:t>
      </w:r>
      <w:r w:rsidRPr="000F6832">
        <w:t>сельсовета</w:t>
      </w:r>
    </w:p>
    <w:p w14:paraId="0BC4D371" w14:textId="7809FE30" w:rsidR="00D4145D" w:rsidRPr="000F6832" w:rsidRDefault="00D4145D" w:rsidP="00D4145D">
      <w:pPr>
        <w:jc w:val="right"/>
        <w:rPr>
          <w:szCs w:val="28"/>
        </w:rPr>
      </w:pPr>
      <w:r w:rsidRPr="000F6832">
        <w:rPr>
          <w:szCs w:val="28"/>
        </w:rPr>
        <w:t>Таблица 4</w:t>
      </w:r>
    </w:p>
    <w:tbl>
      <w:tblPr>
        <w:tblStyle w:val="a8"/>
        <w:tblW w:w="5000" w:type="pct"/>
        <w:jc w:val="center"/>
        <w:tblLayout w:type="fixed"/>
        <w:tblCellMar>
          <w:left w:w="62" w:type="dxa"/>
          <w:right w:w="62" w:type="dxa"/>
        </w:tblCellMar>
        <w:tblLook w:val="01E0" w:firstRow="1" w:lastRow="1" w:firstColumn="1" w:lastColumn="1" w:noHBand="0" w:noVBand="0"/>
      </w:tblPr>
      <w:tblGrid>
        <w:gridCol w:w="596"/>
        <w:gridCol w:w="9032"/>
      </w:tblGrid>
      <w:tr w:rsidR="000F6832" w:rsidRPr="000F6832" w14:paraId="2F75D6C6" w14:textId="77777777" w:rsidTr="009717F5">
        <w:trPr>
          <w:cantSplit/>
          <w:jc w:val="center"/>
        </w:trPr>
        <w:tc>
          <w:tcPr>
            <w:tcW w:w="596" w:type="dxa"/>
            <w:vAlign w:val="center"/>
          </w:tcPr>
          <w:p w14:paraId="0EE2E288" w14:textId="3FC5B014" w:rsidR="00D4145D" w:rsidRPr="000F6832" w:rsidRDefault="00A24B31" w:rsidP="00A640CC">
            <w:pPr>
              <w:pStyle w:val="aa"/>
            </w:pPr>
            <w:r w:rsidRPr="000F6832">
              <w:t>№</w:t>
            </w:r>
          </w:p>
        </w:tc>
        <w:tc>
          <w:tcPr>
            <w:tcW w:w="9032" w:type="dxa"/>
            <w:vAlign w:val="center"/>
          </w:tcPr>
          <w:p w14:paraId="31193793" w14:textId="7183794B" w:rsidR="00D4145D" w:rsidRPr="000F6832" w:rsidRDefault="00D4145D" w:rsidP="00A640CC">
            <w:pPr>
              <w:pStyle w:val="aa"/>
            </w:pPr>
            <w:r w:rsidRPr="000F6832">
              <w:t>Наименование программы</w:t>
            </w:r>
          </w:p>
        </w:tc>
      </w:tr>
      <w:tr w:rsidR="000F6832" w:rsidRPr="000F6832" w14:paraId="55E21A02" w14:textId="77777777" w:rsidTr="009717F5">
        <w:trPr>
          <w:cantSplit/>
          <w:jc w:val="center"/>
        </w:trPr>
        <w:tc>
          <w:tcPr>
            <w:tcW w:w="596" w:type="dxa"/>
            <w:vAlign w:val="center"/>
          </w:tcPr>
          <w:p w14:paraId="56BD31A3" w14:textId="5BD11A9F" w:rsidR="005A514F" w:rsidRPr="000F6832" w:rsidRDefault="005A514F" w:rsidP="00F5105E">
            <w:pPr>
              <w:pStyle w:val="ac"/>
            </w:pPr>
            <w:r w:rsidRPr="000F6832">
              <w:t>1</w:t>
            </w:r>
          </w:p>
        </w:tc>
        <w:tc>
          <w:tcPr>
            <w:tcW w:w="9032" w:type="dxa"/>
            <w:vAlign w:val="center"/>
          </w:tcPr>
          <w:p w14:paraId="33260D89" w14:textId="304B87F5" w:rsidR="005A514F" w:rsidRPr="000F6832" w:rsidRDefault="005A514F" w:rsidP="00F5105E">
            <w:pPr>
              <w:pStyle w:val="a9"/>
            </w:pPr>
            <w:r w:rsidRPr="000F6832">
              <w:t>Прогноз социально-экономического развития Устюжанинского сельсовета Ордынского района Новосибирской области на 2024 год и плановый период 2025 и 2026 годов, утвержденный постановлением администрации Устюжанинского сельсовета Ордынского района Новосибирской области от 3 ноября 2023 года № 71</w:t>
            </w:r>
          </w:p>
        </w:tc>
      </w:tr>
      <w:tr w:rsidR="000F6832" w:rsidRPr="000F6832" w14:paraId="4C931F06" w14:textId="77777777" w:rsidTr="009717F5">
        <w:trPr>
          <w:cantSplit/>
          <w:jc w:val="center"/>
        </w:trPr>
        <w:tc>
          <w:tcPr>
            <w:tcW w:w="596" w:type="dxa"/>
            <w:vAlign w:val="center"/>
          </w:tcPr>
          <w:p w14:paraId="5E0CA560" w14:textId="7FF720A5" w:rsidR="005A514F" w:rsidRPr="000F6832" w:rsidRDefault="005A514F" w:rsidP="00F5105E">
            <w:pPr>
              <w:pStyle w:val="ac"/>
            </w:pPr>
            <w:r w:rsidRPr="000F6832">
              <w:t>2</w:t>
            </w:r>
          </w:p>
        </w:tc>
        <w:tc>
          <w:tcPr>
            <w:tcW w:w="9032" w:type="dxa"/>
            <w:vAlign w:val="center"/>
          </w:tcPr>
          <w:p w14:paraId="26314E3C" w14:textId="5CAB946C" w:rsidR="005A514F" w:rsidRPr="000F6832" w:rsidRDefault="005A514F" w:rsidP="00F5105E">
            <w:pPr>
              <w:pStyle w:val="a9"/>
            </w:pPr>
            <w:r w:rsidRPr="000F6832">
              <w:t>Местные нормативы градостроительного проектирования Устюжанинского сельсовета Ордынского района Новосибирской области, утвержденные решением Совета депутатов Ордынского района Новосибирской области от 24 мая 2016 года №56</w:t>
            </w:r>
          </w:p>
        </w:tc>
      </w:tr>
      <w:tr w:rsidR="000F6832" w:rsidRPr="000F6832" w14:paraId="0EEC603F" w14:textId="77777777" w:rsidTr="009717F5">
        <w:trPr>
          <w:cantSplit/>
          <w:jc w:val="center"/>
        </w:trPr>
        <w:tc>
          <w:tcPr>
            <w:tcW w:w="596" w:type="dxa"/>
            <w:vAlign w:val="center"/>
          </w:tcPr>
          <w:p w14:paraId="431A111B" w14:textId="46AC66CE" w:rsidR="005A514F" w:rsidRPr="000F6832" w:rsidRDefault="005A514F" w:rsidP="00F5105E">
            <w:pPr>
              <w:pStyle w:val="ac"/>
            </w:pPr>
            <w:r w:rsidRPr="000F6832">
              <w:t>3</w:t>
            </w:r>
          </w:p>
        </w:tc>
        <w:tc>
          <w:tcPr>
            <w:tcW w:w="9032" w:type="dxa"/>
            <w:vAlign w:val="center"/>
          </w:tcPr>
          <w:p w14:paraId="5A0F102C" w14:textId="3D69EBF2" w:rsidR="005A514F" w:rsidRPr="000F6832" w:rsidRDefault="005A514F" w:rsidP="00F5105E">
            <w:pPr>
              <w:pStyle w:val="a9"/>
            </w:pPr>
            <w:r w:rsidRPr="000F6832">
              <w:t>Муниципальная программа «Развитие субъектов малого и среднего предпринимательства Устюжанинского сельсовета Ордынского района Новосибирской области на 2024-2026 гг.», утвержденная постановлением администрации Устюжанинского сельсовета Ордынского района Новосибирской области от 12 января 2024 года № 5</w:t>
            </w:r>
          </w:p>
        </w:tc>
      </w:tr>
      <w:tr w:rsidR="000F6832" w:rsidRPr="000F6832" w14:paraId="14278F0C" w14:textId="77777777" w:rsidTr="009717F5">
        <w:trPr>
          <w:cantSplit/>
          <w:jc w:val="center"/>
        </w:trPr>
        <w:tc>
          <w:tcPr>
            <w:tcW w:w="596" w:type="dxa"/>
            <w:vAlign w:val="center"/>
          </w:tcPr>
          <w:p w14:paraId="1D3518D2" w14:textId="5EF0D941" w:rsidR="005A514F" w:rsidRPr="000F6832" w:rsidRDefault="005A514F" w:rsidP="00F5105E">
            <w:pPr>
              <w:pStyle w:val="ac"/>
            </w:pPr>
            <w:r w:rsidRPr="000F6832">
              <w:t>4</w:t>
            </w:r>
          </w:p>
        </w:tc>
        <w:tc>
          <w:tcPr>
            <w:tcW w:w="9032" w:type="dxa"/>
            <w:vAlign w:val="center"/>
          </w:tcPr>
          <w:p w14:paraId="1905F227" w14:textId="6AEF2882" w:rsidR="005A514F" w:rsidRPr="000F6832" w:rsidRDefault="005A514F" w:rsidP="00F5105E">
            <w:pPr>
              <w:pStyle w:val="a9"/>
            </w:pPr>
            <w:r w:rsidRPr="000F6832">
              <w:t>Муниципальная программа «Использование и охрана земель Устюжанинского сельсовета Ордынского района Новосибирской области на 2022-2024 годы», утвержденная постановлением администрации Устюжанинского сельсовета Ордынского района Новосибирской области 11 января 2022 года № 4</w:t>
            </w:r>
          </w:p>
        </w:tc>
      </w:tr>
      <w:tr w:rsidR="000F6832" w:rsidRPr="000F6832" w14:paraId="1FE8A490" w14:textId="77777777" w:rsidTr="009717F5">
        <w:trPr>
          <w:cantSplit/>
          <w:jc w:val="center"/>
        </w:trPr>
        <w:tc>
          <w:tcPr>
            <w:tcW w:w="596" w:type="dxa"/>
            <w:vAlign w:val="center"/>
          </w:tcPr>
          <w:p w14:paraId="4CA780C5" w14:textId="58CB8C72" w:rsidR="005A514F" w:rsidRPr="000F6832" w:rsidRDefault="005A514F" w:rsidP="00F5105E">
            <w:pPr>
              <w:pStyle w:val="ac"/>
            </w:pPr>
            <w:r w:rsidRPr="000F6832">
              <w:t>5</w:t>
            </w:r>
          </w:p>
        </w:tc>
        <w:tc>
          <w:tcPr>
            <w:tcW w:w="9032" w:type="dxa"/>
            <w:vAlign w:val="center"/>
          </w:tcPr>
          <w:p w14:paraId="5103F55C" w14:textId="59EA730B" w:rsidR="005A514F" w:rsidRPr="000F6832" w:rsidRDefault="005A514F" w:rsidP="00F5105E">
            <w:pPr>
              <w:pStyle w:val="a9"/>
            </w:pPr>
            <w:r w:rsidRPr="000F6832">
              <w:t>Муниципальная программа «Повышение безопасности дорожного движения в муниципальном образовании Устюжанинского сельсовета Ордынского района Новосибирской области на 2022-2024 годы», утвержденная постановлением администрации Устюжанинского сельсовета Ордынского района Новосибирской области от 18 мая 2022 года № 5;</w:t>
            </w:r>
          </w:p>
        </w:tc>
      </w:tr>
      <w:tr w:rsidR="000F6832" w:rsidRPr="000F6832" w14:paraId="0A7C6699" w14:textId="77777777" w:rsidTr="009717F5">
        <w:trPr>
          <w:cantSplit/>
          <w:jc w:val="center"/>
        </w:trPr>
        <w:tc>
          <w:tcPr>
            <w:tcW w:w="596" w:type="dxa"/>
            <w:vAlign w:val="center"/>
          </w:tcPr>
          <w:p w14:paraId="47BA688D" w14:textId="4506A8B8" w:rsidR="005A514F" w:rsidRPr="000F6832" w:rsidRDefault="005A514F" w:rsidP="00F5105E">
            <w:pPr>
              <w:pStyle w:val="ac"/>
            </w:pPr>
            <w:r w:rsidRPr="000F6832">
              <w:t>6</w:t>
            </w:r>
          </w:p>
        </w:tc>
        <w:tc>
          <w:tcPr>
            <w:tcW w:w="9032" w:type="dxa"/>
            <w:vAlign w:val="center"/>
          </w:tcPr>
          <w:p w14:paraId="5549C7A2" w14:textId="34C15EA6" w:rsidR="005A514F" w:rsidRPr="000F6832" w:rsidRDefault="005A514F" w:rsidP="00F5105E">
            <w:pPr>
              <w:pStyle w:val="a9"/>
            </w:pPr>
            <w:r w:rsidRPr="000F6832">
              <w:t>Муниципальная программа «Пожарная безопасность и защита населения и территории Устюжанинского сельсовета от чрезвычайных ситуаций на 2024-2026 годы», утвержденная постановлением администрации Устюжанинского сельсовета Ордынского района Новосибирской области от 12 января 2024 № 7</w:t>
            </w:r>
          </w:p>
        </w:tc>
      </w:tr>
      <w:tr w:rsidR="000F6832" w:rsidRPr="000F6832" w14:paraId="26647957" w14:textId="77777777" w:rsidTr="009717F5">
        <w:trPr>
          <w:cantSplit/>
          <w:jc w:val="center"/>
        </w:trPr>
        <w:tc>
          <w:tcPr>
            <w:tcW w:w="596" w:type="dxa"/>
            <w:vAlign w:val="center"/>
          </w:tcPr>
          <w:p w14:paraId="5DA96004" w14:textId="2B8382B2" w:rsidR="005A514F" w:rsidRPr="000F6832" w:rsidRDefault="005A514F" w:rsidP="00F5105E">
            <w:pPr>
              <w:pStyle w:val="ac"/>
            </w:pPr>
            <w:r w:rsidRPr="000F6832">
              <w:t>7</w:t>
            </w:r>
          </w:p>
        </w:tc>
        <w:tc>
          <w:tcPr>
            <w:tcW w:w="9032" w:type="dxa"/>
            <w:vAlign w:val="center"/>
          </w:tcPr>
          <w:p w14:paraId="45D563DA" w14:textId="7958D474" w:rsidR="005A514F" w:rsidRPr="000F6832" w:rsidRDefault="005A514F" w:rsidP="00F5105E">
            <w:pPr>
              <w:pStyle w:val="a9"/>
            </w:pPr>
            <w:r w:rsidRPr="000F6832">
              <w:t>Муниципальная программа «Развитие физической культуры и спорта в Устюжанинском сельсовете Ордынского района Новосибирской области на 2024-2026 годы», утвержденная постановлением администрации Устюжанинского сельсовета Ордынского района Новосибирской области от 12 января 2024 года № 6</w:t>
            </w:r>
          </w:p>
        </w:tc>
      </w:tr>
      <w:tr w:rsidR="000F6832" w:rsidRPr="000F6832" w14:paraId="12A6DA98" w14:textId="77777777" w:rsidTr="009717F5">
        <w:trPr>
          <w:cantSplit/>
          <w:jc w:val="center"/>
        </w:trPr>
        <w:tc>
          <w:tcPr>
            <w:tcW w:w="596" w:type="dxa"/>
            <w:vAlign w:val="center"/>
          </w:tcPr>
          <w:p w14:paraId="0503B47C" w14:textId="6F39B70F" w:rsidR="005A514F" w:rsidRPr="000F6832" w:rsidRDefault="005A514F" w:rsidP="00F5105E">
            <w:pPr>
              <w:pStyle w:val="ac"/>
            </w:pPr>
            <w:r w:rsidRPr="000F6832">
              <w:t>8</w:t>
            </w:r>
          </w:p>
        </w:tc>
        <w:tc>
          <w:tcPr>
            <w:tcW w:w="9032" w:type="dxa"/>
            <w:vAlign w:val="center"/>
          </w:tcPr>
          <w:p w14:paraId="7A2FB104" w14:textId="1C0A646F" w:rsidR="005A514F" w:rsidRPr="000F6832" w:rsidRDefault="005A514F" w:rsidP="00F5105E">
            <w:pPr>
              <w:pStyle w:val="a9"/>
            </w:pPr>
            <w:r w:rsidRPr="000F6832">
              <w:t>Муниципальная программа «Комплексное развитие социальной инфраструктуры на территории Устюжанинского сельсовета Ордынского района Новосибирской области на 2010-2030 годы», утвержденная постановлением администрации Ордынского района Новосибирской области</w:t>
            </w:r>
            <w:r w:rsidR="000952A4" w:rsidRPr="000F6832">
              <w:t xml:space="preserve"> </w:t>
            </w:r>
            <w:r w:rsidRPr="000F6832">
              <w:t>от 28 ноября 2019 года №1380</w:t>
            </w:r>
          </w:p>
        </w:tc>
      </w:tr>
      <w:tr w:rsidR="00530A3F" w:rsidRPr="000F6832" w14:paraId="49F07D7F" w14:textId="77777777" w:rsidTr="009717F5">
        <w:trPr>
          <w:cantSplit/>
          <w:jc w:val="center"/>
        </w:trPr>
        <w:tc>
          <w:tcPr>
            <w:tcW w:w="596" w:type="dxa"/>
            <w:vAlign w:val="center"/>
          </w:tcPr>
          <w:p w14:paraId="113A35AF" w14:textId="33D72BB6" w:rsidR="005A514F" w:rsidRPr="000F6832" w:rsidRDefault="005A514F" w:rsidP="00F5105E">
            <w:pPr>
              <w:pStyle w:val="ac"/>
            </w:pPr>
            <w:r w:rsidRPr="000F6832">
              <w:t>9</w:t>
            </w:r>
          </w:p>
        </w:tc>
        <w:tc>
          <w:tcPr>
            <w:tcW w:w="9032" w:type="dxa"/>
            <w:vAlign w:val="center"/>
          </w:tcPr>
          <w:p w14:paraId="012A2C41" w14:textId="14BDC1A9" w:rsidR="005A514F" w:rsidRPr="000F6832" w:rsidRDefault="005A514F" w:rsidP="00F5105E">
            <w:pPr>
              <w:pStyle w:val="a9"/>
            </w:pPr>
            <w:r w:rsidRPr="000F6832">
              <w:t>Муниципальная программа «Энергосбережение и повышение энергетической эффективности на территории Устюжанинского сельсовета Ордынского района Новосибирской области</w:t>
            </w:r>
            <w:r w:rsidR="000952A4" w:rsidRPr="000F6832">
              <w:t xml:space="preserve"> </w:t>
            </w:r>
            <w:r w:rsidRPr="000F6832">
              <w:t>на 2023-2025 годы», утвержденная постановлением администрации Устюжанинского сельсовета Ордынского района Новосибирской области от 13 января 2023 года № 5</w:t>
            </w:r>
          </w:p>
        </w:tc>
      </w:tr>
    </w:tbl>
    <w:p w14:paraId="0B18E13C" w14:textId="54857F81" w:rsidR="00D4145D" w:rsidRPr="000F6832" w:rsidRDefault="00D4145D" w:rsidP="00D4145D">
      <w:pPr>
        <w:rPr>
          <w:szCs w:val="28"/>
        </w:rPr>
      </w:pPr>
    </w:p>
    <w:p w14:paraId="10BCCA42" w14:textId="6F84CC72" w:rsidR="004F5103" w:rsidRPr="000F6832" w:rsidRDefault="004F5103" w:rsidP="002767F4">
      <w:pPr>
        <w:keepNext/>
        <w:rPr>
          <w:szCs w:val="28"/>
        </w:rPr>
      </w:pPr>
      <w:r w:rsidRPr="000F6832">
        <w:rPr>
          <w:szCs w:val="28"/>
        </w:rPr>
        <w:lastRenderedPageBreak/>
        <w:t xml:space="preserve">На территории </w:t>
      </w:r>
      <w:r w:rsidR="00374A40" w:rsidRPr="000F6832">
        <w:rPr>
          <w:szCs w:val="28"/>
        </w:rPr>
        <w:t xml:space="preserve">Устюжанинского </w:t>
      </w:r>
      <w:r w:rsidR="00D4145D" w:rsidRPr="000F6832">
        <w:rPr>
          <w:szCs w:val="28"/>
        </w:rPr>
        <w:t>сельсовета</w:t>
      </w:r>
      <w:r w:rsidRPr="000F6832">
        <w:rPr>
          <w:szCs w:val="28"/>
        </w:rPr>
        <w:t xml:space="preserve"> утверждены градостроительные документы:</w:t>
      </w:r>
    </w:p>
    <w:p w14:paraId="20BBED1C" w14:textId="3E251E10" w:rsidR="008861B0" w:rsidRPr="000F6832" w:rsidRDefault="00D4145D" w:rsidP="00CB5BD7">
      <w:pPr>
        <w:numPr>
          <w:ilvl w:val="0"/>
          <w:numId w:val="1"/>
        </w:numPr>
        <w:ind w:left="0" w:firstLine="709"/>
        <w:rPr>
          <w:szCs w:val="28"/>
        </w:rPr>
      </w:pPr>
      <w:r w:rsidRPr="000F6832">
        <w:rPr>
          <w:szCs w:val="28"/>
        </w:rPr>
        <w:t xml:space="preserve">Генеральный план </w:t>
      </w:r>
      <w:r w:rsidR="00374A40" w:rsidRPr="000F6832">
        <w:rPr>
          <w:szCs w:val="28"/>
        </w:rPr>
        <w:t xml:space="preserve">Устюжанинского </w:t>
      </w:r>
      <w:r w:rsidRPr="000F6832">
        <w:rPr>
          <w:szCs w:val="28"/>
        </w:rPr>
        <w:t>сельсовета Ордынского района Новосибирской области</w:t>
      </w:r>
      <w:r w:rsidR="004F5103" w:rsidRPr="000F6832">
        <w:rPr>
          <w:szCs w:val="28"/>
        </w:rPr>
        <w:t xml:space="preserve">, утвержденный </w:t>
      </w:r>
      <w:r w:rsidR="00F60885" w:rsidRPr="000F6832">
        <w:rPr>
          <w:szCs w:val="28"/>
        </w:rPr>
        <w:t>решением четвертой сессии Совета депутатов Устюжанинского сельсовета Ордынского района Новосибирской области четвертого созыва от 23 декабря 2010 года № 7</w:t>
      </w:r>
      <w:r w:rsidR="009717F5" w:rsidRPr="000F6832">
        <w:rPr>
          <w:szCs w:val="28"/>
        </w:rPr>
        <w:t xml:space="preserve"> (далее – Генеральный план Устюжанинского сельсовета Ордынского района Новосибирской области)</w:t>
      </w:r>
      <w:r w:rsidRPr="000F6832">
        <w:rPr>
          <w:szCs w:val="28"/>
        </w:rPr>
        <w:t>;</w:t>
      </w:r>
    </w:p>
    <w:p w14:paraId="3BA6C01C" w14:textId="061D17BC" w:rsidR="008861B0" w:rsidRPr="000F6832" w:rsidRDefault="00D4145D" w:rsidP="00CB5BD7">
      <w:pPr>
        <w:numPr>
          <w:ilvl w:val="0"/>
          <w:numId w:val="1"/>
        </w:numPr>
        <w:ind w:left="0" w:firstLine="709"/>
        <w:rPr>
          <w:szCs w:val="28"/>
        </w:rPr>
      </w:pPr>
      <w:r w:rsidRPr="000F6832">
        <w:rPr>
          <w:szCs w:val="28"/>
        </w:rPr>
        <w:t xml:space="preserve">Правила землепользования и застройки </w:t>
      </w:r>
      <w:r w:rsidR="00374A40" w:rsidRPr="000F6832">
        <w:rPr>
          <w:szCs w:val="28"/>
        </w:rPr>
        <w:t xml:space="preserve">Устюжанинского </w:t>
      </w:r>
      <w:r w:rsidRPr="000F6832">
        <w:rPr>
          <w:szCs w:val="28"/>
        </w:rPr>
        <w:t>сельсовета Ордынского района Новосибирской области</w:t>
      </w:r>
      <w:r w:rsidR="004F5103" w:rsidRPr="000F6832">
        <w:rPr>
          <w:szCs w:val="28"/>
        </w:rPr>
        <w:t xml:space="preserve">, утвержденные </w:t>
      </w:r>
      <w:r w:rsidR="00F60885" w:rsidRPr="000F6832">
        <w:rPr>
          <w:szCs w:val="28"/>
        </w:rPr>
        <w:t>решением тридцатой сессии Совета депутатов Ордынского района Новосибирской области от 19 декабря 2018 года № 220</w:t>
      </w:r>
      <w:r w:rsidRPr="000F6832">
        <w:rPr>
          <w:szCs w:val="28"/>
        </w:rPr>
        <w:t>;</w:t>
      </w:r>
    </w:p>
    <w:p w14:paraId="52339598" w14:textId="208F9CE5" w:rsidR="004F5103" w:rsidRPr="000F6832" w:rsidRDefault="00D3286D" w:rsidP="00CB5BD7">
      <w:pPr>
        <w:numPr>
          <w:ilvl w:val="0"/>
          <w:numId w:val="1"/>
        </w:numPr>
        <w:ind w:left="0" w:firstLine="709"/>
        <w:rPr>
          <w:szCs w:val="28"/>
        </w:rPr>
      </w:pPr>
      <w:r w:rsidRPr="000F6832">
        <w:rPr>
          <w:szCs w:val="28"/>
        </w:rPr>
        <w:t>Местные нормативы градостроительного проектирования Ордынского района Новосибирской области и сельских поселений Ордынского района Новосибирской области, утвержденные решением Совета депутатов Ордынского района Новосибирской области от 24 мая 2016 года №56 (в редакции изменений)</w:t>
      </w:r>
      <w:r w:rsidR="005D5D1D" w:rsidRPr="000F6832">
        <w:rPr>
          <w:szCs w:val="28"/>
        </w:rPr>
        <w:t xml:space="preserve"> (далее – Местные нормативы градостроительного проектирования)</w:t>
      </w:r>
      <w:r w:rsidR="004F5103" w:rsidRPr="000F6832">
        <w:rPr>
          <w:szCs w:val="28"/>
        </w:rPr>
        <w:t>.</w:t>
      </w:r>
    </w:p>
    <w:p w14:paraId="7BB2388B" w14:textId="0D3C5640" w:rsidR="00620305" w:rsidRPr="000F6832" w:rsidRDefault="00620305">
      <w:pPr>
        <w:spacing w:after="160" w:line="259" w:lineRule="auto"/>
        <w:ind w:firstLine="0"/>
        <w:jc w:val="left"/>
        <w:rPr>
          <w:szCs w:val="28"/>
        </w:rPr>
      </w:pPr>
      <w:r w:rsidRPr="000F6832">
        <w:rPr>
          <w:szCs w:val="28"/>
        </w:rPr>
        <w:br w:type="page"/>
      </w:r>
    </w:p>
    <w:p w14:paraId="04A29F27" w14:textId="77777777" w:rsidR="0011021D" w:rsidRPr="000F6832" w:rsidRDefault="0011021D" w:rsidP="0055602F">
      <w:pPr>
        <w:pStyle w:val="1"/>
      </w:pPr>
      <w:bookmarkStart w:id="17" w:name="_Toc161967019"/>
      <w:r w:rsidRPr="000F6832">
        <w:lastRenderedPageBreak/>
        <w:t>2. ОБОСНОВАНИЕ ВЫБРАННОГО ВАРИАНТА РАЗМЕЩЕНИЯ ОБЪЕКТОВ МЕСТНОГО ЗНАЧЕНИЯ НА ОСНОВЕ АНАЛИЗА ИСПОЛЬЗОВАНИЯ ТЕРРИТОРИЙ, ВОЗМОЖНЫХ НАПРАВЛЕНИЙ РАЗВИТИЯ ЭТИХ ТЕРРИТОРИЙ И ПРОГНОЗИРУЕМЫХ ОГРАНИЧЕНИЙ ИХ ИСПОЛЬЗОВАНИЯ, ОПРЕДЕЛЯЕМЫХ В ТОМ ЧИСЛЕ НА ОСНОВАНИИ СВЕДЕНИЙ, ДОКУМЕНТОВ, МАТЕРИАЛОВ, СОДЕРЖАЩИХСЯ В ГОСУДАРСТВЕННЫХ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В ТОМ ЧИСЛЕ МАТЕРИАЛОВ И РЕЗУЛЬТАТОВ ИНЖЕНЕРНЫХ ИЗЫСКАНИЙ, СОДЕРЖАЩИХСЯ В ГОСУДАРСТВЕННЫХ ИНФОРМАЦИОННЫХ СИСТЕМАХ ОБЕСПЕЧЕНИЯ ГРАДОСТРОИТЕЛЬНОЙ ДЕЯТЕЛЬНОСТИ</w:t>
      </w:r>
      <w:bookmarkEnd w:id="17"/>
    </w:p>
    <w:p w14:paraId="6DC05EFA" w14:textId="77777777" w:rsidR="0011021D" w:rsidRPr="000F6832" w:rsidRDefault="0011021D" w:rsidP="0011021D">
      <w:pPr>
        <w:tabs>
          <w:tab w:val="left" w:pos="709"/>
        </w:tabs>
        <w:rPr>
          <w:szCs w:val="28"/>
        </w:rPr>
      </w:pPr>
      <w:bookmarkStart w:id="18" w:name="_Hlk153207785"/>
    </w:p>
    <w:p w14:paraId="0808856D" w14:textId="77777777" w:rsidR="0011021D" w:rsidRPr="000F6832" w:rsidRDefault="0011021D" w:rsidP="0011021D">
      <w:pPr>
        <w:tabs>
          <w:tab w:val="left" w:pos="709"/>
        </w:tabs>
        <w:rPr>
          <w:szCs w:val="28"/>
        </w:rPr>
      </w:pPr>
      <w:r w:rsidRPr="000F6832">
        <w:rPr>
          <w:szCs w:val="28"/>
        </w:rPr>
        <w:t>Генеральный план разработан на следующие этапы реализации:</w:t>
      </w:r>
    </w:p>
    <w:p w14:paraId="49F34997" w14:textId="7310166B" w:rsidR="0011021D" w:rsidRPr="000F6832" w:rsidRDefault="0011021D">
      <w:pPr>
        <w:pStyle w:val="af"/>
        <w:numPr>
          <w:ilvl w:val="0"/>
          <w:numId w:val="4"/>
        </w:numPr>
        <w:tabs>
          <w:tab w:val="left" w:pos="709"/>
        </w:tabs>
        <w:ind w:left="0" w:firstLine="709"/>
        <w:contextualSpacing w:val="0"/>
        <w:rPr>
          <w:szCs w:val="28"/>
        </w:rPr>
      </w:pPr>
      <w:r w:rsidRPr="000F6832">
        <w:rPr>
          <w:szCs w:val="28"/>
        </w:rPr>
        <w:t>исходный год – 202</w:t>
      </w:r>
      <w:r w:rsidR="009717F5" w:rsidRPr="000F6832">
        <w:rPr>
          <w:szCs w:val="28"/>
        </w:rPr>
        <w:t>3</w:t>
      </w:r>
      <w:r w:rsidRPr="000F6832">
        <w:rPr>
          <w:szCs w:val="28"/>
        </w:rPr>
        <w:t xml:space="preserve"> год;</w:t>
      </w:r>
    </w:p>
    <w:p w14:paraId="155AF907" w14:textId="61FA21E0" w:rsidR="0011021D" w:rsidRPr="000F6832" w:rsidRDefault="0011021D">
      <w:pPr>
        <w:pStyle w:val="af"/>
        <w:numPr>
          <w:ilvl w:val="0"/>
          <w:numId w:val="4"/>
        </w:numPr>
        <w:tabs>
          <w:tab w:val="left" w:pos="709"/>
        </w:tabs>
        <w:ind w:left="0" w:firstLine="709"/>
        <w:contextualSpacing w:val="0"/>
        <w:rPr>
          <w:szCs w:val="28"/>
        </w:rPr>
      </w:pPr>
      <w:r w:rsidRPr="000F6832">
        <w:rPr>
          <w:szCs w:val="28"/>
        </w:rPr>
        <w:t>первая очередь – 203</w:t>
      </w:r>
      <w:r w:rsidR="009717F5" w:rsidRPr="000F6832">
        <w:rPr>
          <w:szCs w:val="28"/>
        </w:rPr>
        <w:t>3</w:t>
      </w:r>
      <w:r w:rsidRPr="000F6832">
        <w:rPr>
          <w:szCs w:val="28"/>
        </w:rPr>
        <w:t xml:space="preserve"> год;</w:t>
      </w:r>
    </w:p>
    <w:p w14:paraId="5E104CD8" w14:textId="1ACD7B85" w:rsidR="0011021D" w:rsidRPr="000F6832" w:rsidRDefault="0011021D">
      <w:pPr>
        <w:pStyle w:val="af"/>
        <w:numPr>
          <w:ilvl w:val="0"/>
          <w:numId w:val="4"/>
        </w:numPr>
        <w:tabs>
          <w:tab w:val="left" w:pos="709"/>
        </w:tabs>
        <w:ind w:left="0" w:firstLine="709"/>
        <w:contextualSpacing w:val="0"/>
        <w:rPr>
          <w:szCs w:val="28"/>
        </w:rPr>
      </w:pPr>
      <w:r w:rsidRPr="000F6832">
        <w:rPr>
          <w:szCs w:val="28"/>
        </w:rPr>
        <w:t>расчетный срок – 204</w:t>
      </w:r>
      <w:r w:rsidR="009717F5" w:rsidRPr="000F6832">
        <w:rPr>
          <w:szCs w:val="28"/>
        </w:rPr>
        <w:t>3</w:t>
      </w:r>
      <w:r w:rsidRPr="000F6832">
        <w:rPr>
          <w:szCs w:val="28"/>
        </w:rPr>
        <w:t xml:space="preserve"> год.</w:t>
      </w:r>
    </w:p>
    <w:p w14:paraId="3260E95D" w14:textId="77777777" w:rsidR="0011021D" w:rsidRPr="000F6832" w:rsidRDefault="0011021D" w:rsidP="0011021D">
      <w:pPr>
        <w:tabs>
          <w:tab w:val="left" w:pos="709"/>
        </w:tabs>
        <w:rPr>
          <w:szCs w:val="28"/>
        </w:rPr>
      </w:pPr>
      <w:r w:rsidRPr="000F6832">
        <w:rPr>
          <w:szCs w:val="28"/>
        </w:rPr>
        <w:t>Размещение планируемых объектов местного значения обусловлено потребностью населения в жилой площади, повышения качества условий проживания граждан, а также рациональным землепользованием.</w:t>
      </w:r>
    </w:p>
    <w:p w14:paraId="1A65ED1B" w14:textId="3E00F89E" w:rsidR="00736FBF" w:rsidRPr="000F6832" w:rsidRDefault="00736FBF" w:rsidP="00736FBF">
      <w:pPr>
        <w:rPr>
          <w:szCs w:val="28"/>
        </w:rPr>
      </w:pPr>
      <w:r w:rsidRPr="000F6832">
        <w:rPr>
          <w:szCs w:val="28"/>
        </w:rPr>
        <w:t>Далее представлен анализ использования территории сельсовета, возможных направлений развития и прогнозируемых ограничений использования</w:t>
      </w:r>
      <w:r w:rsidR="002D2F70" w:rsidRPr="000F6832">
        <w:rPr>
          <w:szCs w:val="28"/>
        </w:rPr>
        <w:t>.</w:t>
      </w:r>
    </w:p>
    <w:p w14:paraId="464E94BF" w14:textId="77777777" w:rsidR="008D717E" w:rsidRPr="000F6832" w:rsidRDefault="008D717E" w:rsidP="00736FBF">
      <w:pPr>
        <w:rPr>
          <w:szCs w:val="28"/>
        </w:rPr>
      </w:pPr>
    </w:p>
    <w:p w14:paraId="143664B4" w14:textId="39FBBD84" w:rsidR="002D2F70" w:rsidRPr="000F6832" w:rsidRDefault="002D2F70" w:rsidP="002825F5">
      <w:pPr>
        <w:pStyle w:val="2"/>
      </w:pPr>
      <w:bookmarkStart w:id="19" w:name="_Toc124946885"/>
      <w:bookmarkStart w:id="20" w:name="_Toc161967020"/>
      <w:r w:rsidRPr="000F6832">
        <w:t>2.1. Анализ использования территорий поселения и возможных направлений развития этих территорий. обоснование включения в границы населенных пунктов земельных участков из земель сельскохозяйственного назначения и исключения из границ населенных пунктов земельных участков, которые планируется отнести к категории земель сельскохозяйственного назначения на основе анализа использования территории поселения, возможных направлений развития этих территорий и прогнозируемых ограничений их использования</w:t>
      </w:r>
      <w:bookmarkEnd w:id="19"/>
      <w:bookmarkEnd w:id="20"/>
    </w:p>
    <w:p w14:paraId="09A24A1F" w14:textId="77777777" w:rsidR="008D717E" w:rsidRPr="000F6832" w:rsidRDefault="008D717E" w:rsidP="008D717E">
      <w:pPr>
        <w:rPr>
          <w:szCs w:val="28"/>
        </w:rPr>
      </w:pPr>
    </w:p>
    <w:p w14:paraId="72939E50" w14:textId="2031B206" w:rsidR="00CB5BD7" w:rsidRPr="000F6832" w:rsidRDefault="00CB5BD7" w:rsidP="002D2F70">
      <w:pPr>
        <w:pStyle w:val="3"/>
        <w:rPr>
          <w:szCs w:val="28"/>
        </w:rPr>
      </w:pPr>
      <w:bookmarkStart w:id="21" w:name="_Toc337124321"/>
      <w:bookmarkStart w:id="22" w:name="_Toc337125106"/>
      <w:bookmarkStart w:id="23" w:name="_Toc340212787"/>
      <w:bookmarkStart w:id="24" w:name="_Toc342835898"/>
      <w:bookmarkStart w:id="25" w:name="_Toc345316136"/>
      <w:bookmarkStart w:id="26" w:name="_Toc345510085"/>
      <w:bookmarkStart w:id="27" w:name="_Toc161967021"/>
      <w:r w:rsidRPr="000F6832">
        <w:rPr>
          <w:szCs w:val="28"/>
        </w:rPr>
        <w:t>2.1.</w:t>
      </w:r>
      <w:r w:rsidR="002D2F70" w:rsidRPr="000F6832">
        <w:rPr>
          <w:szCs w:val="28"/>
        </w:rPr>
        <w:t>1.</w:t>
      </w:r>
      <w:r w:rsidRPr="000F6832">
        <w:rPr>
          <w:szCs w:val="28"/>
        </w:rPr>
        <w:t xml:space="preserve"> Общие сведения о </w:t>
      </w:r>
      <w:bookmarkEnd w:id="21"/>
      <w:bookmarkEnd w:id="22"/>
      <w:bookmarkEnd w:id="23"/>
      <w:bookmarkEnd w:id="24"/>
      <w:bookmarkEnd w:id="25"/>
      <w:bookmarkEnd w:id="26"/>
      <w:r w:rsidRPr="000F6832">
        <w:rPr>
          <w:szCs w:val="28"/>
        </w:rPr>
        <w:t>муниципальном образовании</w:t>
      </w:r>
      <w:bookmarkEnd w:id="27"/>
    </w:p>
    <w:p w14:paraId="7C236F00" w14:textId="682CF51E" w:rsidR="00530A3F" w:rsidRPr="000F6832" w:rsidRDefault="00530A3F" w:rsidP="00530A3F">
      <w:pPr>
        <w:rPr>
          <w:szCs w:val="28"/>
        </w:rPr>
      </w:pPr>
      <w:r w:rsidRPr="000F6832">
        <w:rPr>
          <w:szCs w:val="28"/>
        </w:rPr>
        <w:t xml:space="preserve">Территория Устюжанинского сельсовета общей площадью по состоянию </w:t>
      </w:r>
      <w:r w:rsidR="009717F5" w:rsidRPr="000F6832">
        <w:rPr>
          <w:szCs w:val="28"/>
        </w:rPr>
        <w:t>22913,4</w:t>
      </w:r>
      <w:r w:rsidRPr="000F6832">
        <w:rPr>
          <w:szCs w:val="28"/>
        </w:rPr>
        <w:t> га расположен в юго-западной части Новосибирской области в 55 км от районного центра и в 150 км от областного центра.</w:t>
      </w:r>
    </w:p>
    <w:p w14:paraId="76664244" w14:textId="77777777" w:rsidR="00530A3F" w:rsidRPr="000F6832" w:rsidRDefault="00530A3F" w:rsidP="00530A3F">
      <w:pPr>
        <w:rPr>
          <w:szCs w:val="28"/>
        </w:rPr>
      </w:pPr>
      <w:r w:rsidRPr="000F6832">
        <w:rPr>
          <w:szCs w:val="28"/>
        </w:rPr>
        <w:t>Граница Устюжанинского сельсовета и перечень населенных пунктов, входящих в состав сельсовета, установлены Законом Новосибирской области от 02.06.2004 № 200-ОЗ «О статусе и границах муниципальных образований Новосибирской области» (в редакции изменений).</w:t>
      </w:r>
    </w:p>
    <w:p w14:paraId="4C0920DD" w14:textId="77777777" w:rsidR="00530A3F" w:rsidRPr="000F6832" w:rsidRDefault="00530A3F" w:rsidP="00530A3F">
      <w:pPr>
        <w:rPr>
          <w:szCs w:val="28"/>
        </w:rPr>
      </w:pPr>
      <w:r w:rsidRPr="000F6832">
        <w:rPr>
          <w:szCs w:val="28"/>
        </w:rPr>
        <w:t xml:space="preserve">Территория Устюжанинского сельсовета расположена в западной части Ордынского района Новосибирской области. Территория сельсовета граничит с </w:t>
      </w:r>
      <w:r w:rsidRPr="000F6832">
        <w:rPr>
          <w:szCs w:val="28"/>
        </w:rPr>
        <w:lastRenderedPageBreak/>
        <w:t>Пролетарским, Шайдуровским, Филипповским, Кирзинским, Спиринским, Верх-Алеусским сельсоветами Ордынского района.</w:t>
      </w:r>
    </w:p>
    <w:p w14:paraId="153EA95C" w14:textId="6C031DE0" w:rsidR="00530A3F" w:rsidRPr="000F6832" w:rsidRDefault="00530A3F" w:rsidP="00530A3F">
      <w:pPr>
        <w:rPr>
          <w:szCs w:val="28"/>
        </w:rPr>
      </w:pPr>
      <w:r w:rsidRPr="000F6832">
        <w:rPr>
          <w:szCs w:val="28"/>
        </w:rPr>
        <w:t>На территории Устюжанинского сельсовета расположено три населенных пункта – д. Устюжанино, д. Пушкарево и с. Средний Алеус с административным центром в д. Устюжанино. Населенные пункты расположены компактно, в непосредственной близости друг от друга в южной части сельсовета.</w:t>
      </w:r>
    </w:p>
    <w:p w14:paraId="1FF3F78E" w14:textId="77777777" w:rsidR="00530A3F" w:rsidRPr="000F6832" w:rsidRDefault="00530A3F" w:rsidP="00530A3F">
      <w:pPr>
        <w:rPr>
          <w:szCs w:val="28"/>
        </w:rPr>
      </w:pPr>
      <w:r w:rsidRPr="000F6832">
        <w:rPr>
          <w:szCs w:val="28"/>
        </w:rPr>
        <w:t>Население Устюжанинского сельсовета составляет на 1 января 2023 года 435 человека. По населённым пунктам население распределено следующим образом: д. Устюжанино – 245 чел., д. Пушкарево – 100 чел., с. Средний Алеус – 90 чел. Плотность постоянного населения в целом составляет 0,05 чел/га.</w:t>
      </w:r>
    </w:p>
    <w:p w14:paraId="6EF86EA6" w14:textId="77777777" w:rsidR="008D717E" w:rsidRPr="000F6832" w:rsidRDefault="008D717E" w:rsidP="00CB5BD7">
      <w:pPr>
        <w:rPr>
          <w:szCs w:val="28"/>
        </w:rPr>
      </w:pPr>
    </w:p>
    <w:p w14:paraId="535087F8" w14:textId="02875027" w:rsidR="0011021D" w:rsidRPr="000F6832" w:rsidRDefault="00736FBF" w:rsidP="002D2F70">
      <w:pPr>
        <w:pStyle w:val="3"/>
        <w:rPr>
          <w:szCs w:val="28"/>
        </w:rPr>
      </w:pPr>
      <w:bookmarkStart w:id="28" w:name="_Toc337125110"/>
      <w:bookmarkStart w:id="29" w:name="_Toc340212791"/>
      <w:bookmarkStart w:id="30" w:name="_Toc342835902"/>
      <w:bookmarkStart w:id="31" w:name="_Toc345316140"/>
      <w:bookmarkStart w:id="32" w:name="_Toc345510089"/>
      <w:bookmarkStart w:id="33" w:name="_Toc161967022"/>
      <w:r w:rsidRPr="000F6832">
        <w:rPr>
          <w:szCs w:val="28"/>
        </w:rPr>
        <w:t>2</w:t>
      </w:r>
      <w:r w:rsidR="0011021D" w:rsidRPr="000F6832">
        <w:rPr>
          <w:szCs w:val="28"/>
        </w:rPr>
        <w:t>.</w:t>
      </w:r>
      <w:r w:rsidR="002D2F70" w:rsidRPr="000F6832">
        <w:rPr>
          <w:szCs w:val="28"/>
        </w:rPr>
        <w:t>1.</w:t>
      </w:r>
      <w:r w:rsidRPr="000F6832">
        <w:rPr>
          <w:szCs w:val="28"/>
        </w:rPr>
        <w:t>2.</w:t>
      </w:r>
      <w:r w:rsidR="0011021D" w:rsidRPr="000F6832">
        <w:rPr>
          <w:szCs w:val="28"/>
        </w:rPr>
        <w:t xml:space="preserve"> </w:t>
      </w:r>
      <w:bookmarkEnd w:id="28"/>
      <w:bookmarkEnd w:id="29"/>
      <w:bookmarkEnd w:id="30"/>
      <w:bookmarkEnd w:id="31"/>
      <w:bookmarkEnd w:id="32"/>
      <w:r w:rsidR="00530A3F" w:rsidRPr="000F6832">
        <w:rPr>
          <w:szCs w:val="28"/>
        </w:rPr>
        <w:t>Природные условия и ресурсы территории</w:t>
      </w:r>
      <w:bookmarkEnd w:id="33"/>
    </w:p>
    <w:p w14:paraId="0AD07CB9" w14:textId="77777777" w:rsidR="00530A3F" w:rsidRPr="000F6832" w:rsidRDefault="00530A3F" w:rsidP="00DB017E">
      <w:pPr>
        <w:pStyle w:val="4"/>
      </w:pPr>
      <w:bookmarkStart w:id="34" w:name="_Toc337125111"/>
      <w:bookmarkStart w:id="35" w:name="_Toc340212792"/>
      <w:bookmarkStart w:id="36" w:name="_Toc342835903"/>
      <w:bookmarkStart w:id="37" w:name="_Toc345316141"/>
      <w:bookmarkStart w:id="38" w:name="_Toc345510090"/>
      <w:r w:rsidRPr="000F6832">
        <w:t>Климат</w:t>
      </w:r>
    </w:p>
    <w:p w14:paraId="187880A5" w14:textId="77777777" w:rsidR="00530A3F" w:rsidRPr="000F6832" w:rsidRDefault="00530A3F" w:rsidP="00530A3F">
      <w:pPr>
        <w:rPr>
          <w:szCs w:val="28"/>
        </w:rPr>
      </w:pPr>
      <w:r w:rsidRPr="000F6832">
        <w:rPr>
          <w:szCs w:val="28"/>
        </w:rPr>
        <w:t>Климат на территории Устюжанинского сельсовета умеренно-континентальный. Средняя температура января составляет 18,2°C. Средняя температура июля +19,2°C. Средняя годовая температура воздуха +1°C. Абсолютный максимум +39°C, минимум -50°C.</w:t>
      </w:r>
    </w:p>
    <w:p w14:paraId="366CAC19" w14:textId="77777777" w:rsidR="00530A3F" w:rsidRPr="000F6832" w:rsidRDefault="00530A3F" w:rsidP="00530A3F">
      <w:pPr>
        <w:rPr>
          <w:szCs w:val="28"/>
        </w:rPr>
      </w:pPr>
      <w:r w:rsidRPr="000F6832">
        <w:rPr>
          <w:szCs w:val="28"/>
        </w:rPr>
        <w:t>Для данной территории характерны значительные колебания среднемесячных и абсолютных температур воздуха; яркая выраженность четырех сезонов года с продолжительной холодной зимой и сравнительно коротким теплым летом. Средняя продолжительность холодного периода – 178 дней, тёплого – 188 дней, безморозных дней – 120 дней.</w:t>
      </w:r>
    </w:p>
    <w:p w14:paraId="02131D8B" w14:textId="0ACDA5C2" w:rsidR="00530A3F" w:rsidRPr="000F6832" w:rsidRDefault="00530A3F" w:rsidP="00530A3F">
      <w:pPr>
        <w:rPr>
          <w:szCs w:val="28"/>
        </w:rPr>
      </w:pPr>
      <w:r w:rsidRPr="000F6832">
        <w:rPr>
          <w:szCs w:val="28"/>
        </w:rPr>
        <w:t>Зимой среднемесячные скорости ветра достигают 5,1 м/сек. Минимальные скорости приходятся на летний период и составляют 3,2 м/сек. Годовое количество осадков – 425 мм, из них 20 % приходится на май-июнь, в частности, в период с апреля по октябрь выпадает (в среднем) 330 мм осадков, в период с ноября по март – 95 мм. 86 безоблачных дней в году,</w:t>
      </w:r>
      <w:r w:rsidR="002D50EB" w:rsidRPr="000F6832">
        <w:rPr>
          <w:szCs w:val="28"/>
        </w:rPr>
        <w:t xml:space="preserve"> </w:t>
      </w:r>
      <w:r w:rsidRPr="000F6832">
        <w:rPr>
          <w:szCs w:val="28"/>
        </w:rPr>
        <w:t>67 – со сплошной облачностью. Преобладают южные и юго-западные ветры. Направление ветра должны учитываться при промышленном, производственном и жилищном строительстве.</w:t>
      </w:r>
    </w:p>
    <w:p w14:paraId="32610489" w14:textId="77777777" w:rsidR="00530A3F" w:rsidRPr="000F6832" w:rsidRDefault="00530A3F" w:rsidP="00530A3F">
      <w:pPr>
        <w:rPr>
          <w:szCs w:val="28"/>
        </w:rPr>
      </w:pPr>
      <w:r w:rsidRPr="000F6832">
        <w:rPr>
          <w:szCs w:val="28"/>
        </w:rPr>
        <w:t>Климатические условия удовлетворительные для жизнедеятельности человека и сельскохозяйственного производства. К неблагоприятным климатическим условиям выращивания сельскохозяйственных культур относятся поздние весенние, ранние осенние заморозки, засухи. Климатические условия района строительных ограничений не вызывают.</w:t>
      </w:r>
    </w:p>
    <w:p w14:paraId="5604EEDE" w14:textId="19192AA9" w:rsidR="002D50EB" w:rsidRPr="000F6832" w:rsidRDefault="002D50EB" w:rsidP="002D50EB">
      <w:pPr>
        <w:rPr>
          <w:szCs w:val="28"/>
        </w:rPr>
      </w:pPr>
    </w:p>
    <w:p w14:paraId="75865767" w14:textId="77777777" w:rsidR="002D50EB" w:rsidRPr="000F6832" w:rsidRDefault="002D50EB" w:rsidP="002D50EB">
      <w:pPr>
        <w:rPr>
          <w:szCs w:val="28"/>
        </w:rPr>
      </w:pPr>
    </w:p>
    <w:p w14:paraId="164C9D68" w14:textId="77777777" w:rsidR="002D50EB" w:rsidRPr="000F6832" w:rsidRDefault="002D50EB" w:rsidP="002D50EB">
      <w:pPr>
        <w:rPr>
          <w:szCs w:val="28"/>
        </w:rPr>
        <w:sectPr w:rsidR="002D50EB" w:rsidRPr="000F6832" w:rsidSect="00086567">
          <w:type w:val="nextColumn"/>
          <w:pgSz w:w="11906" w:h="16838"/>
          <w:pgMar w:top="1134" w:right="1134" w:bottom="1134" w:left="1134" w:header="397" w:footer="397" w:gutter="0"/>
          <w:cols w:space="720"/>
          <w:formProt w:val="0"/>
          <w:docGrid w:linePitch="381" w:charSpace="8192"/>
        </w:sectPr>
      </w:pPr>
    </w:p>
    <w:p w14:paraId="143F61B2" w14:textId="06F15774" w:rsidR="002D50EB" w:rsidRPr="000F6832" w:rsidRDefault="002D50EB" w:rsidP="002D50EB">
      <w:pPr>
        <w:rPr>
          <w:sz w:val="22"/>
        </w:rPr>
      </w:pPr>
      <w:r w:rsidRPr="000F6832">
        <w:lastRenderedPageBreak/>
        <w:t>Климатические параметры холодного периода года приведены в таблице </w:t>
      </w:r>
      <w:r w:rsidR="007C2227" w:rsidRPr="000F6832">
        <w:t>5</w:t>
      </w:r>
      <w:r w:rsidRPr="000F6832">
        <w:t>.</w:t>
      </w:r>
    </w:p>
    <w:p w14:paraId="5E93A501" w14:textId="7447A1D2" w:rsidR="002D50EB" w:rsidRPr="000F6832" w:rsidRDefault="002D50EB" w:rsidP="002D50EB">
      <w:pPr>
        <w:jc w:val="right"/>
      </w:pPr>
      <w:r w:rsidRPr="000F6832">
        <w:t xml:space="preserve">Таблица </w:t>
      </w:r>
      <w:r w:rsidR="007C2227" w:rsidRPr="000F6832">
        <w:t>5</w:t>
      </w:r>
    </w:p>
    <w:tbl>
      <w:tblPr>
        <w:tblStyle w:val="100"/>
        <w:tblW w:w="5000" w:type="pct"/>
        <w:jc w:val="center"/>
        <w:tblCellMar>
          <w:left w:w="62" w:type="dxa"/>
          <w:right w:w="62" w:type="dxa"/>
        </w:tblCellMar>
        <w:tblLook w:val="04A0" w:firstRow="1" w:lastRow="0" w:firstColumn="1" w:lastColumn="0" w:noHBand="0" w:noVBand="1"/>
      </w:tblPr>
      <w:tblGrid>
        <w:gridCol w:w="590"/>
        <w:gridCol w:w="663"/>
        <w:gridCol w:w="590"/>
        <w:gridCol w:w="609"/>
        <w:gridCol w:w="865"/>
        <w:gridCol w:w="976"/>
        <w:gridCol w:w="699"/>
        <w:gridCol w:w="839"/>
        <w:gridCol w:w="836"/>
        <w:gridCol w:w="699"/>
        <w:gridCol w:w="699"/>
        <w:gridCol w:w="696"/>
        <w:gridCol w:w="1258"/>
        <w:gridCol w:w="976"/>
        <w:gridCol w:w="699"/>
        <w:gridCol w:w="976"/>
        <w:gridCol w:w="976"/>
        <w:gridCol w:w="914"/>
      </w:tblGrid>
      <w:tr w:rsidR="000F6832" w:rsidRPr="000F6832" w14:paraId="1EFEFF2C" w14:textId="77777777" w:rsidTr="00365986">
        <w:trPr>
          <w:jc w:val="center"/>
        </w:trPr>
        <w:tc>
          <w:tcPr>
            <w:tcW w:w="431" w:type="pct"/>
            <w:gridSpan w:val="2"/>
            <w:vMerge w:val="restart"/>
            <w:textDirection w:val="btLr"/>
            <w:vAlign w:val="center"/>
            <w:hideMark/>
          </w:tcPr>
          <w:p w14:paraId="612E122B" w14:textId="77777777" w:rsidR="002D50EB" w:rsidRPr="000F6832" w:rsidRDefault="002D50EB" w:rsidP="00365986">
            <w:pPr>
              <w:ind w:firstLine="0"/>
              <w:jc w:val="center"/>
              <w:rPr>
                <w:b/>
                <w:bCs/>
                <w:sz w:val="24"/>
                <w:lang w:eastAsia="ru-RU"/>
              </w:rPr>
            </w:pPr>
            <w:r w:rsidRPr="000F6832">
              <w:rPr>
                <w:b/>
                <w:bCs/>
                <w:sz w:val="24"/>
                <w:lang w:eastAsia="ru-RU"/>
              </w:rPr>
              <w:t>Температура воздуха наиболее холодных суток, °C, обеспеченностью</w:t>
            </w:r>
          </w:p>
        </w:tc>
        <w:tc>
          <w:tcPr>
            <w:tcW w:w="412" w:type="pct"/>
            <w:gridSpan w:val="2"/>
            <w:vMerge w:val="restart"/>
            <w:textDirection w:val="btLr"/>
            <w:vAlign w:val="center"/>
            <w:hideMark/>
          </w:tcPr>
          <w:p w14:paraId="3F7BF0A9" w14:textId="77777777" w:rsidR="002D50EB" w:rsidRPr="000F6832" w:rsidRDefault="002D50EB" w:rsidP="00365986">
            <w:pPr>
              <w:ind w:firstLine="0"/>
              <w:jc w:val="center"/>
              <w:rPr>
                <w:b/>
                <w:bCs/>
                <w:sz w:val="24"/>
                <w:lang w:eastAsia="ru-RU"/>
              </w:rPr>
            </w:pPr>
            <w:r w:rsidRPr="000F6832">
              <w:rPr>
                <w:b/>
                <w:bCs/>
                <w:sz w:val="24"/>
                <w:lang w:eastAsia="ru-RU"/>
              </w:rPr>
              <w:t>Температура воздуха наиболее холодной пятидневки, °C, обеспеченностью</w:t>
            </w:r>
          </w:p>
        </w:tc>
        <w:tc>
          <w:tcPr>
            <w:tcW w:w="297" w:type="pct"/>
            <w:vMerge w:val="restart"/>
            <w:textDirection w:val="btLr"/>
            <w:vAlign w:val="center"/>
            <w:hideMark/>
          </w:tcPr>
          <w:p w14:paraId="10CC5299" w14:textId="77777777" w:rsidR="002D50EB" w:rsidRPr="000F6832" w:rsidRDefault="002D50EB" w:rsidP="00365986">
            <w:pPr>
              <w:ind w:firstLine="0"/>
              <w:jc w:val="center"/>
              <w:rPr>
                <w:b/>
                <w:bCs/>
                <w:sz w:val="24"/>
                <w:lang w:eastAsia="ru-RU"/>
              </w:rPr>
            </w:pPr>
            <w:r w:rsidRPr="000F6832">
              <w:rPr>
                <w:b/>
                <w:bCs/>
                <w:sz w:val="24"/>
                <w:lang w:eastAsia="ru-RU"/>
              </w:rPr>
              <w:t>Абсолютная минимальная температура воздуха, °C</w:t>
            </w:r>
          </w:p>
        </w:tc>
        <w:tc>
          <w:tcPr>
            <w:tcW w:w="335" w:type="pct"/>
            <w:vMerge w:val="restart"/>
            <w:textDirection w:val="btLr"/>
            <w:vAlign w:val="center"/>
            <w:hideMark/>
          </w:tcPr>
          <w:p w14:paraId="09896AD6" w14:textId="77777777" w:rsidR="002D50EB" w:rsidRPr="000F6832" w:rsidRDefault="002D50EB" w:rsidP="00365986">
            <w:pPr>
              <w:ind w:firstLine="0"/>
              <w:jc w:val="center"/>
              <w:rPr>
                <w:b/>
                <w:bCs/>
                <w:sz w:val="24"/>
                <w:lang w:eastAsia="ru-RU"/>
              </w:rPr>
            </w:pPr>
            <w:r w:rsidRPr="000F6832">
              <w:rPr>
                <w:b/>
                <w:bCs/>
                <w:sz w:val="24"/>
                <w:lang w:eastAsia="ru-RU"/>
              </w:rPr>
              <w:t>Средняя суточная амплитуда температуры воздуха наиболее холодного месяца, °C</w:t>
            </w:r>
          </w:p>
        </w:tc>
        <w:tc>
          <w:tcPr>
            <w:tcW w:w="1534" w:type="pct"/>
            <w:gridSpan w:val="6"/>
            <w:vAlign w:val="center"/>
            <w:hideMark/>
          </w:tcPr>
          <w:p w14:paraId="77D45082" w14:textId="77777777" w:rsidR="002D50EB" w:rsidRPr="000F6832" w:rsidRDefault="002D50EB" w:rsidP="00365986">
            <w:pPr>
              <w:ind w:firstLine="0"/>
              <w:jc w:val="center"/>
              <w:rPr>
                <w:b/>
                <w:bCs/>
                <w:sz w:val="24"/>
                <w:lang w:eastAsia="ru-RU"/>
              </w:rPr>
            </w:pPr>
            <w:r w:rsidRPr="000F6832">
              <w:rPr>
                <w:b/>
                <w:bCs/>
                <w:sz w:val="24"/>
                <w:lang w:eastAsia="ru-RU"/>
              </w:rPr>
              <w:t>Продолжительность, сут, и средняя температура воздуха, °C, периода со средней суточной температурой воздуха</w:t>
            </w:r>
          </w:p>
        </w:tc>
        <w:tc>
          <w:tcPr>
            <w:tcW w:w="432" w:type="pct"/>
            <w:vMerge w:val="restart"/>
            <w:textDirection w:val="btLr"/>
            <w:vAlign w:val="center"/>
            <w:hideMark/>
          </w:tcPr>
          <w:p w14:paraId="272170FB" w14:textId="77777777" w:rsidR="002D50EB" w:rsidRPr="000F6832" w:rsidRDefault="002D50EB" w:rsidP="00365986">
            <w:pPr>
              <w:ind w:firstLine="0"/>
              <w:jc w:val="center"/>
              <w:rPr>
                <w:b/>
                <w:bCs/>
                <w:sz w:val="24"/>
                <w:lang w:eastAsia="ru-RU"/>
              </w:rPr>
            </w:pPr>
            <w:r w:rsidRPr="000F6832">
              <w:rPr>
                <w:b/>
                <w:bCs/>
                <w:sz w:val="24"/>
                <w:lang w:eastAsia="ru-RU"/>
              </w:rPr>
              <w:t>Средняя месячная относительная влажность воздуха наиболее холодного месяца, %</w:t>
            </w:r>
          </w:p>
        </w:tc>
        <w:tc>
          <w:tcPr>
            <w:tcW w:w="335" w:type="pct"/>
            <w:vMerge w:val="restart"/>
            <w:textDirection w:val="btLr"/>
            <w:vAlign w:val="center"/>
            <w:hideMark/>
          </w:tcPr>
          <w:p w14:paraId="48F81A6F" w14:textId="77777777" w:rsidR="002D50EB" w:rsidRPr="000F6832" w:rsidRDefault="002D50EB" w:rsidP="00365986">
            <w:pPr>
              <w:ind w:firstLine="0"/>
              <w:jc w:val="center"/>
              <w:rPr>
                <w:b/>
                <w:bCs/>
                <w:sz w:val="24"/>
                <w:lang w:eastAsia="ru-RU"/>
              </w:rPr>
            </w:pPr>
            <w:r w:rsidRPr="000F6832">
              <w:rPr>
                <w:b/>
                <w:bCs/>
                <w:sz w:val="24"/>
                <w:lang w:eastAsia="ru-RU"/>
              </w:rPr>
              <w:t>Средняя месячная относительная влажность воздуха в 15 ч наиболее холодного месяца, %</w:t>
            </w:r>
          </w:p>
        </w:tc>
        <w:tc>
          <w:tcPr>
            <w:tcW w:w="240" w:type="pct"/>
            <w:vMerge w:val="restart"/>
            <w:textDirection w:val="btLr"/>
            <w:vAlign w:val="center"/>
            <w:hideMark/>
          </w:tcPr>
          <w:p w14:paraId="711AF893" w14:textId="77777777" w:rsidR="002D50EB" w:rsidRPr="000F6832" w:rsidRDefault="002D50EB" w:rsidP="00365986">
            <w:pPr>
              <w:ind w:firstLine="0"/>
              <w:jc w:val="center"/>
              <w:rPr>
                <w:b/>
                <w:bCs/>
                <w:sz w:val="24"/>
                <w:lang w:eastAsia="ru-RU"/>
              </w:rPr>
            </w:pPr>
            <w:r w:rsidRPr="000F6832">
              <w:rPr>
                <w:b/>
                <w:bCs/>
                <w:sz w:val="24"/>
                <w:lang w:eastAsia="ru-RU"/>
              </w:rPr>
              <w:t>Количество осадков за ноябрь - март, мм</w:t>
            </w:r>
          </w:p>
        </w:tc>
        <w:tc>
          <w:tcPr>
            <w:tcW w:w="335" w:type="pct"/>
            <w:vMerge w:val="restart"/>
            <w:textDirection w:val="btLr"/>
            <w:vAlign w:val="center"/>
            <w:hideMark/>
          </w:tcPr>
          <w:p w14:paraId="32BF20F4" w14:textId="77777777" w:rsidR="002D50EB" w:rsidRPr="000F6832" w:rsidRDefault="002D50EB" w:rsidP="00365986">
            <w:pPr>
              <w:ind w:firstLine="0"/>
              <w:jc w:val="center"/>
              <w:rPr>
                <w:b/>
                <w:bCs/>
                <w:sz w:val="24"/>
                <w:lang w:eastAsia="ru-RU"/>
              </w:rPr>
            </w:pPr>
            <w:r w:rsidRPr="000F6832">
              <w:rPr>
                <w:b/>
                <w:bCs/>
                <w:sz w:val="24"/>
                <w:lang w:eastAsia="ru-RU"/>
              </w:rPr>
              <w:t>Преобладающее направление ветра за декабрь - февраль</w:t>
            </w:r>
          </w:p>
        </w:tc>
        <w:tc>
          <w:tcPr>
            <w:tcW w:w="335" w:type="pct"/>
            <w:vMerge w:val="restart"/>
            <w:textDirection w:val="btLr"/>
            <w:vAlign w:val="center"/>
            <w:hideMark/>
          </w:tcPr>
          <w:p w14:paraId="69600CBA" w14:textId="77777777" w:rsidR="002D50EB" w:rsidRPr="000F6832" w:rsidRDefault="002D50EB" w:rsidP="00365986">
            <w:pPr>
              <w:ind w:firstLine="0"/>
              <w:jc w:val="center"/>
              <w:rPr>
                <w:b/>
                <w:bCs/>
                <w:sz w:val="24"/>
                <w:lang w:eastAsia="ru-RU"/>
              </w:rPr>
            </w:pPr>
            <w:r w:rsidRPr="000F6832">
              <w:rPr>
                <w:b/>
                <w:bCs/>
                <w:sz w:val="24"/>
                <w:lang w:eastAsia="ru-RU"/>
              </w:rPr>
              <w:t>Максимальная из средних скоростей ветра по румбам за январь, м/с</w:t>
            </w:r>
          </w:p>
        </w:tc>
        <w:tc>
          <w:tcPr>
            <w:tcW w:w="314" w:type="pct"/>
            <w:vMerge w:val="restart"/>
            <w:textDirection w:val="btLr"/>
            <w:vAlign w:val="center"/>
            <w:hideMark/>
          </w:tcPr>
          <w:p w14:paraId="24D51E7A" w14:textId="77777777" w:rsidR="002D50EB" w:rsidRPr="000F6832" w:rsidRDefault="002D50EB" w:rsidP="00365986">
            <w:pPr>
              <w:ind w:firstLine="0"/>
              <w:jc w:val="center"/>
              <w:rPr>
                <w:b/>
                <w:bCs/>
                <w:sz w:val="24"/>
                <w:lang w:eastAsia="ru-RU"/>
              </w:rPr>
            </w:pPr>
            <w:r w:rsidRPr="000F6832">
              <w:rPr>
                <w:b/>
                <w:bCs/>
                <w:sz w:val="24"/>
                <w:lang w:eastAsia="ru-RU"/>
              </w:rPr>
              <w:t>Средняя скорость ветра, м/с, за период со средней суточной температурой воздуха &lt;= 8 °C</w:t>
            </w:r>
          </w:p>
        </w:tc>
      </w:tr>
      <w:tr w:rsidR="000F6832" w:rsidRPr="000F6832" w14:paraId="758E62E7" w14:textId="77777777" w:rsidTr="00365986">
        <w:trPr>
          <w:jc w:val="center"/>
        </w:trPr>
        <w:tc>
          <w:tcPr>
            <w:tcW w:w="431" w:type="pct"/>
            <w:gridSpan w:val="2"/>
            <w:vMerge/>
            <w:vAlign w:val="center"/>
            <w:hideMark/>
          </w:tcPr>
          <w:p w14:paraId="378FEE16" w14:textId="77777777" w:rsidR="002D50EB" w:rsidRPr="000F6832" w:rsidRDefault="002D50EB" w:rsidP="00365986">
            <w:pPr>
              <w:ind w:firstLine="0"/>
              <w:jc w:val="center"/>
              <w:rPr>
                <w:b/>
                <w:bCs/>
                <w:sz w:val="24"/>
                <w:lang w:eastAsia="ru-RU"/>
              </w:rPr>
            </w:pPr>
          </w:p>
        </w:tc>
        <w:tc>
          <w:tcPr>
            <w:tcW w:w="412" w:type="pct"/>
            <w:gridSpan w:val="2"/>
            <w:vMerge/>
            <w:vAlign w:val="center"/>
            <w:hideMark/>
          </w:tcPr>
          <w:p w14:paraId="27AD9730" w14:textId="77777777" w:rsidR="002D50EB" w:rsidRPr="000F6832" w:rsidRDefault="002D50EB" w:rsidP="00365986">
            <w:pPr>
              <w:ind w:firstLine="0"/>
              <w:jc w:val="center"/>
              <w:rPr>
                <w:b/>
                <w:bCs/>
                <w:sz w:val="24"/>
                <w:lang w:eastAsia="ru-RU"/>
              </w:rPr>
            </w:pPr>
          </w:p>
        </w:tc>
        <w:tc>
          <w:tcPr>
            <w:tcW w:w="297" w:type="pct"/>
            <w:vMerge/>
            <w:vAlign w:val="center"/>
            <w:hideMark/>
          </w:tcPr>
          <w:p w14:paraId="498DD412" w14:textId="77777777" w:rsidR="002D50EB" w:rsidRPr="000F6832" w:rsidRDefault="002D50EB" w:rsidP="00365986">
            <w:pPr>
              <w:ind w:firstLine="0"/>
              <w:jc w:val="center"/>
              <w:rPr>
                <w:b/>
                <w:bCs/>
                <w:sz w:val="24"/>
                <w:lang w:eastAsia="ru-RU"/>
              </w:rPr>
            </w:pPr>
          </w:p>
        </w:tc>
        <w:tc>
          <w:tcPr>
            <w:tcW w:w="335" w:type="pct"/>
            <w:vMerge/>
            <w:vAlign w:val="center"/>
            <w:hideMark/>
          </w:tcPr>
          <w:p w14:paraId="610D82E4" w14:textId="77777777" w:rsidR="002D50EB" w:rsidRPr="000F6832" w:rsidRDefault="002D50EB" w:rsidP="00365986">
            <w:pPr>
              <w:ind w:firstLine="0"/>
              <w:jc w:val="center"/>
              <w:rPr>
                <w:b/>
                <w:bCs/>
                <w:sz w:val="24"/>
                <w:lang w:eastAsia="ru-RU"/>
              </w:rPr>
            </w:pPr>
          </w:p>
        </w:tc>
        <w:tc>
          <w:tcPr>
            <w:tcW w:w="528" w:type="pct"/>
            <w:gridSpan w:val="2"/>
            <w:vAlign w:val="center"/>
            <w:hideMark/>
          </w:tcPr>
          <w:p w14:paraId="5E634230" w14:textId="77777777" w:rsidR="002D50EB" w:rsidRPr="000F6832" w:rsidRDefault="002D50EB" w:rsidP="00365986">
            <w:pPr>
              <w:ind w:firstLine="0"/>
              <w:jc w:val="center"/>
              <w:rPr>
                <w:b/>
                <w:bCs/>
                <w:sz w:val="24"/>
                <w:lang w:eastAsia="ru-RU"/>
              </w:rPr>
            </w:pPr>
            <w:r w:rsidRPr="000F6832">
              <w:rPr>
                <w:b/>
                <w:bCs/>
                <w:sz w:val="24"/>
                <w:lang w:eastAsia="ru-RU"/>
              </w:rPr>
              <w:t>&lt;= 0 °C</w:t>
            </w:r>
          </w:p>
        </w:tc>
        <w:tc>
          <w:tcPr>
            <w:tcW w:w="527" w:type="pct"/>
            <w:gridSpan w:val="2"/>
            <w:vAlign w:val="center"/>
            <w:hideMark/>
          </w:tcPr>
          <w:p w14:paraId="20EF11B8" w14:textId="77777777" w:rsidR="002D50EB" w:rsidRPr="000F6832" w:rsidRDefault="002D50EB" w:rsidP="00365986">
            <w:pPr>
              <w:ind w:firstLine="0"/>
              <w:jc w:val="center"/>
              <w:rPr>
                <w:b/>
                <w:bCs/>
                <w:sz w:val="24"/>
                <w:lang w:eastAsia="ru-RU"/>
              </w:rPr>
            </w:pPr>
            <w:r w:rsidRPr="000F6832">
              <w:rPr>
                <w:b/>
                <w:bCs/>
                <w:sz w:val="24"/>
                <w:lang w:eastAsia="ru-RU"/>
              </w:rPr>
              <w:t>&lt;= 8 °C</w:t>
            </w:r>
          </w:p>
        </w:tc>
        <w:tc>
          <w:tcPr>
            <w:tcW w:w="479" w:type="pct"/>
            <w:gridSpan w:val="2"/>
            <w:vAlign w:val="center"/>
            <w:hideMark/>
          </w:tcPr>
          <w:p w14:paraId="0E877100" w14:textId="77777777" w:rsidR="002D50EB" w:rsidRPr="000F6832" w:rsidRDefault="002D50EB" w:rsidP="00365986">
            <w:pPr>
              <w:ind w:firstLine="0"/>
              <w:jc w:val="center"/>
              <w:rPr>
                <w:b/>
                <w:bCs/>
                <w:sz w:val="24"/>
                <w:lang w:eastAsia="ru-RU"/>
              </w:rPr>
            </w:pPr>
            <w:r w:rsidRPr="000F6832">
              <w:rPr>
                <w:b/>
                <w:bCs/>
                <w:sz w:val="24"/>
                <w:lang w:eastAsia="ru-RU"/>
              </w:rPr>
              <w:t>&lt;= 10 °C</w:t>
            </w:r>
          </w:p>
        </w:tc>
        <w:tc>
          <w:tcPr>
            <w:tcW w:w="432" w:type="pct"/>
            <w:vMerge/>
            <w:vAlign w:val="center"/>
            <w:hideMark/>
          </w:tcPr>
          <w:p w14:paraId="7D06C677" w14:textId="77777777" w:rsidR="002D50EB" w:rsidRPr="000F6832" w:rsidRDefault="002D50EB" w:rsidP="00365986">
            <w:pPr>
              <w:ind w:firstLine="0"/>
              <w:jc w:val="center"/>
              <w:rPr>
                <w:b/>
                <w:bCs/>
                <w:sz w:val="24"/>
                <w:lang w:eastAsia="ru-RU"/>
              </w:rPr>
            </w:pPr>
          </w:p>
        </w:tc>
        <w:tc>
          <w:tcPr>
            <w:tcW w:w="335" w:type="pct"/>
            <w:vMerge/>
            <w:vAlign w:val="center"/>
            <w:hideMark/>
          </w:tcPr>
          <w:p w14:paraId="07F8CFA6" w14:textId="77777777" w:rsidR="002D50EB" w:rsidRPr="000F6832" w:rsidRDefault="002D50EB" w:rsidP="00365986">
            <w:pPr>
              <w:ind w:firstLine="0"/>
              <w:jc w:val="center"/>
              <w:rPr>
                <w:b/>
                <w:bCs/>
                <w:sz w:val="24"/>
                <w:lang w:eastAsia="ru-RU"/>
              </w:rPr>
            </w:pPr>
          </w:p>
        </w:tc>
        <w:tc>
          <w:tcPr>
            <w:tcW w:w="240" w:type="pct"/>
            <w:vMerge/>
            <w:vAlign w:val="center"/>
            <w:hideMark/>
          </w:tcPr>
          <w:p w14:paraId="6F42D610" w14:textId="77777777" w:rsidR="002D50EB" w:rsidRPr="000F6832" w:rsidRDefault="002D50EB" w:rsidP="00365986">
            <w:pPr>
              <w:ind w:firstLine="0"/>
              <w:jc w:val="center"/>
              <w:rPr>
                <w:b/>
                <w:bCs/>
                <w:sz w:val="24"/>
                <w:lang w:eastAsia="ru-RU"/>
              </w:rPr>
            </w:pPr>
          </w:p>
        </w:tc>
        <w:tc>
          <w:tcPr>
            <w:tcW w:w="335" w:type="pct"/>
            <w:vMerge/>
            <w:vAlign w:val="center"/>
            <w:hideMark/>
          </w:tcPr>
          <w:p w14:paraId="721B1DF1" w14:textId="77777777" w:rsidR="002D50EB" w:rsidRPr="000F6832" w:rsidRDefault="002D50EB" w:rsidP="00365986">
            <w:pPr>
              <w:ind w:firstLine="0"/>
              <w:jc w:val="center"/>
              <w:rPr>
                <w:b/>
                <w:bCs/>
                <w:sz w:val="24"/>
                <w:lang w:eastAsia="ru-RU"/>
              </w:rPr>
            </w:pPr>
          </w:p>
        </w:tc>
        <w:tc>
          <w:tcPr>
            <w:tcW w:w="335" w:type="pct"/>
            <w:vMerge/>
            <w:vAlign w:val="center"/>
            <w:hideMark/>
          </w:tcPr>
          <w:p w14:paraId="1558A9C1" w14:textId="77777777" w:rsidR="002D50EB" w:rsidRPr="000F6832" w:rsidRDefault="002D50EB" w:rsidP="00365986">
            <w:pPr>
              <w:ind w:firstLine="0"/>
              <w:jc w:val="center"/>
              <w:rPr>
                <w:b/>
                <w:bCs/>
                <w:sz w:val="24"/>
                <w:lang w:eastAsia="ru-RU"/>
              </w:rPr>
            </w:pPr>
          </w:p>
        </w:tc>
        <w:tc>
          <w:tcPr>
            <w:tcW w:w="314" w:type="pct"/>
            <w:vMerge/>
            <w:vAlign w:val="center"/>
            <w:hideMark/>
          </w:tcPr>
          <w:p w14:paraId="057506B1" w14:textId="77777777" w:rsidR="002D50EB" w:rsidRPr="000F6832" w:rsidRDefault="002D50EB" w:rsidP="00365986">
            <w:pPr>
              <w:ind w:firstLine="0"/>
              <w:jc w:val="center"/>
              <w:rPr>
                <w:b/>
                <w:bCs/>
                <w:sz w:val="24"/>
                <w:lang w:eastAsia="ru-RU"/>
              </w:rPr>
            </w:pPr>
          </w:p>
        </w:tc>
      </w:tr>
      <w:tr w:rsidR="000F6832" w:rsidRPr="000F6832" w14:paraId="5D305CFA" w14:textId="77777777" w:rsidTr="00365986">
        <w:trPr>
          <w:trHeight w:val="1128"/>
          <w:jc w:val="center"/>
        </w:trPr>
        <w:tc>
          <w:tcPr>
            <w:tcW w:w="431" w:type="pct"/>
            <w:gridSpan w:val="2"/>
            <w:vMerge/>
            <w:vAlign w:val="center"/>
            <w:hideMark/>
          </w:tcPr>
          <w:p w14:paraId="7275375E" w14:textId="77777777" w:rsidR="002D50EB" w:rsidRPr="000F6832" w:rsidRDefault="002D50EB" w:rsidP="00365986">
            <w:pPr>
              <w:ind w:firstLine="0"/>
              <w:jc w:val="center"/>
              <w:rPr>
                <w:b/>
                <w:bCs/>
                <w:sz w:val="24"/>
                <w:lang w:eastAsia="ru-RU"/>
              </w:rPr>
            </w:pPr>
          </w:p>
        </w:tc>
        <w:tc>
          <w:tcPr>
            <w:tcW w:w="412" w:type="pct"/>
            <w:gridSpan w:val="2"/>
            <w:vMerge/>
            <w:vAlign w:val="center"/>
            <w:hideMark/>
          </w:tcPr>
          <w:p w14:paraId="15DA104E" w14:textId="77777777" w:rsidR="002D50EB" w:rsidRPr="000F6832" w:rsidRDefault="002D50EB" w:rsidP="00365986">
            <w:pPr>
              <w:ind w:firstLine="0"/>
              <w:jc w:val="center"/>
              <w:rPr>
                <w:b/>
                <w:bCs/>
                <w:sz w:val="24"/>
                <w:lang w:eastAsia="ru-RU"/>
              </w:rPr>
            </w:pPr>
          </w:p>
        </w:tc>
        <w:tc>
          <w:tcPr>
            <w:tcW w:w="297" w:type="pct"/>
            <w:vMerge/>
            <w:vAlign w:val="center"/>
            <w:hideMark/>
          </w:tcPr>
          <w:p w14:paraId="69B03D40" w14:textId="77777777" w:rsidR="002D50EB" w:rsidRPr="000F6832" w:rsidRDefault="002D50EB" w:rsidP="00365986">
            <w:pPr>
              <w:ind w:firstLine="0"/>
              <w:jc w:val="center"/>
              <w:rPr>
                <w:b/>
                <w:bCs/>
                <w:sz w:val="24"/>
                <w:lang w:eastAsia="ru-RU"/>
              </w:rPr>
            </w:pPr>
          </w:p>
        </w:tc>
        <w:tc>
          <w:tcPr>
            <w:tcW w:w="335" w:type="pct"/>
            <w:vMerge/>
            <w:vAlign w:val="center"/>
            <w:hideMark/>
          </w:tcPr>
          <w:p w14:paraId="292AB3F1" w14:textId="77777777" w:rsidR="002D50EB" w:rsidRPr="000F6832" w:rsidRDefault="002D50EB" w:rsidP="00365986">
            <w:pPr>
              <w:ind w:firstLine="0"/>
              <w:jc w:val="center"/>
              <w:rPr>
                <w:b/>
                <w:bCs/>
                <w:sz w:val="24"/>
                <w:lang w:eastAsia="ru-RU"/>
              </w:rPr>
            </w:pPr>
          </w:p>
        </w:tc>
        <w:tc>
          <w:tcPr>
            <w:tcW w:w="240" w:type="pct"/>
            <w:vMerge w:val="restart"/>
            <w:textDirection w:val="btLr"/>
            <w:vAlign w:val="center"/>
            <w:hideMark/>
          </w:tcPr>
          <w:p w14:paraId="6645E968" w14:textId="77777777" w:rsidR="002D50EB" w:rsidRPr="000F6832" w:rsidRDefault="002D50EB" w:rsidP="00365986">
            <w:pPr>
              <w:ind w:firstLine="0"/>
              <w:jc w:val="center"/>
              <w:rPr>
                <w:b/>
                <w:bCs/>
                <w:sz w:val="24"/>
                <w:lang w:eastAsia="ru-RU"/>
              </w:rPr>
            </w:pPr>
            <w:r w:rsidRPr="000F6832">
              <w:rPr>
                <w:b/>
                <w:bCs/>
                <w:sz w:val="24"/>
                <w:lang w:eastAsia="ru-RU"/>
              </w:rPr>
              <w:t>продолжительность</w:t>
            </w:r>
          </w:p>
        </w:tc>
        <w:tc>
          <w:tcPr>
            <w:tcW w:w="288" w:type="pct"/>
            <w:vMerge w:val="restart"/>
            <w:textDirection w:val="btLr"/>
            <w:vAlign w:val="center"/>
            <w:hideMark/>
          </w:tcPr>
          <w:p w14:paraId="23183837" w14:textId="77777777" w:rsidR="002D50EB" w:rsidRPr="000F6832" w:rsidRDefault="002D50EB" w:rsidP="00365986">
            <w:pPr>
              <w:ind w:firstLine="0"/>
              <w:jc w:val="center"/>
              <w:rPr>
                <w:b/>
                <w:bCs/>
                <w:sz w:val="24"/>
                <w:lang w:eastAsia="ru-RU"/>
              </w:rPr>
            </w:pPr>
            <w:r w:rsidRPr="000F6832">
              <w:rPr>
                <w:b/>
                <w:bCs/>
                <w:sz w:val="24"/>
                <w:lang w:eastAsia="ru-RU"/>
              </w:rPr>
              <w:t>средняя температура</w:t>
            </w:r>
          </w:p>
        </w:tc>
        <w:tc>
          <w:tcPr>
            <w:tcW w:w="287" w:type="pct"/>
            <w:vMerge w:val="restart"/>
            <w:textDirection w:val="btLr"/>
            <w:vAlign w:val="center"/>
            <w:hideMark/>
          </w:tcPr>
          <w:p w14:paraId="73314C00" w14:textId="77777777" w:rsidR="002D50EB" w:rsidRPr="000F6832" w:rsidRDefault="002D50EB" w:rsidP="00365986">
            <w:pPr>
              <w:ind w:firstLine="0"/>
              <w:jc w:val="center"/>
              <w:rPr>
                <w:b/>
                <w:bCs/>
                <w:sz w:val="24"/>
                <w:lang w:eastAsia="ru-RU"/>
              </w:rPr>
            </w:pPr>
            <w:r w:rsidRPr="000F6832">
              <w:rPr>
                <w:b/>
                <w:bCs/>
                <w:sz w:val="24"/>
                <w:lang w:eastAsia="ru-RU"/>
              </w:rPr>
              <w:t>продолжительность</w:t>
            </w:r>
          </w:p>
        </w:tc>
        <w:tc>
          <w:tcPr>
            <w:tcW w:w="240" w:type="pct"/>
            <w:vMerge w:val="restart"/>
            <w:textDirection w:val="btLr"/>
            <w:vAlign w:val="center"/>
            <w:hideMark/>
          </w:tcPr>
          <w:p w14:paraId="453D9AC7" w14:textId="77777777" w:rsidR="002D50EB" w:rsidRPr="000F6832" w:rsidRDefault="002D50EB" w:rsidP="00365986">
            <w:pPr>
              <w:ind w:firstLine="0"/>
              <w:jc w:val="center"/>
              <w:rPr>
                <w:b/>
                <w:bCs/>
                <w:sz w:val="24"/>
                <w:lang w:eastAsia="ru-RU"/>
              </w:rPr>
            </w:pPr>
            <w:r w:rsidRPr="000F6832">
              <w:rPr>
                <w:b/>
                <w:bCs/>
                <w:sz w:val="24"/>
                <w:lang w:eastAsia="ru-RU"/>
              </w:rPr>
              <w:t>средняя температура</w:t>
            </w:r>
          </w:p>
        </w:tc>
        <w:tc>
          <w:tcPr>
            <w:tcW w:w="240" w:type="pct"/>
            <w:vMerge w:val="restart"/>
            <w:textDirection w:val="btLr"/>
            <w:vAlign w:val="center"/>
            <w:hideMark/>
          </w:tcPr>
          <w:p w14:paraId="6767AB04" w14:textId="77777777" w:rsidR="002D50EB" w:rsidRPr="000F6832" w:rsidRDefault="002D50EB" w:rsidP="00365986">
            <w:pPr>
              <w:ind w:firstLine="0"/>
              <w:jc w:val="center"/>
              <w:rPr>
                <w:b/>
                <w:bCs/>
                <w:sz w:val="24"/>
                <w:lang w:eastAsia="ru-RU"/>
              </w:rPr>
            </w:pPr>
            <w:r w:rsidRPr="000F6832">
              <w:rPr>
                <w:b/>
                <w:bCs/>
                <w:sz w:val="24"/>
                <w:lang w:eastAsia="ru-RU"/>
              </w:rPr>
              <w:t>продолжительность</w:t>
            </w:r>
          </w:p>
        </w:tc>
        <w:tc>
          <w:tcPr>
            <w:tcW w:w="239" w:type="pct"/>
            <w:vMerge w:val="restart"/>
            <w:textDirection w:val="btLr"/>
            <w:vAlign w:val="center"/>
            <w:hideMark/>
          </w:tcPr>
          <w:p w14:paraId="0F18B9C8" w14:textId="77777777" w:rsidR="002D50EB" w:rsidRPr="000F6832" w:rsidRDefault="002D50EB" w:rsidP="00365986">
            <w:pPr>
              <w:ind w:firstLine="0"/>
              <w:jc w:val="center"/>
              <w:rPr>
                <w:b/>
                <w:bCs/>
                <w:sz w:val="24"/>
                <w:lang w:eastAsia="ru-RU"/>
              </w:rPr>
            </w:pPr>
            <w:r w:rsidRPr="000F6832">
              <w:rPr>
                <w:b/>
                <w:bCs/>
                <w:sz w:val="24"/>
                <w:lang w:eastAsia="ru-RU"/>
              </w:rPr>
              <w:t>средняя температура</w:t>
            </w:r>
          </w:p>
        </w:tc>
        <w:tc>
          <w:tcPr>
            <w:tcW w:w="432" w:type="pct"/>
            <w:vMerge/>
            <w:vAlign w:val="center"/>
            <w:hideMark/>
          </w:tcPr>
          <w:p w14:paraId="429BF4C3" w14:textId="77777777" w:rsidR="002D50EB" w:rsidRPr="000F6832" w:rsidRDefault="002D50EB" w:rsidP="00365986">
            <w:pPr>
              <w:ind w:firstLine="0"/>
              <w:jc w:val="center"/>
              <w:rPr>
                <w:b/>
                <w:bCs/>
                <w:sz w:val="24"/>
                <w:lang w:eastAsia="ru-RU"/>
              </w:rPr>
            </w:pPr>
          </w:p>
        </w:tc>
        <w:tc>
          <w:tcPr>
            <w:tcW w:w="335" w:type="pct"/>
            <w:vMerge/>
            <w:vAlign w:val="center"/>
            <w:hideMark/>
          </w:tcPr>
          <w:p w14:paraId="7409C523" w14:textId="77777777" w:rsidR="002D50EB" w:rsidRPr="000F6832" w:rsidRDefault="002D50EB" w:rsidP="00365986">
            <w:pPr>
              <w:ind w:firstLine="0"/>
              <w:jc w:val="center"/>
              <w:rPr>
                <w:b/>
                <w:bCs/>
                <w:sz w:val="24"/>
                <w:lang w:eastAsia="ru-RU"/>
              </w:rPr>
            </w:pPr>
          </w:p>
        </w:tc>
        <w:tc>
          <w:tcPr>
            <w:tcW w:w="240" w:type="pct"/>
            <w:vMerge/>
            <w:vAlign w:val="center"/>
            <w:hideMark/>
          </w:tcPr>
          <w:p w14:paraId="35DCC9ED" w14:textId="77777777" w:rsidR="002D50EB" w:rsidRPr="000F6832" w:rsidRDefault="002D50EB" w:rsidP="00365986">
            <w:pPr>
              <w:ind w:firstLine="0"/>
              <w:jc w:val="center"/>
              <w:rPr>
                <w:b/>
                <w:bCs/>
                <w:sz w:val="24"/>
                <w:lang w:eastAsia="ru-RU"/>
              </w:rPr>
            </w:pPr>
          </w:p>
        </w:tc>
        <w:tc>
          <w:tcPr>
            <w:tcW w:w="335" w:type="pct"/>
            <w:vMerge/>
            <w:vAlign w:val="center"/>
            <w:hideMark/>
          </w:tcPr>
          <w:p w14:paraId="723B4676" w14:textId="77777777" w:rsidR="002D50EB" w:rsidRPr="000F6832" w:rsidRDefault="002D50EB" w:rsidP="00365986">
            <w:pPr>
              <w:ind w:firstLine="0"/>
              <w:jc w:val="center"/>
              <w:rPr>
                <w:b/>
                <w:bCs/>
                <w:sz w:val="24"/>
                <w:lang w:eastAsia="ru-RU"/>
              </w:rPr>
            </w:pPr>
          </w:p>
        </w:tc>
        <w:tc>
          <w:tcPr>
            <w:tcW w:w="335" w:type="pct"/>
            <w:vMerge/>
            <w:vAlign w:val="center"/>
            <w:hideMark/>
          </w:tcPr>
          <w:p w14:paraId="670B1400" w14:textId="77777777" w:rsidR="002D50EB" w:rsidRPr="000F6832" w:rsidRDefault="002D50EB" w:rsidP="00365986">
            <w:pPr>
              <w:ind w:firstLine="0"/>
              <w:jc w:val="center"/>
              <w:rPr>
                <w:b/>
                <w:bCs/>
                <w:sz w:val="24"/>
                <w:lang w:eastAsia="ru-RU"/>
              </w:rPr>
            </w:pPr>
          </w:p>
        </w:tc>
        <w:tc>
          <w:tcPr>
            <w:tcW w:w="314" w:type="pct"/>
            <w:vMerge/>
            <w:vAlign w:val="center"/>
            <w:hideMark/>
          </w:tcPr>
          <w:p w14:paraId="2F0B3D03" w14:textId="77777777" w:rsidR="002D50EB" w:rsidRPr="000F6832" w:rsidRDefault="002D50EB" w:rsidP="00365986">
            <w:pPr>
              <w:ind w:firstLine="0"/>
              <w:jc w:val="center"/>
              <w:rPr>
                <w:b/>
                <w:bCs/>
                <w:sz w:val="24"/>
                <w:lang w:eastAsia="ru-RU"/>
              </w:rPr>
            </w:pPr>
          </w:p>
        </w:tc>
      </w:tr>
      <w:tr w:rsidR="000F6832" w:rsidRPr="000F6832" w14:paraId="4002A7D0" w14:textId="77777777" w:rsidTr="00365986">
        <w:trPr>
          <w:trHeight w:val="1116"/>
          <w:jc w:val="center"/>
        </w:trPr>
        <w:tc>
          <w:tcPr>
            <w:tcW w:w="203" w:type="pct"/>
            <w:vAlign w:val="center"/>
            <w:hideMark/>
          </w:tcPr>
          <w:p w14:paraId="236BC833" w14:textId="77777777" w:rsidR="002D50EB" w:rsidRPr="000F6832" w:rsidRDefault="002D50EB" w:rsidP="00365986">
            <w:pPr>
              <w:ind w:firstLine="0"/>
              <w:jc w:val="center"/>
              <w:rPr>
                <w:sz w:val="24"/>
                <w:lang w:eastAsia="ru-RU"/>
              </w:rPr>
            </w:pPr>
            <w:r w:rsidRPr="000F6832">
              <w:rPr>
                <w:sz w:val="24"/>
                <w:lang w:eastAsia="ru-RU"/>
              </w:rPr>
              <w:t>0,98</w:t>
            </w:r>
          </w:p>
        </w:tc>
        <w:tc>
          <w:tcPr>
            <w:tcW w:w="228" w:type="pct"/>
            <w:vAlign w:val="center"/>
            <w:hideMark/>
          </w:tcPr>
          <w:p w14:paraId="78EC1D26" w14:textId="77777777" w:rsidR="002D50EB" w:rsidRPr="000F6832" w:rsidRDefault="002D50EB" w:rsidP="00365986">
            <w:pPr>
              <w:ind w:firstLine="0"/>
              <w:jc w:val="center"/>
              <w:rPr>
                <w:sz w:val="24"/>
                <w:lang w:eastAsia="ru-RU"/>
              </w:rPr>
            </w:pPr>
            <w:r w:rsidRPr="000F6832">
              <w:rPr>
                <w:sz w:val="24"/>
                <w:lang w:eastAsia="ru-RU"/>
              </w:rPr>
              <w:t>0,92</w:t>
            </w:r>
          </w:p>
        </w:tc>
        <w:tc>
          <w:tcPr>
            <w:tcW w:w="203" w:type="pct"/>
            <w:vAlign w:val="center"/>
            <w:hideMark/>
          </w:tcPr>
          <w:p w14:paraId="152725BB" w14:textId="77777777" w:rsidR="002D50EB" w:rsidRPr="000F6832" w:rsidRDefault="002D50EB" w:rsidP="00365986">
            <w:pPr>
              <w:ind w:firstLine="0"/>
              <w:jc w:val="center"/>
              <w:rPr>
                <w:sz w:val="24"/>
                <w:lang w:eastAsia="ru-RU"/>
              </w:rPr>
            </w:pPr>
            <w:r w:rsidRPr="000F6832">
              <w:rPr>
                <w:sz w:val="24"/>
                <w:lang w:eastAsia="ru-RU"/>
              </w:rPr>
              <w:t>0,98</w:t>
            </w:r>
          </w:p>
        </w:tc>
        <w:tc>
          <w:tcPr>
            <w:tcW w:w="209" w:type="pct"/>
            <w:vAlign w:val="center"/>
            <w:hideMark/>
          </w:tcPr>
          <w:p w14:paraId="19DF3234" w14:textId="77777777" w:rsidR="002D50EB" w:rsidRPr="000F6832" w:rsidRDefault="002D50EB" w:rsidP="00365986">
            <w:pPr>
              <w:ind w:firstLine="0"/>
              <w:jc w:val="center"/>
              <w:rPr>
                <w:sz w:val="24"/>
                <w:lang w:eastAsia="ru-RU"/>
              </w:rPr>
            </w:pPr>
            <w:r w:rsidRPr="000F6832">
              <w:rPr>
                <w:sz w:val="24"/>
                <w:lang w:eastAsia="ru-RU"/>
              </w:rPr>
              <w:t>0,92</w:t>
            </w:r>
          </w:p>
        </w:tc>
        <w:tc>
          <w:tcPr>
            <w:tcW w:w="297" w:type="pct"/>
            <w:vMerge/>
            <w:vAlign w:val="center"/>
            <w:hideMark/>
          </w:tcPr>
          <w:p w14:paraId="2295C25E" w14:textId="77777777" w:rsidR="002D50EB" w:rsidRPr="000F6832" w:rsidRDefault="002D50EB" w:rsidP="00365986">
            <w:pPr>
              <w:ind w:firstLine="0"/>
              <w:jc w:val="center"/>
              <w:rPr>
                <w:sz w:val="24"/>
                <w:lang w:eastAsia="ru-RU"/>
              </w:rPr>
            </w:pPr>
          </w:p>
        </w:tc>
        <w:tc>
          <w:tcPr>
            <w:tcW w:w="335" w:type="pct"/>
            <w:vMerge/>
            <w:vAlign w:val="center"/>
            <w:hideMark/>
          </w:tcPr>
          <w:p w14:paraId="664E62F1" w14:textId="77777777" w:rsidR="002D50EB" w:rsidRPr="000F6832" w:rsidRDefault="002D50EB" w:rsidP="00365986">
            <w:pPr>
              <w:ind w:firstLine="0"/>
              <w:jc w:val="center"/>
              <w:rPr>
                <w:sz w:val="24"/>
                <w:lang w:eastAsia="ru-RU"/>
              </w:rPr>
            </w:pPr>
          </w:p>
        </w:tc>
        <w:tc>
          <w:tcPr>
            <w:tcW w:w="240" w:type="pct"/>
            <w:vMerge/>
            <w:vAlign w:val="center"/>
            <w:hideMark/>
          </w:tcPr>
          <w:p w14:paraId="6836ACBD" w14:textId="77777777" w:rsidR="002D50EB" w:rsidRPr="000F6832" w:rsidRDefault="002D50EB" w:rsidP="00365986">
            <w:pPr>
              <w:ind w:firstLine="0"/>
              <w:jc w:val="center"/>
              <w:rPr>
                <w:sz w:val="24"/>
                <w:lang w:eastAsia="ru-RU"/>
              </w:rPr>
            </w:pPr>
          </w:p>
        </w:tc>
        <w:tc>
          <w:tcPr>
            <w:tcW w:w="288" w:type="pct"/>
            <w:vMerge/>
            <w:vAlign w:val="center"/>
            <w:hideMark/>
          </w:tcPr>
          <w:p w14:paraId="148DABCD" w14:textId="77777777" w:rsidR="002D50EB" w:rsidRPr="000F6832" w:rsidRDefault="002D50EB" w:rsidP="00365986">
            <w:pPr>
              <w:ind w:firstLine="0"/>
              <w:jc w:val="center"/>
              <w:rPr>
                <w:sz w:val="24"/>
                <w:lang w:eastAsia="ru-RU"/>
              </w:rPr>
            </w:pPr>
          </w:p>
        </w:tc>
        <w:tc>
          <w:tcPr>
            <w:tcW w:w="287" w:type="pct"/>
            <w:vMerge/>
            <w:vAlign w:val="center"/>
            <w:hideMark/>
          </w:tcPr>
          <w:p w14:paraId="1A04827C" w14:textId="77777777" w:rsidR="002D50EB" w:rsidRPr="000F6832" w:rsidRDefault="002D50EB" w:rsidP="00365986">
            <w:pPr>
              <w:ind w:firstLine="0"/>
              <w:jc w:val="center"/>
              <w:rPr>
                <w:sz w:val="24"/>
                <w:lang w:eastAsia="ru-RU"/>
              </w:rPr>
            </w:pPr>
          </w:p>
        </w:tc>
        <w:tc>
          <w:tcPr>
            <w:tcW w:w="240" w:type="pct"/>
            <w:vMerge/>
            <w:vAlign w:val="center"/>
            <w:hideMark/>
          </w:tcPr>
          <w:p w14:paraId="3A0E8C90" w14:textId="77777777" w:rsidR="002D50EB" w:rsidRPr="000F6832" w:rsidRDefault="002D50EB" w:rsidP="00365986">
            <w:pPr>
              <w:ind w:firstLine="0"/>
              <w:jc w:val="center"/>
              <w:rPr>
                <w:sz w:val="24"/>
                <w:lang w:eastAsia="ru-RU"/>
              </w:rPr>
            </w:pPr>
          </w:p>
        </w:tc>
        <w:tc>
          <w:tcPr>
            <w:tcW w:w="240" w:type="pct"/>
            <w:vMerge/>
            <w:vAlign w:val="center"/>
            <w:hideMark/>
          </w:tcPr>
          <w:p w14:paraId="5B334F05" w14:textId="77777777" w:rsidR="002D50EB" w:rsidRPr="000F6832" w:rsidRDefault="002D50EB" w:rsidP="00365986">
            <w:pPr>
              <w:ind w:firstLine="0"/>
              <w:jc w:val="center"/>
              <w:rPr>
                <w:sz w:val="24"/>
                <w:lang w:eastAsia="ru-RU"/>
              </w:rPr>
            </w:pPr>
          </w:p>
        </w:tc>
        <w:tc>
          <w:tcPr>
            <w:tcW w:w="239" w:type="pct"/>
            <w:vMerge/>
            <w:vAlign w:val="center"/>
            <w:hideMark/>
          </w:tcPr>
          <w:p w14:paraId="5A6B636F" w14:textId="77777777" w:rsidR="002D50EB" w:rsidRPr="000F6832" w:rsidRDefault="002D50EB" w:rsidP="00365986">
            <w:pPr>
              <w:ind w:firstLine="0"/>
              <w:jc w:val="center"/>
              <w:rPr>
                <w:sz w:val="24"/>
                <w:lang w:eastAsia="ru-RU"/>
              </w:rPr>
            </w:pPr>
          </w:p>
        </w:tc>
        <w:tc>
          <w:tcPr>
            <w:tcW w:w="432" w:type="pct"/>
            <w:vMerge/>
            <w:vAlign w:val="center"/>
            <w:hideMark/>
          </w:tcPr>
          <w:p w14:paraId="64D27363" w14:textId="77777777" w:rsidR="002D50EB" w:rsidRPr="000F6832" w:rsidRDefault="002D50EB" w:rsidP="00365986">
            <w:pPr>
              <w:ind w:firstLine="0"/>
              <w:jc w:val="center"/>
              <w:rPr>
                <w:sz w:val="24"/>
                <w:lang w:eastAsia="ru-RU"/>
              </w:rPr>
            </w:pPr>
          </w:p>
        </w:tc>
        <w:tc>
          <w:tcPr>
            <w:tcW w:w="335" w:type="pct"/>
            <w:vMerge/>
            <w:vAlign w:val="center"/>
            <w:hideMark/>
          </w:tcPr>
          <w:p w14:paraId="78A1838A" w14:textId="77777777" w:rsidR="002D50EB" w:rsidRPr="000F6832" w:rsidRDefault="002D50EB" w:rsidP="00365986">
            <w:pPr>
              <w:ind w:firstLine="0"/>
              <w:jc w:val="center"/>
              <w:rPr>
                <w:sz w:val="24"/>
                <w:lang w:eastAsia="ru-RU"/>
              </w:rPr>
            </w:pPr>
          </w:p>
        </w:tc>
        <w:tc>
          <w:tcPr>
            <w:tcW w:w="240" w:type="pct"/>
            <w:vMerge/>
            <w:vAlign w:val="center"/>
            <w:hideMark/>
          </w:tcPr>
          <w:p w14:paraId="67403885" w14:textId="77777777" w:rsidR="002D50EB" w:rsidRPr="000F6832" w:rsidRDefault="002D50EB" w:rsidP="00365986">
            <w:pPr>
              <w:ind w:firstLine="0"/>
              <w:jc w:val="center"/>
              <w:rPr>
                <w:sz w:val="24"/>
                <w:lang w:eastAsia="ru-RU"/>
              </w:rPr>
            </w:pPr>
          </w:p>
        </w:tc>
        <w:tc>
          <w:tcPr>
            <w:tcW w:w="335" w:type="pct"/>
            <w:vMerge/>
            <w:vAlign w:val="center"/>
            <w:hideMark/>
          </w:tcPr>
          <w:p w14:paraId="25C53C08" w14:textId="77777777" w:rsidR="002D50EB" w:rsidRPr="000F6832" w:rsidRDefault="002D50EB" w:rsidP="00365986">
            <w:pPr>
              <w:ind w:firstLine="0"/>
              <w:jc w:val="center"/>
              <w:rPr>
                <w:sz w:val="24"/>
                <w:lang w:eastAsia="ru-RU"/>
              </w:rPr>
            </w:pPr>
          </w:p>
        </w:tc>
        <w:tc>
          <w:tcPr>
            <w:tcW w:w="335" w:type="pct"/>
            <w:vMerge/>
            <w:vAlign w:val="center"/>
            <w:hideMark/>
          </w:tcPr>
          <w:p w14:paraId="1A9CC019" w14:textId="77777777" w:rsidR="002D50EB" w:rsidRPr="000F6832" w:rsidRDefault="002D50EB" w:rsidP="00365986">
            <w:pPr>
              <w:ind w:firstLine="0"/>
              <w:jc w:val="center"/>
              <w:rPr>
                <w:sz w:val="24"/>
                <w:lang w:eastAsia="ru-RU"/>
              </w:rPr>
            </w:pPr>
          </w:p>
        </w:tc>
        <w:tc>
          <w:tcPr>
            <w:tcW w:w="314" w:type="pct"/>
            <w:vMerge/>
            <w:vAlign w:val="center"/>
            <w:hideMark/>
          </w:tcPr>
          <w:p w14:paraId="0A82339C" w14:textId="77777777" w:rsidR="002D50EB" w:rsidRPr="000F6832" w:rsidRDefault="002D50EB" w:rsidP="00365986">
            <w:pPr>
              <w:ind w:firstLine="0"/>
              <w:jc w:val="center"/>
              <w:rPr>
                <w:sz w:val="24"/>
                <w:lang w:eastAsia="ru-RU"/>
              </w:rPr>
            </w:pPr>
          </w:p>
        </w:tc>
      </w:tr>
      <w:tr w:rsidR="002D50EB" w:rsidRPr="000F6832" w14:paraId="77D70B1B" w14:textId="77777777" w:rsidTr="00365986">
        <w:trPr>
          <w:jc w:val="center"/>
        </w:trPr>
        <w:tc>
          <w:tcPr>
            <w:tcW w:w="203" w:type="pct"/>
            <w:vAlign w:val="center"/>
          </w:tcPr>
          <w:p w14:paraId="40EC9C9F" w14:textId="77777777" w:rsidR="002D50EB" w:rsidRPr="000F6832" w:rsidRDefault="002D50EB" w:rsidP="00365986">
            <w:pPr>
              <w:ind w:firstLine="0"/>
              <w:jc w:val="center"/>
              <w:rPr>
                <w:sz w:val="24"/>
                <w:lang w:eastAsia="ru-RU"/>
              </w:rPr>
            </w:pPr>
            <w:r w:rsidRPr="000F6832">
              <w:rPr>
                <w:sz w:val="24"/>
                <w:lang w:eastAsia="ru-RU"/>
              </w:rPr>
              <w:t>-44</w:t>
            </w:r>
          </w:p>
        </w:tc>
        <w:tc>
          <w:tcPr>
            <w:tcW w:w="228" w:type="pct"/>
            <w:vAlign w:val="center"/>
          </w:tcPr>
          <w:p w14:paraId="5041533B" w14:textId="77777777" w:rsidR="002D50EB" w:rsidRPr="000F6832" w:rsidRDefault="002D50EB" w:rsidP="00365986">
            <w:pPr>
              <w:ind w:firstLine="0"/>
              <w:jc w:val="center"/>
              <w:rPr>
                <w:sz w:val="24"/>
                <w:lang w:eastAsia="ru-RU"/>
              </w:rPr>
            </w:pPr>
            <w:r w:rsidRPr="000F6832">
              <w:rPr>
                <w:sz w:val="24"/>
                <w:lang w:eastAsia="ru-RU"/>
              </w:rPr>
              <w:t>-42</w:t>
            </w:r>
          </w:p>
        </w:tc>
        <w:tc>
          <w:tcPr>
            <w:tcW w:w="203" w:type="pct"/>
            <w:vAlign w:val="center"/>
          </w:tcPr>
          <w:p w14:paraId="7522E59B" w14:textId="77777777" w:rsidR="002D50EB" w:rsidRPr="000F6832" w:rsidRDefault="002D50EB" w:rsidP="00365986">
            <w:pPr>
              <w:ind w:firstLine="0"/>
              <w:jc w:val="center"/>
              <w:rPr>
                <w:sz w:val="24"/>
                <w:lang w:eastAsia="ru-RU"/>
              </w:rPr>
            </w:pPr>
            <w:r w:rsidRPr="000F6832">
              <w:rPr>
                <w:sz w:val="24"/>
                <w:lang w:eastAsia="ru-RU"/>
              </w:rPr>
              <w:t>-41</w:t>
            </w:r>
          </w:p>
        </w:tc>
        <w:tc>
          <w:tcPr>
            <w:tcW w:w="209" w:type="pct"/>
            <w:vAlign w:val="center"/>
          </w:tcPr>
          <w:p w14:paraId="56CF7015" w14:textId="77777777" w:rsidR="002D50EB" w:rsidRPr="000F6832" w:rsidRDefault="002D50EB" w:rsidP="00365986">
            <w:pPr>
              <w:ind w:firstLine="0"/>
              <w:jc w:val="center"/>
              <w:rPr>
                <w:sz w:val="24"/>
                <w:lang w:eastAsia="ru-RU"/>
              </w:rPr>
            </w:pPr>
            <w:r w:rsidRPr="000F6832">
              <w:rPr>
                <w:sz w:val="24"/>
                <w:lang w:eastAsia="ru-RU"/>
              </w:rPr>
              <w:t>-38</w:t>
            </w:r>
          </w:p>
        </w:tc>
        <w:tc>
          <w:tcPr>
            <w:tcW w:w="297" w:type="pct"/>
            <w:vAlign w:val="center"/>
          </w:tcPr>
          <w:p w14:paraId="6F0BAA5F" w14:textId="77777777" w:rsidR="002D50EB" w:rsidRPr="000F6832" w:rsidRDefault="002D50EB" w:rsidP="00365986">
            <w:pPr>
              <w:ind w:firstLine="0"/>
              <w:jc w:val="center"/>
              <w:rPr>
                <w:sz w:val="24"/>
                <w:lang w:eastAsia="ru-RU"/>
              </w:rPr>
            </w:pPr>
            <w:r w:rsidRPr="000F6832">
              <w:rPr>
                <w:sz w:val="24"/>
                <w:lang w:eastAsia="ru-RU"/>
              </w:rPr>
              <w:t>-50</w:t>
            </w:r>
          </w:p>
        </w:tc>
        <w:tc>
          <w:tcPr>
            <w:tcW w:w="335" w:type="pct"/>
            <w:vAlign w:val="center"/>
          </w:tcPr>
          <w:p w14:paraId="2D93E910" w14:textId="77777777" w:rsidR="002D50EB" w:rsidRPr="000F6832" w:rsidRDefault="002D50EB" w:rsidP="00365986">
            <w:pPr>
              <w:ind w:firstLine="0"/>
              <w:jc w:val="center"/>
              <w:rPr>
                <w:sz w:val="24"/>
                <w:lang w:eastAsia="ru-RU"/>
              </w:rPr>
            </w:pPr>
            <w:r w:rsidRPr="000F6832">
              <w:rPr>
                <w:sz w:val="24"/>
                <w:lang w:eastAsia="ru-RU"/>
              </w:rPr>
              <w:t>10,1</w:t>
            </w:r>
          </w:p>
        </w:tc>
        <w:tc>
          <w:tcPr>
            <w:tcW w:w="240" w:type="pct"/>
            <w:vAlign w:val="center"/>
          </w:tcPr>
          <w:p w14:paraId="1E60C9AE" w14:textId="77777777" w:rsidR="002D50EB" w:rsidRPr="000F6832" w:rsidRDefault="002D50EB" w:rsidP="00365986">
            <w:pPr>
              <w:ind w:firstLine="0"/>
              <w:jc w:val="center"/>
              <w:rPr>
                <w:sz w:val="24"/>
                <w:lang w:eastAsia="ru-RU"/>
              </w:rPr>
            </w:pPr>
            <w:r w:rsidRPr="000F6832">
              <w:rPr>
                <w:sz w:val="24"/>
                <w:lang w:eastAsia="ru-RU"/>
              </w:rPr>
              <w:t>170</w:t>
            </w:r>
          </w:p>
        </w:tc>
        <w:tc>
          <w:tcPr>
            <w:tcW w:w="288" w:type="pct"/>
            <w:vAlign w:val="center"/>
          </w:tcPr>
          <w:p w14:paraId="0225DAE7" w14:textId="77777777" w:rsidR="002D50EB" w:rsidRPr="000F6832" w:rsidRDefault="002D50EB" w:rsidP="00365986">
            <w:pPr>
              <w:ind w:firstLine="0"/>
              <w:jc w:val="center"/>
              <w:rPr>
                <w:sz w:val="24"/>
                <w:lang w:eastAsia="ru-RU"/>
              </w:rPr>
            </w:pPr>
            <w:r w:rsidRPr="000F6832">
              <w:rPr>
                <w:sz w:val="24"/>
                <w:lang w:eastAsia="ru-RU"/>
              </w:rPr>
              <w:t>-12,5</w:t>
            </w:r>
          </w:p>
        </w:tc>
        <w:tc>
          <w:tcPr>
            <w:tcW w:w="287" w:type="pct"/>
            <w:vAlign w:val="center"/>
          </w:tcPr>
          <w:p w14:paraId="014B765C" w14:textId="77777777" w:rsidR="002D50EB" w:rsidRPr="000F6832" w:rsidRDefault="002D50EB" w:rsidP="00365986">
            <w:pPr>
              <w:ind w:firstLine="0"/>
              <w:jc w:val="center"/>
              <w:rPr>
                <w:sz w:val="24"/>
                <w:lang w:eastAsia="ru-RU"/>
              </w:rPr>
            </w:pPr>
            <w:r w:rsidRPr="000F6832">
              <w:rPr>
                <w:sz w:val="24"/>
                <w:lang w:eastAsia="ru-RU"/>
              </w:rPr>
              <w:t>222</w:t>
            </w:r>
          </w:p>
        </w:tc>
        <w:tc>
          <w:tcPr>
            <w:tcW w:w="240" w:type="pct"/>
            <w:vAlign w:val="center"/>
          </w:tcPr>
          <w:p w14:paraId="470861DE" w14:textId="77777777" w:rsidR="002D50EB" w:rsidRPr="000F6832" w:rsidRDefault="002D50EB" w:rsidP="00365986">
            <w:pPr>
              <w:ind w:firstLine="0"/>
              <w:jc w:val="center"/>
              <w:rPr>
                <w:sz w:val="24"/>
                <w:lang w:eastAsia="ru-RU"/>
              </w:rPr>
            </w:pPr>
            <w:r w:rsidRPr="000F6832">
              <w:rPr>
                <w:sz w:val="24"/>
                <w:lang w:eastAsia="ru-RU"/>
              </w:rPr>
              <w:t>-8,5</w:t>
            </w:r>
          </w:p>
        </w:tc>
        <w:tc>
          <w:tcPr>
            <w:tcW w:w="240" w:type="pct"/>
            <w:vAlign w:val="center"/>
          </w:tcPr>
          <w:p w14:paraId="279F6633" w14:textId="77777777" w:rsidR="002D50EB" w:rsidRPr="000F6832" w:rsidRDefault="002D50EB" w:rsidP="00365986">
            <w:pPr>
              <w:ind w:firstLine="0"/>
              <w:jc w:val="center"/>
              <w:rPr>
                <w:sz w:val="24"/>
                <w:lang w:eastAsia="ru-RU"/>
              </w:rPr>
            </w:pPr>
            <w:r w:rsidRPr="000F6832">
              <w:rPr>
                <w:sz w:val="24"/>
                <w:lang w:eastAsia="ru-RU"/>
              </w:rPr>
              <w:t>238</w:t>
            </w:r>
          </w:p>
        </w:tc>
        <w:tc>
          <w:tcPr>
            <w:tcW w:w="239" w:type="pct"/>
            <w:vAlign w:val="center"/>
          </w:tcPr>
          <w:p w14:paraId="2920701F" w14:textId="77777777" w:rsidR="002D50EB" w:rsidRPr="000F6832" w:rsidRDefault="002D50EB" w:rsidP="00365986">
            <w:pPr>
              <w:ind w:firstLine="0"/>
              <w:jc w:val="center"/>
              <w:rPr>
                <w:sz w:val="24"/>
                <w:lang w:eastAsia="ru-RU"/>
              </w:rPr>
            </w:pPr>
            <w:r w:rsidRPr="000F6832">
              <w:rPr>
                <w:sz w:val="24"/>
                <w:lang w:eastAsia="ru-RU"/>
              </w:rPr>
              <w:t>-7,3</w:t>
            </w:r>
          </w:p>
        </w:tc>
        <w:tc>
          <w:tcPr>
            <w:tcW w:w="432" w:type="pct"/>
            <w:vAlign w:val="center"/>
          </w:tcPr>
          <w:p w14:paraId="5C7A1493" w14:textId="77777777" w:rsidR="002D50EB" w:rsidRPr="000F6832" w:rsidRDefault="002D50EB" w:rsidP="00365986">
            <w:pPr>
              <w:ind w:firstLine="0"/>
              <w:jc w:val="center"/>
              <w:rPr>
                <w:sz w:val="24"/>
                <w:lang w:eastAsia="ru-RU"/>
              </w:rPr>
            </w:pPr>
            <w:r w:rsidRPr="000F6832">
              <w:rPr>
                <w:sz w:val="24"/>
                <w:lang w:eastAsia="ru-RU"/>
              </w:rPr>
              <w:t>79</w:t>
            </w:r>
          </w:p>
        </w:tc>
        <w:tc>
          <w:tcPr>
            <w:tcW w:w="335" w:type="pct"/>
            <w:vAlign w:val="center"/>
          </w:tcPr>
          <w:p w14:paraId="527437E6" w14:textId="77777777" w:rsidR="002D50EB" w:rsidRPr="000F6832" w:rsidRDefault="002D50EB" w:rsidP="00365986">
            <w:pPr>
              <w:ind w:firstLine="0"/>
              <w:jc w:val="center"/>
              <w:rPr>
                <w:sz w:val="24"/>
                <w:lang w:eastAsia="ru-RU"/>
              </w:rPr>
            </w:pPr>
            <w:r w:rsidRPr="000F6832">
              <w:rPr>
                <w:sz w:val="24"/>
                <w:lang w:eastAsia="ru-RU"/>
              </w:rPr>
              <w:t>77</w:t>
            </w:r>
          </w:p>
        </w:tc>
        <w:tc>
          <w:tcPr>
            <w:tcW w:w="240" w:type="pct"/>
            <w:vAlign w:val="center"/>
          </w:tcPr>
          <w:p w14:paraId="4F914CFE" w14:textId="77777777" w:rsidR="002D50EB" w:rsidRPr="000F6832" w:rsidRDefault="002D50EB" w:rsidP="00365986">
            <w:pPr>
              <w:ind w:firstLine="0"/>
              <w:jc w:val="center"/>
              <w:rPr>
                <w:sz w:val="24"/>
                <w:lang w:eastAsia="ru-RU"/>
              </w:rPr>
            </w:pPr>
            <w:r w:rsidRPr="000F6832">
              <w:rPr>
                <w:sz w:val="24"/>
                <w:lang w:eastAsia="ru-RU"/>
              </w:rPr>
              <w:t>97</w:t>
            </w:r>
          </w:p>
        </w:tc>
        <w:tc>
          <w:tcPr>
            <w:tcW w:w="335" w:type="pct"/>
            <w:vAlign w:val="center"/>
          </w:tcPr>
          <w:p w14:paraId="14438F55" w14:textId="77777777" w:rsidR="002D50EB" w:rsidRPr="000F6832" w:rsidRDefault="002D50EB" w:rsidP="00365986">
            <w:pPr>
              <w:ind w:firstLine="0"/>
              <w:jc w:val="center"/>
              <w:rPr>
                <w:sz w:val="24"/>
                <w:lang w:eastAsia="ru-RU"/>
              </w:rPr>
            </w:pPr>
            <w:r w:rsidRPr="000F6832">
              <w:rPr>
                <w:sz w:val="24"/>
                <w:lang w:eastAsia="ru-RU"/>
              </w:rPr>
              <w:t>ЮЗ</w:t>
            </w:r>
          </w:p>
        </w:tc>
        <w:tc>
          <w:tcPr>
            <w:tcW w:w="335" w:type="pct"/>
            <w:vAlign w:val="center"/>
          </w:tcPr>
          <w:p w14:paraId="7EDE684C" w14:textId="77777777" w:rsidR="002D50EB" w:rsidRPr="000F6832" w:rsidRDefault="002D50EB" w:rsidP="00365986">
            <w:pPr>
              <w:ind w:firstLine="0"/>
              <w:jc w:val="center"/>
              <w:rPr>
                <w:sz w:val="24"/>
                <w:lang w:eastAsia="ru-RU"/>
              </w:rPr>
            </w:pPr>
            <w:r w:rsidRPr="000F6832">
              <w:rPr>
                <w:sz w:val="24"/>
                <w:lang w:eastAsia="ru-RU"/>
              </w:rPr>
              <w:t>5,1</w:t>
            </w:r>
          </w:p>
        </w:tc>
        <w:tc>
          <w:tcPr>
            <w:tcW w:w="314" w:type="pct"/>
            <w:vAlign w:val="center"/>
          </w:tcPr>
          <w:p w14:paraId="35542332" w14:textId="77777777" w:rsidR="002D50EB" w:rsidRPr="000F6832" w:rsidRDefault="002D50EB" w:rsidP="00365986">
            <w:pPr>
              <w:ind w:firstLine="0"/>
              <w:jc w:val="center"/>
              <w:rPr>
                <w:sz w:val="24"/>
                <w:lang w:eastAsia="ru-RU"/>
              </w:rPr>
            </w:pPr>
            <w:r w:rsidRPr="000F6832">
              <w:rPr>
                <w:sz w:val="24"/>
                <w:lang w:eastAsia="ru-RU"/>
              </w:rPr>
              <w:t>4,1</w:t>
            </w:r>
          </w:p>
        </w:tc>
      </w:tr>
    </w:tbl>
    <w:p w14:paraId="0FD1F1C3" w14:textId="77777777" w:rsidR="002D50EB" w:rsidRPr="000F6832" w:rsidRDefault="002D50EB" w:rsidP="002D50EB">
      <w:pPr>
        <w:rPr>
          <w:lang w:eastAsia="ru-RU"/>
        </w:rPr>
      </w:pPr>
    </w:p>
    <w:p w14:paraId="04348F80" w14:textId="5EB3913B" w:rsidR="002D50EB" w:rsidRPr="000F6832" w:rsidRDefault="002D50EB" w:rsidP="002D50EB">
      <w:pPr>
        <w:rPr>
          <w:lang w:eastAsia="ru-RU"/>
        </w:rPr>
      </w:pPr>
      <w:r w:rsidRPr="000F6832">
        <w:rPr>
          <w:lang w:eastAsia="ru-RU"/>
        </w:rPr>
        <w:t>Климатические параметры теплого периода года приведены в таблице </w:t>
      </w:r>
      <w:r w:rsidR="007C2227" w:rsidRPr="000F6832">
        <w:rPr>
          <w:lang w:eastAsia="ru-RU"/>
        </w:rPr>
        <w:t>6</w:t>
      </w:r>
      <w:r w:rsidRPr="000F6832">
        <w:rPr>
          <w:lang w:eastAsia="ru-RU"/>
        </w:rPr>
        <w:t>.</w:t>
      </w:r>
    </w:p>
    <w:p w14:paraId="6F71C3D1" w14:textId="466533CF" w:rsidR="002D50EB" w:rsidRPr="000F6832" w:rsidRDefault="002D50EB" w:rsidP="002D50EB">
      <w:pPr>
        <w:jc w:val="right"/>
        <w:rPr>
          <w:lang w:eastAsia="ru-RU"/>
        </w:rPr>
      </w:pPr>
      <w:r w:rsidRPr="000F6832">
        <w:rPr>
          <w:lang w:eastAsia="ru-RU"/>
        </w:rPr>
        <w:t xml:space="preserve">Таблица </w:t>
      </w:r>
      <w:r w:rsidR="007C2227" w:rsidRPr="000F6832">
        <w:rPr>
          <w:lang w:eastAsia="ru-RU"/>
        </w:rPr>
        <w:t>6</w:t>
      </w:r>
    </w:p>
    <w:tbl>
      <w:tblPr>
        <w:tblStyle w:val="100"/>
        <w:tblW w:w="5000" w:type="pct"/>
        <w:jc w:val="center"/>
        <w:tblLayout w:type="fixed"/>
        <w:tblCellMar>
          <w:left w:w="62" w:type="dxa"/>
          <w:right w:w="62" w:type="dxa"/>
        </w:tblCellMar>
        <w:tblLook w:val="04A0" w:firstRow="1" w:lastRow="0" w:firstColumn="1" w:lastColumn="0" w:noHBand="0" w:noVBand="1"/>
      </w:tblPr>
      <w:tblGrid>
        <w:gridCol w:w="804"/>
        <w:gridCol w:w="1117"/>
        <w:gridCol w:w="977"/>
        <w:gridCol w:w="1396"/>
        <w:gridCol w:w="1256"/>
        <w:gridCol w:w="1535"/>
        <w:gridCol w:w="1535"/>
        <w:gridCol w:w="1535"/>
        <w:gridCol w:w="1117"/>
        <w:gridCol w:w="839"/>
        <w:gridCol w:w="1117"/>
        <w:gridCol w:w="1332"/>
      </w:tblGrid>
      <w:tr w:rsidR="000F6832" w:rsidRPr="000F6832" w14:paraId="659E3DFA" w14:textId="77777777" w:rsidTr="00365986">
        <w:trPr>
          <w:cantSplit/>
          <w:trHeight w:val="2330"/>
          <w:jc w:val="center"/>
        </w:trPr>
        <w:tc>
          <w:tcPr>
            <w:tcW w:w="817" w:type="dxa"/>
            <w:textDirection w:val="btLr"/>
            <w:vAlign w:val="center"/>
            <w:hideMark/>
          </w:tcPr>
          <w:p w14:paraId="7A720A1B" w14:textId="77777777" w:rsidR="002D50EB" w:rsidRPr="000F6832" w:rsidRDefault="002D50EB" w:rsidP="00365986">
            <w:pPr>
              <w:ind w:firstLine="0"/>
              <w:jc w:val="center"/>
              <w:rPr>
                <w:b/>
                <w:bCs/>
                <w:sz w:val="24"/>
                <w:lang w:eastAsia="ru-RU"/>
              </w:rPr>
            </w:pPr>
            <w:r w:rsidRPr="000F6832">
              <w:rPr>
                <w:b/>
                <w:bCs/>
                <w:sz w:val="24"/>
                <w:lang w:eastAsia="ru-RU"/>
              </w:rPr>
              <w:t>Барометрическое давление, гПа</w:t>
            </w:r>
          </w:p>
        </w:tc>
        <w:tc>
          <w:tcPr>
            <w:tcW w:w="1134" w:type="dxa"/>
            <w:textDirection w:val="btLr"/>
            <w:vAlign w:val="center"/>
            <w:hideMark/>
          </w:tcPr>
          <w:p w14:paraId="03FA9E48" w14:textId="77777777" w:rsidR="002D50EB" w:rsidRPr="000F6832" w:rsidRDefault="002D50EB" w:rsidP="00365986">
            <w:pPr>
              <w:ind w:firstLine="0"/>
              <w:jc w:val="center"/>
              <w:rPr>
                <w:b/>
                <w:bCs/>
                <w:sz w:val="24"/>
                <w:lang w:eastAsia="ru-RU"/>
              </w:rPr>
            </w:pPr>
            <w:r w:rsidRPr="000F6832">
              <w:rPr>
                <w:b/>
                <w:bCs/>
                <w:sz w:val="24"/>
                <w:lang w:eastAsia="ru-RU"/>
              </w:rPr>
              <w:t>Температура воздуха, °C, обеспеченностью 0,95</w:t>
            </w:r>
          </w:p>
        </w:tc>
        <w:tc>
          <w:tcPr>
            <w:tcW w:w="992" w:type="dxa"/>
            <w:textDirection w:val="btLr"/>
            <w:vAlign w:val="center"/>
            <w:hideMark/>
          </w:tcPr>
          <w:p w14:paraId="4096D5FF" w14:textId="77777777" w:rsidR="002D50EB" w:rsidRPr="000F6832" w:rsidRDefault="002D50EB" w:rsidP="00365986">
            <w:pPr>
              <w:ind w:firstLine="0"/>
              <w:jc w:val="center"/>
              <w:rPr>
                <w:b/>
                <w:bCs/>
                <w:sz w:val="24"/>
                <w:lang w:eastAsia="ru-RU"/>
              </w:rPr>
            </w:pPr>
            <w:r w:rsidRPr="000F6832">
              <w:rPr>
                <w:b/>
                <w:bCs/>
                <w:sz w:val="24"/>
                <w:lang w:eastAsia="ru-RU"/>
              </w:rPr>
              <w:t>Температура воздуха, °C, обеспеченностью 0,98</w:t>
            </w:r>
          </w:p>
        </w:tc>
        <w:tc>
          <w:tcPr>
            <w:tcW w:w="1418" w:type="dxa"/>
            <w:textDirection w:val="btLr"/>
            <w:vAlign w:val="center"/>
            <w:hideMark/>
          </w:tcPr>
          <w:p w14:paraId="759C670F" w14:textId="77777777" w:rsidR="002D50EB" w:rsidRPr="000F6832" w:rsidRDefault="002D50EB" w:rsidP="00365986">
            <w:pPr>
              <w:ind w:firstLine="0"/>
              <w:jc w:val="center"/>
              <w:rPr>
                <w:b/>
                <w:bCs/>
                <w:sz w:val="24"/>
                <w:lang w:eastAsia="ru-RU"/>
              </w:rPr>
            </w:pPr>
            <w:r w:rsidRPr="000F6832">
              <w:rPr>
                <w:b/>
                <w:bCs/>
                <w:sz w:val="24"/>
                <w:lang w:eastAsia="ru-RU"/>
              </w:rPr>
              <w:t>Средняя максимальная температура воздуха наиболее теплого месяца, °C</w:t>
            </w:r>
          </w:p>
        </w:tc>
        <w:tc>
          <w:tcPr>
            <w:tcW w:w="1276" w:type="dxa"/>
            <w:textDirection w:val="btLr"/>
            <w:vAlign w:val="center"/>
            <w:hideMark/>
          </w:tcPr>
          <w:p w14:paraId="0C2A98F9" w14:textId="77777777" w:rsidR="002D50EB" w:rsidRPr="000F6832" w:rsidRDefault="002D50EB" w:rsidP="00365986">
            <w:pPr>
              <w:ind w:firstLine="0"/>
              <w:jc w:val="center"/>
              <w:rPr>
                <w:b/>
                <w:bCs/>
                <w:sz w:val="24"/>
                <w:lang w:eastAsia="ru-RU"/>
              </w:rPr>
            </w:pPr>
            <w:r w:rsidRPr="000F6832">
              <w:rPr>
                <w:b/>
                <w:bCs/>
                <w:sz w:val="24"/>
                <w:lang w:eastAsia="ru-RU"/>
              </w:rPr>
              <w:t>Абсолютная максимальная температура воздуха, °C</w:t>
            </w:r>
          </w:p>
        </w:tc>
        <w:tc>
          <w:tcPr>
            <w:tcW w:w="1559" w:type="dxa"/>
            <w:textDirection w:val="btLr"/>
            <w:vAlign w:val="center"/>
            <w:hideMark/>
          </w:tcPr>
          <w:p w14:paraId="593B38EF" w14:textId="77777777" w:rsidR="002D50EB" w:rsidRPr="000F6832" w:rsidRDefault="002D50EB" w:rsidP="00365986">
            <w:pPr>
              <w:ind w:firstLine="0"/>
              <w:jc w:val="center"/>
              <w:rPr>
                <w:b/>
                <w:bCs/>
                <w:sz w:val="24"/>
                <w:lang w:eastAsia="ru-RU"/>
              </w:rPr>
            </w:pPr>
            <w:r w:rsidRPr="000F6832">
              <w:rPr>
                <w:b/>
                <w:bCs/>
                <w:sz w:val="24"/>
                <w:lang w:eastAsia="ru-RU"/>
              </w:rPr>
              <w:t>Средняя суточная амплитуда температуры воздуха наиболее теплого месяца, °C</w:t>
            </w:r>
          </w:p>
        </w:tc>
        <w:tc>
          <w:tcPr>
            <w:tcW w:w="1559" w:type="dxa"/>
            <w:textDirection w:val="btLr"/>
            <w:vAlign w:val="center"/>
            <w:hideMark/>
          </w:tcPr>
          <w:p w14:paraId="500416AB" w14:textId="77777777" w:rsidR="002D50EB" w:rsidRPr="000F6832" w:rsidRDefault="002D50EB" w:rsidP="00365986">
            <w:pPr>
              <w:ind w:firstLine="0"/>
              <w:jc w:val="center"/>
              <w:rPr>
                <w:b/>
                <w:bCs/>
                <w:sz w:val="24"/>
                <w:lang w:eastAsia="ru-RU"/>
              </w:rPr>
            </w:pPr>
            <w:r w:rsidRPr="000F6832">
              <w:rPr>
                <w:b/>
                <w:bCs/>
                <w:sz w:val="24"/>
                <w:lang w:eastAsia="ru-RU"/>
              </w:rPr>
              <w:t>Средняя месячная относительная влажность воздуха наиболее теплого месяца, %</w:t>
            </w:r>
          </w:p>
        </w:tc>
        <w:tc>
          <w:tcPr>
            <w:tcW w:w="1559" w:type="dxa"/>
            <w:textDirection w:val="btLr"/>
            <w:vAlign w:val="center"/>
            <w:hideMark/>
          </w:tcPr>
          <w:p w14:paraId="47E682E6" w14:textId="77777777" w:rsidR="002D50EB" w:rsidRPr="000F6832" w:rsidRDefault="002D50EB" w:rsidP="00365986">
            <w:pPr>
              <w:ind w:firstLine="0"/>
              <w:jc w:val="center"/>
              <w:rPr>
                <w:b/>
                <w:bCs/>
                <w:sz w:val="24"/>
                <w:lang w:eastAsia="ru-RU"/>
              </w:rPr>
            </w:pPr>
            <w:r w:rsidRPr="000F6832">
              <w:rPr>
                <w:b/>
                <w:bCs/>
                <w:sz w:val="24"/>
                <w:lang w:eastAsia="ru-RU"/>
              </w:rPr>
              <w:t>Средняя месячная относительная влажность воздуха в 15 ч наиболее теплого месяца, %</w:t>
            </w:r>
          </w:p>
        </w:tc>
        <w:tc>
          <w:tcPr>
            <w:tcW w:w="1134" w:type="dxa"/>
            <w:textDirection w:val="btLr"/>
            <w:vAlign w:val="center"/>
            <w:hideMark/>
          </w:tcPr>
          <w:p w14:paraId="71389728" w14:textId="77777777" w:rsidR="002D50EB" w:rsidRPr="000F6832" w:rsidRDefault="002D50EB" w:rsidP="00365986">
            <w:pPr>
              <w:ind w:firstLine="0"/>
              <w:jc w:val="center"/>
              <w:rPr>
                <w:b/>
                <w:bCs/>
                <w:sz w:val="24"/>
                <w:lang w:eastAsia="ru-RU"/>
              </w:rPr>
            </w:pPr>
            <w:r w:rsidRPr="000F6832">
              <w:rPr>
                <w:b/>
                <w:bCs/>
                <w:sz w:val="24"/>
                <w:lang w:eastAsia="ru-RU"/>
              </w:rPr>
              <w:t>Количество осадков за апрель - октябрь, мм</w:t>
            </w:r>
          </w:p>
        </w:tc>
        <w:tc>
          <w:tcPr>
            <w:tcW w:w="851" w:type="dxa"/>
            <w:textDirection w:val="btLr"/>
            <w:vAlign w:val="center"/>
            <w:hideMark/>
          </w:tcPr>
          <w:p w14:paraId="230BBF10" w14:textId="77777777" w:rsidR="002D50EB" w:rsidRPr="000F6832" w:rsidRDefault="002D50EB" w:rsidP="00365986">
            <w:pPr>
              <w:ind w:firstLine="0"/>
              <w:jc w:val="center"/>
              <w:rPr>
                <w:b/>
                <w:bCs/>
                <w:sz w:val="24"/>
                <w:lang w:eastAsia="ru-RU"/>
              </w:rPr>
            </w:pPr>
            <w:r w:rsidRPr="000F6832">
              <w:rPr>
                <w:b/>
                <w:bCs/>
                <w:sz w:val="24"/>
                <w:lang w:eastAsia="ru-RU"/>
              </w:rPr>
              <w:t>Суточный максимум осадков, мм</w:t>
            </w:r>
          </w:p>
        </w:tc>
        <w:tc>
          <w:tcPr>
            <w:tcW w:w="1134" w:type="dxa"/>
            <w:textDirection w:val="btLr"/>
            <w:vAlign w:val="center"/>
            <w:hideMark/>
          </w:tcPr>
          <w:p w14:paraId="14AD8116" w14:textId="77777777" w:rsidR="002D50EB" w:rsidRPr="000F6832" w:rsidRDefault="002D50EB" w:rsidP="00365986">
            <w:pPr>
              <w:ind w:firstLine="0"/>
              <w:jc w:val="center"/>
              <w:rPr>
                <w:b/>
                <w:bCs/>
                <w:sz w:val="24"/>
                <w:lang w:eastAsia="ru-RU"/>
              </w:rPr>
            </w:pPr>
            <w:r w:rsidRPr="000F6832">
              <w:rPr>
                <w:b/>
                <w:bCs/>
                <w:sz w:val="24"/>
                <w:lang w:eastAsia="ru-RU"/>
              </w:rPr>
              <w:t>Преобладающее направление ветра за июнь - август</w:t>
            </w:r>
          </w:p>
        </w:tc>
        <w:tc>
          <w:tcPr>
            <w:tcW w:w="1353" w:type="dxa"/>
            <w:textDirection w:val="btLr"/>
            <w:vAlign w:val="center"/>
            <w:hideMark/>
          </w:tcPr>
          <w:p w14:paraId="5F3DEC47" w14:textId="77777777" w:rsidR="002D50EB" w:rsidRPr="000F6832" w:rsidRDefault="002D50EB" w:rsidP="00365986">
            <w:pPr>
              <w:ind w:firstLine="0"/>
              <w:jc w:val="center"/>
              <w:rPr>
                <w:b/>
                <w:bCs/>
                <w:sz w:val="24"/>
                <w:lang w:eastAsia="ru-RU"/>
              </w:rPr>
            </w:pPr>
            <w:r w:rsidRPr="000F6832">
              <w:rPr>
                <w:b/>
                <w:bCs/>
                <w:sz w:val="24"/>
                <w:lang w:eastAsia="ru-RU"/>
              </w:rPr>
              <w:t>Минимальная из средних скоростей ветра по румбам за июль, м/с</w:t>
            </w:r>
          </w:p>
        </w:tc>
      </w:tr>
      <w:tr w:rsidR="002D50EB" w:rsidRPr="000F6832" w14:paraId="1FCEB2A6" w14:textId="77777777" w:rsidTr="00365986">
        <w:trPr>
          <w:jc w:val="center"/>
        </w:trPr>
        <w:tc>
          <w:tcPr>
            <w:tcW w:w="817" w:type="dxa"/>
            <w:vAlign w:val="center"/>
            <w:hideMark/>
          </w:tcPr>
          <w:p w14:paraId="02BC8607" w14:textId="77777777" w:rsidR="002D50EB" w:rsidRPr="000F6832" w:rsidRDefault="002D50EB" w:rsidP="00365986">
            <w:pPr>
              <w:ind w:firstLine="0"/>
              <w:jc w:val="center"/>
              <w:rPr>
                <w:sz w:val="24"/>
                <w:lang w:eastAsia="ru-RU"/>
              </w:rPr>
            </w:pPr>
            <w:r w:rsidRPr="000F6832">
              <w:rPr>
                <w:sz w:val="24"/>
                <w:lang w:eastAsia="ru-RU"/>
              </w:rPr>
              <w:t>999</w:t>
            </w:r>
          </w:p>
        </w:tc>
        <w:tc>
          <w:tcPr>
            <w:tcW w:w="1134" w:type="dxa"/>
            <w:vAlign w:val="center"/>
            <w:hideMark/>
          </w:tcPr>
          <w:p w14:paraId="156E64BB" w14:textId="77777777" w:rsidR="002D50EB" w:rsidRPr="000F6832" w:rsidRDefault="002D50EB" w:rsidP="00365986">
            <w:pPr>
              <w:ind w:firstLine="0"/>
              <w:jc w:val="center"/>
              <w:rPr>
                <w:sz w:val="24"/>
                <w:lang w:eastAsia="ru-RU"/>
              </w:rPr>
            </w:pPr>
            <w:r w:rsidRPr="000F6832">
              <w:rPr>
                <w:sz w:val="24"/>
                <w:lang w:eastAsia="ru-RU"/>
              </w:rPr>
              <w:t>24</w:t>
            </w:r>
          </w:p>
        </w:tc>
        <w:tc>
          <w:tcPr>
            <w:tcW w:w="992" w:type="dxa"/>
            <w:vAlign w:val="center"/>
            <w:hideMark/>
          </w:tcPr>
          <w:p w14:paraId="471B1787" w14:textId="77777777" w:rsidR="002D50EB" w:rsidRPr="000F6832" w:rsidRDefault="002D50EB" w:rsidP="00365986">
            <w:pPr>
              <w:ind w:firstLine="0"/>
              <w:jc w:val="center"/>
              <w:rPr>
                <w:sz w:val="24"/>
                <w:lang w:eastAsia="ru-RU"/>
              </w:rPr>
            </w:pPr>
            <w:r w:rsidRPr="000F6832">
              <w:rPr>
                <w:sz w:val="24"/>
                <w:lang w:eastAsia="ru-RU"/>
              </w:rPr>
              <w:t>28</w:t>
            </w:r>
          </w:p>
        </w:tc>
        <w:tc>
          <w:tcPr>
            <w:tcW w:w="1418" w:type="dxa"/>
            <w:vAlign w:val="center"/>
            <w:hideMark/>
          </w:tcPr>
          <w:p w14:paraId="75626C5C" w14:textId="77777777" w:rsidR="002D50EB" w:rsidRPr="000F6832" w:rsidRDefault="002D50EB" w:rsidP="00365986">
            <w:pPr>
              <w:ind w:firstLine="0"/>
              <w:jc w:val="center"/>
              <w:rPr>
                <w:sz w:val="24"/>
                <w:lang w:eastAsia="ru-RU"/>
              </w:rPr>
            </w:pPr>
            <w:r w:rsidRPr="000F6832">
              <w:rPr>
                <w:sz w:val="24"/>
                <w:lang w:eastAsia="ru-RU"/>
              </w:rPr>
              <w:t>26,4</w:t>
            </w:r>
          </w:p>
        </w:tc>
        <w:tc>
          <w:tcPr>
            <w:tcW w:w="1276" w:type="dxa"/>
            <w:vAlign w:val="center"/>
            <w:hideMark/>
          </w:tcPr>
          <w:p w14:paraId="5BE3E8DA" w14:textId="77777777" w:rsidR="002D50EB" w:rsidRPr="000F6832" w:rsidRDefault="002D50EB" w:rsidP="00365986">
            <w:pPr>
              <w:ind w:firstLine="0"/>
              <w:jc w:val="center"/>
              <w:rPr>
                <w:sz w:val="24"/>
                <w:lang w:eastAsia="ru-RU"/>
              </w:rPr>
            </w:pPr>
            <w:r w:rsidRPr="000F6832">
              <w:rPr>
                <w:sz w:val="24"/>
                <w:lang w:eastAsia="ru-RU"/>
              </w:rPr>
              <w:t>39</w:t>
            </w:r>
          </w:p>
        </w:tc>
        <w:tc>
          <w:tcPr>
            <w:tcW w:w="1559" w:type="dxa"/>
            <w:vAlign w:val="center"/>
            <w:hideMark/>
          </w:tcPr>
          <w:p w14:paraId="5168CE88" w14:textId="77777777" w:rsidR="002D50EB" w:rsidRPr="000F6832" w:rsidRDefault="002D50EB" w:rsidP="00365986">
            <w:pPr>
              <w:ind w:firstLine="0"/>
              <w:jc w:val="center"/>
              <w:rPr>
                <w:sz w:val="24"/>
                <w:lang w:eastAsia="ru-RU"/>
              </w:rPr>
            </w:pPr>
            <w:r w:rsidRPr="000F6832">
              <w:rPr>
                <w:sz w:val="24"/>
                <w:lang w:eastAsia="ru-RU"/>
              </w:rPr>
              <w:t>13,4</w:t>
            </w:r>
          </w:p>
        </w:tc>
        <w:tc>
          <w:tcPr>
            <w:tcW w:w="1559" w:type="dxa"/>
            <w:vAlign w:val="center"/>
            <w:hideMark/>
          </w:tcPr>
          <w:p w14:paraId="3CC8215B" w14:textId="77777777" w:rsidR="002D50EB" w:rsidRPr="000F6832" w:rsidRDefault="002D50EB" w:rsidP="00365986">
            <w:pPr>
              <w:ind w:firstLine="0"/>
              <w:jc w:val="center"/>
              <w:rPr>
                <w:sz w:val="24"/>
                <w:lang w:eastAsia="ru-RU"/>
              </w:rPr>
            </w:pPr>
            <w:r w:rsidRPr="000F6832">
              <w:rPr>
                <w:sz w:val="24"/>
                <w:lang w:eastAsia="ru-RU"/>
              </w:rPr>
              <w:t>62</w:t>
            </w:r>
          </w:p>
        </w:tc>
        <w:tc>
          <w:tcPr>
            <w:tcW w:w="1559" w:type="dxa"/>
            <w:vAlign w:val="center"/>
            <w:hideMark/>
          </w:tcPr>
          <w:p w14:paraId="64B473C0" w14:textId="77777777" w:rsidR="002D50EB" w:rsidRPr="000F6832" w:rsidRDefault="002D50EB" w:rsidP="00365986">
            <w:pPr>
              <w:ind w:firstLine="0"/>
              <w:jc w:val="center"/>
              <w:rPr>
                <w:sz w:val="24"/>
                <w:lang w:eastAsia="ru-RU"/>
              </w:rPr>
            </w:pPr>
            <w:r w:rsidRPr="000F6832">
              <w:rPr>
                <w:sz w:val="24"/>
                <w:lang w:eastAsia="ru-RU"/>
              </w:rPr>
              <w:t>45</w:t>
            </w:r>
          </w:p>
        </w:tc>
        <w:tc>
          <w:tcPr>
            <w:tcW w:w="1134" w:type="dxa"/>
            <w:vAlign w:val="center"/>
            <w:hideMark/>
          </w:tcPr>
          <w:p w14:paraId="79C988D4" w14:textId="77777777" w:rsidR="002D50EB" w:rsidRPr="000F6832" w:rsidRDefault="002D50EB" w:rsidP="00365986">
            <w:pPr>
              <w:ind w:firstLine="0"/>
              <w:jc w:val="center"/>
              <w:rPr>
                <w:sz w:val="24"/>
                <w:lang w:eastAsia="ru-RU"/>
              </w:rPr>
            </w:pPr>
            <w:r w:rsidRPr="000F6832">
              <w:rPr>
                <w:sz w:val="24"/>
                <w:lang w:eastAsia="ru-RU"/>
              </w:rPr>
              <w:t>280</w:t>
            </w:r>
          </w:p>
        </w:tc>
        <w:tc>
          <w:tcPr>
            <w:tcW w:w="851" w:type="dxa"/>
            <w:vAlign w:val="center"/>
            <w:hideMark/>
          </w:tcPr>
          <w:p w14:paraId="4393256D" w14:textId="77777777" w:rsidR="002D50EB" w:rsidRPr="000F6832" w:rsidRDefault="002D50EB" w:rsidP="00365986">
            <w:pPr>
              <w:ind w:firstLine="0"/>
              <w:jc w:val="center"/>
              <w:rPr>
                <w:sz w:val="24"/>
                <w:lang w:eastAsia="ru-RU"/>
              </w:rPr>
            </w:pPr>
            <w:r w:rsidRPr="000F6832">
              <w:rPr>
                <w:sz w:val="24"/>
                <w:lang w:eastAsia="ru-RU"/>
              </w:rPr>
              <w:t>83</w:t>
            </w:r>
          </w:p>
        </w:tc>
        <w:tc>
          <w:tcPr>
            <w:tcW w:w="1134" w:type="dxa"/>
            <w:vAlign w:val="center"/>
            <w:hideMark/>
          </w:tcPr>
          <w:p w14:paraId="7F0F9C89" w14:textId="77777777" w:rsidR="002D50EB" w:rsidRPr="000F6832" w:rsidRDefault="002D50EB" w:rsidP="00365986">
            <w:pPr>
              <w:ind w:firstLine="0"/>
              <w:jc w:val="center"/>
              <w:rPr>
                <w:sz w:val="24"/>
                <w:lang w:eastAsia="ru-RU"/>
              </w:rPr>
            </w:pPr>
            <w:r w:rsidRPr="000F6832">
              <w:rPr>
                <w:sz w:val="24"/>
                <w:lang w:eastAsia="ru-RU"/>
              </w:rPr>
              <w:t>С</w:t>
            </w:r>
          </w:p>
        </w:tc>
        <w:tc>
          <w:tcPr>
            <w:tcW w:w="1353" w:type="dxa"/>
            <w:vAlign w:val="center"/>
            <w:hideMark/>
          </w:tcPr>
          <w:p w14:paraId="14F54116" w14:textId="77777777" w:rsidR="002D50EB" w:rsidRPr="000F6832" w:rsidRDefault="002D50EB" w:rsidP="00365986">
            <w:pPr>
              <w:ind w:firstLine="0"/>
              <w:jc w:val="center"/>
              <w:rPr>
                <w:sz w:val="24"/>
                <w:lang w:eastAsia="ru-RU"/>
              </w:rPr>
            </w:pPr>
            <w:r w:rsidRPr="000F6832">
              <w:rPr>
                <w:sz w:val="24"/>
                <w:lang w:eastAsia="ru-RU"/>
              </w:rPr>
              <w:t>3,2</w:t>
            </w:r>
          </w:p>
        </w:tc>
      </w:tr>
    </w:tbl>
    <w:p w14:paraId="57A852FC" w14:textId="77777777" w:rsidR="002D50EB" w:rsidRPr="000F6832" w:rsidRDefault="002D50EB" w:rsidP="002D50EB"/>
    <w:p w14:paraId="6F846EBA" w14:textId="77777777" w:rsidR="002D50EB" w:rsidRPr="000F6832" w:rsidRDefault="002D50EB" w:rsidP="002D50EB">
      <w:pPr>
        <w:spacing w:after="160" w:line="259" w:lineRule="auto"/>
        <w:ind w:firstLine="0"/>
        <w:jc w:val="left"/>
      </w:pPr>
      <w:r w:rsidRPr="000F6832">
        <w:br w:type="page"/>
      </w:r>
    </w:p>
    <w:p w14:paraId="4698C5F6" w14:textId="05B5E500" w:rsidR="002D50EB" w:rsidRPr="000F6832" w:rsidRDefault="002D50EB" w:rsidP="002D50EB">
      <w:pPr>
        <w:rPr>
          <w:rFonts w:eastAsia="Times New Roman"/>
          <w:szCs w:val="20"/>
          <w:lang w:eastAsia="ar-SA" w:bidi="en-US"/>
        </w:rPr>
      </w:pPr>
      <w:r w:rsidRPr="000F6832">
        <w:rPr>
          <w:rFonts w:eastAsia="Times New Roman"/>
          <w:szCs w:val="20"/>
          <w:lang w:eastAsia="ar-SA" w:bidi="en-US"/>
        </w:rPr>
        <w:lastRenderedPageBreak/>
        <w:t>Средняя месячная и годовая температуры воздуха, °</w:t>
      </w:r>
      <w:r w:rsidRPr="000F6832">
        <w:rPr>
          <w:rFonts w:eastAsia="Times New Roman"/>
          <w:szCs w:val="20"/>
          <w:lang w:val="en-US" w:eastAsia="ar-SA" w:bidi="en-US"/>
        </w:rPr>
        <w:t>C</w:t>
      </w:r>
      <w:r w:rsidRPr="000F6832">
        <w:rPr>
          <w:rFonts w:eastAsia="Times New Roman"/>
          <w:szCs w:val="20"/>
          <w:lang w:eastAsia="ar-SA" w:bidi="en-US"/>
        </w:rPr>
        <w:t>, приведены в таблице </w:t>
      </w:r>
      <w:r w:rsidR="007C2227" w:rsidRPr="000F6832">
        <w:rPr>
          <w:rFonts w:eastAsia="Times New Roman"/>
          <w:szCs w:val="20"/>
          <w:lang w:eastAsia="ar-SA" w:bidi="en-US"/>
        </w:rPr>
        <w:t>7</w:t>
      </w:r>
      <w:r w:rsidRPr="000F6832">
        <w:rPr>
          <w:rFonts w:eastAsia="Times New Roman"/>
          <w:szCs w:val="20"/>
          <w:lang w:eastAsia="ar-SA" w:bidi="en-US"/>
        </w:rPr>
        <w:t>.</w:t>
      </w:r>
    </w:p>
    <w:p w14:paraId="6DEF59E3" w14:textId="4E410ECD" w:rsidR="002D50EB" w:rsidRPr="000F6832" w:rsidRDefault="00DE7BBA" w:rsidP="002D50EB">
      <w:pPr>
        <w:jc w:val="right"/>
        <w:rPr>
          <w:rFonts w:eastAsia="Times New Roman"/>
          <w:szCs w:val="20"/>
          <w:lang w:eastAsia="ar-SA" w:bidi="en-US"/>
        </w:rPr>
      </w:pPr>
      <w:r w:rsidRPr="000F6832">
        <w:rPr>
          <w:rFonts w:eastAsia="Times New Roman"/>
          <w:szCs w:val="20"/>
          <w:lang w:eastAsia="ar-SA" w:bidi="en-US"/>
        </w:rPr>
        <w:t>Таблица</w:t>
      </w:r>
      <w:r w:rsidR="002D50EB" w:rsidRPr="000F6832">
        <w:rPr>
          <w:rFonts w:eastAsia="Times New Roman"/>
          <w:szCs w:val="20"/>
          <w:lang w:eastAsia="ar-SA" w:bidi="en-US"/>
        </w:rPr>
        <w:t xml:space="preserve"> </w:t>
      </w:r>
      <w:r w:rsidR="007C2227" w:rsidRPr="000F6832">
        <w:rPr>
          <w:rFonts w:eastAsia="Times New Roman"/>
          <w:szCs w:val="20"/>
          <w:lang w:eastAsia="ar-SA" w:bidi="en-US"/>
        </w:rPr>
        <w:t>7</w:t>
      </w:r>
    </w:p>
    <w:tbl>
      <w:tblPr>
        <w:tblStyle w:val="100"/>
        <w:tblW w:w="5000" w:type="pct"/>
        <w:tblCellMar>
          <w:left w:w="62" w:type="dxa"/>
          <w:right w:w="62" w:type="dxa"/>
        </w:tblCellMar>
        <w:tblLook w:val="04A0" w:firstRow="1" w:lastRow="0" w:firstColumn="1" w:lastColumn="0" w:noHBand="0" w:noVBand="1"/>
      </w:tblPr>
      <w:tblGrid>
        <w:gridCol w:w="1299"/>
        <w:gridCol w:w="1298"/>
        <w:gridCol w:w="1048"/>
        <w:gridCol w:w="882"/>
        <w:gridCol w:w="1131"/>
        <w:gridCol w:w="1131"/>
        <w:gridCol w:w="1131"/>
        <w:gridCol w:w="1202"/>
        <w:gridCol w:w="1131"/>
        <w:gridCol w:w="882"/>
        <w:gridCol w:w="1048"/>
        <w:gridCol w:w="1298"/>
        <w:gridCol w:w="1079"/>
      </w:tblGrid>
      <w:tr w:rsidR="000F6832" w:rsidRPr="000F6832" w14:paraId="6EF2CD36" w14:textId="77777777" w:rsidTr="00365986">
        <w:tc>
          <w:tcPr>
            <w:tcW w:w="0" w:type="auto"/>
            <w:hideMark/>
          </w:tcPr>
          <w:p w14:paraId="12584C68" w14:textId="77777777" w:rsidR="002D50EB" w:rsidRPr="000F6832" w:rsidRDefault="002D50EB" w:rsidP="00365986">
            <w:pPr>
              <w:ind w:firstLine="0"/>
              <w:jc w:val="center"/>
              <w:rPr>
                <w:b/>
                <w:bCs/>
                <w:sz w:val="24"/>
                <w:lang w:eastAsia="ru-RU"/>
              </w:rPr>
            </w:pPr>
            <w:r w:rsidRPr="000F6832">
              <w:rPr>
                <w:b/>
                <w:bCs/>
                <w:sz w:val="24"/>
                <w:lang w:eastAsia="ru-RU"/>
              </w:rPr>
              <w:t>I</w:t>
            </w:r>
          </w:p>
        </w:tc>
        <w:tc>
          <w:tcPr>
            <w:tcW w:w="0" w:type="auto"/>
            <w:hideMark/>
          </w:tcPr>
          <w:p w14:paraId="6077FDD5" w14:textId="77777777" w:rsidR="002D50EB" w:rsidRPr="000F6832" w:rsidRDefault="002D50EB" w:rsidP="00365986">
            <w:pPr>
              <w:ind w:firstLine="0"/>
              <w:jc w:val="center"/>
              <w:rPr>
                <w:b/>
                <w:bCs/>
                <w:sz w:val="24"/>
                <w:lang w:eastAsia="ru-RU"/>
              </w:rPr>
            </w:pPr>
            <w:r w:rsidRPr="000F6832">
              <w:rPr>
                <w:b/>
                <w:bCs/>
                <w:sz w:val="24"/>
                <w:lang w:eastAsia="ru-RU"/>
              </w:rPr>
              <w:t>II</w:t>
            </w:r>
          </w:p>
        </w:tc>
        <w:tc>
          <w:tcPr>
            <w:tcW w:w="0" w:type="auto"/>
            <w:hideMark/>
          </w:tcPr>
          <w:p w14:paraId="7651BC3A" w14:textId="77777777" w:rsidR="002D50EB" w:rsidRPr="000F6832" w:rsidRDefault="002D50EB" w:rsidP="00365986">
            <w:pPr>
              <w:ind w:firstLine="0"/>
              <w:jc w:val="center"/>
              <w:rPr>
                <w:b/>
                <w:bCs/>
                <w:sz w:val="24"/>
                <w:lang w:eastAsia="ru-RU"/>
              </w:rPr>
            </w:pPr>
            <w:r w:rsidRPr="000F6832">
              <w:rPr>
                <w:b/>
                <w:bCs/>
                <w:sz w:val="24"/>
                <w:lang w:eastAsia="ru-RU"/>
              </w:rPr>
              <w:t>III</w:t>
            </w:r>
          </w:p>
        </w:tc>
        <w:tc>
          <w:tcPr>
            <w:tcW w:w="0" w:type="auto"/>
            <w:hideMark/>
          </w:tcPr>
          <w:p w14:paraId="38AEF3D5" w14:textId="77777777" w:rsidR="002D50EB" w:rsidRPr="000F6832" w:rsidRDefault="002D50EB" w:rsidP="00365986">
            <w:pPr>
              <w:ind w:firstLine="0"/>
              <w:jc w:val="center"/>
              <w:rPr>
                <w:b/>
                <w:bCs/>
                <w:sz w:val="24"/>
                <w:lang w:eastAsia="ru-RU"/>
              </w:rPr>
            </w:pPr>
            <w:r w:rsidRPr="000F6832">
              <w:rPr>
                <w:b/>
                <w:bCs/>
                <w:sz w:val="24"/>
                <w:lang w:eastAsia="ru-RU"/>
              </w:rPr>
              <w:t>IV</w:t>
            </w:r>
          </w:p>
        </w:tc>
        <w:tc>
          <w:tcPr>
            <w:tcW w:w="0" w:type="auto"/>
            <w:hideMark/>
          </w:tcPr>
          <w:p w14:paraId="2ACD0879" w14:textId="77777777" w:rsidR="002D50EB" w:rsidRPr="000F6832" w:rsidRDefault="002D50EB" w:rsidP="00365986">
            <w:pPr>
              <w:ind w:firstLine="0"/>
              <w:jc w:val="center"/>
              <w:rPr>
                <w:b/>
                <w:bCs/>
                <w:sz w:val="24"/>
                <w:lang w:eastAsia="ru-RU"/>
              </w:rPr>
            </w:pPr>
            <w:r w:rsidRPr="000F6832">
              <w:rPr>
                <w:b/>
                <w:bCs/>
                <w:sz w:val="24"/>
                <w:lang w:eastAsia="ru-RU"/>
              </w:rPr>
              <w:t>V</w:t>
            </w:r>
          </w:p>
        </w:tc>
        <w:tc>
          <w:tcPr>
            <w:tcW w:w="0" w:type="auto"/>
            <w:hideMark/>
          </w:tcPr>
          <w:p w14:paraId="16CAD87C" w14:textId="77777777" w:rsidR="002D50EB" w:rsidRPr="000F6832" w:rsidRDefault="002D50EB" w:rsidP="00365986">
            <w:pPr>
              <w:ind w:firstLine="0"/>
              <w:jc w:val="center"/>
              <w:rPr>
                <w:b/>
                <w:bCs/>
                <w:sz w:val="24"/>
                <w:lang w:eastAsia="ru-RU"/>
              </w:rPr>
            </w:pPr>
            <w:r w:rsidRPr="000F6832">
              <w:rPr>
                <w:b/>
                <w:bCs/>
                <w:sz w:val="24"/>
                <w:lang w:eastAsia="ru-RU"/>
              </w:rPr>
              <w:t>VI</w:t>
            </w:r>
          </w:p>
        </w:tc>
        <w:tc>
          <w:tcPr>
            <w:tcW w:w="0" w:type="auto"/>
            <w:hideMark/>
          </w:tcPr>
          <w:p w14:paraId="7EDFCE4E" w14:textId="77777777" w:rsidR="002D50EB" w:rsidRPr="000F6832" w:rsidRDefault="002D50EB" w:rsidP="00365986">
            <w:pPr>
              <w:ind w:firstLine="0"/>
              <w:jc w:val="center"/>
              <w:rPr>
                <w:b/>
                <w:bCs/>
                <w:sz w:val="24"/>
                <w:lang w:eastAsia="ru-RU"/>
              </w:rPr>
            </w:pPr>
            <w:r w:rsidRPr="000F6832">
              <w:rPr>
                <w:b/>
                <w:bCs/>
                <w:sz w:val="24"/>
                <w:lang w:eastAsia="ru-RU"/>
              </w:rPr>
              <w:t>VII</w:t>
            </w:r>
          </w:p>
        </w:tc>
        <w:tc>
          <w:tcPr>
            <w:tcW w:w="0" w:type="auto"/>
            <w:hideMark/>
          </w:tcPr>
          <w:p w14:paraId="6AFA8E8E" w14:textId="77777777" w:rsidR="002D50EB" w:rsidRPr="000F6832" w:rsidRDefault="002D50EB" w:rsidP="00365986">
            <w:pPr>
              <w:ind w:firstLine="0"/>
              <w:jc w:val="center"/>
              <w:rPr>
                <w:b/>
                <w:bCs/>
                <w:sz w:val="24"/>
                <w:lang w:eastAsia="ru-RU"/>
              </w:rPr>
            </w:pPr>
            <w:r w:rsidRPr="000F6832">
              <w:rPr>
                <w:b/>
                <w:bCs/>
                <w:sz w:val="24"/>
                <w:lang w:eastAsia="ru-RU"/>
              </w:rPr>
              <w:t>VIII</w:t>
            </w:r>
          </w:p>
        </w:tc>
        <w:tc>
          <w:tcPr>
            <w:tcW w:w="0" w:type="auto"/>
            <w:hideMark/>
          </w:tcPr>
          <w:p w14:paraId="293BC01E" w14:textId="77777777" w:rsidR="002D50EB" w:rsidRPr="000F6832" w:rsidRDefault="002D50EB" w:rsidP="00365986">
            <w:pPr>
              <w:ind w:firstLine="0"/>
              <w:jc w:val="center"/>
              <w:rPr>
                <w:b/>
                <w:bCs/>
                <w:sz w:val="24"/>
                <w:lang w:eastAsia="ru-RU"/>
              </w:rPr>
            </w:pPr>
            <w:r w:rsidRPr="000F6832">
              <w:rPr>
                <w:b/>
                <w:bCs/>
                <w:sz w:val="24"/>
                <w:lang w:eastAsia="ru-RU"/>
              </w:rPr>
              <w:t>IX</w:t>
            </w:r>
          </w:p>
        </w:tc>
        <w:tc>
          <w:tcPr>
            <w:tcW w:w="0" w:type="auto"/>
            <w:hideMark/>
          </w:tcPr>
          <w:p w14:paraId="74461357" w14:textId="77777777" w:rsidR="002D50EB" w:rsidRPr="000F6832" w:rsidRDefault="002D50EB" w:rsidP="00365986">
            <w:pPr>
              <w:ind w:firstLine="0"/>
              <w:jc w:val="center"/>
              <w:rPr>
                <w:b/>
                <w:bCs/>
                <w:sz w:val="24"/>
                <w:lang w:eastAsia="ru-RU"/>
              </w:rPr>
            </w:pPr>
            <w:r w:rsidRPr="000F6832">
              <w:rPr>
                <w:b/>
                <w:bCs/>
                <w:sz w:val="24"/>
                <w:lang w:eastAsia="ru-RU"/>
              </w:rPr>
              <w:t>X</w:t>
            </w:r>
          </w:p>
        </w:tc>
        <w:tc>
          <w:tcPr>
            <w:tcW w:w="0" w:type="auto"/>
            <w:hideMark/>
          </w:tcPr>
          <w:p w14:paraId="3F60E5A5" w14:textId="77777777" w:rsidR="002D50EB" w:rsidRPr="000F6832" w:rsidRDefault="002D50EB" w:rsidP="00365986">
            <w:pPr>
              <w:ind w:firstLine="0"/>
              <w:jc w:val="center"/>
              <w:rPr>
                <w:b/>
                <w:bCs/>
                <w:sz w:val="24"/>
                <w:lang w:eastAsia="ru-RU"/>
              </w:rPr>
            </w:pPr>
            <w:r w:rsidRPr="000F6832">
              <w:rPr>
                <w:b/>
                <w:bCs/>
                <w:sz w:val="24"/>
                <w:lang w:eastAsia="ru-RU"/>
              </w:rPr>
              <w:t>XI</w:t>
            </w:r>
          </w:p>
        </w:tc>
        <w:tc>
          <w:tcPr>
            <w:tcW w:w="0" w:type="auto"/>
            <w:hideMark/>
          </w:tcPr>
          <w:p w14:paraId="0356BA4B" w14:textId="77777777" w:rsidR="002D50EB" w:rsidRPr="000F6832" w:rsidRDefault="002D50EB" w:rsidP="00365986">
            <w:pPr>
              <w:ind w:firstLine="0"/>
              <w:jc w:val="center"/>
              <w:rPr>
                <w:b/>
                <w:bCs/>
                <w:sz w:val="24"/>
                <w:lang w:eastAsia="ru-RU"/>
              </w:rPr>
            </w:pPr>
            <w:r w:rsidRPr="000F6832">
              <w:rPr>
                <w:b/>
                <w:bCs/>
                <w:sz w:val="24"/>
                <w:lang w:eastAsia="ru-RU"/>
              </w:rPr>
              <w:t>XII</w:t>
            </w:r>
          </w:p>
        </w:tc>
        <w:tc>
          <w:tcPr>
            <w:tcW w:w="0" w:type="auto"/>
            <w:hideMark/>
          </w:tcPr>
          <w:p w14:paraId="3135906F" w14:textId="77777777" w:rsidR="002D50EB" w:rsidRPr="000F6832" w:rsidRDefault="002D50EB" w:rsidP="00365986">
            <w:pPr>
              <w:ind w:firstLine="0"/>
              <w:jc w:val="center"/>
              <w:rPr>
                <w:b/>
                <w:bCs/>
                <w:sz w:val="24"/>
                <w:lang w:eastAsia="ru-RU"/>
              </w:rPr>
            </w:pPr>
            <w:r w:rsidRPr="000F6832">
              <w:rPr>
                <w:b/>
                <w:bCs/>
                <w:sz w:val="24"/>
                <w:lang w:eastAsia="ru-RU"/>
              </w:rPr>
              <w:t>Год</w:t>
            </w:r>
          </w:p>
        </w:tc>
      </w:tr>
      <w:tr w:rsidR="002D50EB" w:rsidRPr="000F6832" w14:paraId="0AEC740C" w14:textId="77777777" w:rsidTr="00365986">
        <w:tc>
          <w:tcPr>
            <w:tcW w:w="0" w:type="auto"/>
            <w:hideMark/>
          </w:tcPr>
          <w:p w14:paraId="73B7771E" w14:textId="77777777" w:rsidR="002D50EB" w:rsidRPr="000F6832" w:rsidRDefault="002D50EB" w:rsidP="00365986">
            <w:pPr>
              <w:ind w:firstLine="0"/>
              <w:jc w:val="center"/>
              <w:rPr>
                <w:sz w:val="24"/>
                <w:lang w:eastAsia="ru-RU"/>
              </w:rPr>
            </w:pPr>
            <w:r w:rsidRPr="000F6832">
              <w:rPr>
                <w:sz w:val="24"/>
                <w:lang w:eastAsia="ru-RU"/>
              </w:rPr>
              <w:t>-18,2</w:t>
            </w:r>
          </w:p>
        </w:tc>
        <w:tc>
          <w:tcPr>
            <w:tcW w:w="0" w:type="auto"/>
            <w:hideMark/>
          </w:tcPr>
          <w:p w14:paraId="6061A651" w14:textId="77777777" w:rsidR="002D50EB" w:rsidRPr="000F6832" w:rsidRDefault="002D50EB" w:rsidP="00365986">
            <w:pPr>
              <w:ind w:firstLine="0"/>
              <w:jc w:val="center"/>
              <w:rPr>
                <w:sz w:val="24"/>
                <w:lang w:eastAsia="ru-RU"/>
              </w:rPr>
            </w:pPr>
            <w:r w:rsidRPr="000F6832">
              <w:rPr>
                <w:sz w:val="24"/>
                <w:lang w:eastAsia="ru-RU"/>
              </w:rPr>
              <w:t>-17,0</w:t>
            </w:r>
          </w:p>
        </w:tc>
        <w:tc>
          <w:tcPr>
            <w:tcW w:w="0" w:type="auto"/>
            <w:hideMark/>
          </w:tcPr>
          <w:p w14:paraId="1D366B56" w14:textId="77777777" w:rsidR="002D50EB" w:rsidRPr="000F6832" w:rsidRDefault="002D50EB" w:rsidP="00365986">
            <w:pPr>
              <w:ind w:firstLine="0"/>
              <w:jc w:val="center"/>
              <w:rPr>
                <w:sz w:val="24"/>
                <w:lang w:eastAsia="ru-RU"/>
              </w:rPr>
            </w:pPr>
            <w:r w:rsidRPr="000F6832">
              <w:rPr>
                <w:sz w:val="24"/>
                <w:lang w:eastAsia="ru-RU"/>
              </w:rPr>
              <w:t>-9,1</w:t>
            </w:r>
          </w:p>
        </w:tc>
        <w:tc>
          <w:tcPr>
            <w:tcW w:w="0" w:type="auto"/>
            <w:hideMark/>
          </w:tcPr>
          <w:p w14:paraId="4BC08A06" w14:textId="77777777" w:rsidR="002D50EB" w:rsidRPr="000F6832" w:rsidRDefault="002D50EB" w:rsidP="00365986">
            <w:pPr>
              <w:ind w:firstLine="0"/>
              <w:jc w:val="center"/>
              <w:rPr>
                <w:sz w:val="24"/>
                <w:lang w:eastAsia="ru-RU"/>
              </w:rPr>
            </w:pPr>
            <w:r w:rsidRPr="000F6832">
              <w:rPr>
                <w:sz w:val="24"/>
                <w:lang w:eastAsia="ru-RU"/>
              </w:rPr>
              <w:t>2,7</w:t>
            </w:r>
          </w:p>
        </w:tc>
        <w:tc>
          <w:tcPr>
            <w:tcW w:w="0" w:type="auto"/>
            <w:hideMark/>
          </w:tcPr>
          <w:p w14:paraId="347BE278" w14:textId="77777777" w:rsidR="002D50EB" w:rsidRPr="000F6832" w:rsidRDefault="002D50EB" w:rsidP="00365986">
            <w:pPr>
              <w:ind w:firstLine="0"/>
              <w:jc w:val="center"/>
              <w:rPr>
                <w:sz w:val="24"/>
                <w:lang w:eastAsia="ru-RU"/>
              </w:rPr>
            </w:pPr>
            <w:r w:rsidRPr="000F6832">
              <w:rPr>
                <w:sz w:val="24"/>
                <w:lang w:eastAsia="ru-RU"/>
              </w:rPr>
              <w:t>11,4</w:t>
            </w:r>
          </w:p>
        </w:tc>
        <w:tc>
          <w:tcPr>
            <w:tcW w:w="0" w:type="auto"/>
            <w:hideMark/>
          </w:tcPr>
          <w:p w14:paraId="0FABEAB7" w14:textId="77777777" w:rsidR="002D50EB" w:rsidRPr="000F6832" w:rsidRDefault="002D50EB" w:rsidP="00365986">
            <w:pPr>
              <w:ind w:firstLine="0"/>
              <w:jc w:val="center"/>
              <w:rPr>
                <w:sz w:val="24"/>
                <w:lang w:eastAsia="ru-RU"/>
              </w:rPr>
            </w:pPr>
            <w:r w:rsidRPr="000F6832">
              <w:rPr>
                <w:sz w:val="24"/>
                <w:lang w:eastAsia="ru-RU"/>
              </w:rPr>
              <w:t>17,4</w:t>
            </w:r>
          </w:p>
        </w:tc>
        <w:tc>
          <w:tcPr>
            <w:tcW w:w="0" w:type="auto"/>
            <w:hideMark/>
          </w:tcPr>
          <w:p w14:paraId="51582F25" w14:textId="77777777" w:rsidR="002D50EB" w:rsidRPr="000F6832" w:rsidRDefault="002D50EB" w:rsidP="00365986">
            <w:pPr>
              <w:ind w:firstLine="0"/>
              <w:jc w:val="center"/>
              <w:rPr>
                <w:sz w:val="24"/>
                <w:lang w:eastAsia="ru-RU"/>
              </w:rPr>
            </w:pPr>
            <w:r w:rsidRPr="000F6832">
              <w:rPr>
                <w:sz w:val="24"/>
                <w:lang w:eastAsia="ru-RU"/>
              </w:rPr>
              <w:t>19,2</w:t>
            </w:r>
          </w:p>
        </w:tc>
        <w:tc>
          <w:tcPr>
            <w:tcW w:w="0" w:type="auto"/>
            <w:hideMark/>
          </w:tcPr>
          <w:p w14:paraId="3F156EEA" w14:textId="77777777" w:rsidR="002D50EB" w:rsidRPr="000F6832" w:rsidRDefault="002D50EB" w:rsidP="00365986">
            <w:pPr>
              <w:ind w:firstLine="0"/>
              <w:jc w:val="center"/>
              <w:rPr>
                <w:sz w:val="24"/>
                <w:lang w:eastAsia="ru-RU"/>
              </w:rPr>
            </w:pPr>
            <w:r w:rsidRPr="000F6832">
              <w:rPr>
                <w:sz w:val="24"/>
                <w:lang w:eastAsia="ru-RU"/>
              </w:rPr>
              <w:t>16,2</w:t>
            </w:r>
          </w:p>
        </w:tc>
        <w:tc>
          <w:tcPr>
            <w:tcW w:w="0" w:type="auto"/>
            <w:hideMark/>
          </w:tcPr>
          <w:p w14:paraId="344CE3FF" w14:textId="77777777" w:rsidR="002D50EB" w:rsidRPr="000F6832" w:rsidRDefault="002D50EB" w:rsidP="00365986">
            <w:pPr>
              <w:ind w:firstLine="0"/>
              <w:jc w:val="center"/>
              <w:rPr>
                <w:sz w:val="24"/>
                <w:lang w:eastAsia="ru-RU"/>
              </w:rPr>
            </w:pPr>
            <w:r w:rsidRPr="000F6832">
              <w:rPr>
                <w:sz w:val="24"/>
                <w:lang w:eastAsia="ru-RU"/>
              </w:rPr>
              <w:t>10,1</w:t>
            </w:r>
          </w:p>
        </w:tc>
        <w:tc>
          <w:tcPr>
            <w:tcW w:w="0" w:type="auto"/>
            <w:hideMark/>
          </w:tcPr>
          <w:p w14:paraId="04D37113" w14:textId="77777777" w:rsidR="002D50EB" w:rsidRPr="000F6832" w:rsidRDefault="002D50EB" w:rsidP="00365986">
            <w:pPr>
              <w:ind w:firstLine="0"/>
              <w:jc w:val="center"/>
              <w:rPr>
                <w:sz w:val="24"/>
                <w:lang w:eastAsia="ru-RU"/>
              </w:rPr>
            </w:pPr>
            <w:r w:rsidRPr="000F6832">
              <w:rPr>
                <w:sz w:val="24"/>
                <w:lang w:eastAsia="ru-RU"/>
              </w:rPr>
              <w:t>2,4</w:t>
            </w:r>
          </w:p>
        </w:tc>
        <w:tc>
          <w:tcPr>
            <w:tcW w:w="0" w:type="auto"/>
            <w:hideMark/>
          </w:tcPr>
          <w:p w14:paraId="3EA5ABA9" w14:textId="77777777" w:rsidR="002D50EB" w:rsidRPr="000F6832" w:rsidRDefault="002D50EB" w:rsidP="00365986">
            <w:pPr>
              <w:ind w:firstLine="0"/>
              <w:jc w:val="center"/>
              <w:rPr>
                <w:sz w:val="24"/>
                <w:lang w:eastAsia="ru-RU"/>
              </w:rPr>
            </w:pPr>
            <w:r w:rsidRPr="000F6832">
              <w:rPr>
                <w:sz w:val="24"/>
                <w:lang w:eastAsia="ru-RU"/>
              </w:rPr>
              <w:t>-7,8</w:t>
            </w:r>
          </w:p>
        </w:tc>
        <w:tc>
          <w:tcPr>
            <w:tcW w:w="0" w:type="auto"/>
            <w:hideMark/>
          </w:tcPr>
          <w:p w14:paraId="74B7505A" w14:textId="77777777" w:rsidR="002D50EB" w:rsidRPr="000F6832" w:rsidRDefault="002D50EB" w:rsidP="00365986">
            <w:pPr>
              <w:ind w:firstLine="0"/>
              <w:jc w:val="center"/>
              <w:rPr>
                <w:sz w:val="24"/>
                <w:lang w:eastAsia="ru-RU"/>
              </w:rPr>
            </w:pPr>
            <w:r w:rsidRPr="000F6832">
              <w:rPr>
                <w:sz w:val="24"/>
                <w:lang w:eastAsia="ru-RU"/>
              </w:rPr>
              <w:t>-15,0</w:t>
            </w:r>
          </w:p>
        </w:tc>
        <w:tc>
          <w:tcPr>
            <w:tcW w:w="0" w:type="auto"/>
            <w:hideMark/>
          </w:tcPr>
          <w:p w14:paraId="3792845B" w14:textId="77777777" w:rsidR="002D50EB" w:rsidRPr="000F6832" w:rsidRDefault="002D50EB" w:rsidP="00365986">
            <w:pPr>
              <w:ind w:firstLine="0"/>
              <w:jc w:val="center"/>
              <w:rPr>
                <w:sz w:val="24"/>
                <w:lang w:eastAsia="ru-RU"/>
              </w:rPr>
            </w:pPr>
            <w:r w:rsidRPr="000F6832">
              <w:rPr>
                <w:sz w:val="24"/>
                <w:lang w:eastAsia="ru-RU"/>
              </w:rPr>
              <w:t>1,0</w:t>
            </w:r>
          </w:p>
        </w:tc>
      </w:tr>
    </w:tbl>
    <w:p w14:paraId="2C2CB3CC" w14:textId="77777777" w:rsidR="002D50EB" w:rsidRPr="000F6832" w:rsidRDefault="002D50EB" w:rsidP="002D50EB"/>
    <w:p w14:paraId="49FA5EDE" w14:textId="064F4475" w:rsidR="002D50EB" w:rsidRPr="000F6832" w:rsidRDefault="002D50EB" w:rsidP="002D50EB">
      <w:pPr>
        <w:rPr>
          <w:lang w:eastAsia="ru-RU"/>
        </w:rPr>
      </w:pPr>
      <w:r w:rsidRPr="000F6832">
        <w:rPr>
          <w:lang w:eastAsia="ru-RU"/>
        </w:rPr>
        <w:t>Среднее месячное и годовое парциальное давление водяного пара, гПа, приведено в таблице </w:t>
      </w:r>
      <w:r w:rsidR="007C2227" w:rsidRPr="000F6832">
        <w:rPr>
          <w:lang w:eastAsia="ru-RU"/>
        </w:rPr>
        <w:t>8</w:t>
      </w:r>
      <w:r w:rsidRPr="000F6832">
        <w:rPr>
          <w:lang w:eastAsia="ru-RU"/>
        </w:rPr>
        <w:t>.</w:t>
      </w:r>
    </w:p>
    <w:p w14:paraId="2516489C" w14:textId="156E0E82" w:rsidR="002D50EB" w:rsidRPr="000F6832" w:rsidRDefault="00DE7BBA" w:rsidP="002D50EB">
      <w:pPr>
        <w:jc w:val="right"/>
        <w:rPr>
          <w:lang w:eastAsia="ru-RU"/>
        </w:rPr>
      </w:pPr>
      <w:r w:rsidRPr="000F6832">
        <w:rPr>
          <w:lang w:eastAsia="ru-RU"/>
        </w:rPr>
        <w:t>Таблица</w:t>
      </w:r>
      <w:r w:rsidR="002D50EB" w:rsidRPr="000F6832">
        <w:rPr>
          <w:lang w:eastAsia="ru-RU"/>
        </w:rPr>
        <w:t xml:space="preserve"> </w:t>
      </w:r>
      <w:r w:rsidR="007C2227" w:rsidRPr="000F6832">
        <w:rPr>
          <w:lang w:eastAsia="ru-RU"/>
        </w:rPr>
        <w:t>8</w:t>
      </w:r>
    </w:p>
    <w:tbl>
      <w:tblPr>
        <w:tblStyle w:val="100"/>
        <w:tblW w:w="5000" w:type="pct"/>
        <w:jc w:val="center"/>
        <w:tblCellMar>
          <w:left w:w="62" w:type="dxa"/>
          <w:right w:w="62" w:type="dxa"/>
        </w:tblCellMar>
        <w:tblLook w:val="04A0" w:firstRow="1" w:lastRow="0" w:firstColumn="1" w:lastColumn="0" w:noHBand="0" w:noVBand="1"/>
      </w:tblPr>
      <w:tblGrid>
        <w:gridCol w:w="1122"/>
        <w:gridCol w:w="1122"/>
        <w:gridCol w:w="1122"/>
        <w:gridCol w:w="1122"/>
        <w:gridCol w:w="1121"/>
        <w:gridCol w:w="1121"/>
        <w:gridCol w:w="1121"/>
        <w:gridCol w:w="1121"/>
        <w:gridCol w:w="1121"/>
        <w:gridCol w:w="1121"/>
        <w:gridCol w:w="1121"/>
        <w:gridCol w:w="1121"/>
        <w:gridCol w:w="1104"/>
      </w:tblGrid>
      <w:tr w:rsidR="000F6832" w:rsidRPr="000F6832" w14:paraId="737CC9F6" w14:textId="77777777" w:rsidTr="00365986">
        <w:trPr>
          <w:jc w:val="center"/>
        </w:trPr>
        <w:tc>
          <w:tcPr>
            <w:tcW w:w="385" w:type="pct"/>
            <w:vAlign w:val="center"/>
            <w:hideMark/>
          </w:tcPr>
          <w:p w14:paraId="62EC59F8" w14:textId="77777777" w:rsidR="002D50EB" w:rsidRPr="000F6832" w:rsidRDefault="002D50EB" w:rsidP="00365986">
            <w:pPr>
              <w:ind w:firstLine="0"/>
              <w:jc w:val="center"/>
              <w:rPr>
                <w:b/>
                <w:bCs/>
                <w:sz w:val="24"/>
                <w:lang w:eastAsia="ru-RU"/>
              </w:rPr>
            </w:pPr>
            <w:r w:rsidRPr="000F6832">
              <w:rPr>
                <w:b/>
                <w:bCs/>
                <w:sz w:val="24"/>
                <w:lang w:eastAsia="ru-RU"/>
              </w:rPr>
              <w:t>I</w:t>
            </w:r>
          </w:p>
        </w:tc>
        <w:tc>
          <w:tcPr>
            <w:tcW w:w="385" w:type="pct"/>
            <w:vAlign w:val="center"/>
            <w:hideMark/>
          </w:tcPr>
          <w:p w14:paraId="20445C02" w14:textId="77777777" w:rsidR="002D50EB" w:rsidRPr="000F6832" w:rsidRDefault="002D50EB" w:rsidP="00365986">
            <w:pPr>
              <w:ind w:firstLine="0"/>
              <w:jc w:val="center"/>
              <w:rPr>
                <w:b/>
                <w:bCs/>
                <w:sz w:val="24"/>
                <w:lang w:eastAsia="ru-RU"/>
              </w:rPr>
            </w:pPr>
            <w:r w:rsidRPr="000F6832">
              <w:rPr>
                <w:b/>
                <w:bCs/>
                <w:sz w:val="24"/>
                <w:lang w:eastAsia="ru-RU"/>
              </w:rPr>
              <w:t>II</w:t>
            </w:r>
          </w:p>
        </w:tc>
        <w:tc>
          <w:tcPr>
            <w:tcW w:w="385" w:type="pct"/>
            <w:vAlign w:val="center"/>
            <w:hideMark/>
          </w:tcPr>
          <w:p w14:paraId="798A7531" w14:textId="77777777" w:rsidR="002D50EB" w:rsidRPr="000F6832" w:rsidRDefault="002D50EB" w:rsidP="00365986">
            <w:pPr>
              <w:ind w:firstLine="0"/>
              <w:jc w:val="center"/>
              <w:rPr>
                <w:b/>
                <w:bCs/>
                <w:sz w:val="24"/>
                <w:lang w:eastAsia="ru-RU"/>
              </w:rPr>
            </w:pPr>
            <w:r w:rsidRPr="000F6832">
              <w:rPr>
                <w:b/>
                <w:bCs/>
                <w:sz w:val="24"/>
                <w:lang w:eastAsia="ru-RU"/>
              </w:rPr>
              <w:t>III</w:t>
            </w:r>
          </w:p>
        </w:tc>
        <w:tc>
          <w:tcPr>
            <w:tcW w:w="385" w:type="pct"/>
            <w:vAlign w:val="center"/>
            <w:hideMark/>
          </w:tcPr>
          <w:p w14:paraId="4FBEC90B" w14:textId="77777777" w:rsidR="002D50EB" w:rsidRPr="000F6832" w:rsidRDefault="002D50EB" w:rsidP="00365986">
            <w:pPr>
              <w:ind w:firstLine="0"/>
              <w:jc w:val="center"/>
              <w:rPr>
                <w:b/>
                <w:bCs/>
                <w:sz w:val="24"/>
                <w:lang w:eastAsia="ru-RU"/>
              </w:rPr>
            </w:pPr>
            <w:r w:rsidRPr="000F6832">
              <w:rPr>
                <w:b/>
                <w:bCs/>
                <w:sz w:val="24"/>
                <w:lang w:eastAsia="ru-RU"/>
              </w:rPr>
              <w:t>IV</w:t>
            </w:r>
          </w:p>
        </w:tc>
        <w:tc>
          <w:tcPr>
            <w:tcW w:w="385" w:type="pct"/>
            <w:vAlign w:val="center"/>
            <w:hideMark/>
          </w:tcPr>
          <w:p w14:paraId="653388BB" w14:textId="77777777" w:rsidR="002D50EB" w:rsidRPr="000F6832" w:rsidRDefault="002D50EB" w:rsidP="00365986">
            <w:pPr>
              <w:ind w:firstLine="0"/>
              <w:jc w:val="center"/>
              <w:rPr>
                <w:b/>
                <w:bCs/>
                <w:sz w:val="24"/>
                <w:lang w:eastAsia="ru-RU"/>
              </w:rPr>
            </w:pPr>
            <w:r w:rsidRPr="000F6832">
              <w:rPr>
                <w:b/>
                <w:bCs/>
                <w:sz w:val="24"/>
                <w:lang w:eastAsia="ru-RU"/>
              </w:rPr>
              <w:t>V</w:t>
            </w:r>
          </w:p>
        </w:tc>
        <w:tc>
          <w:tcPr>
            <w:tcW w:w="385" w:type="pct"/>
            <w:vAlign w:val="center"/>
            <w:hideMark/>
          </w:tcPr>
          <w:p w14:paraId="051150B1" w14:textId="77777777" w:rsidR="002D50EB" w:rsidRPr="000F6832" w:rsidRDefault="002D50EB" w:rsidP="00365986">
            <w:pPr>
              <w:ind w:firstLine="0"/>
              <w:jc w:val="center"/>
              <w:rPr>
                <w:b/>
                <w:bCs/>
                <w:sz w:val="24"/>
                <w:lang w:eastAsia="ru-RU"/>
              </w:rPr>
            </w:pPr>
            <w:r w:rsidRPr="000F6832">
              <w:rPr>
                <w:b/>
                <w:bCs/>
                <w:sz w:val="24"/>
                <w:lang w:eastAsia="ru-RU"/>
              </w:rPr>
              <w:t>VI</w:t>
            </w:r>
          </w:p>
        </w:tc>
        <w:tc>
          <w:tcPr>
            <w:tcW w:w="385" w:type="pct"/>
            <w:vAlign w:val="center"/>
            <w:hideMark/>
          </w:tcPr>
          <w:p w14:paraId="04515937" w14:textId="77777777" w:rsidR="002D50EB" w:rsidRPr="000F6832" w:rsidRDefault="002D50EB" w:rsidP="00365986">
            <w:pPr>
              <w:ind w:firstLine="0"/>
              <w:jc w:val="center"/>
              <w:rPr>
                <w:b/>
                <w:bCs/>
                <w:sz w:val="24"/>
                <w:lang w:eastAsia="ru-RU"/>
              </w:rPr>
            </w:pPr>
            <w:r w:rsidRPr="000F6832">
              <w:rPr>
                <w:b/>
                <w:bCs/>
                <w:sz w:val="24"/>
                <w:lang w:eastAsia="ru-RU"/>
              </w:rPr>
              <w:t>VII</w:t>
            </w:r>
          </w:p>
        </w:tc>
        <w:tc>
          <w:tcPr>
            <w:tcW w:w="385" w:type="pct"/>
            <w:vAlign w:val="center"/>
            <w:hideMark/>
          </w:tcPr>
          <w:p w14:paraId="3FD84E53" w14:textId="77777777" w:rsidR="002D50EB" w:rsidRPr="000F6832" w:rsidRDefault="002D50EB" w:rsidP="00365986">
            <w:pPr>
              <w:ind w:firstLine="0"/>
              <w:jc w:val="center"/>
              <w:rPr>
                <w:b/>
                <w:bCs/>
                <w:sz w:val="24"/>
                <w:lang w:eastAsia="ru-RU"/>
              </w:rPr>
            </w:pPr>
            <w:r w:rsidRPr="000F6832">
              <w:rPr>
                <w:b/>
                <w:bCs/>
                <w:sz w:val="24"/>
                <w:lang w:eastAsia="ru-RU"/>
              </w:rPr>
              <w:t>VIII</w:t>
            </w:r>
          </w:p>
        </w:tc>
        <w:tc>
          <w:tcPr>
            <w:tcW w:w="385" w:type="pct"/>
            <w:vAlign w:val="center"/>
            <w:hideMark/>
          </w:tcPr>
          <w:p w14:paraId="68419A98" w14:textId="77777777" w:rsidR="002D50EB" w:rsidRPr="000F6832" w:rsidRDefault="002D50EB" w:rsidP="00365986">
            <w:pPr>
              <w:ind w:firstLine="0"/>
              <w:jc w:val="center"/>
              <w:rPr>
                <w:b/>
                <w:bCs/>
                <w:sz w:val="24"/>
                <w:lang w:eastAsia="ru-RU"/>
              </w:rPr>
            </w:pPr>
            <w:r w:rsidRPr="000F6832">
              <w:rPr>
                <w:b/>
                <w:bCs/>
                <w:sz w:val="24"/>
                <w:lang w:eastAsia="ru-RU"/>
              </w:rPr>
              <w:t>IX</w:t>
            </w:r>
          </w:p>
        </w:tc>
        <w:tc>
          <w:tcPr>
            <w:tcW w:w="385" w:type="pct"/>
            <w:vAlign w:val="center"/>
            <w:hideMark/>
          </w:tcPr>
          <w:p w14:paraId="37D4AE42" w14:textId="77777777" w:rsidR="002D50EB" w:rsidRPr="000F6832" w:rsidRDefault="002D50EB" w:rsidP="00365986">
            <w:pPr>
              <w:ind w:firstLine="0"/>
              <w:jc w:val="center"/>
              <w:rPr>
                <w:b/>
                <w:bCs/>
                <w:sz w:val="24"/>
                <w:lang w:eastAsia="ru-RU"/>
              </w:rPr>
            </w:pPr>
            <w:r w:rsidRPr="000F6832">
              <w:rPr>
                <w:b/>
                <w:bCs/>
                <w:sz w:val="24"/>
                <w:lang w:eastAsia="ru-RU"/>
              </w:rPr>
              <w:t>X</w:t>
            </w:r>
          </w:p>
        </w:tc>
        <w:tc>
          <w:tcPr>
            <w:tcW w:w="385" w:type="pct"/>
            <w:vAlign w:val="center"/>
            <w:hideMark/>
          </w:tcPr>
          <w:p w14:paraId="752DE92C" w14:textId="77777777" w:rsidR="002D50EB" w:rsidRPr="000F6832" w:rsidRDefault="002D50EB" w:rsidP="00365986">
            <w:pPr>
              <w:ind w:firstLine="0"/>
              <w:jc w:val="center"/>
              <w:rPr>
                <w:b/>
                <w:bCs/>
                <w:sz w:val="24"/>
                <w:lang w:eastAsia="ru-RU"/>
              </w:rPr>
            </w:pPr>
            <w:r w:rsidRPr="000F6832">
              <w:rPr>
                <w:b/>
                <w:bCs/>
                <w:sz w:val="24"/>
                <w:lang w:eastAsia="ru-RU"/>
              </w:rPr>
              <w:t>XI</w:t>
            </w:r>
          </w:p>
        </w:tc>
        <w:tc>
          <w:tcPr>
            <w:tcW w:w="385" w:type="pct"/>
            <w:vAlign w:val="center"/>
            <w:hideMark/>
          </w:tcPr>
          <w:p w14:paraId="7D573CF5" w14:textId="77777777" w:rsidR="002D50EB" w:rsidRPr="000F6832" w:rsidRDefault="002D50EB" w:rsidP="00365986">
            <w:pPr>
              <w:ind w:firstLine="0"/>
              <w:jc w:val="center"/>
              <w:rPr>
                <w:b/>
                <w:bCs/>
                <w:sz w:val="24"/>
                <w:lang w:eastAsia="ru-RU"/>
              </w:rPr>
            </w:pPr>
            <w:r w:rsidRPr="000F6832">
              <w:rPr>
                <w:b/>
                <w:bCs/>
                <w:sz w:val="24"/>
                <w:lang w:eastAsia="ru-RU"/>
              </w:rPr>
              <w:t>XII</w:t>
            </w:r>
          </w:p>
        </w:tc>
        <w:tc>
          <w:tcPr>
            <w:tcW w:w="379" w:type="pct"/>
            <w:vAlign w:val="center"/>
            <w:hideMark/>
          </w:tcPr>
          <w:p w14:paraId="16CA8C80" w14:textId="77777777" w:rsidR="002D50EB" w:rsidRPr="000F6832" w:rsidRDefault="002D50EB" w:rsidP="00365986">
            <w:pPr>
              <w:ind w:firstLine="0"/>
              <w:jc w:val="center"/>
              <w:rPr>
                <w:b/>
                <w:bCs/>
                <w:sz w:val="24"/>
                <w:lang w:eastAsia="ru-RU"/>
              </w:rPr>
            </w:pPr>
            <w:r w:rsidRPr="000F6832">
              <w:rPr>
                <w:b/>
                <w:bCs/>
                <w:sz w:val="24"/>
                <w:lang w:eastAsia="ru-RU"/>
              </w:rPr>
              <w:t>Год</w:t>
            </w:r>
          </w:p>
        </w:tc>
      </w:tr>
      <w:tr w:rsidR="002D50EB" w:rsidRPr="000F6832" w14:paraId="2D0BED17" w14:textId="77777777" w:rsidTr="00365986">
        <w:trPr>
          <w:jc w:val="center"/>
        </w:trPr>
        <w:tc>
          <w:tcPr>
            <w:tcW w:w="385" w:type="pct"/>
            <w:vAlign w:val="center"/>
            <w:hideMark/>
          </w:tcPr>
          <w:p w14:paraId="155CDCCE" w14:textId="77777777" w:rsidR="002D50EB" w:rsidRPr="000F6832" w:rsidRDefault="002D50EB" w:rsidP="00365986">
            <w:pPr>
              <w:ind w:firstLine="0"/>
              <w:jc w:val="center"/>
              <w:rPr>
                <w:sz w:val="24"/>
                <w:lang w:eastAsia="ru-RU"/>
              </w:rPr>
            </w:pPr>
            <w:r w:rsidRPr="000F6832">
              <w:rPr>
                <w:sz w:val="24"/>
                <w:lang w:eastAsia="ru-RU"/>
              </w:rPr>
              <w:t>1,6</w:t>
            </w:r>
          </w:p>
        </w:tc>
        <w:tc>
          <w:tcPr>
            <w:tcW w:w="385" w:type="pct"/>
            <w:vAlign w:val="center"/>
            <w:hideMark/>
          </w:tcPr>
          <w:p w14:paraId="268F76D2" w14:textId="77777777" w:rsidR="002D50EB" w:rsidRPr="000F6832" w:rsidRDefault="002D50EB" w:rsidP="00365986">
            <w:pPr>
              <w:ind w:firstLine="0"/>
              <w:jc w:val="center"/>
              <w:rPr>
                <w:sz w:val="24"/>
                <w:lang w:eastAsia="ru-RU"/>
              </w:rPr>
            </w:pPr>
            <w:r w:rsidRPr="000F6832">
              <w:rPr>
                <w:sz w:val="24"/>
                <w:lang w:eastAsia="ru-RU"/>
              </w:rPr>
              <w:t>1,7</w:t>
            </w:r>
          </w:p>
        </w:tc>
        <w:tc>
          <w:tcPr>
            <w:tcW w:w="385" w:type="pct"/>
            <w:vAlign w:val="center"/>
            <w:hideMark/>
          </w:tcPr>
          <w:p w14:paraId="68CE21AA" w14:textId="77777777" w:rsidR="002D50EB" w:rsidRPr="000F6832" w:rsidRDefault="002D50EB" w:rsidP="00365986">
            <w:pPr>
              <w:ind w:firstLine="0"/>
              <w:jc w:val="center"/>
              <w:rPr>
                <w:sz w:val="24"/>
                <w:lang w:eastAsia="ru-RU"/>
              </w:rPr>
            </w:pPr>
            <w:r w:rsidRPr="000F6832">
              <w:rPr>
                <w:sz w:val="24"/>
                <w:lang w:eastAsia="ru-RU"/>
              </w:rPr>
              <w:t>2,9</w:t>
            </w:r>
          </w:p>
        </w:tc>
        <w:tc>
          <w:tcPr>
            <w:tcW w:w="385" w:type="pct"/>
            <w:vAlign w:val="center"/>
            <w:hideMark/>
          </w:tcPr>
          <w:p w14:paraId="46EE6C9F" w14:textId="77777777" w:rsidR="002D50EB" w:rsidRPr="000F6832" w:rsidRDefault="002D50EB" w:rsidP="00365986">
            <w:pPr>
              <w:ind w:firstLine="0"/>
              <w:jc w:val="center"/>
              <w:rPr>
                <w:sz w:val="24"/>
                <w:lang w:eastAsia="ru-RU"/>
              </w:rPr>
            </w:pPr>
            <w:r w:rsidRPr="000F6832">
              <w:rPr>
                <w:sz w:val="24"/>
                <w:lang w:eastAsia="ru-RU"/>
              </w:rPr>
              <w:t>5,3</w:t>
            </w:r>
          </w:p>
        </w:tc>
        <w:tc>
          <w:tcPr>
            <w:tcW w:w="385" w:type="pct"/>
            <w:vAlign w:val="center"/>
            <w:hideMark/>
          </w:tcPr>
          <w:p w14:paraId="43C9DEE3" w14:textId="77777777" w:rsidR="002D50EB" w:rsidRPr="000F6832" w:rsidRDefault="002D50EB" w:rsidP="00365986">
            <w:pPr>
              <w:ind w:firstLine="0"/>
              <w:jc w:val="center"/>
              <w:rPr>
                <w:sz w:val="24"/>
                <w:lang w:eastAsia="ru-RU"/>
              </w:rPr>
            </w:pPr>
            <w:r w:rsidRPr="000F6832">
              <w:rPr>
                <w:sz w:val="24"/>
                <w:lang w:eastAsia="ru-RU"/>
              </w:rPr>
              <w:t>7,4</w:t>
            </w:r>
          </w:p>
        </w:tc>
        <w:tc>
          <w:tcPr>
            <w:tcW w:w="385" w:type="pct"/>
            <w:vAlign w:val="center"/>
            <w:hideMark/>
          </w:tcPr>
          <w:p w14:paraId="32787D1D" w14:textId="77777777" w:rsidR="002D50EB" w:rsidRPr="000F6832" w:rsidRDefault="002D50EB" w:rsidP="00365986">
            <w:pPr>
              <w:ind w:firstLine="0"/>
              <w:jc w:val="center"/>
              <w:rPr>
                <w:sz w:val="24"/>
                <w:lang w:eastAsia="ru-RU"/>
              </w:rPr>
            </w:pPr>
            <w:r w:rsidRPr="000F6832">
              <w:rPr>
                <w:sz w:val="24"/>
                <w:lang w:eastAsia="ru-RU"/>
              </w:rPr>
              <w:t>12,2</w:t>
            </w:r>
          </w:p>
        </w:tc>
        <w:tc>
          <w:tcPr>
            <w:tcW w:w="385" w:type="pct"/>
            <w:vAlign w:val="center"/>
            <w:hideMark/>
          </w:tcPr>
          <w:p w14:paraId="5364826C" w14:textId="77777777" w:rsidR="002D50EB" w:rsidRPr="000F6832" w:rsidRDefault="002D50EB" w:rsidP="00365986">
            <w:pPr>
              <w:ind w:firstLine="0"/>
              <w:jc w:val="center"/>
              <w:rPr>
                <w:sz w:val="24"/>
                <w:lang w:eastAsia="ru-RU"/>
              </w:rPr>
            </w:pPr>
            <w:r w:rsidRPr="000F6832">
              <w:rPr>
                <w:sz w:val="24"/>
                <w:lang w:eastAsia="ru-RU"/>
              </w:rPr>
              <w:t>15,2</w:t>
            </w:r>
          </w:p>
        </w:tc>
        <w:tc>
          <w:tcPr>
            <w:tcW w:w="385" w:type="pct"/>
            <w:vAlign w:val="center"/>
            <w:hideMark/>
          </w:tcPr>
          <w:p w14:paraId="51EC4E9D" w14:textId="77777777" w:rsidR="002D50EB" w:rsidRPr="000F6832" w:rsidRDefault="002D50EB" w:rsidP="00365986">
            <w:pPr>
              <w:ind w:firstLine="0"/>
              <w:jc w:val="center"/>
              <w:rPr>
                <w:sz w:val="24"/>
                <w:lang w:eastAsia="ru-RU"/>
              </w:rPr>
            </w:pPr>
            <w:r w:rsidRPr="000F6832">
              <w:rPr>
                <w:sz w:val="24"/>
                <w:lang w:eastAsia="ru-RU"/>
              </w:rPr>
              <w:t>12,9</w:t>
            </w:r>
          </w:p>
        </w:tc>
        <w:tc>
          <w:tcPr>
            <w:tcW w:w="385" w:type="pct"/>
            <w:vAlign w:val="center"/>
            <w:hideMark/>
          </w:tcPr>
          <w:p w14:paraId="7190ADA8" w14:textId="77777777" w:rsidR="002D50EB" w:rsidRPr="000F6832" w:rsidRDefault="002D50EB" w:rsidP="00365986">
            <w:pPr>
              <w:ind w:firstLine="0"/>
              <w:jc w:val="center"/>
              <w:rPr>
                <w:sz w:val="24"/>
                <w:lang w:eastAsia="ru-RU"/>
              </w:rPr>
            </w:pPr>
            <w:r w:rsidRPr="000F6832">
              <w:rPr>
                <w:sz w:val="24"/>
                <w:lang w:eastAsia="ru-RU"/>
              </w:rPr>
              <w:t>8,5</w:t>
            </w:r>
          </w:p>
        </w:tc>
        <w:tc>
          <w:tcPr>
            <w:tcW w:w="385" w:type="pct"/>
            <w:vAlign w:val="center"/>
            <w:hideMark/>
          </w:tcPr>
          <w:p w14:paraId="5662F0F4" w14:textId="77777777" w:rsidR="002D50EB" w:rsidRPr="000F6832" w:rsidRDefault="002D50EB" w:rsidP="00365986">
            <w:pPr>
              <w:ind w:firstLine="0"/>
              <w:jc w:val="center"/>
              <w:rPr>
                <w:sz w:val="24"/>
                <w:lang w:eastAsia="ru-RU"/>
              </w:rPr>
            </w:pPr>
            <w:r w:rsidRPr="000F6832">
              <w:rPr>
                <w:sz w:val="24"/>
                <w:lang w:eastAsia="ru-RU"/>
              </w:rPr>
              <w:t>5,6</w:t>
            </w:r>
          </w:p>
        </w:tc>
        <w:tc>
          <w:tcPr>
            <w:tcW w:w="385" w:type="pct"/>
            <w:vAlign w:val="center"/>
            <w:hideMark/>
          </w:tcPr>
          <w:p w14:paraId="2CC2A246" w14:textId="77777777" w:rsidR="002D50EB" w:rsidRPr="000F6832" w:rsidRDefault="002D50EB" w:rsidP="00365986">
            <w:pPr>
              <w:ind w:firstLine="0"/>
              <w:jc w:val="center"/>
              <w:rPr>
                <w:sz w:val="24"/>
                <w:lang w:eastAsia="ru-RU"/>
              </w:rPr>
            </w:pPr>
            <w:r w:rsidRPr="000F6832">
              <w:rPr>
                <w:sz w:val="24"/>
                <w:lang w:eastAsia="ru-RU"/>
              </w:rPr>
              <w:t>3,3</w:t>
            </w:r>
          </w:p>
        </w:tc>
        <w:tc>
          <w:tcPr>
            <w:tcW w:w="385" w:type="pct"/>
            <w:vAlign w:val="center"/>
            <w:hideMark/>
          </w:tcPr>
          <w:p w14:paraId="41D824E8" w14:textId="77777777" w:rsidR="002D50EB" w:rsidRPr="000F6832" w:rsidRDefault="002D50EB" w:rsidP="00365986">
            <w:pPr>
              <w:ind w:firstLine="0"/>
              <w:jc w:val="center"/>
              <w:rPr>
                <w:sz w:val="24"/>
                <w:lang w:eastAsia="ru-RU"/>
              </w:rPr>
            </w:pPr>
            <w:r w:rsidRPr="000F6832">
              <w:rPr>
                <w:sz w:val="24"/>
                <w:lang w:eastAsia="ru-RU"/>
              </w:rPr>
              <w:t>2,0</w:t>
            </w:r>
          </w:p>
        </w:tc>
        <w:tc>
          <w:tcPr>
            <w:tcW w:w="379" w:type="pct"/>
            <w:vAlign w:val="center"/>
            <w:hideMark/>
          </w:tcPr>
          <w:p w14:paraId="1C0CAB14" w14:textId="77777777" w:rsidR="002D50EB" w:rsidRPr="000F6832" w:rsidRDefault="002D50EB" w:rsidP="00365986">
            <w:pPr>
              <w:ind w:firstLine="0"/>
              <w:jc w:val="center"/>
              <w:rPr>
                <w:sz w:val="24"/>
                <w:lang w:eastAsia="ru-RU"/>
              </w:rPr>
            </w:pPr>
            <w:r w:rsidRPr="000F6832">
              <w:rPr>
                <w:sz w:val="24"/>
                <w:lang w:eastAsia="ru-RU"/>
              </w:rPr>
              <w:t>6,6</w:t>
            </w:r>
          </w:p>
        </w:tc>
      </w:tr>
    </w:tbl>
    <w:p w14:paraId="3D93687E" w14:textId="77777777" w:rsidR="002D50EB" w:rsidRPr="000F6832" w:rsidRDefault="002D50EB" w:rsidP="002D50EB"/>
    <w:p w14:paraId="5B1C7B25" w14:textId="29AACA03" w:rsidR="002D50EB" w:rsidRPr="000F6832" w:rsidRDefault="002D50EB" w:rsidP="002D50EB">
      <w:pPr>
        <w:rPr>
          <w:rFonts w:eastAsia="Times New Roman"/>
          <w:szCs w:val="20"/>
          <w:lang w:eastAsia="ar-SA" w:bidi="en-US"/>
        </w:rPr>
      </w:pPr>
      <w:r w:rsidRPr="000F6832">
        <w:rPr>
          <w:rFonts w:eastAsia="Times New Roman"/>
          <w:szCs w:val="20"/>
          <w:lang w:eastAsia="ar-SA" w:bidi="en-US"/>
        </w:rPr>
        <w:t>Значения средней и максимальной суточной амплитуды температуры наружного воздуха приведены в таблице </w:t>
      </w:r>
      <w:r w:rsidR="007C2227" w:rsidRPr="000F6832">
        <w:rPr>
          <w:rFonts w:eastAsia="Times New Roman"/>
          <w:szCs w:val="20"/>
          <w:lang w:eastAsia="ar-SA" w:bidi="en-US"/>
        </w:rPr>
        <w:t>9</w:t>
      </w:r>
      <w:r w:rsidRPr="000F6832">
        <w:rPr>
          <w:rFonts w:eastAsia="Times New Roman"/>
          <w:szCs w:val="20"/>
          <w:lang w:eastAsia="ar-SA" w:bidi="en-US"/>
        </w:rPr>
        <w:t>.</w:t>
      </w:r>
    </w:p>
    <w:p w14:paraId="6EAD1E51" w14:textId="5B52BCC9" w:rsidR="002D50EB" w:rsidRPr="000F6832" w:rsidRDefault="00DE7BBA" w:rsidP="002D50EB">
      <w:pPr>
        <w:jc w:val="right"/>
        <w:rPr>
          <w:rFonts w:eastAsia="Times New Roman"/>
          <w:szCs w:val="20"/>
          <w:lang w:eastAsia="ar-SA" w:bidi="en-US"/>
        </w:rPr>
      </w:pPr>
      <w:r w:rsidRPr="000F6832">
        <w:rPr>
          <w:rFonts w:eastAsia="Times New Roman"/>
          <w:szCs w:val="20"/>
          <w:lang w:eastAsia="ar-SA" w:bidi="en-US"/>
        </w:rPr>
        <w:t>Таблица</w:t>
      </w:r>
      <w:r w:rsidR="002D50EB" w:rsidRPr="000F6832">
        <w:rPr>
          <w:rFonts w:eastAsia="Times New Roman"/>
          <w:szCs w:val="20"/>
          <w:lang w:eastAsia="ar-SA" w:bidi="en-US"/>
        </w:rPr>
        <w:t xml:space="preserve"> </w:t>
      </w:r>
      <w:r w:rsidR="007C2227" w:rsidRPr="000F6832">
        <w:rPr>
          <w:rFonts w:eastAsia="Times New Roman"/>
          <w:szCs w:val="20"/>
          <w:lang w:eastAsia="ar-SA" w:bidi="en-US"/>
        </w:rPr>
        <w:t>9</w:t>
      </w:r>
    </w:p>
    <w:tbl>
      <w:tblPr>
        <w:tblStyle w:val="100"/>
        <w:tblW w:w="5000" w:type="pct"/>
        <w:tblCellMar>
          <w:left w:w="62" w:type="dxa"/>
          <w:right w:w="62" w:type="dxa"/>
        </w:tblCellMar>
        <w:tblLook w:val="04A0" w:firstRow="1" w:lastRow="0" w:firstColumn="1" w:lastColumn="0" w:noHBand="0" w:noVBand="1"/>
      </w:tblPr>
      <w:tblGrid>
        <w:gridCol w:w="1212"/>
        <w:gridCol w:w="1212"/>
        <w:gridCol w:w="1212"/>
        <w:gridCol w:w="1212"/>
        <w:gridCol w:w="1211"/>
        <w:gridCol w:w="1211"/>
        <w:gridCol w:w="1211"/>
        <w:gridCol w:w="1211"/>
        <w:gridCol w:w="1211"/>
        <w:gridCol w:w="1211"/>
        <w:gridCol w:w="1211"/>
        <w:gridCol w:w="1235"/>
      </w:tblGrid>
      <w:tr w:rsidR="000F6832" w:rsidRPr="000F6832" w14:paraId="46460EC1" w14:textId="77777777" w:rsidTr="00365986">
        <w:tc>
          <w:tcPr>
            <w:tcW w:w="5000" w:type="pct"/>
            <w:gridSpan w:val="12"/>
            <w:vAlign w:val="center"/>
            <w:hideMark/>
          </w:tcPr>
          <w:p w14:paraId="02710E81" w14:textId="77777777" w:rsidR="002D50EB" w:rsidRPr="000F6832" w:rsidRDefault="002D50EB" w:rsidP="00365986">
            <w:pPr>
              <w:ind w:firstLine="0"/>
              <w:jc w:val="center"/>
              <w:rPr>
                <w:b/>
                <w:bCs/>
                <w:sz w:val="24"/>
                <w:lang w:eastAsia="ru-RU"/>
              </w:rPr>
            </w:pPr>
            <w:r w:rsidRPr="000F6832">
              <w:rPr>
                <w:b/>
                <w:bCs/>
                <w:sz w:val="24"/>
                <w:lang w:eastAsia="ru-RU"/>
              </w:rPr>
              <w:t>Амплитуда температуры средняя по месяцам (верхнее значение), максимальная по месяцам (нижнее значение), °C</w:t>
            </w:r>
          </w:p>
        </w:tc>
      </w:tr>
      <w:tr w:rsidR="000F6832" w:rsidRPr="000F6832" w14:paraId="179942A1" w14:textId="77777777" w:rsidTr="00365986">
        <w:tc>
          <w:tcPr>
            <w:tcW w:w="416" w:type="pct"/>
            <w:vAlign w:val="center"/>
            <w:hideMark/>
          </w:tcPr>
          <w:p w14:paraId="08B0DC2F" w14:textId="77777777" w:rsidR="002D50EB" w:rsidRPr="000F6832" w:rsidRDefault="002D50EB" w:rsidP="00365986">
            <w:pPr>
              <w:ind w:firstLine="0"/>
              <w:jc w:val="center"/>
              <w:rPr>
                <w:b/>
                <w:bCs/>
                <w:sz w:val="24"/>
                <w:lang w:eastAsia="ru-RU"/>
              </w:rPr>
            </w:pPr>
            <w:r w:rsidRPr="000F6832">
              <w:rPr>
                <w:b/>
                <w:bCs/>
                <w:sz w:val="24"/>
                <w:lang w:eastAsia="ru-RU"/>
              </w:rPr>
              <w:t>I</w:t>
            </w:r>
          </w:p>
        </w:tc>
        <w:tc>
          <w:tcPr>
            <w:tcW w:w="416" w:type="pct"/>
            <w:vAlign w:val="center"/>
            <w:hideMark/>
          </w:tcPr>
          <w:p w14:paraId="03FBA7EE" w14:textId="77777777" w:rsidR="002D50EB" w:rsidRPr="000F6832" w:rsidRDefault="002D50EB" w:rsidP="00365986">
            <w:pPr>
              <w:ind w:firstLine="0"/>
              <w:jc w:val="center"/>
              <w:rPr>
                <w:b/>
                <w:bCs/>
                <w:sz w:val="24"/>
                <w:lang w:eastAsia="ru-RU"/>
              </w:rPr>
            </w:pPr>
            <w:r w:rsidRPr="000F6832">
              <w:rPr>
                <w:b/>
                <w:bCs/>
                <w:sz w:val="24"/>
                <w:lang w:eastAsia="ru-RU"/>
              </w:rPr>
              <w:t>II</w:t>
            </w:r>
          </w:p>
        </w:tc>
        <w:tc>
          <w:tcPr>
            <w:tcW w:w="416" w:type="pct"/>
            <w:vAlign w:val="center"/>
            <w:hideMark/>
          </w:tcPr>
          <w:p w14:paraId="6866196B" w14:textId="77777777" w:rsidR="002D50EB" w:rsidRPr="000F6832" w:rsidRDefault="002D50EB" w:rsidP="00365986">
            <w:pPr>
              <w:ind w:firstLine="0"/>
              <w:jc w:val="center"/>
              <w:rPr>
                <w:b/>
                <w:bCs/>
                <w:sz w:val="24"/>
                <w:lang w:eastAsia="ru-RU"/>
              </w:rPr>
            </w:pPr>
            <w:r w:rsidRPr="000F6832">
              <w:rPr>
                <w:b/>
                <w:bCs/>
                <w:sz w:val="24"/>
                <w:lang w:eastAsia="ru-RU"/>
              </w:rPr>
              <w:t>III</w:t>
            </w:r>
          </w:p>
        </w:tc>
        <w:tc>
          <w:tcPr>
            <w:tcW w:w="416" w:type="pct"/>
            <w:vAlign w:val="center"/>
            <w:hideMark/>
          </w:tcPr>
          <w:p w14:paraId="2FEA1469" w14:textId="77777777" w:rsidR="002D50EB" w:rsidRPr="000F6832" w:rsidRDefault="002D50EB" w:rsidP="00365986">
            <w:pPr>
              <w:ind w:firstLine="0"/>
              <w:jc w:val="center"/>
              <w:rPr>
                <w:b/>
                <w:bCs/>
                <w:sz w:val="24"/>
                <w:lang w:eastAsia="ru-RU"/>
              </w:rPr>
            </w:pPr>
            <w:r w:rsidRPr="000F6832">
              <w:rPr>
                <w:b/>
                <w:bCs/>
                <w:sz w:val="24"/>
                <w:lang w:eastAsia="ru-RU"/>
              </w:rPr>
              <w:t>IV</w:t>
            </w:r>
          </w:p>
        </w:tc>
        <w:tc>
          <w:tcPr>
            <w:tcW w:w="416" w:type="pct"/>
            <w:vAlign w:val="center"/>
            <w:hideMark/>
          </w:tcPr>
          <w:p w14:paraId="421DC142" w14:textId="77777777" w:rsidR="002D50EB" w:rsidRPr="000F6832" w:rsidRDefault="002D50EB" w:rsidP="00365986">
            <w:pPr>
              <w:ind w:firstLine="0"/>
              <w:jc w:val="center"/>
              <w:rPr>
                <w:b/>
                <w:bCs/>
                <w:sz w:val="24"/>
                <w:lang w:eastAsia="ru-RU"/>
              </w:rPr>
            </w:pPr>
            <w:r w:rsidRPr="000F6832">
              <w:rPr>
                <w:b/>
                <w:bCs/>
                <w:sz w:val="24"/>
                <w:lang w:eastAsia="ru-RU"/>
              </w:rPr>
              <w:t>V</w:t>
            </w:r>
          </w:p>
        </w:tc>
        <w:tc>
          <w:tcPr>
            <w:tcW w:w="416" w:type="pct"/>
            <w:vAlign w:val="center"/>
            <w:hideMark/>
          </w:tcPr>
          <w:p w14:paraId="0A8BD4E6" w14:textId="77777777" w:rsidR="002D50EB" w:rsidRPr="000F6832" w:rsidRDefault="002D50EB" w:rsidP="00365986">
            <w:pPr>
              <w:ind w:firstLine="0"/>
              <w:jc w:val="center"/>
              <w:rPr>
                <w:b/>
                <w:bCs/>
                <w:sz w:val="24"/>
                <w:lang w:eastAsia="ru-RU"/>
              </w:rPr>
            </w:pPr>
            <w:r w:rsidRPr="000F6832">
              <w:rPr>
                <w:b/>
                <w:bCs/>
                <w:sz w:val="24"/>
                <w:lang w:eastAsia="ru-RU"/>
              </w:rPr>
              <w:t>VI</w:t>
            </w:r>
          </w:p>
        </w:tc>
        <w:tc>
          <w:tcPr>
            <w:tcW w:w="416" w:type="pct"/>
            <w:vAlign w:val="center"/>
            <w:hideMark/>
          </w:tcPr>
          <w:p w14:paraId="31733FD1" w14:textId="77777777" w:rsidR="002D50EB" w:rsidRPr="000F6832" w:rsidRDefault="002D50EB" w:rsidP="00365986">
            <w:pPr>
              <w:ind w:firstLine="0"/>
              <w:jc w:val="center"/>
              <w:rPr>
                <w:b/>
                <w:bCs/>
                <w:sz w:val="24"/>
                <w:lang w:eastAsia="ru-RU"/>
              </w:rPr>
            </w:pPr>
            <w:r w:rsidRPr="000F6832">
              <w:rPr>
                <w:b/>
                <w:bCs/>
                <w:sz w:val="24"/>
                <w:lang w:eastAsia="ru-RU"/>
              </w:rPr>
              <w:t>VII</w:t>
            </w:r>
          </w:p>
        </w:tc>
        <w:tc>
          <w:tcPr>
            <w:tcW w:w="416" w:type="pct"/>
            <w:vAlign w:val="center"/>
            <w:hideMark/>
          </w:tcPr>
          <w:p w14:paraId="2D63FA9C" w14:textId="77777777" w:rsidR="002D50EB" w:rsidRPr="000F6832" w:rsidRDefault="002D50EB" w:rsidP="00365986">
            <w:pPr>
              <w:ind w:firstLine="0"/>
              <w:jc w:val="center"/>
              <w:rPr>
                <w:b/>
                <w:bCs/>
                <w:sz w:val="24"/>
                <w:lang w:eastAsia="ru-RU"/>
              </w:rPr>
            </w:pPr>
            <w:r w:rsidRPr="000F6832">
              <w:rPr>
                <w:b/>
                <w:bCs/>
                <w:sz w:val="24"/>
                <w:lang w:eastAsia="ru-RU"/>
              </w:rPr>
              <w:t>VIII</w:t>
            </w:r>
          </w:p>
        </w:tc>
        <w:tc>
          <w:tcPr>
            <w:tcW w:w="416" w:type="pct"/>
            <w:vAlign w:val="center"/>
            <w:hideMark/>
          </w:tcPr>
          <w:p w14:paraId="6F9209A9" w14:textId="77777777" w:rsidR="002D50EB" w:rsidRPr="000F6832" w:rsidRDefault="002D50EB" w:rsidP="00365986">
            <w:pPr>
              <w:ind w:firstLine="0"/>
              <w:jc w:val="center"/>
              <w:rPr>
                <w:b/>
                <w:bCs/>
                <w:sz w:val="24"/>
                <w:lang w:eastAsia="ru-RU"/>
              </w:rPr>
            </w:pPr>
            <w:r w:rsidRPr="000F6832">
              <w:rPr>
                <w:b/>
                <w:bCs/>
                <w:sz w:val="24"/>
                <w:lang w:eastAsia="ru-RU"/>
              </w:rPr>
              <w:t>IX</w:t>
            </w:r>
          </w:p>
        </w:tc>
        <w:tc>
          <w:tcPr>
            <w:tcW w:w="416" w:type="pct"/>
            <w:vAlign w:val="center"/>
            <w:hideMark/>
          </w:tcPr>
          <w:p w14:paraId="5089942D" w14:textId="77777777" w:rsidR="002D50EB" w:rsidRPr="000F6832" w:rsidRDefault="002D50EB" w:rsidP="00365986">
            <w:pPr>
              <w:ind w:firstLine="0"/>
              <w:jc w:val="center"/>
              <w:rPr>
                <w:b/>
                <w:bCs/>
                <w:sz w:val="24"/>
                <w:lang w:eastAsia="ru-RU"/>
              </w:rPr>
            </w:pPr>
            <w:r w:rsidRPr="000F6832">
              <w:rPr>
                <w:b/>
                <w:bCs/>
                <w:sz w:val="24"/>
                <w:lang w:eastAsia="ru-RU"/>
              </w:rPr>
              <w:t>X</w:t>
            </w:r>
          </w:p>
        </w:tc>
        <w:tc>
          <w:tcPr>
            <w:tcW w:w="416" w:type="pct"/>
            <w:vAlign w:val="center"/>
            <w:hideMark/>
          </w:tcPr>
          <w:p w14:paraId="49065EE2" w14:textId="77777777" w:rsidR="002D50EB" w:rsidRPr="000F6832" w:rsidRDefault="002D50EB" w:rsidP="00365986">
            <w:pPr>
              <w:ind w:firstLine="0"/>
              <w:jc w:val="center"/>
              <w:rPr>
                <w:b/>
                <w:bCs/>
                <w:sz w:val="24"/>
                <w:lang w:eastAsia="ru-RU"/>
              </w:rPr>
            </w:pPr>
            <w:r w:rsidRPr="000F6832">
              <w:rPr>
                <w:b/>
                <w:bCs/>
                <w:sz w:val="24"/>
                <w:lang w:eastAsia="ru-RU"/>
              </w:rPr>
              <w:t>XI</w:t>
            </w:r>
          </w:p>
        </w:tc>
        <w:tc>
          <w:tcPr>
            <w:tcW w:w="419" w:type="pct"/>
            <w:vAlign w:val="center"/>
            <w:hideMark/>
          </w:tcPr>
          <w:p w14:paraId="1472EA75" w14:textId="77777777" w:rsidR="002D50EB" w:rsidRPr="000F6832" w:rsidRDefault="002D50EB" w:rsidP="00365986">
            <w:pPr>
              <w:ind w:firstLine="0"/>
              <w:jc w:val="center"/>
              <w:rPr>
                <w:b/>
                <w:bCs/>
                <w:sz w:val="24"/>
                <w:lang w:eastAsia="ru-RU"/>
              </w:rPr>
            </w:pPr>
            <w:r w:rsidRPr="000F6832">
              <w:rPr>
                <w:b/>
                <w:bCs/>
                <w:sz w:val="24"/>
                <w:lang w:eastAsia="ru-RU"/>
              </w:rPr>
              <w:t>XII</w:t>
            </w:r>
          </w:p>
        </w:tc>
      </w:tr>
      <w:tr w:rsidR="000F6832" w:rsidRPr="000F6832" w14:paraId="4747387C" w14:textId="77777777" w:rsidTr="00365986">
        <w:tc>
          <w:tcPr>
            <w:tcW w:w="416" w:type="pct"/>
            <w:vAlign w:val="center"/>
            <w:hideMark/>
          </w:tcPr>
          <w:p w14:paraId="6D9DCFD6" w14:textId="77777777" w:rsidR="002D50EB" w:rsidRPr="000F6832" w:rsidRDefault="002D50EB" w:rsidP="00365986">
            <w:pPr>
              <w:ind w:firstLine="0"/>
              <w:jc w:val="center"/>
              <w:rPr>
                <w:sz w:val="24"/>
                <w:lang w:eastAsia="ru-RU"/>
              </w:rPr>
            </w:pPr>
            <w:r w:rsidRPr="000F6832">
              <w:rPr>
                <w:sz w:val="24"/>
                <w:lang w:eastAsia="ru-RU"/>
              </w:rPr>
              <w:t>9,4</w:t>
            </w:r>
          </w:p>
        </w:tc>
        <w:tc>
          <w:tcPr>
            <w:tcW w:w="416" w:type="pct"/>
            <w:vAlign w:val="center"/>
            <w:hideMark/>
          </w:tcPr>
          <w:p w14:paraId="5A3B2B2B" w14:textId="77777777" w:rsidR="002D50EB" w:rsidRPr="000F6832" w:rsidRDefault="002D50EB" w:rsidP="00365986">
            <w:pPr>
              <w:ind w:firstLine="0"/>
              <w:jc w:val="center"/>
              <w:rPr>
                <w:sz w:val="24"/>
                <w:lang w:eastAsia="ru-RU"/>
              </w:rPr>
            </w:pPr>
            <w:r w:rsidRPr="000F6832">
              <w:rPr>
                <w:sz w:val="24"/>
                <w:lang w:eastAsia="ru-RU"/>
              </w:rPr>
              <w:t>10,6</w:t>
            </w:r>
          </w:p>
        </w:tc>
        <w:tc>
          <w:tcPr>
            <w:tcW w:w="416" w:type="pct"/>
            <w:vAlign w:val="center"/>
            <w:hideMark/>
          </w:tcPr>
          <w:p w14:paraId="2AF3F627" w14:textId="77777777" w:rsidR="002D50EB" w:rsidRPr="000F6832" w:rsidRDefault="002D50EB" w:rsidP="00365986">
            <w:pPr>
              <w:ind w:firstLine="0"/>
              <w:jc w:val="center"/>
              <w:rPr>
                <w:sz w:val="24"/>
                <w:lang w:eastAsia="ru-RU"/>
              </w:rPr>
            </w:pPr>
            <w:r w:rsidRPr="000F6832">
              <w:rPr>
                <w:sz w:val="24"/>
                <w:lang w:eastAsia="ru-RU"/>
              </w:rPr>
              <w:t>11,1</w:t>
            </w:r>
          </w:p>
        </w:tc>
        <w:tc>
          <w:tcPr>
            <w:tcW w:w="416" w:type="pct"/>
            <w:vAlign w:val="center"/>
            <w:hideMark/>
          </w:tcPr>
          <w:p w14:paraId="6C36EE5D" w14:textId="77777777" w:rsidR="002D50EB" w:rsidRPr="000F6832" w:rsidRDefault="002D50EB" w:rsidP="00365986">
            <w:pPr>
              <w:ind w:firstLine="0"/>
              <w:jc w:val="center"/>
              <w:rPr>
                <w:sz w:val="24"/>
                <w:lang w:eastAsia="ru-RU"/>
              </w:rPr>
            </w:pPr>
            <w:r w:rsidRPr="000F6832">
              <w:rPr>
                <w:sz w:val="24"/>
                <w:lang w:eastAsia="ru-RU"/>
              </w:rPr>
              <w:t>11,1</w:t>
            </w:r>
          </w:p>
        </w:tc>
        <w:tc>
          <w:tcPr>
            <w:tcW w:w="416" w:type="pct"/>
            <w:vAlign w:val="center"/>
            <w:hideMark/>
          </w:tcPr>
          <w:p w14:paraId="12634878" w14:textId="77777777" w:rsidR="002D50EB" w:rsidRPr="000F6832" w:rsidRDefault="002D50EB" w:rsidP="00365986">
            <w:pPr>
              <w:ind w:firstLine="0"/>
              <w:jc w:val="center"/>
              <w:rPr>
                <w:sz w:val="24"/>
                <w:lang w:eastAsia="ru-RU"/>
              </w:rPr>
            </w:pPr>
            <w:r w:rsidRPr="000F6832">
              <w:rPr>
                <w:sz w:val="24"/>
                <w:lang w:eastAsia="ru-RU"/>
              </w:rPr>
              <w:t>14,6</w:t>
            </w:r>
          </w:p>
        </w:tc>
        <w:tc>
          <w:tcPr>
            <w:tcW w:w="416" w:type="pct"/>
            <w:vAlign w:val="center"/>
            <w:hideMark/>
          </w:tcPr>
          <w:p w14:paraId="05DFDF9D" w14:textId="77777777" w:rsidR="002D50EB" w:rsidRPr="000F6832" w:rsidRDefault="002D50EB" w:rsidP="00365986">
            <w:pPr>
              <w:ind w:firstLine="0"/>
              <w:jc w:val="center"/>
              <w:rPr>
                <w:sz w:val="24"/>
                <w:lang w:eastAsia="ru-RU"/>
              </w:rPr>
            </w:pPr>
            <w:r w:rsidRPr="000F6832">
              <w:rPr>
                <w:sz w:val="24"/>
                <w:lang w:eastAsia="ru-RU"/>
              </w:rPr>
              <w:t>14,2</w:t>
            </w:r>
          </w:p>
        </w:tc>
        <w:tc>
          <w:tcPr>
            <w:tcW w:w="416" w:type="pct"/>
            <w:vAlign w:val="center"/>
            <w:hideMark/>
          </w:tcPr>
          <w:p w14:paraId="78925077" w14:textId="77777777" w:rsidR="002D50EB" w:rsidRPr="000F6832" w:rsidRDefault="002D50EB" w:rsidP="00365986">
            <w:pPr>
              <w:ind w:firstLine="0"/>
              <w:jc w:val="center"/>
              <w:rPr>
                <w:sz w:val="24"/>
                <w:lang w:eastAsia="ru-RU"/>
              </w:rPr>
            </w:pPr>
            <w:r w:rsidRPr="000F6832">
              <w:rPr>
                <w:sz w:val="24"/>
                <w:lang w:eastAsia="ru-RU"/>
              </w:rPr>
              <w:t>13,1</w:t>
            </w:r>
          </w:p>
        </w:tc>
        <w:tc>
          <w:tcPr>
            <w:tcW w:w="416" w:type="pct"/>
            <w:vAlign w:val="center"/>
            <w:hideMark/>
          </w:tcPr>
          <w:p w14:paraId="2025DB8B" w14:textId="77777777" w:rsidR="002D50EB" w:rsidRPr="000F6832" w:rsidRDefault="002D50EB" w:rsidP="00365986">
            <w:pPr>
              <w:ind w:firstLine="0"/>
              <w:jc w:val="center"/>
              <w:rPr>
                <w:sz w:val="24"/>
                <w:lang w:eastAsia="ru-RU"/>
              </w:rPr>
            </w:pPr>
            <w:r w:rsidRPr="000F6832">
              <w:rPr>
                <w:sz w:val="24"/>
                <w:lang w:eastAsia="ru-RU"/>
              </w:rPr>
              <w:t>13,1</w:t>
            </w:r>
          </w:p>
        </w:tc>
        <w:tc>
          <w:tcPr>
            <w:tcW w:w="416" w:type="pct"/>
            <w:vAlign w:val="center"/>
            <w:hideMark/>
          </w:tcPr>
          <w:p w14:paraId="67643624" w14:textId="77777777" w:rsidR="002D50EB" w:rsidRPr="000F6832" w:rsidRDefault="002D50EB" w:rsidP="00365986">
            <w:pPr>
              <w:ind w:firstLine="0"/>
              <w:jc w:val="center"/>
              <w:rPr>
                <w:sz w:val="24"/>
                <w:lang w:eastAsia="ru-RU"/>
              </w:rPr>
            </w:pPr>
            <w:r w:rsidRPr="000F6832">
              <w:rPr>
                <w:sz w:val="24"/>
                <w:lang w:eastAsia="ru-RU"/>
              </w:rPr>
              <w:t>12,8</w:t>
            </w:r>
          </w:p>
        </w:tc>
        <w:tc>
          <w:tcPr>
            <w:tcW w:w="416" w:type="pct"/>
            <w:vAlign w:val="center"/>
            <w:hideMark/>
          </w:tcPr>
          <w:p w14:paraId="0A7DEA55" w14:textId="77777777" w:rsidR="002D50EB" w:rsidRPr="000F6832" w:rsidRDefault="002D50EB" w:rsidP="00365986">
            <w:pPr>
              <w:ind w:firstLine="0"/>
              <w:jc w:val="center"/>
              <w:rPr>
                <w:sz w:val="24"/>
                <w:lang w:eastAsia="ru-RU"/>
              </w:rPr>
            </w:pPr>
            <w:r w:rsidRPr="000F6832">
              <w:rPr>
                <w:sz w:val="24"/>
                <w:lang w:eastAsia="ru-RU"/>
              </w:rPr>
              <w:t>9,4</w:t>
            </w:r>
          </w:p>
        </w:tc>
        <w:tc>
          <w:tcPr>
            <w:tcW w:w="416" w:type="pct"/>
            <w:vAlign w:val="center"/>
            <w:hideMark/>
          </w:tcPr>
          <w:p w14:paraId="1B937DE5" w14:textId="77777777" w:rsidR="002D50EB" w:rsidRPr="000F6832" w:rsidRDefault="002D50EB" w:rsidP="00365986">
            <w:pPr>
              <w:ind w:firstLine="0"/>
              <w:jc w:val="center"/>
              <w:rPr>
                <w:sz w:val="24"/>
                <w:lang w:eastAsia="ru-RU"/>
              </w:rPr>
            </w:pPr>
            <w:r w:rsidRPr="000F6832">
              <w:rPr>
                <w:sz w:val="24"/>
                <w:lang w:eastAsia="ru-RU"/>
              </w:rPr>
              <w:t>8,2</w:t>
            </w:r>
          </w:p>
        </w:tc>
        <w:tc>
          <w:tcPr>
            <w:tcW w:w="419" w:type="pct"/>
            <w:vAlign w:val="center"/>
            <w:hideMark/>
          </w:tcPr>
          <w:p w14:paraId="04518AD1" w14:textId="77777777" w:rsidR="002D50EB" w:rsidRPr="000F6832" w:rsidRDefault="002D50EB" w:rsidP="00365986">
            <w:pPr>
              <w:ind w:firstLine="0"/>
              <w:jc w:val="center"/>
              <w:rPr>
                <w:sz w:val="24"/>
                <w:lang w:eastAsia="ru-RU"/>
              </w:rPr>
            </w:pPr>
            <w:r w:rsidRPr="000F6832">
              <w:rPr>
                <w:sz w:val="24"/>
                <w:lang w:eastAsia="ru-RU"/>
              </w:rPr>
              <w:t>9,2</w:t>
            </w:r>
          </w:p>
        </w:tc>
      </w:tr>
      <w:tr w:rsidR="002D50EB" w:rsidRPr="000F6832" w14:paraId="3632A8FD" w14:textId="77777777" w:rsidTr="00365986">
        <w:tc>
          <w:tcPr>
            <w:tcW w:w="416" w:type="pct"/>
            <w:vAlign w:val="center"/>
            <w:hideMark/>
          </w:tcPr>
          <w:p w14:paraId="124ECE9B" w14:textId="77777777" w:rsidR="002D50EB" w:rsidRPr="000F6832" w:rsidRDefault="002D50EB" w:rsidP="00365986">
            <w:pPr>
              <w:ind w:firstLine="0"/>
              <w:jc w:val="center"/>
              <w:rPr>
                <w:sz w:val="24"/>
                <w:lang w:eastAsia="ru-RU"/>
              </w:rPr>
            </w:pPr>
            <w:r w:rsidRPr="000F6832">
              <w:rPr>
                <w:sz w:val="24"/>
                <w:lang w:eastAsia="ru-RU"/>
              </w:rPr>
              <w:t>32,5</w:t>
            </w:r>
          </w:p>
        </w:tc>
        <w:tc>
          <w:tcPr>
            <w:tcW w:w="416" w:type="pct"/>
            <w:vAlign w:val="center"/>
            <w:hideMark/>
          </w:tcPr>
          <w:p w14:paraId="7458D6D0" w14:textId="77777777" w:rsidR="002D50EB" w:rsidRPr="000F6832" w:rsidRDefault="002D50EB" w:rsidP="00365986">
            <w:pPr>
              <w:ind w:firstLine="0"/>
              <w:jc w:val="center"/>
              <w:rPr>
                <w:sz w:val="24"/>
                <w:lang w:eastAsia="ru-RU"/>
              </w:rPr>
            </w:pPr>
            <w:r w:rsidRPr="000F6832">
              <w:rPr>
                <w:sz w:val="24"/>
                <w:lang w:eastAsia="ru-RU"/>
              </w:rPr>
              <w:t>27,8</w:t>
            </w:r>
          </w:p>
        </w:tc>
        <w:tc>
          <w:tcPr>
            <w:tcW w:w="416" w:type="pct"/>
            <w:vAlign w:val="center"/>
            <w:hideMark/>
          </w:tcPr>
          <w:p w14:paraId="0F35E6D9" w14:textId="77777777" w:rsidR="002D50EB" w:rsidRPr="000F6832" w:rsidRDefault="002D50EB" w:rsidP="00365986">
            <w:pPr>
              <w:ind w:firstLine="0"/>
              <w:jc w:val="center"/>
              <w:rPr>
                <w:sz w:val="24"/>
                <w:lang w:eastAsia="ru-RU"/>
              </w:rPr>
            </w:pPr>
            <w:r w:rsidRPr="000F6832">
              <w:rPr>
                <w:sz w:val="24"/>
                <w:lang w:eastAsia="ru-RU"/>
              </w:rPr>
              <w:t>27,4</w:t>
            </w:r>
          </w:p>
        </w:tc>
        <w:tc>
          <w:tcPr>
            <w:tcW w:w="416" w:type="pct"/>
            <w:vAlign w:val="center"/>
            <w:hideMark/>
          </w:tcPr>
          <w:p w14:paraId="21E5BAEC" w14:textId="77777777" w:rsidR="002D50EB" w:rsidRPr="000F6832" w:rsidRDefault="002D50EB" w:rsidP="00365986">
            <w:pPr>
              <w:ind w:firstLine="0"/>
              <w:jc w:val="center"/>
              <w:rPr>
                <w:sz w:val="24"/>
                <w:lang w:eastAsia="ru-RU"/>
              </w:rPr>
            </w:pPr>
            <w:r w:rsidRPr="000F6832">
              <w:rPr>
                <w:sz w:val="24"/>
                <w:lang w:eastAsia="ru-RU"/>
              </w:rPr>
              <w:t>29,1</w:t>
            </w:r>
          </w:p>
        </w:tc>
        <w:tc>
          <w:tcPr>
            <w:tcW w:w="416" w:type="pct"/>
            <w:vAlign w:val="center"/>
            <w:hideMark/>
          </w:tcPr>
          <w:p w14:paraId="0540AA08" w14:textId="77777777" w:rsidR="002D50EB" w:rsidRPr="000F6832" w:rsidRDefault="002D50EB" w:rsidP="00365986">
            <w:pPr>
              <w:ind w:firstLine="0"/>
              <w:jc w:val="center"/>
              <w:rPr>
                <w:sz w:val="24"/>
                <w:lang w:eastAsia="ru-RU"/>
              </w:rPr>
            </w:pPr>
            <w:r w:rsidRPr="000F6832">
              <w:rPr>
                <w:sz w:val="24"/>
                <w:lang w:eastAsia="ru-RU"/>
              </w:rPr>
              <w:t>28,6</w:t>
            </w:r>
          </w:p>
        </w:tc>
        <w:tc>
          <w:tcPr>
            <w:tcW w:w="416" w:type="pct"/>
            <w:vAlign w:val="center"/>
            <w:hideMark/>
          </w:tcPr>
          <w:p w14:paraId="1CC7B486" w14:textId="77777777" w:rsidR="002D50EB" w:rsidRPr="000F6832" w:rsidRDefault="002D50EB" w:rsidP="00365986">
            <w:pPr>
              <w:ind w:firstLine="0"/>
              <w:jc w:val="center"/>
              <w:rPr>
                <w:sz w:val="24"/>
                <w:lang w:eastAsia="ru-RU"/>
              </w:rPr>
            </w:pPr>
            <w:r w:rsidRPr="000F6832">
              <w:rPr>
                <w:sz w:val="24"/>
                <w:lang w:eastAsia="ru-RU"/>
              </w:rPr>
              <w:t>23,1</w:t>
            </w:r>
          </w:p>
        </w:tc>
        <w:tc>
          <w:tcPr>
            <w:tcW w:w="416" w:type="pct"/>
            <w:vAlign w:val="center"/>
            <w:hideMark/>
          </w:tcPr>
          <w:p w14:paraId="34653453" w14:textId="77777777" w:rsidR="002D50EB" w:rsidRPr="000F6832" w:rsidRDefault="002D50EB" w:rsidP="00365986">
            <w:pPr>
              <w:ind w:firstLine="0"/>
              <w:jc w:val="center"/>
              <w:rPr>
                <w:sz w:val="24"/>
                <w:lang w:eastAsia="ru-RU"/>
              </w:rPr>
            </w:pPr>
            <w:r w:rsidRPr="000F6832">
              <w:rPr>
                <w:sz w:val="24"/>
                <w:lang w:eastAsia="ru-RU"/>
              </w:rPr>
              <w:t>22,7</w:t>
            </w:r>
          </w:p>
        </w:tc>
        <w:tc>
          <w:tcPr>
            <w:tcW w:w="416" w:type="pct"/>
            <w:vAlign w:val="center"/>
            <w:hideMark/>
          </w:tcPr>
          <w:p w14:paraId="29951E1C" w14:textId="77777777" w:rsidR="002D50EB" w:rsidRPr="000F6832" w:rsidRDefault="002D50EB" w:rsidP="00365986">
            <w:pPr>
              <w:ind w:firstLine="0"/>
              <w:jc w:val="center"/>
              <w:rPr>
                <w:sz w:val="24"/>
                <w:lang w:eastAsia="ru-RU"/>
              </w:rPr>
            </w:pPr>
            <w:r w:rsidRPr="000F6832">
              <w:rPr>
                <w:sz w:val="24"/>
                <w:lang w:eastAsia="ru-RU"/>
              </w:rPr>
              <w:t>25,3</w:t>
            </w:r>
          </w:p>
        </w:tc>
        <w:tc>
          <w:tcPr>
            <w:tcW w:w="416" w:type="pct"/>
            <w:vAlign w:val="center"/>
            <w:hideMark/>
          </w:tcPr>
          <w:p w14:paraId="58B0D65C" w14:textId="77777777" w:rsidR="002D50EB" w:rsidRPr="000F6832" w:rsidRDefault="002D50EB" w:rsidP="00365986">
            <w:pPr>
              <w:ind w:firstLine="0"/>
              <w:jc w:val="center"/>
              <w:rPr>
                <w:sz w:val="24"/>
                <w:lang w:eastAsia="ru-RU"/>
              </w:rPr>
            </w:pPr>
            <w:r w:rsidRPr="000F6832">
              <w:rPr>
                <w:sz w:val="24"/>
                <w:lang w:eastAsia="ru-RU"/>
              </w:rPr>
              <w:t>25,3</w:t>
            </w:r>
          </w:p>
        </w:tc>
        <w:tc>
          <w:tcPr>
            <w:tcW w:w="416" w:type="pct"/>
            <w:vAlign w:val="center"/>
            <w:hideMark/>
          </w:tcPr>
          <w:p w14:paraId="131C7E7C" w14:textId="77777777" w:rsidR="002D50EB" w:rsidRPr="000F6832" w:rsidRDefault="002D50EB" w:rsidP="00365986">
            <w:pPr>
              <w:ind w:firstLine="0"/>
              <w:jc w:val="center"/>
              <w:rPr>
                <w:sz w:val="24"/>
                <w:lang w:eastAsia="ru-RU"/>
              </w:rPr>
            </w:pPr>
            <w:r w:rsidRPr="000F6832">
              <w:rPr>
                <w:sz w:val="24"/>
                <w:lang w:eastAsia="ru-RU"/>
              </w:rPr>
              <w:t>24,8</w:t>
            </w:r>
          </w:p>
        </w:tc>
        <w:tc>
          <w:tcPr>
            <w:tcW w:w="416" w:type="pct"/>
            <w:vAlign w:val="center"/>
            <w:hideMark/>
          </w:tcPr>
          <w:p w14:paraId="472D2693" w14:textId="77777777" w:rsidR="002D50EB" w:rsidRPr="000F6832" w:rsidRDefault="002D50EB" w:rsidP="00365986">
            <w:pPr>
              <w:ind w:firstLine="0"/>
              <w:jc w:val="center"/>
              <w:rPr>
                <w:sz w:val="24"/>
                <w:lang w:eastAsia="ru-RU"/>
              </w:rPr>
            </w:pPr>
            <w:r w:rsidRPr="000F6832">
              <w:rPr>
                <w:sz w:val="24"/>
                <w:lang w:eastAsia="ru-RU"/>
              </w:rPr>
              <w:t>26,7</w:t>
            </w:r>
          </w:p>
        </w:tc>
        <w:tc>
          <w:tcPr>
            <w:tcW w:w="419" w:type="pct"/>
            <w:vAlign w:val="center"/>
            <w:hideMark/>
          </w:tcPr>
          <w:p w14:paraId="2A2DB2D7" w14:textId="77777777" w:rsidR="002D50EB" w:rsidRPr="000F6832" w:rsidRDefault="002D50EB" w:rsidP="00365986">
            <w:pPr>
              <w:ind w:firstLine="0"/>
              <w:jc w:val="center"/>
              <w:rPr>
                <w:sz w:val="24"/>
                <w:lang w:eastAsia="ru-RU"/>
              </w:rPr>
            </w:pPr>
            <w:r w:rsidRPr="000F6832">
              <w:rPr>
                <w:sz w:val="24"/>
                <w:lang w:eastAsia="ru-RU"/>
              </w:rPr>
              <w:t>34,6</w:t>
            </w:r>
          </w:p>
        </w:tc>
      </w:tr>
    </w:tbl>
    <w:p w14:paraId="5089C54E" w14:textId="1265937F" w:rsidR="002D50EB" w:rsidRPr="000F6832" w:rsidRDefault="002D50EB" w:rsidP="002D50EB">
      <w:pPr>
        <w:rPr>
          <w:szCs w:val="28"/>
        </w:rPr>
      </w:pPr>
    </w:p>
    <w:p w14:paraId="5DD8380A" w14:textId="77777777" w:rsidR="002D50EB" w:rsidRPr="000F6832" w:rsidRDefault="002D50EB" w:rsidP="002D50EB">
      <w:pPr>
        <w:rPr>
          <w:szCs w:val="28"/>
        </w:rPr>
      </w:pPr>
    </w:p>
    <w:p w14:paraId="62AC988F" w14:textId="77777777" w:rsidR="002D50EB" w:rsidRPr="000F6832" w:rsidRDefault="002D50EB" w:rsidP="002D50EB">
      <w:pPr>
        <w:rPr>
          <w:szCs w:val="28"/>
        </w:rPr>
        <w:sectPr w:rsidR="002D50EB" w:rsidRPr="000F6832" w:rsidSect="00086567">
          <w:type w:val="nextColumn"/>
          <w:pgSz w:w="16838" w:h="11906" w:orient="landscape"/>
          <w:pgMar w:top="1134" w:right="1134" w:bottom="1134" w:left="1134" w:header="397" w:footer="397" w:gutter="0"/>
          <w:cols w:space="720"/>
          <w:formProt w:val="0"/>
          <w:docGrid w:linePitch="381" w:charSpace="8192"/>
        </w:sectPr>
      </w:pPr>
    </w:p>
    <w:p w14:paraId="59D41131" w14:textId="67A91188" w:rsidR="007260D6" w:rsidRPr="000F6832" w:rsidRDefault="00C74709" w:rsidP="00DB017E">
      <w:pPr>
        <w:pStyle w:val="4"/>
      </w:pPr>
      <w:r w:rsidRPr="000F6832">
        <w:lastRenderedPageBreak/>
        <w:t>Земельные ресурсы</w:t>
      </w:r>
    </w:p>
    <w:p w14:paraId="37A46037" w14:textId="77777777" w:rsidR="007260D6" w:rsidRPr="000F6832" w:rsidRDefault="007260D6" w:rsidP="007260D6">
      <w:r w:rsidRPr="000F6832">
        <w:t>Устюжанинский сельсовет – сельскохозяйственный. В природно-сельскохозяйственных геосистемах, сформированных в целях устойчивого получения продукции растениеводства и животноводства, почва является определяющим компонентом. Сохранение почвенных ресурсов возможно только при условии оптимального взаимодействия двух основных подсистем – природной и сельскохозяйственной, поэтому рекомендуется обеспечение сбалансированного режима сельскохозяйственного природопользования.</w:t>
      </w:r>
    </w:p>
    <w:p w14:paraId="380BE889" w14:textId="77777777" w:rsidR="007260D6" w:rsidRPr="000F6832" w:rsidRDefault="007260D6" w:rsidP="007260D6">
      <w:r w:rsidRPr="000F6832">
        <w:t>Почвенный покров территории представлен в основном выщелоченными черноземами и темно-серыми почвами. Выщелоченные черноземы сформировались под луговыми разнотравно-злаковыми степями лесостепной зоны. Преобладающими почвообразующими породами служат лессы, лессовидные и покровные тяжелые суглинки.</w:t>
      </w:r>
    </w:p>
    <w:p w14:paraId="3BE49F58" w14:textId="77777777" w:rsidR="007260D6" w:rsidRPr="000F6832" w:rsidRDefault="007260D6" w:rsidP="007260D6">
      <w:r w:rsidRPr="000F6832">
        <w:t>На пойме и низких террасах р. Обь встречаются аллювиальные, луговые солончаковатые, лугово-черноземные почвы и солонцы.</w:t>
      </w:r>
    </w:p>
    <w:p w14:paraId="4CC1C910" w14:textId="77777777" w:rsidR="007260D6" w:rsidRPr="000F6832" w:rsidRDefault="007260D6" w:rsidP="007260D6">
      <w:r w:rsidRPr="000F6832">
        <w:t>Лугово-черноземные почвы формируются под лугово-степной растительностью с богатым разнотравьем или под разряженными лиственными травянистыми лесами при постоянном воздействии почвенно-грунтовых вод, залегающих на глубине 3-6 м, и периодическом поверхностном дополнительном увлажнении.</w:t>
      </w:r>
    </w:p>
    <w:p w14:paraId="414B3956" w14:textId="77777777" w:rsidR="007260D6" w:rsidRPr="000F6832" w:rsidRDefault="007260D6" w:rsidP="007260D6">
      <w:r w:rsidRPr="000F6832">
        <w:t>Склоны левого берега р. Обь подвержены овражной эрозии и смыву почв. Для всей территории необходимо проведение противоэрозионных мероприятий.</w:t>
      </w:r>
    </w:p>
    <w:p w14:paraId="7DE37FDD" w14:textId="38A5B6E6" w:rsidR="007260D6" w:rsidRPr="000F6832" w:rsidRDefault="007260D6" w:rsidP="007260D6">
      <w:pPr>
        <w:rPr>
          <w:bCs/>
          <w:szCs w:val="28"/>
        </w:rPr>
      </w:pPr>
      <w:r w:rsidRPr="000F6832">
        <w:rPr>
          <w:bCs/>
          <w:szCs w:val="28"/>
        </w:rPr>
        <w:t>Почвенный покров кормовых угодий требует не менее бережного отношения, чем пашня. Занимая удобные для механизированных технологий местоположения, сенокосы и пастбища при должном к ним отношении служат существенным источником кормов для животноводства.</w:t>
      </w:r>
    </w:p>
    <w:p w14:paraId="486677EF" w14:textId="77777777" w:rsidR="00DB017E" w:rsidRPr="000F6832" w:rsidRDefault="00DB017E" w:rsidP="007260D6">
      <w:pPr>
        <w:rPr>
          <w:bCs/>
          <w:szCs w:val="28"/>
        </w:rPr>
      </w:pPr>
    </w:p>
    <w:p w14:paraId="61E9BC64" w14:textId="5E42DCE3" w:rsidR="007260D6" w:rsidRPr="000F6832" w:rsidRDefault="007260D6" w:rsidP="00DB017E">
      <w:pPr>
        <w:pStyle w:val="4"/>
      </w:pPr>
      <w:bookmarkStart w:id="39" w:name="_Toc337125119"/>
      <w:bookmarkStart w:id="40" w:name="_Toc340212800"/>
      <w:bookmarkStart w:id="41" w:name="_Toc342835911"/>
      <w:bookmarkStart w:id="42" w:name="_Toc345316149"/>
      <w:bookmarkStart w:id="43" w:name="_Toc345510098"/>
      <w:r w:rsidRPr="000F6832">
        <w:t>Растительный мир</w:t>
      </w:r>
      <w:bookmarkEnd w:id="39"/>
      <w:bookmarkEnd w:id="40"/>
      <w:bookmarkEnd w:id="41"/>
      <w:bookmarkEnd w:id="42"/>
      <w:bookmarkEnd w:id="43"/>
      <w:r w:rsidRPr="000F6832">
        <w:t xml:space="preserve"> и животный мир</w:t>
      </w:r>
    </w:p>
    <w:p w14:paraId="1D6A7226" w14:textId="1DAC6094" w:rsidR="007260D6" w:rsidRPr="000F6832" w:rsidRDefault="007260D6" w:rsidP="007260D6">
      <w:r w:rsidRPr="000F6832">
        <w:t xml:space="preserve">Территория Устюжанинского сельсовета относится к лесостепной зоне. </w:t>
      </w:r>
      <w:r w:rsidR="00DE7BBA" w:rsidRPr="000F6832">
        <w:t>Главная особенность лесостепной зоны – это наличие полей и лесополос</w:t>
      </w:r>
      <w:r w:rsidRPr="000F6832">
        <w:t>. Наиболее типичен для территории Ордынского района лесостепной ландшафт, где открытые пространства перемежаются с небольшими островками берёзово-осинового леса, которые называют колками.</w:t>
      </w:r>
    </w:p>
    <w:p w14:paraId="17A9E2EA" w14:textId="77777777" w:rsidR="007260D6" w:rsidRPr="000F6832" w:rsidRDefault="007260D6" w:rsidP="007260D6">
      <w:r w:rsidRPr="000F6832">
        <w:t>Естественная растительность представлена березами, шиповником, володушкой, прострелом, подмаренником, лабазником, лиственницей.</w:t>
      </w:r>
    </w:p>
    <w:p w14:paraId="6B72ECF1" w14:textId="2419D6C7" w:rsidR="007260D6" w:rsidRPr="000F6832" w:rsidRDefault="007260D6" w:rsidP="007260D6">
      <w:r w:rsidRPr="000F6832">
        <w:t>Травянистая растительность лесостепи очень разнообразна. Здесь можно встретить ценные лекарственные растения, например, зверобой, душицу, кровохлёбку, тысячелистник, медуницу, адонис и другие.</w:t>
      </w:r>
    </w:p>
    <w:p w14:paraId="32F8D3C3" w14:textId="0476C931" w:rsidR="007260D6" w:rsidRPr="000F6832" w:rsidRDefault="007260D6" w:rsidP="007260D6">
      <w:r w:rsidRPr="000F6832">
        <w:t>К незональной растительности относятся и сосновые боры, распространенные на террасах р. Обь. Ордынский бор богат ягодами, грибами, лекарственными растениями.</w:t>
      </w:r>
    </w:p>
    <w:p w14:paraId="0EE09D36" w14:textId="771D93F7" w:rsidR="007260D6" w:rsidRPr="000F6832" w:rsidRDefault="007260D6" w:rsidP="007260D6">
      <w:r w:rsidRPr="000F6832">
        <w:t>По крутым коренным берегам р. Обь формируются своеобразные сообщества с эфедрой двурядной, ластовнем сибирским.</w:t>
      </w:r>
    </w:p>
    <w:p w14:paraId="414BDB41" w14:textId="61670101" w:rsidR="007260D6" w:rsidRPr="000F6832" w:rsidRDefault="007260D6" w:rsidP="007260D6">
      <w:r w:rsidRPr="000F6832">
        <w:t xml:space="preserve">В русле р. Обь обитает несколько десятков видов рыб. Половина из них промысловые виды. Объектами промысла в основном являются плотва, язь, </w:t>
      </w:r>
      <w:r w:rsidRPr="000F6832">
        <w:lastRenderedPageBreak/>
        <w:t>налим, елец, караси и окунь. Наиболее ценные виды рыб занесены в Красную книгу Новосибирской области: осётр обской, стерлядь, муксун, нельма, таймень.</w:t>
      </w:r>
    </w:p>
    <w:p w14:paraId="16272EEC" w14:textId="479E6FDC" w:rsidR="007260D6" w:rsidRPr="000F6832" w:rsidRDefault="007260D6" w:rsidP="007260D6">
      <w:r w:rsidRPr="000F6832">
        <w:t>Почвенный покров территории представлен в основном выщелоченными черноземами и темно-серыми почвами.</w:t>
      </w:r>
    </w:p>
    <w:p w14:paraId="783FD332" w14:textId="77777777" w:rsidR="007260D6" w:rsidRPr="000F6832" w:rsidRDefault="007260D6" w:rsidP="007260D6">
      <w:r w:rsidRPr="000F6832">
        <w:t>Черноземы выщелоченные сформировались под луговыми разнотравно-злаковыми степями лесостепной зоны. Преобладающими почвообразующими породами служат лессы, лессовидные и покровные тяжелые суглинки.</w:t>
      </w:r>
    </w:p>
    <w:p w14:paraId="43961F99" w14:textId="703981D9" w:rsidR="007260D6" w:rsidRPr="000F6832" w:rsidRDefault="007260D6" w:rsidP="007260D6">
      <w:r w:rsidRPr="000F6832">
        <w:t>На пойме и низких террасах р. Обь встречаются аллювиальные, луговые солончаковатые, лугово-черноземные почвы и солонцы.</w:t>
      </w:r>
    </w:p>
    <w:p w14:paraId="714702ED" w14:textId="08F010AD" w:rsidR="007260D6" w:rsidRPr="000F6832" w:rsidRDefault="007260D6" w:rsidP="007260D6">
      <w:r w:rsidRPr="000F6832">
        <w:t>Лугово-черноземные почвы формируются под лугово-степной растительностью с богатым разнотравьем или под разряженными лиственными травянистыми лесами при постоянном воздействии почвенно-грунтовых вод, залегающих на глубине 3-6 м, и периодическом поверхностном дополнительном увлажнении.</w:t>
      </w:r>
    </w:p>
    <w:p w14:paraId="4C482FD7" w14:textId="3E7644E4" w:rsidR="007260D6" w:rsidRPr="000F6832" w:rsidRDefault="007260D6" w:rsidP="007260D6">
      <w:r w:rsidRPr="000F6832">
        <w:t>Склоны левого берега р. Обь подвержены овражной эрозии и смыву почв. Для всей территории необходимо проведение противоэрозионных мероприятий.</w:t>
      </w:r>
    </w:p>
    <w:p w14:paraId="5A3DAABB" w14:textId="77777777" w:rsidR="00DB017E" w:rsidRPr="000F6832" w:rsidRDefault="00DB017E" w:rsidP="007260D6"/>
    <w:p w14:paraId="1C5E672B" w14:textId="29A24520" w:rsidR="002D50EB" w:rsidRPr="000F6832" w:rsidRDefault="00DB017E" w:rsidP="00DB017E">
      <w:pPr>
        <w:pStyle w:val="4"/>
      </w:pPr>
      <w:r w:rsidRPr="000F6832">
        <w:t>Сведения о землях лесного фонда</w:t>
      </w:r>
    </w:p>
    <w:p w14:paraId="6CA8AF44" w14:textId="77777777" w:rsidR="002D50EB" w:rsidRPr="000F6832" w:rsidRDefault="002D50EB" w:rsidP="002D50EB">
      <w:pPr>
        <w:rPr>
          <w:szCs w:val="28"/>
        </w:rPr>
      </w:pPr>
      <w:r w:rsidRPr="000F6832">
        <w:rPr>
          <w:szCs w:val="28"/>
        </w:rPr>
        <w:t>Границы Ордынского лесничества установлены приказом Рослесхоза от 14 марта 2023 года № 445 «Об установлении границ Ордынского лесничества в Новосибирской области».</w:t>
      </w:r>
    </w:p>
    <w:p w14:paraId="1E58AAF5" w14:textId="581C429E" w:rsidR="002D50EB" w:rsidRPr="000F6832" w:rsidRDefault="002D50EB" w:rsidP="002D50EB">
      <w:pPr>
        <w:rPr>
          <w:szCs w:val="28"/>
        </w:rPr>
      </w:pPr>
      <w:r w:rsidRPr="000F6832">
        <w:rPr>
          <w:szCs w:val="28"/>
        </w:rPr>
        <w:t xml:space="preserve">Согласно приказу Департамента природных ресурсов и охраны окружающей среды Новосибирской области от 18 февраля 2008 года № 67 «О структуре лесничеств» территория лесничества разделена на 12 лесохозяйственных участков. Территория </w:t>
      </w:r>
      <w:r w:rsidR="00FC2D16" w:rsidRPr="000F6832">
        <w:rPr>
          <w:szCs w:val="28"/>
        </w:rPr>
        <w:t>Устюжанинского</w:t>
      </w:r>
      <w:r w:rsidRPr="000F6832">
        <w:rPr>
          <w:szCs w:val="28"/>
        </w:rPr>
        <w:t xml:space="preserve"> сельсовета расположена в границах </w:t>
      </w:r>
      <w:r w:rsidR="00DE7BBA" w:rsidRPr="000F6832">
        <w:rPr>
          <w:szCs w:val="28"/>
        </w:rPr>
        <w:t>А</w:t>
      </w:r>
      <w:r w:rsidR="00DD67E7" w:rsidRPr="000F6832">
        <w:rPr>
          <w:szCs w:val="28"/>
        </w:rPr>
        <w:t>леусского</w:t>
      </w:r>
      <w:r w:rsidRPr="000F6832">
        <w:rPr>
          <w:szCs w:val="28"/>
        </w:rPr>
        <w:t xml:space="preserve"> участкового лесничества, его характеристика представлена в таблице 1</w:t>
      </w:r>
      <w:r w:rsidR="007C2227" w:rsidRPr="000F6832">
        <w:rPr>
          <w:szCs w:val="28"/>
        </w:rPr>
        <w:t>0</w:t>
      </w:r>
      <w:r w:rsidRPr="000F6832">
        <w:rPr>
          <w:szCs w:val="28"/>
        </w:rPr>
        <w:t>.</w:t>
      </w:r>
    </w:p>
    <w:p w14:paraId="4AA3382B" w14:textId="5FE448E4" w:rsidR="002D50EB" w:rsidRPr="000F6832" w:rsidRDefault="002D50EB" w:rsidP="002D50EB">
      <w:pPr>
        <w:jc w:val="right"/>
        <w:rPr>
          <w:szCs w:val="28"/>
        </w:rPr>
      </w:pPr>
      <w:r w:rsidRPr="000F6832">
        <w:rPr>
          <w:szCs w:val="28"/>
        </w:rPr>
        <w:t>Таблица 1</w:t>
      </w:r>
      <w:r w:rsidR="007C2227" w:rsidRPr="000F6832">
        <w:rPr>
          <w:szCs w:val="28"/>
        </w:rPr>
        <w:t>0</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2" w:type="dxa"/>
          <w:right w:w="62" w:type="dxa"/>
        </w:tblCellMar>
        <w:tblLook w:val="04A0" w:firstRow="1" w:lastRow="0" w:firstColumn="1" w:lastColumn="0" w:noHBand="0" w:noVBand="1"/>
      </w:tblPr>
      <w:tblGrid>
        <w:gridCol w:w="4396"/>
        <w:gridCol w:w="2796"/>
        <w:gridCol w:w="2436"/>
      </w:tblGrid>
      <w:tr w:rsidR="000F6832" w:rsidRPr="000F6832" w14:paraId="1557398D" w14:textId="77777777" w:rsidTr="00365986">
        <w:trPr>
          <w:cantSplit/>
          <w:jc w:val="center"/>
        </w:trPr>
        <w:tc>
          <w:tcPr>
            <w:tcW w:w="2283" w:type="pct"/>
            <w:vAlign w:val="center"/>
            <w:hideMark/>
          </w:tcPr>
          <w:p w14:paraId="72AEA82E" w14:textId="77777777" w:rsidR="002D50EB" w:rsidRPr="000F6832" w:rsidRDefault="002D50EB" w:rsidP="00365986">
            <w:pPr>
              <w:pStyle w:val="aa"/>
            </w:pPr>
            <w:r w:rsidRPr="000F6832">
              <w:t>Наименование участковых лесничеств (лесохозяйственных участков)</w:t>
            </w:r>
          </w:p>
        </w:tc>
        <w:tc>
          <w:tcPr>
            <w:tcW w:w="1452" w:type="pct"/>
            <w:vAlign w:val="center"/>
            <w:hideMark/>
          </w:tcPr>
          <w:p w14:paraId="3176CF65" w14:textId="77777777" w:rsidR="002D50EB" w:rsidRPr="000F6832" w:rsidRDefault="002D50EB" w:rsidP="00365986">
            <w:pPr>
              <w:pStyle w:val="aa"/>
            </w:pPr>
            <w:r w:rsidRPr="000F6832">
              <w:t>Административный район</w:t>
            </w:r>
          </w:p>
        </w:tc>
        <w:tc>
          <w:tcPr>
            <w:tcW w:w="1265" w:type="pct"/>
            <w:vAlign w:val="center"/>
            <w:hideMark/>
          </w:tcPr>
          <w:p w14:paraId="35FF11B6" w14:textId="77777777" w:rsidR="002D50EB" w:rsidRPr="000F6832" w:rsidRDefault="002D50EB" w:rsidP="00365986">
            <w:pPr>
              <w:pStyle w:val="aa"/>
            </w:pPr>
            <w:r w:rsidRPr="000F6832">
              <w:t>Общая площадь, га</w:t>
            </w:r>
          </w:p>
        </w:tc>
      </w:tr>
      <w:tr w:rsidR="000F6832" w:rsidRPr="000F6832" w14:paraId="08F6D127" w14:textId="77777777" w:rsidTr="00365986">
        <w:trPr>
          <w:cantSplit/>
          <w:jc w:val="center"/>
        </w:trPr>
        <w:tc>
          <w:tcPr>
            <w:tcW w:w="2283" w:type="pct"/>
            <w:vAlign w:val="center"/>
          </w:tcPr>
          <w:p w14:paraId="4E47A62C" w14:textId="49AC1671" w:rsidR="002D50EB" w:rsidRPr="000F6832" w:rsidRDefault="00DD67E7" w:rsidP="00365986">
            <w:pPr>
              <w:pStyle w:val="a9"/>
            </w:pPr>
            <w:r w:rsidRPr="000F6832">
              <w:t>Алеусский</w:t>
            </w:r>
          </w:p>
        </w:tc>
        <w:tc>
          <w:tcPr>
            <w:tcW w:w="1452" w:type="pct"/>
            <w:vAlign w:val="center"/>
          </w:tcPr>
          <w:p w14:paraId="2DBEB88F" w14:textId="77777777" w:rsidR="002D50EB" w:rsidRPr="000F6832" w:rsidRDefault="002D50EB" w:rsidP="00365986">
            <w:pPr>
              <w:pStyle w:val="a9"/>
            </w:pPr>
            <w:r w:rsidRPr="000F6832">
              <w:t>Ордынский</w:t>
            </w:r>
          </w:p>
        </w:tc>
        <w:tc>
          <w:tcPr>
            <w:tcW w:w="1265" w:type="pct"/>
            <w:vAlign w:val="center"/>
          </w:tcPr>
          <w:p w14:paraId="08BAFFDF" w14:textId="571F0BB6" w:rsidR="002D50EB" w:rsidRPr="000F6832" w:rsidRDefault="00DD67E7" w:rsidP="00365986">
            <w:pPr>
              <w:pStyle w:val="ac"/>
            </w:pPr>
            <w:r w:rsidRPr="000F6832">
              <w:t>13529</w:t>
            </w:r>
          </w:p>
        </w:tc>
      </w:tr>
    </w:tbl>
    <w:p w14:paraId="7FC26F0D" w14:textId="3014A761" w:rsidR="002D50EB" w:rsidRPr="000F6832" w:rsidRDefault="002D50EB" w:rsidP="002D50EB">
      <w:pPr>
        <w:rPr>
          <w:i/>
          <w:sz w:val="24"/>
          <w:szCs w:val="24"/>
        </w:rPr>
      </w:pPr>
      <w:r w:rsidRPr="000F6832">
        <w:rPr>
          <w:i/>
          <w:sz w:val="24"/>
          <w:szCs w:val="24"/>
        </w:rPr>
        <w:t xml:space="preserve">Примечание: части площадей </w:t>
      </w:r>
      <w:r w:rsidR="00DE7BBA" w:rsidRPr="000F6832">
        <w:rPr>
          <w:i/>
          <w:sz w:val="24"/>
          <w:szCs w:val="24"/>
        </w:rPr>
        <w:t>А</w:t>
      </w:r>
      <w:r w:rsidR="00DD67E7" w:rsidRPr="000F6832">
        <w:rPr>
          <w:i/>
          <w:sz w:val="24"/>
          <w:szCs w:val="24"/>
        </w:rPr>
        <w:t>леусского</w:t>
      </w:r>
      <w:r w:rsidRPr="000F6832">
        <w:rPr>
          <w:i/>
          <w:sz w:val="24"/>
          <w:szCs w:val="24"/>
        </w:rPr>
        <w:t xml:space="preserve"> лесохозяйственного участка уточнены по материалам лесоустройства</w:t>
      </w:r>
      <w:r w:rsidRPr="000F6832">
        <w:rPr>
          <w:sz w:val="24"/>
          <w:szCs w:val="24"/>
        </w:rPr>
        <w:t xml:space="preserve"> </w:t>
      </w:r>
      <w:r w:rsidRPr="000F6832">
        <w:rPr>
          <w:i/>
          <w:sz w:val="24"/>
          <w:szCs w:val="24"/>
        </w:rPr>
        <w:t>2013 года.</w:t>
      </w:r>
    </w:p>
    <w:p w14:paraId="612B342A" w14:textId="77777777" w:rsidR="002D50EB" w:rsidRPr="000F6832" w:rsidRDefault="002D50EB" w:rsidP="002D50EB">
      <w:pPr>
        <w:rPr>
          <w:szCs w:val="28"/>
        </w:rPr>
      </w:pPr>
    </w:p>
    <w:p w14:paraId="517D2592" w14:textId="53CD4B3D" w:rsidR="002D50EB" w:rsidRPr="000F6832" w:rsidRDefault="002D50EB" w:rsidP="002D50EB">
      <w:pPr>
        <w:suppressAutoHyphens/>
        <w:rPr>
          <w:i/>
          <w:sz w:val="24"/>
          <w:szCs w:val="24"/>
        </w:rPr>
      </w:pPr>
      <w:r w:rsidRPr="000F6832">
        <w:t>Распределение лесов лесничества по лесорастительным зонам, лесным районам и зонам лесозащитного и лесосеменного районирования представлено в таблице 1</w:t>
      </w:r>
      <w:r w:rsidR="007C2227" w:rsidRPr="000F6832">
        <w:t>1</w:t>
      </w:r>
      <w:r w:rsidRPr="000F6832">
        <w:t>.</w:t>
      </w:r>
    </w:p>
    <w:p w14:paraId="4917249C" w14:textId="5AA585AB" w:rsidR="002D50EB" w:rsidRPr="000F6832" w:rsidRDefault="002D50EB" w:rsidP="002D50EB">
      <w:pPr>
        <w:jc w:val="right"/>
      </w:pPr>
      <w:r w:rsidRPr="000F6832">
        <w:t xml:space="preserve">Таблица </w:t>
      </w:r>
      <w:r w:rsidR="007C2227" w:rsidRPr="000F6832">
        <w:t>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4A0" w:firstRow="1" w:lastRow="0" w:firstColumn="1" w:lastColumn="0" w:noHBand="0" w:noVBand="1"/>
      </w:tblPr>
      <w:tblGrid>
        <w:gridCol w:w="1738"/>
        <w:gridCol w:w="1958"/>
        <w:gridCol w:w="1417"/>
        <w:gridCol w:w="2358"/>
        <w:gridCol w:w="2157"/>
      </w:tblGrid>
      <w:tr w:rsidR="000F6832" w:rsidRPr="000F6832" w14:paraId="07F0B053" w14:textId="77777777" w:rsidTr="00365986">
        <w:trPr>
          <w:cantSplit/>
          <w:jc w:val="center"/>
        </w:trPr>
        <w:tc>
          <w:tcPr>
            <w:tcW w:w="1763" w:type="dxa"/>
            <w:shd w:val="clear" w:color="auto" w:fill="auto"/>
            <w:vAlign w:val="center"/>
          </w:tcPr>
          <w:p w14:paraId="17E454F5" w14:textId="77777777" w:rsidR="002D50EB" w:rsidRPr="000F6832" w:rsidRDefault="002D50EB" w:rsidP="00365986">
            <w:pPr>
              <w:pStyle w:val="aa"/>
            </w:pPr>
            <w:r w:rsidRPr="000F6832">
              <w:t xml:space="preserve">Наименование участковых лесничеств </w:t>
            </w:r>
          </w:p>
        </w:tc>
        <w:tc>
          <w:tcPr>
            <w:tcW w:w="1985" w:type="dxa"/>
            <w:shd w:val="clear" w:color="auto" w:fill="auto"/>
            <w:vAlign w:val="center"/>
          </w:tcPr>
          <w:p w14:paraId="2D9BFE24" w14:textId="77777777" w:rsidR="002D50EB" w:rsidRPr="000F6832" w:rsidRDefault="002D50EB" w:rsidP="00365986">
            <w:pPr>
              <w:pStyle w:val="aa"/>
            </w:pPr>
            <w:r w:rsidRPr="000F6832">
              <w:t>Лесорасти</w:t>
            </w:r>
            <w:r w:rsidRPr="000F6832">
              <w:softHyphen/>
              <w:t>тельная</w:t>
            </w:r>
          </w:p>
          <w:p w14:paraId="54717B53" w14:textId="77777777" w:rsidR="002D50EB" w:rsidRPr="000F6832" w:rsidRDefault="002D50EB" w:rsidP="00365986">
            <w:pPr>
              <w:pStyle w:val="aa"/>
            </w:pPr>
            <w:r w:rsidRPr="000F6832">
              <w:t>зона</w:t>
            </w:r>
          </w:p>
        </w:tc>
        <w:tc>
          <w:tcPr>
            <w:tcW w:w="1436" w:type="dxa"/>
            <w:shd w:val="clear" w:color="auto" w:fill="auto"/>
            <w:vAlign w:val="center"/>
          </w:tcPr>
          <w:p w14:paraId="20950D99" w14:textId="77777777" w:rsidR="002D50EB" w:rsidRPr="000F6832" w:rsidRDefault="002D50EB" w:rsidP="00365986">
            <w:pPr>
              <w:pStyle w:val="aa"/>
            </w:pPr>
            <w:r w:rsidRPr="000F6832">
              <w:t>Лесной район</w:t>
            </w:r>
          </w:p>
        </w:tc>
        <w:tc>
          <w:tcPr>
            <w:tcW w:w="2391" w:type="dxa"/>
            <w:shd w:val="clear" w:color="auto" w:fill="auto"/>
            <w:vAlign w:val="center"/>
          </w:tcPr>
          <w:p w14:paraId="11377662" w14:textId="77777777" w:rsidR="002D50EB" w:rsidRPr="000F6832" w:rsidRDefault="002D50EB" w:rsidP="00365986">
            <w:pPr>
              <w:pStyle w:val="aa"/>
            </w:pPr>
            <w:r w:rsidRPr="000F6832">
              <w:t>Зона лесозащитного районирования</w:t>
            </w:r>
          </w:p>
        </w:tc>
        <w:tc>
          <w:tcPr>
            <w:tcW w:w="2187" w:type="dxa"/>
            <w:shd w:val="clear" w:color="auto" w:fill="auto"/>
            <w:vAlign w:val="center"/>
          </w:tcPr>
          <w:p w14:paraId="17C5523D" w14:textId="77777777" w:rsidR="002D50EB" w:rsidRPr="000F6832" w:rsidRDefault="002D50EB" w:rsidP="00365986">
            <w:pPr>
              <w:pStyle w:val="aa"/>
            </w:pPr>
            <w:r w:rsidRPr="000F6832">
              <w:t xml:space="preserve">Зона лесосеменного районирования </w:t>
            </w:r>
          </w:p>
        </w:tc>
      </w:tr>
      <w:tr w:rsidR="000F6832" w:rsidRPr="000F6832" w14:paraId="0A8CE450" w14:textId="77777777" w:rsidTr="00365986">
        <w:trPr>
          <w:cantSplit/>
          <w:jc w:val="center"/>
        </w:trPr>
        <w:tc>
          <w:tcPr>
            <w:tcW w:w="1763" w:type="dxa"/>
            <w:shd w:val="clear" w:color="auto" w:fill="auto"/>
            <w:vAlign w:val="center"/>
          </w:tcPr>
          <w:p w14:paraId="37A9228A" w14:textId="61A29654" w:rsidR="002D50EB" w:rsidRPr="000F6832" w:rsidRDefault="00DD67E7" w:rsidP="00365986">
            <w:pPr>
              <w:pStyle w:val="a9"/>
            </w:pPr>
            <w:r w:rsidRPr="000F6832">
              <w:t>Алеусский</w:t>
            </w:r>
          </w:p>
          <w:p w14:paraId="6E9EDF6C" w14:textId="77777777" w:rsidR="002D50EB" w:rsidRPr="000F6832" w:rsidRDefault="002D50EB" w:rsidP="00365986">
            <w:pPr>
              <w:pStyle w:val="a9"/>
            </w:pPr>
            <w:r w:rsidRPr="000F6832">
              <w:t>лесохозяйствен</w:t>
            </w:r>
            <w:r w:rsidRPr="000F6832">
              <w:softHyphen/>
              <w:t>ный участок</w:t>
            </w:r>
          </w:p>
        </w:tc>
        <w:tc>
          <w:tcPr>
            <w:tcW w:w="1985" w:type="dxa"/>
            <w:shd w:val="clear" w:color="auto" w:fill="auto"/>
            <w:vAlign w:val="center"/>
          </w:tcPr>
          <w:p w14:paraId="5FEE2386" w14:textId="77777777" w:rsidR="002D50EB" w:rsidRPr="000F6832" w:rsidRDefault="002D50EB" w:rsidP="00365986">
            <w:pPr>
              <w:pStyle w:val="a9"/>
            </w:pPr>
            <w:r w:rsidRPr="000F6832">
              <w:t>Лесостепная лесорастительная зона</w:t>
            </w:r>
          </w:p>
        </w:tc>
        <w:tc>
          <w:tcPr>
            <w:tcW w:w="1436" w:type="dxa"/>
            <w:shd w:val="clear" w:color="auto" w:fill="auto"/>
            <w:vAlign w:val="center"/>
          </w:tcPr>
          <w:p w14:paraId="4DD5BE18" w14:textId="77777777" w:rsidR="002D50EB" w:rsidRPr="000F6832" w:rsidRDefault="002D50EB" w:rsidP="00365986">
            <w:pPr>
              <w:pStyle w:val="a9"/>
            </w:pPr>
            <w:r w:rsidRPr="000F6832">
              <w:t>Западно-Сибирский подтаежно-лесостепной район</w:t>
            </w:r>
          </w:p>
        </w:tc>
        <w:tc>
          <w:tcPr>
            <w:tcW w:w="2391" w:type="dxa"/>
            <w:shd w:val="clear" w:color="auto" w:fill="auto"/>
            <w:vAlign w:val="center"/>
          </w:tcPr>
          <w:p w14:paraId="1BEA8692" w14:textId="77777777" w:rsidR="002D50EB" w:rsidRPr="000F6832" w:rsidRDefault="002D50EB" w:rsidP="00365986">
            <w:pPr>
              <w:pStyle w:val="a9"/>
            </w:pPr>
            <w:r w:rsidRPr="000F6832">
              <w:t>Зона средней лесопатологической угрозы. Приобский лесозащитный район</w:t>
            </w:r>
          </w:p>
        </w:tc>
        <w:tc>
          <w:tcPr>
            <w:tcW w:w="2187" w:type="dxa"/>
            <w:shd w:val="clear" w:color="auto" w:fill="auto"/>
            <w:vAlign w:val="center"/>
          </w:tcPr>
          <w:p w14:paraId="0F395F71" w14:textId="77777777" w:rsidR="002D50EB" w:rsidRPr="000F6832" w:rsidRDefault="002D50EB" w:rsidP="00365986">
            <w:pPr>
              <w:pStyle w:val="a9"/>
            </w:pPr>
            <w:r w:rsidRPr="000F6832">
              <w:t>Сосна обыкновенная – 12</w:t>
            </w:r>
          </w:p>
          <w:p w14:paraId="270F21B5" w14:textId="77777777" w:rsidR="002D50EB" w:rsidRPr="000F6832" w:rsidRDefault="002D50EB" w:rsidP="00365986">
            <w:pPr>
              <w:pStyle w:val="a9"/>
            </w:pPr>
            <w:r w:rsidRPr="000F6832">
              <w:t>Сосна кедровая сибирская – 4</w:t>
            </w:r>
          </w:p>
        </w:tc>
      </w:tr>
    </w:tbl>
    <w:p w14:paraId="08DB74E6" w14:textId="77777777" w:rsidR="002D50EB" w:rsidRPr="000F6832" w:rsidRDefault="002D50EB" w:rsidP="002D50EB">
      <w:pPr>
        <w:rPr>
          <w:szCs w:val="28"/>
        </w:rPr>
      </w:pPr>
      <w:r w:rsidRPr="000F6832">
        <w:rPr>
          <w:szCs w:val="28"/>
        </w:rPr>
        <w:lastRenderedPageBreak/>
        <w:t>Приказом Федерального агентства лесного хозяйства от 05.07.2011 № 287 «Об утверждении классификации природной пожарной опасности лесов и классификации пожарной опасности в лесах в зависимости от условий погоды» утверждена классификация природной пожарной опасности лесов. В основу этой классификации положены типы леса, преобладающие породы, характер подроста, наличие захламленности, насыщенность территории дорогами и т.д.</w:t>
      </w:r>
    </w:p>
    <w:p w14:paraId="66205B18" w14:textId="1B05D1DB" w:rsidR="002D50EB" w:rsidRPr="000F6832" w:rsidRDefault="002D50EB" w:rsidP="002D50EB">
      <w:pPr>
        <w:rPr>
          <w:szCs w:val="28"/>
        </w:rPr>
      </w:pPr>
      <w:r w:rsidRPr="000F6832">
        <w:rPr>
          <w:szCs w:val="28"/>
        </w:rPr>
        <w:t>Распределение площади земель лесного фонда Ордынского лесничества по классам пожарной опасности приведено в таблице 1</w:t>
      </w:r>
      <w:r w:rsidR="007C2227" w:rsidRPr="000F6832">
        <w:rPr>
          <w:szCs w:val="28"/>
        </w:rPr>
        <w:t>2</w:t>
      </w:r>
      <w:r w:rsidRPr="000F6832">
        <w:rPr>
          <w:szCs w:val="28"/>
        </w:rPr>
        <w:t>.</w:t>
      </w:r>
    </w:p>
    <w:p w14:paraId="025382C3" w14:textId="49508524" w:rsidR="002D50EB" w:rsidRPr="000F6832" w:rsidRDefault="002D50EB" w:rsidP="002D50EB">
      <w:pPr>
        <w:jc w:val="right"/>
        <w:rPr>
          <w:szCs w:val="28"/>
        </w:rPr>
      </w:pPr>
      <w:r w:rsidRPr="000F6832">
        <w:rPr>
          <w:szCs w:val="28"/>
        </w:rPr>
        <w:t>Таблица 1</w:t>
      </w:r>
      <w:r w:rsidR="007C2227" w:rsidRPr="000F6832">
        <w:rPr>
          <w:szCs w:val="28"/>
        </w:rPr>
        <w:t>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2" w:type="dxa"/>
          <w:right w:w="62" w:type="dxa"/>
        </w:tblCellMar>
        <w:tblLook w:val="0000" w:firstRow="0" w:lastRow="0" w:firstColumn="0" w:lastColumn="0" w:noHBand="0" w:noVBand="0"/>
      </w:tblPr>
      <w:tblGrid>
        <w:gridCol w:w="3413"/>
        <w:gridCol w:w="760"/>
        <w:gridCol w:w="761"/>
        <w:gridCol w:w="761"/>
        <w:gridCol w:w="761"/>
        <w:gridCol w:w="768"/>
        <w:gridCol w:w="838"/>
        <w:gridCol w:w="1566"/>
      </w:tblGrid>
      <w:tr w:rsidR="000F6832" w:rsidRPr="000F6832" w14:paraId="285A1002" w14:textId="77777777" w:rsidTr="00DD67E7">
        <w:trPr>
          <w:cantSplit/>
          <w:jc w:val="center"/>
        </w:trPr>
        <w:tc>
          <w:tcPr>
            <w:tcW w:w="1773" w:type="pct"/>
            <w:vMerge w:val="restart"/>
            <w:vAlign w:val="center"/>
          </w:tcPr>
          <w:p w14:paraId="58CC1A8D" w14:textId="77777777" w:rsidR="002D50EB" w:rsidRPr="000F6832" w:rsidRDefault="002D50EB" w:rsidP="00365986">
            <w:pPr>
              <w:pStyle w:val="aa"/>
            </w:pPr>
            <w:r w:rsidRPr="000F6832">
              <w:t>Наименование лесохозяйственных участков</w:t>
            </w:r>
          </w:p>
        </w:tc>
        <w:tc>
          <w:tcPr>
            <w:tcW w:w="1979" w:type="pct"/>
            <w:gridSpan w:val="5"/>
            <w:vAlign w:val="center"/>
          </w:tcPr>
          <w:p w14:paraId="29237768" w14:textId="77777777" w:rsidR="002D50EB" w:rsidRPr="000F6832" w:rsidRDefault="002D50EB" w:rsidP="00365986">
            <w:pPr>
              <w:pStyle w:val="aa"/>
            </w:pPr>
            <w:r w:rsidRPr="000F6832">
              <w:t>Классы пожарной опасности</w:t>
            </w:r>
          </w:p>
        </w:tc>
        <w:tc>
          <w:tcPr>
            <w:tcW w:w="435" w:type="pct"/>
            <w:vMerge w:val="restart"/>
            <w:vAlign w:val="center"/>
          </w:tcPr>
          <w:p w14:paraId="50A895A4" w14:textId="77777777" w:rsidR="002D50EB" w:rsidRPr="000F6832" w:rsidRDefault="002D50EB" w:rsidP="00365986">
            <w:pPr>
              <w:pStyle w:val="aa"/>
            </w:pPr>
            <w:r w:rsidRPr="000F6832">
              <w:t>Итого,</w:t>
            </w:r>
          </w:p>
          <w:p w14:paraId="6E818BA4" w14:textId="77777777" w:rsidR="002D50EB" w:rsidRPr="000F6832" w:rsidRDefault="002D50EB" w:rsidP="00365986">
            <w:pPr>
              <w:pStyle w:val="aa"/>
            </w:pPr>
            <w:r w:rsidRPr="000F6832">
              <w:t>га</w:t>
            </w:r>
          </w:p>
        </w:tc>
        <w:tc>
          <w:tcPr>
            <w:tcW w:w="813" w:type="pct"/>
            <w:vMerge w:val="restart"/>
            <w:vAlign w:val="center"/>
          </w:tcPr>
          <w:p w14:paraId="7AD71553" w14:textId="77777777" w:rsidR="002D50EB" w:rsidRPr="000F6832" w:rsidRDefault="002D50EB" w:rsidP="00365986">
            <w:pPr>
              <w:pStyle w:val="aa"/>
            </w:pPr>
            <w:r w:rsidRPr="000F6832">
              <w:t>Средний класс</w:t>
            </w:r>
          </w:p>
        </w:tc>
      </w:tr>
      <w:tr w:rsidR="000F6832" w:rsidRPr="000F6832" w14:paraId="3DDE9E55" w14:textId="77777777" w:rsidTr="00DD67E7">
        <w:trPr>
          <w:cantSplit/>
          <w:jc w:val="center"/>
        </w:trPr>
        <w:tc>
          <w:tcPr>
            <w:tcW w:w="1773" w:type="pct"/>
            <w:vMerge/>
            <w:vAlign w:val="center"/>
          </w:tcPr>
          <w:p w14:paraId="2224E423" w14:textId="77777777" w:rsidR="002D50EB" w:rsidRPr="000F6832" w:rsidRDefault="002D50EB" w:rsidP="00365986">
            <w:pPr>
              <w:pStyle w:val="a9"/>
            </w:pPr>
          </w:p>
        </w:tc>
        <w:tc>
          <w:tcPr>
            <w:tcW w:w="395" w:type="pct"/>
            <w:vAlign w:val="center"/>
          </w:tcPr>
          <w:p w14:paraId="7C50CA29" w14:textId="77777777" w:rsidR="002D50EB" w:rsidRPr="000F6832" w:rsidRDefault="002D50EB" w:rsidP="00365986">
            <w:pPr>
              <w:pStyle w:val="aa"/>
            </w:pPr>
            <w:r w:rsidRPr="000F6832">
              <w:t>1</w:t>
            </w:r>
          </w:p>
        </w:tc>
        <w:tc>
          <w:tcPr>
            <w:tcW w:w="395" w:type="pct"/>
            <w:vAlign w:val="center"/>
          </w:tcPr>
          <w:p w14:paraId="4268709E" w14:textId="77777777" w:rsidR="002D50EB" w:rsidRPr="000F6832" w:rsidRDefault="002D50EB" w:rsidP="00365986">
            <w:pPr>
              <w:pStyle w:val="aa"/>
            </w:pPr>
            <w:r w:rsidRPr="000F6832">
              <w:t>2</w:t>
            </w:r>
          </w:p>
        </w:tc>
        <w:tc>
          <w:tcPr>
            <w:tcW w:w="395" w:type="pct"/>
            <w:vAlign w:val="center"/>
          </w:tcPr>
          <w:p w14:paraId="3BB542A1" w14:textId="77777777" w:rsidR="002D50EB" w:rsidRPr="000F6832" w:rsidRDefault="002D50EB" w:rsidP="00365986">
            <w:pPr>
              <w:pStyle w:val="aa"/>
            </w:pPr>
            <w:r w:rsidRPr="000F6832">
              <w:t>3</w:t>
            </w:r>
          </w:p>
        </w:tc>
        <w:tc>
          <w:tcPr>
            <w:tcW w:w="395" w:type="pct"/>
            <w:vAlign w:val="center"/>
          </w:tcPr>
          <w:p w14:paraId="33C9DD2D" w14:textId="77777777" w:rsidR="002D50EB" w:rsidRPr="000F6832" w:rsidRDefault="002D50EB" w:rsidP="00365986">
            <w:pPr>
              <w:pStyle w:val="aa"/>
            </w:pPr>
            <w:r w:rsidRPr="000F6832">
              <w:t>4</w:t>
            </w:r>
          </w:p>
        </w:tc>
        <w:tc>
          <w:tcPr>
            <w:tcW w:w="398" w:type="pct"/>
            <w:vAlign w:val="center"/>
          </w:tcPr>
          <w:p w14:paraId="6236D426" w14:textId="77777777" w:rsidR="002D50EB" w:rsidRPr="000F6832" w:rsidRDefault="002D50EB" w:rsidP="00365986">
            <w:pPr>
              <w:pStyle w:val="aa"/>
            </w:pPr>
            <w:r w:rsidRPr="000F6832">
              <w:t>5</w:t>
            </w:r>
          </w:p>
        </w:tc>
        <w:tc>
          <w:tcPr>
            <w:tcW w:w="435" w:type="pct"/>
            <w:vMerge/>
            <w:vAlign w:val="center"/>
          </w:tcPr>
          <w:p w14:paraId="6C75969C" w14:textId="77777777" w:rsidR="002D50EB" w:rsidRPr="000F6832" w:rsidRDefault="002D50EB" w:rsidP="00365986">
            <w:pPr>
              <w:pStyle w:val="a9"/>
            </w:pPr>
          </w:p>
        </w:tc>
        <w:tc>
          <w:tcPr>
            <w:tcW w:w="813" w:type="pct"/>
            <w:vMerge/>
            <w:vAlign w:val="center"/>
          </w:tcPr>
          <w:p w14:paraId="761FD295" w14:textId="77777777" w:rsidR="002D50EB" w:rsidRPr="000F6832" w:rsidRDefault="002D50EB" w:rsidP="00365986">
            <w:pPr>
              <w:pStyle w:val="a9"/>
            </w:pPr>
          </w:p>
        </w:tc>
      </w:tr>
      <w:tr w:rsidR="00DD67E7" w:rsidRPr="000F6832" w14:paraId="249801FB" w14:textId="77777777" w:rsidTr="00DD67E7">
        <w:trPr>
          <w:cantSplit/>
          <w:jc w:val="center"/>
        </w:trPr>
        <w:tc>
          <w:tcPr>
            <w:tcW w:w="1773" w:type="pct"/>
            <w:vAlign w:val="center"/>
          </w:tcPr>
          <w:p w14:paraId="206CF4A1" w14:textId="7035FF6C" w:rsidR="00DD67E7" w:rsidRPr="000F6832" w:rsidRDefault="00DD67E7" w:rsidP="00DD67E7">
            <w:pPr>
              <w:pStyle w:val="a9"/>
            </w:pPr>
            <w:r w:rsidRPr="000F6832">
              <w:t>Алеусский</w:t>
            </w:r>
          </w:p>
        </w:tc>
        <w:tc>
          <w:tcPr>
            <w:tcW w:w="395" w:type="pct"/>
            <w:vAlign w:val="bottom"/>
          </w:tcPr>
          <w:p w14:paraId="0EF17E7C" w14:textId="03009CF0" w:rsidR="00DD67E7" w:rsidRPr="000F6832" w:rsidRDefault="00DD67E7" w:rsidP="00DD67E7">
            <w:pPr>
              <w:pStyle w:val="ac"/>
            </w:pPr>
            <w:r w:rsidRPr="000F6832">
              <w:t>41</w:t>
            </w:r>
          </w:p>
        </w:tc>
        <w:tc>
          <w:tcPr>
            <w:tcW w:w="395" w:type="pct"/>
            <w:vAlign w:val="bottom"/>
          </w:tcPr>
          <w:p w14:paraId="618E2526" w14:textId="675D6D70" w:rsidR="00DD67E7" w:rsidRPr="000F6832" w:rsidRDefault="00DD67E7" w:rsidP="00DD67E7">
            <w:pPr>
              <w:pStyle w:val="ac"/>
            </w:pPr>
            <w:r w:rsidRPr="000F6832">
              <w:t>0</w:t>
            </w:r>
          </w:p>
        </w:tc>
        <w:tc>
          <w:tcPr>
            <w:tcW w:w="395" w:type="pct"/>
            <w:vAlign w:val="bottom"/>
          </w:tcPr>
          <w:p w14:paraId="2534154C" w14:textId="550B7EEE" w:rsidR="00DD67E7" w:rsidRPr="000F6832" w:rsidRDefault="00DD67E7" w:rsidP="00DD67E7">
            <w:pPr>
              <w:pStyle w:val="ac"/>
            </w:pPr>
            <w:r w:rsidRPr="000F6832">
              <w:t>205</w:t>
            </w:r>
          </w:p>
        </w:tc>
        <w:tc>
          <w:tcPr>
            <w:tcW w:w="395" w:type="pct"/>
            <w:vAlign w:val="bottom"/>
          </w:tcPr>
          <w:p w14:paraId="5A21CD10" w14:textId="763C1C89" w:rsidR="00DD67E7" w:rsidRPr="000F6832" w:rsidRDefault="00DD67E7" w:rsidP="00DD67E7">
            <w:pPr>
              <w:pStyle w:val="ac"/>
            </w:pPr>
            <w:r w:rsidRPr="000F6832">
              <w:t>13174</w:t>
            </w:r>
          </w:p>
        </w:tc>
        <w:tc>
          <w:tcPr>
            <w:tcW w:w="398" w:type="pct"/>
            <w:vAlign w:val="bottom"/>
          </w:tcPr>
          <w:p w14:paraId="5DC4D174" w14:textId="07570B17" w:rsidR="00DD67E7" w:rsidRPr="000F6832" w:rsidRDefault="00DD67E7" w:rsidP="00DD67E7">
            <w:pPr>
              <w:pStyle w:val="ac"/>
            </w:pPr>
            <w:r w:rsidRPr="000F6832">
              <w:t>109</w:t>
            </w:r>
          </w:p>
        </w:tc>
        <w:tc>
          <w:tcPr>
            <w:tcW w:w="435" w:type="pct"/>
            <w:vAlign w:val="bottom"/>
          </w:tcPr>
          <w:p w14:paraId="62A42588" w14:textId="12D07C1A" w:rsidR="00DD67E7" w:rsidRPr="000F6832" w:rsidRDefault="00DD67E7" w:rsidP="00DD67E7">
            <w:pPr>
              <w:pStyle w:val="ac"/>
            </w:pPr>
            <w:r w:rsidRPr="000F6832">
              <w:t>13529</w:t>
            </w:r>
          </w:p>
        </w:tc>
        <w:tc>
          <w:tcPr>
            <w:tcW w:w="813" w:type="pct"/>
            <w:vAlign w:val="bottom"/>
          </w:tcPr>
          <w:p w14:paraId="4E40BCCE" w14:textId="1F631C9C" w:rsidR="00DD67E7" w:rsidRPr="000F6832" w:rsidRDefault="00DD67E7" w:rsidP="00DD67E7">
            <w:pPr>
              <w:pStyle w:val="ac"/>
            </w:pPr>
            <w:r w:rsidRPr="000F6832">
              <w:t>4,0</w:t>
            </w:r>
          </w:p>
        </w:tc>
      </w:tr>
    </w:tbl>
    <w:p w14:paraId="7690B72C" w14:textId="77777777" w:rsidR="002D50EB" w:rsidRPr="000F6832" w:rsidRDefault="002D50EB" w:rsidP="002D50EB">
      <w:pPr>
        <w:rPr>
          <w:szCs w:val="28"/>
        </w:rPr>
      </w:pPr>
    </w:p>
    <w:p w14:paraId="28D00DA5" w14:textId="28B4FC76" w:rsidR="002D50EB" w:rsidRPr="000F6832" w:rsidRDefault="002D50EB" w:rsidP="002D50EB">
      <w:pPr>
        <w:rPr>
          <w:szCs w:val="28"/>
        </w:rPr>
      </w:pPr>
      <w:r w:rsidRPr="000F6832">
        <w:rPr>
          <w:szCs w:val="28"/>
        </w:rPr>
        <w:t xml:space="preserve">Лесохозяйственный регламент </w:t>
      </w:r>
      <w:r w:rsidRPr="000F6832">
        <w:rPr>
          <w:bCs/>
          <w:szCs w:val="28"/>
        </w:rPr>
        <w:t xml:space="preserve">Ордынского лесничества Новосибирской области на период 2019-2028 годы </w:t>
      </w:r>
      <w:r w:rsidRPr="000F6832">
        <w:rPr>
          <w:szCs w:val="28"/>
        </w:rPr>
        <w:t xml:space="preserve">утвержден приказом </w:t>
      </w:r>
      <w:r w:rsidRPr="000F6832">
        <w:rPr>
          <w:bCs/>
          <w:szCs w:val="28"/>
        </w:rPr>
        <w:t xml:space="preserve">министерства природных ресурсов и экологии Новосибирской области </w:t>
      </w:r>
      <w:r w:rsidRPr="000F6832">
        <w:rPr>
          <w:szCs w:val="28"/>
        </w:rPr>
        <w:t>от 27 декабря 2018 года № 2177 (в редакции изменений).</w:t>
      </w:r>
    </w:p>
    <w:p w14:paraId="3FAF2FEF" w14:textId="77777777" w:rsidR="0090448E" w:rsidRPr="000F6832" w:rsidRDefault="0090448E" w:rsidP="0090448E"/>
    <w:p w14:paraId="6B8BC89C" w14:textId="3C05A59C" w:rsidR="0090448E" w:rsidRPr="000F6832" w:rsidRDefault="0090448E" w:rsidP="0090448E">
      <w:r w:rsidRPr="000F6832">
        <w:t>Решение о переводе участков земель лесного фонда, границы которых имеют пересечения с участками и территориями иных категорий, сведения о которых внесены в Единый государственный реестр недвижимости, в земли других категорий, либо об отнесении к функциональным зонам, отличным от зоны лесов, согласно требований Федерального закона от 29 июля 2017 года № 280-ФЗ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 (о Лесной амнистии) проектом генерального плана не предусмотрено, так как отсутствуют основания таких переводов, а именно: зарегистрированные права на земельные участки возникли после 1 января 2016 года.</w:t>
      </w:r>
    </w:p>
    <w:p w14:paraId="4A7BFC83" w14:textId="77777777" w:rsidR="00915A32" w:rsidRPr="000F6832" w:rsidRDefault="00915A32" w:rsidP="002D50EB">
      <w:pPr>
        <w:rPr>
          <w:szCs w:val="28"/>
        </w:rPr>
      </w:pPr>
    </w:p>
    <w:p w14:paraId="00F741C6" w14:textId="77777777" w:rsidR="00CC12C5" w:rsidRPr="000F6832" w:rsidRDefault="00CC12C5" w:rsidP="00DB017E">
      <w:pPr>
        <w:pStyle w:val="4"/>
      </w:pPr>
      <w:r w:rsidRPr="000F6832">
        <w:t>Геологическое строение</w:t>
      </w:r>
    </w:p>
    <w:p w14:paraId="6CDA5D76" w14:textId="77777777" w:rsidR="00770BA4" w:rsidRPr="000F6832" w:rsidRDefault="00770BA4" w:rsidP="00770BA4">
      <w:r w:rsidRPr="000F6832">
        <w:t>Инженерно-геологические условия на территории Устюжанинского сельсовета обусловлены особенностями взаимодействия геологической среды с другими средами, которые проявляются в форме экзогенных геологических процессов. При оценке этих процессов важно знать, где, как, с какой интенсивностью и какие входы литосистемы взаимодействуют с элементами других систем. Знание набора взаимодействий, интенсивности и вклада каждого взаимодействия, характера и скорости изменения отношений, свойств и структуры геологической среды, обусловленных взаимодействиями с другими средами, дает надежную основу для понимания экзогенных геологических процессов и их количественного прогноза.</w:t>
      </w:r>
    </w:p>
    <w:p w14:paraId="1040609F" w14:textId="77777777" w:rsidR="00770BA4" w:rsidRPr="000F6832" w:rsidRDefault="00770BA4" w:rsidP="00770BA4">
      <w:r w:rsidRPr="000F6832">
        <w:t xml:space="preserve">Территория Устюжанинского сельсовета расположена в пределах тектонических структур – Западно-Сибирская плита и Новосибирский прогиб. </w:t>
      </w:r>
      <w:r w:rsidRPr="000F6832">
        <w:lastRenderedPageBreak/>
        <w:t>Здесь имеют место быть простые и спокойные структуры мезо-кайнозойского чехла.</w:t>
      </w:r>
    </w:p>
    <w:p w14:paraId="10C764D8" w14:textId="77777777" w:rsidR="00770BA4" w:rsidRPr="000F6832" w:rsidRDefault="00770BA4" w:rsidP="00770BA4">
      <w:r w:rsidRPr="000F6832">
        <w:t>Новосибирский прогиб занимает большую часть площади сельсовета. Он состоит из отложений, сформированных в период от верхнего девона до верхнего карбона. Большая его часть сложена глинистыми сланцами, алевролитами, известняками, песчаниками инской серии (саламатовская, ярская и лагерносадская толщи), связана со становлением среднедевонско-раннекаменноугольного палеобассейна и относится к геодинамическому комплексу глубоководных прогибов задугового бассейна. В осевой части прогиба распространены существенно терригенная ельцовская (басандайская) свита и ордынская толща (каменноугольно-пермский угленосный бассейн), а также относящиеся уже к коллизионному комплексу угленосные образования стадии коллизионного орогена. Все отложения собраны в серию линейных складок.</w:t>
      </w:r>
    </w:p>
    <w:p w14:paraId="4C7464F8" w14:textId="77777777" w:rsidR="00770BA4" w:rsidRPr="000F6832" w:rsidRDefault="00770BA4" w:rsidP="00770BA4">
      <w:r w:rsidRPr="000F6832">
        <w:t>Структура Новосибирского прогиба осложнена серией субпараллельных разломов, дайками и мелкими массивами долеритов, сиенитов изылинского комплекса внутриплитного (платформенного) типа.</w:t>
      </w:r>
    </w:p>
    <w:p w14:paraId="28526845" w14:textId="77777777" w:rsidR="00770BA4" w:rsidRPr="000F6832" w:rsidRDefault="00770BA4" w:rsidP="00770BA4">
      <w:r w:rsidRPr="000F6832">
        <w:t>Весь комплекс палеозойских отложений перекрыт мощной толщей мезо-кайнозойских образований. Они представлены морскими, прибрежно-морскими, континентальными формациями мелового и юрского возраста. Юрские отложения представлены тюменской свитой, меловые – покурской, киялинской, ипатовской и ганькинской свитами. Юрские и меловые отложения слагают низы платформенного чехла, заполняя неровности палеозойского фундамента.</w:t>
      </w:r>
    </w:p>
    <w:p w14:paraId="7C76E14D" w14:textId="75339092" w:rsidR="00770BA4" w:rsidRPr="000F6832" w:rsidRDefault="00770BA4" w:rsidP="00770BA4">
      <w:r w:rsidRPr="000F6832">
        <w:t xml:space="preserve">Образования кайнозойской эратемы представлены в районе глинистыми, терригенными формациями палеогена, неогена и квартера. Разрез палеогеновых и неогеновых отложений представлен снизу вверх морскими и континентальными осадками люлинворской, тавдинской, атлымской и новомихайловской свит, выше </w:t>
      </w:r>
      <w:r w:rsidR="00DE7BBA" w:rsidRPr="000F6832">
        <w:t>–</w:t>
      </w:r>
      <w:r w:rsidRPr="000F6832">
        <w:t xml:space="preserve"> пресноводными отложениями журавской, абросимовской, бещеульской, таволжанской свит, эоплейстоценовыми песчано-глинистыми осадками каргатской (раннекочковской) и убинской (позднекочковской), неоплейстоценовыми федосовской и краснодубровской свит, голоценовыми аллювиальными осадками речных пойменных и надпойменных террас.</w:t>
      </w:r>
    </w:p>
    <w:p w14:paraId="77AE36B0" w14:textId="22286C91" w:rsidR="00770BA4" w:rsidRPr="000F6832" w:rsidRDefault="00770BA4" w:rsidP="00770BA4">
      <w:r w:rsidRPr="000F6832">
        <w:t>Сейсмичность территории Устюжаниского сельсовета Ордынского района невелика, при степени сейсмической опасности А (6 баллов) – 10 %, В (6 баллов) – 5 %, С (7 баллов) – 1 %.</w:t>
      </w:r>
    </w:p>
    <w:p w14:paraId="03D9C042" w14:textId="77777777" w:rsidR="00DB017E" w:rsidRPr="000F6832" w:rsidRDefault="00DB017E" w:rsidP="00770BA4"/>
    <w:p w14:paraId="2C50E9C8" w14:textId="77777777" w:rsidR="00CC12C5" w:rsidRPr="000F6832" w:rsidRDefault="00CC12C5" w:rsidP="00DB017E">
      <w:pPr>
        <w:pStyle w:val="4"/>
      </w:pPr>
      <w:r w:rsidRPr="000F6832">
        <w:t>Гидрография и гидрология</w:t>
      </w:r>
    </w:p>
    <w:p w14:paraId="18F7B8F7" w14:textId="5C0E880E" w:rsidR="00770BA4" w:rsidRPr="000F6832" w:rsidRDefault="00770BA4" w:rsidP="00770BA4">
      <w:r w:rsidRPr="000F6832">
        <w:t>Гидрография Устюжанинского сельсовета представлена р. Алеус, которая впадает в Новосибирское водохранилище с левого берега на расстоянии 3127 км от устья р. Обь. Длина реки 23 км. Ширина водоохраной зоны – 100 м от береговой линии.</w:t>
      </w:r>
    </w:p>
    <w:p w14:paraId="727F919A" w14:textId="7AB40A3F" w:rsidR="00770BA4" w:rsidRPr="000F6832" w:rsidRDefault="00770BA4" w:rsidP="00770BA4">
      <w:r w:rsidRPr="000F6832">
        <w:t xml:space="preserve">Река полноводна, имеет хорошо выработанные долины, часто со скальными выходами, сложенными породами разного состава и возраста. </w:t>
      </w:r>
      <w:r w:rsidRPr="000F6832">
        <w:lastRenderedPageBreak/>
        <w:t>Питание преимущественно снеговое. Река имеет малые уклоны, небольшие глубины и скорости течения (0,1-0,3 м/сек в межень и 0,5-1,0 м/сек в половодье).</w:t>
      </w:r>
    </w:p>
    <w:p w14:paraId="130E5B24" w14:textId="01D10584" w:rsidR="00770BA4" w:rsidRPr="000F6832" w:rsidRDefault="00770BA4" w:rsidP="00770BA4">
      <w:r w:rsidRPr="000F6832">
        <w:t>В гидрогеологическом плане территория муниципального образования относится к Чулымскому артезианскому бассейну. Добыча подземных вод для хозяйственно-питьевых нужд образования осуществляется путем эксплуатации водозаборных скважин из артезианского бассейна. В пределах Чулымского артезианского бассейна выделяется три основных водоносных комплекса, приуроченных к четвертичным песчано-галечниковым и песчано-глинистым осадкам, неогеновым и палеогеновым рыхлым образованием и меловым песчаным отложениям. На всей территории Чулымского артезианского бассейна от поверхности до глубины 500 м, а местами до 1000-1100 м распространены пресные воды. Состав вод обычно гидрокарбонатно-кальциево-натриевый с минерализацией 0,3-0,6 г/л, реже до 1 г/л. С глубиной минерализация воды заметно увеличивается и на глубинах 2000-2500 м достигает 45-55 г/л.</w:t>
      </w:r>
    </w:p>
    <w:p w14:paraId="28CB35DE" w14:textId="77777777" w:rsidR="00770BA4" w:rsidRPr="000F6832" w:rsidRDefault="00770BA4" w:rsidP="00770BA4">
      <w:r w:rsidRPr="000F6832">
        <w:t>Подземные воды являются практически единственным источником для хозяйственно-питьевого, технического водоснабжения, водопоя скота и бальнеологических целей.</w:t>
      </w:r>
    </w:p>
    <w:p w14:paraId="71AF2F16" w14:textId="69F3A22E" w:rsidR="00CC12C5" w:rsidRPr="000F6832" w:rsidRDefault="00CC12C5" w:rsidP="00CC12C5">
      <w:r w:rsidRPr="000F6832">
        <w:t xml:space="preserve">На территории </w:t>
      </w:r>
      <w:r w:rsidR="00770BA4" w:rsidRPr="000F6832">
        <w:t>Устюжанинского</w:t>
      </w:r>
      <w:r w:rsidRPr="000F6832">
        <w:t xml:space="preserve"> сельсовета поверхностные источники питьевого и хозяйственно-бытового водоснабжения, поверхностные питьевые водозаборы и их зоны санитарной охраны отсутствуют.</w:t>
      </w:r>
    </w:p>
    <w:p w14:paraId="03E01A6A" w14:textId="7A270FFD" w:rsidR="00CC12C5" w:rsidRPr="000F6832" w:rsidRDefault="00CC12C5" w:rsidP="00770BA4">
      <w:r w:rsidRPr="000F6832">
        <w:t xml:space="preserve">В пределах территории </w:t>
      </w:r>
      <w:r w:rsidR="00770BA4" w:rsidRPr="000F6832">
        <w:t>Устюжанинского</w:t>
      </w:r>
      <w:r w:rsidRPr="000F6832">
        <w:t xml:space="preserve"> сельсовета Ордынского района </w:t>
      </w:r>
      <w:r w:rsidR="00770BA4" w:rsidRPr="000F6832">
        <w:t>отсутствуют</w:t>
      </w:r>
      <w:r w:rsidRPr="000F6832">
        <w:t xml:space="preserve"> зоны с особыми условиями использования территорий</w:t>
      </w:r>
      <w:r w:rsidR="00770BA4" w:rsidRPr="000F6832">
        <w:t xml:space="preserve"> (водоохранной зоны, прибрежной защитной полосы), сведения о которых </w:t>
      </w:r>
      <w:r w:rsidRPr="000F6832">
        <w:t>внесен</w:t>
      </w:r>
      <w:r w:rsidR="00770BA4" w:rsidRPr="000F6832">
        <w:t>ы</w:t>
      </w:r>
      <w:r w:rsidRPr="000F6832">
        <w:t xml:space="preserve"> в Единый государственный реестр недвижимости (ЕГРН)</w:t>
      </w:r>
      <w:r w:rsidR="00770BA4" w:rsidRPr="000F6832">
        <w:t>.</w:t>
      </w:r>
    </w:p>
    <w:p w14:paraId="192665B6" w14:textId="273396FD" w:rsidR="00CC12C5" w:rsidRPr="000F6832" w:rsidRDefault="00770BA4" w:rsidP="00CC12C5">
      <w:r w:rsidRPr="000F6832">
        <w:t xml:space="preserve">На </w:t>
      </w:r>
      <w:r w:rsidR="00CC12C5" w:rsidRPr="000F6832">
        <w:t xml:space="preserve">территории </w:t>
      </w:r>
      <w:r w:rsidRPr="000F6832">
        <w:t>Устюжанинского</w:t>
      </w:r>
      <w:r w:rsidR="00CC12C5" w:rsidRPr="000F6832">
        <w:t xml:space="preserve"> сельсовета Ордынского района расположены </w:t>
      </w:r>
      <w:bookmarkStart w:id="44" w:name="_Hlk161576677"/>
      <w:r w:rsidRPr="000F6832">
        <w:t xml:space="preserve">неизученные </w:t>
      </w:r>
      <w:r w:rsidR="00CC12C5" w:rsidRPr="000F6832">
        <w:t xml:space="preserve">поверхностные водные объекты, </w:t>
      </w:r>
      <w:r w:rsidR="00DE7BBA" w:rsidRPr="000F6832">
        <w:t>границы водоохранных зон и прибрежных защитных полос,</w:t>
      </w:r>
      <w:r w:rsidR="00CC12C5" w:rsidRPr="000F6832">
        <w:t xml:space="preserve"> </w:t>
      </w:r>
      <w:r w:rsidRPr="000F6832">
        <w:t xml:space="preserve">для которых также </w:t>
      </w:r>
      <w:r w:rsidR="00CC12C5" w:rsidRPr="000F6832">
        <w:t>не установлены</w:t>
      </w:r>
      <w:bookmarkEnd w:id="44"/>
      <w:r w:rsidR="00CC12C5" w:rsidRPr="000F6832">
        <w:t>.</w:t>
      </w:r>
    </w:p>
    <w:p w14:paraId="7118A951" w14:textId="77777777" w:rsidR="00CC12C5" w:rsidRPr="000F6832" w:rsidRDefault="00CC12C5" w:rsidP="00CC12C5">
      <w:r w:rsidRPr="000F6832">
        <w:t>Ко всем водным объектам применяются нормы водного законодательства Российской Федерации.</w:t>
      </w:r>
    </w:p>
    <w:p w14:paraId="5A247D16" w14:textId="77777777" w:rsidR="00CC12C5" w:rsidRPr="000F6832" w:rsidRDefault="00CC12C5" w:rsidP="00CC12C5">
      <w:r w:rsidRPr="000F6832">
        <w:t>Размеры водоохранных зон и прибрежных защитных полос водных объектов, специальный режим их использования регламентированы статьей 65 Водного кодекса Российской Федерации.</w:t>
      </w:r>
    </w:p>
    <w:p w14:paraId="44DFAE27" w14:textId="77777777" w:rsidR="00CC12C5" w:rsidRPr="000F6832" w:rsidRDefault="00CC12C5" w:rsidP="00CC12C5">
      <w:r w:rsidRPr="000F6832">
        <w:t>Ширина водоохранной зоны рек или ручьев устанавливается от их истока для рек или ручьев протяженностью:</w:t>
      </w:r>
    </w:p>
    <w:p w14:paraId="5428DCFE" w14:textId="77777777" w:rsidR="00CC12C5" w:rsidRPr="000F6832" w:rsidRDefault="00CC12C5" w:rsidP="00CC12C5">
      <w:r w:rsidRPr="000F6832">
        <w:t>1.</w:t>
      </w:r>
      <w:r w:rsidRPr="000F6832">
        <w:tab/>
        <w:t>До десяти километров – в размере пятидесяти метров;</w:t>
      </w:r>
    </w:p>
    <w:p w14:paraId="3EB2D969" w14:textId="77777777" w:rsidR="00CC12C5" w:rsidRPr="000F6832" w:rsidRDefault="00CC12C5" w:rsidP="00CC12C5">
      <w:r w:rsidRPr="000F6832">
        <w:t>2.</w:t>
      </w:r>
      <w:r w:rsidRPr="000F6832">
        <w:tab/>
        <w:t>От десяти до пятидесяти километров – в размере ста метров;</w:t>
      </w:r>
    </w:p>
    <w:p w14:paraId="6E4B6284" w14:textId="77777777" w:rsidR="00CC12C5" w:rsidRPr="000F6832" w:rsidRDefault="00CC12C5" w:rsidP="00CC12C5">
      <w:r w:rsidRPr="000F6832">
        <w:t>3.</w:t>
      </w:r>
      <w:r w:rsidRPr="000F6832">
        <w:tab/>
        <w:t>От пятидесяти километров и более – в размере двухсот метров.</w:t>
      </w:r>
    </w:p>
    <w:p w14:paraId="5D0F45D5" w14:textId="77777777" w:rsidR="00CC12C5" w:rsidRPr="000F6832" w:rsidRDefault="00CC12C5" w:rsidP="00CC12C5">
      <w:r w:rsidRPr="000F6832">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14:paraId="4922CC2E" w14:textId="589DC6A6" w:rsidR="00DB017E" w:rsidRPr="000F6832" w:rsidRDefault="00CC12C5" w:rsidP="00CC12C5">
      <w:r w:rsidRPr="000F6832">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w:t>
      </w:r>
    </w:p>
    <w:p w14:paraId="7242AB7A" w14:textId="77777777" w:rsidR="00CC12C5" w:rsidRPr="000F6832" w:rsidRDefault="00CC12C5" w:rsidP="00DB017E">
      <w:pPr>
        <w:pStyle w:val="4"/>
      </w:pPr>
      <w:r w:rsidRPr="000F6832">
        <w:lastRenderedPageBreak/>
        <w:t>Инженерно-геологические условия</w:t>
      </w:r>
    </w:p>
    <w:p w14:paraId="02B963A1" w14:textId="77777777" w:rsidR="00CC12C5" w:rsidRPr="000F6832" w:rsidRDefault="00CC12C5" w:rsidP="00CC12C5">
      <w:r w:rsidRPr="000F6832">
        <w:t>Инженерно-геологические условия определяют как совокупность геологической обстановки, имеющей значение для проектирования, строительства и эксплуатации инженерных сооружений. В число компонентов инженерно-геологических условий включают: характер пород, условия их залегания и распространения в земной коре, гидрогеологические условия, влияющие на состояние и устойчивость пород, современные геологические процессы, как природные, так и вызванные инженерной или вообще хозяйственной деятельностью человека, влияющие на выбор места для строительства, конструкцию сооружения и методы производства строительных работ.</w:t>
      </w:r>
    </w:p>
    <w:p w14:paraId="00129502" w14:textId="12E25581" w:rsidR="007260D6" w:rsidRPr="000F6832" w:rsidRDefault="007260D6" w:rsidP="007260D6">
      <w:pPr>
        <w:rPr>
          <w:bCs/>
          <w:szCs w:val="28"/>
        </w:rPr>
      </w:pPr>
      <w:r w:rsidRPr="000F6832">
        <w:rPr>
          <w:bCs/>
          <w:szCs w:val="28"/>
        </w:rPr>
        <w:t>Территория Устюжанинского сельсовета расположена в пределах юго-восточной части Новосибирской области. В геоморфологическом плане территория находится в пределах северной части Приобского плато, в долине р. Обь.</w:t>
      </w:r>
    </w:p>
    <w:p w14:paraId="63EB2279" w14:textId="785CB81E" w:rsidR="007260D6" w:rsidRPr="000F6832" w:rsidRDefault="007260D6" w:rsidP="007260D6">
      <w:pPr>
        <w:rPr>
          <w:bCs/>
          <w:szCs w:val="28"/>
        </w:rPr>
      </w:pPr>
      <w:r w:rsidRPr="000F6832">
        <w:rPr>
          <w:bCs/>
          <w:szCs w:val="28"/>
        </w:rPr>
        <w:t>Приобское плато представляет собой повышенную равнину, слабо наклоненную к долине р. Обь. Территория расчленена притоками р. Обь. Характерной чертой рельефа Приобского плато является система на редкость прямолинейных, параллельных друг другу ложбин, разбивающих все плато на систему плосковерхих гряд-увалов, простирающихся с юго-запада на северо-восток. Они имеют в ширину от 15 до 50 км, а разделяющие их ложбины от 5 до 15 км. Поверхность увалов поднимается над дном ложбин на 100-160 м.</w:t>
      </w:r>
    </w:p>
    <w:p w14:paraId="4E96775D" w14:textId="77777777" w:rsidR="007260D6" w:rsidRPr="000F6832" w:rsidRDefault="007260D6" w:rsidP="007260D6">
      <w:pPr>
        <w:rPr>
          <w:bCs/>
          <w:szCs w:val="28"/>
        </w:rPr>
      </w:pPr>
      <w:r w:rsidRPr="000F6832">
        <w:rPr>
          <w:bCs/>
          <w:szCs w:val="28"/>
        </w:rPr>
        <w:t>Рельеф территории муниципального образования преимущественно плоский.</w:t>
      </w:r>
    </w:p>
    <w:p w14:paraId="7D6E187A" w14:textId="41DE6112" w:rsidR="007260D6" w:rsidRPr="000F6832" w:rsidRDefault="007260D6" w:rsidP="007260D6">
      <w:pPr>
        <w:rPr>
          <w:bCs/>
          <w:szCs w:val="28"/>
        </w:rPr>
      </w:pPr>
      <w:r w:rsidRPr="000F6832">
        <w:rPr>
          <w:bCs/>
          <w:szCs w:val="28"/>
        </w:rPr>
        <w:t>Территория сложена главным образом четвертичными песчано-глинистыми озерно-аллювиальными отложениями.</w:t>
      </w:r>
    </w:p>
    <w:p w14:paraId="01C92B09" w14:textId="77777777" w:rsidR="00DC5EC1" w:rsidRPr="000F6832" w:rsidRDefault="00DC5EC1" w:rsidP="00DC5EC1">
      <w:pPr>
        <w:rPr>
          <w:bCs/>
          <w:szCs w:val="28"/>
        </w:rPr>
      </w:pPr>
      <w:r w:rsidRPr="000F6832">
        <w:rPr>
          <w:bCs/>
          <w:szCs w:val="28"/>
        </w:rPr>
        <w:t>Инженерно-геологические условия, а именно: распространение, генезис, возраст, состав и залегание до глубины 15-20 м стратиграфо-генетических литологических комплексов:</w:t>
      </w:r>
    </w:p>
    <w:p w14:paraId="46DE8311" w14:textId="722C0122" w:rsidR="00DC5EC1" w:rsidRPr="000F6832" w:rsidRDefault="00DC5EC1" w:rsidP="00DC5EC1">
      <w:r w:rsidRPr="000F6832">
        <w:t>Стратиграфо-генетический комплекс современных делювиальных и пролювиальных отложений (dpIV) расположен по склонам рек и логам. Комплекс представлен глинами, суглинками тяжёлыми и средними, встречаются супеси и пески. Мощность отложений до 5 м. Породы имеют серовато-жёлтый цвет, комковаты, оглеены и обохрены, встречаются стяжения известкового материала.</w:t>
      </w:r>
    </w:p>
    <w:p w14:paraId="6157070E" w14:textId="01685048" w:rsidR="00DC5EC1" w:rsidRPr="000F6832" w:rsidRDefault="00DC5EC1" w:rsidP="00DC5EC1">
      <w:r w:rsidRPr="000F6832">
        <w:t>Стратиграфо-генетический комплекс нижне-срелнечетвертичных субаэральных отложений краснодубровской свиты (LI-IIkd) распространен почти повсеместно на Приобском плато. Мощность отложений колеблется от 62 м на водоразделах до 10 м под долинами рек. Эта толща расчленена на 6 пачек погребёнными почвами. Пачки различаются по соотношению литологических разностей в разрезе.</w:t>
      </w:r>
    </w:p>
    <w:p w14:paraId="62B682CB" w14:textId="4260930A" w:rsidR="00DC5EC1" w:rsidRPr="000F6832" w:rsidRDefault="00DC5EC1" w:rsidP="00DC5EC1">
      <w:r w:rsidRPr="000F6832">
        <w:t xml:space="preserve">Стратиграфо-генетический комплекс отложений пятой пачки краснодубровской свиты (L I-II kd5) распространён на водораздельных поверхностях. Подошва его отмечается на абсолютных отметках от 178 до 195 м. Мощность пачки колеблется от 1-5 м до 15 м. В состав пачки входят глины, </w:t>
      </w:r>
      <w:r w:rsidRPr="000F6832">
        <w:lastRenderedPageBreak/>
        <w:t>суглинки тяжёлые, средние и лёгкие, супеси, встречаются прослои песков, приуроченные к подошве пачки. Соотношение литологических разностей: глины 15 %, суглинки тяжёлые 25 %, суглинки средние и лёгкие 22 %, супеси 27 %, пески 11 %.</w:t>
      </w:r>
    </w:p>
    <w:p w14:paraId="0EC4965E" w14:textId="0C1A3117" w:rsidR="00DC5EC1" w:rsidRPr="000F6832" w:rsidRDefault="00DC5EC1" w:rsidP="00DC5EC1">
      <w:r w:rsidRPr="000F6832">
        <w:t>Глины имеют число пластичности 15-22 % (среднее 18,94 %). В составе преобладают пылеватые частицы 43,2-80,0 %. Для суглинков тяжёлых среднее число пластичности 16,0 %, предел текучести 33,7 %, раскатывания 17,48 %. Суглинки средние и лёгкие имеют среднее число пластичности 13,27. В гранулометрическом составе преобладает пылеватая фракция – 62,25 %. Супеси характеризуются числом пластичности от 4 до 7%, пылеватых в среднем 54,6 %. В песке песчаная фракция составляет 54,4-62,7 %, при высоком содержании глинистой фракции 37,3-45,5 %.</w:t>
      </w:r>
    </w:p>
    <w:p w14:paraId="26C947DA" w14:textId="3E53B6D6" w:rsidR="00DC5EC1" w:rsidRPr="000F6832" w:rsidRDefault="00DC5EC1" w:rsidP="00DC5EC1">
      <w:r w:rsidRPr="000F6832">
        <w:t>Стратиграфо-генетический комплекс четвёртой пачки краснодубровской свиты (L I-II kd4) распространён на склонах долин. Подошва его имеет абсолютные отметки от 170 м до 195 м. Мощность пачки от 1-5 м до 12-15 м. В составе пачки участвуют глины, суглинки тяжёлые, средние, лёгкие супеси, пески. Соотношение литологических разностей следующее: глины 10 %, суглинки тяжёлые 22 %, суглинки средние и лёгкие 33 %, супеси 15 %, пески 20 %.</w:t>
      </w:r>
    </w:p>
    <w:p w14:paraId="12D63669" w14:textId="13D1C7FE" w:rsidR="00DC5EC1" w:rsidRPr="000F6832" w:rsidRDefault="00DC5EC1" w:rsidP="00DC5EC1">
      <w:r w:rsidRPr="000F6832">
        <w:t>Глины имеют среднее число пластичности 19 %, пылеватая фракция преобладает – 60,72 %, глинистая – 21,55 %. Суглинки тяжёлые характеризуются средним числом пластичности 14,6 %, предел текучести от 22,9 до 38,8 %, преобладает пылеватая фракция – 41,1-68,7 %. Суглинки средние и лёгкие характеризуются средним числом пластичности 12,5, предел текучести 29,69 %, пылеватая фракция преобладает – 62,46 %. Супеси – среднее число пластичности 5,25 %, предел текучести – 20,25 %, преобладает песчаная фракция – 37,0-72,0 %.</w:t>
      </w:r>
    </w:p>
    <w:p w14:paraId="3EF2272C" w14:textId="5AB90668" w:rsidR="00DC5EC1" w:rsidRPr="000F6832" w:rsidRDefault="00DC5EC1" w:rsidP="00DC5EC1">
      <w:r w:rsidRPr="000F6832">
        <w:t>Стратиграфо-генетический комплекс отложений второй пачки краснодубровской свиты (L I-II kd2) расположен в нижней части склонов речных долин, подошва которого имеет абсолютные отметки от 150 м до 160 м. Мощность отложений от 2-7</w:t>
      </w:r>
      <w:r w:rsidRPr="000F6832">
        <w:rPr>
          <w:lang w:val="en-US"/>
        </w:rPr>
        <w:t> </w:t>
      </w:r>
      <w:r w:rsidRPr="000F6832">
        <w:t>м до 10-12</w:t>
      </w:r>
      <w:r w:rsidRPr="000F6832">
        <w:rPr>
          <w:lang w:val="en-US"/>
        </w:rPr>
        <w:t> </w:t>
      </w:r>
      <w:r w:rsidRPr="000F6832">
        <w:t>м. В состав пачки входят глины, суглинки тяжёлые, средние и лёгкие. Супеси встречаются редко и приурочены, в основном, к подошве пачки. Соотношение литологических разновидностей пород выглядит следующим образом: глины – 29</w:t>
      </w:r>
      <w:r w:rsidRPr="000F6832">
        <w:rPr>
          <w:lang w:val="en-US"/>
        </w:rPr>
        <w:t> </w:t>
      </w:r>
      <w:r w:rsidRPr="000F6832">
        <w:t>%, суглинки тяжёлые – 22</w:t>
      </w:r>
      <w:r w:rsidRPr="000F6832">
        <w:rPr>
          <w:lang w:val="en-US"/>
        </w:rPr>
        <w:t> </w:t>
      </w:r>
      <w:r w:rsidRPr="000F6832">
        <w:t>%, суглинки лёгкие и средние – 37</w:t>
      </w:r>
      <w:r w:rsidRPr="000F6832">
        <w:rPr>
          <w:lang w:val="en-US"/>
        </w:rPr>
        <w:t> </w:t>
      </w:r>
      <w:r w:rsidRPr="000F6832">
        <w:t>%, супеси – 12</w:t>
      </w:r>
      <w:r w:rsidRPr="000F6832">
        <w:rPr>
          <w:lang w:val="en-US"/>
        </w:rPr>
        <w:t> </w:t>
      </w:r>
      <w:r w:rsidRPr="000F6832">
        <w:t>%.</w:t>
      </w:r>
    </w:p>
    <w:p w14:paraId="6AD59255" w14:textId="1BB3080C" w:rsidR="00DC5EC1" w:rsidRPr="000F6832" w:rsidRDefault="00DC5EC1" w:rsidP="00DC5EC1">
      <w:r w:rsidRPr="000F6832">
        <w:t>Число пластичности глин от 17,0 до 25</w:t>
      </w:r>
      <w:r w:rsidRPr="000F6832">
        <w:rPr>
          <w:lang w:val="en-US"/>
        </w:rPr>
        <w:t> </w:t>
      </w:r>
      <w:r w:rsidRPr="000F6832">
        <w:t>%, предел текучести 32,0-53,0</w:t>
      </w:r>
      <w:r w:rsidRPr="000F6832">
        <w:rPr>
          <w:lang w:val="en-US"/>
        </w:rPr>
        <w:t> </w:t>
      </w:r>
      <w:r w:rsidRPr="000F6832">
        <w:t>%, в грансоставе преобладают пылеватые – 52,8-73,8</w:t>
      </w:r>
      <w:r w:rsidRPr="000F6832">
        <w:rPr>
          <w:lang w:val="en-US"/>
        </w:rPr>
        <w:t> </w:t>
      </w:r>
      <w:r w:rsidRPr="000F6832">
        <w:t>%, глинистые – 15,0-41,4</w:t>
      </w:r>
      <w:r w:rsidRPr="000F6832">
        <w:rPr>
          <w:lang w:val="en-US"/>
        </w:rPr>
        <w:t> </w:t>
      </w:r>
      <w:r w:rsidRPr="000F6832">
        <w:t>%. Пластичность суглинков тяжёлых от 12,4 до 17,2</w:t>
      </w:r>
      <w:r w:rsidRPr="000F6832">
        <w:rPr>
          <w:lang w:val="en-US"/>
        </w:rPr>
        <w:t> </w:t>
      </w:r>
      <w:r w:rsidRPr="000F6832">
        <w:t>%, в грансоставе преобладает пылеватая фракция – от 43,3 до 72,2</w:t>
      </w:r>
      <w:r w:rsidRPr="000F6832">
        <w:rPr>
          <w:lang w:val="en-US"/>
        </w:rPr>
        <w:t> </w:t>
      </w:r>
      <w:r w:rsidRPr="000F6832">
        <w:t>%, глинистая – в среднем 21,84</w:t>
      </w:r>
      <w:r w:rsidRPr="000F6832">
        <w:rPr>
          <w:lang w:val="en-US"/>
        </w:rPr>
        <w:t> </w:t>
      </w:r>
      <w:r w:rsidRPr="000F6832">
        <w:t>%. Суглинки средние и лёгкие характеризуются числом пластичности от 7 до 17</w:t>
      </w:r>
      <w:r w:rsidRPr="000F6832">
        <w:rPr>
          <w:lang w:val="en-US"/>
        </w:rPr>
        <w:t> </w:t>
      </w:r>
      <w:r w:rsidRPr="000F6832">
        <w:t>%, содержанием пылеватой фракции в среднем 61,27</w:t>
      </w:r>
      <w:r w:rsidRPr="000F6832">
        <w:rPr>
          <w:lang w:val="en-US"/>
        </w:rPr>
        <w:t> </w:t>
      </w:r>
      <w:r w:rsidRPr="000F6832">
        <w:t>%, глинистой 15,51</w:t>
      </w:r>
      <w:r w:rsidRPr="000F6832">
        <w:rPr>
          <w:lang w:val="en-US"/>
        </w:rPr>
        <w:t> </w:t>
      </w:r>
      <w:r w:rsidRPr="000F6832">
        <w:t>%. Супеси в разрезе второй пачки встречаются редко и имеют среднее число пластичности 4,5</w:t>
      </w:r>
      <w:r w:rsidRPr="000F6832">
        <w:rPr>
          <w:lang w:val="en-US"/>
        </w:rPr>
        <w:t> </w:t>
      </w:r>
      <w:r w:rsidRPr="000F6832">
        <w:t>%, предел текучести 18,5</w:t>
      </w:r>
      <w:r w:rsidRPr="000F6832">
        <w:rPr>
          <w:lang w:val="en-US"/>
        </w:rPr>
        <w:t> </w:t>
      </w:r>
      <w:r w:rsidRPr="000F6832">
        <w:t>%, раскатывания 12</w:t>
      </w:r>
      <w:r w:rsidRPr="000F6832">
        <w:rPr>
          <w:lang w:val="en-US"/>
        </w:rPr>
        <w:t> </w:t>
      </w:r>
      <w:r w:rsidRPr="000F6832">
        <w:t>%. В гранулометрическом составе преобладает песчаная фракция – 70,9-73,7</w:t>
      </w:r>
      <w:r w:rsidRPr="000F6832">
        <w:rPr>
          <w:lang w:val="en-US"/>
        </w:rPr>
        <w:t> </w:t>
      </w:r>
      <w:r w:rsidRPr="000F6832">
        <w:t>%.</w:t>
      </w:r>
    </w:p>
    <w:p w14:paraId="1E5BAE6F" w14:textId="2833FDFE" w:rsidR="00DC5EC1" w:rsidRPr="000F6832" w:rsidRDefault="00DC5EC1" w:rsidP="00DC5EC1">
      <w:r w:rsidRPr="000F6832">
        <w:t xml:space="preserve">Стратиграфо-генетический комплекс отложений первой пачки красно-дубровской свиты (L I-Iikd1) распространён в самых нижних частях склонов </w:t>
      </w:r>
      <w:r w:rsidRPr="000F6832">
        <w:lastRenderedPageBreak/>
        <w:t>речных долин. Мощность отложений первой пачки непостоянна и изменяется от 2</w:t>
      </w:r>
      <w:r w:rsidRPr="000F6832">
        <w:rPr>
          <w:lang w:val="en-US"/>
        </w:rPr>
        <w:t> </w:t>
      </w:r>
      <w:r w:rsidRPr="000F6832">
        <w:t>м до 10 м, залегает на отложениях кочковской свиты. В состав первой пачки входят глины, суглинки тяжёлые, средние и лёгкие. Супеси и пески вскрыты колонковыми скважинами на глубине более 20 м и поэтому не характеризуются. Соотношение литологических разностей пород следующее: глины – 30 %, суглинки тяжёлые – 25 %, суглинки средние и лёгкие – 30 %, супеси – 5 %, пески – 10 %.</w:t>
      </w:r>
    </w:p>
    <w:p w14:paraId="3E3F8D00" w14:textId="58820AAD" w:rsidR="00DC5EC1" w:rsidRPr="000F6832" w:rsidRDefault="00DC5EC1" w:rsidP="00DC5EC1">
      <w:r w:rsidRPr="000F6832">
        <w:t>Глины характеризуются пластичностью в среднем 19,37 %, текучестью в среднем 38,08 %. Отмечается самое высокое из всех пачек содержание глинистой фракции – до 39,3 %. Песчаная фракция составляет 0,4-18,5 %, пылеватая – 48,9</w:t>
      </w:r>
      <w:r w:rsidRPr="000F6832">
        <w:noBreakHyphen/>
        <w:t>73,8 %. Суглинки тяжёлые имеют пластичность 23,9-17,9, в среднем 15,24 %, предел текучести от 27,0 до 36,9 %, в среднем 33,18 %. В гранулометрическом составе преобладает пылеватая фракция 37,9-84,3 %, в среднем 63, 46 %, глинистая 14,1-28,7 %, среднее 22,28 %, песчаной – от 3,8 до 39 %, среднее значение 14,96 %.</w:t>
      </w:r>
    </w:p>
    <w:p w14:paraId="27110714" w14:textId="08C4C73C" w:rsidR="00DC5EC1" w:rsidRPr="000F6832" w:rsidRDefault="00DC5EC1" w:rsidP="00DC5EC1">
      <w:r w:rsidRPr="000F6832">
        <w:t>Для суглинков средних и лёгких число пластичности 7,0-17,45 %, среднее значение 13,08 %, предел текучести изменяется от 23,0 до 38 %, среднее – 30,1 %. В гранулометрическом составе преобладает пылеватая фракция (среднее – 68,37 %), песчаная – 23,39 %, глинистая – 14.3 %.</w:t>
      </w:r>
    </w:p>
    <w:p w14:paraId="001BED24" w14:textId="77777777" w:rsidR="00DB017E" w:rsidRPr="000F6832" w:rsidRDefault="00DB017E" w:rsidP="00DC5EC1"/>
    <w:p w14:paraId="4F8420A5" w14:textId="77777777" w:rsidR="00CC12C5" w:rsidRPr="000F6832" w:rsidRDefault="00CC12C5" w:rsidP="00DB017E">
      <w:pPr>
        <w:pStyle w:val="4"/>
      </w:pPr>
      <w:r w:rsidRPr="000F6832">
        <w:t>Минеральные ресурсы</w:t>
      </w:r>
    </w:p>
    <w:p w14:paraId="1AE52792" w14:textId="4A7FB442" w:rsidR="00CC12C5" w:rsidRPr="000F6832" w:rsidRDefault="00CC12C5" w:rsidP="00CC12C5">
      <w:pPr>
        <w:rPr>
          <w:szCs w:val="28"/>
        </w:rPr>
      </w:pPr>
      <w:r w:rsidRPr="000F6832">
        <w:rPr>
          <w:szCs w:val="28"/>
        </w:rPr>
        <w:t>По данным «Атласа районных карт полезных ископаемых Новосибирской области»</w:t>
      </w:r>
      <w:r w:rsidRPr="000F6832">
        <w:rPr>
          <w:szCs w:val="28"/>
          <w:vertAlign w:val="superscript"/>
        </w:rPr>
        <w:footnoteReference w:id="1"/>
      </w:r>
      <w:r w:rsidRPr="000F6832">
        <w:rPr>
          <w:szCs w:val="28"/>
        </w:rPr>
        <w:t xml:space="preserve">, а также сведениям Министерства природных ресурсов и экологии Новосибирской области месторождения общераспространенных полезных ископаемых в пределах территории </w:t>
      </w:r>
      <w:r w:rsidR="00770BA4" w:rsidRPr="000F6832">
        <w:rPr>
          <w:szCs w:val="28"/>
        </w:rPr>
        <w:t>Устюжанинского</w:t>
      </w:r>
      <w:r w:rsidRPr="000F6832">
        <w:rPr>
          <w:szCs w:val="28"/>
        </w:rPr>
        <w:t xml:space="preserve"> сельсовета Ордынского района отсутствуют.</w:t>
      </w:r>
    </w:p>
    <w:p w14:paraId="20331ED2" w14:textId="77777777" w:rsidR="00DB017E" w:rsidRPr="000F6832" w:rsidRDefault="00DB017E" w:rsidP="00CC12C5">
      <w:pPr>
        <w:rPr>
          <w:szCs w:val="28"/>
        </w:rPr>
      </w:pPr>
    </w:p>
    <w:p w14:paraId="642BC668" w14:textId="77777777" w:rsidR="00CC12C5" w:rsidRPr="000F6832" w:rsidRDefault="00CC12C5" w:rsidP="00DB017E">
      <w:pPr>
        <w:pStyle w:val="4"/>
      </w:pPr>
      <w:r w:rsidRPr="000F6832">
        <w:t>Особо охраняемые природные территории</w:t>
      </w:r>
    </w:p>
    <w:p w14:paraId="5AB13AEB" w14:textId="159D8FAE" w:rsidR="00DB017E" w:rsidRPr="000F6832" w:rsidRDefault="007260D6" w:rsidP="00CC12C5">
      <w:pPr>
        <w:rPr>
          <w:szCs w:val="28"/>
        </w:rPr>
      </w:pPr>
      <w:r w:rsidRPr="000F6832">
        <w:rPr>
          <w:szCs w:val="28"/>
        </w:rPr>
        <w:t>В границах Устюжанинского сельсовета Ордынского района Новосибирской области расположена особо охраняемая природная территория регионального значения – государственный природный заказник «Ордынский» Новосибирской области (далее – заказник). Положение о заказнике утверждено постановлением Правительства Новосибирской области от 26 сентября 2012 года № 438-п «Об утверждении Положения об особо охраняемой природной территории регионального значения – государственном природном заказнике «Ордынский» Новосибирской области», границы заказника утверждены постановлением Правительства Новосибирской области от 05 июня 2018 года № 235-п «Об утверждении границ особо охраняемой природной территории регионального значения – государственного природного заказника «Ордынский» Новосибирской области».</w:t>
      </w:r>
    </w:p>
    <w:p w14:paraId="39315FD6" w14:textId="3B656805" w:rsidR="005D5D1D" w:rsidRPr="000F6832" w:rsidRDefault="005D5D1D" w:rsidP="005D5D1D">
      <w:pPr>
        <w:pStyle w:val="3"/>
        <w:rPr>
          <w:szCs w:val="28"/>
        </w:rPr>
      </w:pPr>
      <w:bookmarkStart w:id="45" w:name="_Toc161967023"/>
      <w:bookmarkEnd w:id="34"/>
      <w:bookmarkEnd w:id="35"/>
      <w:bookmarkEnd w:id="36"/>
      <w:bookmarkEnd w:id="37"/>
      <w:bookmarkEnd w:id="38"/>
      <w:r w:rsidRPr="000F6832">
        <w:rPr>
          <w:szCs w:val="28"/>
        </w:rPr>
        <w:lastRenderedPageBreak/>
        <w:t>2.1.</w:t>
      </w:r>
      <w:r w:rsidR="00D275A2" w:rsidRPr="000F6832">
        <w:rPr>
          <w:szCs w:val="28"/>
        </w:rPr>
        <w:t>3</w:t>
      </w:r>
      <w:r w:rsidRPr="000F6832">
        <w:rPr>
          <w:szCs w:val="28"/>
        </w:rPr>
        <w:t xml:space="preserve">. </w:t>
      </w:r>
      <w:bookmarkStart w:id="46" w:name="_Hlk153921128"/>
      <w:r w:rsidRPr="000F6832">
        <w:rPr>
          <w:szCs w:val="28"/>
        </w:rPr>
        <w:t>Функциональное использование и пространственное развитие территории</w:t>
      </w:r>
      <w:bookmarkEnd w:id="45"/>
      <w:bookmarkEnd w:id="46"/>
    </w:p>
    <w:p w14:paraId="530DDFFD" w14:textId="33AE338C" w:rsidR="00924E4A" w:rsidRPr="000F6832" w:rsidRDefault="00924E4A" w:rsidP="00924E4A">
      <w:pPr>
        <w:rPr>
          <w:bCs/>
          <w:szCs w:val="28"/>
        </w:rPr>
      </w:pPr>
      <w:r w:rsidRPr="000F6832">
        <w:rPr>
          <w:bCs/>
          <w:szCs w:val="28"/>
        </w:rPr>
        <w:t>Пространственно-планировочная организация Устюжанинского сельсовета представляет собой территорию, занятую в основном землями сельскохозяйственного назначения, частично – землями лесного фонда и поверхностными водными объектами.</w:t>
      </w:r>
    </w:p>
    <w:p w14:paraId="0AE2B15A" w14:textId="2B410D78" w:rsidR="00924E4A" w:rsidRPr="000F6832" w:rsidRDefault="00924E4A" w:rsidP="00924E4A">
      <w:pPr>
        <w:rPr>
          <w:bCs/>
          <w:szCs w:val="28"/>
        </w:rPr>
      </w:pPr>
      <w:r w:rsidRPr="000F6832">
        <w:rPr>
          <w:bCs/>
          <w:szCs w:val="28"/>
        </w:rPr>
        <w:t>В границах Устюжанинского сельсовета расположены три населенных пункта: деревня Устюжанино, село Средний Алеус, деревня Пушкарево.</w:t>
      </w:r>
    </w:p>
    <w:p w14:paraId="35BA7441" w14:textId="3F3275CE" w:rsidR="00924E4A" w:rsidRPr="000F6832" w:rsidRDefault="00924E4A" w:rsidP="00924E4A">
      <w:pPr>
        <w:rPr>
          <w:bCs/>
          <w:szCs w:val="28"/>
        </w:rPr>
      </w:pPr>
      <w:r w:rsidRPr="000F6832">
        <w:rPr>
          <w:bCs/>
          <w:szCs w:val="28"/>
        </w:rPr>
        <w:t>Вне границ населённых пунктов, на территории сельсовета располагаются объекты специального назначения – кладбища. У д. Пушкарево расположен несанкционированный объект размещения твердых коммунальных отходов (далее – ТКО), подлежащий закрытию и рекультивации.</w:t>
      </w:r>
    </w:p>
    <w:p w14:paraId="7DE78599" w14:textId="720ED9AF" w:rsidR="005D5D1D" w:rsidRPr="000F6832" w:rsidRDefault="007A154E" w:rsidP="005D5D1D">
      <w:pPr>
        <w:pStyle w:val="21"/>
        <w:rPr>
          <w:szCs w:val="28"/>
        </w:rPr>
      </w:pPr>
      <w:r w:rsidRPr="000F6832">
        <w:rPr>
          <w:bCs/>
          <w:szCs w:val="28"/>
        </w:rPr>
        <w:t>Деревня Устюжанино</w:t>
      </w:r>
    </w:p>
    <w:p w14:paraId="35FD2F46" w14:textId="233C642A" w:rsidR="005D5D1D" w:rsidRPr="000F6832" w:rsidRDefault="007A154E" w:rsidP="005D5D1D">
      <w:pPr>
        <w:rPr>
          <w:bCs/>
          <w:szCs w:val="28"/>
        </w:rPr>
      </w:pPr>
      <w:bookmarkStart w:id="47" w:name="_Hlk120625249"/>
      <w:r w:rsidRPr="000F6832">
        <w:rPr>
          <w:bCs/>
          <w:szCs w:val="28"/>
        </w:rPr>
        <w:t xml:space="preserve">Деревня Устюжанино </w:t>
      </w:r>
      <w:r w:rsidR="005D5D1D" w:rsidRPr="000F6832">
        <w:rPr>
          <w:bCs/>
          <w:szCs w:val="28"/>
        </w:rPr>
        <w:t xml:space="preserve">является административным центром </w:t>
      </w:r>
      <w:r w:rsidRPr="000F6832">
        <w:rPr>
          <w:bCs/>
          <w:szCs w:val="28"/>
        </w:rPr>
        <w:t>Устюжанинского</w:t>
      </w:r>
      <w:r w:rsidR="005D5D1D" w:rsidRPr="000F6832">
        <w:rPr>
          <w:bCs/>
          <w:szCs w:val="28"/>
        </w:rPr>
        <w:t xml:space="preserve"> сельсовета, расположен</w:t>
      </w:r>
      <w:r w:rsidRPr="000F6832">
        <w:rPr>
          <w:bCs/>
          <w:szCs w:val="28"/>
        </w:rPr>
        <w:t>а</w:t>
      </w:r>
      <w:r w:rsidR="005D5D1D" w:rsidRPr="000F6832">
        <w:rPr>
          <w:bCs/>
          <w:szCs w:val="28"/>
        </w:rPr>
        <w:t xml:space="preserve"> в </w:t>
      </w:r>
      <w:r w:rsidRPr="000F6832">
        <w:rPr>
          <w:bCs/>
          <w:szCs w:val="28"/>
        </w:rPr>
        <w:t>154</w:t>
      </w:r>
      <w:r w:rsidR="005D5D1D" w:rsidRPr="000F6832">
        <w:rPr>
          <w:bCs/>
          <w:szCs w:val="28"/>
        </w:rPr>
        <w:t xml:space="preserve"> км от г. Новосибирск, в </w:t>
      </w:r>
      <w:r w:rsidRPr="000F6832">
        <w:rPr>
          <w:bCs/>
          <w:szCs w:val="28"/>
        </w:rPr>
        <w:t>48</w:t>
      </w:r>
      <w:r w:rsidR="005D5D1D" w:rsidRPr="000F6832">
        <w:rPr>
          <w:bCs/>
          <w:szCs w:val="28"/>
        </w:rPr>
        <w:t xml:space="preserve"> км до районного центра р.п. Ордынское. Площадь населенного пункта составляет </w:t>
      </w:r>
      <w:r w:rsidR="009717F5" w:rsidRPr="000F6832">
        <w:rPr>
          <w:szCs w:val="28"/>
        </w:rPr>
        <w:t>272,3</w:t>
      </w:r>
      <w:r w:rsidR="005D5D1D" w:rsidRPr="000F6832">
        <w:rPr>
          <w:bCs/>
          <w:szCs w:val="28"/>
        </w:rPr>
        <w:t> га (</w:t>
      </w:r>
      <w:r w:rsidR="009717F5" w:rsidRPr="000F6832">
        <w:rPr>
          <w:bCs/>
          <w:szCs w:val="28"/>
        </w:rPr>
        <w:t>1,19</w:t>
      </w:r>
      <w:r w:rsidR="00BE7ADC" w:rsidRPr="000F6832">
        <w:rPr>
          <w:bCs/>
          <w:szCs w:val="28"/>
        </w:rPr>
        <w:t> %</w:t>
      </w:r>
      <w:r w:rsidR="005D5D1D" w:rsidRPr="000F6832">
        <w:rPr>
          <w:bCs/>
          <w:szCs w:val="28"/>
        </w:rPr>
        <w:t xml:space="preserve"> от площади сельсовета). </w:t>
      </w:r>
      <w:r w:rsidRPr="000F6832">
        <w:rPr>
          <w:bCs/>
          <w:szCs w:val="28"/>
        </w:rPr>
        <w:t>Деревня</w:t>
      </w:r>
      <w:r w:rsidR="005D5D1D" w:rsidRPr="000F6832">
        <w:rPr>
          <w:bCs/>
          <w:szCs w:val="28"/>
        </w:rPr>
        <w:t xml:space="preserve"> располагается в ю</w:t>
      </w:r>
      <w:r w:rsidRPr="000F6832">
        <w:rPr>
          <w:bCs/>
          <w:szCs w:val="28"/>
        </w:rPr>
        <w:t xml:space="preserve">жной </w:t>
      </w:r>
      <w:r w:rsidR="005D5D1D" w:rsidRPr="000F6832">
        <w:rPr>
          <w:bCs/>
          <w:szCs w:val="28"/>
        </w:rPr>
        <w:t xml:space="preserve">части </w:t>
      </w:r>
      <w:r w:rsidRPr="000F6832">
        <w:rPr>
          <w:bCs/>
          <w:szCs w:val="28"/>
        </w:rPr>
        <w:t>Устюжанинского</w:t>
      </w:r>
      <w:r w:rsidR="005D5D1D" w:rsidRPr="000F6832">
        <w:rPr>
          <w:bCs/>
          <w:szCs w:val="28"/>
        </w:rPr>
        <w:t xml:space="preserve"> сельсовета,</w:t>
      </w:r>
      <w:r w:rsidRPr="000F6832">
        <w:rPr>
          <w:bCs/>
          <w:szCs w:val="28"/>
        </w:rPr>
        <w:t xml:space="preserve"> имеет общую границу с с. Средний Алеус</w:t>
      </w:r>
      <w:r w:rsidR="005D5D1D" w:rsidRPr="000F6832">
        <w:rPr>
          <w:bCs/>
          <w:szCs w:val="28"/>
        </w:rPr>
        <w:t>.</w:t>
      </w:r>
    </w:p>
    <w:p w14:paraId="6F83E5A0" w14:textId="4298BDF6" w:rsidR="007A154E" w:rsidRPr="000F6832" w:rsidRDefault="007A154E" w:rsidP="00653589">
      <w:pPr>
        <w:rPr>
          <w:bCs/>
          <w:szCs w:val="28"/>
        </w:rPr>
      </w:pPr>
      <w:r w:rsidRPr="000F6832">
        <w:rPr>
          <w:bCs/>
          <w:szCs w:val="28"/>
        </w:rPr>
        <w:t xml:space="preserve">Основную часть деревни занимает зона застройки индивидуальными жилыми домами. Общественно-деловая зона – в центре деревни под объектами социальной инфраструктуры. </w:t>
      </w:r>
      <w:r w:rsidR="00653589" w:rsidRPr="000F6832">
        <w:rPr>
          <w:bCs/>
          <w:szCs w:val="28"/>
        </w:rPr>
        <w:t xml:space="preserve">Зона застройки малоэтажными и среднеэтажными жилыми домами расположена в центре населенного пункта. </w:t>
      </w:r>
      <w:r w:rsidRPr="000F6832">
        <w:rPr>
          <w:bCs/>
          <w:szCs w:val="28"/>
        </w:rPr>
        <w:t>Также в границах поселка представлена зона инженерной инфраструктуры</w:t>
      </w:r>
      <w:r w:rsidR="00653589" w:rsidRPr="000F6832">
        <w:rPr>
          <w:bCs/>
          <w:szCs w:val="28"/>
        </w:rPr>
        <w:t xml:space="preserve"> под </w:t>
      </w:r>
      <w:r w:rsidR="00653589" w:rsidRPr="000F6832">
        <w:rPr>
          <w:szCs w:val="28"/>
        </w:rPr>
        <w:t>ПС 110/10 кВ «Средний Алеус»</w:t>
      </w:r>
      <w:r w:rsidRPr="000F6832">
        <w:rPr>
          <w:bCs/>
          <w:szCs w:val="28"/>
        </w:rPr>
        <w:t>.</w:t>
      </w:r>
    </w:p>
    <w:p w14:paraId="4B0C9E53" w14:textId="1E099AA9" w:rsidR="005D5D1D" w:rsidRPr="000F6832" w:rsidRDefault="005D5D1D" w:rsidP="005D5D1D">
      <w:pPr>
        <w:pStyle w:val="21"/>
        <w:rPr>
          <w:szCs w:val="28"/>
        </w:rPr>
      </w:pPr>
      <w:r w:rsidRPr="000F6832">
        <w:rPr>
          <w:szCs w:val="28"/>
        </w:rPr>
        <w:t xml:space="preserve">Село </w:t>
      </w:r>
      <w:r w:rsidR="007A154E" w:rsidRPr="000F6832">
        <w:rPr>
          <w:szCs w:val="28"/>
        </w:rPr>
        <w:t>Средний Алеус</w:t>
      </w:r>
    </w:p>
    <w:p w14:paraId="3E22A38E" w14:textId="1BFF52EA" w:rsidR="005D5D1D" w:rsidRPr="000F6832" w:rsidRDefault="007A154E" w:rsidP="005D5D1D">
      <w:pPr>
        <w:rPr>
          <w:bCs/>
          <w:szCs w:val="28"/>
        </w:rPr>
      </w:pPr>
      <w:r w:rsidRPr="000F6832">
        <w:rPr>
          <w:szCs w:val="28"/>
        </w:rPr>
        <w:t>Село Средний Алеус</w:t>
      </w:r>
      <w:r w:rsidR="005D5D1D" w:rsidRPr="000F6832">
        <w:rPr>
          <w:bCs/>
          <w:szCs w:val="28"/>
        </w:rPr>
        <w:t xml:space="preserve"> расположено на юге </w:t>
      </w:r>
      <w:r w:rsidRPr="000F6832">
        <w:rPr>
          <w:bCs/>
          <w:szCs w:val="28"/>
        </w:rPr>
        <w:t>Устюжанинского</w:t>
      </w:r>
      <w:r w:rsidR="005D5D1D" w:rsidRPr="000F6832">
        <w:rPr>
          <w:bCs/>
          <w:szCs w:val="28"/>
        </w:rPr>
        <w:t xml:space="preserve"> сельсовета </w:t>
      </w:r>
      <w:r w:rsidRPr="000F6832">
        <w:rPr>
          <w:bCs/>
          <w:szCs w:val="28"/>
        </w:rPr>
        <w:t>и имеет обую границу с д. Устюжанино</w:t>
      </w:r>
      <w:r w:rsidR="005D5D1D" w:rsidRPr="000F6832">
        <w:rPr>
          <w:bCs/>
          <w:szCs w:val="28"/>
        </w:rPr>
        <w:t xml:space="preserve">. Площадь населенного пункта составляет </w:t>
      </w:r>
      <w:r w:rsidR="009717F5" w:rsidRPr="000F6832">
        <w:rPr>
          <w:szCs w:val="28"/>
        </w:rPr>
        <w:t>225,2</w:t>
      </w:r>
      <w:r w:rsidR="005D5D1D" w:rsidRPr="000F6832">
        <w:rPr>
          <w:bCs/>
          <w:szCs w:val="28"/>
        </w:rPr>
        <w:t> га (0,</w:t>
      </w:r>
      <w:r w:rsidR="009717F5" w:rsidRPr="000F6832">
        <w:rPr>
          <w:bCs/>
          <w:szCs w:val="28"/>
        </w:rPr>
        <w:t>98</w:t>
      </w:r>
      <w:r w:rsidR="00BE7ADC" w:rsidRPr="000F6832">
        <w:rPr>
          <w:bCs/>
          <w:szCs w:val="28"/>
        </w:rPr>
        <w:t> %</w:t>
      </w:r>
      <w:r w:rsidR="005D5D1D" w:rsidRPr="000F6832">
        <w:rPr>
          <w:bCs/>
          <w:szCs w:val="28"/>
        </w:rPr>
        <w:t xml:space="preserve"> от площади сельсовета). Расстояние от села до районного центра – 4</w:t>
      </w:r>
      <w:r w:rsidR="00653589" w:rsidRPr="000F6832">
        <w:rPr>
          <w:bCs/>
          <w:szCs w:val="28"/>
        </w:rPr>
        <w:t>5</w:t>
      </w:r>
      <w:r w:rsidR="005D5D1D" w:rsidRPr="000F6832">
        <w:rPr>
          <w:bCs/>
          <w:szCs w:val="28"/>
        </w:rPr>
        <w:t> км, до г. Новосибирск – 15</w:t>
      </w:r>
      <w:r w:rsidR="00653589" w:rsidRPr="000F6832">
        <w:rPr>
          <w:bCs/>
          <w:szCs w:val="28"/>
        </w:rPr>
        <w:t>1</w:t>
      </w:r>
      <w:r w:rsidR="005D5D1D" w:rsidRPr="000F6832">
        <w:rPr>
          <w:bCs/>
          <w:szCs w:val="28"/>
        </w:rPr>
        <w:t> км.</w:t>
      </w:r>
    </w:p>
    <w:p w14:paraId="51E94A6A" w14:textId="6D485169" w:rsidR="005D5D1D" w:rsidRPr="000F6832" w:rsidRDefault="00653589" w:rsidP="005D5D1D">
      <w:pPr>
        <w:rPr>
          <w:bCs/>
          <w:szCs w:val="28"/>
        </w:rPr>
      </w:pPr>
      <w:r w:rsidRPr="000F6832">
        <w:rPr>
          <w:szCs w:val="28"/>
        </w:rPr>
        <w:t>Село Средний Алеус</w:t>
      </w:r>
      <w:r w:rsidR="005D5D1D" w:rsidRPr="000F6832">
        <w:rPr>
          <w:bCs/>
          <w:szCs w:val="28"/>
        </w:rPr>
        <w:t xml:space="preserve"> отличается преобладанием в своих границах зоны застройки индивидуальными жилыми домами</w:t>
      </w:r>
      <w:r w:rsidRPr="000F6832">
        <w:rPr>
          <w:bCs/>
          <w:szCs w:val="28"/>
        </w:rPr>
        <w:t>, зона инженерной инфраструктуры представлена малыми территориями.</w:t>
      </w:r>
    </w:p>
    <w:p w14:paraId="7DD89773" w14:textId="01299A9B" w:rsidR="005D5D1D" w:rsidRPr="000F6832" w:rsidRDefault="005D5D1D" w:rsidP="005D5D1D">
      <w:pPr>
        <w:pStyle w:val="21"/>
        <w:rPr>
          <w:szCs w:val="28"/>
        </w:rPr>
      </w:pPr>
      <w:r w:rsidRPr="000F6832">
        <w:rPr>
          <w:szCs w:val="28"/>
        </w:rPr>
        <w:t xml:space="preserve">Деревня </w:t>
      </w:r>
      <w:r w:rsidR="00653589" w:rsidRPr="000F6832">
        <w:rPr>
          <w:szCs w:val="28"/>
        </w:rPr>
        <w:t>Пушкарево</w:t>
      </w:r>
    </w:p>
    <w:p w14:paraId="793719E6" w14:textId="67D2BDAE" w:rsidR="005D5D1D" w:rsidRPr="000F6832" w:rsidRDefault="005D5D1D" w:rsidP="005D5D1D">
      <w:pPr>
        <w:rPr>
          <w:bCs/>
          <w:szCs w:val="28"/>
        </w:rPr>
      </w:pPr>
      <w:r w:rsidRPr="000F6832">
        <w:rPr>
          <w:bCs/>
          <w:szCs w:val="28"/>
        </w:rPr>
        <w:t xml:space="preserve">Деревня </w:t>
      </w:r>
      <w:r w:rsidR="00653589" w:rsidRPr="000F6832">
        <w:rPr>
          <w:bCs/>
          <w:szCs w:val="28"/>
        </w:rPr>
        <w:t>Пушкарево</w:t>
      </w:r>
      <w:r w:rsidRPr="000F6832">
        <w:rPr>
          <w:bCs/>
          <w:szCs w:val="28"/>
        </w:rPr>
        <w:t xml:space="preserve"> расположена на юге </w:t>
      </w:r>
      <w:r w:rsidR="00653589" w:rsidRPr="000F6832">
        <w:rPr>
          <w:bCs/>
          <w:szCs w:val="28"/>
        </w:rPr>
        <w:t>Устюжанинского</w:t>
      </w:r>
      <w:r w:rsidRPr="000F6832">
        <w:rPr>
          <w:bCs/>
          <w:szCs w:val="28"/>
        </w:rPr>
        <w:t xml:space="preserve"> сельсовета. Площадь населенного пункта составляет </w:t>
      </w:r>
      <w:r w:rsidR="009717F5" w:rsidRPr="000F6832">
        <w:rPr>
          <w:bCs/>
          <w:szCs w:val="28"/>
        </w:rPr>
        <w:t>243,9</w:t>
      </w:r>
      <w:r w:rsidRPr="000F6832">
        <w:rPr>
          <w:bCs/>
          <w:szCs w:val="28"/>
        </w:rPr>
        <w:t> га (</w:t>
      </w:r>
      <w:r w:rsidR="009717F5" w:rsidRPr="000F6832">
        <w:rPr>
          <w:bCs/>
          <w:szCs w:val="28"/>
        </w:rPr>
        <w:t>1,06</w:t>
      </w:r>
      <w:r w:rsidR="00BE7ADC" w:rsidRPr="000F6832">
        <w:rPr>
          <w:bCs/>
          <w:szCs w:val="28"/>
        </w:rPr>
        <w:t> %</w:t>
      </w:r>
      <w:r w:rsidRPr="000F6832">
        <w:rPr>
          <w:bCs/>
          <w:szCs w:val="28"/>
        </w:rPr>
        <w:t xml:space="preserve"> от площади сельсовета). Расстояние от деревни до административного центра </w:t>
      </w:r>
      <w:r w:rsidR="00653589" w:rsidRPr="000F6832">
        <w:rPr>
          <w:bCs/>
          <w:szCs w:val="28"/>
        </w:rPr>
        <w:t>д</w:t>
      </w:r>
      <w:r w:rsidRPr="000F6832">
        <w:rPr>
          <w:bCs/>
          <w:szCs w:val="28"/>
        </w:rPr>
        <w:t>. </w:t>
      </w:r>
      <w:r w:rsidR="00653589" w:rsidRPr="000F6832">
        <w:rPr>
          <w:bCs/>
          <w:szCs w:val="28"/>
        </w:rPr>
        <w:t>Устюжанино</w:t>
      </w:r>
      <w:r w:rsidRPr="000F6832">
        <w:rPr>
          <w:bCs/>
          <w:szCs w:val="28"/>
        </w:rPr>
        <w:t xml:space="preserve"> составляет </w:t>
      </w:r>
      <w:r w:rsidR="00653589" w:rsidRPr="000F6832">
        <w:rPr>
          <w:bCs/>
          <w:szCs w:val="28"/>
        </w:rPr>
        <w:t>6,5</w:t>
      </w:r>
      <w:r w:rsidRPr="000F6832">
        <w:rPr>
          <w:bCs/>
          <w:szCs w:val="28"/>
        </w:rPr>
        <w:t xml:space="preserve"> км, до районного центра – </w:t>
      </w:r>
      <w:r w:rsidR="00653589" w:rsidRPr="000F6832">
        <w:rPr>
          <w:bCs/>
          <w:szCs w:val="28"/>
        </w:rPr>
        <w:t>45</w:t>
      </w:r>
      <w:r w:rsidRPr="000F6832">
        <w:rPr>
          <w:bCs/>
          <w:szCs w:val="28"/>
        </w:rPr>
        <w:t> км, до г. Новосибирск – 15</w:t>
      </w:r>
      <w:r w:rsidR="00653589" w:rsidRPr="000F6832">
        <w:rPr>
          <w:bCs/>
          <w:szCs w:val="28"/>
        </w:rPr>
        <w:t>1</w:t>
      </w:r>
      <w:r w:rsidRPr="000F6832">
        <w:rPr>
          <w:bCs/>
          <w:szCs w:val="28"/>
        </w:rPr>
        <w:t> км.</w:t>
      </w:r>
    </w:p>
    <w:p w14:paraId="51E987F6" w14:textId="5D0F36FB" w:rsidR="005D5D1D" w:rsidRPr="000F6832" w:rsidRDefault="005D5D1D" w:rsidP="005D5D1D">
      <w:pPr>
        <w:rPr>
          <w:bCs/>
          <w:szCs w:val="28"/>
        </w:rPr>
      </w:pPr>
      <w:r w:rsidRPr="000F6832">
        <w:rPr>
          <w:bCs/>
          <w:szCs w:val="28"/>
        </w:rPr>
        <w:t>По функциональному зонированию территория д. </w:t>
      </w:r>
      <w:r w:rsidR="00653589" w:rsidRPr="000F6832">
        <w:rPr>
          <w:bCs/>
          <w:szCs w:val="28"/>
        </w:rPr>
        <w:t>Пушкарево</w:t>
      </w:r>
      <w:r w:rsidRPr="000F6832">
        <w:rPr>
          <w:bCs/>
          <w:szCs w:val="28"/>
        </w:rPr>
        <w:t xml:space="preserve"> характеризуется преобладанием зоны застройки индивидуальными жилыми домами. </w:t>
      </w:r>
      <w:r w:rsidR="00653589" w:rsidRPr="000F6832">
        <w:rPr>
          <w:bCs/>
          <w:szCs w:val="28"/>
        </w:rPr>
        <w:t>В</w:t>
      </w:r>
      <w:r w:rsidRPr="000F6832">
        <w:rPr>
          <w:bCs/>
          <w:szCs w:val="28"/>
        </w:rPr>
        <w:t xml:space="preserve"> </w:t>
      </w:r>
      <w:r w:rsidR="00653589" w:rsidRPr="000F6832">
        <w:rPr>
          <w:bCs/>
          <w:szCs w:val="28"/>
        </w:rPr>
        <w:t>центре</w:t>
      </w:r>
      <w:r w:rsidRPr="000F6832">
        <w:rPr>
          <w:bCs/>
          <w:szCs w:val="28"/>
        </w:rPr>
        <w:t xml:space="preserve"> деревни расположена </w:t>
      </w:r>
      <w:r w:rsidR="00653589" w:rsidRPr="000F6832">
        <w:rPr>
          <w:bCs/>
          <w:szCs w:val="28"/>
        </w:rPr>
        <w:t>общественно-деловая зона</w:t>
      </w:r>
      <w:r w:rsidRPr="000F6832">
        <w:rPr>
          <w:bCs/>
          <w:szCs w:val="28"/>
        </w:rPr>
        <w:t>.</w:t>
      </w:r>
    </w:p>
    <w:bookmarkEnd w:id="47"/>
    <w:p w14:paraId="36556A12" w14:textId="77777777" w:rsidR="002825F5" w:rsidRPr="000F6832" w:rsidRDefault="002825F5" w:rsidP="005D5D1D">
      <w:pPr>
        <w:rPr>
          <w:bCs/>
          <w:szCs w:val="28"/>
        </w:rPr>
      </w:pPr>
    </w:p>
    <w:p w14:paraId="5045B210" w14:textId="3C697FB7" w:rsidR="005D5D1D" w:rsidRPr="000F6832" w:rsidRDefault="005D5D1D" w:rsidP="005D5D1D">
      <w:pPr>
        <w:rPr>
          <w:bCs/>
          <w:szCs w:val="28"/>
        </w:rPr>
      </w:pPr>
      <w:r w:rsidRPr="000F6832">
        <w:rPr>
          <w:bCs/>
          <w:szCs w:val="28"/>
        </w:rPr>
        <w:t xml:space="preserve">Градостроительный Кодекс Российской Федерации предполагает, что подготовленный и надлежащим образом утвержденный Генеральный план </w:t>
      </w:r>
      <w:r w:rsidRPr="000F6832">
        <w:rPr>
          <w:bCs/>
          <w:szCs w:val="28"/>
        </w:rPr>
        <w:lastRenderedPageBreak/>
        <w:t>поселения служит основанием для проведения градостроительного зонирования территории.</w:t>
      </w:r>
    </w:p>
    <w:p w14:paraId="4804457A" w14:textId="77777777" w:rsidR="003D0A2D" w:rsidRPr="000F6832" w:rsidRDefault="003D0A2D" w:rsidP="003D0A2D">
      <w:pPr>
        <w:rPr>
          <w:bCs/>
          <w:szCs w:val="28"/>
        </w:rPr>
      </w:pPr>
      <w:r w:rsidRPr="000F6832">
        <w:rPr>
          <w:bCs/>
          <w:szCs w:val="28"/>
        </w:rPr>
        <w:t>Одним из основных инструментов регулирования градостроительной деятельности является функциональное зонирование территории. Функциональное зонирование проводится с учетом сложившегося использования земельных ресурсов на основании комплексной оценки по совокупности природных факторов и планировочных ограничений и направлено на выделение отдельных участков территории, для которых рекомендуются различные виды и режимы хозяйственного использования.</w:t>
      </w:r>
    </w:p>
    <w:p w14:paraId="66EA3A47" w14:textId="7147D57E" w:rsidR="003D0A2D" w:rsidRPr="000F6832" w:rsidRDefault="003D0A2D" w:rsidP="003D0A2D">
      <w:pPr>
        <w:rPr>
          <w:bCs/>
          <w:szCs w:val="28"/>
        </w:rPr>
      </w:pPr>
      <w:r w:rsidRPr="000F6832">
        <w:rPr>
          <w:bCs/>
          <w:szCs w:val="28"/>
        </w:rPr>
        <w:t xml:space="preserve">В настоящее время территория </w:t>
      </w:r>
      <w:r w:rsidR="00653589" w:rsidRPr="000F6832">
        <w:rPr>
          <w:bCs/>
          <w:szCs w:val="28"/>
        </w:rPr>
        <w:t>Устюжанинского</w:t>
      </w:r>
      <w:r w:rsidRPr="000F6832">
        <w:rPr>
          <w:bCs/>
          <w:szCs w:val="28"/>
        </w:rPr>
        <w:t xml:space="preserve"> сельсовета по функциональному использованию делится на зоны:</w:t>
      </w:r>
    </w:p>
    <w:p w14:paraId="42CA9148" w14:textId="77777777" w:rsidR="003D0A2D" w:rsidRPr="000F6832" w:rsidRDefault="003D0A2D" w:rsidP="003D0A2D">
      <w:pPr>
        <w:rPr>
          <w:bCs/>
          <w:szCs w:val="28"/>
        </w:rPr>
      </w:pPr>
      <w:r w:rsidRPr="000F6832">
        <w:rPr>
          <w:bCs/>
          <w:i/>
          <w:szCs w:val="28"/>
          <w:u w:val="single"/>
        </w:rPr>
        <w:t>Жилые зоны</w:t>
      </w:r>
      <w:r w:rsidRPr="000F6832">
        <w:rPr>
          <w:bCs/>
          <w:szCs w:val="28"/>
        </w:rPr>
        <w:t xml:space="preserve"> предусмотрены в целях создания для населения удобной, здоровой и безопасной среды проживания.</w:t>
      </w:r>
    </w:p>
    <w:p w14:paraId="703448AD" w14:textId="56E288D7" w:rsidR="003D0A2D" w:rsidRPr="000F6832" w:rsidRDefault="003D0A2D" w:rsidP="003D0A2D">
      <w:pPr>
        <w:rPr>
          <w:bCs/>
          <w:szCs w:val="28"/>
        </w:rPr>
      </w:pPr>
      <w:r w:rsidRPr="000F6832">
        <w:rPr>
          <w:bCs/>
          <w:szCs w:val="28"/>
        </w:rPr>
        <w:t>Территория жилой зоны предназначена для застройки жилыми зданиями, а также объектами культурно-бытового и иного назначения.</w:t>
      </w:r>
    </w:p>
    <w:p w14:paraId="276D7E4D" w14:textId="77777777" w:rsidR="003D0A2D" w:rsidRPr="000F6832" w:rsidRDefault="003D0A2D" w:rsidP="003D0A2D">
      <w:pPr>
        <w:rPr>
          <w:bCs/>
          <w:szCs w:val="28"/>
        </w:rPr>
      </w:pPr>
      <w:r w:rsidRPr="000F6832">
        <w:rPr>
          <w:bCs/>
          <w:szCs w:val="28"/>
        </w:rPr>
        <w:t>В жилых зонах допускается размещать объекты нежилого назначения:</w:t>
      </w:r>
    </w:p>
    <w:p w14:paraId="2E9321F2" w14:textId="5486EFFE" w:rsidR="003D0A2D" w:rsidRPr="000F6832" w:rsidRDefault="00653589" w:rsidP="00653589">
      <w:r w:rsidRPr="000F6832">
        <w:rPr>
          <w:bCs/>
          <w:szCs w:val="28"/>
        </w:rPr>
        <w:t>–</w:t>
      </w:r>
      <w:r w:rsidRPr="000F6832">
        <w:rPr>
          <w:bCs/>
          <w:szCs w:val="28"/>
        </w:rPr>
        <w:tab/>
      </w:r>
      <w:r w:rsidR="003D0A2D" w:rsidRPr="000F6832">
        <w:t>объекты социального и культурно-бытового обслуживания населения (отдельно стоящие, встроенные или пристроенные), объекты здравоохранения, дошкольного, начального общего и среднего (полного) образования, гаражи и автостоянки для легковых автомобилей, принадлежащих гражданам, культовые объекты;</w:t>
      </w:r>
    </w:p>
    <w:p w14:paraId="5D8A0FD0" w14:textId="346DD76D" w:rsidR="003D0A2D" w:rsidRPr="000F6832" w:rsidRDefault="00653589" w:rsidP="00653589">
      <w:r w:rsidRPr="000F6832">
        <w:rPr>
          <w:bCs/>
          <w:szCs w:val="28"/>
        </w:rPr>
        <w:t>–</w:t>
      </w:r>
      <w:r w:rsidRPr="000F6832">
        <w:rPr>
          <w:bCs/>
          <w:szCs w:val="28"/>
        </w:rPr>
        <w:tab/>
      </w:r>
      <w:r w:rsidR="003D0A2D" w:rsidRPr="000F6832">
        <w:t>религиозные организации, отдельные объекты общественно-делового и коммунального назначения с площадью участка не более 0,5 га, а также малые предприятия,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w:t>
      </w:r>
    </w:p>
    <w:p w14:paraId="13DAA760" w14:textId="3BA8D43A" w:rsidR="003D0A2D" w:rsidRPr="000F6832" w:rsidRDefault="003D0A2D" w:rsidP="003D0A2D">
      <w:pPr>
        <w:rPr>
          <w:bCs/>
          <w:szCs w:val="28"/>
        </w:rPr>
      </w:pPr>
      <w:r w:rsidRPr="000F6832">
        <w:rPr>
          <w:bCs/>
          <w:szCs w:val="28"/>
        </w:rPr>
        <w:t xml:space="preserve">В состав жилых зон </w:t>
      </w:r>
      <w:r w:rsidR="00FD2FB5" w:rsidRPr="000F6832">
        <w:rPr>
          <w:bCs/>
          <w:szCs w:val="28"/>
        </w:rPr>
        <w:t xml:space="preserve">Устюжанинского </w:t>
      </w:r>
      <w:r w:rsidRPr="000F6832">
        <w:rPr>
          <w:bCs/>
          <w:szCs w:val="28"/>
        </w:rPr>
        <w:t>сельсовета входят:</w:t>
      </w:r>
    </w:p>
    <w:p w14:paraId="4653CBC4" w14:textId="37A5CA67" w:rsidR="003D0A2D" w:rsidRPr="000F6832" w:rsidRDefault="00FD2FB5" w:rsidP="00FD2FB5">
      <w:r w:rsidRPr="000F6832">
        <w:rPr>
          <w:bCs/>
          <w:szCs w:val="28"/>
        </w:rPr>
        <w:t>–</w:t>
      </w:r>
      <w:r w:rsidRPr="000F6832">
        <w:rPr>
          <w:bCs/>
          <w:szCs w:val="28"/>
        </w:rPr>
        <w:tab/>
      </w:r>
      <w:r w:rsidR="003D0A2D" w:rsidRPr="000F6832">
        <w:t>Зона застройки индивидуальными жилыми домами;</w:t>
      </w:r>
    </w:p>
    <w:p w14:paraId="17BCF965" w14:textId="64B32351" w:rsidR="003D0A2D" w:rsidRPr="000F6832" w:rsidRDefault="00FD2FB5" w:rsidP="00FD2FB5">
      <w:r w:rsidRPr="000F6832">
        <w:rPr>
          <w:bCs/>
          <w:szCs w:val="28"/>
        </w:rPr>
        <w:t>–</w:t>
      </w:r>
      <w:r w:rsidRPr="000F6832">
        <w:rPr>
          <w:bCs/>
          <w:szCs w:val="28"/>
        </w:rPr>
        <w:tab/>
      </w:r>
      <w:r w:rsidR="003D0A2D" w:rsidRPr="000F6832">
        <w:t>Зона застройки малоэтажными жилыми домами (до 4 этажей, включая мансардный).</w:t>
      </w:r>
    </w:p>
    <w:p w14:paraId="47B84D57" w14:textId="77777777" w:rsidR="003D0A2D" w:rsidRPr="000F6832" w:rsidRDefault="003D0A2D" w:rsidP="003D0A2D">
      <w:pPr>
        <w:rPr>
          <w:bCs/>
          <w:szCs w:val="28"/>
        </w:rPr>
      </w:pPr>
      <w:r w:rsidRPr="000F6832">
        <w:rPr>
          <w:bCs/>
          <w:i/>
          <w:szCs w:val="28"/>
          <w:u w:val="single"/>
        </w:rPr>
        <w:t>Общественно-деловые зоны</w:t>
      </w:r>
      <w:r w:rsidRPr="000F6832">
        <w:rPr>
          <w:bCs/>
          <w:szCs w:val="28"/>
        </w:rPr>
        <w:t xml:space="preserve">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14:paraId="17205F82" w14:textId="77777777" w:rsidR="003D0A2D" w:rsidRPr="000F6832" w:rsidRDefault="003D0A2D" w:rsidP="003D0A2D">
      <w:pPr>
        <w:rPr>
          <w:bCs/>
          <w:szCs w:val="28"/>
        </w:rPr>
      </w:pPr>
      <w:r w:rsidRPr="000F6832">
        <w:rPr>
          <w:bCs/>
          <w:i/>
          <w:szCs w:val="28"/>
          <w:u w:val="single"/>
        </w:rPr>
        <w:t>Производственные зоны, зоны инженерной и транспортной инфраструктур</w:t>
      </w:r>
      <w:r w:rsidRPr="000F6832">
        <w:rPr>
          <w:bCs/>
          <w:szCs w:val="28"/>
        </w:rPr>
        <w:t xml:space="preserve"> предназначены для размещения промышленных, производственных объектов с различными нормативами воздействия на окружающую среду, коммунальных и складских объектов, объектов жилищно-коммунального хозяйства, объектов оптовой торговли, объектов инженерной и транспортной инфраструктур, в том числе сооружений и коммуникаций </w:t>
      </w:r>
      <w:r w:rsidRPr="000F6832">
        <w:rPr>
          <w:bCs/>
          <w:szCs w:val="28"/>
        </w:rPr>
        <w:lastRenderedPageBreak/>
        <w:t>железнодорожного, автомобильного, речного,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
    <w:p w14:paraId="4FFCB419" w14:textId="7366C06C" w:rsidR="003D0A2D" w:rsidRPr="000F6832" w:rsidRDefault="003D0A2D" w:rsidP="003D0A2D">
      <w:pPr>
        <w:rPr>
          <w:bCs/>
          <w:szCs w:val="28"/>
        </w:rPr>
      </w:pPr>
      <w:r w:rsidRPr="000F6832">
        <w:rPr>
          <w:bCs/>
          <w:szCs w:val="28"/>
        </w:rPr>
        <w:t xml:space="preserve">В состав производственных зон, зон инженерной и транспортной инфраструктур </w:t>
      </w:r>
      <w:r w:rsidR="00FD2FB5" w:rsidRPr="000F6832">
        <w:rPr>
          <w:bCs/>
          <w:szCs w:val="28"/>
        </w:rPr>
        <w:t xml:space="preserve">Устюжанинского </w:t>
      </w:r>
      <w:r w:rsidRPr="000F6832">
        <w:rPr>
          <w:bCs/>
          <w:szCs w:val="28"/>
        </w:rPr>
        <w:t>сельсовета входят:</w:t>
      </w:r>
    </w:p>
    <w:p w14:paraId="2C9613ED" w14:textId="75766E16" w:rsidR="003D0A2D" w:rsidRPr="000F6832" w:rsidRDefault="00FD2FB5" w:rsidP="00FD2FB5">
      <w:r w:rsidRPr="000F6832">
        <w:rPr>
          <w:bCs/>
          <w:szCs w:val="28"/>
        </w:rPr>
        <w:t>–</w:t>
      </w:r>
      <w:r w:rsidRPr="000F6832">
        <w:rPr>
          <w:bCs/>
          <w:szCs w:val="28"/>
        </w:rPr>
        <w:tab/>
      </w:r>
      <w:r w:rsidR="003D0A2D" w:rsidRPr="000F6832">
        <w:t>Производственная зона;</w:t>
      </w:r>
    </w:p>
    <w:p w14:paraId="148733B5" w14:textId="3D56E06C" w:rsidR="003D0A2D" w:rsidRPr="000F6832" w:rsidRDefault="00FD2FB5" w:rsidP="00FD2FB5">
      <w:r w:rsidRPr="000F6832">
        <w:rPr>
          <w:bCs/>
          <w:szCs w:val="28"/>
        </w:rPr>
        <w:t>–</w:t>
      </w:r>
      <w:r w:rsidRPr="000F6832">
        <w:rPr>
          <w:bCs/>
          <w:szCs w:val="28"/>
        </w:rPr>
        <w:tab/>
      </w:r>
      <w:r w:rsidR="003D0A2D" w:rsidRPr="000F6832">
        <w:t>Зона инженерной инфраструктуры;</w:t>
      </w:r>
    </w:p>
    <w:p w14:paraId="21D75A9B" w14:textId="6B8C6322" w:rsidR="003D0A2D" w:rsidRPr="000F6832" w:rsidRDefault="00FD2FB5" w:rsidP="00FD2FB5">
      <w:r w:rsidRPr="000F6832">
        <w:rPr>
          <w:bCs/>
          <w:szCs w:val="28"/>
        </w:rPr>
        <w:t>–</w:t>
      </w:r>
      <w:r w:rsidRPr="000F6832">
        <w:rPr>
          <w:bCs/>
          <w:szCs w:val="28"/>
        </w:rPr>
        <w:tab/>
      </w:r>
      <w:r w:rsidR="003D0A2D" w:rsidRPr="000F6832">
        <w:t>Зона транспортной инфраструктуры.</w:t>
      </w:r>
    </w:p>
    <w:p w14:paraId="5DBBBA75" w14:textId="77777777" w:rsidR="003D0A2D" w:rsidRPr="000F6832" w:rsidRDefault="003D0A2D" w:rsidP="003D0A2D">
      <w:pPr>
        <w:rPr>
          <w:bCs/>
          <w:szCs w:val="28"/>
        </w:rPr>
      </w:pPr>
      <w:r w:rsidRPr="000F6832">
        <w:rPr>
          <w:bCs/>
          <w:i/>
          <w:szCs w:val="28"/>
          <w:u w:val="single"/>
        </w:rPr>
        <w:t>Зоны сельскохозяйственного использования</w:t>
      </w:r>
      <w:r w:rsidRPr="000F6832">
        <w:rPr>
          <w:bCs/>
          <w:szCs w:val="28"/>
        </w:rPr>
        <w:t xml:space="preserve"> предназначены для территорий, занятых сельскохозяйственными угодьями (пашни, сенокосы, пастбища, залежи, земли, занятые многолетними насаждениями (садами, виноградниками и другими); земель, занятых внутрихозяйственными дорогами, коммуникациями, мелиоративными защитными лесными насаждениями, водными объектами (в том числе прудами, образованными водоподпорными сооружениями на водотоках и используемыми для целей осуществления прудовой аквакультуры), а также зданиями, сооружениями, используемыми для производства, хранения и первичной переработки сельскохозяйственной продукции; территорий, занятых объектами сельскохозяйственного назначения и предназначенные для ведения сельского хозяйства, садоводства и огородничества, личного подсобного хозяйства, развития объектов сельскохозяйственного назначения.</w:t>
      </w:r>
    </w:p>
    <w:p w14:paraId="05ED05A8" w14:textId="77777777" w:rsidR="003D0A2D" w:rsidRPr="000F6832" w:rsidRDefault="003D0A2D" w:rsidP="003D0A2D">
      <w:pPr>
        <w:rPr>
          <w:bCs/>
          <w:szCs w:val="28"/>
        </w:rPr>
      </w:pPr>
      <w:r w:rsidRPr="000F6832">
        <w:rPr>
          <w:bCs/>
          <w:szCs w:val="28"/>
        </w:rPr>
        <w:t>Зонами сельскохозяйственного использования признаются земли за границами населенных пунктов, предоставленные для нужд сельского хозяйства, а также предназначенные для этих целей.</w:t>
      </w:r>
    </w:p>
    <w:p w14:paraId="70FEA7C3" w14:textId="33E3D2BB" w:rsidR="003D0A2D" w:rsidRPr="000F6832" w:rsidRDefault="003D0A2D" w:rsidP="003D0A2D">
      <w:pPr>
        <w:rPr>
          <w:bCs/>
          <w:szCs w:val="28"/>
        </w:rPr>
      </w:pPr>
      <w:r w:rsidRPr="000F6832">
        <w:rPr>
          <w:bCs/>
          <w:szCs w:val="28"/>
        </w:rPr>
        <w:t xml:space="preserve">В состав зон сельскохозяйственного использования </w:t>
      </w:r>
      <w:r w:rsidR="00FD2FB5" w:rsidRPr="000F6832">
        <w:rPr>
          <w:bCs/>
          <w:szCs w:val="28"/>
        </w:rPr>
        <w:t xml:space="preserve">Устюжанинского </w:t>
      </w:r>
      <w:r w:rsidRPr="000F6832">
        <w:rPr>
          <w:bCs/>
          <w:szCs w:val="28"/>
        </w:rPr>
        <w:t>сельсовета входит:</w:t>
      </w:r>
    </w:p>
    <w:p w14:paraId="7476EAB5" w14:textId="3226E920" w:rsidR="003D0A2D" w:rsidRPr="000F6832" w:rsidRDefault="00FD2FB5" w:rsidP="00FD2FB5">
      <w:r w:rsidRPr="000F6832">
        <w:rPr>
          <w:bCs/>
          <w:szCs w:val="28"/>
        </w:rPr>
        <w:t>–</w:t>
      </w:r>
      <w:r w:rsidRPr="000F6832">
        <w:rPr>
          <w:bCs/>
          <w:szCs w:val="28"/>
        </w:rPr>
        <w:tab/>
      </w:r>
      <w:r w:rsidR="003D0A2D" w:rsidRPr="000F6832">
        <w:t>Зона сельскохозяйственного использования</w:t>
      </w:r>
      <w:r w:rsidR="0090448E" w:rsidRPr="000F6832">
        <w:t>;</w:t>
      </w:r>
    </w:p>
    <w:p w14:paraId="11B6CD4D" w14:textId="644E1863" w:rsidR="0090448E" w:rsidRPr="000F6832" w:rsidRDefault="0090448E" w:rsidP="0090448E">
      <w:r w:rsidRPr="000F6832">
        <w:rPr>
          <w:bCs/>
          <w:szCs w:val="28"/>
        </w:rPr>
        <w:t>–</w:t>
      </w:r>
      <w:r w:rsidRPr="000F6832">
        <w:rPr>
          <w:bCs/>
          <w:szCs w:val="28"/>
        </w:rPr>
        <w:tab/>
      </w:r>
      <w:r w:rsidRPr="000F6832">
        <w:t>Зона сельскохозяйственный угодий.</w:t>
      </w:r>
    </w:p>
    <w:p w14:paraId="3F3988DB" w14:textId="77777777" w:rsidR="003D0A2D" w:rsidRPr="000F6832" w:rsidRDefault="003D0A2D" w:rsidP="003D0A2D">
      <w:pPr>
        <w:rPr>
          <w:bCs/>
          <w:szCs w:val="28"/>
        </w:rPr>
      </w:pPr>
      <w:r w:rsidRPr="000F6832">
        <w:rPr>
          <w:bCs/>
          <w:i/>
          <w:szCs w:val="28"/>
          <w:u w:val="single"/>
        </w:rPr>
        <w:t>Зоны рекреационного назначения</w:t>
      </w:r>
      <w:r w:rsidRPr="000F6832">
        <w:rPr>
          <w:bCs/>
          <w:szCs w:val="28"/>
        </w:rPr>
        <w:t xml:space="preserve"> предназначены для размещения территорий, занятых городскими лесами, скверами, парками, городскими садами, прудами, озерами, водохранилищами, пляжами, береговыми полосами водных объектов общего пользования, а также в границах иных территорий, используемых и предназначенных для отдыха, туризма, занятий физической культурой и спортом.</w:t>
      </w:r>
    </w:p>
    <w:p w14:paraId="1D4409BC" w14:textId="25837F93" w:rsidR="003D0A2D" w:rsidRPr="000F6832" w:rsidRDefault="003D0A2D" w:rsidP="003D0A2D">
      <w:pPr>
        <w:rPr>
          <w:bCs/>
          <w:szCs w:val="28"/>
        </w:rPr>
      </w:pPr>
      <w:r w:rsidRPr="000F6832">
        <w:rPr>
          <w:bCs/>
          <w:szCs w:val="28"/>
        </w:rPr>
        <w:t xml:space="preserve">В состав зон рекреационного назначения </w:t>
      </w:r>
      <w:r w:rsidR="00FD2FB5" w:rsidRPr="000F6832">
        <w:rPr>
          <w:bCs/>
          <w:szCs w:val="28"/>
        </w:rPr>
        <w:t xml:space="preserve">Устюжанинского </w:t>
      </w:r>
      <w:r w:rsidRPr="000F6832">
        <w:rPr>
          <w:bCs/>
          <w:szCs w:val="28"/>
        </w:rPr>
        <w:t>сельсовета входят:</w:t>
      </w:r>
    </w:p>
    <w:p w14:paraId="3346E270" w14:textId="636185A6" w:rsidR="003D0A2D" w:rsidRPr="000F6832" w:rsidRDefault="00FD2FB5" w:rsidP="00FD2FB5">
      <w:r w:rsidRPr="000F6832">
        <w:rPr>
          <w:bCs/>
          <w:szCs w:val="28"/>
        </w:rPr>
        <w:t>–</w:t>
      </w:r>
      <w:r w:rsidRPr="000F6832">
        <w:rPr>
          <w:bCs/>
          <w:szCs w:val="28"/>
        </w:rPr>
        <w:tab/>
      </w:r>
      <w:r w:rsidR="003D0A2D" w:rsidRPr="000F6832">
        <w:t>Зона лесов, которая предназначена для размещения земель лесного фонда (использование земельных участков в составе земель лесного фонда определяется лесохозяйственным регламентом лесничеств, утвержденным органом государственной власти субъекта РФ, за исключением случаев, предусмотренных частью 3 статьи 87 Лесного кодекса РФ).</w:t>
      </w:r>
    </w:p>
    <w:p w14:paraId="4169A872" w14:textId="77777777" w:rsidR="003D0A2D" w:rsidRPr="000F6832" w:rsidRDefault="003D0A2D" w:rsidP="003D0A2D">
      <w:pPr>
        <w:rPr>
          <w:bCs/>
          <w:szCs w:val="28"/>
        </w:rPr>
      </w:pPr>
      <w:r w:rsidRPr="000F6832">
        <w:rPr>
          <w:bCs/>
          <w:i/>
          <w:szCs w:val="28"/>
          <w:u w:val="single"/>
        </w:rPr>
        <w:t>Зона специального назначения</w:t>
      </w:r>
      <w:r w:rsidRPr="000F6832">
        <w:rPr>
          <w:bCs/>
          <w:szCs w:val="28"/>
        </w:rPr>
        <w:t xml:space="preserve"> предназначена для размещения кладбищ, крематориев, скотомогильников, объектов, используемых для захоронения твердых коммунальных отходов, военных объектов, объектов, размещение </w:t>
      </w:r>
      <w:r w:rsidRPr="000F6832">
        <w:rPr>
          <w:bCs/>
          <w:szCs w:val="28"/>
        </w:rPr>
        <w:lastRenderedPageBreak/>
        <w:t>которых может быть обеспечено только путем выделения указанной зоны и недопустимо в других функциональных зонах.</w:t>
      </w:r>
    </w:p>
    <w:p w14:paraId="0D6FFB61" w14:textId="58B1EDA2" w:rsidR="003D0A2D" w:rsidRPr="000F6832" w:rsidRDefault="003D0A2D" w:rsidP="003D0A2D">
      <w:pPr>
        <w:rPr>
          <w:bCs/>
          <w:szCs w:val="28"/>
        </w:rPr>
      </w:pPr>
      <w:r w:rsidRPr="000F6832">
        <w:rPr>
          <w:bCs/>
          <w:szCs w:val="28"/>
        </w:rPr>
        <w:t xml:space="preserve">В состав зоны специального назначения </w:t>
      </w:r>
      <w:r w:rsidR="00FD2FB5" w:rsidRPr="000F6832">
        <w:rPr>
          <w:bCs/>
          <w:szCs w:val="28"/>
        </w:rPr>
        <w:t xml:space="preserve">Устюжанинского </w:t>
      </w:r>
      <w:r w:rsidRPr="000F6832">
        <w:rPr>
          <w:bCs/>
          <w:szCs w:val="28"/>
        </w:rPr>
        <w:t>сельсовета входят:</w:t>
      </w:r>
    </w:p>
    <w:p w14:paraId="1C0B632D" w14:textId="01C5AB85" w:rsidR="003D0A2D" w:rsidRPr="000F6832" w:rsidRDefault="00FD2FB5" w:rsidP="00FD2FB5">
      <w:r w:rsidRPr="000F6832">
        <w:rPr>
          <w:bCs/>
          <w:szCs w:val="28"/>
        </w:rPr>
        <w:t>–</w:t>
      </w:r>
      <w:r w:rsidRPr="000F6832">
        <w:rPr>
          <w:bCs/>
          <w:szCs w:val="28"/>
        </w:rPr>
        <w:tab/>
      </w:r>
      <w:r w:rsidR="003D0A2D" w:rsidRPr="000F6832">
        <w:t>Зона кладбищ</w:t>
      </w:r>
      <w:r w:rsidR="003D475B" w:rsidRPr="000F6832">
        <w:t>.</w:t>
      </w:r>
    </w:p>
    <w:p w14:paraId="1E801306" w14:textId="77777777" w:rsidR="003D0A2D" w:rsidRPr="000F6832" w:rsidRDefault="003D0A2D" w:rsidP="003D0A2D">
      <w:pPr>
        <w:rPr>
          <w:bCs/>
          <w:szCs w:val="28"/>
        </w:rPr>
      </w:pPr>
      <w:r w:rsidRPr="000F6832">
        <w:rPr>
          <w:bCs/>
          <w:i/>
          <w:szCs w:val="28"/>
          <w:u w:val="single"/>
        </w:rPr>
        <w:t>Зона акваторий</w:t>
      </w:r>
      <w:r w:rsidRPr="000F6832">
        <w:rPr>
          <w:bCs/>
          <w:iCs/>
          <w:szCs w:val="28"/>
        </w:rPr>
        <w:t xml:space="preserve"> предназначена для размещения природных или искусственных водоемов, водотоков либо иных объектов, постоянное или временное сосредоточение вод в которых имеет характерные формы и признаки водного режима.</w:t>
      </w:r>
    </w:p>
    <w:p w14:paraId="7BF8BFAA" w14:textId="5045617B" w:rsidR="005D5D1D" w:rsidRPr="000F6832" w:rsidRDefault="003D0A2D" w:rsidP="009717F5">
      <w:pPr>
        <w:rPr>
          <w:bCs/>
          <w:szCs w:val="28"/>
        </w:rPr>
      </w:pPr>
      <w:r w:rsidRPr="000F6832">
        <w:rPr>
          <w:bCs/>
          <w:szCs w:val="28"/>
        </w:rPr>
        <w:t>Параметры ф</w:t>
      </w:r>
      <w:r w:rsidR="005D5D1D" w:rsidRPr="000F6832">
        <w:rPr>
          <w:bCs/>
          <w:szCs w:val="28"/>
        </w:rPr>
        <w:t>ункциональны</w:t>
      </w:r>
      <w:r w:rsidRPr="000F6832">
        <w:rPr>
          <w:bCs/>
          <w:szCs w:val="28"/>
        </w:rPr>
        <w:t>х</w:t>
      </w:r>
      <w:r w:rsidR="005D5D1D" w:rsidRPr="000F6832">
        <w:rPr>
          <w:bCs/>
          <w:szCs w:val="28"/>
        </w:rPr>
        <w:t xml:space="preserve"> зон на территории сельского поселения представлены в таблице </w:t>
      </w:r>
      <w:r w:rsidR="007C2227" w:rsidRPr="000F6832">
        <w:rPr>
          <w:bCs/>
          <w:szCs w:val="28"/>
        </w:rPr>
        <w:t>13</w:t>
      </w:r>
      <w:r w:rsidR="005D5D1D" w:rsidRPr="000F6832">
        <w:rPr>
          <w:bCs/>
          <w:szCs w:val="28"/>
        </w:rPr>
        <w:t>.</w:t>
      </w:r>
    </w:p>
    <w:p w14:paraId="10DDD9F7" w14:textId="35ADE283" w:rsidR="005D5D1D" w:rsidRPr="000F6832" w:rsidRDefault="005D5D1D" w:rsidP="00620305">
      <w:pPr>
        <w:keepNext/>
        <w:jc w:val="right"/>
        <w:rPr>
          <w:bCs/>
          <w:szCs w:val="28"/>
        </w:rPr>
      </w:pPr>
      <w:r w:rsidRPr="000F6832">
        <w:rPr>
          <w:bCs/>
          <w:szCs w:val="28"/>
        </w:rPr>
        <w:t xml:space="preserve">Таблица </w:t>
      </w:r>
      <w:r w:rsidR="007C2227" w:rsidRPr="000F6832">
        <w:rPr>
          <w:bCs/>
          <w:szCs w:val="28"/>
        </w:rPr>
        <w:t>13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000" w:firstRow="0" w:lastRow="0" w:firstColumn="0" w:lastColumn="0" w:noHBand="0" w:noVBand="0"/>
      </w:tblPr>
      <w:tblGrid>
        <w:gridCol w:w="2142"/>
        <w:gridCol w:w="7486"/>
      </w:tblGrid>
      <w:tr w:rsidR="000F6832" w:rsidRPr="000F6832" w14:paraId="103E9E30" w14:textId="77777777" w:rsidTr="00AF070D">
        <w:trPr>
          <w:trHeight w:val="276"/>
          <w:tblHeader/>
          <w:jc w:val="center"/>
        </w:trPr>
        <w:tc>
          <w:tcPr>
            <w:tcW w:w="2142" w:type="dxa"/>
            <w:vMerge w:val="restart"/>
            <w:shd w:val="clear" w:color="auto" w:fill="auto"/>
            <w:vAlign w:val="center"/>
          </w:tcPr>
          <w:p w14:paraId="29FFA04A" w14:textId="77777777" w:rsidR="005D5D1D" w:rsidRPr="000F6832" w:rsidRDefault="005D5D1D" w:rsidP="00A640CC">
            <w:pPr>
              <w:pStyle w:val="aa"/>
            </w:pPr>
            <w:r w:rsidRPr="000F6832">
              <w:t>Наименование функциональной зоны</w:t>
            </w:r>
          </w:p>
        </w:tc>
        <w:tc>
          <w:tcPr>
            <w:tcW w:w="7486" w:type="dxa"/>
            <w:vMerge w:val="restart"/>
            <w:shd w:val="clear" w:color="auto" w:fill="auto"/>
            <w:vAlign w:val="center"/>
          </w:tcPr>
          <w:p w14:paraId="4EB4FC44" w14:textId="77777777" w:rsidR="005D5D1D" w:rsidRPr="000F6832" w:rsidRDefault="005D5D1D" w:rsidP="00A640CC">
            <w:pPr>
              <w:pStyle w:val="aa"/>
            </w:pPr>
            <w:r w:rsidRPr="000F6832">
              <w:t>Параметры функциональной зоны</w:t>
            </w:r>
          </w:p>
        </w:tc>
      </w:tr>
      <w:tr w:rsidR="000F6832" w:rsidRPr="000F6832" w14:paraId="75FBB8FF" w14:textId="77777777" w:rsidTr="00AF070D">
        <w:trPr>
          <w:trHeight w:val="276"/>
          <w:tblHeader/>
          <w:jc w:val="center"/>
        </w:trPr>
        <w:tc>
          <w:tcPr>
            <w:tcW w:w="2142" w:type="dxa"/>
            <w:vMerge/>
            <w:shd w:val="clear" w:color="auto" w:fill="auto"/>
            <w:vAlign w:val="center"/>
          </w:tcPr>
          <w:p w14:paraId="4D4756FA" w14:textId="77777777" w:rsidR="005D5D1D" w:rsidRPr="000F6832" w:rsidRDefault="005D5D1D" w:rsidP="00F5105E">
            <w:pPr>
              <w:pStyle w:val="a9"/>
            </w:pPr>
          </w:p>
        </w:tc>
        <w:tc>
          <w:tcPr>
            <w:tcW w:w="7486" w:type="dxa"/>
            <w:vMerge/>
            <w:shd w:val="clear" w:color="auto" w:fill="auto"/>
            <w:vAlign w:val="center"/>
          </w:tcPr>
          <w:p w14:paraId="44E08FDC" w14:textId="77777777" w:rsidR="005D5D1D" w:rsidRPr="000F6832" w:rsidRDefault="005D5D1D" w:rsidP="00F5105E">
            <w:pPr>
              <w:pStyle w:val="a9"/>
            </w:pPr>
          </w:p>
        </w:tc>
      </w:tr>
      <w:tr w:rsidR="000F6832" w:rsidRPr="000F6832" w14:paraId="54141038" w14:textId="77777777" w:rsidTr="00AF070D">
        <w:trPr>
          <w:jc w:val="center"/>
        </w:trPr>
        <w:tc>
          <w:tcPr>
            <w:tcW w:w="9628" w:type="dxa"/>
            <w:gridSpan w:val="2"/>
            <w:shd w:val="clear" w:color="auto" w:fill="auto"/>
            <w:vAlign w:val="center"/>
          </w:tcPr>
          <w:p w14:paraId="54F4F2D1" w14:textId="77777777" w:rsidR="005D5D1D" w:rsidRPr="000F6832" w:rsidRDefault="005D5D1D" w:rsidP="00FD2FB5">
            <w:pPr>
              <w:pStyle w:val="ab"/>
              <w:keepNext/>
            </w:pPr>
            <w:r w:rsidRPr="000F6832">
              <w:t>Жилые зоны</w:t>
            </w:r>
          </w:p>
        </w:tc>
      </w:tr>
      <w:tr w:rsidR="000F6832" w:rsidRPr="000F6832" w14:paraId="1D1189C7" w14:textId="77777777" w:rsidTr="00614806">
        <w:trPr>
          <w:trHeight w:val="1720"/>
          <w:jc w:val="center"/>
        </w:trPr>
        <w:tc>
          <w:tcPr>
            <w:tcW w:w="2142" w:type="dxa"/>
            <w:tcBorders>
              <w:bottom w:val="single" w:sz="4" w:space="0" w:color="FFFFFF" w:themeColor="background1"/>
            </w:tcBorders>
            <w:shd w:val="clear" w:color="auto" w:fill="auto"/>
          </w:tcPr>
          <w:p w14:paraId="20BF1B73" w14:textId="66BAF157" w:rsidR="0090448E" w:rsidRPr="000F6832" w:rsidRDefault="0090448E" w:rsidP="00F5105E">
            <w:pPr>
              <w:pStyle w:val="a9"/>
            </w:pPr>
          </w:p>
        </w:tc>
        <w:tc>
          <w:tcPr>
            <w:tcW w:w="7486" w:type="dxa"/>
            <w:tcBorders>
              <w:bottom w:val="single" w:sz="4" w:space="0" w:color="FFFFFF" w:themeColor="background1"/>
            </w:tcBorders>
            <w:shd w:val="clear" w:color="auto" w:fill="auto"/>
          </w:tcPr>
          <w:p w14:paraId="31BC3A33" w14:textId="64084A49" w:rsidR="0090448E" w:rsidRPr="000F6832" w:rsidRDefault="0090448E" w:rsidP="00614806">
            <w:pPr>
              <w:pStyle w:val="a9"/>
            </w:pPr>
            <w:r w:rsidRPr="000F6832">
              <w:t>Жилые зоны предусматриваются в целях создания для населения удобной, здоровой и безопасной среды проживания. Объекты и виды деятельности, несоответствующие требованиям СП 42.13330.2016 «Градостроительство. Планировка и застройка городских и сельских поселений. Актуализированная редакция СНиП 2.07.01-89*» (далее – СП 42.13330.2016), не допускается размещать в жилых зонах.</w:t>
            </w:r>
          </w:p>
        </w:tc>
      </w:tr>
      <w:tr w:rsidR="000F6832" w:rsidRPr="000F6832" w14:paraId="670BB4B5" w14:textId="77777777" w:rsidTr="00614806">
        <w:trPr>
          <w:jc w:val="center"/>
        </w:trPr>
        <w:tc>
          <w:tcPr>
            <w:tcW w:w="2142" w:type="dxa"/>
            <w:tcBorders>
              <w:top w:val="single" w:sz="4" w:space="0" w:color="FFFFFF" w:themeColor="background1"/>
              <w:bottom w:val="single" w:sz="4" w:space="0" w:color="FFFFFF" w:themeColor="background1"/>
            </w:tcBorders>
            <w:shd w:val="clear" w:color="auto" w:fill="auto"/>
          </w:tcPr>
          <w:p w14:paraId="7B40BF84" w14:textId="2CE8809E" w:rsidR="00614806" w:rsidRPr="000F6832" w:rsidRDefault="00614806" w:rsidP="00614806">
            <w:pPr>
              <w:pStyle w:val="a9"/>
            </w:pPr>
            <w:r w:rsidRPr="000F6832">
              <w:t>Зона застройки индивидуальными жилыми домами</w:t>
            </w:r>
          </w:p>
        </w:tc>
        <w:tc>
          <w:tcPr>
            <w:tcW w:w="7486" w:type="dxa"/>
            <w:tcBorders>
              <w:top w:val="single" w:sz="4" w:space="0" w:color="FFFFFF" w:themeColor="background1"/>
              <w:bottom w:val="single" w:sz="4" w:space="0" w:color="FFFFFF" w:themeColor="background1"/>
            </w:tcBorders>
            <w:shd w:val="clear" w:color="auto" w:fill="auto"/>
          </w:tcPr>
          <w:p w14:paraId="7E002801" w14:textId="52608021" w:rsidR="00614806" w:rsidRPr="000F6832" w:rsidRDefault="00614806" w:rsidP="00614806">
            <w:pPr>
              <w:pStyle w:val="a9"/>
            </w:pPr>
            <w:r w:rsidRPr="000F6832">
              <w:t>Зона застройки индивидуальными жилыми домами выделена для обеспечения правовых условий развития на существующих и вновь осваиваемых территориях зон комфортной индивидуальной жилой застройки, а также для обеспечения правовых условий развития объектов социального и культурно-бытового обслуживания, обеспечивающих потребности населения.</w:t>
            </w:r>
          </w:p>
        </w:tc>
      </w:tr>
      <w:tr w:rsidR="000F6832" w:rsidRPr="000F6832" w14:paraId="6F5F7A21" w14:textId="77777777" w:rsidTr="00614806">
        <w:trPr>
          <w:jc w:val="center"/>
        </w:trPr>
        <w:tc>
          <w:tcPr>
            <w:tcW w:w="2142" w:type="dxa"/>
            <w:tcBorders>
              <w:top w:val="single" w:sz="4" w:space="0" w:color="FFFFFF" w:themeColor="background1"/>
              <w:bottom w:val="single" w:sz="4" w:space="0" w:color="FFFFFF" w:themeColor="background1"/>
            </w:tcBorders>
            <w:shd w:val="clear" w:color="auto" w:fill="auto"/>
          </w:tcPr>
          <w:p w14:paraId="1EEC1D11" w14:textId="6A4D34BF" w:rsidR="00614806" w:rsidRPr="000F6832" w:rsidRDefault="00614806" w:rsidP="00614806">
            <w:pPr>
              <w:pStyle w:val="a9"/>
            </w:pPr>
            <w:r w:rsidRPr="000F6832">
              <w:t>Зона застройки малоэтажными жилыми домами (до 4 этажей, включая мансардный)</w:t>
            </w:r>
          </w:p>
        </w:tc>
        <w:tc>
          <w:tcPr>
            <w:tcW w:w="7486" w:type="dxa"/>
            <w:tcBorders>
              <w:top w:val="single" w:sz="4" w:space="0" w:color="FFFFFF" w:themeColor="background1"/>
              <w:bottom w:val="single" w:sz="4" w:space="0" w:color="FFFFFF" w:themeColor="background1"/>
            </w:tcBorders>
            <w:shd w:val="clear" w:color="auto" w:fill="auto"/>
          </w:tcPr>
          <w:p w14:paraId="6323CC3F" w14:textId="62694CE6" w:rsidR="00614806" w:rsidRPr="000F6832" w:rsidRDefault="00614806" w:rsidP="00614806">
            <w:pPr>
              <w:pStyle w:val="a9"/>
            </w:pPr>
            <w:r w:rsidRPr="000F6832">
              <w:t>Зона застройки малоэтажными жилыми домами (до 4 этажей, включая мансардный) предназначена для застройки средней плотности многоквартирными малоэтажными жилыми домами до 4 этажей (включая мансардный), в которой допускается застройка индивидуальными и блокированными жилыми домами, среднеэтажными жилыми домами, размещение объектов социального и культурно-бытового обслуживания населения, преимущественно местного значения.</w:t>
            </w:r>
          </w:p>
        </w:tc>
      </w:tr>
      <w:tr w:rsidR="000F6832" w:rsidRPr="000F6832" w14:paraId="65B78D73" w14:textId="77777777" w:rsidTr="00614806">
        <w:trPr>
          <w:jc w:val="center"/>
        </w:trPr>
        <w:tc>
          <w:tcPr>
            <w:tcW w:w="2142" w:type="dxa"/>
            <w:tcBorders>
              <w:top w:val="single" w:sz="4" w:space="0" w:color="FFFFFF" w:themeColor="background1"/>
            </w:tcBorders>
            <w:shd w:val="clear" w:color="auto" w:fill="auto"/>
          </w:tcPr>
          <w:p w14:paraId="48F85865" w14:textId="77777777" w:rsidR="00614806" w:rsidRPr="000F6832" w:rsidRDefault="00614806" w:rsidP="00614806">
            <w:pPr>
              <w:pStyle w:val="a9"/>
            </w:pPr>
          </w:p>
        </w:tc>
        <w:tc>
          <w:tcPr>
            <w:tcW w:w="7486" w:type="dxa"/>
            <w:tcBorders>
              <w:top w:val="single" w:sz="4" w:space="0" w:color="FFFFFF" w:themeColor="background1"/>
            </w:tcBorders>
            <w:shd w:val="clear" w:color="auto" w:fill="auto"/>
          </w:tcPr>
          <w:p w14:paraId="01926875" w14:textId="77777777" w:rsidR="00614806" w:rsidRPr="000F6832" w:rsidRDefault="00614806" w:rsidP="00614806">
            <w:pPr>
              <w:pStyle w:val="a9"/>
            </w:pPr>
            <w:r w:rsidRPr="000F6832">
              <w:t>В жилых зонах размещаются дома усадебные с приусадебными участками; многоквартирные дома этажностью не выше четырех этажей отдельно стоящие, встроенные или пристроенные объекты социального и культурно-бытового обслуживания населения с учетом социальных нормативов обеспеченности (в т. ч. услуги первой необходимости в пределах пешеходной доступности не более 30 мин.); гаражи и автостоянки для легковых автомобилей; культовые объекты.</w:t>
            </w:r>
          </w:p>
          <w:p w14:paraId="68BE0EFE" w14:textId="77777777" w:rsidR="00614806" w:rsidRPr="000F6832" w:rsidRDefault="00614806" w:rsidP="00614806">
            <w:pPr>
              <w:pStyle w:val="a9"/>
            </w:pPr>
            <w:r w:rsidRPr="000F6832">
              <w:t>Допускается размещать отдельные объекты общественно-делового и коммунального назначения с площадью участка не более 0,5 га, а также малые предприятия,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w:t>
            </w:r>
          </w:p>
          <w:p w14:paraId="5E5212D8" w14:textId="77777777" w:rsidR="00614806" w:rsidRPr="000F6832" w:rsidRDefault="00614806" w:rsidP="00614806">
            <w:pPr>
              <w:pStyle w:val="a9"/>
            </w:pPr>
            <w:r w:rsidRPr="000F6832">
              <w:lastRenderedPageBreak/>
              <w:t>Бытовые разрывы между длинными сторонами жилых зданий высотой 2-3 этажа следует принимать не менее 15 м; между длинными сторонами и торцами этих же зданий с окнами из жилых комнат – не менее 10 м.</w:t>
            </w:r>
          </w:p>
          <w:p w14:paraId="7A63E791" w14:textId="0DA9D558" w:rsidR="00614806" w:rsidRPr="000F6832" w:rsidRDefault="00614806" w:rsidP="00614806">
            <w:pPr>
              <w:pStyle w:val="a9"/>
            </w:pPr>
            <w:r w:rsidRPr="000F6832">
              <w:t>Размещаемые в пределах жилой зоны группы сараев должны содержать не более 30 блоков каждая. Сараи для скота и птицы следует предусматривать на расстоянии от окон жилых помещений дома не менее, м: одиночные или двойные – 10, до 8 блоков – 25, свыше 8 до 30 блоков – 50. Площадь застройки блокированных сараев не должна превышать 800 м</w:t>
            </w:r>
            <w:r w:rsidRPr="000F6832">
              <w:rPr>
                <w:vertAlign w:val="superscript"/>
              </w:rPr>
              <w:t>2</w:t>
            </w:r>
            <w:r w:rsidRPr="000F6832">
              <w:t>. Расстояние от сараев для скота и птицы до шахтных колодцев должно быть не менее 20 м. Допускается пристройка хозяйственного сарая (в том числе для скота и птицы), гаража, бани, теплицы к усадебному дому с соблюдением требований санитарных и противопожарных норм.</w:t>
            </w:r>
          </w:p>
        </w:tc>
      </w:tr>
      <w:tr w:rsidR="000F6832" w:rsidRPr="000F6832" w14:paraId="3A42EA8B" w14:textId="77777777" w:rsidTr="00AF070D">
        <w:trPr>
          <w:jc w:val="center"/>
        </w:trPr>
        <w:tc>
          <w:tcPr>
            <w:tcW w:w="9628" w:type="dxa"/>
            <w:gridSpan w:val="2"/>
            <w:shd w:val="clear" w:color="auto" w:fill="auto"/>
            <w:vAlign w:val="center"/>
          </w:tcPr>
          <w:p w14:paraId="24BB2338" w14:textId="77777777" w:rsidR="00614806" w:rsidRPr="000F6832" w:rsidRDefault="00614806" w:rsidP="00614806">
            <w:pPr>
              <w:pStyle w:val="ab"/>
              <w:keepNext/>
            </w:pPr>
            <w:r w:rsidRPr="000F6832">
              <w:lastRenderedPageBreak/>
              <w:t>Общественно-деловые зоны</w:t>
            </w:r>
          </w:p>
        </w:tc>
      </w:tr>
      <w:tr w:rsidR="000F6832" w:rsidRPr="000F6832" w14:paraId="537B93E7" w14:textId="77777777" w:rsidTr="00AF070D">
        <w:trPr>
          <w:jc w:val="center"/>
        </w:trPr>
        <w:tc>
          <w:tcPr>
            <w:tcW w:w="2142" w:type="dxa"/>
            <w:shd w:val="clear" w:color="auto" w:fill="auto"/>
          </w:tcPr>
          <w:p w14:paraId="342CB01D" w14:textId="77777777" w:rsidR="00614806" w:rsidRPr="000F6832" w:rsidRDefault="00614806" w:rsidP="00614806">
            <w:pPr>
              <w:pStyle w:val="a9"/>
            </w:pPr>
            <w:r w:rsidRPr="000F6832">
              <w:t>Общественно-деловая зона</w:t>
            </w:r>
          </w:p>
        </w:tc>
        <w:tc>
          <w:tcPr>
            <w:tcW w:w="7486" w:type="dxa"/>
            <w:shd w:val="clear" w:color="auto" w:fill="auto"/>
          </w:tcPr>
          <w:p w14:paraId="316D054E" w14:textId="77777777" w:rsidR="00614806" w:rsidRPr="000F6832" w:rsidRDefault="00614806" w:rsidP="00614806">
            <w:pPr>
              <w:pStyle w:val="a9"/>
            </w:pPr>
            <w:r w:rsidRPr="000F6832">
              <w:t>Зона выделена для обеспечения правовых условий использования и строительства недвижимости на территориях размещения центральных функций, где сочетаются административные, общественные и иные учреждения федерального, регионального и местного значения, коммерческие учреждения, офисы, жильё, здания многофункционального назначения, а также обслуживающие учреждения, ориентированные на удовлетворение повседневных и периодических потребностей населения.</w:t>
            </w:r>
          </w:p>
          <w:p w14:paraId="3E7140BA" w14:textId="77777777" w:rsidR="00614806" w:rsidRPr="000F6832" w:rsidRDefault="00614806" w:rsidP="00614806">
            <w:pPr>
              <w:pStyle w:val="a9"/>
            </w:pPr>
            <w:r w:rsidRPr="000F6832">
              <w:t>Зона предусматривает размещение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14:paraId="19CCECAD" w14:textId="77777777" w:rsidR="00614806" w:rsidRPr="000F6832" w:rsidRDefault="00614806" w:rsidP="00614806">
            <w:pPr>
              <w:pStyle w:val="a9"/>
            </w:pPr>
            <w:r w:rsidRPr="000F6832">
              <w:t>Согласно п. 6 ст. 85 Земельного кодекса РФ: общественная зона – территория, предназначенная для застройки административными зданиями, объектами образовательного, культурно-бытового, социального назначения и иными объектами.</w:t>
            </w:r>
          </w:p>
          <w:p w14:paraId="65A058CD" w14:textId="77777777" w:rsidR="00614806" w:rsidRPr="000F6832" w:rsidRDefault="00614806" w:rsidP="00614806">
            <w:pPr>
              <w:pStyle w:val="a9"/>
            </w:pPr>
            <w:r w:rsidRPr="000F6832">
              <w:t>Общественно-деловые зоны формируются как центры деловой, финансовой и общественной активности в центральной части села, на территориях, прилегающих к главным улицам и объектам массового посещения.</w:t>
            </w:r>
          </w:p>
        </w:tc>
      </w:tr>
      <w:tr w:rsidR="000F6832" w:rsidRPr="000F6832" w14:paraId="7BD627B0" w14:textId="77777777" w:rsidTr="00AF070D">
        <w:trPr>
          <w:jc w:val="center"/>
        </w:trPr>
        <w:tc>
          <w:tcPr>
            <w:tcW w:w="9628" w:type="dxa"/>
            <w:gridSpan w:val="2"/>
            <w:shd w:val="clear" w:color="auto" w:fill="auto"/>
            <w:vAlign w:val="center"/>
          </w:tcPr>
          <w:p w14:paraId="46E5E02E" w14:textId="77777777" w:rsidR="00614806" w:rsidRPr="000F6832" w:rsidRDefault="00614806" w:rsidP="00614806">
            <w:pPr>
              <w:pStyle w:val="ab"/>
            </w:pPr>
            <w:r w:rsidRPr="000F6832">
              <w:t>Производственная зона, зона инженерной и транспортной инфраструктур</w:t>
            </w:r>
          </w:p>
        </w:tc>
      </w:tr>
      <w:tr w:rsidR="000F6832" w:rsidRPr="000F6832" w14:paraId="248483F0" w14:textId="77777777" w:rsidTr="00AF070D">
        <w:trPr>
          <w:trHeight w:val="1384"/>
          <w:jc w:val="center"/>
        </w:trPr>
        <w:tc>
          <w:tcPr>
            <w:tcW w:w="2142" w:type="dxa"/>
            <w:shd w:val="clear" w:color="auto" w:fill="auto"/>
          </w:tcPr>
          <w:p w14:paraId="61BD891D" w14:textId="77777777" w:rsidR="00614806" w:rsidRPr="000F6832" w:rsidRDefault="00614806" w:rsidP="00614806">
            <w:pPr>
              <w:pStyle w:val="a9"/>
            </w:pPr>
            <w:r w:rsidRPr="000F6832">
              <w:t>Производственная зона</w:t>
            </w:r>
          </w:p>
        </w:tc>
        <w:tc>
          <w:tcPr>
            <w:tcW w:w="7486" w:type="dxa"/>
            <w:shd w:val="clear" w:color="auto" w:fill="auto"/>
          </w:tcPr>
          <w:p w14:paraId="6FEE501E" w14:textId="214DB403" w:rsidR="00614806" w:rsidRPr="000F6832" w:rsidRDefault="00614806" w:rsidP="00614806">
            <w:pPr>
              <w:pStyle w:val="a9"/>
            </w:pPr>
            <w:r w:rsidRPr="000F6832">
              <w:t>Производственная зона предназначена для размещения промышленных, производственных объектов с различными нормативами воздействия на окружающую среду, складских объектов, объектов оптовой торговли, а также для установления санитарно-защитных зон таких объектов в соответствии с требованиями технических регламентов.</w:t>
            </w:r>
          </w:p>
        </w:tc>
      </w:tr>
      <w:tr w:rsidR="000F6832" w:rsidRPr="000F6832" w14:paraId="38207CAE" w14:textId="77777777" w:rsidTr="00614806">
        <w:trPr>
          <w:trHeight w:val="1681"/>
          <w:jc w:val="center"/>
        </w:trPr>
        <w:tc>
          <w:tcPr>
            <w:tcW w:w="2142" w:type="dxa"/>
            <w:tcBorders>
              <w:bottom w:val="single" w:sz="4" w:space="0" w:color="FFFFFF" w:themeColor="background1"/>
            </w:tcBorders>
            <w:shd w:val="clear" w:color="auto" w:fill="auto"/>
          </w:tcPr>
          <w:p w14:paraId="0AC65D8A" w14:textId="77777777" w:rsidR="00614806" w:rsidRPr="000F6832" w:rsidRDefault="00614806" w:rsidP="00614806">
            <w:pPr>
              <w:pStyle w:val="a9"/>
            </w:pPr>
            <w:r w:rsidRPr="000F6832">
              <w:lastRenderedPageBreak/>
              <w:t>Зона инженерной инфраструктуры</w:t>
            </w:r>
          </w:p>
        </w:tc>
        <w:tc>
          <w:tcPr>
            <w:tcW w:w="7486" w:type="dxa"/>
            <w:tcBorders>
              <w:bottom w:val="single" w:sz="4" w:space="0" w:color="FFFFFF" w:themeColor="background1"/>
            </w:tcBorders>
            <w:shd w:val="clear" w:color="auto" w:fill="auto"/>
          </w:tcPr>
          <w:p w14:paraId="76FF3851" w14:textId="4D42F06E" w:rsidR="00614806" w:rsidRPr="000F6832" w:rsidRDefault="00614806" w:rsidP="00614806">
            <w:pPr>
              <w:pStyle w:val="a9"/>
            </w:pPr>
            <w:r w:rsidRPr="000F6832">
              <w:t>В зону инженерной инфраструктуры включаются территории, необходимые для технического обслуживания и охраны объектов, сооружений и коммуникаций зоны. В пределах зоны инженерной инфраструктуры возможно размещение комплексов производственных и коммунальных предприятий, складских баз с низкими уровнями шума и загрязнения.</w:t>
            </w:r>
          </w:p>
        </w:tc>
      </w:tr>
      <w:tr w:rsidR="000F6832" w:rsidRPr="000F6832" w14:paraId="5D8B3A79" w14:textId="77777777" w:rsidTr="00614806">
        <w:trPr>
          <w:trHeight w:val="580"/>
          <w:jc w:val="center"/>
        </w:trPr>
        <w:tc>
          <w:tcPr>
            <w:tcW w:w="2142" w:type="dxa"/>
            <w:tcBorders>
              <w:top w:val="single" w:sz="4" w:space="0" w:color="FFFFFF" w:themeColor="background1"/>
              <w:bottom w:val="single" w:sz="4" w:space="0" w:color="FFFFFF" w:themeColor="background1"/>
            </w:tcBorders>
            <w:shd w:val="clear" w:color="auto" w:fill="auto"/>
          </w:tcPr>
          <w:p w14:paraId="515BDF6C" w14:textId="77777777" w:rsidR="00614806" w:rsidRPr="000F6832" w:rsidRDefault="00614806" w:rsidP="00614806">
            <w:pPr>
              <w:pStyle w:val="a9"/>
            </w:pPr>
            <w:r w:rsidRPr="000F6832">
              <w:t>Зона транспортной инфраструктуры</w:t>
            </w:r>
          </w:p>
        </w:tc>
        <w:tc>
          <w:tcPr>
            <w:tcW w:w="7486" w:type="dxa"/>
            <w:tcBorders>
              <w:top w:val="single" w:sz="4" w:space="0" w:color="FFFFFF" w:themeColor="background1"/>
              <w:bottom w:val="single" w:sz="4" w:space="0" w:color="FFFFFF" w:themeColor="background1"/>
            </w:tcBorders>
            <w:shd w:val="clear" w:color="auto" w:fill="auto"/>
          </w:tcPr>
          <w:p w14:paraId="4C9725A0" w14:textId="0A3A4541" w:rsidR="00614806" w:rsidRPr="000F6832" w:rsidRDefault="00614806" w:rsidP="00614806">
            <w:pPr>
              <w:pStyle w:val="a9"/>
            </w:pPr>
            <w:r w:rsidRPr="000F6832">
              <w:t>Зона транспортной инфраструктуры выделена для размещения и функционирования объектов транспортной инфраструктуры.</w:t>
            </w:r>
          </w:p>
        </w:tc>
      </w:tr>
      <w:tr w:rsidR="000F6832" w:rsidRPr="000F6832" w14:paraId="778194C6" w14:textId="77777777" w:rsidTr="00614806">
        <w:trPr>
          <w:jc w:val="center"/>
        </w:trPr>
        <w:tc>
          <w:tcPr>
            <w:tcW w:w="2142" w:type="dxa"/>
            <w:tcBorders>
              <w:top w:val="single" w:sz="4" w:space="0" w:color="FFFFFF" w:themeColor="background1"/>
            </w:tcBorders>
            <w:shd w:val="clear" w:color="auto" w:fill="auto"/>
          </w:tcPr>
          <w:p w14:paraId="7108F757" w14:textId="77777777" w:rsidR="00614806" w:rsidRPr="000F6832" w:rsidRDefault="00614806" w:rsidP="00614806">
            <w:pPr>
              <w:pStyle w:val="a9"/>
            </w:pPr>
          </w:p>
        </w:tc>
        <w:tc>
          <w:tcPr>
            <w:tcW w:w="7486" w:type="dxa"/>
            <w:tcBorders>
              <w:top w:val="single" w:sz="4" w:space="0" w:color="FFFFFF" w:themeColor="background1"/>
            </w:tcBorders>
            <w:shd w:val="clear" w:color="auto" w:fill="auto"/>
          </w:tcPr>
          <w:p w14:paraId="41355695" w14:textId="5EA8BBD2" w:rsidR="00614806" w:rsidRPr="000F6832" w:rsidRDefault="00614806" w:rsidP="00614806">
            <w:pPr>
              <w:pStyle w:val="a9"/>
            </w:pPr>
            <w:r w:rsidRPr="000F6832">
              <w:t>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 а также предусматривать в случае аварии на одном из предприятий защиту населения прилегающих районов от опасных воздействий и меры по обеспечению безопасности функционирования других 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14:paraId="36477410" w14:textId="77777777" w:rsidR="00614806" w:rsidRPr="000F6832" w:rsidRDefault="00614806" w:rsidP="00614806">
            <w:pPr>
              <w:pStyle w:val="a9"/>
            </w:pPr>
            <w:r w:rsidRPr="000F6832">
              <w:t>Территория, занимаемая площадками промышленных предприятий и других производственных объектов, учреждениями и предприятиями обслуживания, должна составлять, как правило, не менее 60 % всей территории промышленной зоны.</w:t>
            </w:r>
          </w:p>
          <w:p w14:paraId="6E3C4CCC" w14:textId="77777777" w:rsidR="00614806" w:rsidRPr="000F6832" w:rsidRDefault="00614806" w:rsidP="00614806">
            <w:pPr>
              <w:pStyle w:val="a9"/>
            </w:pPr>
            <w:r w:rsidRPr="000F6832">
              <w:t>Размеры санитарно-защитных зон следует устанавливать с учетом требований СанПиН 2.2.1/2.1.1.1200. Достаточность ширины санитарно-защитной зоны следует подтверждать расчетами рассеивания в атмосферном воздухе вредных веществ, содержащихся в выбросах промышленных предприятий.</w:t>
            </w:r>
          </w:p>
          <w:p w14:paraId="1A5B16C9" w14:textId="77777777" w:rsidR="00614806" w:rsidRPr="000F6832" w:rsidRDefault="00614806" w:rsidP="00614806">
            <w:pPr>
              <w:pStyle w:val="a9"/>
            </w:pPr>
            <w:r w:rsidRPr="000F6832">
              <w:t>Минимальную площадь озеленения санитарно-защитных зон следует принимать в зависимости от ширины зоны, %:</w:t>
            </w:r>
          </w:p>
          <w:p w14:paraId="3385ED6B" w14:textId="77777777" w:rsidR="00614806" w:rsidRPr="000F6832" w:rsidRDefault="00614806" w:rsidP="00614806">
            <w:pPr>
              <w:pStyle w:val="a9"/>
            </w:pPr>
            <w:r w:rsidRPr="000F6832">
              <w:t>до 300 м – 60 %;</w:t>
            </w:r>
          </w:p>
          <w:p w14:paraId="33F1F7E4" w14:textId="77777777" w:rsidR="00614806" w:rsidRPr="000F6832" w:rsidRDefault="00614806" w:rsidP="00614806">
            <w:pPr>
              <w:pStyle w:val="a9"/>
            </w:pPr>
            <w:r w:rsidRPr="000F6832">
              <w:t>от 300 до 1000 м – 50 %;</w:t>
            </w:r>
          </w:p>
          <w:p w14:paraId="64BFAD62" w14:textId="77777777" w:rsidR="00614806" w:rsidRPr="000F6832" w:rsidRDefault="00614806" w:rsidP="00614806">
            <w:pPr>
              <w:pStyle w:val="a9"/>
            </w:pPr>
            <w:r w:rsidRPr="000F6832">
              <w:t>от 1000 до 3000 м – 40 %;</w:t>
            </w:r>
          </w:p>
          <w:p w14:paraId="286B745A" w14:textId="77777777" w:rsidR="00614806" w:rsidRPr="000F6832" w:rsidRDefault="00614806" w:rsidP="00614806">
            <w:pPr>
              <w:pStyle w:val="a9"/>
            </w:pPr>
            <w:r w:rsidRPr="000F6832">
              <w:t>свыше 3000 м – 20 %.</w:t>
            </w:r>
          </w:p>
          <w:p w14:paraId="3D5B5BD0" w14:textId="77777777" w:rsidR="00614806" w:rsidRPr="000F6832" w:rsidRDefault="00614806" w:rsidP="00614806">
            <w:pPr>
              <w:pStyle w:val="a9"/>
            </w:pPr>
            <w:r w:rsidRPr="000F6832">
              <w:t>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50 м, а при ширине зоны до 100 м – не менее 20 м.</w:t>
            </w:r>
          </w:p>
          <w:p w14:paraId="74DE2076" w14:textId="77777777" w:rsidR="00614806" w:rsidRPr="000F6832" w:rsidRDefault="00614806" w:rsidP="00614806">
            <w:pPr>
              <w:pStyle w:val="a9"/>
            </w:pPr>
            <w:r w:rsidRPr="000F6832">
              <w:t>Размеры земельных участков, площадь зданий и вместимость складов, предназначенных для обслуживания поселений, определяются региональными градостроительными нормативами или на основе расчета.</w:t>
            </w:r>
          </w:p>
          <w:p w14:paraId="08905046" w14:textId="77777777" w:rsidR="00614806" w:rsidRPr="000F6832" w:rsidRDefault="00614806" w:rsidP="00614806">
            <w:pPr>
              <w:pStyle w:val="a9"/>
            </w:pPr>
            <w:r w:rsidRPr="000F6832">
              <w:t>Размещение сооружений, коммуникаций и других объектов транспорта на территории поселений должно соответствовать требованиям, приведенным в разделах 14 и 15 СП 42.13330.2016.</w:t>
            </w:r>
          </w:p>
          <w:p w14:paraId="23643538" w14:textId="77777777" w:rsidR="00614806" w:rsidRPr="000F6832" w:rsidRDefault="00614806" w:rsidP="00614806">
            <w:pPr>
              <w:pStyle w:val="a9"/>
            </w:pPr>
            <w:r w:rsidRPr="000F6832">
              <w:t>Минимальный коэффициент застройки территории производственных объектов, объектов, расположенных в коммунально-складских зонах, рекомендуется принимать в соответствии с приложением В СП 18.13330.2011 «Генеральные планы промышленных предприятий» (далее – СП 18.13330.2011).</w:t>
            </w:r>
          </w:p>
          <w:p w14:paraId="565A6A20" w14:textId="77777777" w:rsidR="00614806" w:rsidRPr="000F6832" w:rsidRDefault="00614806" w:rsidP="00614806">
            <w:pPr>
              <w:pStyle w:val="a9"/>
            </w:pPr>
            <w:r w:rsidRPr="000F6832">
              <w:lastRenderedPageBreak/>
              <w:t>Санитарно-защитные зоны производственных объектов в соответствии с СанПиН 2.2.1/2.1.1.1200-03 «Санитарно-защитные зоны и санитарная классификация предприятий, сооружений и иных объектов» (далее – СанПиН 2.2.1/2.1.1.1200-03).</w:t>
            </w:r>
          </w:p>
          <w:p w14:paraId="65A64416" w14:textId="77777777" w:rsidR="00614806" w:rsidRPr="000F6832" w:rsidRDefault="00614806" w:rsidP="00614806">
            <w:pPr>
              <w:pStyle w:val="a9"/>
            </w:pPr>
            <w:r w:rsidRPr="000F6832">
              <w:t>Противопожарные расстояния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0005BF1E" w14:textId="77777777" w:rsidR="00614806" w:rsidRPr="000F6832" w:rsidRDefault="00614806" w:rsidP="00614806">
            <w:pPr>
              <w:pStyle w:val="a9"/>
            </w:pPr>
            <w:r w:rsidRPr="000F6832">
              <w:t>Размещение подразделений пожарной охраны в соответствии с СП 11.13130.2009 «Места дислокации подразделений пожарной охраны. Порядок и методика определения», СП 18.13330.2011.</w:t>
            </w:r>
          </w:p>
        </w:tc>
      </w:tr>
      <w:tr w:rsidR="000F6832" w:rsidRPr="000F6832" w14:paraId="12DF251E" w14:textId="77777777" w:rsidTr="00AF070D">
        <w:trPr>
          <w:jc w:val="center"/>
        </w:trPr>
        <w:tc>
          <w:tcPr>
            <w:tcW w:w="9628" w:type="dxa"/>
            <w:gridSpan w:val="2"/>
            <w:shd w:val="clear" w:color="auto" w:fill="auto"/>
            <w:vAlign w:val="center"/>
          </w:tcPr>
          <w:p w14:paraId="414F1B82" w14:textId="77777777" w:rsidR="00614806" w:rsidRPr="000F6832" w:rsidRDefault="00614806" w:rsidP="00614806">
            <w:pPr>
              <w:pStyle w:val="ab"/>
              <w:keepNext/>
            </w:pPr>
            <w:r w:rsidRPr="000F6832">
              <w:lastRenderedPageBreak/>
              <w:t>Зоны сельскохозяйственного использования</w:t>
            </w:r>
          </w:p>
        </w:tc>
      </w:tr>
      <w:tr w:rsidR="000F6832" w:rsidRPr="000F6832" w14:paraId="1EBAD6CD" w14:textId="77777777" w:rsidTr="00614806">
        <w:trPr>
          <w:trHeight w:val="8523"/>
          <w:jc w:val="center"/>
        </w:trPr>
        <w:tc>
          <w:tcPr>
            <w:tcW w:w="2142" w:type="dxa"/>
            <w:tcBorders>
              <w:bottom w:val="single" w:sz="4" w:space="0" w:color="FFFFFF" w:themeColor="background1"/>
            </w:tcBorders>
            <w:shd w:val="clear" w:color="auto" w:fill="auto"/>
          </w:tcPr>
          <w:p w14:paraId="159FB00A" w14:textId="77777777" w:rsidR="00614806" w:rsidRPr="000F6832" w:rsidRDefault="00614806" w:rsidP="00614806">
            <w:pPr>
              <w:pStyle w:val="a9"/>
            </w:pPr>
            <w:r w:rsidRPr="000F6832">
              <w:t>Зоны сельскохозяйственного использования</w:t>
            </w:r>
          </w:p>
        </w:tc>
        <w:tc>
          <w:tcPr>
            <w:tcW w:w="7486" w:type="dxa"/>
            <w:tcBorders>
              <w:bottom w:val="single" w:sz="4" w:space="0" w:color="FFFFFF" w:themeColor="background1"/>
            </w:tcBorders>
            <w:shd w:val="clear" w:color="auto" w:fill="auto"/>
          </w:tcPr>
          <w:p w14:paraId="2A3135B1" w14:textId="77777777" w:rsidR="00614806" w:rsidRPr="000F6832" w:rsidRDefault="00614806" w:rsidP="00614806">
            <w:pPr>
              <w:pStyle w:val="a9"/>
            </w:pPr>
            <w:r w:rsidRPr="000F6832">
              <w:t>Зоны сельскохозяйственного использования предназначены для территорий, занятых сельскохозяйственными угодьями (пашни, сенокосы, пастбища, залежи, земли, занятые многолетними насаждениями (садами, виноградниками и другими); земель, занятых внутрихозяйственными дорогами, коммуникациями, мелиоративными защитными лесными насаждениями, водными объектами (в том числе прудами, образованными водоподпорными сооружениями на водотоках и используемыми для целей осуществления прудовой аквакультуры), а также зданиями, сооружениями, используемыми для производства, хранения и первичной переработки сельскохозяйственной продукции; территорий, занятых объектами сельскохозяйственного назначения и предназначенные для ведения сельского хозяйства, садоводства и огородничества, личного подсобного хозяйства, развития объектов сельскохозяйственного назначения.</w:t>
            </w:r>
          </w:p>
          <w:p w14:paraId="3CE59AC5" w14:textId="77777777" w:rsidR="00614806" w:rsidRPr="000F6832" w:rsidRDefault="00614806" w:rsidP="00614806">
            <w:pPr>
              <w:pStyle w:val="a9"/>
            </w:pPr>
            <w:r w:rsidRPr="000F6832">
              <w:t>Зонами сельскохозяйственного использования также признаются земли за границами населенных пунктов, предоставленные для нужд сельского хозяйства.</w:t>
            </w:r>
          </w:p>
          <w:p w14:paraId="4F6F5EBE" w14:textId="77777777" w:rsidR="00614806" w:rsidRPr="000F6832" w:rsidRDefault="00614806" w:rsidP="00614806">
            <w:pPr>
              <w:pStyle w:val="a9"/>
            </w:pPr>
            <w:r w:rsidRPr="000F6832">
              <w:t>Зона выделена для выращивания зерновых и иных сельскохозяйственных культур, огородничества, садоводства, животноводства, пчеловодства, хранения и переработки сельскохозяйственной продукции и обеспечения сельскохозяйственного производства.</w:t>
            </w:r>
          </w:p>
          <w:p w14:paraId="54E2E011" w14:textId="5B3C3E1D" w:rsidR="00614806" w:rsidRPr="000F6832" w:rsidRDefault="00614806" w:rsidP="00614806">
            <w:pPr>
              <w:pStyle w:val="a9"/>
            </w:pPr>
            <w:r w:rsidRPr="000F6832">
              <w:t>Размещение производственных сельскохозяйственных предприятий необходимо осуществлять в соответствии с СП 19.13330.2011 «Генеральные планы сельскохозяйственных предприятий». Производственные зоны и отдельные сельскохозяйственные объекты следует располагать, по возможности, с подветренной стороны по отношению к зонам жилой застройки и ниже по рельефу местности. При организации производственной зоны объекты и сооружения следует, по возможности, концентрировать на одной площадке с односторонним размещением относительно жилой зоны.</w:t>
            </w:r>
          </w:p>
        </w:tc>
      </w:tr>
      <w:tr w:rsidR="000F6832" w:rsidRPr="000F6832" w14:paraId="42849AD9" w14:textId="77777777" w:rsidTr="00614806">
        <w:trPr>
          <w:trHeight w:val="963"/>
          <w:jc w:val="center"/>
        </w:trPr>
        <w:tc>
          <w:tcPr>
            <w:tcW w:w="2142" w:type="dxa"/>
            <w:tcBorders>
              <w:top w:val="single" w:sz="4" w:space="0" w:color="FFFFFF" w:themeColor="background1"/>
            </w:tcBorders>
            <w:shd w:val="clear" w:color="auto" w:fill="auto"/>
          </w:tcPr>
          <w:p w14:paraId="28E1372E" w14:textId="35CAA293" w:rsidR="00614806" w:rsidRPr="000F6832" w:rsidRDefault="00614806" w:rsidP="00614806">
            <w:pPr>
              <w:pStyle w:val="a9"/>
            </w:pPr>
            <w:r w:rsidRPr="000F6832">
              <w:t>Зона сельскохозяйственных угодий</w:t>
            </w:r>
          </w:p>
        </w:tc>
        <w:tc>
          <w:tcPr>
            <w:tcW w:w="7486" w:type="dxa"/>
            <w:tcBorders>
              <w:top w:val="single" w:sz="4" w:space="0" w:color="FFFFFF" w:themeColor="background1"/>
            </w:tcBorders>
            <w:shd w:val="clear" w:color="auto" w:fill="auto"/>
          </w:tcPr>
          <w:p w14:paraId="630E9C07" w14:textId="05A6634D" w:rsidR="00614806" w:rsidRPr="000F6832" w:rsidRDefault="00614806" w:rsidP="00614806">
            <w:pPr>
              <w:pStyle w:val="a9"/>
            </w:pPr>
            <w:r w:rsidRPr="000F6832">
              <w:t>Зона сельскохозяйственных угодий предназначена для территорий, занятых сельскохозяйственными угодьями (пашни, сенокосы, пастбища, залежи, земли, занятые многолетними насаждениями (садами, виноградниками и другими).</w:t>
            </w:r>
          </w:p>
        </w:tc>
      </w:tr>
      <w:tr w:rsidR="000F6832" w:rsidRPr="000F6832" w14:paraId="6F9BFDE5" w14:textId="77777777" w:rsidTr="00AF070D">
        <w:trPr>
          <w:jc w:val="center"/>
        </w:trPr>
        <w:tc>
          <w:tcPr>
            <w:tcW w:w="9628" w:type="dxa"/>
            <w:gridSpan w:val="2"/>
            <w:shd w:val="clear" w:color="auto" w:fill="auto"/>
            <w:vAlign w:val="center"/>
          </w:tcPr>
          <w:p w14:paraId="4BB8121F" w14:textId="77777777" w:rsidR="00614806" w:rsidRPr="000F6832" w:rsidRDefault="00614806" w:rsidP="00614806">
            <w:pPr>
              <w:pStyle w:val="ab"/>
              <w:keepNext/>
            </w:pPr>
            <w:r w:rsidRPr="000F6832">
              <w:lastRenderedPageBreak/>
              <w:t>Зоны рекреационного назначения</w:t>
            </w:r>
          </w:p>
        </w:tc>
      </w:tr>
      <w:tr w:rsidR="000F6832" w:rsidRPr="000F6832" w14:paraId="4CBB9C48" w14:textId="77777777" w:rsidTr="00AF070D">
        <w:trPr>
          <w:jc w:val="center"/>
        </w:trPr>
        <w:tc>
          <w:tcPr>
            <w:tcW w:w="2142" w:type="dxa"/>
            <w:shd w:val="clear" w:color="auto" w:fill="auto"/>
          </w:tcPr>
          <w:p w14:paraId="4E683F6A" w14:textId="68CA2B2E" w:rsidR="00614806" w:rsidRPr="000F6832" w:rsidRDefault="00614806" w:rsidP="00614806">
            <w:pPr>
              <w:pStyle w:val="a9"/>
            </w:pPr>
            <w:r w:rsidRPr="000F6832">
              <w:t>Зона лесов</w:t>
            </w:r>
          </w:p>
        </w:tc>
        <w:tc>
          <w:tcPr>
            <w:tcW w:w="7486" w:type="dxa"/>
            <w:shd w:val="clear" w:color="auto" w:fill="auto"/>
          </w:tcPr>
          <w:p w14:paraId="629A18F0" w14:textId="77777777" w:rsidR="00614806" w:rsidRPr="000F6832" w:rsidRDefault="00614806" w:rsidP="00614806">
            <w:pPr>
              <w:pStyle w:val="a9"/>
            </w:pPr>
            <w:r w:rsidRPr="000F6832">
              <w:t>Зона Лесов выделена для размещения земель лесного фонда (использование земельных участков в составе земель лесного фонда определяется лесохозяйственным регламентом лесничеств, утвержденным органом государственной власти субъекта РФ, за исключением случаев, предусмотренных частью 3 статьи 87 Лесного кодекса РФ).</w:t>
            </w:r>
          </w:p>
        </w:tc>
      </w:tr>
      <w:tr w:rsidR="000F6832" w:rsidRPr="000F6832" w14:paraId="38061F71" w14:textId="77777777" w:rsidTr="00AF070D">
        <w:trPr>
          <w:jc w:val="center"/>
        </w:trPr>
        <w:tc>
          <w:tcPr>
            <w:tcW w:w="9628" w:type="dxa"/>
            <w:gridSpan w:val="2"/>
            <w:shd w:val="clear" w:color="auto" w:fill="auto"/>
            <w:vAlign w:val="center"/>
          </w:tcPr>
          <w:p w14:paraId="2D69343F" w14:textId="77777777" w:rsidR="00614806" w:rsidRPr="000F6832" w:rsidRDefault="00614806" w:rsidP="00614806">
            <w:pPr>
              <w:pStyle w:val="ab"/>
              <w:keepNext/>
            </w:pPr>
            <w:r w:rsidRPr="000F6832">
              <w:t>Зона специального назначения</w:t>
            </w:r>
          </w:p>
        </w:tc>
      </w:tr>
      <w:tr w:rsidR="000F6832" w:rsidRPr="000F6832" w14:paraId="308226E5" w14:textId="77777777" w:rsidTr="00AF070D">
        <w:trPr>
          <w:jc w:val="center"/>
        </w:trPr>
        <w:tc>
          <w:tcPr>
            <w:tcW w:w="2142" w:type="dxa"/>
            <w:shd w:val="clear" w:color="auto" w:fill="auto"/>
          </w:tcPr>
          <w:p w14:paraId="5DF101A0" w14:textId="77777777" w:rsidR="00614806" w:rsidRPr="000F6832" w:rsidRDefault="00614806" w:rsidP="00614806">
            <w:pPr>
              <w:pStyle w:val="a9"/>
            </w:pPr>
            <w:r w:rsidRPr="000F6832">
              <w:t>Зона кладбищ</w:t>
            </w:r>
          </w:p>
        </w:tc>
        <w:tc>
          <w:tcPr>
            <w:tcW w:w="7486" w:type="dxa"/>
            <w:shd w:val="clear" w:color="auto" w:fill="auto"/>
          </w:tcPr>
          <w:p w14:paraId="01D82D39" w14:textId="77777777" w:rsidR="00614806" w:rsidRPr="000F6832" w:rsidRDefault="00614806" w:rsidP="00614806">
            <w:pPr>
              <w:pStyle w:val="a9"/>
            </w:pPr>
            <w:r w:rsidRPr="000F6832">
              <w:t>Зона специального назначения предназначена для размещения кладбищ, крематориев, скотомогильников, объектов, используемых для захоронения твердых коммунальных отходов, военных объектов, объектов, размещение которых может быть обеспечено только путем выделения указанной зоны и недопустимо в других функциональных зонах.</w:t>
            </w:r>
          </w:p>
          <w:p w14:paraId="5D4B8BDE" w14:textId="77777777" w:rsidR="00614806" w:rsidRPr="000F6832" w:rsidRDefault="00614806" w:rsidP="00614806">
            <w:pPr>
              <w:pStyle w:val="a9"/>
            </w:pPr>
            <w:r w:rsidRPr="000F6832">
              <w:t>Зона кладбищ выделена для размещения объектов ритуального назначения. На территориях зон специального назначения градостроительным регламентом устанавливается особый правовой режим использования этих территорий с учетом требований действующего законодательства, технических регламентов, действующих норм и правил.</w:t>
            </w:r>
          </w:p>
          <w:p w14:paraId="3641AB47" w14:textId="77777777" w:rsidR="00614806" w:rsidRPr="000F6832" w:rsidRDefault="00614806" w:rsidP="00614806">
            <w:pPr>
              <w:pStyle w:val="a9"/>
            </w:pPr>
            <w:r w:rsidRPr="000F6832">
              <w:t>Зона складирования и захоронения отходов выделена под территории, предназначенные для размещения полигонов твердых бытовых и коммунальных отходов, отходов производственной деятельности.</w:t>
            </w:r>
          </w:p>
          <w:p w14:paraId="1054954B" w14:textId="77777777" w:rsidR="00614806" w:rsidRPr="000F6832" w:rsidRDefault="00614806" w:rsidP="00614806">
            <w:pPr>
              <w:pStyle w:val="a9"/>
            </w:pPr>
            <w:r w:rsidRPr="000F6832">
              <w:t>Размеры земельного участка для кладбищ – по заданию на проектирование, но не более 40 га.</w:t>
            </w:r>
          </w:p>
          <w:p w14:paraId="6FD098C8" w14:textId="6962FE1D" w:rsidR="00614806" w:rsidRPr="000F6832" w:rsidRDefault="00614806" w:rsidP="00614806">
            <w:pPr>
              <w:pStyle w:val="a9"/>
            </w:pPr>
            <w:r w:rsidRPr="000F6832">
              <w:t>Для объектов, расположенных в зонах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санитарно-защитные зоны в соответствии с требованиями СанПиН 2.2.1/2.1.1.1200-03.</w:t>
            </w:r>
          </w:p>
        </w:tc>
      </w:tr>
      <w:tr w:rsidR="000F6832" w:rsidRPr="000F6832" w14:paraId="63708CBA" w14:textId="77777777" w:rsidTr="00AF070D">
        <w:trPr>
          <w:jc w:val="center"/>
        </w:trPr>
        <w:tc>
          <w:tcPr>
            <w:tcW w:w="9628" w:type="dxa"/>
            <w:gridSpan w:val="2"/>
            <w:shd w:val="clear" w:color="auto" w:fill="auto"/>
            <w:vAlign w:val="center"/>
          </w:tcPr>
          <w:p w14:paraId="5ACF72B6" w14:textId="77777777" w:rsidR="00614806" w:rsidRPr="000F6832" w:rsidRDefault="00614806" w:rsidP="00614806">
            <w:pPr>
              <w:pStyle w:val="ab"/>
            </w:pPr>
            <w:r w:rsidRPr="000F6832">
              <w:t>Зона акваторий</w:t>
            </w:r>
          </w:p>
        </w:tc>
      </w:tr>
      <w:tr w:rsidR="00614806" w:rsidRPr="000F6832" w14:paraId="5E1DED09" w14:textId="77777777" w:rsidTr="00AF070D">
        <w:trPr>
          <w:jc w:val="center"/>
        </w:trPr>
        <w:tc>
          <w:tcPr>
            <w:tcW w:w="2142" w:type="dxa"/>
            <w:shd w:val="clear" w:color="auto" w:fill="auto"/>
          </w:tcPr>
          <w:p w14:paraId="6FD3A8E3" w14:textId="77777777" w:rsidR="00614806" w:rsidRPr="000F6832" w:rsidRDefault="00614806" w:rsidP="00614806">
            <w:pPr>
              <w:pStyle w:val="a9"/>
            </w:pPr>
            <w:r w:rsidRPr="000F6832">
              <w:t>Зона акваторий</w:t>
            </w:r>
          </w:p>
        </w:tc>
        <w:tc>
          <w:tcPr>
            <w:tcW w:w="7486" w:type="dxa"/>
            <w:shd w:val="clear" w:color="auto" w:fill="auto"/>
          </w:tcPr>
          <w:p w14:paraId="26030D32" w14:textId="77777777" w:rsidR="00614806" w:rsidRPr="000F6832" w:rsidRDefault="00614806" w:rsidP="00614806">
            <w:pPr>
              <w:pStyle w:val="a9"/>
              <w:rPr>
                <w:iCs/>
              </w:rPr>
            </w:pPr>
            <w:r w:rsidRPr="000F6832">
              <w:t>Зона акваторий – территория, которая не может быть использована для градостроительного освоения. Размещение объектов капитального строительства не предусмотрено.</w:t>
            </w:r>
          </w:p>
        </w:tc>
      </w:tr>
    </w:tbl>
    <w:p w14:paraId="3D1B631D" w14:textId="77777777" w:rsidR="005D5D1D" w:rsidRPr="000F6832" w:rsidRDefault="005D5D1D" w:rsidP="005D5D1D">
      <w:pPr>
        <w:rPr>
          <w:szCs w:val="28"/>
        </w:rPr>
      </w:pPr>
    </w:p>
    <w:p w14:paraId="5EB61824" w14:textId="642F0873" w:rsidR="005D5D1D" w:rsidRPr="000F6832" w:rsidRDefault="005D5D1D" w:rsidP="005D5D1D">
      <w:pPr>
        <w:rPr>
          <w:szCs w:val="28"/>
        </w:rPr>
      </w:pPr>
      <w:r w:rsidRPr="000F6832">
        <w:rPr>
          <w:szCs w:val="28"/>
        </w:rPr>
        <w:t xml:space="preserve">Баланс функциональных зон, выделенных на территории </w:t>
      </w:r>
      <w:r w:rsidR="00FD2FB5" w:rsidRPr="000F6832">
        <w:rPr>
          <w:szCs w:val="28"/>
        </w:rPr>
        <w:t>Устюжанинского</w:t>
      </w:r>
      <w:r w:rsidRPr="000F6832">
        <w:rPr>
          <w:szCs w:val="28"/>
        </w:rPr>
        <w:t xml:space="preserve"> сельсовета, представлен в таблице </w:t>
      </w:r>
      <w:r w:rsidR="007C2227" w:rsidRPr="000F6832">
        <w:rPr>
          <w:szCs w:val="28"/>
        </w:rPr>
        <w:t>14</w:t>
      </w:r>
      <w:r w:rsidRPr="000F6832">
        <w:rPr>
          <w:szCs w:val="28"/>
        </w:rPr>
        <w:t>.</w:t>
      </w:r>
    </w:p>
    <w:p w14:paraId="0AC8F74C" w14:textId="194AA8EE" w:rsidR="005D5D1D" w:rsidRPr="000F6832" w:rsidRDefault="005D5D1D" w:rsidP="005D5D1D">
      <w:pPr>
        <w:jc w:val="right"/>
        <w:rPr>
          <w:szCs w:val="28"/>
        </w:rPr>
      </w:pPr>
      <w:r w:rsidRPr="000F6832">
        <w:rPr>
          <w:szCs w:val="28"/>
        </w:rPr>
        <w:t xml:space="preserve">Таблица </w:t>
      </w:r>
      <w:r w:rsidR="007C2227" w:rsidRPr="000F6832">
        <w:rPr>
          <w:szCs w:val="28"/>
        </w:rPr>
        <w:t>14</w:t>
      </w:r>
    </w:p>
    <w:tbl>
      <w:tblPr>
        <w:tblStyle w:val="a8"/>
        <w:tblW w:w="5000" w:type="pct"/>
        <w:jc w:val="center"/>
        <w:tblLayout w:type="fixed"/>
        <w:tblCellMar>
          <w:left w:w="62" w:type="dxa"/>
          <w:right w:w="62" w:type="dxa"/>
        </w:tblCellMar>
        <w:tblLook w:val="04A0" w:firstRow="1" w:lastRow="0" w:firstColumn="1" w:lastColumn="0" w:noHBand="0" w:noVBand="1"/>
      </w:tblPr>
      <w:tblGrid>
        <w:gridCol w:w="6506"/>
        <w:gridCol w:w="3122"/>
      </w:tblGrid>
      <w:tr w:rsidR="000F6832" w:rsidRPr="000F6832" w14:paraId="25303735" w14:textId="77777777" w:rsidTr="00FD2FB5">
        <w:trPr>
          <w:cantSplit/>
          <w:tblHeader/>
          <w:jc w:val="center"/>
        </w:trPr>
        <w:tc>
          <w:tcPr>
            <w:tcW w:w="6506" w:type="dxa"/>
            <w:vAlign w:val="center"/>
          </w:tcPr>
          <w:p w14:paraId="5AC3C665" w14:textId="77777777" w:rsidR="005D5D1D" w:rsidRPr="000F6832" w:rsidRDefault="005D5D1D" w:rsidP="00A640CC">
            <w:pPr>
              <w:pStyle w:val="aa"/>
            </w:pPr>
            <w:r w:rsidRPr="000F6832">
              <w:t>Наименование функциональной зоны</w:t>
            </w:r>
          </w:p>
        </w:tc>
        <w:tc>
          <w:tcPr>
            <w:tcW w:w="3122" w:type="dxa"/>
            <w:vAlign w:val="center"/>
          </w:tcPr>
          <w:p w14:paraId="239EFBD7" w14:textId="77777777" w:rsidR="005D5D1D" w:rsidRPr="000F6832" w:rsidRDefault="005D5D1D" w:rsidP="00A640CC">
            <w:pPr>
              <w:pStyle w:val="aa"/>
            </w:pPr>
            <w:r w:rsidRPr="000F6832">
              <w:t>Площадь, га</w:t>
            </w:r>
          </w:p>
        </w:tc>
      </w:tr>
      <w:tr w:rsidR="000F6832" w:rsidRPr="000F6832" w14:paraId="7590D5F7" w14:textId="77777777" w:rsidTr="00170878">
        <w:trPr>
          <w:cantSplit/>
          <w:jc w:val="center"/>
        </w:trPr>
        <w:tc>
          <w:tcPr>
            <w:tcW w:w="6506" w:type="dxa"/>
            <w:vAlign w:val="center"/>
          </w:tcPr>
          <w:p w14:paraId="45C2A666" w14:textId="1B942084" w:rsidR="009717F5" w:rsidRPr="000F6832" w:rsidRDefault="009717F5" w:rsidP="009717F5">
            <w:pPr>
              <w:pStyle w:val="a9"/>
              <w:rPr>
                <w:b/>
                <w:bCs/>
              </w:rPr>
            </w:pPr>
            <w:r w:rsidRPr="000F6832">
              <w:rPr>
                <w:b/>
                <w:bCs/>
              </w:rPr>
              <w:t>Общая площадь в границах муниципального образования</w:t>
            </w:r>
          </w:p>
        </w:tc>
        <w:tc>
          <w:tcPr>
            <w:tcW w:w="3122" w:type="dxa"/>
            <w:shd w:val="clear" w:color="auto" w:fill="auto"/>
          </w:tcPr>
          <w:p w14:paraId="57766F18" w14:textId="69A55120" w:rsidR="009717F5" w:rsidRPr="000F6832" w:rsidRDefault="009717F5" w:rsidP="009717F5">
            <w:pPr>
              <w:pStyle w:val="ac"/>
              <w:rPr>
                <w:b/>
                <w:bCs/>
              </w:rPr>
            </w:pPr>
            <w:r w:rsidRPr="000F6832">
              <w:rPr>
                <w:b/>
                <w:bCs/>
              </w:rPr>
              <w:t>22913,4</w:t>
            </w:r>
            <w:r w:rsidR="00EB19E1" w:rsidRPr="000F6832">
              <w:rPr>
                <w:b/>
                <w:bCs/>
              </w:rPr>
              <w:t>0</w:t>
            </w:r>
          </w:p>
        </w:tc>
      </w:tr>
      <w:tr w:rsidR="000F6832" w:rsidRPr="000F6832" w14:paraId="17814BAC" w14:textId="77777777" w:rsidTr="004E11AB">
        <w:trPr>
          <w:cantSplit/>
          <w:jc w:val="center"/>
        </w:trPr>
        <w:tc>
          <w:tcPr>
            <w:tcW w:w="6506" w:type="dxa"/>
            <w:vAlign w:val="bottom"/>
          </w:tcPr>
          <w:p w14:paraId="506D544C" w14:textId="2E85D531" w:rsidR="00046E2C" w:rsidRPr="000F6832" w:rsidRDefault="00046E2C" w:rsidP="00046E2C">
            <w:pPr>
              <w:pStyle w:val="a9"/>
            </w:pPr>
            <w:r w:rsidRPr="000F6832">
              <w:t>Зона застройки индивидуальными жилыми домами</w:t>
            </w:r>
          </w:p>
        </w:tc>
        <w:tc>
          <w:tcPr>
            <w:tcW w:w="3122" w:type="dxa"/>
            <w:tcBorders>
              <w:top w:val="nil"/>
              <w:left w:val="nil"/>
              <w:bottom w:val="single" w:sz="8" w:space="0" w:color="auto"/>
              <w:right w:val="single" w:sz="8" w:space="0" w:color="auto"/>
            </w:tcBorders>
            <w:shd w:val="clear" w:color="auto" w:fill="auto"/>
            <w:vAlign w:val="center"/>
          </w:tcPr>
          <w:p w14:paraId="0D47D349" w14:textId="018BAE3F" w:rsidR="00046E2C" w:rsidRPr="000F6832" w:rsidRDefault="00046E2C" w:rsidP="00046E2C">
            <w:pPr>
              <w:pStyle w:val="ac"/>
            </w:pPr>
            <w:r w:rsidRPr="000F6832">
              <w:t>535,22</w:t>
            </w:r>
          </w:p>
        </w:tc>
      </w:tr>
      <w:tr w:rsidR="000F6832" w:rsidRPr="000F6832" w14:paraId="3026BC68" w14:textId="77777777" w:rsidTr="004E11AB">
        <w:trPr>
          <w:cantSplit/>
          <w:jc w:val="center"/>
        </w:trPr>
        <w:tc>
          <w:tcPr>
            <w:tcW w:w="6506" w:type="dxa"/>
            <w:vAlign w:val="bottom"/>
          </w:tcPr>
          <w:p w14:paraId="5640C925" w14:textId="2CA14298" w:rsidR="00046E2C" w:rsidRPr="000F6832" w:rsidRDefault="00046E2C" w:rsidP="00046E2C">
            <w:pPr>
              <w:pStyle w:val="a9"/>
            </w:pPr>
            <w:r w:rsidRPr="000F6832">
              <w:t>Зона застройки малоэтажными жилыми домами (до 4 этажей, включая мансардный)</w:t>
            </w:r>
          </w:p>
        </w:tc>
        <w:tc>
          <w:tcPr>
            <w:tcW w:w="3122" w:type="dxa"/>
            <w:tcBorders>
              <w:top w:val="nil"/>
              <w:left w:val="nil"/>
              <w:bottom w:val="single" w:sz="8" w:space="0" w:color="auto"/>
              <w:right w:val="single" w:sz="8" w:space="0" w:color="auto"/>
            </w:tcBorders>
            <w:shd w:val="clear" w:color="auto" w:fill="auto"/>
            <w:vAlign w:val="center"/>
          </w:tcPr>
          <w:p w14:paraId="0E716B1C" w14:textId="66A8593D" w:rsidR="00046E2C" w:rsidRPr="000F6832" w:rsidRDefault="00046E2C" w:rsidP="00046E2C">
            <w:pPr>
              <w:pStyle w:val="ac"/>
            </w:pPr>
            <w:r w:rsidRPr="000F6832">
              <w:t>1,44</w:t>
            </w:r>
          </w:p>
        </w:tc>
      </w:tr>
      <w:tr w:rsidR="000F6832" w:rsidRPr="000F6832" w14:paraId="02984C8B" w14:textId="77777777" w:rsidTr="004E11AB">
        <w:trPr>
          <w:cantSplit/>
          <w:jc w:val="center"/>
        </w:trPr>
        <w:tc>
          <w:tcPr>
            <w:tcW w:w="6506" w:type="dxa"/>
            <w:vAlign w:val="center"/>
          </w:tcPr>
          <w:p w14:paraId="5916B433" w14:textId="1523D84F" w:rsidR="00046E2C" w:rsidRPr="000F6832" w:rsidRDefault="00046E2C" w:rsidP="00046E2C">
            <w:pPr>
              <w:pStyle w:val="a9"/>
            </w:pPr>
            <w:r w:rsidRPr="000F6832">
              <w:t>Общественно-деловые зоны</w:t>
            </w:r>
          </w:p>
        </w:tc>
        <w:tc>
          <w:tcPr>
            <w:tcW w:w="3122" w:type="dxa"/>
            <w:tcBorders>
              <w:top w:val="nil"/>
              <w:left w:val="nil"/>
              <w:bottom w:val="single" w:sz="8" w:space="0" w:color="auto"/>
              <w:right w:val="single" w:sz="8" w:space="0" w:color="auto"/>
            </w:tcBorders>
            <w:shd w:val="clear" w:color="auto" w:fill="auto"/>
            <w:vAlign w:val="center"/>
          </w:tcPr>
          <w:p w14:paraId="570C013C" w14:textId="7D7A6A90" w:rsidR="00046E2C" w:rsidRPr="000F6832" w:rsidRDefault="00046E2C" w:rsidP="00046E2C">
            <w:pPr>
              <w:pStyle w:val="ac"/>
            </w:pPr>
            <w:r w:rsidRPr="000F6832">
              <w:t>10,10</w:t>
            </w:r>
          </w:p>
        </w:tc>
      </w:tr>
      <w:tr w:rsidR="000F6832" w:rsidRPr="000F6832" w14:paraId="6EB6A277" w14:textId="77777777" w:rsidTr="004E11AB">
        <w:trPr>
          <w:cantSplit/>
          <w:jc w:val="center"/>
        </w:trPr>
        <w:tc>
          <w:tcPr>
            <w:tcW w:w="6506" w:type="dxa"/>
            <w:vAlign w:val="center"/>
          </w:tcPr>
          <w:p w14:paraId="27BD19A2" w14:textId="4F8664FA" w:rsidR="00046E2C" w:rsidRPr="000F6832" w:rsidRDefault="00046E2C" w:rsidP="00046E2C">
            <w:pPr>
              <w:pStyle w:val="a9"/>
            </w:pPr>
            <w:r w:rsidRPr="000F6832">
              <w:t>Производственная зона</w:t>
            </w:r>
          </w:p>
        </w:tc>
        <w:tc>
          <w:tcPr>
            <w:tcW w:w="3122" w:type="dxa"/>
            <w:tcBorders>
              <w:top w:val="nil"/>
              <w:left w:val="nil"/>
              <w:bottom w:val="single" w:sz="8" w:space="0" w:color="auto"/>
              <w:right w:val="single" w:sz="8" w:space="0" w:color="auto"/>
            </w:tcBorders>
            <w:shd w:val="clear" w:color="auto" w:fill="auto"/>
            <w:vAlign w:val="center"/>
          </w:tcPr>
          <w:p w14:paraId="1C8D2AFB" w14:textId="5C5724C0" w:rsidR="00046E2C" w:rsidRPr="000F6832" w:rsidRDefault="00046E2C" w:rsidP="00046E2C">
            <w:pPr>
              <w:pStyle w:val="ac"/>
            </w:pPr>
            <w:r w:rsidRPr="000F6832">
              <w:t>4,10</w:t>
            </w:r>
          </w:p>
        </w:tc>
      </w:tr>
      <w:tr w:rsidR="000F6832" w:rsidRPr="000F6832" w14:paraId="27861BA2" w14:textId="77777777" w:rsidTr="004E11AB">
        <w:trPr>
          <w:cantSplit/>
          <w:jc w:val="center"/>
        </w:trPr>
        <w:tc>
          <w:tcPr>
            <w:tcW w:w="6506" w:type="dxa"/>
            <w:vAlign w:val="bottom"/>
          </w:tcPr>
          <w:p w14:paraId="6F83B3C7" w14:textId="377DA663" w:rsidR="00046E2C" w:rsidRPr="000F6832" w:rsidRDefault="00046E2C" w:rsidP="00046E2C">
            <w:pPr>
              <w:pStyle w:val="a9"/>
            </w:pPr>
            <w:r w:rsidRPr="000F6832">
              <w:t>Зона инженерной инфраструктуры</w:t>
            </w:r>
          </w:p>
        </w:tc>
        <w:tc>
          <w:tcPr>
            <w:tcW w:w="3122" w:type="dxa"/>
            <w:tcBorders>
              <w:top w:val="nil"/>
              <w:left w:val="nil"/>
              <w:bottom w:val="single" w:sz="8" w:space="0" w:color="auto"/>
              <w:right w:val="single" w:sz="8" w:space="0" w:color="auto"/>
            </w:tcBorders>
            <w:shd w:val="clear" w:color="auto" w:fill="auto"/>
            <w:vAlign w:val="center"/>
          </w:tcPr>
          <w:p w14:paraId="2A94BF92" w14:textId="1629BF21" w:rsidR="00046E2C" w:rsidRPr="000F6832" w:rsidRDefault="00046E2C" w:rsidP="00046E2C">
            <w:pPr>
              <w:pStyle w:val="ac"/>
            </w:pPr>
            <w:r w:rsidRPr="000F6832">
              <w:t>2,10</w:t>
            </w:r>
          </w:p>
        </w:tc>
      </w:tr>
      <w:tr w:rsidR="000F6832" w:rsidRPr="000F6832" w14:paraId="2CA532EA" w14:textId="77777777" w:rsidTr="004E11AB">
        <w:trPr>
          <w:cantSplit/>
          <w:jc w:val="center"/>
        </w:trPr>
        <w:tc>
          <w:tcPr>
            <w:tcW w:w="6506" w:type="dxa"/>
            <w:vAlign w:val="bottom"/>
          </w:tcPr>
          <w:p w14:paraId="5EDED64A" w14:textId="3FBA15E3" w:rsidR="00046E2C" w:rsidRPr="000F6832" w:rsidRDefault="00046E2C" w:rsidP="00046E2C">
            <w:pPr>
              <w:pStyle w:val="a9"/>
            </w:pPr>
            <w:r w:rsidRPr="000F6832">
              <w:t>Зона транспортной инфраструктуры</w:t>
            </w:r>
          </w:p>
        </w:tc>
        <w:tc>
          <w:tcPr>
            <w:tcW w:w="3122" w:type="dxa"/>
            <w:tcBorders>
              <w:top w:val="nil"/>
              <w:left w:val="nil"/>
              <w:bottom w:val="single" w:sz="8" w:space="0" w:color="auto"/>
              <w:right w:val="single" w:sz="8" w:space="0" w:color="auto"/>
            </w:tcBorders>
            <w:shd w:val="clear" w:color="auto" w:fill="auto"/>
            <w:vAlign w:val="center"/>
          </w:tcPr>
          <w:p w14:paraId="25CFB6D1" w14:textId="62EA2A5C" w:rsidR="00046E2C" w:rsidRPr="000F6832" w:rsidRDefault="00046E2C" w:rsidP="00046E2C">
            <w:pPr>
              <w:pStyle w:val="ac"/>
            </w:pPr>
            <w:r w:rsidRPr="000F6832">
              <w:t>26,86</w:t>
            </w:r>
          </w:p>
        </w:tc>
      </w:tr>
      <w:tr w:rsidR="000F6832" w:rsidRPr="000F6832" w14:paraId="65A93E95" w14:textId="77777777" w:rsidTr="004E11AB">
        <w:trPr>
          <w:cantSplit/>
          <w:jc w:val="center"/>
        </w:trPr>
        <w:tc>
          <w:tcPr>
            <w:tcW w:w="6506" w:type="dxa"/>
            <w:vAlign w:val="center"/>
          </w:tcPr>
          <w:p w14:paraId="589EFD51" w14:textId="0591E64E" w:rsidR="00046E2C" w:rsidRPr="000F6832" w:rsidRDefault="00046E2C" w:rsidP="00046E2C">
            <w:pPr>
              <w:pStyle w:val="a9"/>
            </w:pPr>
            <w:r w:rsidRPr="000F6832">
              <w:lastRenderedPageBreak/>
              <w:t>Зоны сельскохозяйственного использования</w:t>
            </w:r>
          </w:p>
        </w:tc>
        <w:tc>
          <w:tcPr>
            <w:tcW w:w="3122" w:type="dxa"/>
            <w:tcBorders>
              <w:top w:val="nil"/>
              <w:left w:val="nil"/>
              <w:bottom w:val="single" w:sz="8" w:space="0" w:color="auto"/>
              <w:right w:val="single" w:sz="8" w:space="0" w:color="auto"/>
            </w:tcBorders>
            <w:shd w:val="clear" w:color="auto" w:fill="auto"/>
            <w:vAlign w:val="center"/>
          </w:tcPr>
          <w:p w14:paraId="6669031C" w14:textId="4C67F806" w:rsidR="00046E2C" w:rsidRPr="000F6832" w:rsidRDefault="00046E2C" w:rsidP="00046E2C">
            <w:pPr>
              <w:pStyle w:val="ac"/>
            </w:pPr>
            <w:r w:rsidRPr="000F6832">
              <w:t>4727,48</w:t>
            </w:r>
          </w:p>
        </w:tc>
      </w:tr>
      <w:tr w:rsidR="000F6832" w:rsidRPr="000F6832" w14:paraId="16C85507" w14:textId="77777777" w:rsidTr="004E11AB">
        <w:trPr>
          <w:cantSplit/>
          <w:jc w:val="center"/>
        </w:trPr>
        <w:tc>
          <w:tcPr>
            <w:tcW w:w="6506" w:type="dxa"/>
            <w:vAlign w:val="center"/>
          </w:tcPr>
          <w:p w14:paraId="02EE8949" w14:textId="7674D5A9" w:rsidR="00046E2C" w:rsidRPr="000F6832" w:rsidRDefault="00046E2C" w:rsidP="00046E2C">
            <w:pPr>
              <w:pStyle w:val="a9"/>
            </w:pPr>
            <w:r w:rsidRPr="000F6832">
              <w:t>Зоны сельскохозяйственных угодий</w:t>
            </w:r>
          </w:p>
        </w:tc>
        <w:tc>
          <w:tcPr>
            <w:tcW w:w="3122" w:type="dxa"/>
            <w:tcBorders>
              <w:top w:val="nil"/>
              <w:left w:val="nil"/>
              <w:bottom w:val="single" w:sz="8" w:space="0" w:color="auto"/>
              <w:right w:val="single" w:sz="8" w:space="0" w:color="auto"/>
            </w:tcBorders>
            <w:shd w:val="clear" w:color="auto" w:fill="auto"/>
            <w:vAlign w:val="center"/>
          </w:tcPr>
          <w:p w14:paraId="141578CF" w14:textId="5A96259C" w:rsidR="00046E2C" w:rsidRPr="000F6832" w:rsidRDefault="00046E2C" w:rsidP="00046E2C">
            <w:pPr>
              <w:pStyle w:val="ac"/>
            </w:pPr>
            <w:r w:rsidRPr="000F6832">
              <w:t>11816,50</w:t>
            </w:r>
          </w:p>
        </w:tc>
      </w:tr>
      <w:tr w:rsidR="000F6832" w:rsidRPr="000F6832" w14:paraId="33018D47" w14:textId="77777777" w:rsidTr="004E11AB">
        <w:trPr>
          <w:cantSplit/>
          <w:jc w:val="center"/>
        </w:trPr>
        <w:tc>
          <w:tcPr>
            <w:tcW w:w="6506" w:type="dxa"/>
            <w:vAlign w:val="bottom"/>
          </w:tcPr>
          <w:p w14:paraId="28D2CC2C" w14:textId="42718619" w:rsidR="00046E2C" w:rsidRPr="000F6832" w:rsidRDefault="00046E2C" w:rsidP="00046E2C">
            <w:pPr>
              <w:pStyle w:val="a9"/>
            </w:pPr>
            <w:r w:rsidRPr="000F6832">
              <w:t>Зона лесов</w:t>
            </w:r>
          </w:p>
        </w:tc>
        <w:tc>
          <w:tcPr>
            <w:tcW w:w="3122" w:type="dxa"/>
            <w:tcBorders>
              <w:top w:val="nil"/>
              <w:left w:val="nil"/>
              <w:bottom w:val="single" w:sz="8" w:space="0" w:color="auto"/>
              <w:right w:val="single" w:sz="8" w:space="0" w:color="auto"/>
            </w:tcBorders>
            <w:shd w:val="clear" w:color="auto" w:fill="auto"/>
            <w:vAlign w:val="center"/>
          </w:tcPr>
          <w:p w14:paraId="39EF78FE" w14:textId="4D2DBC98" w:rsidR="00046E2C" w:rsidRPr="000F6832" w:rsidRDefault="00046E2C" w:rsidP="00046E2C">
            <w:pPr>
              <w:pStyle w:val="ac"/>
            </w:pPr>
            <w:r w:rsidRPr="000F6832">
              <w:t>5783,30</w:t>
            </w:r>
          </w:p>
        </w:tc>
      </w:tr>
      <w:tr w:rsidR="000F6832" w:rsidRPr="000F6832" w14:paraId="082D1C62" w14:textId="77777777" w:rsidTr="004E11AB">
        <w:trPr>
          <w:cantSplit/>
          <w:jc w:val="center"/>
        </w:trPr>
        <w:tc>
          <w:tcPr>
            <w:tcW w:w="6506" w:type="dxa"/>
            <w:vAlign w:val="bottom"/>
          </w:tcPr>
          <w:p w14:paraId="5D95B0F0" w14:textId="59427B26" w:rsidR="00046E2C" w:rsidRPr="000F6832" w:rsidRDefault="00046E2C" w:rsidP="00046E2C">
            <w:pPr>
              <w:pStyle w:val="a9"/>
            </w:pPr>
            <w:r w:rsidRPr="000F6832">
              <w:t>Зона кладбищ</w:t>
            </w:r>
          </w:p>
        </w:tc>
        <w:tc>
          <w:tcPr>
            <w:tcW w:w="3122" w:type="dxa"/>
            <w:tcBorders>
              <w:top w:val="nil"/>
              <w:left w:val="nil"/>
              <w:bottom w:val="single" w:sz="8" w:space="0" w:color="auto"/>
              <w:right w:val="single" w:sz="8" w:space="0" w:color="auto"/>
            </w:tcBorders>
            <w:shd w:val="clear" w:color="auto" w:fill="auto"/>
            <w:vAlign w:val="center"/>
          </w:tcPr>
          <w:p w14:paraId="52B1C05A" w14:textId="77005B76" w:rsidR="00046E2C" w:rsidRPr="000F6832" w:rsidRDefault="00046E2C" w:rsidP="00046E2C">
            <w:pPr>
              <w:pStyle w:val="ac"/>
            </w:pPr>
            <w:r w:rsidRPr="000F6832">
              <w:t>1,00</w:t>
            </w:r>
          </w:p>
        </w:tc>
      </w:tr>
      <w:tr w:rsidR="00046E2C" w:rsidRPr="000F6832" w14:paraId="38D52418" w14:textId="77777777" w:rsidTr="004E11AB">
        <w:trPr>
          <w:cantSplit/>
          <w:jc w:val="center"/>
        </w:trPr>
        <w:tc>
          <w:tcPr>
            <w:tcW w:w="6506" w:type="dxa"/>
            <w:vAlign w:val="center"/>
          </w:tcPr>
          <w:p w14:paraId="45A68D5B" w14:textId="2484EF93" w:rsidR="00046E2C" w:rsidRPr="000F6832" w:rsidRDefault="00046E2C" w:rsidP="00046E2C">
            <w:pPr>
              <w:pStyle w:val="a9"/>
            </w:pPr>
            <w:r w:rsidRPr="000F6832">
              <w:t>Зона акваторий</w:t>
            </w:r>
          </w:p>
        </w:tc>
        <w:tc>
          <w:tcPr>
            <w:tcW w:w="3122" w:type="dxa"/>
            <w:tcBorders>
              <w:top w:val="nil"/>
              <w:left w:val="nil"/>
              <w:bottom w:val="single" w:sz="8" w:space="0" w:color="auto"/>
              <w:right w:val="single" w:sz="8" w:space="0" w:color="auto"/>
            </w:tcBorders>
            <w:shd w:val="clear" w:color="auto" w:fill="auto"/>
            <w:vAlign w:val="center"/>
          </w:tcPr>
          <w:p w14:paraId="2189A6EA" w14:textId="63C1B9A6" w:rsidR="00046E2C" w:rsidRPr="000F6832" w:rsidRDefault="00046E2C" w:rsidP="00046E2C">
            <w:pPr>
              <w:pStyle w:val="ac"/>
            </w:pPr>
            <w:r w:rsidRPr="000F6832">
              <w:t>5,30</w:t>
            </w:r>
          </w:p>
        </w:tc>
      </w:tr>
    </w:tbl>
    <w:p w14:paraId="1DBB6E5C" w14:textId="77777777" w:rsidR="005D5D1D" w:rsidRPr="000F6832" w:rsidRDefault="005D5D1D" w:rsidP="005D5D1D">
      <w:pPr>
        <w:rPr>
          <w:szCs w:val="28"/>
        </w:rPr>
      </w:pPr>
    </w:p>
    <w:p w14:paraId="3A8587E1" w14:textId="0305C9B8" w:rsidR="005D5D1D" w:rsidRPr="000F6832" w:rsidRDefault="005D5D1D" w:rsidP="005D5D1D">
      <w:pPr>
        <w:rPr>
          <w:szCs w:val="28"/>
        </w:rPr>
      </w:pPr>
      <w:r w:rsidRPr="000F6832">
        <w:rPr>
          <w:szCs w:val="28"/>
        </w:rPr>
        <w:t>Баланс функциональных зон в границах населенных пунктов представлен в таблице </w:t>
      </w:r>
      <w:r w:rsidR="007C2227" w:rsidRPr="000F6832">
        <w:rPr>
          <w:szCs w:val="28"/>
        </w:rPr>
        <w:t>15</w:t>
      </w:r>
      <w:r w:rsidRPr="000F6832">
        <w:rPr>
          <w:szCs w:val="28"/>
        </w:rPr>
        <w:t>.</w:t>
      </w:r>
    </w:p>
    <w:p w14:paraId="2FBA8F04" w14:textId="7198C0F3" w:rsidR="005D5D1D" w:rsidRPr="000F6832" w:rsidRDefault="005D5D1D" w:rsidP="005D5D1D">
      <w:pPr>
        <w:jc w:val="right"/>
        <w:rPr>
          <w:szCs w:val="28"/>
        </w:rPr>
      </w:pPr>
      <w:r w:rsidRPr="000F6832">
        <w:rPr>
          <w:szCs w:val="28"/>
        </w:rPr>
        <w:t xml:space="preserve">Таблица </w:t>
      </w:r>
      <w:r w:rsidR="007C2227" w:rsidRPr="000F6832">
        <w:rPr>
          <w:szCs w:val="28"/>
        </w:rPr>
        <w:t>15</w:t>
      </w:r>
    </w:p>
    <w:tbl>
      <w:tblPr>
        <w:tblStyle w:val="a8"/>
        <w:tblW w:w="5000" w:type="pct"/>
        <w:jc w:val="center"/>
        <w:tblCellMar>
          <w:left w:w="62" w:type="dxa"/>
          <w:right w:w="62" w:type="dxa"/>
        </w:tblCellMar>
        <w:tblLook w:val="04A0" w:firstRow="1" w:lastRow="0" w:firstColumn="1" w:lastColumn="0" w:noHBand="0" w:noVBand="1"/>
      </w:tblPr>
      <w:tblGrid>
        <w:gridCol w:w="6555"/>
        <w:gridCol w:w="3073"/>
      </w:tblGrid>
      <w:tr w:rsidR="000F6832" w:rsidRPr="000F6832" w14:paraId="382D35CA" w14:textId="77777777" w:rsidTr="00FD2FB5">
        <w:trPr>
          <w:cantSplit/>
          <w:tblHeader/>
          <w:jc w:val="center"/>
        </w:trPr>
        <w:tc>
          <w:tcPr>
            <w:tcW w:w="3404" w:type="pct"/>
            <w:vAlign w:val="center"/>
          </w:tcPr>
          <w:p w14:paraId="230D62D9" w14:textId="77777777" w:rsidR="005D5D1D" w:rsidRPr="000F6832" w:rsidRDefault="005D5D1D" w:rsidP="00A640CC">
            <w:pPr>
              <w:pStyle w:val="aa"/>
            </w:pPr>
            <w:r w:rsidRPr="000F6832">
              <w:t>Наименование функциональной зоны</w:t>
            </w:r>
          </w:p>
        </w:tc>
        <w:tc>
          <w:tcPr>
            <w:tcW w:w="1596" w:type="pct"/>
            <w:vAlign w:val="center"/>
          </w:tcPr>
          <w:p w14:paraId="5395E2DE" w14:textId="77777777" w:rsidR="005D5D1D" w:rsidRPr="000F6832" w:rsidRDefault="005D5D1D" w:rsidP="00A640CC">
            <w:pPr>
              <w:pStyle w:val="aa"/>
            </w:pPr>
            <w:r w:rsidRPr="000F6832">
              <w:t>Площадь в границах населенного пункта, га</w:t>
            </w:r>
          </w:p>
        </w:tc>
      </w:tr>
      <w:tr w:rsidR="000F6832" w:rsidRPr="000F6832" w14:paraId="68664BF4" w14:textId="77777777" w:rsidTr="00FD2FB5">
        <w:trPr>
          <w:cantSplit/>
          <w:jc w:val="center"/>
        </w:trPr>
        <w:tc>
          <w:tcPr>
            <w:tcW w:w="0" w:type="auto"/>
            <w:gridSpan w:val="2"/>
            <w:vAlign w:val="center"/>
          </w:tcPr>
          <w:p w14:paraId="397569BD" w14:textId="7DB96415" w:rsidR="005D5D1D" w:rsidRPr="000F6832" w:rsidRDefault="00FD2FB5" w:rsidP="00F5105E">
            <w:pPr>
              <w:pStyle w:val="ab"/>
            </w:pPr>
            <w:r w:rsidRPr="000F6832">
              <w:t>Деревня Устюжанино</w:t>
            </w:r>
          </w:p>
        </w:tc>
      </w:tr>
      <w:tr w:rsidR="000F6832" w:rsidRPr="000F6832" w14:paraId="0849A419" w14:textId="77777777" w:rsidTr="00FD2FB5">
        <w:trPr>
          <w:cantSplit/>
          <w:jc w:val="center"/>
        </w:trPr>
        <w:tc>
          <w:tcPr>
            <w:tcW w:w="3404" w:type="pct"/>
            <w:vAlign w:val="center"/>
          </w:tcPr>
          <w:p w14:paraId="377CB6BE" w14:textId="146D6F00" w:rsidR="00EB19E1" w:rsidRPr="000F6832" w:rsidRDefault="00EB19E1" w:rsidP="00EB19E1">
            <w:pPr>
              <w:pStyle w:val="a9"/>
              <w:rPr>
                <w:b/>
                <w:bCs/>
              </w:rPr>
            </w:pPr>
            <w:r w:rsidRPr="000F6832">
              <w:rPr>
                <w:b/>
                <w:bCs/>
              </w:rPr>
              <w:t>Общая площадь в границах населенного пункта</w:t>
            </w:r>
          </w:p>
        </w:tc>
        <w:tc>
          <w:tcPr>
            <w:tcW w:w="1596" w:type="pct"/>
            <w:vAlign w:val="center"/>
          </w:tcPr>
          <w:p w14:paraId="467B6E77" w14:textId="2D5363FF" w:rsidR="00EB19E1" w:rsidRPr="000F6832" w:rsidRDefault="00EB19E1" w:rsidP="00EB19E1">
            <w:pPr>
              <w:pStyle w:val="ac"/>
              <w:rPr>
                <w:b/>
                <w:bCs/>
              </w:rPr>
            </w:pPr>
            <w:r w:rsidRPr="000F6832">
              <w:rPr>
                <w:b/>
                <w:bCs/>
              </w:rPr>
              <w:t>272,30</w:t>
            </w:r>
          </w:p>
        </w:tc>
      </w:tr>
      <w:tr w:rsidR="000F6832" w:rsidRPr="000F6832" w14:paraId="43897251" w14:textId="77777777" w:rsidTr="00FD2FB5">
        <w:trPr>
          <w:cantSplit/>
          <w:jc w:val="center"/>
        </w:trPr>
        <w:tc>
          <w:tcPr>
            <w:tcW w:w="3404" w:type="pct"/>
            <w:vAlign w:val="center"/>
          </w:tcPr>
          <w:p w14:paraId="0C2916E5" w14:textId="772D47FD" w:rsidR="00046E2C" w:rsidRPr="000F6832" w:rsidRDefault="00046E2C" w:rsidP="00046E2C">
            <w:pPr>
              <w:pStyle w:val="a9"/>
            </w:pPr>
            <w:r w:rsidRPr="000F6832">
              <w:t>Зона застройки индивидуальными жилыми домами</w:t>
            </w:r>
          </w:p>
        </w:tc>
        <w:tc>
          <w:tcPr>
            <w:tcW w:w="1596" w:type="pct"/>
            <w:shd w:val="clear" w:color="auto" w:fill="auto"/>
            <w:vAlign w:val="center"/>
          </w:tcPr>
          <w:p w14:paraId="1F60116E" w14:textId="3B3BA6E3" w:rsidR="00046E2C" w:rsidRPr="000F6832" w:rsidRDefault="00046E2C" w:rsidP="00046E2C">
            <w:pPr>
              <w:pStyle w:val="ac"/>
            </w:pPr>
            <w:r w:rsidRPr="000F6832">
              <w:t>144,14</w:t>
            </w:r>
          </w:p>
        </w:tc>
      </w:tr>
      <w:tr w:rsidR="000F6832" w:rsidRPr="000F6832" w14:paraId="2B6F04FF" w14:textId="77777777" w:rsidTr="00FD2FB5">
        <w:trPr>
          <w:cantSplit/>
          <w:jc w:val="center"/>
        </w:trPr>
        <w:tc>
          <w:tcPr>
            <w:tcW w:w="3404" w:type="pct"/>
            <w:vAlign w:val="center"/>
          </w:tcPr>
          <w:p w14:paraId="0AF3609A" w14:textId="0432AC10" w:rsidR="00046E2C" w:rsidRPr="000F6832" w:rsidRDefault="00046E2C" w:rsidP="00046E2C">
            <w:pPr>
              <w:pStyle w:val="a9"/>
            </w:pPr>
            <w:r w:rsidRPr="000F6832">
              <w:t>Зона застройки малоэтажными жилыми домами (до 4 этажей, включая мансардный)</w:t>
            </w:r>
          </w:p>
        </w:tc>
        <w:tc>
          <w:tcPr>
            <w:tcW w:w="1596" w:type="pct"/>
            <w:shd w:val="clear" w:color="auto" w:fill="auto"/>
            <w:vAlign w:val="center"/>
          </w:tcPr>
          <w:p w14:paraId="35CD98E3" w14:textId="562E75BB" w:rsidR="00046E2C" w:rsidRPr="000F6832" w:rsidRDefault="00046E2C" w:rsidP="00046E2C">
            <w:pPr>
              <w:pStyle w:val="ac"/>
            </w:pPr>
            <w:r w:rsidRPr="000F6832">
              <w:t>1,44</w:t>
            </w:r>
          </w:p>
        </w:tc>
      </w:tr>
      <w:tr w:rsidR="000F6832" w:rsidRPr="000F6832" w14:paraId="09333C4A" w14:textId="77777777" w:rsidTr="00FD2FB5">
        <w:trPr>
          <w:cantSplit/>
          <w:jc w:val="center"/>
        </w:trPr>
        <w:tc>
          <w:tcPr>
            <w:tcW w:w="3404" w:type="pct"/>
            <w:vAlign w:val="center"/>
          </w:tcPr>
          <w:p w14:paraId="5D1F7DE1" w14:textId="34FDF5D7" w:rsidR="00046E2C" w:rsidRPr="000F6832" w:rsidRDefault="00046E2C" w:rsidP="00046E2C">
            <w:pPr>
              <w:pStyle w:val="a9"/>
            </w:pPr>
            <w:r w:rsidRPr="000F6832">
              <w:t>Общественно-деловые зоны</w:t>
            </w:r>
          </w:p>
        </w:tc>
        <w:tc>
          <w:tcPr>
            <w:tcW w:w="1596" w:type="pct"/>
            <w:shd w:val="clear" w:color="auto" w:fill="auto"/>
            <w:vAlign w:val="center"/>
          </w:tcPr>
          <w:p w14:paraId="1C2D1960" w14:textId="19FBF1D8" w:rsidR="00046E2C" w:rsidRPr="000F6832" w:rsidRDefault="00046E2C" w:rsidP="00046E2C">
            <w:pPr>
              <w:pStyle w:val="ac"/>
            </w:pPr>
            <w:r w:rsidRPr="000F6832">
              <w:t>9,20</w:t>
            </w:r>
          </w:p>
        </w:tc>
      </w:tr>
      <w:tr w:rsidR="000F6832" w:rsidRPr="000F6832" w14:paraId="5A98322F" w14:textId="77777777" w:rsidTr="00FD2FB5">
        <w:trPr>
          <w:cantSplit/>
          <w:jc w:val="center"/>
        </w:trPr>
        <w:tc>
          <w:tcPr>
            <w:tcW w:w="3404" w:type="pct"/>
            <w:vAlign w:val="center"/>
          </w:tcPr>
          <w:p w14:paraId="0D9C9025" w14:textId="107932C9" w:rsidR="00046E2C" w:rsidRPr="000F6832" w:rsidRDefault="00046E2C" w:rsidP="00046E2C">
            <w:pPr>
              <w:pStyle w:val="a9"/>
            </w:pPr>
            <w:r w:rsidRPr="000F6832">
              <w:t>Зона инженерной инфраструктуры</w:t>
            </w:r>
          </w:p>
        </w:tc>
        <w:tc>
          <w:tcPr>
            <w:tcW w:w="1596" w:type="pct"/>
            <w:shd w:val="clear" w:color="auto" w:fill="auto"/>
            <w:vAlign w:val="center"/>
          </w:tcPr>
          <w:p w14:paraId="4A5283D4" w14:textId="7179AB74" w:rsidR="00046E2C" w:rsidRPr="000F6832" w:rsidRDefault="00046E2C" w:rsidP="00046E2C">
            <w:pPr>
              <w:pStyle w:val="ac"/>
            </w:pPr>
            <w:r w:rsidRPr="000F6832">
              <w:t>0,80</w:t>
            </w:r>
          </w:p>
        </w:tc>
      </w:tr>
      <w:tr w:rsidR="000F6832" w:rsidRPr="000F6832" w14:paraId="0B1F06F2" w14:textId="77777777" w:rsidTr="00FD2FB5">
        <w:trPr>
          <w:cantSplit/>
          <w:jc w:val="center"/>
        </w:trPr>
        <w:tc>
          <w:tcPr>
            <w:tcW w:w="3404" w:type="pct"/>
            <w:vAlign w:val="center"/>
          </w:tcPr>
          <w:p w14:paraId="1BCA0A92" w14:textId="0DF4AE67" w:rsidR="00046E2C" w:rsidRPr="000F6832" w:rsidRDefault="00046E2C" w:rsidP="00046E2C">
            <w:pPr>
              <w:pStyle w:val="a9"/>
            </w:pPr>
            <w:r w:rsidRPr="000F6832">
              <w:t>Зоны сельскохозяйственного использования</w:t>
            </w:r>
          </w:p>
        </w:tc>
        <w:tc>
          <w:tcPr>
            <w:tcW w:w="1596" w:type="pct"/>
            <w:shd w:val="clear" w:color="auto" w:fill="auto"/>
            <w:vAlign w:val="center"/>
          </w:tcPr>
          <w:p w14:paraId="3104402F" w14:textId="4FADA2C5" w:rsidR="00046E2C" w:rsidRPr="000F6832" w:rsidRDefault="00046E2C" w:rsidP="00046E2C">
            <w:pPr>
              <w:pStyle w:val="ac"/>
            </w:pPr>
            <w:r w:rsidRPr="000F6832">
              <w:t>80,67</w:t>
            </w:r>
          </w:p>
        </w:tc>
      </w:tr>
      <w:tr w:rsidR="000F6832" w:rsidRPr="000F6832" w14:paraId="20407311" w14:textId="77777777" w:rsidTr="00231335">
        <w:trPr>
          <w:cantSplit/>
          <w:jc w:val="center"/>
        </w:trPr>
        <w:tc>
          <w:tcPr>
            <w:tcW w:w="3404" w:type="pct"/>
            <w:vAlign w:val="bottom"/>
          </w:tcPr>
          <w:p w14:paraId="405A2A69" w14:textId="102816C9" w:rsidR="00046E2C" w:rsidRPr="000F6832" w:rsidRDefault="00046E2C" w:rsidP="00046E2C">
            <w:pPr>
              <w:pStyle w:val="a9"/>
            </w:pPr>
            <w:r w:rsidRPr="000F6832">
              <w:t>Зона лесов</w:t>
            </w:r>
          </w:p>
        </w:tc>
        <w:tc>
          <w:tcPr>
            <w:tcW w:w="1596" w:type="pct"/>
            <w:shd w:val="clear" w:color="auto" w:fill="auto"/>
            <w:vAlign w:val="center"/>
          </w:tcPr>
          <w:p w14:paraId="5E19D655" w14:textId="633B28EC" w:rsidR="00046E2C" w:rsidRPr="000F6832" w:rsidRDefault="00046E2C" w:rsidP="00046E2C">
            <w:pPr>
              <w:pStyle w:val="ac"/>
            </w:pPr>
            <w:r w:rsidRPr="000F6832">
              <w:t>36,05</w:t>
            </w:r>
          </w:p>
        </w:tc>
      </w:tr>
      <w:tr w:rsidR="000F6832" w:rsidRPr="000F6832" w14:paraId="7DCED987" w14:textId="77777777" w:rsidTr="00FD2FB5">
        <w:trPr>
          <w:cantSplit/>
          <w:jc w:val="center"/>
        </w:trPr>
        <w:tc>
          <w:tcPr>
            <w:tcW w:w="0" w:type="auto"/>
            <w:gridSpan w:val="2"/>
            <w:vAlign w:val="center"/>
          </w:tcPr>
          <w:p w14:paraId="6F35CB8D" w14:textId="6A54F951" w:rsidR="00EB19E1" w:rsidRPr="000F6832" w:rsidRDefault="00EB19E1" w:rsidP="00EB19E1">
            <w:pPr>
              <w:pStyle w:val="ab"/>
            </w:pPr>
            <w:r w:rsidRPr="000F6832">
              <w:t>Село Средний Алеус</w:t>
            </w:r>
          </w:p>
        </w:tc>
      </w:tr>
      <w:tr w:rsidR="000F6832" w:rsidRPr="000F6832" w14:paraId="159BF000" w14:textId="77777777" w:rsidTr="00FD2FB5">
        <w:trPr>
          <w:cantSplit/>
          <w:jc w:val="center"/>
        </w:trPr>
        <w:tc>
          <w:tcPr>
            <w:tcW w:w="3404" w:type="pct"/>
            <w:vAlign w:val="center"/>
          </w:tcPr>
          <w:p w14:paraId="037C1EC9" w14:textId="0DACC4CC" w:rsidR="00EB19E1" w:rsidRPr="000F6832" w:rsidRDefault="00EB19E1" w:rsidP="00EB19E1">
            <w:pPr>
              <w:pStyle w:val="a9"/>
              <w:rPr>
                <w:b/>
                <w:bCs/>
              </w:rPr>
            </w:pPr>
            <w:r w:rsidRPr="000F6832">
              <w:rPr>
                <w:b/>
                <w:bCs/>
              </w:rPr>
              <w:t>Общая площадь в границах населенного пункта</w:t>
            </w:r>
          </w:p>
        </w:tc>
        <w:tc>
          <w:tcPr>
            <w:tcW w:w="1596" w:type="pct"/>
            <w:shd w:val="clear" w:color="auto" w:fill="auto"/>
            <w:vAlign w:val="center"/>
          </w:tcPr>
          <w:p w14:paraId="4BB5B98B" w14:textId="6066C987" w:rsidR="00EB19E1" w:rsidRPr="000F6832" w:rsidRDefault="00EB19E1" w:rsidP="00EB19E1">
            <w:pPr>
              <w:pStyle w:val="ac"/>
              <w:rPr>
                <w:b/>
                <w:bCs/>
              </w:rPr>
            </w:pPr>
            <w:r w:rsidRPr="000F6832">
              <w:rPr>
                <w:b/>
                <w:bCs/>
              </w:rPr>
              <w:t>225,20</w:t>
            </w:r>
          </w:p>
        </w:tc>
      </w:tr>
      <w:tr w:rsidR="000F6832" w:rsidRPr="000F6832" w14:paraId="2116CE8D" w14:textId="77777777" w:rsidTr="00FD2FB5">
        <w:trPr>
          <w:cantSplit/>
          <w:jc w:val="center"/>
        </w:trPr>
        <w:tc>
          <w:tcPr>
            <w:tcW w:w="3404" w:type="pct"/>
            <w:vAlign w:val="center"/>
          </w:tcPr>
          <w:p w14:paraId="1A52F610" w14:textId="6C115A0C" w:rsidR="00046E2C" w:rsidRPr="000F6832" w:rsidRDefault="00046E2C" w:rsidP="00046E2C">
            <w:pPr>
              <w:pStyle w:val="a9"/>
            </w:pPr>
            <w:bookmarkStart w:id="48" w:name="_Hlk153919469"/>
            <w:r w:rsidRPr="000F6832">
              <w:t>Зона застройки индивидуальными жилыми домами</w:t>
            </w:r>
          </w:p>
        </w:tc>
        <w:tc>
          <w:tcPr>
            <w:tcW w:w="1596" w:type="pct"/>
            <w:shd w:val="clear" w:color="auto" w:fill="auto"/>
            <w:vAlign w:val="center"/>
          </w:tcPr>
          <w:p w14:paraId="7BB670EB" w14:textId="63B385FD" w:rsidR="00046E2C" w:rsidRPr="000F6832" w:rsidRDefault="00046E2C" w:rsidP="00046E2C">
            <w:pPr>
              <w:pStyle w:val="ac"/>
            </w:pPr>
            <w:r w:rsidRPr="000F6832">
              <w:t>205,40</w:t>
            </w:r>
          </w:p>
        </w:tc>
      </w:tr>
      <w:bookmarkEnd w:id="48"/>
      <w:tr w:rsidR="000F6832" w:rsidRPr="000F6832" w14:paraId="43695FA4" w14:textId="77777777" w:rsidTr="00FD2FB5">
        <w:trPr>
          <w:cantSplit/>
          <w:jc w:val="center"/>
        </w:trPr>
        <w:tc>
          <w:tcPr>
            <w:tcW w:w="3404" w:type="pct"/>
            <w:vAlign w:val="center"/>
          </w:tcPr>
          <w:p w14:paraId="02FEAF59" w14:textId="715206AE" w:rsidR="00046E2C" w:rsidRPr="000F6832" w:rsidRDefault="00046E2C" w:rsidP="00046E2C">
            <w:pPr>
              <w:pStyle w:val="a9"/>
            </w:pPr>
            <w:r w:rsidRPr="000F6832">
              <w:t>Общественно-деловые зоны</w:t>
            </w:r>
          </w:p>
        </w:tc>
        <w:tc>
          <w:tcPr>
            <w:tcW w:w="1596" w:type="pct"/>
            <w:shd w:val="clear" w:color="auto" w:fill="auto"/>
            <w:vAlign w:val="center"/>
          </w:tcPr>
          <w:p w14:paraId="7F999EAD" w14:textId="792816B2" w:rsidR="00046E2C" w:rsidRPr="000F6832" w:rsidRDefault="00046E2C" w:rsidP="00046E2C">
            <w:pPr>
              <w:pStyle w:val="ac"/>
            </w:pPr>
            <w:r w:rsidRPr="000F6832">
              <w:t>0,10</w:t>
            </w:r>
          </w:p>
        </w:tc>
      </w:tr>
      <w:tr w:rsidR="000F6832" w:rsidRPr="000F6832" w14:paraId="685AA15A" w14:textId="77777777" w:rsidTr="00FD2FB5">
        <w:trPr>
          <w:cantSplit/>
          <w:jc w:val="center"/>
        </w:trPr>
        <w:tc>
          <w:tcPr>
            <w:tcW w:w="3404" w:type="pct"/>
            <w:vAlign w:val="center"/>
          </w:tcPr>
          <w:p w14:paraId="3C86ECAC" w14:textId="4493ECAC" w:rsidR="00046E2C" w:rsidRPr="000F6832" w:rsidRDefault="00046E2C" w:rsidP="00046E2C">
            <w:pPr>
              <w:pStyle w:val="a9"/>
            </w:pPr>
            <w:r w:rsidRPr="000F6832">
              <w:t>Зона инженерной инфраструктуры</w:t>
            </w:r>
          </w:p>
        </w:tc>
        <w:tc>
          <w:tcPr>
            <w:tcW w:w="1596" w:type="pct"/>
            <w:shd w:val="clear" w:color="auto" w:fill="auto"/>
            <w:vAlign w:val="center"/>
          </w:tcPr>
          <w:p w14:paraId="1F325103" w14:textId="11FB9810" w:rsidR="00046E2C" w:rsidRPr="000F6832" w:rsidRDefault="00046E2C" w:rsidP="00046E2C">
            <w:pPr>
              <w:pStyle w:val="ac"/>
            </w:pPr>
            <w:r w:rsidRPr="000F6832">
              <w:t>0,30</w:t>
            </w:r>
          </w:p>
        </w:tc>
      </w:tr>
      <w:tr w:rsidR="000F6832" w:rsidRPr="000F6832" w14:paraId="6E980AD0" w14:textId="77777777" w:rsidTr="00FD2FB5">
        <w:trPr>
          <w:cantSplit/>
          <w:jc w:val="center"/>
        </w:trPr>
        <w:tc>
          <w:tcPr>
            <w:tcW w:w="3404" w:type="pct"/>
            <w:vAlign w:val="center"/>
          </w:tcPr>
          <w:p w14:paraId="77ECDB8C" w14:textId="54F13172" w:rsidR="00046E2C" w:rsidRPr="000F6832" w:rsidRDefault="00046E2C" w:rsidP="00046E2C">
            <w:pPr>
              <w:pStyle w:val="a9"/>
            </w:pPr>
            <w:r w:rsidRPr="000F6832">
              <w:t>Зоны сельскохозяйственного использования</w:t>
            </w:r>
          </w:p>
        </w:tc>
        <w:tc>
          <w:tcPr>
            <w:tcW w:w="1596" w:type="pct"/>
            <w:shd w:val="clear" w:color="auto" w:fill="auto"/>
            <w:vAlign w:val="center"/>
          </w:tcPr>
          <w:p w14:paraId="54AF929A" w14:textId="7C0558C7" w:rsidR="00046E2C" w:rsidRPr="000F6832" w:rsidRDefault="00046E2C" w:rsidP="00046E2C">
            <w:pPr>
              <w:pStyle w:val="ac"/>
            </w:pPr>
            <w:r w:rsidRPr="000F6832">
              <w:t>19,50</w:t>
            </w:r>
          </w:p>
        </w:tc>
      </w:tr>
      <w:tr w:rsidR="000F6832" w:rsidRPr="000F6832" w14:paraId="4D89CD65" w14:textId="77777777" w:rsidTr="00FD2FB5">
        <w:trPr>
          <w:cantSplit/>
          <w:jc w:val="center"/>
        </w:trPr>
        <w:tc>
          <w:tcPr>
            <w:tcW w:w="0" w:type="auto"/>
            <w:gridSpan w:val="2"/>
            <w:vAlign w:val="center"/>
          </w:tcPr>
          <w:p w14:paraId="0902DA9F" w14:textId="12E0D3D9" w:rsidR="00EB19E1" w:rsidRPr="000F6832" w:rsidRDefault="00EB19E1" w:rsidP="00EB19E1">
            <w:pPr>
              <w:pStyle w:val="ab"/>
            </w:pPr>
            <w:r w:rsidRPr="000F6832">
              <w:t>Деревня Пушкарево</w:t>
            </w:r>
          </w:p>
        </w:tc>
      </w:tr>
      <w:tr w:rsidR="000F6832" w:rsidRPr="000F6832" w14:paraId="730CC855" w14:textId="77777777" w:rsidTr="00FD2FB5">
        <w:trPr>
          <w:cantSplit/>
          <w:jc w:val="center"/>
        </w:trPr>
        <w:tc>
          <w:tcPr>
            <w:tcW w:w="3404" w:type="pct"/>
            <w:vAlign w:val="center"/>
          </w:tcPr>
          <w:p w14:paraId="3A99680B" w14:textId="3ABE5137" w:rsidR="00EB19E1" w:rsidRPr="000F6832" w:rsidRDefault="00EB19E1" w:rsidP="00EB19E1">
            <w:pPr>
              <w:pStyle w:val="a9"/>
              <w:rPr>
                <w:b/>
                <w:bCs/>
              </w:rPr>
            </w:pPr>
            <w:r w:rsidRPr="000F6832">
              <w:rPr>
                <w:b/>
                <w:bCs/>
              </w:rPr>
              <w:t>Общая площадь в границах населенного пункта</w:t>
            </w:r>
          </w:p>
        </w:tc>
        <w:tc>
          <w:tcPr>
            <w:tcW w:w="1596" w:type="pct"/>
            <w:shd w:val="clear" w:color="auto" w:fill="auto"/>
            <w:vAlign w:val="center"/>
          </w:tcPr>
          <w:p w14:paraId="2A394B5C" w14:textId="44171CF6" w:rsidR="00EB19E1" w:rsidRPr="000F6832" w:rsidRDefault="00EB19E1" w:rsidP="00EB19E1">
            <w:pPr>
              <w:pStyle w:val="ac"/>
              <w:rPr>
                <w:b/>
                <w:bCs/>
              </w:rPr>
            </w:pPr>
            <w:r w:rsidRPr="000F6832">
              <w:rPr>
                <w:b/>
                <w:bCs/>
              </w:rPr>
              <w:t>243,90</w:t>
            </w:r>
          </w:p>
        </w:tc>
      </w:tr>
      <w:tr w:rsidR="000F6832" w:rsidRPr="000F6832" w14:paraId="524698C0" w14:textId="77777777" w:rsidTr="00FD2FB5">
        <w:trPr>
          <w:cantSplit/>
          <w:jc w:val="center"/>
        </w:trPr>
        <w:tc>
          <w:tcPr>
            <w:tcW w:w="3404" w:type="pct"/>
            <w:vAlign w:val="center"/>
          </w:tcPr>
          <w:p w14:paraId="4C6E62C2" w14:textId="2326E1B7" w:rsidR="00046E2C" w:rsidRPr="000F6832" w:rsidRDefault="00046E2C" w:rsidP="00046E2C">
            <w:pPr>
              <w:pStyle w:val="a9"/>
            </w:pPr>
            <w:r w:rsidRPr="000F6832">
              <w:t>Зона застройки индивидуальными жилыми домами</w:t>
            </w:r>
          </w:p>
        </w:tc>
        <w:tc>
          <w:tcPr>
            <w:tcW w:w="1596" w:type="pct"/>
            <w:shd w:val="clear" w:color="auto" w:fill="auto"/>
            <w:vAlign w:val="center"/>
          </w:tcPr>
          <w:p w14:paraId="41CF8C4F" w14:textId="41BBA67E" w:rsidR="00046E2C" w:rsidRPr="000F6832" w:rsidRDefault="00046E2C" w:rsidP="00046E2C">
            <w:pPr>
              <w:pStyle w:val="ac"/>
            </w:pPr>
            <w:r w:rsidRPr="000F6832">
              <w:t>185,68</w:t>
            </w:r>
          </w:p>
        </w:tc>
      </w:tr>
      <w:tr w:rsidR="000F6832" w:rsidRPr="000F6832" w14:paraId="76AEDB58" w14:textId="77777777" w:rsidTr="00FD2FB5">
        <w:trPr>
          <w:cantSplit/>
          <w:jc w:val="center"/>
        </w:trPr>
        <w:tc>
          <w:tcPr>
            <w:tcW w:w="3404" w:type="pct"/>
            <w:vAlign w:val="center"/>
          </w:tcPr>
          <w:p w14:paraId="795EE6B9" w14:textId="1A9ACDD3" w:rsidR="00046E2C" w:rsidRPr="000F6832" w:rsidRDefault="00046E2C" w:rsidP="00046E2C">
            <w:pPr>
              <w:pStyle w:val="a9"/>
            </w:pPr>
            <w:r w:rsidRPr="000F6832">
              <w:t>Общественно-деловые зоны</w:t>
            </w:r>
          </w:p>
        </w:tc>
        <w:tc>
          <w:tcPr>
            <w:tcW w:w="1596" w:type="pct"/>
            <w:shd w:val="clear" w:color="auto" w:fill="auto"/>
            <w:vAlign w:val="center"/>
          </w:tcPr>
          <w:p w14:paraId="48C63367" w14:textId="742BC89F" w:rsidR="00046E2C" w:rsidRPr="000F6832" w:rsidRDefault="00046E2C" w:rsidP="00046E2C">
            <w:pPr>
              <w:pStyle w:val="ac"/>
            </w:pPr>
            <w:r w:rsidRPr="000F6832">
              <w:t>0,80</w:t>
            </w:r>
          </w:p>
        </w:tc>
      </w:tr>
      <w:tr w:rsidR="000F6832" w:rsidRPr="000F6832" w14:paraId="60D4FAA3" w14:textId="77777777" w:rsidTr="00FD2FB5">
        <w:trPr>
          <w:cantSplit/>
          <w:jc w:val="center"/>
        </w:trPr>
        <w:tc>
          <w:tcPr>
            <w:tcW w:w="3404" w:type="pct"/>
            <w:vAlign w:val="center"/>
          </w:tcPr>
          <w:p w14:paraId="2D21B282" w14:textId="2FED8F22" w:rsidR="00046E2C" w:rsidRPr="000F6832" w:rsidRDefault="00046E2C" w:rsidP="00046E2C">
            <w:pPr>
              <w:pStyle w:val="a9"/>
            </w:pPr>
            <w:r w:rsidRPr="000F6832">
              <w:t>Зона инженерной инфраструктуры</w:t>
            </w:r>
          </w:p>
        </w:tc>
        <w:tc>
          <w:tcPr>
            <w:tcW w:w="1596" w:type="pct"/>
            <w:shd w:val="clear" w:color="auto" w:fill="auto"/>
            <w:vAlign w:val="center"/>
          </w:tcPr>
          <w:p w14:paraId="00CA02AB" w14:textId="360446AA" w:rsidR="00046E2C" w:rsidRPr="000F6832" w:rsidRDefault="00046E2C" w:rsidP="00046E2C">
            <w:pPr>
              <w:pStyle w:val="ac"/>
            </w:pPr>
            <w:r w:rsidRPr="000F6832">
              <w:t>0,00</w:t>
            </w:r>
          </w:p>
        </w:tc>
      </w:tr>
      <w:tr w:rsidR="000F6832" w:rsidRPr="000F6832" w14:paraId="4D5D9080" w14:textId="77777777" w:rsidTr="00FD2FB5">
        <w:trPr>
          <w:cantSplit/>
          <w:jc w:val="center"/>
        </w:trPr>
        <w:tc>
          <w:tcPr>
            <w:tcW w:w="3404" w:type="pct"/>
            <w:vAlign w:val="center"/>
          </w:tcPr>
          <w:p w14:paraId="65A038F9" w14:textId="4E4749DD" w:rsidR="00046E2C" w:rsidRPr="000F6832" w:rsidRDefault="00046E2C" w:rsidP="00046E2C">
            <w:pPr>
              <w:pStyle w:val="a9"/>
            </w:pPr>
            <w:r w:rsidRPr="000F6832">
              <w:t>Зоны сельскохозяйственного использования</w:t>
            </w:r>
          </w:p>
        </w:tc>
        <w:tc>
          <w:tcPr>
            <w:tcW w:w="1596" w:type="pct"/>
            <w:shd w:val="clear" w:color="auto" w:fill="auto"/>
            <w:vAlign w:val="center"/>
          </w:tcPr>
          <w:p w14:paraId="4EB69421" w14:textId="3FED1091" w:rsidR="00046E2C" w:rsidRPr="000F6832" w:rsidRDefault="00046E2C" w:rsidP="00046E2C">
            <w:pPr>
              <w:pStyle w:val="ac"/>
            </w:pPr>
            <w:r w:rsidRPr="000F6832">
              <w:t>38,01</w:t>
            </w:r>
          </w:p>
        </w:tc>
      </w:tr>
      <w:tr w:rsidR="000F6832" w:rsidRPr="000F6832" w14:paraId="0AC97C92" w14:textId="77777777" w:rsidTr="00FD2FB5">
        <w:trPr>
          <w:cantSplit/>
          <w:jc w:val="center"/>
        </w:trPr>
        <w:tc>
          <w:tcPr>
            <w:tcW w:w="3404" w:type="pct"/>
            <w:vAlign w:val="center"/>
          </w:tcPr>
          <w:p w14:paraId="197D6887" w14:textId="5A21B56D" w:rsidR="00046E2C" w:rsidRPr="000F6832" w:rsidRDefault="00046E2C" w:rsidP="00046E2C">
            <w:pPr>
              <w:pStyle w:val="a9"/>
            </w:pPr>
            <w:r w:rsidRPr="000F6832">
              <w:t>Зона лесов</w:t>
            </w:r>
          </w:p>
        </w:tc>
        <w:tc>
          <w:tcPr>
            <w:tcW w:w="1596" w:type="pct"/>
            <w:shd w:val="clear" w:color="auto" w:fill="auto"/>
            <w:vAlign w:val="center"/>
          </w:tcPr>
          <w:p w14:paraId="7B1FB757" w14:textId="3FBF206F" w:rsidR="00046E2C" w:rsidRPr="000F6832" w:rsidRDefault="00046E2C" w:rsidP="00046E2C">
            <w:pPr>
              <w:pStyle w:val="ac"/>
            </w:pPr>
            <w:r w:rsidRPr="000F6832">
              <w:t>19,21</w:t>
            </w:r>
          </w:p>
        </w:tc>
      </w:tr>
      <w:tr w:rsidR="00046E2C" w:rsidRPr="000F6832" w14:paraId="5E4D47B2" w14:textId="77777777" w:rsidTr="00FD2FB5">
        <w:trPr>
          <w:cantSplit/>
          <w:jc w:val="center"/>
        </w:trPr>
        <w:tc>
          <w:tcPr>
            <w:tcW w:w="3404" w:type="pct"/>
            <w:vAlign w:val="center"/>
          </w:tcPr>
          <w:p w14:paraId="31809E94" w14:textId="4289FE08" w:rsidR="00046E2C" w:rsidRPr="000F6832" w:rsidRDefault="00046E2C" w:rsidP="00046E2C">
            <w:pPr>
              <w:pStyle w:val="a9"/>
            </w:pPr>
            <w:r w:rsidRPr="000F6832">
              <w:t>Зона кладбищ</w:t>
            </w:r>
          </w:p>
        </w:tc>
        <w:tc>
          <w:tcPr>
            <w:tcW w:w="1596" w:type="pct"/>
            <w:shd w:val="clear" w:color="auto" w:fill="auto"/>
            <w:vAlign w:val="center"/>
          </w:tcPr>
          <w:p w14:paraId="2E506C08" w14:textId="5D17BB74" w:rsidR="00046E2C" w:rsidRPr="000F6832" w:rsidRDefault="00046E2C" w:rsidP="00046E2C">
            <w:pPr>
              <w:pStyle w:val="ac"/>
            </w:pPr>
            <w:r w:rsidRPr="000F6832">
              <w:t>0,20</w:t>
            </w:r>
          </w:p>
        </w:tc>
      </w:tr>
    </w:tbl>
    <w:p w14:paraId="5C584FC6" w14:textId="77777777" w:rsidR="005D5D1D" w:rsidRPr="000F6832" w:rsidRDefault="005D5D1D" w:rsidP="005D5D1D">
      <w:pPr>
        <w:rPr>
          <w:szCs w:val="28"/>
        </w:rPr>
      </w:pPr>
    </w:p>
    <w:p w14:paraId="42F94F79" w14:textId="543083BE" w:rsidR="005D5D1D" w:rsidRPr="000F6832" w:rsidRDefault="005D5D1D" w:rsidP="005D5D1D">
      <w:pPr>
        <w:rPr>
          <w:bCs/>
          <w:szCs w:val="28"/>
        </w:rPr>
      </w:pPr>
      <w:r w:rsidRPr="000F6832">
        <w:rPr>
          <w:bCs/>
          <w:szCs w:val="28"/>
        </w:rPr>
        <w:t xml:space="preserve">Генеральным планом предусматривается сохранение функционально-планировочной структуры сельсовета, однако существует потребность в проведении реорганизации неэффективно используемых участков, </w:t>
      </w:r>
      <w:r w:rsidR="00DE7BBA" w:rsidRPr="000F6832">
        <w:rPr>
          <w:bCs/>
          <w:szCs w:val="28"/>
        </w:rPr>
        <w:t>установление</w:t>
      </w:r>
      <w:r w:rsidRPr="000F6832">
        <w:rPr>
          <w:bCs/>
          <w:szCs w:val="28"/>
        </w:rPr>
        <w:t xml:space="preserve"> функционального зонирования с учетом особенностей использования земельных участков и объектов капитального строительства. Кроме того, в целях устранения противоречий с Градостроительным кодексом Российской Федерации, а также Земельным кодексом Российской Федерации предусмотрено исключение из границ населенных пунктов земельных участков, не относящихся к землям населенных пунктов.</w:t>
      </w:r>
    </w:p>
    <w:p w14:paraId="716AA80D" w14:textId="11C8D2EE" w:rsidR="005D5D1D" w:rsidRPr="000F6832" w:rsidRDefault="005D5D1D" w:rsidP="005D5D1D">
      <w:pPr>
        <w:rPr>
          <w:bCs/>
          <w:szCs w:val="28"/>
        </w:rPr>
      </w:pPr>
      <w:r w:rsidRPr="000F6832">
        <w:rPr>
          <w:bCs/>
          <w:szCs w:val="28"/>
        </w:rPr>
        <w:t xml:space="preserve">Таким образом, баланс функциональных зон, выделенных на территории </w:t>
      </w:r>
      <w:r w:rsidR="00FD2FB5" w:rsidRPr="000F6832">
        <w:rPr>
          <w:bCs/>
          <w:szCs w:val="28"/>
        </w:rPr>
        <w:t>Устюжанинского</w:t>
      </w:r>
      <w:r w:rsidRPr="000F6832">
        <w:rPr>
          <w:bCs/>
          <w:szCs w:val="28"/>
        </w:rPr>
        <w:t xml:space="preserve"> сельсовета, на расчетный срок, представлен в таблице </w:t>
      </w:r>
      <w:r w:rsidR="007C2227" w:rsidRPr="000F6832">
        <w:rPr>
          <w:bCs/>
          <w:szCs w:val="28"/>
        </w:rPr>
        <w:t>16</w:t>
      </w:r>
      <w:r w:rsidRPr="000F6832">
        <w:rPr>
          <w:bCs/>
          <w:szCs w:val="28"/>
        </w:rPr>
        <w:t>.</w:t>
      </w:r>
    </w:p>
    <w:p w14:paraId="23BDE56C" w14:textId="0678D26C" w:rsidR="005D5D1D" w:rsidRPr="000F6832" w:rsidRDefault="005D5D1D" w:rsidP="002825F5">
      <w:pPr>
        <w:keepNext/>
        <w:jc w:val="right"/>
        <w:rPr>
          <w:bCs/>
          <w:szCs w:val="28"/>
        </w:rPr>
      </w:pPr>
      <w:r w:rsidRPr="000F6832">
        <w:rPr>
          <w:bCs/>
          <w:szCs w:val="28"/>
        </w:rPr>
        <w:lastRenderedPageBreak/>
        <w:t xml:space="preserve">Таблица </w:t>
      </w:r>
      <w:r w:rsidR="007C2227" w:rsidRPr="000F6832">
        <w:rPr>
          <w:bCs/>
          <w:szCs w:val="28"/>
        </w:rPr>
        <w:t>16</w:t>
      </w:r>
    </w:p>
    <w:tbl>
      <w:tblPr>
        <w:tblStyle w:val="a8"/>
        <w:tblW w:w="5000" w:type="pct"/>
        <w:jc w:val="center"/>
        <w:tblLayout w:type="fixed"/>
        <w:tblCellMar>
          <w:left w:w="62" w:type="dxa"/>
          <w:right w:w="62" w:type="dxa"/>
        </w:tblCellMar>
        <w:tblLook w:val="04A0" w:firstRow="1" w:lastRow="0" w:firstColumn="1" w:lastColumn="0" w:noHBand="0" w:noVBand="1"/>
      </w:tblPr>
      <w:tblGrid>
        <w:gridCol w:w="6374"/>
        <w:gridCol w:w="1701"/>
        <w:gridCol w:w="1553"/>
      </w:tblGrid>
      <w:tr w:rsidR="000F6832" w:rsidRPr="000F6832" w14:paraId="421EAD10" w14:textId="77777777" w:rsidTr="00FD2FB5">
        <w:trPr>
          <w:cantSplit/>
          <w:tblHeader/>
          <w:jc w:val="center"/>
        </w:trPr>
        <w:tc>
          <w:tcPr>
            <w:tcW w:w="6374" w:type="dxa"/>
            <w:vAlign w:val="center"/>
          </w:tcPr>
          <w:p w14:paraId="47172CE3" w14:textId="77777777" w:rsidR="005D5D1D" w:rsidRPr="000F6832" w:rsidRDefault="005D5D1D" w:rsidP="00A640CC">
            <w:pPr>
              <w:pStyle w:val="aa"/>
            </w:pPr>
            <w:bookmarkStart w:id="49" w:name="_Hlk154509811"/>
            <w:r w:rsidRPr="000F6832">
              <w:t>Наименование функциональной зоны</w:t>
            </w:r>
          </w:p>
        </w:tc>
        <w:tc>
          <w:tcPr>
            <w:tcW w:w="1701" w:type="dxa"/>
            <w:vAlign w:val="center"/>
          </w:tcPr>
          <w:p w14:paraId="5F21D355" w14:textId="77777777" w:rsidR="005D5D1D" w:rsidRPr="000F6832" w:rsidRDefault="005D5D1D" w:rsidP="00A640CC">
            <w:pPr>
              <w:pStyle w:val="aa"/>
            </w:pPr>
            <w:r w:rsidRPr="000F6832">
              <w:t>Площадь, га</w:t>
            </w:r>
          </w:p>
          <w:p w14:paraId="2FB56009" w14:textId="77777777" w:rsidR="005D5D1D" w:rsidRPr="000F6832" w:rsidRDefault="005D5D1D" w:rsidP="00A640CC">
            <w:pPr>
              <w:pStyle w:val="aa"/>
            </w:pPr>
            <w:r w:rsidRPr="000F6832">
              <w:t>(современное состояние)</w:t>
            </w:r>
          </w:p>
        </w:tc>
        <w:tc>
          <w:tcPr>
            <w:tcW w:w="1553" w:type="dxa"/>
            <w:vAlign w:val="center"/>
          </w:tcPr>
          <w:p w14:paraId="5C321248" w14:textId="77777777" w:rsidR="005D5D1D" w:rsidRPr="000F6832" w:rsidRDefault="005D5D1D" w:rsidP="00A640CC">
            <w:pPr>
              <w:pStyle w:val="aa"/>
            </w:pPr>
            <w:r w:rsidRPr="000F6832">
              <w:t>Площадь, га</w:t>
            </w:r>
          </w:p>
          <w:p w14:paraId="07F44C45" w14:textId="77777777" w:rsidR="005D5D1D" w:rsidRPr="000F6832" w:rsidRDefault="005D5D1D" w:rsidP="00A640CC">
            <w:pPr>
              <w:pStyle w:val="aa"/>
            </w:pPr>
            <w:r w:rsidRPr="000F6832">
              <w:t>(расчетный срок)</w:t>
            </w:r>
          </w:p>
        </w:tc>
      </w:tr>
      <w:tr w:rsidR="000F6832" w:rsidRPr="000F6832" w14:paraId="4FE56448" w14:textId="77777777" w:rsidTr="00054103">
        <w:trPr>
          <w:cantSplit/>
          <w:jc w:val="center"/>
        </w:trPr>
        <w:tc>
          <w:tcPr>
            <w:tcW w:w="6374" w:type="dxa"/>
            <w:vAlign w:val="center"/>
          </w:tcPr>
          <w:p w14:paraId="2DE208EB" w14:textId="19A7A198" w:rsidR="00EB19E1" w:rsidRPr="000F6832" w:rsidRDefault="00EB19E1" w:rsidP="00EB19E1">
            <w:pPr>
              <w:pStyle w:val="a9"/>
              <w:rPr>
                <w:b/>
                <w:bCs/>
              </w:rPr>
            </w:pPr>
            <w:r w:rsidRPr="000F6832">
              <w:rPr>
                <w:b/>
                <w:bCs/>
              </w:rPr>
              <w:t>Общая площадь в границах муниципального образования</w:t>
            </w:r>
          </w:p>
        </w:tc>
        <w:tc>
          <w:tcPr>
            <w:tcW w:w="1701" w:type="dxa"/>
          </w:tcPr>
          <w:p w14:paraId="537CEB7F" w14:textId="2A1A9BC8" w:rsidR="00EB19E1" w:rsidRPr="000F6832" w:rsidRDefault="00EB19E1" w:rsidP="00EB19E1">
            <w:pPr>
              <w:pStyle w:val="ac"/>
              <w:rPr>
                <w:b/>
                <w:bCs/>
              </w:rPr>
            </w:pPr>
            <w:r w:rsidRPr="000F6832">
              <w:rPr>
                <w:b/>
                <w:bCs/>
              </w:rPr>
              <w:t>22913,40</w:t>
            </w:r>
          </w:p>
        </w:tc>
        <w:tc>
          <w:tcPr>
            <w:tcW w:w="1553" w:type="dxa"/>
          </w:tcPr>
          <w:p w14:paraId="7A6355F4" w14:textId="2AE73AA4" w:rsidR="00EB19E1" w:rsidRPr="000F6832" w:rsidRDefault="00EB19E1" w:rsidP="00EB19E1">
            <w:pPr>
              <w:pStyle w:val="ac"/>
              <w:rPr>
                <w:b/>
                <w:bCs/>
              </w:rPr>
            </w:pPr>
            <w:r w:rsidRPr="000F6832">
              <w:rPr>
                <w:b/>
                <w:bCs/>
              </w:rPr>
              <w:t>22913,40</w:t>
            </w:r>
          </w:p>
        </w:tc>
      </w:tr>
      <w:tr w:rsidR="000F6832" w:rsidRPr="000F6832" w14:paraId="695482A8" w14:textId="77777777" w:rsidTr="001D5798">
        <w:trPr>
          <w:cantSplit/>
          <w:jc w:val="center"/>
        </w:trPr>
        <w:tc>
          <w:tcPr>
            <w:tcW w:w="6374" w:type="dxa"/>
            <w:vAlign w:val="bottom"/>
          </w:tcPr>
          <w:p w14:paraId="2E44F4B3" w14:textId="3FA164D9" w:rsidR="00046E2C" w:rsidRPr="000F6832" w:rsidRDefault="00046E2C" w:rsidP="00046E2C">
            <w:pPr>
              <w:pStyle w:val="a9"/>
            </w:pPr>
            <w:r w:rsidRPr="000F6832">
              <w:t>Зона застройки индивидуальными жилыми домами</w:t>
            </w:r>
          </w:p>
        </w:tc>
        <w:tc>
          <w:tcPr>
            <w:tcW w:w="1701" w:type="dxa"/>
            <w:vAlign w:val="center"/>
          </w:tcPr>
          <w:p w14:paraId="266C4900" w14:textId="4ACBFEC2" w:rsidR="00046E2C" w:rsidRPr="000F6832" w:rsidRDefault="00046E2C" w:rsidP="00046E2C">
            <w:pPr>
              <w:pStyle w:val="ac"/>
            </w:pPr>
            <w:r w:rsidRPr="000F6832">
              <w:t>535,22</w:t>
            </w:r>
          </w:p>
        </w:tc>
        <w:tc>
          <w:tcPr>
            <w:tcW w:w="1553" w:type="dxa"/>
            <w:vAlign w:val="center"/>
          </w:tcPr>
          <w:p w14:paraId="233953E7" w14:textId="0ACC8AED" w:rsidR="00046E2C" w:rsidRPr="000F6832" w:rsidRDefault="00046E2C" w:rsidP="00046E2C">
            <w:pPr>
              <w:pStyle w:val="ac"/>
            </w:pPr>
            <w:r w:rsidRPr="000F6832">
              <w:t>551,12</w:t>
            </w:r>
          </w:p>
        </w:tc>
      </w:tr>
      <w:tr w:rsidR="000F6832" w:rsidRPr="000F6832" w14:paraId="5DEE7DB5" w14:textId="77777777" w:rsidTr="001D5798">
        <w:trPr>
          <w:cantSplit/>
          <w:jc w:val="center"/>
        </w:trPr>
        <w:tc>
          <w:tcPr>
            <w:tcW w:w="6374" w:type="dxa"/>
            <w:vAlign w:val="bottom"/>
          </w:tcPr>
          <w:p w14:paraId="6A255AA5" w14:textId="6C894007" w:rsidR="00046E2C" w:rsidRPr="000F6832" w:rsidRDefault="00046E2C" w:rsidP="00046E2C">
            <w:pPr>
              <w:pStyle w:val="a9"/>
            </w:pPr>
            <w:r w:rsidRPr="000F6832">
              <w:t>Зона застройки малоэтажными жилыми домами (до 4 этажей, включая мансардный)</w:t>
            </w:r>
          </w:p>
        </w:tc>
        <w:tc>
          <w:tcPr>
            <w:tcW w:w="1701" w:type="dxa"/>
            <w:shd w:val="clear" w:color="auto" w:fill="auto"/>
            <w:vAlign w:val="center"/>
          </w:tcPr>
          <w:p w14:paraId="36135032" w14:textId="179E5ED1" w:rsidR="00046E2C" w:rsidRPr="000F6832" w:rsidRDefault="00046E2C" w:rsidP="00046E2C">
            <w:pPr>
              <w:pStyle w:val="ac"/>
            </w:pPr>
            <w:r w:rsidRPr="000F6832">
              <w:t>1,44</w:t>
            </w:r>
          </w:p>
        </w:tc>
        <w:tc>
          <w:tcPr>
            <w:tcW w:w="1553" w:type="dxa"/>
            <w:shd w:val="clear" w:color="auto" w:fill="auto"/>
            <w:vAlign w:val="center"/>
          </w:tcPr>
          <w:p w14:paraId="1DF8695B" w14:textId="1D61CB66" w:rsidR="00046E2C" w:rsidRPr="000F6832" w:rsidRDefault="00046E2C" w:rsidP="00046E2C">
            <w:pPr>
              <w:pStyle w:val="ac"/>
            </w:pPr>
            <w:r w:rsidRPr="000F6832">
              <w:t>1,44</w:t>
            </w:r>
          </w:p>
        </w:tc>
      </w:tr>
      <w:tr w:rsidR="000F6832" w:rsidRPr="000F6832" w14:paraId="1193AE53" w14:textId="77777777" w:rsidTr="00FD2FB5">
        <w:trPr>
          <w:cantSplit/>
          <w:jc w:val="center"/>
        </w:trPr>
        <w:tc>
          <w:tcPr>
            <w:tcW w:w="6374" w:type="dxa"/>
            <w:vAlign w:val="center"/>
          </w:tcPr>
          <w:p w14:paraId="215964B1" w14:textId="4FECBA45" w:rsidR="00046E2C" w:rsidRPr="000F6832" w:rsidRDefault="00046E2C" w:rsidP="00046E2C">
            <w:pPr>
              <w:pStyle w:val="a9"/>
            </w:pPr>
            <w:r w:rsidRPr="000F6832">
              <w:t>Общественно-деловые зоны</w:t>
            </w:r>
          </w:p>
        </w:tc>
        <w:tc>
          <w:tcPr>
            <w:tcW w:w="1701" w:type="dxa"/>
            <w:shd w:val="clear" w:color="auto" w:fill="auto"/>
            <w:vAlign w:val="center"/>
          </w:tcPr>
          <w:p w14:paraId="7D78AF44" w14:textId="7D453183" w:rsidR="00046E2C" w:rsidRPr="000F6832" w:rsidRDefault="00046E2C" w:rsidP="00046E2C">
            <w:pPr>
              <w:pStyle w:val="ac"/>
            </w:pPr>
            <w:r w:rsidRPr="000F6832">
              <w:t>10,10</w:t>
            </w:r>
          </w:p>
        </w:tc>
        <w:tc>
          <w:tcPr>
            <w:tcW w:w="1553" w:type="dxa"/>
            <w:shd w:val="clear" w:color="auto" w:fill="auto"/>
            <w:vAlign w:val="center"/>
          </w:tcPr>
          <w:p w14:paraId="19E8C329" w14:textId="76FA9413" w:rsidR="00046E2C" w:rsidRPr="000F6832" w:rsidRDefault="00046E2C" w:rsidP="00046E2C">
            <w:pPr>
              <w:pStyle w:val="ac"/>
            </w:pPr>
            <w:r w:rsidRPr="000F6832">
              <w:t>13,10</w:t>
            </w:r>
          </w:p>
        </w:tc>
      </w:tr>
      <w:tr w:rsidR="000F6832" w:rsidRPr="000F6832" w14:paraId="0C09ED18" w14:textId="77777777" w:rsidTr="00FD2FB5">
        <w:trPr>
          <w:cantSplit/>
          <w:jc w:val="center"/>
        </w:trPr>
        <w:tc>
          <w:tcPr>
            <w:tcW w:w="6374" w:type="dxa"/>
            <w:vAlign w:val="center"/>
          </w:tcPr>
          <w:p w14:paraId="699362FE" w14:textId="311422A2" w:rsidR="00046E2C" w:rsidRPr="000F6832" w:rsidRDefault="00046E2C" w:rsidP="00046E2C">
            <w:pPr>
              <w:pStyle w:val="a9"/>
            </w:pPr>
            <w:r w:rsidRPr="000F6832">
              <w:t>Производственная зона</w:t>
            </w:r>
          </w:p>
        </w:tc>
        <w:tc>
          <w:tcPr>
            <w:tcW w:w="1701" w:type="dxa"/>
            <w:shd w:val="clear" w:color="auto" w:fill="auto"/>
            <w:vAlign w:val="center"/>
          </w:tcPr>
          <w:p w14:paraId="564996FE" w14:textId="628963A0" w:rsidR="00046E2C" w:rsidRPr="000F6832" w:rsidRDefault="00046E2C" w:rsidP="00046E2C">
            <w:pPr>
              <w:pStyle w:val="ac"/>
            </w:pPr>
            <w:r w:rsidRPr="000F6832">
              <w:t>4,10</w:t>
            </w:r>
          </w:p>
        </w:tc>
        <w:tc>
          <w:tcPr>
            <w:tcW w:w="1553" w:type="dxa"/>
            <w:shd w:val="clear" w:color="auto" w:fill="auto"/>
            <w:vAlign w:val="center"/>
          </w:tcPr>
          <w:p w14:paraId="60327D9E" w14:textId="6A73C933" w:rsidR="00046E2C" w:rsidRPr="000F6832" w:rsidRDefault="00046E2C" w:rsidP="00046E2C">
            <w:pPr>
              <w:pStyle w:val="ac"/>
            </w:pPr>
            <w:r w:rsidRPr="000F6832">
              <w:t>4,10</w:t>
            </w:r>
          </w:p>
        </w:tc>
      </w:tr>
      <w:tr w:rsidR="000F6832" w:rsidRPr="000F6832" w14:paraId="6E67D5B1" w14:textId="77777777" w:rsidTr="001D5798">
        <w:trPr>
          <w:cantSplit/>
          <w:jc w:val="center"/>
        </w:trPr>
        <w:tc>
          <w:tcPr>
            <w:tcW w:w="6374" w:type="dxa"/>
            <w:vAlign w:val="bottom"/>
          </w:tcPr>
          <w:p w14:paraId="4CE812AF" w14:textId="3DDC8F04" w:rsidR="00046E2C" w:rsidRPr="000F6832" w:rsidRDefault="00046E2C" w:rsidP="00046E2C">
            <w:pPr>
              <w:pStyle w:val="a9"/>
            </w:pPr>
            <w:r w:rsidRPr="000F6832">
              <w:t>Зона инженерной инфраструктуры</w:t>
            </w:r>
          </w:p>
        </w:tc>
        <w:tc>
          <w:tcPr>
            <w:tcW w:w="1701" w:type="dxa"/>
            <w:shd w:val="clear" w:color="auto" w:fill="auto"/>
            <w:vAlign w:val="center"/>
          </w:tcPr>
          <w:p w14:paraId="7E21A547" w14:textId="4BBFE6D6" w:rsidR="00046E2C" w:rsidRPr="000F6832" w:rsidRDefault="00046E2C" w:rsidP="00046E2C">
            <w:pPr>
              <w:pStyle w:val="ac"/>
            </w:pPr>
            <w:r w:rsidRPr="000F6832">
              <w:t>2,10</w:t>
            </w:r>
          </w:p>
        </w:tc>
        <w:tc>
          <w:tcPr>
            <w:tcW w:w="1553" w:type="dxa"/>
            <w:shd w:val="clear" w:color="auto" w:fill="auto"/>
            <w:vAlign w:val="center"/>
          </w:tcPr>
          <w:p w14:paraId="6BCE8F99" w14:textId="2865F4F9" w:rsidR="00046E2C" w:rsidRPr="000F6832" w:rsidRDefault="00046E2C" w:rsidP="00046E2C">
            <w:pPr>
              <w:pStyle w:val="ac"/>
            </w:pPr>
            <w:r w:rsidRPr="000F6832">
              <w:t>2,50</w:t>
            </w:r>
          </w:p>
        </w:tc>
      </w:tr>
      <w:tr w:rsidR="000F6832" w:rsidRPr="000F6832" w14:paraId="7AD22038" w14:textId="77777777" w:rsidTr="001D5798">
        <w:trPr>
          <w:cantSplit/>
          <w:jc w:val="center"/>
        </w:trPr>
        <w:tc>
          <w:tcPr>
            <w:tcW w:w="6374" w:type="dxa"/>
            <w:vAlign w:val="bottom"/>
          </w:tcPr>
          <w:p w14:paraId="120CDEE9" w14:textId="07D49106" w:rsidR="00046E2C" w:rsidRPr="000F6832" w:rsidRDefault="00046E2C" w:rsidP="00046E2C">
            <w:pPr>
              <w:pStyle w:val="a9"/>
            </w:pPr>
            <w:r w:rsidRPr="000F6832">
              <w:t>Зона транспортной инфраструктуры</w:t>
            </w:r>
          </w:p>
        </w:tc>
        <w:tc>
          <w:tcPr>
            <w:tcW w:w="1701" w:type="dxa"/>
            <w:shd w:val="clear" w:color="auto" w:fill="auto"/>
            <w:vAlign w:val="center"/>
          </w:tcPr>
          <w:p w14:paraId="12D042DA" w14:textId="660AEEE0" w:rsidR="00046E2C" w:rsidRPr="000F6832" w:rsidRDefault="00046E2C" w:rsidP="00046E2C">
            <w:pPr>
              <w:pStyle w:val="ac"/>
            </w:pPr>
            <w:r w:rsidRPr="000F6832">
              <w:t>26,86</w:t>
            </w:r>
          </w:p>
        </w:tc>
        <w:tc>
          <w:tcPr>
            <w:tcW w:w="1553" w:type="dxa"/>
            <w:shd w:val="clear" w:color="auto" w:fill="auto"/>
            <w:vAlign w:val="center"/>
          </w:tcPr>
          <w:p w14:paraId="5AA158A2" w14:textId="21E8039A" w:rsidR="00046E2C" w:rsidRPr="000F6832" w:rsidRDefault="00046E2C" w:rsidP="00046E2C">
            <w:pPr>
              <w:pStyle w:val="ac"/>
            </w:pPr>
            <w:r w:rsidRPr="000F6832">
              <w:t>26,86</w:t>
            </w:r>
          </w:p>
        </w:tc>
      </w:tr>
      <w:tr w:rsidR="000F6832" w:rsidRPr="000F6832" w14:paraId="3BD985F2" w14:textId="77777777" w:rsidTr="00FD2FB5">
        <w:trPr>
          <w:cantSplit/>
          <w:jc w:val="center"/>
        </w:trPr>
        <w:tc>
          <w:tcPr>
            <w:tcW w:w="6374" w:type="dxa"/>
            <w:vAlign w:val="center"/>
          </w:tcPr>
          <w:p w14:paraId="73D96B43" w14:textId="385AA5B8" w:rsidR="00046E2C" w:rsidRPr="000F6832" w:rsidRDefault="00046E2C" w:rsidP="00046E2C">
            <w:pPr>
              <w:pStyle w:val="a9"/>
            </w:pPr>
            <w:r w:rsidRPr="000F6832">
              <w:t>Зоны сельскохозяйственного использования</w:t>
            </w:r>
          </w:p>
        </w:tc>
        <w:tc>
          <w:tcPr>
            <w:tcW w:w="1701" w:type="dxa"/>
            <w:vAlign w:val="center"/>
          </w:tcPr>
          <w:p w14:paraId="76F4D65C" w14:textId="6FB987DE" w:rsidR="00046E2C" w:rsidRPr="000F6832" w:rsidRDefault="00046E2C" w:rsidP="00046E2C">
            <w:pPr>
              <w:pStyle w:val="ac"/>
            </w:pPr>
            <w:r w:rsidRPr="000F6832">
              <w:t>4727,48</w:t>
            </w:r>
          </w:p>
        </w:tc>
        <w:tc>
          <w:tcPr>
            <w:tcW w:w="1553" w:type="dxa"/>
            <w:vAlign w:val="center"/>
          </w:tcPr>
          <w:p w14:paraId="29D06C5A" w14:textId="3EDB2473" w:rsidR="00046E2C" w:rsidRPr="000F6832" w:rsidRDefault="00046E2C" w:rsidP="00046E2C">
            <w:pPr>
              <w:pStyle w:val="ac"/>
            </w:pPr>
            <w:r w:rsidRPr="000F6832">
              <w:t>4708,18</w:t>
            </w:r>
          </w:p>
        </w:tc>
      </w:tr>
      <w:tr w:rsidR="000F6832" w:rsidRPr="000F6832" w14:paraId="1ABCB9A2" w14:textId="77777777" w:rsidTr="00FD2FB5">
        <w:trPr>
          <w:cantSplit/>
          <w:jc w:val="center"/>
        </w:trPr>
        <w:tc>
          <w:tcPr>
            <w:tcW w:w="6374" w:type="dxa"/>
            <w:vAlign w:val="center"/>
          </w:tcPr>
          <w:p w14:paraId="67BBCF38" w14:textId="3B5E8107" w:rsidR="00046E2C" w:rsidRPr="000F6832" w:rsidRDefault="00046E2C" w:rsidP="00046E2C">
            <w:pPr>
              <w:pStyle w:val="a9"/>
            </w:pPr>
            <w:r w:rsidRPr="000F6832">
              <w:t>Зоны сельскохозяйственных угодий</w:t>
            </w:r>
          </w:p>
        </w:tc>
        <w:tc>
          <w:tcPr>
            <w:tcW w:w="1701" w:type="dxa"/>
            <w:vAlign w:val="center"/>
          </w:tcPr>
          <w:p w14:paraId="2B098737" w14:textId="1C07874C" w:rsidR="00046E2C" w:rsidRPr="000F6832" w:rsidRDefault="00046E2C" w:rsidP="00046E2C">
            <w:pPr>
              <w:pStyle w:val="ac"/>
            </w:pPr>
            <w:r w:rsidRPr="000F6832">
              <w:t>11816,50</w:t>
            </w:r>
          </w:p>
        </w:tc>
        <w:tc>
          <w:tcPr>
            <w:tcW w:w="1553" w:type="dxa"/>
            <w:vAlign w:val="center"/>
          </w:tcPr>
          <w:p w14:paraId="279503BA" w14:textId="6CF905F2" w:rsidR="00046E2C" w:rsidRPr="000F6832" w:rsidRDefault="00046E2C" w:rsidP="00046E2C">
            <w:pPr>
              <w:pStyle w:val="ac"/>
            </w:pPr>
            <w:r w:rsidRPr="000F6832">
              <w:t>11816,50</w:t>
            </w:r>
          </w:p>
        </w:tc>
      </w:tr>
      <w:tr w:rsidR="000F6832" w:rsidRPr="000F6832" w14:paraId="1AFCB98F" w14:textId="77777777" w:rsidTr="001D5798">
        <w:trPr>
          <w:cantSplit/>
          <w:jc w:val="center"/>
        </w:trPr>
        <w:tc>
          <w:tcPr>
            <w:tcW w:w="6374" w:type="dxa"/>
            <w:vAlign w:val="bottom"/>
          </w:tcPr>
          <w:p w14:paraId="22F4792C" w14:textId="3FEED34C" w:rsidR="00046E2C" w:rsidRPr="000F6832" w:rsidRDefault="00046E2C" w:rsidP="00046E2C">
            <w:pPr>
              <w:pStyle w:val="a9"/>
            </w:pPr>
            <w:r w:rsidRPr="000F6832">
              <w:t>Зона лесов</w:t>
            </w:r>
          </w:p>
        </w:tc>
        <w:tc>
          <w:tcPr>
            <w:tcW w:w="1701" w:type="dxa"/>
            <w:vAlign w:val="center"/>
          </w:tcPr>
          <w:p w14:paraId="17D941D0" w14:textId="67DE2322" w:rsidR="00046E2C" w:rsidRPr="000F6832" w:rsidRDefault="00046E2C" w:rsidP="00046E2C">
            <w:pPr>
              <w:pStyle w:val="ac"/>
            </w:pPr>
            <w:r w:rsidRPr="000F6832">
              <w:t>5783,30</w:t>
            </w:r>
          </w:p>
        </w:tc>
        <w:tc>
          <w:tcPr>
            <w:tcW w:w="1553" w:type="dxa"/>
            <w:vAlign w:val="center"/>
          </w:tcPr>
          <w:p w14:paraId="04BE7E37" w14:textId="2D493813" w:rsidR="00046E2C" w:rsidRPr="000F6832" w:rsidRDefault="00046E2C" w:rsidP="00046E2C">
            <w:pPr>
              <w:pStyle w:val="ac"/>
            </w:pPr>
            <w:r w:rsidRPr="000F6832">
              <w:t>5783,30</w:t>
            </w:r>
          </w:p>
        </w:tc>
      </w:tr>
      <w:tr w:rsidR="000F6832" w:rsidRPr="000F6832" w14:paraId="3130966C" w14:textId="77777777" w:rsidTr="001D5798">
        <w:trPr>
          <w:cantSplit/>
          <w:jc w:val="center"/>
        </w:trPr>
        <w:tc>
          <w:tcPr>
            <w:tcW w:w="6374" w:type="dxa"/>
            <w:vAlign w:val="bottom"/>
          </w:tcPr>
          <w:p w14:paraId="6C67518D" w14:textId="7A3424C0" w:rsidR="00046E2C" w:rsidRPr="000F6832" w:rsidRDefault="00046E2C" w:rsidP="00046E2C">
            <w:pPr>
              <w:pStyle w:val="a9"/>
            </w:pPr>
            <w:r w:rsidRPr="000F6832">
              <w:t>Зона кладбищ</w:t>
            </w:r>
          </w:p>
        </w:tc>
        <w:tc>
          <w:tcPr>
            <w:tcW w:w="1701" w:type="dxa"/>
            <w:vAlign w:val="center"/>
          </w:tcPr>
          <w:p w14:paraId="52B08DAD" w14:textId="367378DF" w:rsidR="00046E2C" w:rsidRPr="000F6832" w:rsidRDefault="00046E2C" w:rsidP="00046E2C">
            <w:pPr>
              <w:pStyle w:val="ac"/>
            </w:pPr>
            <w:r w:rsidRPr="000F6832">
              <w:t>1,00</w:t>
            </w:r>
          </w:p>
        </w:tc>
        <w:tc>
          <w:tcPr>
            <w:tcW w:w="1553" w:type="dxa"/>
            <w:vAlign w:val="center"/>
          </w:tcPr>
          <w:p w14:paraId="5A37FEA3" w14:textId="063B556F" w:rsidR="00046E2C" w:rsidRPr="000F6832" w:rsidRDefault="00046E2C" w:rsidP="00046E2C">
            <w:pPr>
              <w:pStyle w:val="ac"/>
            </w:pPr>
            <w:r w:rsidRPr="000F6832">
              <w:t>1,00</w:t>
            </w:r>
          </w:p>
        </w:tc>
      </w:tr>
      <w:tr w:rsidR="00046E2C" w:rsidRPr="000F6832" w14:paraId="07014241" w14:textId="77777777" w:rsidTr="00FD2FB5">
        <w:trPr>
          <w:cantSplit/>
          <w:jc w:val="center"/>
        </w:trPr>
        <w:tc>
          <w:tcPr>
            <w:tcW w:w="6374" w:type="dxa"/>
            <w:vAlign w:val="center"/>
          </w:tcPr>
          <w:p w14:paraId="30077398" w14:textId="7BEF027D" w:rsidR="00046E2C" w:rsidRPr="000F6832" w:rsidRDefault="00046E2C" w:rsidP="00046E2C">
            <w:pPr>
              <w:pStyle w:val="a9"/>
            </w:pPr>
            <w:r w:rsidRPr="000F6832">
              <w:t>Зона акваторий</w:t>
            </w:r>
          </w:p>
        </w:tc>
        <w:tc>
          <w:tcPr>
            <w:tcW w:w="1701" w:type="dxa"/>
            <w:vAlign w:val="center"/>
          </w:tcPr>
          <w:p w14:paraId="28EA5733" w14:textId="06F0C3D4" w:rsidR="00046E2C" w:rsidRPr="000F6832" w:rsidRDefault="00046E2C" w:rsidP="00046E2C">
            <w:pPr>
              <w:pStyle w:val="ac"/>
            </w:pPr>
            <w:r w:rsidRPr="000F6832">
              <w:t>5,30</w:t>
            </w:r>
          </w:p>
        </w:tc>
        <w:tc>
          <w:tcPr>
            <w:tcW w:w="1553" w:type="dxa"/>
            <w:vAlign w:val="center"/>
          </w:tcPr>
          <w:p w14:paraId="41201638" w14:textId="5D95540F" w:rsidR="00046E2C" w:rsidRPr="000F6832" w:rsidRDefault="00046E2C" w:rsidP="00046E2C">
            <w:pPr>
              <w:pStyle w:val="ac"/>
            </w:pPr>
            <w:r w:rsidRPr="000F6832">
              <w:t>5,30</w:t>
            </w:r>
          </w:p>
        </w:tc>
      </w:tr>
      <w:bookmarkEnd w:id="49"/>
    </w:tbl>
    <w:p w14:paraId="67B38B5E" w14:textId="77777777" w:rsidR="005D5D1D" w:rsidRPr="000F6832" w:rsidRDefault="005D5D1D" w:rsidP="005D5D1D">
      <w:pPr>
        <w:rPr>
          <w:bCs/>
          <w:szCs w:val="28"/>
        </w:rPr>
      </w:pPr>
    </w:p>
    <w:p w14:paraId="6DF67F18" w14:textId="0450B331" w:rsidR="005D5D1D" w:rsidRPr="000F6832" w:rsidRDefault="005D5D1D" w:rsidP="005D5D1D">
      <w:pPr>
        <w:rPr>
          <w:szCs w:val="28"/>
        </w:rPr>
      </w:pPr>
      <w:r w:rsidRPr="000F6832">
        <w:rPr>
          <w:szCs w:val="28"/>
        </w:rPr>
        <w:t>Баланс функциональных зон в границах населенных пунктов на расчетный срок представлен в таблице </w:t>
      </w:r>
      <w:r w:rsidR="007C2227" w:rsidRPr="000F6832">
        <w:rPr>
          <w:szCs w:val="28"/>
        </w:rPr>
        <w:t>17</w:t>
      </w:r>
      <w:r w:rsidR="00AF10B5" w:rsidRPr="000F6832">
        <w:rPr>
          <w:szCs w:val="28"/>
        </w:rPr>
        <w:t>.</w:t>
      </w:r>
    </w:p>
    <w:p w14:paraId="2476B5C7" w14:textId="016527B1" w:rsidR="005D5D1D" w:rsidRPr="000F6832" w:rsidRDefault="005D5D1D" w:rsidP="005D5D1D">
      <w:pPr>
        <w:jc w:val="right"/>
        <w:rPr>
          <w:szCs w:val="28"/>
        </w:rPr>
      </w:pPr>
      <w:r w:rsidRPr="000F6832">
        <w:rPr>
          <w:szCs w:val="28"/>
        </w:rPr>
        <w:t xml:space="preserve">Таблица </w:t>
      </w:r>
      <w:r w:rsidR="007C2227" w:rsidRPr="000F6832">
        <w:rPr>
          <w:szCs w:val="28"/>
        </w:rPr>
        <w:t>17</w:t>
      </w:r>
    </w:p>
    <w:tbl>
      <w:tblPr>
        <w:tblStyle w:val="a8"/>
        <w:tblW w:w="5000" w:type="pct"/>
        <w:jc w:val="center"/>
        <w:tblCellMar>
          <w:left w:w="40" w:type="dxa"/>
          <w:right w:w="40" w:type="dxa"/>
        </w:tblCellMar>
        <w:tblLook w:val="04A0" w:firstRow="1" w:lastRow="0" w:firstColumn="1" w:lastColumn="0" w:noHBand="0" w:noVBand="1"/>
      </w:tblPr>
      <w:tblGrid>
        <w:gridCol w:w="6374"/>
        <w:gridCol w:w="1700"/>
        <w:gridCol w:w="1554"/>
      </w:tblGrid>
      <w:tr w:rsidR="000F6832" w:rsidRPr="000F6832" w14:paraId="4177D889" w14:textId="77777777" w:rsidTr="00046E2C">
        <w:trPr>
          <w:cantSplit/>
          <w:tblHeader/>
          <w:jc w:val="center"/>
        </w:trPr>
        <w:tc>
          <w:tcPr>
            <w:tcW w:w="3310" w:type="pct"/>
            <w:vAlign w:val="center"/>
          </w:tcPr>
          <w:p w14:paraId="79286915" w14:textId="77777777" w:rsidR="00FD2FB5" w:rsidRPr="000F6832" w:rsidRDefault="00FD2FB5" w:rsidP="00FD2FB5">
            <w:pPr>
              <w:pStyle w:val="aa"/>
            </w:pPr>
            <w:r w:rsidRPr="000F6832">
              <w:t>Наименование функциональной зоны</w:t>
            </w:r>
          </w:p>
        </w:tc>
        <w:tc>
          <w:tcPr>
            <w:tcW w:w="883" w:type="pct"/>
            <w:vAlign w:val="center"/>
          </w:tcPr>
          <w:p w14:paraId="7F892E8E" w14:textId="77777777" w:rsidR="00FD2FB5" w:rsidRPr="000F6832" w:rsidRDefault="00FD2FB5" w:rsidP="00FD2FB5">
            <w:pPr>
              <w:pStyle w:val="aa"/>
            </w:pPr>
            <w:r w:rsidRPr="000F6832">
              <w:t>Площадь, га</w:t>
            </w:r>
          </w:p>
          <w:p w14:paraId="22A8007A" w14:textId="4CCC0714" w:rsidR="00FD2FB5" w:rsidRPr="000F6832" w:rsidRDefault="00FD2FB5" w:rsidP="00FD2FB5">
            <w:pPr>
              <w:pStyle w:val="aa"/>
            </w:pPr>
            <w:r w:rsidRPr="000F6832">
              <w:t>(современное состояние)</w:t>
            </w:r>
          </w:p>
        </w:tc>
        <w:tc>
          <w:tcPr>
            <w:tcW w:w="807" w:type="pct"/>
            <w:vAlign w:val="center"/>
          </w:tcPr>
          <w:p w14:paraId="72311CC9" w14:textId="77777777" w:rsidR="00FD2FB5" w:rsidRPr="000F6832" w:rsidRDefault="00FD2FB5" w:rsidP="00FD2FB5">
            <w:pPr>
              <w:pStyle w:val="aa"/>
            </w:pPr>
            <w:r w:rsidRPr="000F6832">
              <w:t>Площадь, га</w:t>
            </w:r>
          </w:p>
          <w:p w14:paraId="4D90A788" w14:textId="612A4394" w:rsidR="00FD2FB5" w:rsidRPr="000F6832" w:rsidRDefault="00FD2FB5" w:rsidP="00FD2FB5">
            <w:pPr>
              <w:pStyle w:val="aa"/>
            </w:pPr>
            <w:r w:rsidRPr="000F6832">
              <w:t>(расчетный срок)</w:t>
            </w:r>
          </w:p>
        </w:tc>
      </w:tr>
      <w:tr w:rsidR="000F6832" w:rsidRPr="000F6832" w14:paraId="71A02558" w14:textId="77777777" w:rsidTr="00046E2C">
        <w:trPr>
          <w:cantSplit/>
          <w:jc w:val="center"/>
        </w:trPr>
        <w:tc>
          <w:tcPr>
            <w:tcW w:w="0" w:type="auto"/>
            <w:gridSpan w:val="3"/>
            <w:vAlign w:val="center"/>
          </w:tcPr>
          <w:p w14:paraId="2DBAC83A" w14:textId="534FF904" w:rsidR="00FD2FB5" w:rsidRPr="000F6832" w:rsidRDefault="00FD2FB5" w:rsidP="00FD2FB5">
            <w:pPr>
              <w:pStyle w:val="ab"/>
            </w:pPr>
            <w:r w:rsidRPr="000F6832">
              <w:t>Деревня Устюжанино</w:t>
            </w:r>
          </w:p>
        </w:tc>
      </w:tr>
      <w:tr w:rsidR="000F6832" w:rsidRPr="000F6832" w14:paraId="40C7C206" w14:textId="77777777" w:rsidTr="00046E2C">
        <w:trPr>
          <w:cantSplit/>
          <w:jc w:val="center"/>
        </w:trPr>
        <w:tc>
          <w:tcPr>
            <w:tcW w:w="3310" w:type="pct"/>
            <w:vAlign w:val="center"/>
          </w:tcPr>
          <w:p w14:paraId="27C59DBA" w14:textId="770538E8" w:rsidR="007A03B9" w:rsidRPr="000F6832" w:rsidRDefault="007A03B9" w:rsidP="007A03B9">
            <w:pPr>
              <w:pStyle w:val="a9"/>
              <w:rPr>
                <w:b/>
                <w:bCs/>
              </w:rPr>
            </w:pPr>
            <w:r w:rsidRPr="000F6832">
              <w:rPr>
                <w:b/>
                <w:bCs/>
              </w:rPr>
              <w:t>Общая площадь в границах населенного пункта</w:t>
            </w:r>
          </w:p>
        </w:tc>
        <w:tc>
          <w:tcPr>
            <w:tcW w:w="883" w:type="pct"/>
            <w:vAlign w:val="center"/>
          </w:tcPr>
          <w:p w14:paraId="6340ACAE" w14:textId="4F97253E" w:rsidR="007A03B9" w:rsidRPr="000F6832" w:rsidRDefault="007A03B9" w:rsidP="007A03B9">
            <w:pPr>
              <w:pStyle w:val="ac"/>
              <w:rPr>
                <w:b/>
                <w:bCs/>
              </w:rPr>
            </w:pPr>
            <w:r w:rsidRPr="000F6832">
              <w:rPr>
                <w:b/>
                <w:bCs/>
              </w:rPr>
              <w:t>272,30</w:t>
            </w:r>
          </w:p>
        </w:tc>
        <w:tc>
          <w:tcPr>
            <w:tcW w:w="807" w:type="pct"/>
            <w:vAlign w:val="center"/>
          </w:tcPr>
          <w:p w14:paraId="432D6D52" w14:textId="2B01997E" w:rsidR="007A03B9" w:rsidRPr="000F6832" w:rsidRDefault="007A03B9" w:rsidP="007A03B9">
            <w:pPr>
              <w:pStyle w:val="ac"/>
              <w:rPr>
                <w:b/>
                <w:bCs/>
              </w:rPr>
            </w:pPr>
            <w:r w:rsidRPr="000F6832">
              <w:rPr>
                <w:b/>
                <w:bCs/>
              </w:rPr>
              <w:t>186,90</w:t>
            </w:r>
          </w:p>
        </w:tc>
      </w:tr>
      <w:tr w:rsidR="000F6832" w:rsidRPr="000F6832" w14:paraId="3A26A7B5" w14:textId="77777777" w:rsidTr="00046E2C">
        <w:trPr>
          <w:cantSplit/>
          <w:jc w:val="center"/>
        </w:trPr>
        <w:tc>
          <w:tcPr>
            <w:tcW w:w="3310" w:type="pct"/>
            <w:vAlign w:val="center"/>
          </w:tcPr>
          <w:p w14:paraId="4A6B34D9" w14:textId="355D8959" w:rsidR="00046E2C" w:rsidRPr="000F6832" w:rsidRDefault="00046E2C" w:rsidP="00046E2C">
            <w:pPr>
              <w:pStyle w:val="a9"/>
            </w:pPr>
            <w:r w:rsidRPr="000F6832">
              <w:t>Зона застройки индивидуальными жилыми домами</w:t>
            </w:r>
          </w:p>
        </w:tc>
        <w:tc>
          <w:tcPr>
            <w:tcW w:w="883" w:type="pct"/>
            <w:shd w:val="clear" w:color="auto" w:fill="auto"/>
            <w:vAlign w:val="center"/>
          </w:tcPr>
          <w:p w14:paraId="0DD74C6A" w14:textId="692642A6" w:rsidR="00046E2C" w:rsidRPr="000F6832" w:rsidRDefault="00046E2C" w:rsidP="00046E2C">
            <w:pPr>
              <w:pStyle w:val="ac"/>
            </w:pPr>
            <w:r w:rsidRPr="000F6832">
              <w:t>144,14</w:t>
            </w:r>
          </w:p>
        </w:tc>
        <w:tc>
          <w:tcPr>
            <w:tcW w:w="807" w:type="pct"/>
            <w:shd w:val="clear" w:color="auto" w:fill="auto"/>
            <w:vAlign w:val="center"/>
          </w:tcPr>
          <w:p w14:paraId="179B4159" w14:textId="1D93FC34" w:rsidR="00046E2C" w:rsidRPr="000F6832" w:rsidRDefault="00046E2C" w:rsidP="00046E2C">
            <w:pPr>
              <w:pStyle w:val="ac"/>
            </w:pPr>
            <w:r w:rsidRPr="000F6832">
              <w:t>161,54</w:t>
            </w:r>
          </w:p>
        </w:tc>
      </w:tr>
      <w:tr w:rsidR="000F6832" w:rsidRPr="000F6832" w14:paraId="1FECBEFF" w14:textId="77777777" w:rsidTr="00046E2C">
        <w:trPr>
          <w:cantSplit/>
          <w:jc w:val="center"/>
        </w:trPr>
        <w:tc>
          <w:tcPr>
            <w:tcW w:w="3310" w:type="pct"/>
            <w:vAlign w:val="center"/>
          </w:tcPr>
          <w:p w14:paraId="77FCA351" w14:textId="5A7D3BA3" w:rsidR="00046E2C" w:rsidRPr="000F6832" w:rsidRDefault="00046E2C" w:rsidP="00046E2C">
            <w:pPr>
              <w:pStyle w:val="a9"/>
            </w:pPr>
            <w:r w:rsidRPr="000F6832">
              <w:t>Зона застройки малоэтажными жилыми домами (до 4 этажей, включая мансардный)</w:t>
            </w:r>
          </w:p>
        </w:tc>
        <w:tc>
          <w:tcPr>
            <w:tcW w:w="883" w:type="pct"/>
            <w:shd w:val="clear" w:color="auto" w:fill="auto"/>
            <w:vAlign w:val="center"/>
          </w:tcPr>
          <w:p w14:paraId="32124F17" w14:textId="79F39006" w:rsidR="00046E2C" w:rsidRPr="000F6832" w:rsidRDefault="00046E2C" w:rsidP="00046E2C">
            <w:pPr>
              <w:pStyle w:val="ac"/>
            </w:pPr>
            <w:r w:rsidRPr="000F6832">
              <w:t>1,44</w:t>
            </w:r>
          </w:p>
        </w:tc>
        <w:tc>
          <w:tcPr>
            <w:tcW w:w="807" w:type="pct"/>
            <w:shd w:val="clear" w:color="auto" w:fill="auto"/>
            <w:vAlign w:val="center"/>
          </w:tcPr>
          <w:p w14:paraId="0370F828" w14:textId="01ACD5C8" w:rsidR="00046E2C" w:rsidRPr="000F6832" w:rsidRDefault="00046E2C" w:rsidP="00046E2C">
            <w:pPr>
              <w:pStyle w:val="ac"/>
            </w:pPr>
            <w:r w:rsidRPr="000F6832">
              <w:t>1,44</w:t>
            </w:r>
          </w:p>
        </w:tc>
      </w:tr>
      <w:tr w:rsidR="000F6832" w:rsidRPr="000F6832" w14:paraId="18D05D17" w14:textId="77777777" w:rsidTr="00046E2C">
        <w:trPr>
          <w:cantSplit/>
          <w:jc w:val="center"/>
        </w:trPr>
        <w:tc>
          <w:tcPr>
            <w:tcW w:w="3310" w:type="pct"/>
            <w:vAlign w:val="center"/>
          </w:tcPr>
          <w:p w14:paraId="5867F368" w14:textId="53AFCB20" w:rsidR="00046E2C" w:rsidRPr="000F6832" w:rsidRDefault="00046E2C" w:rsidP="00046E2C">
            <w:pPr>
              <w:pStyle w:val="a9"/>
            </w:pPr>
            <w:r w:rsidRPr="000F6832">
              <w:t>Общественно-деловые зоны</w:t>
            </w:r>
          </w:p>
        </w:tc>
        <w:tc>
          <w:tcPr>
            <w:tcW w:w="883" w:type="pct"/>
            <w:shd w:val="clear" w:color="auto" w:fill="auto"/>
            <w:vAlign w:val="center"/>
          </w:tcPr>
          <w:p w14:paraId="26F1D485" w14:textId="522E6B91" w:rsidR="00046E2C" w:rsidRPr="000F6832" w:rsidRDefault="00046E2C" w:rsidP="00046E2C">
            <w:pPr>
              <w:pStyle w:val="ac"/>
            </w:pPr>
            <w:r w:rsidRPr="000F6832">
              <w:t>9,20</w:t>
            </w:r>
          </w:p>
        </w:tc>
        <w:tc>
          <w:tcPr>
            <w:tcW w:w="807" w:type="pct"/>
            <w:shd w:val="clear" w:color="auto" w:fill="auto"/>
            <w:vAlign w:val="center"/>
          </w:tcPr>
          <w:p w14:paraId="2672AFD6" w14:textId="3AEB0BAD" w:rsidR="00046E2C" w:rsidRPr="000F6832" w:rsidRDefault="00046E2C" w:rsidP="00046E2C">
            <w:pPr>
              <w:pStyle w:val="ac"/>
            </w:pPr>
            <w:r w:rsidRPr="000F6832">
              <w:t>10,80</w:t>
            </w:r>
          </w:p>
        </w:tc>
      </w:tr>
      <w:tr w:rsidR="000F6832" w:rsidRPr="000F6832" w14:paraId="47C18B67" w14:textId="77777777" w:rsidTr="00046E2C">
        <w:trPr>
          <w:cantSplit/>
          <w:jc w:val="center"/>
        </w:trPr>
        <w:tc>
          <w:tcPr>
            <w:tcW w:w="3310" w:type="pct"/>
            <w:vAlign w:val="center"/>
          </w:tcPr>
          <w:p w14:paraId="0C90059D" w14:textId="0EA58DE6" w:rsidR="00046E2C" w:rsidRPr="000F6832" w:rsidRDefault="00046E2C" w:rsidP="00046E2C">
            <w:pPr>
              <w:pStyle w:val="a9"/>
            </w:pPr>
            <w:r w:rsidRPr="000F6832">
              <w:t>Зона инженерной инфраструктуры</w:t>
            </w:r>
          </w:p>
        </w:tc>
        <w:tc>
          <w:tcPr>
            <w:tcW w:w="883" w:type="pct"/>
            <w:shd w:val="clear" w:color="auto" w:fill="auto"/>
            <w:vAlign w:val="center"/>
          </w:tcPr>
          <w:p w14:paraId="0C340BBD" w14:textId="59E17FA7" w:rsidR="00046E2C" w:rsidRPr="000F6832" w:rsidRDefault="00046E2C" w:rsidP="00046E2C">
            <w:pPr>
              <w:pStyle w:val="ac"/>
            </w:pPr>
            <w:r w:rsidRPr="000F6832">
              <w:t>0,80</w:t>
            </w:r>
          </w:p>
        </w:tc>
        <w:tc>
          <w:tcPr>
            <w:tcW w:w="807" w:type="pct"/>
            <w:shd w:val="clear" w:color="auto" w:fill="auto"/>
            <w:vAlign w:val="center"/>
          </w:tcPr>
          <w:p w14:paraId="43B311E0" w14:textId="662BB5CD" w:rsidR="00046E2C" w:rsidRPr="000F6832" w:rsidRDefault="00046E2C" w:rsidP="00046E2C">
            <w:pPr>
              <w:pStyle w:val="ac"/>
            </w:pPr>
            <w:r w:rsidRPr="000F6832">
              <w:t>0,80</w:t>
            </w:r>
          </w:p>
        </w:tc>
      </w:tr>
      <w:tr w:rsidR="000F6832" w:rsidRPr="000F6832" w14:paraId="768FD880" w14:textId="77777777" w:rsidTr="00046E2C">
        <w:trPr>
          <w:cantSplit/>
          <w:jc w:val="center"/>
        </w:trPr>
        <w:tc>
          <w:tcPr>
            <w:tcW w:w="3310" w:type="pct"/>
            <w:vAlign w:val="center"/>
          </w:tcPr>
          <w:p w14:paraId="670DBDC4" w14:textId="1BA6A902" w:rsidR="00046E2C" w:rsidRPr="000F6832" w:rsidRDefault="00046E2C" w:rsidP="00046E2C">
            <w:pPr>
              <w:pStyle w:val="a9"/>
            </w:pPr>
            <w:r w:rsidRPr="000F6832">
              <w:t>Зоны сельскохозяйственного использования</w:t>
            </w:r>
          </w:p>
        </w:tc>
        <w:tc>
          <w:tcPr>
            <w:tcW w:w="883" w:type="pct"/>
            <w:shd w:val="clear" w:color="auto" w:fill="auto"/>
            <w:vAlign w:val="center"/>
          </w:tcPr>
          <w:p w14:paraId="1535EFC2" w14:textId="67028F64" w:rsidR="00046E2C" w:rsidRPr="000F6832" w:rsidRDefault="00046E2C" w:rsidP="00046E2C">
            <w:pPr>
              <w:pStyle w:val="ac"/>
            </w:pPr>
            <w:r w:rsidRPr="000F6832">
              <w:t>80,67</w:t>
            </w:r>
          </w:p>
        </w:tc>
        <w:tc>
          <w:tcPr>
            <w:tcW w:w="807" w:type="pct"/>
            <w:shd w:val="clear" w:color="auto" w:fill="auto"/>
            <w:vAlign w:val="center"/>
          </w:tcPr>
          <w:p w14:paraId="513B9A00" w14:textId="0CC57A12" w:rsidR="00046E2C" w:rsidRPr="000F6832" w:rsidRDefault="00046E2C" w:rsidP="00046E2C">
            <w:pPr>
              <w:pStyle w:val="ac"/>
            </w:pPr>
            <w:r w:rsidRPr="000F6832">
              <w:t>4,52</w:t>
            </w:r>
          </w:p>
        </w:tc>
      </w:tr>
      <w:tr w:rsidR="000F6832" w:rsidRPr="000F6832" w14:paraId="2391D17A" w14:textId="77777777" w:rsidTr="00046E2C">
        <w:trPr>
          <w:cantSplit/>
          <w:jc w:val="center"/>
        </w:trPr>
        <w:tc>
          <w:tcPr>
            <w:tcW w:w="3310" w:type="pct"/>
            <w:vAlign w:val="center"/>
          </w:tcPr>
          <w:p w14:paraId="077192ED" w14:textId="4BEA3DE3" w:rsidR="00046E2C" w:rsidRPr="000F6832" w:rsidRDefault="00046E2C" w:rsidP="00046E2C">
            <w:pPr>
              <w:pStyle w:val="a9"/>
            </w:pPr>
            <w:r w:rsidRPr="000F6832">
              <w:t>Зона лесов</w:t>
            </w:r>
          </w:p>
        </w:tc>
        <w:tc>
          <w:tcPr>
            <w:tcW w:w="883" w:type="pct"/>
            <w:shd w:val="clear" w:color="auto" w:fill="auto"/>
            <w:vAlign w:val="center"/>
          </w:tcPr>
          <w:p w14:paraId="2B1E3B48" w14:textId="11E537BF" w:rsidR="00046E2C" w:rsidRPr="000F6832" w:rsidRDefault="00046E2C" w:rsidP="00046E2C">
            <w:pPr>
              <w:pStyle w:val="ac"/>
            </w:pPr>
            <w:r w:rsidRPr="000F6832">
              <w:t>36,05</w:t>
            </w:r>
          </w:p>
        </w:tc>
        <w:tc>
          <w:tcPr>
            <w:tcW w:w="807" w:type="pct"/>
            <w:shd w:val="clear" w:color="auto" w:fill="auto"/>
            <w:vAlign w:val="center"/>
          </w:tcPr>
          <w:p w14:paraId="41D500F0" w14:textId="7C572D0C" w:rsidR="00046E2C" w:rsidRPr="000F6832" w:rsidRDefault="00046E2C" w:rsidP="00046E2C">
            <w:pPr>
              <w:pStyle w:val="ac"/>
            </w:pPr>
            <w:r w:rsidRPr="000F6832">
              <w:t>0,00</w:t>
            </w:r>
          </w:p>
        </w:tc>
      </w:tr>
      <w:tr w:rsidR="000F6832" w:rsidRPr="000F6832" w14:paraId="2BDD43FD" w14:textId="77777777" w:rsidTr="00046E2C">
        <w:trPr>
          <w:cantSplit/>
          <w:jc w:val="center"/>
        </w:trPr>
        <w:tc>
          <w:tcPr>
            <w:tcW w:w="0" w:type="auto"/>
            <w:gridSpan w:val="3"/>
            <w:vAlign w:val="center"/>
          </w:tcPr>
          <w:p w14:paraId="35D4480F" w14:textId="7ECF7450" w:rsidR="007A03B9" w:rsidRPr="000F6832" w:rsidRDefault="007A03B9" w:rsidP="007A03B9">
            <w:pPr>
              <w:pStyle w:val="ab"/>
            </w:pPr>
            <w:r w:rsidRPr="000F6832">
              <w:t>Село Средний Алеус</w:t>
            </w:r>
          </w:p>
        </w:tc>
      </w:tr>
      <w:tr w:rsidR="000F6832" w:rsidRPr="000F6832" w14:paraId="2219AB66" w14:textId="77777777" w:rsidTr="00046E2C">
        <w:trPr>
          <w:cantSplit/>
          <w:jc w:val="center"/>
        </w:trPr>
        <w:tc>
          <w:tcPr>
            <w:tcW w:w="3310" w:type="pct"/>
            <w:vAlign w:val="center"/>
          </w:tcPr>
          <w:p w14:paraId="628600E6" w14:textId="10DCFE01" w:rsidR="007A03B9" w:rsidRPr="000F6832" w:rsidRDefault="007A03B9" w:rsidP="007A03B9">
            <w:pPr>
              <w:pStyle w:val="a9"/>
              <w:rPr>
                <w:b/>
                <w:bCs/>
              </w:rPr>
            </w:pPr>
            <w:r w:rsidRPr="000F6832">
              <w:rPr>
                <w:b/>
                <w:bCs/>
              </w:rPr>
              <w:t>Общая площадь в границах населенного пункта</w:t>
            </w:r>
          </w:p>
        </w:tc>
        <w:tc>
          <w:tcPr>
            <w:tcW w:w="883" w:type="pct"/>
            <w:vAlign w:val="center"/>
          </w:tcPr>
          <w:p w14:paraId="49DD560A" w14:textId="258AE028" w:rsidR="007A03B9" w:rsidRPr="000F6832" w:rsidRDefault="007A03B9" w:rsidP="007A03B9">
            <w:pPr>
              <w:pStyle w:val="ac"/>
              <w:rPr>
                <w:b/>
                <w:bCs/>
              </w:rPr>
            </w:pPr>
            <w:r w:rsidRPr="000F6832">
              <w:rPr>
                <w:b/>
                <w:bCs/>
              </w:rPr>
              <w:t>225,20</w:t>
            </w:r>
          </w:p>
        </w:tc>
        <w:tc>
          <w:tcPr>
            <w:tcW w:w="807" w:type="pct"/>
            <w:vAlign w:val="center"/>
          </w:tcPr>
          <w:p w14:paraId="4B3A9958" w14:textId="3A8E5733" w:rsidR="007A03B9" w:rsidRPr="000F6832" w:rsidRDefault="007A03B9" w:rsidP="007A03B9">
            <w:pPr>
              <w:pStyle w:val="ac"/>
              <w:rPr>
                <w:b/>
                <w:bCs/>
              </w:rPr>
            </w:pPr>
            <w:r w:rsidRPr="000F6832">
              <w:rPr>
                <w:b/>
                <w:bCs/>
              </w:rPr>
              <w:t>206,10</w:t>
            </w:r>
          </w:p>
        </w:tc>
      </w:tr>
      <w:tr w:rsidR="000F6832" w:rsidRPr="000F6832" w14:paraId="491194AF" w14:textId="77777777" w:rsidTr="00046E2C">
        <w:trPr>
          <w:cantSplit/>
          <w:jc w:val="center"/>
        </w:trPr>
        <w:tc>
          <w:tcPr>
            <w:tcW w:w="3310" w:type="pct"/>
            <w:vAlign w:val="center"/>
          </w:tcPr>
          <w:p w14:paraId="4DD12725" w14:textId="0F1695A4" w:rsidR="00046E2C" w:rsidRPr="000F6832" w:rsidRDefault="00046E2C" w:rsidP="00046E2C">
            <w:pPr>
              <w:pStyle w:val="a9"/>
            </w:pPr>
            <w:r w:rsidRPr="000F6832">
              <w:t>Зона застройки индивидуальными жилыми домами</w:t>
            </w:r>
          </w:p>
        </w:tc>
        <w:tc>
          <w:tcPr>
            <w:tcW w:w="883" w:type="pct"/>
            <w:shd w:val="clear" w:color="auto" w:fill="auto"/>
            <w:vAlign w:val="center"/>
          </w:tcPr>
          <w:p w14:paraId="6BD78E08" w14:textId="48811724" w:rsidR="00046E2C" w:rsidRPr="000F6832" w:rsidRDefault="00046E2C" w:rsidP="00046E2C">
            <w:pPr>
              <w:pStyle w:val="ac"/>
            </w:pPr>
            <w:r w:rsidRPr="000F6832">
              <w:t>205,40</w:t>
            </w:r>
          </w:p>
        </w:tc>
        <w:tc>
          <w:tcPr>
            <w:tcW w:w="807" w:type="pct"/>
            <w:shd w:val="clear" w:color="auto" w:fill="auto"/>
            <w:vAlign w:val="center"/>
          </w:tcPr>
          <w:p w14:paraId="4770AFB5" w14:textId="3895965D" w:rsidR="00046E2C" w:rsidRPr="000F6832" w:rsidRDefault="00046E2C" w:rsidP="00046E2C">
            <w:pPr>
              <w:pStyle w:val="ac"/>
            </w:pPr>
            <w:r w:rsidRPr="000F6832">
              <w:t>204,38</w:t>
            </w:r>
          </w:p>
        </w:tc>
      </w:tr>
      <w:tr w:rsidR="000F6832" w:rsidRPr="000F6832" w14:paraId="42141AA5" w14:textId="77777777" w:rsidTr="00046E2C">
        <w:trPr>
          <w:cantSplit/>
          <w:jc w:val="center"/>
        </w:trPr>
        <w:tc>
          <w:tcPr>
            <w:tcW w:w="3310" w:type="pct"/>
            <w:vAlign w:val="center"/>
          </w:tcPr>
          <w:p w14:paraId="4281E6EC" w14:textId="2019FE97" w:rsidR="00046E2C" w:rsidRPr="000F6832" w:rsidRDefault="00046E2C" w:rsidP="00046E2C">
            <w:pPr>
              <w:pStyle w:val="a9"/>
            </w:pPr>
            <w:r w:rsidRPr="000F6832">
              <w:t>Общественно-деловые зоны</w:t>
            </w:r>
          </w:p>
        </w:tc>
        <w:tc>
          <w:tcPr>
            <w:tcW w:w="883" w:type="pct"/>
            <w:shd w:val="clear" w:color="auto" w:fill="auto"/>
            <w:vAlign w:val="center"/>
          </w:tcPr>
          <w:p w14:paraId="0C84D46A" w14:textId="1B618A69" w:rsidR="00046E2C" w:rsidRPr="000F6832" w:rsidRDefault="00046E2C" w:rsidP="00046E2C">
            <w:pPr>
              <w:pStyle w:val="ac"/>
            </w:pPr>
            <w:r w:rsidRPr="000F6832">
              <w:t>0,10</w:t>
            </w:r>
          </w:p>
        </w:tc>
        <w:tc>
          <w:tcPr>
            <w:tcW w:w="807" w:type="pct"/>
            <w:shd w:val="clear" w:color="auto" w:fill="auto"/>
            <w:vAlign w:val="center"/>
          </w:tcPr>
          <w:p w14:paraId="5ED59077" w14:textId="1E447F9A" w:rsidR="00046E2C" w:rsidRPr="000F6832" w:rsidRDefault="00046E2C" w:rsidP="00046E2C">
            <w:pPr>
              <w:pStyle w:val="ac"/>
            </w:pPr>
            <w:r w:rsidRPr="000F6832">
              <w:t>1,50</w:t>
            </w:r>
          </w:p>
        </w:tc>
      </w:tr>
      <w:tr w:rsidR="000F6832" w:rsidRPr="000F6832" w14:paraId="40BD622F" w14:textId="77777777" w:rsidTr="00046E2C">
        <w:trPr>
          <w:cantSplit/>
          <w:jc w:val="center"/>
        </w:trPr>
        <w:tc>
          <w:tcPr>
            <w:tcW w:w="3310" w:type="pct"/>
            <w:vAlign w:val="center"/>
          </w:tcPr>
          <w:p w14:paraId="184EF79F" w14:textId="6FD16928" w:rsidR="00046E2C" w:rsidRPr="000F6832" w:rsidRDefault="00046E2C" w:rsidP="00046E2C">
            <w:pPr>
              <w:pStyle w:val="a9"/>
            </w:pPr>
            <w:r w:rsidRPr="000F6832">
              <w:t>Зона инженерной инфраструктуры</w:t>
            </w:r>
          </w:p>
        </w:tc>
        <w:tc>
          <w:tcPr>
            <w:tcW w:w="883" w:type="pct"/>
            <w:shd w:val="clear" w:color="auto" w:fill="auto"/>
            <w:vAlign w:val="center"/>
          </w:tcPr>
          <w:p w14:paraId="287E53C6" w14:textId="080798D1" w:rsidR="00046E2C" w:rsidRPr="000F6832" w:rsidRDefault="00046E2C" w:rsidP="00046E2C">
            <w:pPr>
              <w:pStyle w:val="ac"/>
            </w:pPr>
            <w:r w:rsidRPr="000F6832">
              <w:t>0,30</w:t>
            </w:r>
          </w:p>
        </w:tc>
        <w:tc>
          <w:tcPr>
            <w:tcW w:w="807" w:type="pct"/>
            <w:shd w:val="clear" w:color="auto" w:fill="auto"/>
            <w:vAlign w:val="center"/>
          </w:tcPr>
          <w:p w14:paraId="11609193" w14:textId="5AB9A039" w:rsidR="00046E2C" w:rsidRPr="000F6832" w:rsidRDefault="00046E2C" w:rsidP="00046E2C">
            <w:pPr>
              <w:pStyle w:val="ac"/>
            </w:pPr>
            <w:r w:rsidRPr="000F6832">
              <w:t>0,30</w:t>
            </w:r>
          </w:p>
        </w:tc>
      </w:tr>
      <w:tr w:rsidR="000F6832" w:rsidRPr="000F6832" w14:paraId="3CA1B459" w14:textId="77777777" w:rsidTr="00046E2C">
        <w:trPr>
          <w:cantSplit/>
          <w:jc w:val="center"/>
        </w:trPr>
        <w:tc>
          <w:tcPr>
            <w:tcW w:w="3310" w:type="pct"/>
            <w:vAlign w:val="center"/>
          </w:tcPr>
          <w:p w14:paraId="3C6C7E3D" w14:textId="22B2D309" w:rsidR="00046E2C" w:rsidRPr="000F6832" w:rsidRDefault="00046E2C" w:rsidP="00046E2C">
            <w:pPr>
              <w:pStyle w:val="a9"/>
            </w:pPr>
            <w:r w:rsidRPr="000F6832">
              <w:t>Зоны сельскохозяйственного использования</w:t>
            </w:r>
          </w:p>
        </w:tc>
        <w:tc>
          <w:tcPr>
            <w:tcW w:w="883" w:type="pct"/>
            <w:shd w:val="clear" w:color="auto" w:fill="auto"/>
            <w:vAlign w:val="center"/>
          </w:tcPr>
          <w:p w14:paraId="2933C9D8" w14:textId="267E4605" w:rsidR="00046E2C" w:rsidRPr="000F6832" w:rsidRDefault="00046E2C" w:rsidP="00046E2C">
            <w:pPr>
              <w:pStyle w:val="ac"/>
            </w:pPr>
            <w:r w:rsidRPr="000F6832">
              <w:t>19,50</w:t>
            </w:r>
          </w:p>
        </w:tc>
        <w:tc>
          <w:tcPr>
            <w:tcW w:w="807" w:type="pct"/>
            <w:shd w:val="clear" w:color="auto" w:fill="auto"/>
            <w:vAlign w:val="center"/>
          </w:tcPr>
          <w:p w14:paraId="42D33B96" w14:textId="21C9EDEF" w:rsidR="00046E2C" w:rsidRPr="000F6832" w:rsidRDefault="00046E2C" w:rsidP="00046E2C">
            <w:pPr>
              <w:pStyle w:val="ac"/>
            </w:pPr>
            <w:r w:rsidRPr="000F6832">
              <w:t>0,00</w:t>
            </w:r>
          </w:p>
        </w:tc>
      </w:tr>
      <w:tr w:rsidR="000F6832" w:rsidRPr="000F6832" w14:paraId="26C4E528" w14:textId="77777777" w:rsidTr="00046E2C">
        <w:trPr>
          <w:cantSplit/>
          <w:jc w:val="center"/>
        </w:trPr>
        <w:tc>
          <w:tcPr>
            <w:tcW w:w="0" w:type="auto"/>
            <w:gridSpan w:val="3"/>
            <w:vAlign w:val="center"/>
          </w:tcPr>
          <w:p w14:paraId="065284FF" w14:textId="3E2FA4C2" w:rsidR="007A03B9" w:rsidRPr="000F6832" w:rsidRDefault="007A03B9" w:rsidP="007A03B9">
            <w:pPr>
              <w:pStyle w:val="ab"/>
            </w:pPr>
            <w:r w:rsidRPr="000F6832">
              <w:t>Деревня Пушкарево</w:t>
            </w:r>
          </w:p>
        </w:tc>
      </w:tr>
      <w:tr w:rsidR="000F6832" w:rsidRPr="000F6832" w14:paraId="759A640E" w14:textId="77777777" w:rsidTr="00046E2C">
        <w:trPr>
          <w:cantSplit/>
          <w:jc w:val="center"/>
        </w:trPr>
        <w:tc>
          <w:tcPr>
            <w:tcW w:w="3310" w:type="pct"/>
            <w:vAlign w:val="center"/>
          </w:tcPr>
          <w:p w14:paraId="6A98040C" w14:textId="79199C31" w:rsidR="007A03B9" w:rsidRPr="000F6832" w:rsidRDefault="007A03B9" w:rsidP="007A03B9">
            <w:pPr>
              <w:pStyle w:val="a9"/>
              <w:rPr>
                <w:b/>
                <w:bCs/>
              </w:rPr>
            </w:pPr>
            <w:r w:rsidRPr="000F6832">
              <w:rPr>
                <w:b/>
                <w:bCs/>
              </w:rPr>
              <w:t>Общая площадь в границах населенного пункта</w:t>
            </w:r>
          </w:p>
        </w:tc>
        <w:tc>
          <w:tcPr>
            <w:tcW w:w="883" w:type="pct"/>
            <w:vAlign w:val="center"/>
          </w:tcPr>
          <w:p w14:paraId="64E03C5D" w14:textId="5CAE16C1" w:rsidR="007A03B9" w:rsidRPr="000F6832" w:rsidRDefault="007A03B9" w:rsidP="007A03B9">
            <w:pPr>
              <w:pStyle w:val="ac"/>
              <w:rPr>
                <w:b/>
                <w:bCs/>
              </w:rPr>
            </w:pPr>
            <w:r w:rsidRPr="000F6832">
              <w:rPr>
                <w:b/>
                <w:bCs/>
              </w:rPr>
              <w:t>243,90</w:t>
            </w:r>
          </w:p>
        </w:tc>
        <w:tc>
          <w:tcPr>
            <w:tcW w:w="807" w:type="pct"/>
            <w:vAlign w:val="center"/>
          </w:tcPr>
          <w:p w14:paraId="0978AD3B" w14:textId="1B5AA2C1" w:rsidR="007A03B9" w:rsidRPr="000F6832" w:rsidRDefault="007A03B9" w:rsidP="007A03B9">
            <w:pPr>
              <w:pStyle w:val="ac"/>
              <w:rPr>
                <w:b/>
                <w:bCs/>
              </w:rPr>
            </w:pPr>
            <w:r w:rsidRPr="000F6832">
              <w:rPr>
                <w:b/>
                <w:bCs/>
              </w:rPr>
              <w:t>191,80</w:t>
            </w:r>
          </w:p>
        </w:tc>
      </w:tr>
      <w:tr w:rsidR="000F6832" w:rsidRPr="000F6832" w14:paraId="18744DA9" w14:textId="77777777" w:rsidTr="00046E2C">
        <w:trPr>
          <w:cantSplit/>
          <w:jc w:val="center"/>
        </w:trPr>
        <w:tc>
          <w:tcPr>
            <w:tcW w:w="3310" w:type="pct"/>
            <w:vAlign w:val="center"/>
          </w:tcPr>
          <w:p w14:paraId="3EFD730F" w14:textId="5C689457" w:rsidR="00046E2C" w:rsidRPr="000F6832" w:rsidRDefault="00046E2C" w:rsidP="00046E2C">
            <w:pPr>
              <w:pStyle w:val="a9"/>
            </w:pPr>
            <w:r w:rsidRPr="000F6832">
              <w:t>Зона застройки индивидуальными жилыми домами</w:t>
            </w:r>
          </w:p>
        </w:tc>
        <w:tc>
          <w:tcPr>
            <w:tcW w:w="883" w:type="pct"/>
            <w:shd w:val="clear" w:color="auto" w:fill="auto"/>
            <w:vAlign w:val="center"/>
          </w:tcPr>
          <w:p w14:paraId="1C33D799" w14:textId="2BB7CEDC" w:rsidR="00046E2C" w:rsidRPr="000F6832" w:rsidRDefault="00046E2C" w:rsidP="00046E2C">
            <w:pPr>
              <w:pStyle w:val="ac"/>
            </w:pPr>
            <w:r w:rsidRPr="000F6832">
              <w:t>185,68</w:t>
            </w:r>
          </w:p>
        </w:tc>
        <w:tc>
          <w:tcPr>
            <w:tcW w:w="807" w:type="pct"/>
            <w:shd w:val="clear" w:color="auto" w:fill="auto"/>
            <w:vAlign w:val="center"/>
          </w:tcPr>
          <w:p w14:paraId="0BE2D78F" w14:textId="7C702138" w:rsidR="00046E2C" w:rsidRPr="000F6832" w:rsidRDefault="00046E2C" w:rsidP="00046E2C">
            <w:pPr>
              <w:pStyle w:val="ac"/>
            </w:pPr>
            <w:r w:rsidRPr="000F6832">
              <w:t>185,2</w:t>
            </w:r>
          </w:p>
        </w:tc>
      </w:tr>
      <w:tr w:rsidR="000F6832" w:rsidRPr="000F6832" w14:paraId="4C2AFD8E" w14:textId="77777777" w:rsidTr="00046E2C">
        <w:trPr>
          <w:cantSplit/>
          <w:jc w:val="center"/>
        </w:trPr>
        <w:tc>
          <w:tcPr>
            <w:tcW w:w="3310" w:type="pct"/>
            <w:vAlign w:val="center"/>
          </w:tcPr>
          <w:p w14:paraId="40D41586" w14:textId="4E5E776D" w:rsidR="00046E2C" w:rsidRPr="000F6832" w:rsidRDefault="00046E2C" w:rsidP="00046E2C">
            <w:pPr>
              <w:pStyle w:val="a9"/>
            </w:pPr>
            <w:r w:rsidRPr="000F6832">
              <w:t>Общественно-деловые зоны</w:t>
            </w:r>
          </w:p>
        </w:tc>
        <w:tc>
          <w:tcPr>
            <w:tcW w:w="883" w:type="pct"/>
            <w:shd w:val="clear" w:color="auto" w:fill="auto"/>
            <w:vAlign w:val="center"/>
          </w:tcPr>
          <w:p w14:paraId="234A9A4F" w14:textId="0E1F5002" w:rsidR="00046E2C" w:rsidRPr="000F6832" w:rsidRDefault="00046E2C" w:rsidP="00046E2C">
            <w:pPr>
              <w:pStyle w:val="ac"/>
            </w:pPr>
            <w:r w:rsidRPr="000F6832">
              <w:t>0,80</w:t>
            </w:r>
          </w:p>
        </w:tc>
        <w:tc>
          <w:tcPr>
            <w:tcW w:w="807" w:type="pct"/>
            <w:shd w:val="clear" w:color="auto" w:fill="auto"/>
            <w:vAlign w:val="center"/>
          </w:tcPr>
          <w:p w14:paraId="000EA05F" w14:textId="1FD3743F" w:rsidR="00046E2C" w:rsidRPr="000F6832" w:rsidRDefault="00046E2C" w:rsidP="00046E2C">
            <w:pPr>
              <w:pStyle w:val="ac"/>
            </w:pPr>
            <w:r w:rsidRPr="000F6832">
              <w:t>0,80</w:t>
            </w:r>
          </w:p>
        </w:tc>
      </w:tr>
      <w:tr w:rsidR="000F6832" w:rsidRPr="000F6832" w14:paraId="608B7A93" w14:textId="77777777" w:rsidTr="00046E2C">
        <w:trPr>
          <w:cantSplit/>
          <w:jc w:val="center"/>
        </w:trPr>
        <w:tc>
          <w:tcPr>
            <w:tcW w:w="3310" w:type="pct"/>
            <w:vAlign w:val="center"/>
          </w:tcPr>
          <w:p w14:paraId="284E0E66" w14:textId="02292BD4" w:rsidR="00046E2C" w:rsidRPr="000F6832" w:rsidRDefault="00046E2C" w:rsidP="00046E2C">
            <w:pPr>
              <w:pStyle w:val="a9"/>
            </w:pPr>
            <w:r w:rsidRPr="000F6832">
              <w:t>Зона инженерной инфраструктуры</w:t>
            </w:r>
          </w:p>
        </w:tc>
        <w:tc>
          <w:tcPr>
            <w:tcW w:w="883" w:type="pct"/>
            <w:shd w:val="clear" w:color="auto" w:fill="auto"/>
            <w:vAlign w:val="center"/>
          </w:tcPr>
          <w:p w14:paraId="558B300D" w14:textId="04430722" w:rsidR="00046E2C" w:rsidRPr="000F6832" w:rsidRDefault="00046E2C" w:rsidP="00046E2C">
            <w:pPr>
              <w:pStyle w:val="ac"/>
            </w:pPr>
            <w:r w:rsidRPr="000F6832">
              <w:t>0,00</w:t>
            </w:r>
          </w:p>
        </w:tc>
        <w:tc>
          <w:tcPr>
            <w:tcW w:w="807" w:type="pct"/>
            <w:shd w:val="clear" w:color="auto" w:fill="auto"/>
            <w:vAlign w:val="center"/>
          </w:tcPr>
          <w:p w14:paraId="57BF4A1F" w14:textId="1A75448C" w:rsidR="00046E2C" w:rsidRPr="000F6832" w:rsidRDefault="00046E2C" w:rsidP="00046E2C">
            <w:pPr>
              <w:pStyle w:val="ac"/>
            </w:pPr>
            <w:r w:rsidRPr="000F6832">
              <w:t>0,30</w:t>
            </w:r>
          </w:p>
        </w:tc>
      </w:tr>
      <w:tr w:rsidR="000F6832" w:rsidRPr="000F6832" w14:paraId="740E1461" w14:textId="77777777" w:rsidTr="00046E2C">
        <w:trPr>
          <w:cantSplit/>
          <w:jc w:val="center"/>
        </w:trPr>
        <w:tc>
          <w:tcPr>
            <w:tcW w:w="3310" w:type="pct"/>
            <w:vAlign w:val="center"/>
          </w:tcPr>
          <w:p w14:paraId="61EA4825" w14:textId="4F1477C0" w:rsidR="00046E2C" w:rsidRPr="000F6832" w:rsidRDefault="00046E2C" w:rsidP="00046E2C">
            <w:pPr>
              <w:pStyle w:val="a9"/>
            </w:pPr>
            <w:r w:rsidRPr="000F6832">
              <w:t>Зоны сельскохозяйственного использования</w:t>
            </w:r>
          </w:p>
        </w:tc>
        <w:tc>
          <w:tcPr>
            <w:tcW w:w="883" w:type="pct"/>
            <w:shd w:val="clear" w:color="auto" w:fill="auto"/>
            <w:vAlign w:val="center"/>
          </w:tcPr>
          <w:p w14:paraId="73DE9F1C" w14:textId="2FCC7AE9" w:rsidR="00046E2C" w:rsidRPr="000F6832" w:rsidRDefault="00046E2C" w:rsidP="00046E2C">
            <w:pPr>
              <w:pStyle w:val="ac"/>
            </w:pPr>
            <w:r w:rsidRPr="000F6832">
              <w:t>38,01</w:t>
            </w:r>
          </w:p>
        </w:tc>
        <w:tc>
          <w:tcPr>
            <w:tcW w:w="807" w:type="pct"/>
            <w:shd w:val="clear" w:color="auto" w:fill="auto"/>
            <w:vAlign w:val="center"/>
          </w:tcPr>
          <w:p w14:paraId="3E8AF60D" w14:textId="409AE3D0" w:rsidR="00046E2C" w:rsidRPr="000F6832" w:rsidRDefault="00046E2C" w:rsidP="00046E2C">
            <w:pPr>
              <w:pStyle w:val="ac"/>
            </w:pPr>
            <w:r w:rsidRPr="000F6832">
              <w:t>5,30</w:t>
            </w:r>
          </w:p>
        </w:tc>
      </w:tr>
      <w:tr w:rsidR="000F6832" w:rsidRPr="000F6832" w14:paraId="67E5C6CD" w14:textId="77777777" w:rsidTr="00046E2C">
        <w:trPr>
          <w:cantSplit/>
          <w:jc w:val="center"/>
        </w:trPr>
        <w:tc>
          <w:tcPr>
            <w:tcW w:w="3310" w:type="pct"/>
            <w:vAlign w:val="center"/>
          </w:tcPr>
          <w:p w14:paraId="735458E1" w14:textId="478865A4" w:rsidR="00046E2C" w:rsidRPr="000F6832" w:rsidRDefault="00046E2C" w:rsidP="00046E2C">
            <w:pPr>
              <w:pStyle w:val="a9"/>
            </w:pPr>
            <w:r w:rsidRPr="000F6832">
              <w:t>Зона лесов</w:t>
            </w:r>
          </w:p>
        </w:tc>
        <w:tc>
          <w:tcPr>
            <w:tcW w:w="883" w:type="pct"/>
            <w:shd w:val="clear" w:color="auto" w:fill="auto"/>
            <w:vAlign w:val="center"/>
          </w:tcPr>
          <w:p w14:paraId="05E2B650" w14:textId="56B00FCE" w:rsidR="00046E2C" w:rsidRPr="000F6832" w:rsidRDefault="00046E2C" w:rsidP="00046E2C">
            <w:pPr>
              <w:pStyle w:val="ac"/>
            </w:pPr>
            <w:r w:rsidRPr="000F6832">
              <w:t>19,21</w:t>
            </w:r>
          </w:p>
        </w:tc>
        <w:tc>
          <w:tcPr>
            <w:tcW w:w="807" w:type="pct"/>
            <w:shd w:val="clear" w:color="auto" w:fill="auto"/>
            <w:vAlign w:val="center"/>
          </w:tcPr>
          <w:p w14:paraId="6578D73A" w14:textId="3B5B39C3" w:rsidR="00046E2C" w:rsidRPr="000F6832" w:rsidRDefault="00046E2C" w:rsidP="00046E2C">
            <w:pPr>
              <w:pStyle w:val="ac"/>
            </w:pPr>
            <w:r w:rsidRPr="000F6832">
              <w:t>0,0</w:t>
            </w:r>
          </w:p>
        </w:tc>
      </w:tr>
      <w:tr w:rsidR="00046E2C" w:rsidRPr="000F6832" w14:paraId="2594B631" w14:textId="77777777" w:rsidTr="00046E2C">
        <w:trPr>
          <w:cantSplit/>
          <w:jc w:val="center"/>
        </w:trPr>
        <w:tc>
          <w:tcPr>
            <w:tcW w:w="3310" w:type="pct"/>
            <w:vAlign w:val="center"/>
          </w:tcPr>
          <w:p w14:paraId="54319D43" w14:textId="499D32D4" w:rsidR="00046E2C" w:rsidRPr="000F6832" w:rsidRDefault="00046E2C" w:rsidP="00046E2C">
            <w:pPr>
              <w:pStyle w:val="a9"/>
            </w:pPr>
            <w:r w:rsidRPr="000F6832">
              <w:t>Зона кладбищ</w:t>
            </w:r>
          </w:p>
        </w:tc>
        <w:tc>
          <w:tcPr>
            <w:tcW w:w="883" w:type="pct"/>
            <w:shd w:val="clear" w:color="auto" w:fill="auto"/>
            <w:vAlign w:val="center"/>
          </w:tcPr>
          <w:p w14:paraId="0E6AE790" w14:textId="51418018" w:rsidR="00046E2C" w:rsidRPr="000F6832" w:rsidRDefault="00046E2C" w:rsidP="00046E2C">
            <w:pPr>
              <w:pStyle w:val="ac"/>
            </w:pPr>
            <w:r w:rsidRPr="000F6832">
              <w:t>0,20</w:t>
            </w:r>
          </w:p>
        </w:tc>
        <w:tc>
          <w:tcPr>
            <w:tcW w:w="807" w:type="pct"/>
            <w:shd w:val="clear" w:color="auto" w:fill="auto"/>
            <w:vAlign w:val="center"/>
          </w:tcPr>
          <w:p w14:paraId="36423915" w14:textId="58DC0B22" w:rsidR="00046E2C" w:rsidRPr="000F6832" w:rsidRDefault="00046E2C" w:rsidP="00046E2C">
            <w:pPr>
              <w:pStyle w:val="ac"/>
            </w:pPr>
            <w:r w:rsidRPr="000F6832">
              <w:t>0,20</w:t>
            </w:r>
          </w:p>
        </w:tc>
      </w:tr>
    </w:tbl>
    <w:p w14:paraId="7E865E7D" w14:textId="1550EC08" w:rsidR="005D5D1D" w:rsidRPr="000F6832" w:rsidRDefault="005D5D1D" w:rsidP="0000752B">
      <w:pPr>
        <w:rPr>
          <w:bCs/>
          <w:szCs w:val="28"/>
        </w:rPr>
      </w:pPr>
    </w:p>
    <w:p w14:paraId="048C231C" w14:textId="740A50D1" w:rsidR="003D0A2D" w:rsidRPr="000F6832" w:rsidRDefault="003D0A2D" w:rsidP="003D0A2D">
      <w:pPr>
        <w:rPr>
          <w:bCs/>
          <w:szCs w:val="28"/>
        </w:rPr>
      </w:pPr>
      <w:r w:rsidRPr="000F6832">
        <w:rPr>
          <w:bCs/>
          <w:szCs w:val="28"/>
        </w:rPr>
        <w:lastRenderedPageBreak/>
        <w:t xml:space="preserve">Функциональное зонирование территории отображено на карте функциональных зон в графической части генерального плана </w:t>
      </w:r>
      <w:r w:rsidR="00FD2FB5" w:rsidRPr="000F6832">
        <w:rPr>
          <w:bCs/>
          <w:szCs w:val="28"/>
        </w:rPr>
        <w:t>Устюжанинского</w:t>
      </w:r>
      <w:r w:rsidRPr="000F6832">
        <w:rPr>
          <w:bCs/>
          <w:szCs w:val="28"/>
        </w:rPr>
        <w:t xml:space="preserve"> сельсовета. Данные положения являются основой для разработки правил землепользования и застройки.</w:t>
      </w:r>
    </w:p>
    <w:p w14:paraId="00E4C00B" w14:textId="77777777" w:rsidR="003D0A2D" w:rsidRPr="000F6832" w:rsidRDefault="003D0A2D" w:rsidP="0000752B">
      <w:pPr>
        <w:rPr>
          <w:bCs/>
          <w:szCs w:val="28"/>
        </w:rPr>
      </w:pPr>
    </w:p>
    <w:p w14:paraId="52E1E4FA" w14:textId="0DF0C7A9" w:rsidR="005D3AC9" w:rsidRPr="000F6832" w:rsidRDefault="005D3AC9" w:rsidP="002D2F70">
      <w:pPr>
        <w:pStyle w:val="3"/>
        <w:rPr>
          <w:szCs w:val="28"/>
        </w:rPr>
      </w:pPr>
      <w:bookmarkStart w:id="50" w:name="_Toc522808442"/>
      <w:bookmarkStart w:id="51" w:name="_Toc124946888"/>
      <w:bookmarkStart w:id="52" w:name="_Toc161967024"/>
      <w:bookmarkStart w:id="53" w:name="_Toc337125123"/>
      <w:bookmarkStart w:id="54" w:name="_Toc340212804"/>
      <w:bookmarkStart w:id="55" w:name="_Toc342835915"/>
      <w:bookmarkStart w:id="56" w:name="_Toc345316153"/>
      <w:bookmarkStart w:id="57" w:name="_Toc345510102"/>
      <w:r w:rsidRPr="000F6832">
        <w:rPr>
          <w:szCs w:val="28"/>
        </w:rPr>
        <w:t>2.</w:t>
      </w:r>
      <w:r w:rsidR="002D2F70" w:rsidRPr="000F6832">
        <w:rPr>
          <w:szCs w:val="28"/>
        </w:rPr>
        <w:t>1.</w:t>
      </w:r>
      <w:r w:rsidR="00D275A2" w:rsidRPr="000F6832">
        <w:rPr>
          <w:szCs w:val="28"/>
        </w:rPr>
        <w:t>4</w:t>
      </w:r>
      <w:r w:rsidRPr="000F6832">
        <w:rPr>
          <w:szCs w:val="28"/>
        </w:rPr>
        <w:t>. Демографическая ситуация</w:t>
      </w:r>
      <w:bookmarkEnd w:id="50"/>
      <w:bookmarkEnd w:id="51"/>
      <w:bookmarkEnd w:id="52"/>
    </w:p>
    <w:p w14:paraId="3F1A2748" w14:textId="5E11276A" w:rsidR="005D3AC9" w:rsidRPr="000F6832" w:rsidRDefault="005D3AC9" w:rsidP="005D3AC9">
      <w:pPr>
        <w:rPr>
          <w:szCs w:val="28"/>
        </w:rPr>
      </w:pPr>
      <w:r w:rsidRPr="000F6832">
        <w:rPr>
          <w:szCs w:val="28"/>
        </w:rPr>
        <w:t xml:space="preserve">Важнейшими социально-экономическими показателями формирования градостроительной системы любого уровня являются динамика численности населения. Наряду с природной, экономической и экологической составляющими они выступают в качестве основного фактора, влияющего на сбалансированное и устойчивое развитие территории </w:t>
      </w:r>
      <w:r w:rsidR="00427FD2" w:rsidRPr="000F6832">
        <w:rPr>
          <w:szCs w:val="28"/>
        </w:rPr>
        <w:t>Устюжанинского</w:t>
      </w:r>
      <w:r w:rsidRPr="000F6832">
        <w:rPr>
          <w:szCs w:val="28"/>
        </w:rPr>
        <w:t xml:space="preserve"> сельсовета.</w:t>
      </w:r>
    </w:p>
    <w:p w14:paraId="6961D48A" w14:textId="77777777" w:rsidR="005D3AC9" w:rsidRPr="000F6832" w:rsidRDefault="005D3AC9" w:rsidP="005D3AC9">
      <w:pPr>
        <w:rPr>
          <w:szCs w:val="28"/>
        </w:rPr>
      </w:pPr>
      <w:r w:rsidRPr="000F6832">
        <w:rPr>
          <w:szCs w:val="28"/>
        </w:rPr>
        <w:t>Демографическая ситуация (в том числе возрастной и половой состав населения) во многом определяет перспективы и проблемы рынка труда, а значит, трудовой потенциал района. Зная численность населения на определенный период, можно прогнозировать количество и структуру занятых в экономике, основные параметры развития территории муниципального образования: объемы жилищного строительства и учреждений обслуживания, системы инженерной и транспортной коммуникаций и прочее.</w:t>
      </w:r>
    </w:p>
    <w:p w14:paraId="692394BC" w14:textId="4F046EF9" w:rsidR="005D3AC9" w:rsidRPr="000F6832" w:rsidRDefault="005D3AC9" w:rsidP="005D3AC9">
      <w:pPr>
        <w:rPr>
          <w:szCs w:val="28"/>
        </w:rPr>
      </w:pPr>
      <w:r w:rsidRPr="000F6832">
        <w:rPr>
          <w:szCs w:val="28"/>
        </w:rPr>
        <w:t>На 1</w:t>
      </w:r>
      <w:r w:rsidR="009C6A0A" w:rsidRPr="000F6832">
        <w:rPr>
          <w:szCs w:val="28"/>
        </w:rPr>
        <w:t xml:space="preserve"> января </w:t>
      </w:r>
      <w:r w:rsidRPr="000F6832">
        <w:rPr>
          <w:szCs w:val="28"/>
        </w:rPr>
        <w:t>2023</w:t>
      </w:r>
      <w:r w:rsidR="00427FD2" w:rsidRPr="000F6832">
        <w:rPr>
          <w:szCs w:val="28"/>
        </w:rPr>
        <w:t> </w:t>
      </w:r>
      <w:r w:rsidRPr="000F6832">
        <w:rPr>
          <w:szCs w:val="28"/>
        </w:rPr>
        <w:t>год</w:t>
      </w:r>
      <w:r w:rsidR="00427FD2" w:rsidRPr="000F6832">
        <w:rPr>
          <w:szCs w:val="28"/>
        </w:rPr>
        <w:t>а</w:t>
      </w:r>
      <w:r w:rsidRPr="000F6832">
        <w:rPr>
          <w:szCs w:val="28"/>
        </w:rPr>
        <w:t xml:space="preserve"> численность населения составляет </w:t>
      </w:r>
      <w:r w:rsidR="00427FD2" w:rsidRPr="000F6832">
        <w:rPr>
          <w:szCs w:val="28"/>
        </w:rPr>
        <w:t>435</w:t>
      </w:r>
      <w:r w:rsidRPr="000F6832">
        <w:rPr>
          <w:szCs w:val="28"/>
        </w:rPr>
        <w:t xml:space="preserve"> человек.</w:t>
      </w:r>
    </w:p>
    <w:p w14:paraId="150DF200" w14:textId="2BD1A40D" w:rsidR="005D3AC9" w:rsidRPr="000F6832" w:rsidRDefault="005D3AC9" w:rsidP="005D3AC9">
      <w:pPr>
        <w:rPr>
          <w:szCs w:val="28"/>
        </w:rPr>
      </w:pPr>
      <w:r w:rsidRPr="000F6832">
        <w:rPr>
          <w:szCs w:val="28"/>
        </w:rPr>
        <w:t xml:space="preserve">Динамика изменения численности населения </w:t>
      </w:r>
      <w:r w:rsidR="00427FD2" w:rsidRPr="000F6832">
        <w:rPr>
          <w:szCs w:val="28"/>
        </w:rPr>
        <w:t>Устюжанинского</w:t>
      </w:r>
      <w:r w:rsidRPr="000F6832">
        <w:rPr>
          <w:szCs w:val="28"/>
        </w:rPr>
        <w:t xml:space="preserve"> сельсовета за последние 5 лет проанализирована в таблице </w:t>
      </w:r>
      <w:r w:rsidR="00AF10B5" w:rsidRPr="000F6832">
        <w:rPr>
          <w:szCs w:val="28"/>
        </w:rPr>
        <w:t>1</w:t>
      </w:r>
      <w:r w:rsidR="007C2227" w:rsidRPr="000F6832">
        <w:rPr>
          <w:szCs w:val="28"/>
        </w:rPr>
        <w:t>8</w:t>
      </w:r>
      <w:r w:rsidRPr="000F6832">
        <w:rPr>
          <w:szCs w:val="28"/>
        </w:rPr>
        <w:t xml:space="preserve"> и на рисунке 1.</w:t>
      </w:r>
    </w:p>
    <w:p w14:paraId="5309AD96" w14:textId="2A0126DD" w:rsidR="005D3AC9" w:rsidRPr="000F6832" w:rsidRDefault="005D3AC9" w:rsidP="005D3AC9">
      <w:pPr>
        <w:keepNext/>
        <w:jc w:val="right"/>
        <w:rPr>
          <w:szCs w:val="28"/>
        </w:rPr>
      </w:pPr>
      <w:r w:rsidRPr="000F6832">
        <w:rPr>
          <w:szCs w:val="28"/>
        </w:rPr>
        <w:t xml:space="preserve">Таблица </w:t>
      </w:r>
      <w:r w:rsidR="00AF10B5" w:rsidRPr="000F6832">
        <w:rPr>
          <w:szCs w:val="28"/>
        </w:rPr>
        <w:t>1</w:t>
      </w:r>
      <w:r w:rsidR="007C2227" w:rsidRPr="000F6832">
        <w:rPr>
          <w:szCs w:val="28"/>
        </w:rPr>
        <w:t>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2" w:type="dxa"/>
          <w:right w:w="62" w:type="dxa"/>
        </w:tblCellMar>
        <w:tblLook w:val="04A0" w:firstRow="1" w:lastRow="0" w:firstColumn="1" w:lastColumn="0" w:noHBand="0" w:noVBand="1"/>
      </w:tblPr>
      <w:tblGrid>
        <w:gridCol w:w="3040"/>
        <w:gridCol w:w="860"/>
        <w:gridCol w:w="861"/>
        <w:gridCol w:w="861"/>
        <w:gridCol w:w="861"/>
        <w:gridCol w:w="861"/>
        <w:gridCol w:w="2284"/>
      </w:tblGrid>
      <w:tr w:rsidR="000F6832" w:rsidRPr="000F6832" w14:paraId="1ECD3228" w14:textId="77777777" w:rsidTr="00427FD2">
        <w:trPr>
          <w:cantSplit/>
          <w:jc w:val="center"/>
        </w:trPr>
        <w:tc>
          <w:tcPr>
            <w:tcW w:w="5000" w:type="pct"/>
            <w:gridSpan w:val="7"/>
            <w:shd w:val="clear" w:color="auto" w:fill="auto"/>
            <w:vAlign w:val="center"/>
            <w:hideMark/>
          </w:tcPr>
          <w:p w14:paraId="35552730" w14:textId="643B05BC" w:rsidR="005D3AC9" w:rsidRPr="000F6832" w:rsidRDefault="005D3AC9" w:rsidP="00A640CC">
            <w:pPr>
              <w:pStyle w:val="aa"/>
            </w:pPr>
            <w:r w:rsidRPr="000F6832">
              <w:t xml:space="preserve">Численность населения по </w:t>
            </w:r>
            <w:r w:rsidR="00427FD2" w:rsidRPr="000F6832">
              <w:t>Ус</w:t>
            </w:r>
            <w:r w:rsidR="00DE7BBA" w:rsidRPr="000F6832">
              <w:t>т</w:t>
            </w:r>
            <w:r w:rsidR="00427FD2" w:rsidRPr="000F6832">
              <w:t>южанинскому</w:t>
            </w:r>
            <w:r w:rsidRPr="000F6832">
              <w:t xml:space="preserve"> сельсовету в динамике за 5 лет</w:t>
            </w:r>
          </w:p>
        </w:tc>
      </w:tr>
      <w:tr w:rsidR="000F6832" w:rsidRPr="000F6832" w14:paraId="1CE8B9F6" w14:textId="77777777" w:rsidTr="00427FD2">
        <w:trPr>
          <w:cantSplit/>
          <w:trHeight w:val="838"/>
          <w:jc w:val="center"/>
        </w:trPr>
        <w:tc>
          <w:tcPr>
            <w:tcW w:w="1579" w:type="pct"/>
            <w:shd w:val="clear" w:color="auto" w:fill="auto"/>
            <w:vAlign w:val="center"/>
          </w:tcPr>
          <w:p w14:paraId="4109FA94" w14:textId="06C0C951" w:rsidR="00427FD2" w:rsidRPr="000F6832" w:rsidRDefault="00427FD2" w:rsidP="00F5105E">
            <w:pPr>
              <w:pStyle w:val="ab"/>
            </w:pPr>
            <w:r w:rsidRPr="000F6832">
              <w:t>численность населения, чел.</w:t>
            </w:r>
          </w:p>
        </w:tc>
        <w:tc>
          <w:tcPr>
            <w:tcW w:w="447" w:type="pct"/>
            <w:shd w:val="clear" w:color="auto" w:fill="auto"/>
            <w:vAlign w:val="center"/>
            <w:hideMark/>
          </w:tcPr>
          <w:p w14:paraId="36DED5A2" w14:textId="77777777" w:rsidR="00427FD2" w:rsidRPr="000F6832" w:rsidRDefault="00427FD2" w:rsidP="00F5105E">
            <w:pPr>
              <w:pStyle w:val="ab"/>
            </w:pPr>
            <w:r w:rsidRPr="000F6832">
              <w:t>2019 год</w:t>
            </w:r>
          </w:p>
        </w:tc>
        <w:tc>
          <w:tcPr>
            <w:tcW w:w="447" w:type="pct"/>
            <w:shd w:val="clear" w:color="auto" w:fill="auto"/>
            <w:vAlign w:val="center"/>
            <w:hideMark/>
          </w:tcPr>
          <w:p w14:paraId="1DB687D6" w14:textId="77777777" w:rsidR="00427FD2" w:rsidRPr="000F6832" w:rsidRDefault="00427FD2" w:rsidP="00F5105E">
            <w:pPr>
              <w:pStyle w:val="ab"/>
            </w:pPr>
            <w:r w:rsidRPr="000F6832">
              <w:t>2020 год</w:t>
            </w:r>
          </w:p>
        </w:tc>
        <w:tc>
          <w:tcPr>
            <w:tcW w:w="447" w:type="pct"/>
            <w:shd w:val="clear" w:color="auto" w:fill="auto"/>
            <w:vAlign w:val="center"/>
            <w:hideMark/>
          </w:tcPr>
          <w:p w14:paraId="7E85EA5D" w14:textId="77777777" w:rsidR="00427FD2" w:rsidRPr="000F6832" w:rsidRDefault="00427FD2" w:rsidP="00F5105E">
            <w:pPr>
              <w:pStyle w:val="ab"/>
            </w:pPr>
            <w:r w:rsidRPr="000F6832">
              <w:t>2021 год</w:t>
            </w:r>
          </w:p>
        </w:tc>
        <w:tc>
          <w:tcPr>
            <w:tcW w:w="447" w:type="pct"/>
            <w:shd w:val="clear" w:color="auto" w:fill="auto"/>
            <w:vAlign w:val="center"/>
            <w:hideMark/>
          </w:tcPr>
          <w:p w14:paraId="727CF8E1" w14:textId="77777777" w:rsidR="00427FD2" w:rsidRPr="000F6832" w:rsidRDefault="00427FD2" w:rsidP="00F5105E">
            <w:pPr>
              <w:pStyle w:val="ab"/>
            </w:pPr>
            <w:r w:rsidRPr="000F6832">
              <w:t>2022 год</w:t>
            </w:r>
          </w:p>
        </w:tc>
        <w:tc>
          <w:tcPr>
            <w:tcW w:w="447" w:type="pct"/>
            <w:shd w:val="clear" w:color="auto" w:fill="auto"/>
            <w:vAlign w:val="center"/>
            <w:hideMark/>
          </w:tcPr>
          <w:p w14:paraId="3F64BCC2" w14:textId="77777777" w:rsidR="00427FD2" w:rsidRPr="000F6832" w:rsidRDefault="00427FD2" w:rsidP="00F5105E">
            <w:pPr>
              <w:pStyle w:val="ab"/>
            </w:pPr>
            <w:r w:rsidRPr="000F6832">
              <w:t>2023 год</w:t>
            </w:r>
          </w:p>
        </w:tc>
        <w:tc>
          <w:tcPr>
            <w:tcW w:w="1186" w:type="pct"/>
            <w:shd w:val="clear" w:color="auto" w:fill="auto"/>
            <w:vAlign w:val="center"/>
            <w:hideMark/>
          </w:tcPr>
          <w:p w14:paraId="16AA4368" w14:textId="77777777" w:rsidR="00427FD2" w:rsidRPr="000F6832" w:rsidRDefault="00427FD2" w:rsidP="00F5105E">
            <w:pPr>
              <w:pStyle w:val="ab"/>
            </w:pPr>
            <w:r w:rsidRPr="000F6832">
              <w:t>среднее значение за 5 лет</w:t>
            </w:r>
          </w:p>
        </w:tc>
      </w:tr>
      <w:tr w:rsidR="000F6832" w:rsidRPr="000F6832" w14:paraId="7EDFA561" w14:textId="77777777" w:rsidTr="00427FD2">
        <w:trPr>
          <w:cantSplit/>
          <w:jc w:val="center"/>
        </w:trPr>
        <w:tc>
          <w:tcPr>
            <w:tcW w:w="1579" w:type="pct"/>
            <w:shd w:val="clear" w:color="auto" w:fill="auto"/>
            <w:vAlign w:val="center"/>
          </w:tcPr>
          <w:p w14:paraId="3CB0BBF8" w14:textId="095A81B5" w:rsidR="00427FD2" w:rsidRPr="000F6832" w:rsidRDefault="00427FD2" w:rsidP="00F5105E">
            <w:pPr>
              <w:pStyle w:val="a9"/>
            </w:pPr>
            <w:bookmarkStart w:id="58" w:name="_Hlk159756653"/>
            <w:bookmarkStart w:id="59" w:name="_Hlk153337490"/>
            <w:r w:rsidRPr="000F6832">
              <w:t>д. Устюжанино</w:t>
            </w:r>
            <w:bookmarkEnd w:id="58"/>
          </w:p>
        </w:tc>
        <w:tc>
          <w:tcPr>
            <w:tcW w:w="447" w:type="pct"/>
            <w:shd w:val="clear" w:color="auto" w:fill="auto"/>
            <w:vAlign w:val="center"/>
          </w:tcPr>
          <w:p w14:paraId="6327ED03" w14:textId="596A6B1B" w:rsidR="00427FD2" w:rsidRPr="000F6832" w:rsidRDefault="00427FD2" w:rsidP="00F5105E">
            <w:pPr>
              <w:pStyle w:val="ac"/>
            </w:pPr>
            <w:r w:rsidRPr="000F6832">
              <w:t>333</w:t>
            </w:r>
          </w:p>
        </w:tc>
        <w:tc>
          <w:tcPr>
            <w:tcW w:w="447" w:type="pct"/>
            <w:shd w:val="clear" w:color="auto" w:fill="auto"/>
            <w:vAlign w:val="center"/>
          </w:tcPr>
          <w:p w14:paraId="0DBC76B7" w14:textId="1065FCDB" w:rsidR="00427FD2" w:rsidRPr="000F6832" w:rsidRDefault="00427FD2" w:rsidP="00F5105E">
            <w:pPr>
              <w:pStyle w:val="ac"/>
            </w:pPr>
            <w:r w:rsidRPr="000F6832">
              <w:t>320</w:t>
            </w:r>
          </w:p>
        </w:tc>
        <w:tc>
          <w:tcPr>
            <w:tcW w:w="447" w:type="pct"/>
            <w:shd w:val="clear" w:color="auto" w:fill="auto"/>
            <w:vAlign w:val="center"/>
          </w:tcPr>
          <w:p w14:paraId="1223102B" w14:textId="6A776352" w:rsidR="00427FD2" w:rsidRPr="000F6832" w:rsidRDefault="00427FD2" w:rsidP="00F5105E">
            <w:pPr>
              <w:pStyle w:val="ac"/>
            </w:pPr>
            <w:r w:rsidRPr="000F6832">
              <w:t>308</w:t>
            </w:r>
          </w:p>
        </w:tc>
        <w:tc>
          <w:tcPr>
            <w:tcW w:w="447" w:type="pct"/>
            <w:shd w:val="clear" w:color="auto" w:fill="auto"/>
            <w:vAlign w:val="center"/>
          </w:tcPr>
          <w:p w14:paraId="662FF23F" w14:textId="49D606EF" w:rsidR="00427FD2" w:rsidRPr="000F6832" w:rsidRDefault="00427FD2" w:rsidP="00F5105E">
            <w:pPr>
              <w:pStyle w:val="ac"/>
            </w:pPr>
            <w:r w:rsidRPr="000F6832">
              <w:t>247</w:t>
            </w:r>
          </w:p>
        </w:tc>
        <w:tc>
          <w:tcPr>
            <w:tcW w:w="447" w:type="pct"/>
            <w:shd w:val="clear" w:color="auto" w:fill="auto"/>
            <w:vAlign w:val="center"/>
          </w:tcPr>
          <w:p w14:paraId="586D56AB" w14:textId="28DF6209" w:rsidR="00427FD2" w:rsidRPr="000F6832" w:rsidRDefault="00427FD2" w:rsidP="00F5105E">
            <w:pPr>
              <w:pStyle w:val="ac"/>
            </w:pPr>
            <w:r w:rsidRPr="000F6832">
              <w:t>245</w:t>
            </w:r>
          </w:p>
        </w:tc>
        <w:tc>
          <w:tcPr>
            <w:tcW w:w="1186" w:type="pct"/>
            <w:shd w:val="clear" w:color="auto" w:fill="auto"/>
            <w:vAlign w:val="center"/>
          </w:tcPr>
          <w:p w14:paraId="75A2BAA8" w14:textId="0DD6E0E1" w:rsidR="00427FD2" w:rsidRPr="000F6832" w:rsidRDefault="00427FD2" w:rsidP="00F5105E">
            <w:pPr>
              <w:pStyle w:val="ac"/>
            </w:pPr>
            <w:r w:rsidRPr="000F6832">
              <w:t>290,5</w:t>
            </w:r>
          </w:p>
        </w:tc>
      </w:tr>
      <w:tr w:rsidR="000F6832" w:rsidRPr="000F6832" w14:paraId="0147631E" w14:textId="77777777" w:rsidTr="00427FD2">
        <w:trPr>
          <w:cantSplit/>
          <w:jc w:val="center"/>
        </w:trPr>
        <w:tc>
          <w:tcPr>
            <w:tcW w:w="1579" w:type="pct"/>
            <w:shd w:val="clear" w:color="auto" w:fill="auto"/>
            <w:vAlign w:val="center"/>
          </w:tcPr>
          <w:p w14:paraId="64D87F3C" w14:textId="4B53ABC9" w:rsidR="00427FD2" w:rsidRPr="000F6832" w:rsidRDefault="00427FD2" w:rsidP="00F5105E">
            <w:pPr>
              <w:pStyle w:val="a9"/>
            </w:pPr>
            <w:bookmarkStart w:id="60" w:name="_Hlk159800904"/>
            <w:r w:rsidRPr="000F6832">
              <w:t>с. Средний Алеус</w:t>
            </w:r>
          </w:p>
        </w:tc>
        <w:tc>
          <w:tcPr>
            <w:tcW w:w="447" w:type="pct"/>
            <w:shd w:val="clear" w:color="auto" w:fill="auto"/>
            <w:vAlign w:val="center"/>
          </w:tcPr>
          <w:p w14:paraId="60960A85" w14:textId="29AF322F" w:rsidR="00427FD2" w:rsidRPr="000F6832" w:rsidRDefault="00427FD2" w:rsidP="00F5105E">
            <w:pPr>
              <w:pStyle w:val="ac"/>
            </w:pPr>
            <w:r w:rsidRPr="000F6832">
              <w:t>153</w:t>
            </w:r>
          </w:p>
        </w:tc>
        <w:tc>
          <w:tcPr>
            <w:tcW w:w="447" w:type="pct"/>
            <w:shd w:val="clear" w:color="auto" w:fill="auto"/>
            <w:vAlign w:val="center"/>
          </w:tcPr>
          <w:p w14:paraId="771E7577" w14:textId="44136BB1" w:rsidR="00427FD2" w:rsidRPr="000F6832" w:rsidRDefault="00427FD2" w:rsidP="00F5105E">
            <w:pPr>
              <w:pStyle w:val="ac"/>
            </w:pPr>
            <w:r w:rsidRPr="000F6832">
              <w:t>148</w:t>
            </w:r>
          </w:p>
        </w:tc>
        <w:tc>
          <w:tcPr>
            <w:tcW w:w="447" w:type="pct"/>
            <w:shd w:val="clear" w:color="auto" w:fill="auto"/>
            <w:vAlign w:val="center"/>
          </w:tcPr>
          <w:p w14:paraId="668D5EAC" w14:textId="6D99485D" w:rsidR="00427FD2" w:rsidRPr="000F6832" w:rsidRDefault="00427FD2" w:rsidP="00F5105E">
            <w:pPr>
              <w:pStyle w:val="ac"/>
            </w:pPr>
            <w:r w:rsidRPr="000F6832">
              <w:t>132</w:t>
            </w:r>
          </w:p>
        </w:tc>
        <w:tc>
          <w:tcPr>
            <w:tcW w:w="447" w:type="pct"/>
            <w:shd w:val="clear" w:color="auto" w:fill="auto"/>
            <w:vAlign w:val="center"/>
          </w:tcPr>
          <w:p w14:paraId="5875E3D8" w14:textId="5DF23064" w:rsidR="00427FD2" w:rsidRPr="000F6832" w:rsidRDefault="00427FD2" w:rsidP="00F5105E">
            <w:pPr>
              <w:pStyle w:val="ac"/>
            </w:pPr>
            <w:r w:rsidRPr="000F6832">
              <w:t>105</w:t>
            </w:r>
          </w:p>
        </w:tc>
        <w:tc>
          <w:tcPr>
            <w:tcW w:w="447" w:type="pct"/>
            <w:shd w:val="clear" w:color="auto" w:fill="auto"/>
            <w:vAlign w:val="center"/>
          </w:tcPr>
          <w:p w14:paraId="3DB2BCDF" w14:textId="769450E7" w:rsidR="00427FD2" w:rsidRPr="000F6832" w:rsidRDefault="00427FD2" w:rsidP="00F5105E">
            <w:pPr>
              <w:pStyle w:val="ac"/>
            </w:pPr>
            <w:r w:rsidRPr="000F6832">
              <w:t>90</w:t>
            </w:r>
          </w:p>
        </w:tc>
        <w:tc>
          <w:tcPr>
            <w:tcW w:w="1186" w:type="pct"/>
            <w:shd w:val="clear" w:color="auto" w:fill="auto"/>
            <w:vAlign w:val="center"/>
          </w:tcPr>
          <w:p w14:paraId="0D0483F7" w14:textId="00E10389" w:rsidR="00427FD2" w:rsidRPr="000F6832" w:rsidRDefault="00427FD2" w:rsidP="00F5105E">
            <w:pPr>
              <w:pStyle w:val="ac"/>
            </w:pPr>
            <w:r w:rsidRPr="000F6832">
              <w:t>125,6</w:t>
            </w:r>
          </w:p>
        </w:tc>
      </w:tr>
      <w:tr w:rsidR="000F6832" w:rsidRPr="000F6832" w14:paraId="1D45DA54" w14:textId="77777777" w:rsidTr="00427FD2">
        <w:trPr>
          <w:cantSplit/>
          <w:jc w:val="center"/>
        </w:trPr>
        <w:tc>
          <w:tcPr>
            <w:tcW w:w="1579" w:type="pct"/>
            <w:shd w:val="clear" w:color="auto" w:fill="auto"/>
            <w:vAlign w:val="center"/>
          </w:tcPr>
          <w:p w14:paraId="2AB214D8" w14:textId="591CE982" w:rsidR="00427FD2" w:rsidRPr="000F6832" w:rsidRDefault="00427FD2" w:rsidP="00F5105E">
            <w:pPr>
              <w:pStyle w:val="a9"/>
            </w:pPr>
            <w:r w:rsidRPr="000F6832">
              <w:t>д. Пушкарево</w:t>
            </w:r>
          </w:p>
        </w:tc>
        <w:tc>
          <w:tcPr>
            <w:tcW w:w="447" w:type="pct"/>
            <w:shd w:val="clear" w:color="auto" w:fill="auto"/>
            <w:vAlign w:val="center"/>
          </w:tcPr>
          <w:p w14:paraId="0CD67CFD" w14:textId="5469230C" w:rsidR="00427FD2" w:rsidRPr="000F6832" w:rsidRDefault="00427FD2" w:rsidP="00F5105E">
            <w:pPr>
              <w:pStyle w:val="ac"/>
            </w:pPr>
            <w:r w:rsidRPr="000F6832">
              <w:t>252</w:t>
            </w:r>
          </w:p>
        </w:tc>
        <w:tc>
          <w:tcPr>
            <w:tcW w:w="447" w:type="pct"/>
            <w:shd w:val="clear" w:color="auto" w:fill="auto"/>
            <w:vAlign w:val="center"/>
          </w:tcPr>
          <w:p w14:paraId="1B859EB6" w14:textId="207C4789" w:rsidR="00427FD2" w:rsidRPr="000F6832" w:rsidRDefault="00427FD2" w:rsidP="00F5105E">
            <w:pPr>
              <w:pStyle w:val="ac"/>
            </w:pPr>
            <w:r w:rsidRPr="000F6832">
              <w:t>259</w:t>
            </w:r>
          </w:p>
        </w:tc>
        <w:tc>
          <w:tcPr>
            <w:tcW w:w="447" w:type="pct"/>
            <w:shd w:val="clear" w:color="auto" w:fill="auto"/>
            <w:vAlign w:val="center"/>
          </w:tcPr>
          <w:p w14:paraId="70266F10" w14:textId="21CF3AB4" w:rsidR="00427FD2" w:rsidRPr="000F6832" w:rsidRDefault="00427FD2" w:rsidP="00F5105E">
            <w:pPr>
              <w:pStyle w:val="ac"/>
            </w:pPr>
            <w:r w:rsidRPr="000F6832">
              <w:t>242</w:t>
            </w:r>
          </w:p>
        </w:tc>
        <w:tc>
          <w:tcPr>
            <w:tcW w:w="447" w:type="pct"/>
            <w:shd w:val="clear" w:color="auto" w:fill="auto"/>
            <w:vAlign w:val="center"/>
          </w:tcPr>
          <w:p w14:paraId="0D7FB130" w14:textId="30718519" w:rsidR="00427FD2" w:rsidRPr="000F6832" w:rsidRDefault="00427FD2" w:rsidP="00F5105E">
            <w:pPr>
              <w:pStyle w:val="ac"/>
            </w:pPr>
            <w:r w:rsidRPr="000F6832">
              <w:t>120</w:t>
            </w:r>
          </w:p>
        </w:tc>
        <w:tc>
          <w:tcPr>
            <w:tcW w:w="447" w:type="pct"/>
            <w:shd w:val="clear" w:color="auto" w:fill="auto"/>
            <w:vAlign w:val="center"/>
          </w:tcPr>
          <w:p w14:paraId="76BD3DC0" w14:textId="7AC92C84" w:rsidR="00427FD2" w:rsidRPr="000F6832" w:rsidRDefault="00427FD2" w:rsidP="00F5105E">
            <w:pPr>
              <w:pStyle w:val="ac"/>
            </w:pPr>
            <w:r w:rsidRPr="000F6832">
              <w:t>100</w:t>
            </w:r>
          </w:p>
        </w:tc>
        <w:tc>
          <w:tcPr>
            <w:tcW w:w="1186" w:type="pct"/>
            <w:shd w:val="clear" w:color="auto" w:fill="auto"/>
            <w:vAlign w:val="center"/>
          </w:tcPr>
          <w:p w14:paraId="54F6DB3F" w14:textId="705D1D1C" w:rsidR="00427FD2" w:rsidRPr="000F6832" w:rsidRDefault="00427FD2" w:rsidP="00F5105E">
            <w:pPr>
              <w:pStyle w:val="ac"/>
            </w:pPr>
            <w:r w:rsidRPr="000F6832">
              <w:t>194,5</w:t>
            </w:r>
          </w:p>
        </w:tc>
      </w:tr>
      <w:bookmarkEnd w:id="60"/>
      <w:tr w:rsidR="00427FD2" w:rsidRPr="000F6832" w14:paraId="413ED0C9" w14:textId="77777777" w:rsidTr="0024225D">
        <w:trPr>
          <w:cantSplit/>
          <w:jc w:val="center"/>
        </w:trPr>
        <w:tc>
          <w:tcPr>
            <w:tcW w:w="1579" w:type="pct"/>
            <w:shd w:val="clear" w:color="auto" w:fill="auto"/>
            <w:vAlign w:val="center"/>
          </w:tcPr>
          <w:p w14:paraId="1BD58536" w14:textId="77777777" w:rsidR="00427FD2" w:rsidRPr="000F6832" w:rsidRDefault="00427FD2" w:rsidP="00F5105E">
            <w:pPr>
              <w:pStyle w:val="a9"/>
            </w:pPr>
            <w:r w:rsidRPr="000F6832">
              <w:t>всего по сельсовету</w:t>
            </w:r>
          </w:p>
        </w:tc>
        <w:tc>
          <w:tcPr>
            <w:tcW w:w="447" w:type="pct"/>
            <w:tcBorders>
              <w:top w:val="nil"/>
              <w:left w:val="nil"/>
              <w:bottom w:val="single" w:sz="8" w:space="0" w:color="auto"/>
              <w:right w:val="single" w:sz="8" w:space="0" w:color="auto"/>
            </w:tcBorders>
            <w:shd w:val="clear" w:color="auto" w:fill="auto"/>
            <w:vAlign w:val="center"/>
          </w:tcPr>
          <w:p w14:paraId="69642109" w14:textId="1B263CAC" w:rsidR="00427FD2" w:rsidRPr="000F6832" w:rsidRDefault="00427FD2" w:rsidP="00F5105E">
            <w:pPr>
              <w:pStyle w:val="ac"/>
            </w:pPr>
            <w:r w:rsidRPr="000F6832">
              <w:t>738</w:t>
            </w:r>
          </w:p>
        </w:tc>
        <w:tc>
          <w:tcPr>
            <w:tcW w:w="447" w:type="pct"/>
            <w:tcBorders>
              <w:top w:val="nil"/>
              <w:left w:val="nil"/>
              <w:bottom w:val="single" w:sz="8" w:space="0" w:color="auto"/>
              <w:right w:val="single" w:sz="8" w:space="0" w:color="auto"/>
            </w:tcBorders>
            <w:shd w:val="clear" w:color="auto" w:fill="auto"/>
            <w:vAlign w:val="center"/>
          </w:tcPr>
          <w:p w14:paraId="41544DDB" w14:textId="7E67150B" w:rsidR="00427FD2" w:rsidRPr="000F6832" w:rsidRDefault="00427FD2" w:rsidP="00F5105E">
            <w:pPr>
              <w:pStyle w:val="ac"/>
            </w:pPr>
            <w:r w:rsidRPr="000F6832">
              <w:t>727</w:t>
            </w:r>
          </w:p>
        </w:tc>
        <w:tc>
          <w:tcPr>
            <w:tcW w:w="447" w:type="pct"/>
            <w:tcBorders>
              <w:top w:val="nil"/>
              <w:left w:val="nil"/>
              <w:bottom w:val="single" w:sz="8" w:space="0" w:color="auto"/>
              <w:right w:val="single" w:sz="8" w:space="0" w:color="auto"/>
            </w:tcBorders>
            <w:shd w:val="clear" w:color="auto" w:fill="auto"/>
            <w:vAlign w:val="center"/>
          </w:tcPr>
          <w:p w14:paraId="5A3BA080" w14:textId="1FA96ACB" w:rsidR="00427FD2" w:rsidRPr="000F6832" w:rsidRDefault="00427FD2" w:rsidP="00F5105E">
            <w:pPr>
              <w:pStyle w:val="ac"/>
            </w:pPr>
            <w:r w:rsidRPr="000F6832">
              <w:t>682</w:t>
            </w:r>
          </w:p>
        </w:tc>
        <w:tc>
          <w:tcPr>
            <w:tcW w:w="447" w:type="pct"/>
            <w:tcBorders>
              <w:top w:val="nil"/>
              <w:left w:val="nil"/>
              <w:bottom w:val="single" w:sz="8" w:space="0" w:color="auto"/>
              <w:right w:val="single" w:sz="8" w:space="0" w:color="auto"/>
            </w:tcBorders>
            <w:shd w:val="clear" w:color="auto" w:fill="auto"/>
            <w:vAlign w:val="center"/>
          </w:tcPr>
          <w:p w14:paraId="3C893574" w14:textId="66BC6C93" w:rsidR="00427FD2" w:rsidRPr="000F6832" w:rsidRDefault="00427FD2" w:rsidP="00F5105E">
            <w:pPr>
              <w:pStyle w:val="ac"/>
            </w:pPr>
            <w:r w:rsidRPr="000F6832">
              <w:t>472</w:t>
            </w:r>
          </w:p>
        </w:tc>
        <w:tc>
          <w:tcPr>
            <w:tcW w:w="447" w:type="pct"/>
            <w:tcBorders>
              <w:top w:val="nil"/>
              <w:left w:val="nil"/>
              <w:bottom w:val="single" w:sz="8" w:space="0" w:color="auto"/>
              <w:right w:val="single" w:sz="8" w:space="0" w:color="auto"/>
            </w:tcBorders>
            <w:shd w:val="clear" w:color="auto" w:fill="auto"/>
            <w:vAlign w:val="center"/>
          </w:tcPr>
          <w:p w14:paraId="76D46CA4" w14:textId="7FDCEDC9" w:rsidR="00427FD2" w:rsidRPr="000F6832" w:rsidRDefault="00427FD2" w:rsidP="00F5105E">
            <w:pPr>
              <w:pStyle w:val="ac"/>
            </w:pPr>
            <w:r w:rsidRPr="000F6832">
              <w:t>435</w:t>
            </w:r>
          </w:p>
        </w:tc>
        <w:tc>
          <w:tcPr>
            <w:tcW w:w="1186" w:type="pct"/>
            <w:tcBorders>
              <w:top w:val="nil"/>
              <w:left w:val="nil"/>
              <w:bottom w:val="single" w:sz="8" w:space="0" w:color="auto"/>
              <w:right w:val="single" w:sz="8" w:space="0" w:color="auto"/>
            </w:tcBorders>
            <w:shd w:val="clear" w:color="auto" w:fill="auto"/>
            <w:vAlign w:val="center"/>
          </w:tcPr>
          <w:p w14:paraId="4E58D70C" w14:textId="302AF2AA" w:rsidR="00427FD2" w:rsidRPr="000F6832" w:rsidRDefault="00427FD2" w:rsidP="00F5105E">
            <w:pPr>
              <w:pStyle w:val="ac"/>
            </w:pPr>
            <w:r w:rsidRPr="000F6832">
              <w:t>610,8</w:t>
            </w:r>
          </w:p>
        </w:tc>
      </w:tr>
      <w:bookmarkEnd w:id="59"/>
    </w:tbl>
    <w:p w14:paraId="21DC784D" w14:textId="77777777" w:rsidR="005D3AC9" w:rsidRPr="000F6832" w:rsidRDefault="005D3AC9" w:rsidP="005D3AC9">
      <w:pPr>
        <w:rPr>
          <w:szCs w:val="28"/>
        </w:rPr>
      </w:pPr>
    </w:p>
    <w:p w14:paraId="21FFEE2D" w14:textId="77777777" w:rsidR="005D3AC9" w:rsidRPr="000F6832" w:rsidRDefault="005D3AC9" w:rsidP="005D3AC9">
      <w:pPr>
        <w:keepNext/>
        <w:jc w:val="right"/>
        <w:rPr>
          <w:szCs w:val="28"/>
        </w:rPr>
      </w:pPr>
      <w:r w:rsidRPr="000F6832">
        <w:rPr>
          <w:szCs w:val="28"/>
        </w:rPr>
        <w:lastRenderedPageBreak/>
        <w:t>Рисунок 1</w:t>
      </w:r>
    </w:p>
    <w:p w14:paraId="726103C5" w14:textId="4CC3F9A8" w:rsidR="005D3AC9" w:rsidRPr="000F6832" w:rsidRDefault="00427FD2" w:rsidP="00427FD2">
      <w:pPr>
        <w:ind w:firstLine="0"/>
        <w:rPr>
          <w:szCs w:val="28"/>
        </w:rPr>
      </w:pPr>
      <w:r w:rsidRPr="000F6832">
        <w:rPr>
          <w:noProof/>
        </w:rPr>
        <w:drawing>
          <wp:inline distT="0" distB="0" distL="0" distR="0" wp14:anchorId="154D762E" wp14:editId="5DBD8BD4">
            <wp:extent cx="6120130" cy="3681351"/>
            <wp:effectExtent l="0" t="0" r="0" b="0"/>
            <wp:docPr id="2" name="Диаграмма 2">
              <a:extLst xmlns:a="http://schemas.openxmlformats.org/drawingml/2006/main">
                <a:ext uri="{FF2B5EF4-FFF2-40B4-BE49-F238E27FC236}">
                  <a16:creationId xmlns:a16="http://schemas.microsoft.com/office/drawing/2014/main" id="{BBEAE0C4-6F31-6EE8-EAC8-77FBD144009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0009C184" w14:textId="5E05BBC1" w:rsidR="003F050F" w:rsidRPr="000F6832" w:rsidRDefault="003F050F" w:rsidP="003F050F">
      <w:pPr>
        <w:rPr>
          <w:szCs w:val="28"/>
        </w:rPr>
      </w:pPr>
      <w:r w:rsidRPr="000F6832">
        <w:rPr>
          <w:szCs w:val="28"/>
        </w:rPr>
        <w:t>Наибольшая численность населения на начало 2023 года – в д. Устюжанино (245 человека или 56 %). Население с. Средний Алеус и д. Пушкарево составляет 21 % и 23 % соответственно от численности всего населения Устюжанинского сельсовета.</w:t>
      </w:r>
    </w:p>
    <w:p w14:paraId="7116A1D5" w14:textId="78B3BBF3" w:rsidR="005D3AC9" w:rsidRPr="000F6832" w:rsidRDefault="005D3AC9" w:rsidP="005D3AC9">
      <w:pPr>
        <w:rPr>
          <w:szCs w:val="28"/>
        </w:rPr>
      </w:pPr>
      <w:r w:rsidRPr="000F6832">
        <w:rPr>
          <w:szCs w:val="28"/>
        </w:rPr>
        <w:t xml:space="preserve">Динамика показателей естественного прироста населения </w:t>
      </w:r>
      <w:r w:rsidR="00427FD2" w:rsidRPr="000F6832">
        <w:rPr>
          <w:szCs w:val="28"/>
        </w:rPr>
        <w:t>Устюжанинского</w:t>
      </w:r>
      <w:r w:rsidRPr="000F6832">
        <w:rPr>
          <w:szCs w:val="28"/>
        </w:rPr>
        <w:t xml:space="preserve"> сельсовета за последние 5 лет проанализирована в таблице </w:t>
      </w:r>
      <w:r w:rsidR="00AF10B5" w:rsidRPr="000F6832">
        <w:rPr>
          <w:szCs w:val="28"/>
        </w:rPr>
        <w:t>1</w:t>
      </w:r>
      <w:r w:rsidR="007C2227" w:rsidRPr="000F6832">
        <w:rPr>
          <w:szCs w:val="28"/>
        </w:rPr>
        <w:t>9</w:t>
      </w:r>
      <w:r w:rsidRPr="000F6832">
        <w:rPr>
          <w:szCs w:val="28"/>
        </w:rPr>
        <w:t xml:space="preserve"> и на рисунке 2.</w:t>
      </w:r>
    </w:p>
    <w:p w14:paraId="0C4B563A" w14:textId="4AC0FF24" w:rsidR="005D3AC9" w:rsidRPr="000F6832" w:rsidRDefault="005D3AC9" w:rsidP="005D3AC9">
      <w:pPr>
        <w:keepNext/>
        <w:jc w:val="right"/>
        <w:rPr>
          <w:szCs w:val="28"/>
        </w:rPr>
      </w:pPr>
      <w:r w:rsidRPr="000F6832">
        <w:rPr>
          <w:szCs w:val="28"/>
        </w:rPr>
        <w:t xml:space="preserve">Таблица </w:t>
      </w:r>
      <w:r w:rsidR="00AF10B5" w:rsidRPr="000F6832">
        <w:rPr>
          <w:szCs w:val="28"/>
        </w:rPr>
        <w:t>1</w:t>
      </w:r>
      <w:r w:rsidR="007C2227" w:rsidRPr="000F6832">
        <w:rPr>
          <w:szCs w:val="28"/>
        </w:rPr>
        <w:t>9</w:t>
      </w:r>
    </w:p>
    <w:tbl>
      <w:tblPr>
        <w:tblW w:w="5000" w:type="pct"/>
        <w:jc w:val="center"/>
        <w:tblCellMar>
          <w:left w:w="62" w:type="dxa"/>
          <w:right w:w="62" w:type="dxa"/>
        </w:tblCellMar>
        <w:tblLook w:val="04A0" w:firstRow="1" w:lastRow="0" w:firstColumn="1" w:lastColumn="0" w:noHBand="0" w:noVBand="1"/>
      </w:tblPr>
      <w:tblGrid>
        <w:gridCol w:w="3828"/>
        <w:gridCol w:w="789"/>
        <w:gridCol w:w="791"/>
        <w:gridCol w:w="791"/>
        <w:gridCol w:w="791"/>
        <w:gridCol w:w="791"/>
        <w:gridCol w:w="1847"/>
      </w:tblGrid>
      <w:tr w:rsidR="000F6832" w:rsidRPr="000F6832" w14:paraId="100D1365" w14:textId="77777777" w:rsidTr="00427FD2">
        <w:trPr>
          <w:cantSplit/>
          <w:jc w:val="center"/>
        </w:trPr>
        <w:tc>
          <w:tcPr>
            <w:tcW w:w="0" w:type="auto"/>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14:paraId="4137ADA3" w14:textId="77777777" w:rsidR="005D3AC9" w:rsidRPr="000F6832" w:rsidRDefault="005D3AC9" w:rsidP="00A640CC">
            <w:pPr>
              <w:pStyle w:val="aa"/>
            </w:pPr>
            <w:r w:rsidRPr="000F6832">
              <w:t>Динамика показателей естественного прироста</w:t>
            </w:r>
          </w:p>
        </w:tc>
      </w:tr>
      <w:tr w:rsidR="000F6832" w:rsidRPr="000F6832" w14:paraId="49287349" w14:textId="77777777" w:rsidTr="00427FD2">
        <w:trPr>
          <w:cantSplit/>
          <w:jc w:val="center"/>
        </w:trPr>
        <w:tc>
          <w:tcPr>
            <w:tcW w:w="1988" w:type="pct"/>
            <w:tcBorders>
              <w:top w:val="nil"/>
              <w:left w:val="single" w:sz="4" w:space="0" w:color="auto"/>
              <w:bottom w:val="single" w:sz="4" w:space="0" w:color="auto"/>
              <w:right w:val="single" w:sz="4" w:space="0" w:color="auto"/>
            </w:tcBorders>
            <w:shd w:val="clear" w:color="auto" w:fill="auto"/>
            <w:vAlign w:val="center"/>
            <w:hideMark/>
          </w:tcPr>
          <w:p w14:paraId="60ADC09D" w14:textId="77777777" w:rsidR="005D3AC9" w:rsidRPr="000F6832" w:rsidRDefault="005D3AC9" w:rsidP="00F5105E">
            <w:pPr>
              <w:pStyle w:val="ab"/>
            </w:pPr>
            <w:r w:rsidRPr="000F6832">
              <w:t>Показатели</w:t>
            </w:r>
          </w:p>
        </w:tc>
        <w:tc>
          <w:tcPr>
            <w:tcW w:w="410" w:type="pct"/>
            <w:tcBorders>
              <w:top w:val="nil"/>
              <w:left w:val="nil"/>
              <w:bottom w:val="single" w:sz="4" w:space="0" w:color="auto"/>
              <w:right w:val="single" w:sz="4" w:space="0" w:color="auto"/>
            </w:tcBorders>
            <w:shd w:val="clear" w:color="auto" w:fill="auto"/>
            <w:vAlign w:val="center"/>
            <w:hideMark/>
          </w:tcPr>
          <w:p w14:paraId="04C32659" w14:textId="77777777" w:rsidR="005D3AC9" w:rsidRPr="000F6832" w:rsidRDefault="005D3AC9" w:rsidP="00F5105E">
            <w:pPr>
              <w:pStyle w:val="ab"/>
            </w:pPr>
            <w:r w:rsidRPr="000F6832">
              <w:t>2019 год</w:t>
            </w:r>
          </w:p>
        </w:tc>
        <w:tc>
          <w:tcPr>
            <w:tcW w:w="0" w:type="auto"/>
            <w:tcBorders>
              <w:top w:val="nil"/>
              <w:left w:val="nil"/>
              <w:bottom w:val="single" w:sz="4" w:space="0" w:color="auto"/>
              <w:right w:val="single" w:sz="4" w:space="0" w:color="auto"/>
            </w:tcBorders>
            <w:shd w:val="clear" w:color="auto" w:fill="auto"/>
            <w:vAlign w:val="center"/>
            <w:hideMark/>
          </w:tcPr>
          <w:p w14:paraId="4DA2D99B" w14:textId="77777777" w:rsidR="005D3AC9" w:rsidRPr="000F6832" w:rsidRDefault="005D3AC9" w:rsidP="00F5105E">
            <w:pPr>
              <w:pStyle w:val="ab"/>
            </w:pPr>
            <w:r w:rsidRPr="000F6832">
              <w:t>2020 год</w:t>
            </w:r>
          </w:p>
        </w:tc>
        <w:tc>
          <w:tcPr>
            <w:tcW w:w="0" w:type="auto"/>
            <w:tcBorders>
              <w:top w:val="nil"/>
              <w:left w:val="nil"/>
              <w:bottom w:val="single" w:sz="4" w:space="0" w:color="auto"/>
              <w:right w:val="single" w:sz="4" w:space="0" w:color="auto"/>
            </w:tcBorders>
            <w:shd w:val="clear" w:color="auto" w:fill="auto"/>
            <w:vAlign w:val="center"/>
            <w:hideMark/>
          </w:tcPr>
          <w:p w14:paraId="7B82EEC4" w14:textId="77777777" w:rsidR="005D3AC9" w:rsidRPr="000F6832" w:rsidRDefault="005D3AC9" w:rsidP="00F5105E">
            <w:pPr>
              <w:pStyle w:val="ab"/>
            </w:pPr>
            <w:r w:rsidRPr="000F6832">
              <w:t>2021 год</w:t>
            </w:r>
          </w:p>
        </w:tc>
        <w:tc>
          <w:tcPr>
            <w:tcW w:w="0" w:type="auto"/>
            <w:tcBorders>
              <w:top w:val="nil"/>
              <w:left w:val="nil"/>
              <w:bottom w:val="single" w:sz="4" w:space="0" w:color="auto"/>
              <w:right w:val="single" w:sz="4" w:space="0" w:color="auto"/>
            </w:tcBorders>
            <w:shd w:val="clear" w:color="auto" w:fill="auto"/>
            <w:vAlign w:val="center"/>
            <w:hideMark/>
          </w:tcPr>
          <w:p w14:paraId="690EBEC6" w14:textId="77777777" w:rsidR="005D3AC9" w:rsidRPr="000F6832" w:rsidRDefault="005D3AC9" w:rsidP="00F5105E">
            <w:pPr>
              <w:pStyle w:val="ab"/>
            </w:pPr>
            <w:r w:rsidRPr="000F6832">
              <w:t>2022 год</w:t>
            </w:r>
          </w:p>
        </w:tc>
        <w:tc>
          <w:tcPr>
            <w:tcW w:w="0" w:type="auto"/>
            <w:tcBorders>
              <w:top w:val="nil"/>
              <w:left w:val="nil"/>
              <w:bottom w:val="single" w:sz="4" w:space="0" w:color="auto"/>
              <w:right w:val="single" w:sz="4" w:space="0" w:color="auto"/>
            </w:tcBorders>
            <w:shd w:val="clear" w:color="auto" w:fill="auto"/>
            <w:vAlign w:val="center"/>
            <w:hideMark/>
          </w:tcPr>
          <w:p w14:paraId="75B9AF95" w14:textId="77777777" w:rsidR="005D3AC9" w:rsidRPr="000F6832" w:rsidRDefault="005D3AC9" w:rsidP="00F5105E">
            <w:pPr>
              <w:pStyle w:val="ab"/>
            </w:pPr>
            <w:r w:rsidRPr="000F6832">
              <w:t>2023 год</w:t>
            </w:r>
          </w:p>
        </w:tc>
        <w:tc>
          <w:tcPr>
            <w:tcW w:w="0" w:type="auto"/>
            <w:tcBorders>
              <w:top w:val="nil"/>
              <w:left w:val="nil"/>
              <w:bottom w:val="single" w:sz="4" w:space="0" w:color="auto"/>
              <w:right w:val="single" w:sz="4" w:space="0" w:color="auto"/>
            </w:tcBorders>
            <w:shd w:val="clear" w:color="auto" w:fill="auto"/>
            <w:vAlign w:val="center"/>
            <w:hideMark/>
          </w:tcPr>
          <w:p w14:paraId="6F91D86B" w14:textId="77777777" w:rsidR="005D3AC9" w:rsidRPr="000F6832" w:rsidRDefault="005D3AC9" w:rsidP="00F5105E">
            <w:pPr>
              <w:pStyle w:val="ab"/>
            </w:pPr>
            <w:r w:rsidRPr="000F6832">
              <w:t>среднее значение за 5 лет</w:t>
            </w:r>
          </w:p>
        </w:tc>
      </w:tr>
      <w:tr w:rsidR="000F6832" w:rsidRPr="000F6832" w14:paraId="12517B80" w14:textId="77777777" w:rsidTr="00427FD2">
        <w:trPr>
          <w:cantSplit/>
          <w:jc w:val="center"/>
        </w:trPr>
        <w:tc>
          <w:tcPr>
            <w:tcW w:w="1988" w:type="pct"/>
            <w:tcBorders>
              <w:top w:val="nil"/>
              <w:left w:val="single" w:sz="4" w:space="0" w:color="auto"/>
              <w:bottom w:val="single" w:sz="4" w:space="0" w:color="auto"/>
              <w:right w:val="single" w:sz="4" w:space="0" w:color="auto"/>
            </w:tcBorders>
            <w:shd w:val="clear" w:color="auto" w:fill="auto"/>
            <w:vAlign w:val="center"/>
            <w:hideMark/>
          </w:tcPr>
          <w:p w14:paraId="2FDB9F72" w14:textId="77777777" w:rsidR="00427FD2" w:rsidRPr="000F6832" w:rsidRDefault="00427FD2" w:rsidP="00F5105E">
            <w:pPr>
              <w:pStyle w:val="a9"/>
            </w:pPr>
            <w:r w:rsidRPr="000F6832">
              <w:t>Число родившихся (без учета мертворожденных), чел.</w:t>
            </w:r>
          </w:p>
        </w:tc>
        <w:tc>
          <w:tcPr>
            <w:tcW w:w="410" w:type="pct"/>
            <w:tcBorders>
              <w:top w:val="nil"/>
              <w:left w:val="nil"/>
              <w:bottom w:val="single" w:sz="4" w:space="0" w:color="auto"/>
              <w:right w:val="single" w:sz="4" w:space="0" w:color="auto"/>
            </w:tcBorders>
            <w:shd w:val="clear" w:color="auto" w:fill="auto"/>
            <w:vAlign w:val="center"/>
          </w:tcPr>
          <w:p w14:paraId="1780AFC9" w14:textId="1079F90D" w:rsidR="00427FD2" w:rsidRPr="000F6832" w:rsidRDefault="00427FD2" w:rsidP="00F5105E">
            <w:pPr>
              <w:pStyle w:val="ac"/>
            </w:pPr>
            <w:r w:rsidRPr="000F6832">
              <w:t>2</w:t>
            </w:r>
          </w:p>
        </w:tc>
        <w:tc>
          <w:tcPr>
            <w:tcW w:w="0" w:type="auto"/>
            <w:tcBorders>
              <w:top w:val="nil"/>
              <w:left w:val="nil"/>
              <w:bottom w:val="single" w:sz="4" w:space="0" w:color="auto"/>
              <w:right w:val="single" w:sz="4" w:space="0" w:color="auto"/>
            </w:tcBorders>
            <w:shd w:val="clear" w:color="auto" w:fill="auto"/>
            <w:vAlign w:val="center"/>
          </w:tcPr>
          <w:p w14:paraId="3EE45D8E" w14:textId="5F28AAC2" w:rsidR="00427FD2" w:rsidRPr="000F6832" w:rsidRDefault="00427FD2" w:rsidP="00F5105E">
            <w:pPr>
              <w:pStyle w:val="ac"/>
            </w:pPr>
            <w:r w:rsidRPr="000F6832">
              <w:t>3</w:t>
            </w:r>
          </w:p>
        </w:tc>
        <w:tc>
          <w:tcPr>
            <w:tcW w:w="0" w:type="auto"/>
            <w:tcBorders>
              <w:top w:val="nil"/>
              <w:left w:val="nil"/>
              <w:bottom w:val="single" w:sz="4" w:space="0" w:color="auto"/>
              <w:right w:val="single" w:sz="4" w:space="0" w:color="auto"/>
            </w:tcBorders>
            <w:shd w:val="clear" w:color="auto" w:fill="auto"/>
            <w:vAlign w:val="center"/>
          </w:tcPr>
          <w:p w14:paraId="59E5D884" w14:textId="484922E1" w:rsidR="00427FD2" w:rsidRPr="000F6832" w:rsidRDefault="00427FD2" w:rsidP="00F5105E">
            <w:pPr>
              <w:pStyle w:val="ac"/>
            </w:pPr>
            <w:r w:rsidRPr="000F6832">
              <w:t>3</w:t>
            </w:r>
          </w:p>
        </w:tc>
        <w:tc>
          <w:tcPr>
            <w:tcW w:w="0" w:type="auto"/>
            <w:tcBorders>
              <w:top w:val="nil"/>
              <w:left w:val="nil"/>
              <w:bottom w:val="single" w:sz="4" w:space="0" w:color="auto"/>
              <w:right w:val="single" w:sz="4" w:space="0" w:color="auto"/>
            </w:tcBorders>
            <w:shd w:val="clear" w:color="auto" w:fill="auto"/>
            <w:vAlign w:val="center"/>
          </w:tcPr>
          <w:p w14:paraId="61B0282D" w14:textId="7FAF5A3D" w:rsidR="00427FD2" w:rsidRPr="000F6832" w:rsidRDefault="00427FD2" w:rsidP="00F5105E">
            <w:pPr>
              <w:pStyle w:val="ac"/>
            </w:pPr>
            <w:r w:rsidRPr="000F6832">
              <w:t>3</w:t>
            </w:r>
          </w:p>
        </w:tc>
        <w:tc>
          <w:tcPr>
            <w:tcW w:w="0" w:type="auto"/>
            <w:tcBorders>
              <w:top w:val="nil"/>
              <w:left w:val="nil"/>
              <w:bottom w:val="single" w:sz="4" w:space="0" w:color="auto"/>
              <w:right w:val="single" w:sz="4" w:space="0" w:color="auto"/>
            </w:tcBorders>
            <w:shd w:val="clear" w:color="auto" w:fill="auto"/>
            <w:vAlign w:val="center"/>
          </w:tcPr>
          <w:p w14:paraId="3E023996" w14:textId="18191A0C" w:rsidR="00427FD2" w:rsidRPr="000F6832" w:rsidRDefault="00427FD2" w:rsidP="00F5105E">
            <w:pPr>
              <w:pStyle w:val="ac"/>
            </w:pPr>
            <w:r w:rsidRPr="000F6832">
              <w:t>3</w:t>
            </w:r>
          </w:p>
        </w:tc>
        <w:tc>
          <w:tcPr>
            <w:tcW w:w="0" w:type="auto"/>
            <w:tcBorders>
              <w:top w:val="nil"/>
              <w:left w:val="nil"/>
              <w:bottom w:val="single" w:sz="4" w:space="0" w:color="auto"/>
              <w:right w:val="single" w:sz="4" w:space="0" w:color="auto"/>
            </w:tcBorders>
            <w:shd w:val="clear" w:color="auto" w:fill="auto"/>
            <w:vAlign w:val="center"/>
          </w:tcPr>
          <w:p w14:paraId="76681744" w14:textId="74685FEA" w:rsidR="00427FD2" w:rsidRPr="000F6832" w:rsidRDefault="00427FD2" w:rsidP="00F5105E">
            <w:pPr>
              <w:pStyle w:val="ac"/>
            </w:pPr>
            <w:r w:rsidRPr="000F6832">
              <w:t>2,8</w:t>
            </w:r>
          </w:p>
        </w:tc>
      </w:tr>
      <w:tr w:rsidR="000F6832" w:rsidRPr="000F6832" w14:paraId="07B4E145" w14:textId="77777777" w:rsidTr="00427FD2">
        <w:trPr>
          <w:cantSplit/>
          <w:jc w:val="center"/>
        </w:trPr>
        <w:tc>
          <w:tcPr>
            <w:tcW w:w="1988" w:type="pct"/>
            <w:tcBorders>
              <w:top w:val="nil"/>
              <w:left w:val="single" w:sz="4" w:space="0" w:color="auto"/>
              <w:bottom w:val="single" w:sz="4" w:space="0" w:color="auto"/>
              <w:right w:val="single" w:sz="4" w:space="0" w:color="auto"/>
            </w:tcBorders>
            <w:shd w:val="clear" w:color="auto" w:fill="auto"/>
            <w:vAlign w:val="center"/>
            <w:hideMark/>
          </w:tcPr>
          <w:p w14:paraId="5AFB9146" w14:textId="77777777" w:rsidR="00427FD2" w:rsidRPr="000F6832" w:rsidRDefault="00427FD2" w:rsidP="00F5105E">
            <w:pPr>
              <w:pStyle w:val="a9"/>
            </w:pPr>
            <w:r w:rsidRPr="000F6832">
              <w:t>Число умерших, чел.</w:t>
            </w:r>
          </w:p>
        </w:tc>
        <w:tc>
          <w:tcPr>
            <w:tcW w:w="410" w:type="pct"/>
            <w:tcBorders>
              <w:top w:val="nil"/>
              <w:left w:val="nil"/>
              <w:bottom w:val="single" w:sz="4" w:space="0" w:color="auto"/>
              <w:right w:val="single" w:sz="4" w:space="0" w:color="auto"/>
            </w:tcBorders>
            <w:shd w:val="clear" w:color="auto" w:fill="auto"/>
            <w:vAlign w:val="center"/>
          </w:tcPr>
          <w:p w14:paraId="000117FB" w14:textId="7174A0D1" w:rsidR="00427FD2" w:rsidRPr="000F6832" w:rsidRDefault="00427FD2" w:rsidP="00F5105E">
            <w:pPr>
              <w:pStyle w:val="ac"/>
            </w:pPr>
            <w:r w:rsidRPr="000F6832">
              <w:t>13</w:t>
            </w:r>
          </w:p>
        </w:tc>
        <w:tc>
          <w:tcPr>
            <w:tcW w:w="0" w:type="auto"/>
            <w:tcBorders>
              <w:top w:val="nil"/>
              <w:left w:val="nil"/>
              <w:bottom w:val="single" w:sz="4" w:space="0" w:color="auto"/>
              <w:right w:val="single" w:sz="4" w:space="0" w:color="auto"/>
            </w:tcBorders>
            <w:shd w:val="clear" w:color="auto" w:fill="auto"/>
            <w:vAlign w:val="center"/>
          </w:tcPr>
          <w:p w14:paraId="45019ABA" w14:textId="187D0231" w:rsidR="00427FD2" w:rsidRPr="000F6832" w:rsidRDefault="00427FD2" w:rsidP="00F5105E">
            <w:pPr>
              <w:pStyle w:val="ac"/>
            </w:pPr>
            <w:r w:rsidRPr="000F6832">
              <w:t>15</w:t>
            </w:r>
          </w:p>
        </w:tc>
        <w:tc>
          <w:tcPr>
            <w:tcW w:w="0" w:type="auto"/>
            <w:tcBorders>
              <w:top w:val="nil"/>
              <w:left w:val="nil"/>
              <w:bottom w:val="single" w:sz="4" w:space="0" w:color="auto"/>
              <w:right w:val="single" w:sz="4" w:space="0" w:color="auto"/>
            </w:tcBorders>
            <w:shd w:val="clear" w:color="auto" w:fill="auto"/>
            <w:vAlign w:val="center"/>
          </w:tcPr>
          <w:p w14:paraId="6999A14B" w14:textId="6CD02FE7" w:rsidR="00427FD2" w:rsidRPr="000F6832" w:rsidRDefault="00427FD2" w:rsidP="00F5105E">
            <w:pPr>
              <w:pStyle w:val="ac"/>
            </w:pPr>
            <w:r w:rsidRPr="000F6832">
              <w:t>21</w:t>
            </w:r>
          </w:p>
        </w:tc>
        <w:tc>
          <w:tcPr>
            <w:tcW w:w="0" w:type="auto"/>
            <w:tcBorders>
              <w:top w:val="nil"/>
              <w:left w:val="nil"/>
              <w:bottom w:val="single" w:sz="4" w:space="0" w:color="auto"/>
              <w:right w:val="single" w:sz="4" w:space="0" w:color="auto"/>
            </w:tcBorders>
            <w:shd w:val="clear" w:color="auto" w:fill="auto"/>
            <w:vAlign w:val="center"/>
          </w:tcPr>
          <w:p w14:paraId="45CDAC23" w14:textId="3EFFAF2F" w:rsidR="00427FD2" w:rsidRPr="000F6832" w:rsidRDefault="00427FD2" w:rsidP="00F5105E">
            <w:pPr>
              <w:pStyle w:val="ac"/>
            </w:pPr>
            <w:r w:rsidRPr="000F6832">
              <w:t>15</w:t>
            </w:r>
          </w:p>
        </w:tc>
        <w:tc>
          <w:tcPr>
            <w:tcW w:w="0" w:type="auto"/>
            <w:tcBorders>
              <w:top w:val="nil"/>
              <w:left w:val="nil"/>
              <w:bottom w:val="single" w:sz="4" w:space="0" w:color="auto"/>
              <w:right w:val="single" w:sz="4" w:space="0" w:color="auto"/>
            </w:tcBorders>
            <w:shd w:val="clear" w:color="auto" w:fill="auto"/>
            <w:vAlign w:val="center"/>
          </w:tcPr>
          <w:p w14:paraId="7E519826" w14:textId="3320A791" w:rsidR="00427FD2" w:rsidRPr="000F6832" w:rsidRDefault="00427FD2" w:rsidP="00F5105E">
            <w:pPr>
              <w:pStyle w:val="ac"/>
            </w:pPr>
            <w:r w:rsidRPr="000F6832">
              <w:t>3</w:t>
            </w:r>
          </w:p>
        </w:tc>
        <w:tc>
          <w:tcPr>
            <w:tcW w:w="0" w:type="auto"/>
            <w:tcBorders>
              <w:top w:val="nil"/>
              <w:left w:val="nil"/>
              <w:bottom w:val="single" w:sz="4" w:space="0" w:color="auto"/>
              <w:right w:val="single" w:sz="4" w:space="0" w:color="auto"/>
            </w:tcBorders>
            <w:shd w:val="clear" w:color="auto" w:fill="auto"/>
            <w:vAlign w:val="center"/>
          </w:tcPr>
          <w:p w14:paraId="1B46D70D" w14:textId="6F68D5B6" w:rsidR="00427FD2" w:rsidRPr="000F6832" w:rsidRDefault="00427FD2" w:rsidP="00F5105E">
            <w:pPr>
              <w:pStyle w:val="ac"/>
            </w:pPr>
            <w:r w:rsidRPr="000F6832">
              <w:t>13,4</w:t>
            </w:r>
          </w:p>
        </w:tc>
      </w:tr>
      <w:tr w:rsidR="00427FD2" w:rsidRPr="000F6832" w14:paraId="5CC67EF8" w14:textId="77777777" w:rsidTr="00427FD2">
        <w:trPr>
          <w:cantSplit/>
          <w:jc w:val="center"/>
        </w:trPr>
        <w:tc>
          <w:tcPr>
            <w:tcW w:w="1988" w:type="pct"/>
            <w:tcBorders>
              <w:top w:val="nil"/>
              <w:left w:val="single" w:sz="4" w:space="0" w:color="auto"/>
              <w:bottom w:val="single" w:sz="4" w:space="0" w:color="auto"/>
              <w:right w:val="single" w:sz="4" w:space="0" w:color="auto"/>
            </w:tcBorders>
            <w:shd w:val="clear" w:color="auto" w:fill="auto"/>
            <w:vAlign w:val="center"/>
            <w:hideMark/>
          </w:tcPr>
          <w:p w14:paraId="4132DBD9" w14:textId="77777777" w:rsidR="00427FD2" w:rsidRPr="000F6832" w:rsidRDefault="00427FD2" w:rsidP="00F5105E">
            <w:pPr>
              <w:pStyle w:val="a9"/>
            </w:pPr>
            <w:r w:rsidRPr="000F6832">
              <w:t>Естественный прирост / убыль, чел.</w:t>
            </w:r>
          </w:p>
        </w:tc>
        <w:tc>
          <w:tcPr>
            <w:tcW w:w="410" w:type="pct"/>
            <w:tcBorders>
              <w:top w:val="nil"/>
              <w:left w:val="nil"/>
              <w:bottom w:val="single" w:sz="4" w:space="0" w:color="auto"/>
              <w:right w:val="single" w:sz="4" w:space="0" w:color="auto"/>
            </w:tcBorders>
            <w:shd w:val="clear" w:color="auto" w:fill="auto"/>
            <w:vAlign w:val="center"/>
          </w:tcPr>
          <w:p w14:paraId="5728EE1F" w14:textId="3BB1D1EB" w:rsidR="00427FD2" w:rsidRPr="000F6832" w:rsidRDefault="00427FD2" w:rsidP="00F5105E">
            <w:pPr>
              <w:pStyle w:val="ac"/>
            </w:pPr>
            <w:r w:rsidRPr="000F6832">
              <w:t>-11</w:t>
            </w:r>
          </w:p>
        </w:tc>
        <w:tc>
          <w:tcPr>
            <w:tcW w:w="0" w:type="auto"/>
            <w:tcBorders>
              <w:top w:val="nil"/>
              <w:left w:val="nil"/>
              <w:bottom w:val="single" w:sz="4" w:space="0" w:color="auto"/>
              <w:right w:val="single" w:sz="4" w:space="0" w:color="auto"/>
            </w:tcBorders>
            <w:shd w:val="clear" w:color="auto" w:fill="auto"/>
            <w:vAlign w:val="center"/>
          </w:tcPr>
          <w:p w14:paraId="5843F061" w14:textId="30D06840" w:rsidR="00427FD2" w:rsidRPr="000F6832" w:rsidRDefault="00427FD2" w:rsidP="00F5105E">
            <w:pPr>
              <w:pStyle w:val="ac"/>
            </w:pPr>
            <w:r w:rsidRPr="000F6832">
              <w:t>-12</w:t>
            </w:r>
          </w:p>
        </w:tc>
        <w:tc>
          <w:tcPr>
            <w:tcW w:w="0" w:type="auto"/>
            <w:tcBorders>
              <w:top w:val="nil"/>
              <w:left w:val="nil"/>
              <w:bottom w:val="single" w:sz="4" w:space="0" w:color="auto"/>
              <w:right w:val="single" w:sz="4" w:space="0" w:color="auto"/>
            </w:tcBorders>
            <w:shd w:val="clear" w:color="auto" w:fill="auto"/>
            <w:vAlign w:val="center"/>
          </w:tcPr>
          <w:p w14:paraId="4169A044" w14:textId="0DCBEB86" w:rsidR="00427FD2" w:rsidRPr="000F6832" w:rsidRDefault="00427FD2" w:rsidP="00F5105E">
            <w:pPr>
              <w:pStyle w:val="ac"/>
            </w:pPr>
            <w:r w:rsidRPr="000F6832">
              <w:t>-19</w:t>
            </w:r>
          </w:p>
        </w:tc>
        <w:tc>
          <w:tcPr>
            <w:tcW w:w="0" w:type="auto"/>
            <w:tcBorders>
              <w:top w:val="nil"/>
              <w:left w:val="nil"/>
              <w:bottom w:val="single" w:sz="4" w:space="0" w:color="auto"/>
              <w:right w:val="single" w:sz="4" w:space="0" w:color="auto"/>
            </w:tcBorders>
            <w:shd w:val="clear" w:color="auto" w:fill="auto"/>
            <w:vAlign w:val="center"/>
          </w:tcPr>
          <w:p w14:paraId="0C36212E" w14:textId="0C48840F" w:rsidR="00427FD2" w:rsidRPr="000F6832" w:rsidRDefault="00427FD2" w:rsidP="00F5105E">
            <w:pPr>
              <w:pStyle w:val="ac"/>
            </w:pPr>
            <w:r w:rsidRPr="000F6832">
              <w:t>-12</w:t>
            </w:r>
          </w:p>
        </w:tc>
        <w:tc>
          <w:tcPr>
            <w:tcW w:w="0" w:type="auto"/>
            <w:tcBorders>
              <w:top w:val="nil"/>
              <w:left w:val="nil"/>
              <w:bottom w:val="single" w:sz="4" w:space="0" w:color="auto"/>
              <w:right w:val="single" w:sz="4" w:space="0" w:color="auto"/>
            </w:tcBorders>
            <w:shd w:val="clear" w:color="auto" w:fill="auto"/>
            <w:vAlign w:val="center"/>
          </w:tcPr>
          <w:p w14:paraId="13A39856" w14:textId="508C53AD" w:rsidR="00427FD2" w:rsidRPr="000F6832" w:rsidRDefault="00427FD2" w:rsidP="00F5105E">
            <w:pPr>
              <w:pStyle w:val="ac"/>
            </w:pPr>
            <w:r w:rsidRPr="000F6832">
              <w:t>0</w:t>
            </w:r>
          </w:p>
        </w:tc>
        <w:tc>
          <w:tcPr>
            <w:tcW w:w="0" w:type="auto"/>
            <w:tcBorders>
              <w:top w:val="nil"/>
              <w:left w:val="nil"/>
              <w:bottom w:val="single" w:sz="4" w:space="0" w:color="auto"/>
              <w:right w:val="single" w:sz="4" w:space="0" w:color="auto"/>
            </w:tcBorders>
            <w:shd w:val="clear" w:color="auto" w:fill="auto"/>
            <w:vAlign w:val="center"/>
          </w:tcPr>
          <w:p w14:paraId="0617DEAE" w14:textId="6B0CED01" w:rsidR="00427FD2" w:rsidRPr="000F6832" w:rsidRDefault="00205A40" w:rsidP="00F5105E">
            <w:pPr>
              <w:pStyle w:val="ac"/>
            </w:pPr>
            <w:r w:rsidRPr="000F6832">
              <w:t>-10,8</w:t>
            </w:r>
          </w:p>
        </w:tc>
      </w:tr>
    </w:tbl>
    <w:p w14:paraId="4601CE0E" w14:textId="77777777" w:rsidR="005D3AC9" w:rsidRPr="000F6832" w:rsidRDefault="005D3AC9" w:rsidP="005D3AC9">
      <w:pPr>
        <w:rPr>
          <w:szCs w:val="28"/>
        </w:rPr>
      </w:pPr>
    </w:p>
    <w:p w14:paraId="4E4AC062" w14:textId="77777777" w:rsidR="005D3AC9" w:rsidRPr="000F6832" w:rsidRDefault="005D3AC9" w:rsidP="005D3AC9">
      <w:pPr>
        <w:keepNext/>
        <w:jc w:val="right"/>
        <w:rPr>
          <w:szCs w:val="28"/>
        </w:rPr>
      </w:pPr>
      <w:r w:rsidRPr="000F6832">
        <w:rPr>
          <w:szCs w:val="28"/>
        </w:rPr>
        <w:lastRenderedPageBreak/>
        <w:t>Рисунок 2</w:t>
      </w:r>
    </w:p>
    <w:p w14:paraId="24C34C84" w14:textId="58EAFF79" w:rsidR="005D3AC9" w:rsidRPr="000F6832" w:rsidRDefault="00205A40" w:rsidP="00205A40">
      <w:pPr>
        <w:ind w:firstLine="0"/>
        <w:rPr>
          <w:szCs w:val="28"/>
        </w:rPr>
      </w:pPr>
      <w:r w:rsidRPr="000F6832">
        <w:rPr>
          <w:noProof/>
        </w:rPr>
        <w:drawing>
          <wp:inline distT="0" distB="0" distL="0" distR="0" wp14:anchorId="4A57A2EB" wp14:editId="3537C7E0">
            <wp:extent cx="6120130" cy="4533900"/>
            <wp:effectExtent l="0" t="0" r="0" b="0"/>
            <wp:docPr id="3" name="Диаграмма 3">
              <a:extLst xmlns:a="http://schemas.openxmlformats.org/drawingml/2006/main">
                <a:ext uri="{FF2B5EF4-FFF2-40B4-BE49-F238E27FC236}">
                  <a16:creationId xmlns:a16="http://schemas.microsoft.com/office/drawing/2014/main" id="{AD9A0565-54C1-9327-4843-6ACBC5AB628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735B206B" w14:textId="77777777" w:rsidR="005D3AC9" w:rsidRPr="000F6832" w:rsidRDefault="005D3AC9" w:rsidP="005D3AC9">
      <w:pPr>
        <w:rPr>
          <w:szCs w:val="28"/>
        </w:rPr>
      </w:pPr>
    </w:p>
    <w:p w14:paraId="09F7991E" w14:textId="11F333B9" w:rsidR="005D3AC9" w:rsidRPr="000F6832" w:rsidRDefault="005D3AC9" w:rsidP="005D3AC9">
      <w:pPr>
        <w:rPr>
          <w:szCs w:val="28"/>
        </w:rPr>
      </w:pPr>
      <w:r w:rsidRPr="000F6832">
        <w:rPr>
          <w:szCs w:val="28"/>
        </w:rPr>
        <w:t>Из вышеуказанных данных следует, что с 2019 г. по 2023 г. естественное движение населения идет на убыль в среднем -1</w:t>
      </w:r>
      <w:r w:rsidR="00205A40" w:rsidRPr="000F6832">
        <w:rPr>
          <w:szCs w:val="28"/>
        </w:rPr>
        <w:t>0</w:t>
      </w:r>
      <w:r w:rsidRPr="000F6832">
        <w:rPr>
          <w:szCs w:val="28"/>
        </w:rPr>
        <w:t xml:space="preserve">,8 чел. за 5 лет, однако </w:t>
      </w:r>
      <w:r w:rsidR="00205A40" w:rsidRPr="000F6832">
        <w:rPr>
          <w:szCs w:val="28"/>
        </w:rPr>
        <w:t xml:space="preserve">снижению численности населения в Устюжанинском сельсовете способствует </w:t>
      </w:r>
      <w:r w:rsidR="00DE7BBA" w:rsidRPr="000F6832">
        <w:rPr>
          <w:szCs w:val="28"/>
        </w:rPr>
        <w:t>стабильная</w:t>
      </w:r>
      <w:r w:rsidR="00205A40" w:rsidRPr="000F6832">
        <w:rPr>
          <w:szCs w:val="28"/>
        </w:rPr>
        <w:t xml:space="preserve"> миграция населения.</w:t>
      </w:r>
    </w:p>
    <w:p w14:paraId="36B47821" w14:textId="15DEC0FD" w:rsidR="00472E7D" w:rsidRPr="000F6832" w:rsidRDefault="00472E7D" w:rsidP="00472E7D">
      <w:pPr>
        <w:rPr>
          <w:szCs w:val="28"/>
        </w:rPr>
      </w:pPr>
      <w:r w:rsidRPr="000F6832">
        <w:rPr>
          <w:szCs w:val="28"/>
        </w:rPr>
        <w:t>На территории Устюжанинского сельсовета наблюдается неблагоприятная тенденция в естественных демографических процессах: превышение показателей смертности над показателями рождаемости, что требует подготовки и проведения мероприятий по улучшению качества и уровня медицинского и бытового обслуживания в целом. На динамику смертности населения оказывают влияние следующие показатели: старение населения, низкий уровень здоровья населения репродуктивного возраста, ухудшение качества здоровья новорожденных, рост числа социально обусловленных заболеваний.</w:t>
      </w:r>
    </w:p>
    <w:p w14:paraId="5A4CF07E" w14:textId="1DB57A66" w:rsidR="00472E7D" w:rsidRPr="000F6832" w:rsidRDefault="00472E7D" w:rsidP="00472E7D">
      <w:pPr>
        <w:rPr>
          <w:szCs w:val="28"/>
        </w:rPr>
      </w:pPr>
      <w:r w:rsidRPr="000F6832">
        <w:rPr>
          <w:szCs w:val="28"/>
        </w:rPr>
        <w:t>Возрастной состав населения Устюжанинского сельсовета представлен в таблице </w:t>
      </w:r>
      <w:r w:rsidR="007C2227" w:rsidRPr="000F6832">
        <w:rPr>
          <w:szCs w:val="28"/>
        </w:rPr>
        <w:t>20</w:t>
      </w:r>
      <w:r w:rsidRPr="000F6832">
        <w:rPr>
          <w:szCs w:val="28"/>
        </w:rPr>
        <w:t xml:space="preserve"> и на рисунке </w:t>
      </w:r>
      <w:r w:rsidR="007C2227" w:rsidRPr="000F6832">
        <w:rPr>
          <w:szCs w:val="28"/>
        </w:rPr>
        <w:t>3</w:t>
      </w:r>
      <w:r w:rsidRPr="000F6832">
        <w:rPr>
          <w:szCs w:val="28"/>
        </w:rPr>
        <w:t>.</w:t>
      </w:r>
    </w:p>
    <w:p w14:paraId="54B3096F" w14:textId="1C22047E" w:rsidR="00472E7D" w:rsidRPr="000F6832" w:rsidRDefault="00472E7D" w:rsidP="00472E7D">
      <w:pPr>
        <w:keepNext/>
        <w:jc w:val="right"/>
        <w:rPr>
          <w:szCs w:val="28"/>
        </w:rPr>
      </w:pPr>
      <w:r w:rsidRPr="000F6832">
        <w:rPr>
          <w:szCs w:val="28"/>
        </w:rPr>
        <w:t xml:space="preserve">Таблица </w:t>
      </w:r>
      <w:r w:rsidR="007C2227" w:rsidRPr="000F6832">
        <w:rPr>
          <w:szCs w:val="28"/>
        </w:rPr>
        <w:t>20</w:t>
      </w:r>
    </w:p>
    <w:tbl>
      <w:tblPr>
        <w:tblStyle w:val="a8"/>
        <w:tblW w:w="5000" w:type="pct"/>
        <w:jc w:val="center"/>
        <w:tblCellMar>
          <w:left w:w="62" w:type="dxa"/>
          <w:right w:w="62" w:type="dxa"/>
        </w:tblCellMar>
        <w:tblLook w:val="04A0" w:firstRow="1" w:lastRow="0" w:firstColumn="1" w:lastColumn="0" w:noHBand="0" w:noVBand="1"/>
      </w:tblPr>
      <w:tblGrid>
        <w:gridCol w:w="2267"/>
        <w:gridCol w:w="1052"/>
        <w:gridCol w:w="1052"/>
        <w:gridCol w:w="1051"/>
        <w:gridCol w:w="1051"/>
        <w:gridCol w:w="1051"/>
        <w:gridCol w:w="1051"/>
        <w:gridCol w:w="1053"/>
      </w:tblGrid>
      <w:tr w:rsidR="000F6832" w:rsidRPr="000F6832" w14:paraId="3ADE14A1" w14:textId="77777777" w:rsidTr="0024225D">
        <w:trPr>
          <w:cantSplit/>
          <w:jc w:val="center"/>
        </w:trPr>
        <w:tc>
          <w:tcPr>
            <w:tcW w:w="5000" w:type="pct"/>
            <w:gridSpan w:val="8"/>
            <w:tcBorders>
              <w:top w:val="single" w:sz="4" w:space="0" w:color="auto"/>
              <w:left w:val="single" w:sz="4" w:space="0" w:color="auto"/>
              <w:bottom w:val="single" w:sz="4" w:space="0" w:color="auto"/>
              <w:right w:val="single" w:sz="4" w:space="0" w:color="auto"/>
            </w:tcBorders>
            <w:vAlign w:val="center"/>
            <w:hideMark/>
          </w:tcPr>
          <w:p w14:paraId="737DC43C" w14:textId="77777777" w:rsidR="00472E7D" w:rsidRPr="000F6832" w:rsidRDefault="00472E7D" w:rsidP="00A640CC">
            <w:pPr>
              <w:pStyle w:val="aa"/>
            </w:pPr>
            <w:r w:rsidRPr="000F6832">
              <w:t>Возрастной состав населения</w:t>
            </w:r>
          </w:p>
        </w:tc>
      </w:tr>
      <w:tr w:rsidR="000F6832" w:rsidRPr="000F6832" w14:paraId="2AFFD028" w14:textId="77777777" w:rsidTr="0024225D">
        <w:trPr>
          <w:cantSplit/>
          <w:jc w:val="center"/>
        </w:trPr>
        <w:tc>
          <w:tcPr>
            <w:tcW w:w="1177" w:type="pct"/>
            <w:vMerge w:val="restart"/>
            <w:tcBorders>
              <w:top w:val="single" w:sz="4" w:space="0" w:color="auto"/>
              <w:left w:val="single" w:sz="4" w:space="0" w:color="auto"/>
              <w:right w:val="single" w:sz="4" w:space="0" w:color="auto"/>
            </w:tcBorders>
            <w:vAlign w:val="center"/>
            <w:hideMark/>
          </w:tcPr>
          <w:p w14:paraId="74CA2E71" w14:textId="77777777" w:rsidR="00472E7D" w:rsidRPr="000F6832" w:rsidRDefault="00472E7D" w:rsidP="00F5105E">
            <w:pPr>
              <w:pStyle w:val="ab"/>
            </w:pPr>
            <w:r w:rsidRPr="000F6832">
              <w:t>наименование населенного пункта</w:t>
            </w:r>
          </w:p>
        </w:tc>
        <w:tc>
          <w:tcPr>
            <w:tcW w:w="3823" w:type="pct"/>
            <w:gridSpan w:val="7"/>
            <w:tcBorders>
              <w:top w:val="single" w:sz="4" w:space="0" w:color="auto"/>
              <w:left w:val="single" w:sz="4" w:space="0" w:color="auto"/>
              <w:bottom w:val="single" w:sz="4" w:space="0" w:color="auto"/>
              <w:right w:val="single" w:sz="4" w:space="0" w:color="auto"/>
            </w:tcBorders>
            <w:vAlign w:val="center"/>
            <w:hideMark/>
          </w:tcPr>
          <w:p w14:paraId="0B64899C" w14:textId="77777777" w:rsidR="00472E7D" w:rsidRPr="000F6832" w:rsidRDefault="00472E7D" w:rsidP="00F5105E">
            <w:pPr>
              <w:pStyle w:val="ab"/>
            </w:pPr>
            <w:r w:rsidRPr="000F6832">
              <w:t>число жителей</w:t>
            </w:r>
          </w:p>
        </w:tc>
      </w:tr>
      <w:tr w:rsidR="000F6832" w:rsidRPr="000F6832" w14:paraId="6E14132E" w14:textId="77777777" w:rsidTr="0024225D">
        <w:trPr>
          <w:cantSplit/>
          <w:jc w:val="center"/>
        </w:trPr>
        <w:tc>
          <w:tcPr>
            <w:tcW w:w="1177" w:type="pct"/>
            <w:vMerge/>
            <w:tcBorders>
              <w:left w:val="single" w:sz="4" w:space="0" w:color="auto"/>
              <w:bottom w:val="single" w:sz="4" w:space="0" w:color="auto"/>
              <w:right w:val="single" w:sz="4" w:space="0" w:color="auto"/>
            </w:tcBorders>
            <w:vAlign w:val="center"/>
            <w:hideMark/>
          </w:tcPr>
          <w:p w14:paraId="32E167FF" w14:textId="77777777" w:rsidR="00472E7D" w:rsidRPr="000F6832" w:rsidRDefault="00472E7D" w:rsidP="00F5105E">
            <w:pPr>
              <w:pStyle w:val="ab"/>
            </w:pPr>
          </w:p>
        </w:tc>
        <w:tc>
          <w:tcPr>
            <w:tcW w:w="546" w:type="pct"/>
            <w:tcBorders>
              <w:top w:val="single" w:sz="4" w:space="0" w:color="auto"/>
              <w:left w:val="single" w:sz="4" w:space="0" w:color="auto"/>
              <w:bottom w:val="single" w:sz="4" w:space="0" w:color="auto"/>
              <w:right w:val="single" w:sz="4" w:space="0" w:color="auto"/>
            </w:tcBorders>
            <w:vAlign w:val="center"/>
            <w:hideMark/>
          </w:tcPr>
          <w:p w14:paraId="0C5F76D5" w14:textId="77777777" w:rsidR="00472E7D" w:rsidRPr="000F6832" w:rsidRDefault="00472E7D" w:rsidP="00F5105E">
            <w:pPr>
              <w:pStyle w:val="ab"/>
            </w:pPr>
            <w:r w:rsidRPr="000F6832">
              <w:t>всего</w:t>
            </w:r>
          </w:p>
        </w:tc>
        <w:tc>
          <w:tcPr>
            <w:tcW w:w="546" w:type="pct"/>
            <w:tcBorders>
              <w:top w:val="single" w:sz="4" w:space="0" w:color="auto"/>
              <w:left w:val="single" w:sz="4" w:space="0" w:color="auto"/>
              <w:bottom w:val="single" w:sz="4" w:space="0" w:color="auto"/>
              <w:right w:val="single" w:sz="4" w:space="0" w:color="auto"/>
            </w:tcBorders>
            <w:vAlign w:val="center"/>
            <w:hideMark/>
          </w:tcPr>
          <w:p w14:paraId="455E9103" w14:textId="77777777" w:rsidR="00472E7D" w:rsidRPr="000F6832" w:rsidRDefault="00472E7D" w:rsidP="00F5105E">
            <w:pPr>
              <w:pStyle w:val="ab"/>
            </w:pPr>
            <w:r w:rsidRPr="000F6832">
              <w:t>до 7 лет</w:t>
            </w:r>
          </w:p>
        </w:tc>
        <w:tc>
          <w:tcPr>
            <w:tcW w:w="546" w:type="pct"/>
            <w:tcBorders>
              <w:top w:val="single" w:sz="4" w:space="0" w:color="auto"/>
              <w:left w:val="single" w:sz="4" w:space="0" w:color="auto"/>
              <w:bottom w:val="single" w:sz="4" w:space="0" w:color="auto"/>
              <w:right w:val="single" w:sz="4" w:space="0" w:color="auto"/>
            </w:tcBorders>
            <w:vAlign w:val="center"/>
            <w:hideMark/>
          </w:tcPr>
          <w:p w14:paraId="57EDEC71" w14:textId="77777777" w:rsidR="00472E7D" w:rsidRPr="000F6832" w:rsidRDefault="00472E7D" w:rsidP="00F5105E">
            <w:pPr>
              <w:pStyle w:val="ab"/>
            </w:pPr>
            <w:r w:rsidRPr="000F6832">
              <w:t>от 7 до 18 лет</w:t>
            </w:r>
          </w:p>
        </w:tc>
        <w:tc>
          <w:tcPr>
            <w:tcW w:w="546" w:type="pct"/>
            <w:tcBorders>
              <w:top w:val="single" w:sz="4" w:space="0" w:color="auto"/>
              <w:left w:val="single" w:sz="4" w:space="0" w:color="auto"/>
              <w:bottom w:val="single" w:sz="4" w:space="0" w:color="auto"/>
              <w:right w:val="single" w:sz="4" w:space="0" w:color="auto"/>
            </w:tcBorders>
            <w:vAlign w:val="center"/>
            <w:hideMark/>
          </w:tcPr>
          <w:p w14:paraId="5D948869" w14:textId="77777777" w:rsidR="00472E7D" w:rsidRPr="000F6832" w:rsidRDefault="00472E7D" w:rsidP="00F5105E">
            <w:pPr>
              <w:pStyle w:val="ab"/>
            </w:pPr>
            <w:r w:rsidRPr="000F6832">
              <w:t>от 18 до 30 лет</w:t>
            </w:r>
          </w:p>
        </w:tc>
        <w:tc>
          <w:tcPr>
            <w:tcW w:w="546" w:type="pct"/>
            <w:tcBorders>
              <w:top w:val="single" w:sz="4" w:space="0" w:color="auto"/>
              <w:left w:val="single" w:sz="4" w:space="0" w:color="auto"/>
              <w:bottom w:val="single" w:sz="4" w:space="0" w:color="auto"/>
              <w:right w:val="single" w:sz="4" w:space="0" w:color="auto"/>
            </w:tcBorders>
            <w:vAlign w:val="center"/>
            <w:hideMark/>
          </w:tcPr>
          <w:p w14:paraId="26420A6C" w14:textId="77777777" w:rsidR="00472E7D" w:rsidRPr="000F6832" w:rsidRDefault="00472E7D" w:rsidP="00F5105E">
            <w:pPr>
              <w:pStyle w:val="ab"/>
            </w:pPr>
            <w:r w:rsidRPr="000F6832">
              <w:t>от 30 до 50 лет</w:t>
            </w:r>
          </w:p>
        </w:tc>
        <w:tc>
          <w:tcPr>
            <w:tcW w:w="546" w:type="pct"/>
            <w:tcBorders>
              <w:top w:val="single" w:sz="4" w:space="0" w:color="auto"/>
              <w:left w:val="single" w:sz="4" w:space="0" w:color="auto"/>
              <w:bottom w:val="single" w:sz="4" w:space="0" w:color="auto"/>
              <w:right w:val="single" w:sz="4" w:space="0" w:color="auto"/>
            </w:tcBorders>
            <w:vAlign w:val="center"/>
            <w:hideMark/>
          </w:tcPr>
          <w:p w14:paraId="4E96A8C0" w14:textId="77777777" w:rsidR="00472E7D" w:rsidRPr="000F6832" w:rsidRDefault="00472E7D" w:rsidP="00F5105E">
            <w:pPr>
              <w:pStyle w:val="ab"/>
            </w:pPr>
            <w:r w:rsidRPr="000F6832">
              <w:t>от 50 до 60 лет</w:t>
            </w:r>
          </w:p>
        </w:tc>
        <w:tc>
          <w:tcPr>
            <w:tcW w:w="547" w:type="pct"/>
            <w:tcBorders>
              <w:top w:val="single" w:sz="4" w:space="0" w:color="auto"/>
              <w:left w:val="single" w:sz="4" w:space="0" w:color="auto"/>
              <w:bottom w:val="single" w:sz="4" w:space="0" w:color="auto"/>
              <w:right w:val="single" w:sz="4" w:space="0" w:color="auto"/>
            </w:tcBorders>
            <w:vAlign w:val="center"/>
            <w:hideMark/>
          </w:tcPr>
          <w:p w14:paraId="04D4AD96" w14:textId="77777777" w:rsidR="00472E7D" w:rsidRPr="000F6832" w:rsidRDefault="00472E7D" w:rsidP="00F5105E">
            <w:pPr>
              <w:pStyle w:val="ab"/>
            </w:pPr>
            <w:r w:rsidRPr="000F6832">
              <w:t>свыше 60 лет</w:t>
            </w:r>
          </w:p>
        </w:tc>
      </w:tr>
      <w:tr w:rsidR="000F6832" w:rsidRPr="000F6832" w14:paraId="30B3DA30" w14:textId="77777777" w:rsidTr="0024225D">
        <w:trPr>
          <w:cantSplit/>
          <w:jc w:val="center"/>
        </w:trPr>
        <w:tc>
          <w:tcPr>
            <w:tcW w:w="1177" w:type="pct"/>
            <w:tcBorders>
              <w:top w:val="single" w:sz="4" w:space="0" w:color="auto"/>
              <w:left w:val="single" w:sz="4" w:space="0" w:color="auto"/>
              <w:bottom w:val="single" w:sz="4" w:space="0" w:color="auto"/>
              <w:right w:val="single" w:sz="4" w:space="0" w:color="auto"/>
            </w:tcBorders>
            <w:vAlign w:val="center"/>
            <w:hideMark/>
          </w:tcPr>
          <w:p w14:paraId="1330B4B0" w14:textId="4DC04B9E" w:rsidR="00472E7D" w:rsidRPr="000F6832" w:rsidRDefault="00472E7D" w:rsidP="00F5105E">
            <w:pPr>
              <w:pStyle w:val="a9"/>
            </w:pPr>
            <w:r w:rsidRPr="000F6832">
              <w:t>д. Устюжанино</w:t>
            </w:r>
          </w:p>
        </w:tc>
        <w:tc>
          <w:tcPr>
            <w:tcW w:w="546" w:type="pct"/>
            <w:tcBorders>
              <w:top w:val="single" w:sz="4" w:space="0" w:color="auto"/>
              <w:left w:val="single" w:sz="4" w:space="0" w:color="auto"/>
              <w:bottom w:val="single" w:sz="4" w:space="0" w:color="auto"/>
              <w:right w:val="single" w:sz="4" w:space="0" w:color="auto"/>
            </w:tcBorders>
            <w:vAlign w:val="center"/>
          </w:tcPr>
          <w:p w14:paraId="4E9089D8" w14:textId="5A1D2BFA" w:rsidR="00472E7D" w:rsidRPr="000F6832" w:rsidRDefault="00472E7D" w:rsidP="00F5105E">
            <w:pPr>
              <w:pStyle w:val="ac"/>
            </w:pPr>
            <w:r w:rsidRPr="000F6832">
              <w:t>245</w:t>
            </w:r>
          </w:p>
        </w:tc>
        <w:tc>
          <w:tcPr>
            <w:tcW w:w="546" w:type="pct"/>
            <w:tcBorders>
              <w:top w:val="single" w:sz="4" w:space="0" w:color="auto"/>
              <w:left w:val="single" w:sz="4" w:space="0" w:color="auto"/>
              <w:bottom w:val="single" w:sz="4" w:space="0" w:color="auto"/>
              <w:right w:val="single" w:sz="4" w:space="0" w:color="auto"/>
            </w:tcBorders>
            <w:vAlign w:val="center"/>
          </w:tcPr>
          <w:p w14:paraId="1A050F5E" w14:textId="5668503C" w:rsidR="00472E7D" w:rsidRPr="000F6832" w:rsidRDefault="00472E7D" w:rsidP="00F5105E">
            <w:pPr>
              <w:pStyle w:val="ac"/>
            </w:pPr>
            <w:r w:rsidRPr="000F6832">
              <w:t>9</w:t>
            </w:r>
          </w:p>
        </w:tc>
        <w:tc>
          <w:tcPr>
            <w:tcW w:w="546" w:type="pct"/>
            <w:tcBorders>
              <w:top w:val="single" w:sz="4" w:space="0" w:color="auto"/>
              <w:left w:val="single" w:sz="4" w:space="0" w:color="auto"/>
              <w:bottom w:val="single" w:sz="4" w:space="0" w:color="auto"/>
              <w:right w:val="single" w:sz="4" w:space="0" w:color="auto"/>
            </w:tcBorders>
            <w:vAlign w:val="center"/>
          </w:tcPr>
          <w:p w14:paraId="4F2B5234" w14:textId="3A65705B" w:rsidR="00472E7D" w:rsidRPr="000F6832" w:rsidRDefault="00472E7D" w:rsidP="00F5105E">
            <w:pPr>
              <w:pStyle w:val="ac"/>
            </w:pPr>
            <w:r w:rsidRPr="000F6832">
              <w:t>25</w:t>
            </w:r>
          </w:p>
        </w:tc>
        <w:tc>
          <w:tcPr>
            <w:tcW w:w="546" w:type="pct"/>
            <w:tcBorders>
              <w:top w:val="single" w:sz="4" w:space="0" w:color="auto"/>
              <w:left w:val="single" w:sz="4" w:space="0" w:color="auto"/>
              <w:bottom w:val="single" w:sz="4" w:space="0" w:color="auto"/>
              <w:right w:val="single" w:sz="4" w:space="0" w:color="auto"/>
            </w:tcBorders>
            <w:vAlign w:val="center"/>
          </w:tcPr>
          <w:p w14:paraId="4BFD728D" w14:textId="2BDC6FA6" w:rsidR="00472E7D" w:rsidRPr="000F6832" w:rsidRDefault="00472E7D" w:rsidP="00F5105E">
            <w:pPr>
              <w:pStyle w:val="ac"/>
            </w:pPr>
            <w:r w:rsidRPr="000F6832">
              <w:t>43</w:t>
            </w:r>
          </w:p>
        </w:tc>
        <w:tc>
          <w:tcPr>
            <w:tcW w:w="546" w:type="pct"/>
            <w:tcBorders>
              <w:top w:val="single" w:sz="4" w:space="0" w:color="auto"/>
              <w:left w:val="single" w:sz="4" w:space="0" w:color="auto"/>
              <w:bottom w:val="single" w:sz="4" w:space="0" w:color="auto"/>
              <w:right w:val="single" w:sz="4" w:space="0" w:color="auto"/>
            </w:tcBorders>
            <w:vAlign w:val="center"/>
          </w:tcPr>
          <w:p w14:paraId="55206702" w14:textId="0BF10997" w:rsidR="00472E7D" w:rsidRPr="000F6832" w:rsidRDefault="00472E7D" w:rsidP="00F5105E">
            <w:pPr>
              <w:pStyle w:val="ac"/>
            </w:pPr>
            <w:r w:rsidRPr="000F6832">
              <w:t>81</w:t>
            </w:r>
          </w:p>
        </w:tc>
        <w:tc>
          <w:tcPr>
            <w:tcW w:w="546" w:type="pct"/>
            <w:tcBorders>
              <w:top w:val="single" w:sz="4" w:space="0" w:color="auto"/>
              <w:left w:val="single" w:sz="4" w:space="0" w:color="auto"/>
              <w:bottom w:val="single" w:sz="4" w:space="0" w:color="auto"/>
              <w:right w:val="single" w:sz="4" w:space="0" w:color="auto"/>
            </w:tcBorders>
            <w:vAlign w:val="center"/>
          </w:tcPr>
          <w:p w14:paraId="571CA51F" w14:textId="3ED0B49F" w:rsidR="00472E7D" w:rsidRPr="000F6832" w:rsidRDefault="00472E7D" w:rsidP="00F5105E">
            <w:pPr>
              <w:pStyle w:val="ac"/>
            </w:pPr>
            <w:r w:rsidRPr="000F6832">
              <w:t>34</w:t>
            </w:r>
          </w:p>
        </w:tc>
        <w:tc>
          <w:tcPr>
            <w:tcW w:w="547" w:type="pct"/>
            <w:tcBorders>
              <w:top w:val="single" w:sz="4" w:space="0" w:color="auto"/>
              <w:left w:val="single" w:sz="4" w:space="0" w:color="auto"/>
              <w:bottom w:val="single" w:sz="4" w:space="0" w:color="auto"/>
              <w:right w:val="single" w:sz="4" w:space="0" w:color="auto"/>
            </w:tcBorders>
            <w:vAlign w:val="center"/>
          </w:tcPr>
          <w:p w14:paraId="00F77799" w14:textId="1CDD477F" w:rsidR="00472E7D" w:rsidRPr="000F6832" w:rsidRDefault="00472E7D" w:rsidP="00F5105E">
            <w:pPr>
              <w:pStyle w:val="ac"/>
            </w:pPr>
            <w:r w:rsidRPr="000F6832">
              <w:t>53</w:t>
            </w:r>
          </w:p>
        </w:tc>
      </w:tr>
      <w:tr w:rsidR="000F6832" w:rsidRPr="000F6832" w14:paraId="167847E4" w14:textId="77777777" w:rsidTr="0024225D">
        <w:trPr>
          <w:cantSplit/>
          <w:jc w:val="center"/>
        </w:trPr>
        <w:tc>
          <w:tcPr>
            <w:tcW w:w="1177" w:type="pct"/>
            <w:tcBorders>
              <w:top w:val="single" w:sz="4" w:space="0" w:color="auto"/>
              <w:left w:val="single" w:sz="4" w:space="0" w:color="auto"/>
              <w:bottom w:val="single" w:sz="4" w:space="0" w:color="auto"/>
              <w:right w:val="single" w:sz="4" w:space="0" w:color="auto"/>
            </w:tcBorders>
            <w:vAlign w:val="center"/>
            <w:hideMark/>
          </w:tcPr>
          <w:p w14:paraId="7EC6205A" w14:textId="5F25DCA5" w:rsidR="00472E7D" w:rsidRPr="000F6832" w:rsidRDefault="00472E7D" w:rsidP="00F5105E">
            <w:pPr>
              <w:pStyle w:val="a9"/>
            </w:pPr>
            <w:r w:rsidRPr="000F6832">
              <w:t>с. Средний Алеус</w:t>
            </w:r>
          </w:p>
        </w:tc>
        <w:tc>
          <w:tcPr>
            <w:tcW w:w="546" w:type="pct"/>
            <w:tcBorders>
              <w:top w:val="single" w:sz="4" w:space="0" w:color="auto"/>
              <w:left w:val="single" w:sz="4" w:space="0" w:color="auto"/>
              <w:bottom w:val="single" w:sz="4" w:space="0" w:color="auto"/>
              <w:right w:val="single" w:sz="4" w:space="0" w:color="auto"/>
            </w:tcBorders>
            <w:vAlign w:val="center"/>
          </w:tcPr>
          <w:p w14:paraId="11D41BE4" w14:textId="2FE4D50C" w:rsidR="00472E7D" w:rsidRPr="000F6832" w:rsidRDefault="00472E7D" w:rsidP="00F5105E">
            <w:pPr>
              <w:pStyle w:val="ac"/>
            </w:pPr>
            <w:r w:rsidRPr="000F6832">
              <w:t>90</w:t>
            </w:r>
          </w:p>
        </w:tc>
        <w:tc>
          <w:tcPr>
            <w:tcW w:w="546" w:type="pct"/>
            <w:tcBorders>
              <w:top w:val="single" w:sz="4" w:space="0" w:color="auto"/>
              <w:left w:val="single" w:sz="4" w:space="0" w:color="auto"/>
              <w:bottom w:val="single" w:sz="4" w:space="0" w:color="auto"/>
              <w:right w:val="single" w:sz="4" w:space="0" w:color="auto"/>
            </w:tcBorders>
            <w:vAlign w:val="center"/>
          </w:tcPr>
          <w:p w14:paraId="113EA703" w14:textId="117B9246" w:rsidR="00472E7D" w:rsidRPr="000F6832" w:rsidRDefault="00472E7D" w:rsidP="00F5105E">
            <w:pPr>
              <w:pStyle w:val="ac"/>
            </w:pPr>
            <w:r w:rsidRPr="000F6832">
              <w:t>1</w:t>
            </w:r>
          </w:p>
        </w:tc>
        <w:tc>
          <w:tcPr>
            <w:tcW w:w="546" w:type="pct"/>
            <w:tcBorders>
              <w:top w:val="single" w:sz="4" w:space="0" w:color="auto"/>
              <w:left w:val="single" w:sz="4" w:space="0" w:color="auto"/>
              <w:bottom w:val="single" w:sz="4" w:space="0" w:color="auto"/>
              <w:right w:val="single" w:sz="4" w:space="0" w:color="auto"/>
            </w:tcBorders>
            <w:vAlign w:val="center"/>
          </w:tcPr>
          <w:p w14:paraId="2B99E5DF" w14:textId="47889C93" w:rsidR="00472E7D" w:rsidRPr="000F6832" w:rsidRDefault="00472E7D" w:rsidP="00F5105E">
            <w:pPr>
              <w:pStyle w:val="ac"/>
            </w:pPr>
            <w:r w:rsidRPr="000F6832">
              <w:t>17</w:t>
            </w:r>
          </w:p>
        </w:tc>
        <w:tc>
          <w:tcPr>
            <w:tcW w:w="546" w:type="pct"/>
            <w:tcBorders>
              <w:top w:val="single" w:sz="4" w:space="0" w:color="auto"/>
              <w:left w:val="single" w:sz="4" w:space="0" w:color="auto"/>
              <w:bottom w:val="single" w:sz="4" w:space="0" w:color="auto"/>
              <w:right w:val="single" w:sz="4" w:space="0" w:color="auto"/>
            </w:tcBorders>
            <w:vAlign w:val="center"/>
          </w:tcPr>
          <w:p w14:paraId="4A14764D" w14:textId="0AEA33FA" w:rsidR="00472E7D" w:rsidRPr="000F6832" w:rsidRDefault="00472E7D" w:rsidP="00F5105E">
            <w:pPr>
              <w:pStyle w:val="ac"/>
            </w:pPr>
            <w:r w:rsidRPr="000F6832">
              <w:t>20</w:t>
            </w:r>
          </w:p>
        </w:tc>
        <w:tc>
          <w:tcPr>
            <w:tcW w:w="546" w:type="pct"/>
            <w:tcBorders>
              <w:top w:val="single" w:sz="4" w:space="0" w:color="auto"/>
              <w:left w:val="single" w:sz="4" w:space="0" w:color="auto"/>
              <w:bottom w:val="single" w:sz="4" w:space="0" w:color="auto"/>
              <w:right w:val="single" w:sz="4" w:space="0" w:color="auto"/>
            </w:tcBorders>
            <w:vAlign w:val="center"/>
          </w:tcPr>
          <w:p w14:paraId="0E0B3D18" w14:textId="7846DD8D" w:rsidR="00472E7D" w:rsidRPr="000F6832" w:rsidRDefault="00472E7D" w:rsidP="00F5105E">
            <w:pPr>
              <w:pStyle w:val="ac"/>
            </w:pPr>
            <w:r w:rsidRPr="000F6832">
              <w:t>29</w:t>
            </w:r>
          </w:p>
        </w:tc>
        <w:tc>
          <w:tcPr>
            <w:tcW w:w="546" w:type="pct"/>
            <w:tcBorders>
              <w:top w:val="single" w:sz="4" w:space="0" w:color="auto"/>
              <w:left w:val="single" w:sz="4" w:space="0" w:color="auto"/>
              <w:bottom w:val="single" w:sz="4" w:space="0" w:color="auto"/>
              <w:right w:val="single" w:sz="4" w:space="0" w:color="auto"/>
            </w:tcBorders>
            <w:vAlign w:val="center"/>
          </w:tcPr>
          <w:p w14:paraId="60338261" w14:textId="28390BBF" w:rsidR="00472E7D" w:rsidRPr="000F6832" w:rsidRDefault="00472E7D" w:rsidP="00F5105E">
            <w:pPr>
              <w:pStyle w:val="ac"/>
            </w:pPr>
            <w:r w:rsidRPr="000F6832">
              <w:t>3</w:t>
            </w:r>
          </w:p>
        </w:tc>
        <w:tc>
          <w:tcPr>
            <w:tcW w:w="547" w:type="pct"/>
            <w:tcBorders>
              <w:top w:val="single" w:sz="4" w:space="0" w:color="auto"/>
              <w:left w:val="single" w:sz="4" w:space="0" w:color="auto"/>
              <w:bottom w:val="single" w:sz="4" w:space="0" w:color="auto"/>
              <w:right w:val="single" w:sz="4" w:space="0" w:color="auto"/>
            </w:tcBorders>
            <w:vAlign w:val="center"/>
          </w:tcPr>
          <w:p w14:paraId="331DBA13" w14:textId="068C8BB0" w:rsidR="00472E7D" w:rsidRPr="000F6832" w:rsidRDefault="00472E7D" w:rsidP="00F5105E">
            <w:pPr>
              <w:pStyle w:val="ac"/>
            </w:pPr>
            <w:r w:rsidRPr="000F6832">
              <w:t>20</w:t>
            </w:r>
          </w:p>
        </w:tc>
      </w:tr>
      <w:tr w:rsidR="000F6832" w:rsidRPr="000F6832" w14:paraId="4262417E" w14:textId="77777777" w:rsidTr="0024225D">
        <w:trPr>
          <w:cantSplit/>
          <w:jc w:val="center"/>
        </w:trPr>
        <w:tc>
          <w:tcPr>
            <w:tcW w:w="1177" w:type="pct"/>
            <w:tcBorders>
              <w:top w:val="single" w:sz="4" w:space="0" w:color="auto"/>
              <w:left w:val="single" w:sz="4" w:space="0" w:color="auto"/>
              <w:bottom w:val="single" w:sz="4" w:space="0" w:color="auto"/>
              <w:right w:val="single" w:sz="4" w:space="0" w:color="auto"/>
            </w:tcBorders>
            <w:vAlign w:val="center"/>
          </w:tcPr>
          <w:p w14:paraId="1F6AB944" w14:textId="5A4FB03A" w:rsidR="00472E7D" w:rsidRPr="000F6832" w:rsidRDefault="00472E7D" w:rsidP="00F5105E">
            <w:pPr>
              <w:pStyle w:val="a9"/>
            </w:pPr>
            <w:r w:rsidRPr="000F6832">
              <w:lastRenderedPageBreak/>
              <w:t>д. Пушкарево</w:t>
            </w:r>
          </w:p>
        </w:tc>
        <w:tc>
          <w:tcPr>
            <w:tcW w:w="546" w:type="pct"/>
            <w:tcBorders>
              <w:top w:val="single" w:sz="4" w:space="0" w:color="auto"/>
              <w:left w:val="single" w:sz="4" w:space="0" w:color="auto"/>
              <w:bottom w:val="single" w:sz="4" w:space="0" w:color="auto"/>
              <w:right w:val="single" w:sz="4" w:space="0" w:color="auto"/>
            </w:tcBorders>
            <w:vAlign w:val="center"/>
          </w:tcPr>
          <w:p w14:paraId="5C522B76" w14:textId="6171DA2B" w:rsidR="00472E7D" w:rsidRPr="000F6832" w:rsidRDefault="00472E7D" w:rsidP="00F5105E">
            <w:pPr>
              <w:pStyle w:val="ac"/>
            </w:pPr>
            <w:r w:rsidRPr="000F6832">
              <w:t>100</w:t>
            </w:r>
          </w:p>
        </w:tc>
        <w:tc>
          <w:tcPr>
            <w:tcW w:w="546" w:type="pct"/>
            <w:tcBorders>
              <w:top w:val="single" w:sz="4" w:space="0" w:color="auto"/>
              <w:left w:val="single" w:sz="4" w:space="0" w:color="auto"/>
              <w:bottom w:val="single" w:sz="4" w:space="0" w:color="auto"/>
              <w:right w:val="single" w:sz="4" w:space="0" w:color="auto"/>
            </w:tcBorders>
            <w:vAlign w:val="center"/>
          </w:tcPr>
          <w:p w14:paraId="575A2BD3" w14:textId="08619DF6" w:rsidR="00472E7D" w:rsidRPr="000F6832" w:rsidRDefault="00472E7D" w:rsidP="00F5105E">
            <w:pPr>
              <w:pStyle w:val="ac"/>
            </w:pPr>
            <w:r w:rsidRPr="000F6832">
              <w:t>5</w:t>
            </w:r>
          </w:p>
        </w:tc>
        <w:tc>
          <w:tcPr>
            <w:tcW w:w="546" w:type="pct"/>
            <w:tcBorders>
              <w:top w:val="single" w:sz="4" w:space="0" w:color="auto"/>
              <w:left w:val="single" w:sz="4" w:space="0" w:color="auto"/>
              <w:bottom w:val="single" w:sz="4" w:space="0" w:color="auto"/>
              <w:right w:val="single" w:sz="4" w:space="0" w:color="auto"/>
            </w:tcBorders>
            <w:vAlign w:val="center"/>
          </w:tcPr>
          <w:p w14:paraId="39503550" w14:textId="1EE2733D" w:rsidR="00472E7D" w:rsidRPr="000F6832" w:rsidRDefault="00472E7D" w:rsidP="00F5105E">
            <w:pPr>
              <w:pStyle w:val="ac"/>
            </w:pPr>
            <w:r w:rsidRPr="000F6832">
              <w:t>21</w:t>
            </w:r>
          </w:p>
        </w:tc>
        <w:tc>
          <w:tcPr>
            <w:tcW w:w="546" w:type="pct"/>
            <w:tcBorders>
              <w:top w:val="single" w:sz="4" w:space="0" w:color="auto"/>
              <w:left w:val="single" w:sz="4" w:space="0" w:color="auto"/>
              <w:bottom w:val="single" w:sz="4" w:space="0" w:color="auto"/>
              <w:right w:val="single" w:sz="4" w:space="0" w:color="auto"/>
            </w:tcBorders>
            <w:vAlign w:val="center"/>
          </w:tcPr>
          <w:p w14:paraId="551A1AF9" w14:textId="6FB3D6B7" w:rsidR="00472E7D" w:rsidRPr="000F6832" w:rsidRDefault="00472E7D" w:rsidP="00F5105E">
            <w:pPr>
              <w:pStyle w:val="ac"/>
            </w:pPr>
            <w:r w:rsidRPr="000F6832">
              <w:t>20</w:t>
            </w:r>
          </w:p>
        </w:tc>
        <w:tc>
          <w:tcPr>
            <w:tcW w:w="546" w:type="pct"/>
            <w:tcBorders>
              <w:top w:val="single" w:sz="4" w:space="0" w:color="auto"/>
              <w:left w:val="single" w:sz="4" w:space="0" w:color="auto"/>
              <w:bottom w:val="single" w:sz="4" w:space="0" w:color="auto"/>
              <w:right w:val="single" w:sz="4" w:space="0" w:color="auto"/>
            </w:tcBorders>
            <w:vAlign w:val="center"/>
          </w:tcPr>
          <w:p w14:paraId="6589A549" w14:textId="19FE651F" w:rsidR="00472E7D" w:rsidRPr="000F6832" w:rsidRDefault="00472E7D" w:rsidP="00F5105E">
            <w:pPr>
              <w:pStyle w:val="ac"/>
            </w:pPr>
            <w:r w:rsidRPr="000F6832">
              <w:t>5</w:t>
            </w:r>
          </w:p>
        </w:tc>
        <w:tc>
          <w:tcPr>
            <w:tcW w:w="546" w:type="pct"/>
            <w:tcBorders>
              <w:top w:val="single" w:sz="4" w:space="0" w:color="auto"/>
              <w:left w:val="single" w:sz="4" w:space="0" w:color="auto"/>
              <w:bottom w:val="single" w:sz="4" w:space="0" w:color="auto"/>
              <w:right w:val="single" w:sz="4" w:space="0" w:color="auto"/>
            </w:tcBorders>
            <w:vAlign w:val="center"/>
          </w:tcPr>
          <w:p w14:paraId="6C96D1C2" w14:textId="17758D9A" w:rsidR="00472E7D" w:rsidRPr="000F6832" w:rsidRDefault="00472E7D" w:rsidP="00F5105E">
            <w:pPr>
              <w:pStyle w:val="ac"/>
            </w:pPr>
            <w:r w:rsidRPr="000F6832">
              <w:t>22</w:t>
            </w:r>
          </w:p>
        </w:tc>
        <w:tc>
          <w:tcPr>
            <w:tcW w:w="547" w:type="pct"/>
            <w:tcBorders>
              <w:top w:val="single" w:sz="4" w:space="0" w:color="auto"/>
              <w:left w:val="single" w:sz="4" w:space="0" w:color="auto"/>
              <w:bottom w:val="single" w:sz="4" w:space="0" w:color="auto"/>
              <w:right w:val="single" w:sz="4" w:space="0" w:color="auto"/>
            </w:tcBorders>
            <w:vAlign w:val="center"/>
          </w:tcPr>
          <w:p w14:paraId="70FA036C" w14:textId="311BBD9A" w:rsidR="00472E7D" w:rsidRPr="000F6832" w:rsidRDefault="00472E7D" w:rsidP="00F5105E">
            <w:pPr>
              <w:pStyle w:val="ac"/>
            </w:pPr>
            <w:r w:rsidRPr="000F6832">
              <w:t>27</w:t>
            </w:r>
          </w:p>
        </w:tc>
      </w:tr>
      <w:tr w:rsidR="00472E7D" w:rsidRPr="000F6832" w14:paraId="166F67C9" w14:textId="77777777" w:rsidTr="0024225D">
        <w:trPr>
          <w:cantSplit/>
          <w:jc w:val="center"/>
        </w:trPr>
        <w:tc>
          <w:tcPr>
            <w:tcW w:w="1177" w:type="pct"/>
            <w:tcBorders>
              <w:top w:val="single" w:sz="4" w:space="0" w:color="auto"/>
              <w:left w:val="single" w:sz="4" w:space="0" w:color="auto"/>
              <w:bottom w:val="single" w:sz="4" w:space="0" w:color="auto"/>
              <w:right w:val="single" w:sz="4" w:space="0" w:color="auto"/>
            </w:tcBorders>
            <w:vAlign w:val="center"/>
          </w:tcPr>
          <w:p w14:paraId="4E7750F8" w14:textId="77777777" w:rsidR="00472E7D" w:rsidRPr="000F6832" w:rsidRDefault="00472E7D" w:rsidP="00F5105E">
            <w:pPr>
              <w:pStyle w:val="a9"/>
            </w:pPr>
            <w:r w:rsidRPr="000F6832">
              <w:t>всего по сельсовету</w:t>
            </w:r>
          </w:p>
        </w:tc>
        <w:tc>
          <w:tcPr>
            <w:tcW w:w="546" w:type="pct"/>
            <w:tcBorders>
              <w:top w:val="nil"/>
              <w:left w:val="nil"/>
              <w:bottom w:val="single" w:sz="8" w:space="0" w:color="auto"/>
              <w:right w:val="single" w:sz="8" w:space="0" w:color="auto"/>
            </w:tcBorders>
            <w:shd w:val="clear" w:color="auto" w:fill="auto"/>
            <w:vAlign w:val="center"/>
          </w:tcPr>
          <w:p w14:paraId="526A1DE6" w14:textId="6A35E2AA" w:rsidR="00472E7D" w:rsidRPr="000F6832" w:rsidRDefault="00472E7D" w:rsidP="00F5105E">
            <w:pPr>
              <w:pStyle w:val="ac"/>
            </w:pPr>
            <w:r w:rsidRPr="000F6832">
              <w:t>435</w:t>
            </w:r>
          </w:p>
        </w:tc>
        <w:tc>
          <w:tcPr>
            <w:tcW w:w="546" w:type="pct"/>
            <w:tcBorders>
              <w:top w:val="nil"/>
              <w:left w:val="nil"/>
              <w:bottom w:val="single" w:sz="8" w:space="0" w:color="auto"/>
              <w:right w:val="single" w:sz="8" w:space="0" w:color="auto"/>
            </w:tcBorders>
            <w:shd w:val="clear" w:color="auto" w:fill="auto"/>
            <w:vAlign w:val="center"/>
          </w:tcPr>
          <w:p w14:paraId="4C09D84C" w14:textId="30457FE1" w:rsidR="00472E7D" w:rsidRPr="000F6832" w:rsidRDefault="00472E7D" w:rsidP="00F5105E">
            <w:pPr>
              <w:pStyle w:val="ac"/>
            </w:pPr>
            <w:r w:rsidRPr="000F6832">
              <w:t>15</w:t>
            </w:r>
          </w:p>
        </w:tc>
        <w:tc>
          <w:tcPr>
            <w:tcW w:w="546" w:type="pct"/>
            <w:tcBorders>
              <w:top w:val="nil"/>
              <w:left w:val="nil"/>
              <w:bottom w:val="single" w:sz="8" w:space="0" w:color="auto"/>
              <w:right w:val="single" w:sz="8" w:space="0" w:color="auto"/>
            </w:tcBorders>
            <w:shd w:val="clear" w:color="auto" w:fill="auto"/>
            <w:vAlign w:val="center"/>
          </w:tcPr>
          <w:p w14:paraId="30BBA9FC" w14:textId="7547B8B2" w:rsidR="00472E7D" w:rsidRPr="000F6832" w:rsidRDefault="00472E7D" w:rsidP="00F5105E">
            <w:pPr>
              <w:pStyle w:val="ac"/>
            </w:pPr>
            <w:r w:rsidRPr="000F6832">
              <w:t>63</w:t>
            </w:r>
          </w:p>
        </w:tc>
        <w:tc>
          <w:tcPr>
            <w:tcW w:w="546" w:type="pct"/>
            <w:tcBorders>
              <w:top w:val="nil"/>
              <w:left w:val="nil"/>
              <w:bottom w:val="single" w:sz="8" w:space="0" w:color="auto"/>
              <w:right w:val="single" w:sz="8" w:space="0" w:color="auto"/>
            </w:tcBorders>
            <w:shd w:val="clear" w:color="auto" w:fill="auto"/>
            <w:vAlign w:val="center"/>
          </w:tcPr>
          <w:p w14:paraId="2A75023D" w14:textId="5B857C53" w:rsidR="00472E7D" w:rsidRPr="000F6832" w:rsidRDefault="00472E7D" w:rsidP="00F5105E">
            <w:pPr>
              <w:pStyle w:val="ac"/>
            </w:pPr>
            <w:r w:rsidRPr="000F6832">
              <w:t>83</w:t>
            </w:r>
          </w:p>
        </w:tc>
        <w:tc>
          <w:tcPr>
            <w:tcW w:w="546" w:type="pct"/>
            <w:tcBorders>
              <w:top w:val="nil"/>
              <w:left w:val="nil"/>
              <w:bottom w:val="single" w:sz="8" w:space="0" w:color="auto"/>
              <w:right w:val="single" w:sz="8" w:space="0" w:color="auto"/>
            </w:tcBorders>
            <w:shd w:val="clear" w:color="auto" w:fill="auto"/>
            <w:vAlign w:val="center"/>
          </w:tcPr>
          <w:p w14:paraId="65E3A1E5" w14:textId="2AFF5924" w:rsidR="00472E7D" w:rsidRPr="000F6832" w:rsidRDefault="00472E7D" w:rsidP="00F5105E">
            <w:pPr>
              <w:pStyle w:val="ac"/>
            </w:pPr>
            <w:r w:rsidRPr="000F6832">
              <w:t>115</w:t>
            </w:r>
          </w:p>
        </w:tc>
        <w:tc>
          <w:tcPr>
            <w:tcW w:w="546" w:type="pct"/>
            <w:tcBorders>
              <w:top w:val="nil"/>
              <w:left w:val="nil"/>
              <w:bottom w:val="single" w:sz="8" w:space="0" w:color="auto"/>
              <w:right w:val="single" w:sz="8" w:space="0" w:color="auto"/>
            </w:tcBorders>
            <w:shd w:val="clear" w:color="auto" w:fill="auto"/>
            <w:vAlign w:val="center"/>
          </w:tcPr>
          <w:p w14:paraId="68C6AFD2" w14:textId="210B7D84" w:rsidR="00472E7D" w:rsidRPr="000F6832" w:rsidRDefault="00472E7D" w:rsidP="00F5105E">
            <w:pPr>
              <w:pStyle w:val="ac"/>
            </w:pPr>
            <w:r w:rsidRPr="000F6832">
              <w:t>59</w:t>
            </w:r>
          </w:p>
        </w:tc>
        <w:tc>
          <w:tcPr>
            <w:tcW w:w="547" w:type="pct"/>
            <w:tcBorders>
              <w:top w:val="nil"/>
              <w:left w:val="nil"/>
              <w:bottom w:val="single" w:sz="8" w:space="0" w:color="auto"/>
              <w:right w:val="single" w:sz="8" w:space="0" w:color="auto"/>
            </w:tcBorders>
            <w:shd w:val="clear" w:color="auto" w:fill="auto"/>
            <w:vAlign w:val="center"/>
          </w:tcPr>
          <w:p w14:paraId="2953FF21" w14:textId="50DAF6B6" w:rsidR="00472E7D" w:rsidRPr="000F6832" w:rsidRDefault="00472E7D" w:rsidP="00F5105E">
            <w:pPr>
              <w:pStyle w:val="ac"/>
            </w:pPr>
            <w:r w:rsidRPr="000F6832">
              <w:t>100</w:t>
            </w:r>
          </w:p>
        </w:tc>
      </w:tr>
    </w:tbl>
    <w:p w14:paraId="4AED58D8" w14:textId="77777777" w:rsidR="00472E7D" w:rsidRPr="000F6832" w:rsidRDefault="00472E7D" w:rsidP="00472E7D">
      <w:pPr>
        <w:rPr>
          <w:szCs w:val="28"/>
        </w:rPr>
      </w:pPr>
    </w:p>
    <w:p w14:paraId="0E76339C" w14:textId="7458DA00" w:rsidR="00472E7D" w:rsidRPr="000F6832" w:rsidRDefault="00472E7D" w:rsidP="00472E7D">
      <w:pPr>
        <w:jc w:val="right"/>
        <w:rPr>
          <w:szCs w:val="28"/>
        </w:rPr>
      </w:pPr>
      <w:r w:rsidRPr="000F6832">
        <w:rPr>
          <w:szCs w:val="28"/>
        </w:rPr>
        <w:t xml:space="preserve">Рисунок </w:t>
      </w:r>
      <w:r w:rsidR="007C2227" w:rsidRPr="000F6832">
        <w:rPr>
          <w:szCs w:val="28"/>
        </w:rPr>
        <w:t>3</w:t>
      </w:r>
    </w:p>
    <w:p w14:paraId="67A692AE" w14:textId="3C70360F" w:rsidR="00472E7D" w:rsidRPr="000F6832" w:rsidRDefault="00472E7D" w:rsidP="00472E7D">
      <w:pPr>
        <w:ind w:firstLine="0"/>
        <w:rPr>
          <w:szCs w:val="28"/>
        </w:rPr>
      </w:pPr>
      <w:r w:rsidRPr="000F6832">
        <w:rPr>
          <w:noProof/>
        </w:rPr>
        <w:drawing>
          <wp:inline distT="0" distB="0" distL="0" distR="0" wp14:anchorId="37D6B005" wp14:editId="415289E9">
            <wp:extent cx="6120130" cy="4168775"/>
            <wp:effectExtent l="38100" t="38100" r="52070" b="41275"/>
            <wp:docPr id="4" name="Диаграмма 4">
              <a:extLst xmlns:a="http://schemas.openxmlformats.org/drawingml/2006/main">
                <a:ext uri="{FF2B5EF4-FFF2-40B4-BE49-F238E27FC236}">
                  <a16:creationId xmlns:a16="http://schemas.microsoft.com/office/drawing/2014/main" id="{B9267273-52C2-1DAA-4487-C1C344F61FC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7C560116" w14:textId="77777777" w:rsidR="00472E7D" w:rsidRPr="000F6832" w:rsidRDefault="00472E7D" w:rsidP="00472E7D">
      <w:pPr>
        <w:rPr>
          <w:szCs w:val="28"/>
        </w:rPr>
      </w:pPr>
    </w:p>
    <w:p w14:paraId="0A74AE12" w14:textId="2C5E1C64" w:rsidR="00472E7D" w:rsidRPr="000F6832" w:rsidRDefault="00472E7D" w:rsidP="00472E7D">
      <w:pPr>
        <w:rPr>
          <w:szCs w:val="28"/>
        </w:rPr>
      </w:pPr>
      <w:r w:rsidRPr="000F6832">
        <w:rPr>
          <w:szCs w:val="28"/>
        </w:rPr>
        <w:t xml:space="preserve">Очевидны проблемы демографического дисбаланса вследствие демографического старения населения, что является основной проблемой развития современности. </w:t>
      </w:r>
      <w:r w:rsidR="00DE7BBA" w:rsidRPr="000F6832">
        <w:rPr>
          <w:szCs w:val="28"/>
        </w:rPr>
        <w:t>Старение</w:t>
      </w:r>
      <w:r w:rsidRPr="000F6832">
        <w:rPr>
          <w:szCs w:val="28"/>
        </w:rPr>
        <w:t xml:space="preserve"> населения приводит к изменению демографической структуры общества, структуры занятости и рынка труда.</w:t>
      </w:r>
    </w:p>
    <w:p w14:paraId="60D179B6" w14:textId="3D6766A7" w:rsidR="005D3AC9" w:rsidRPr="000F6832" w:rsidRDefault="005D3AC9" w:rsidP="005D3AC9">
      <w:pPr>
        <w:rPr>
          <w:szCs w:val="28"/>
        </w:rPr>
      </w:pPr>
      <w:r w:rsidRPr="000F6832">
        <w:rPr>
          <w:szCs w:val="28"/>
        </w:rPr>
        <w:t xml:space="preserve">В целом динамика демографической ситуации в </w:t>
      </w:r>
      <w:r w:rsidR="00472E7D" w:rsidRPr="000F6832">
        <w:rPr>
          <w:szCs w:val="28"/>
        </w:rPr>
        <w:t>Устюжанинском</w:t>
      </w:r>
      <w:r w:rsidRPr="000F6832">
        <w:rPr>
          <w:szCs w:val="28"/>
        </w:rPr>
        <w:t xml:space="preserve"> сельсовете совпадает с тенденциями демографического развития Ордынского района и Новосибирской области – численность населения снижается медленными темпами. Основной причиной этого является превышение смертности над рождаемостью.</w:t>
      </w:r>
    </w:p>
    <w:p w14:paraId="36825599" w14:textId="77777777" w:rsidR="005D3AC9" w:rsidRPr="000F6832" w:rsidRDefault="005D3AC9" w:rsidP="005D3AC9">
      <w:pPr>
        <w:rPr>
          <w:szCs w:val="28"/>
        </w:rPr>
      </w:pPr>
    </w:p>
    <w:p w14:paraId="411A911E" w14:textId="4006C6FF" w:rsidR="005D3AC9" w:rsidRPr="000F6832" w:rsidRDefault="005D3AC9" w:rsidP="005D3AC9">
      <w:pPr>
        <w:rPr>
          <w:szCs w:val="28"/>
        </w:rPr>
      </w:pPr>
      <w:r w:rsidRPr="000F6832">
        <w:rPr>
          <w:szCs w:val="28"/>
        </w:rPr>
        <w:t xml:space="preserve">При определении перспективной численности населения учитывалось территориально-пространственное расположение </w:t>
      </w:r>
      <w:r w:rsidR="003F050F" w:rsidRPr="000F6832">
        <w:rPr>
          <w:szCs w:val="28"/>
        </w:rPr>
        <w:t>Устюжанинского</w:t>
      </w:r>
      <w:r w:rsidRPr="000F6832">
        <w:rPr>
          <w:szCs w:val="28"/>
        </w:rPr>
        <w:t xml:space="preserve"> сельсовета в структуре Ордынского района Новосибирской области.</w:t>
      </w:r>
    </w:p>
    <w:p w14:paraId="333E1121" w14:textId="77777777" w:rsidR="005D3AC9" w:rsidRPr="000F6832" w:rsidRDefault="005D3AC9" w:rsidP="005D3AC9">
      <w:pPr>
        <w:rPr>
          <w:szCs w:val="28"/>
        </w:rPr>
      </w:pPr>
      <w:r w:rsidRPr="000F6832">
        <w:rPr>
          <w:szCs w:val="28"/>
        </w:rPr>
        <w:t xml:space="preserve">Несмотря на тот факт, что естественное движение населения идет на убыль, в настоящее время, как на федеральном, так и на региональном, и местных уровнях разрабатываются и внедряются программы по поддержке рождаемости и улучшения демографической ситуации, что в перспективе должно положительно отразиться на естественном приросте населения (если не </w:t>
      </w:r>
      <w:r w:rsidRPr="000F6832">
        <w:rPr>
          <w:szCs w:val="28"/>
        </w:rPr>
        <w:lastRenderedPageBreak/>
        <w:t>на показателе роста рождаемости, то, по крайней мере, стабилизации коэффициентов рождаемости).</w:t>
      </w:r>
    </w:p>
    <w:p w14:paraId="6F23E1AC" w14:textId="77777777" w:rsidR="005D3AC9" w:rsidRPr="000F6832" w:rsidRDefault="005D3AC9" w:rsidP="005D3AC9">
      <w:pPr>
        <w:rPr>
          <w:szCs w:val="28"/>
        </w:rPr>
      </w:pPr>
      <w:r w:rsidRPr="000F6832">
        <w:rPr>
          <w:szCs w:val="28"/>
        </w:rPr>
        <w:t>Вместе с тем, в среднесрочной перспективе в объеме миграционных потоков будет наблюдаться отток коренного населения. Подобная ситуация связана с выездом населения в крупные экономические центры Российской Федерации с широким спектром возможностей профессиональной самореализации, обеспечивающий достаточный уровень доходов. Также одной из причин выезда является получение молодым населением образования, а в дальнейшем молодые люди, создав семью, остаются на постоянное проживание в другой местности.</w:t>
      </w:r>
    </w:p>
    <w:p w14:paraId="4E9576A6" w14:textId="77777777" w:rsidR="005D3AC9" w:rsidRPr="000F6832" w:rsidRDefault="005D3AC9" w:rsidP="005D3AC9">
      <w:pPr>
        <w:rPr>
          <w:szCs w:val="28"/>
        </w:rPr>
      </w:pPr>
      <w:r w:rsidRPr="000F6832">
        <w:rPr>
          <w:szCs w:val="28"/>
        </w:rPr>
        <w:t>Снизить отток населения возможно за счет решения стратегической задачи, создания качественной среды проживания населения, повышения уровня жизни.</w:t>
      </w:r>
    </w:p>
    <w:p w14:paraId="56F59F30" w14:textId="77777777" w:rsidR="005D3AC9" w:rsidRPr="000F6832" w:rsidRDefault="005D3AC9" w:rsidP="005D3AC9">
      <w:pPr>
        <w:rPr>
          <w:szCs w:val="28"/>
        </w:rPr>
      </w:pPr>
      <w:r w:rsidRPr="000F6832">
        <w:rPr>
          <w:szCs w:val="28"/>
        </w:rPr>
        <w:t>Важным фактором демографического поведения населения является наличие жилья в местах традиционного поселения. Если предусмотреть стабильные источники доходов, то можно прогнозировать укрепление института семьи, повышение брачности и рост рождаемости в этих местах.</w:t>
      </w:r>
    </w:p>
    <w:p w14:paraId="27E8C8F5" w14:textId="77777777" w:rsidR="005D3AC9" w:rsidRPr="000F6832" w:rsidRDefault="005D3AC9" w:rsidP="005D3AC9">
      <w:pPr>
        <w:rPr>
          <w:szCs w:val="28"/>
        </w:rPr>
      </w:pPr>
      <w:r w:rsidRPr="000F6832">
        <w:rPr>
          <w:szCs w:val="28"/>
        </w:rPr>
        <w:t>Одним из существенных факторов, влияющих на динамику демографических показателей, является состояние здоровья населения.</w:t>
      </w:r>
    </w:p>
    <w:p w14:paraId="287234A6" w14:textId="1D7E099B" w:rsidR="005D3AC9" w:rsidRPr="000F6832" w:rsidRDefault="005D3AC9" w:rsidP="005D3AC9">
      <w:pPr>
        <w:rPr>
          <w:szCs w:val="28"/>
        </w:rPr>
      </w:pPr>
      <w:r w:rsidRPr="000F6832">
        <w:rPr>
          <w:szCs w:val="28"/>
        </w:rPr>
        <w:t>Стартовым периодом для прогнозирования численности населения является 202</w:t>
      </w:r>
      <w:r w:rsidR="003F050F" w:rsidRPr="000F6832">
        <w:rPr>
          <w:szCs w:val="28"/>
        </w:rPr>
        <w:t>3</w:t>
      </w:r>
      <w:r w:rsidRPr="000F6832">
        <w:rPr>
          <w:szCs w:val="28"/>
        </w:rPr>
        <w:t> г.</w:t>
      </w:r>
    </w:p>
    <w:p w14:paraId="405A8F62" w14:textId="77777777" w:rsidR="005D3AC9" w:rsidRPr="000F6832" w:rsidRDefault="005D3AC9" w:rsidP="005D3AC9">
      <w:pPr>
        <w:rPr>
          <w:szCs w:val="28"/>
        </w:rPr>
      </w:pPr>
    </w:p>
    <w:p w14:paraId="6D3B7C97" w14:textId="77777777" w:rsidR="005D3AC9" w:rsidRPr="000F6832" w:rsidRDefault="005D3AC9" w:rsidP="005D3AC9">
      <w:pPr>
        <w:rPr>
          <w:szCs w:val="28"/>
        </w:rPr>
      </w:pPr>
      <w:r w:rsidRPr="000F6832">
        <w:rPr>
          <w:szCs w:val="28"/>
        </w:rPr>
        <w:t>Прогнозные данные определены исходя из сложившейся в настоящее время демографической ситуации экстраполяционным методом с использованием экспоненциальной функции с учетом предположения о неизменности среднегодовых темпов прироста численности населения и рассчитываются по формуле:</w:t>
      </w:r>
    </w:p>
    <w:p w14:paraId="1E278C77" w14:textId="77777777" w:rsidR="005D3AC9" w:rsidRPr="000F6832" w:rsidRDefault="00000000" w:rsidP="0024225D">
      <w:pPr>
        <w:spacing w:before="100" w:after="100" w:line="360" w:lineRule="auto"/>
        <w:rPr>
          <w:rFonts w:cs="Times New Roman"/>
          <w:i/>
          <w:szCs w:val="28"/>
        </w:rPr>
      </w:pPr>
      <m:oMathPara>
        <m:oMath>
          <m:sSub>
            <m:sSubPr>
              <m:ctrlPr>
                <w:rPr>
                  <w:rFonts w:ascii="Cambria Math" w:hAnsi="Cambria Math"/>
                  <w:szCs w:val="28"/>
                </w:rPr>
              </m:ctrlPr>
            </m:sSubPr>
            <m:e>
              <m:r>
                <w:rPr>
                  <w:rFonts w:ascii="Cambria Math" w:hAnsi="Cambria Math"/>
                  <w:szCs w:val="28"/>
                </w:rPr>
                <m:t>P</m:t>
              </m:r>
            </m:e>
            <m:sub>
              <m:r>
                <w:rPr>
                  <w:rFonts w:ascii="Cambria Math" w:hAnsi="Cambria Math"/>
                  <w:szCs w:val="28"/>
                </w:rPr>
                <m:t>t</m:t>
              </m:r>
            </m:sub>
          </m:sSub>
          <m:r>
            <w:rPr>
              <w:rFonts w:ascii="Cambria Math" w:hAnsi="Cambria Math"/>
              <w:szCs w:val="28"/>
            </w:rPr>
            <m:t>=</m:t>
          </m:r>
          <m:sSub>
            <m:sSubPr>
              <m:ctrlPr>
                <w:rPr>
                  <w:rFonts w:ascii="Cambria Math" w:hAnsi="Cambria Math"/>
                  <w:szCs w:val="28"/>
                </w:rPr>
              </m:ctrlPr>
            </m:sSubPr>
            <m:e>
              <m:r>
                <w:rPr>
                  <w:rFonts w:ascii="Cambria Math" w:hAnsi="Cambria Math"/>
                  <w:szCs w:val="28"/>
                </w:rPr>
                <m:t>P</m:t>
              </m:r>
            </m:e>
            <m:sub>
              <m:r>
                <w:rPr>
                  <w:rFonts w:ascii="Cambria Math" w:hAnsi="Cambria Math"/>
                  <w:szCs w:val="28"/>
                </w:rPr>
                <m:t>0</m:t>
              </m:r>
            </m:sub>
          </m:sSub>
          <m:r>
            <w:rPr>
              <w:rFonts w:ascii="Cambria Math" w:hAnsi="Cambria Math"/>
              <w:szCs w:val="28"/>
            </w:rPr>
            <m:t>*</m:t>
          </m:r>
          <m:sSup>
            <m:sSupPr>
              <m:ctrlPr>
                <w:rPr>
                  <w:rFonts w:ascii="Cambria Math" w:hAnsi="Cambria Math"/>
                  <w:szCs w:val="28"/>
                </w:rPr>
              </m:ctrlPr>
            </m:sSupPr>
            <m:e>
              <m:r>
                <w:rPr>
                  <w:rFonts w:ascii="Cambria Math" w:hAnsi="Cambria Math"/>
                  <w:szCs w:val="28"/>
                </w:rPr>
                <m:t>e</m:t>
              </m:r>
            </m:e>
            <m:sup>
              <m:r>
                <w:rPr>
                  <w:rFonts w:ascii="Cambria Math" w:hAnsi="Cambria Math"/>
                  <w:szCs w:val="28"/>
                </w:rPr>
                <m:t>r*t</m:t>
              </m:r>
            </m:sup>
          </m:sSup>
          <m:r>
            <w:rPr>
              <w:rFonts w:ascii="Cambria Math" w:hAnsi="Cambria Math" w:cs="Times New Roman"/>
              <w:szCs w:val="28"/>
            </w:rPr>
            <m:t>,</m:t>
          </m:r>
        </m:oMath>
      </m:oMathPara>
    </w:p>
    <w:p w14:paraId="6E448260" w14:textId="77777777" w:rsidR="005D3AC9" w:rsidRPr="000F6832" w:rsidRDefault="005D3AC9" w:rsidP="005D3AC9">
      <w:pPr>
        <w:rPr>
          <w:szCs w:val="28"/>
        </w:rPr>
      </w:pPr>
      <w:r w:rsidRPr="000F6832">
        <w:rPr>
          <w:szCs w:val="28"/>
        </w:rPr>
        <w:t>где</w:t>
      </w:r>
    </w:p>
    <w:p w14:paraId="554A9236" w14:textId="77777777" w:rsidR="005D3AC9" w:rsidRPr="000F6832" w:rsidRDefault="005D3AC9" w:rsidP="005D3AC9">
      <w:pPr>
        <w:rPr>
          <w:szCs w:val="28"/>
        </w:rPr>
      </w:pPr>
      <w:r w:rsidRPr="000F6832">
        <w:rPr>
          <w:i/>
          <w:iCs/>
          <w:szCs w:val="28"/>
        </w:rPr>
        <w:t>Р</w:t>
      </w:r>
      <w:r w:rsidRPr="000F6832">
        <w:rPr>
          <w:i/>
          <w:iCs/>
          <w:szCs w:val="28"/>
          <w:vertAlign w:val="subscript"/>
        </w:rPr>
        <w:t>t</w:t>
      </w:r>
      <w:r w:rsidRPr="000F6832">
        <w:rPr>
          <w:szCs w:val="28"/>
        </w:rPr>
        <w:t xml:space="preserve"> – численность населения на расчетный срок, чел.;</w:t>
      </w:r>
    </w:p>
    <w:p w14:paraId="28D80CD7" w14:textId="77777777" w:rsidR="005D3AC9" w:rsidRPr="000F6832" w:rsidRDefault="005D3AC9" w:rsidP="005D3AC9">
      <w:pPr>
        <w:rPr>
          <w:szCs w:val="28"/>
        </w:rPr>
      </w:pPr>
      <w:r w:rsidRPr="000F6832">
        <w:rPr>
          <w:i/>
          <w:iCs/>
          <w:szCs w:val="28"/>
        </w:rPr>
        <w:t>Р</w:t>
      </w:r>
      <w:r w:rsidRPr="000F6832">
        <w:rPr>
          <w:i/>
          <w:iCs/>
          <w:szCs w:val="28"/>
          <w:vertAlign w:val="subscript"/>
        </w:rPr>
        <w:t>0</w:t>
      </w:r>
      <w:r w:rsidRPr="000F6832">
        <w:rPr>
          <w:szCs w:val="28"/>
        </w:rPr>
        <w:t xml:space="preserve"> – численность населения на 2023 год, чел.;</w:t>
      </w:r>
    </w:p>
    <w:p w14:paraId="03716B2D" w14:textId="77777777" w:rsidR="005D3AC9" w:rsidRPr="000F6832" w:rsidRDefault="005D3AC9" w:rsidP="005D3AC9">
      <w:pPr>
        <w:rPr>
          <w:szCs w:val="28"/>
        </w:rPr>
      </w:pPr>
      <w:r w:rsidRPr="000F6832">
        <w:rPr>
          <w:i/>
          <w:iCs/>
          <w:szCs w:val="28"/>
        </w:rPr>
        <w:t>е</w:t>
      </w:r>
      <w:r w:rsidRPr="000F6832">
        <w:rPr>
          <w:szCs w:val="28"/>
        </w:rPr>
        <w:t xml:space="preserve"> – основание натуральных логарифмов;</w:t>
      </w:r>
    </w:p>
    <w:p w14:paraId="3129535F" w14:textId="77777777" w:rsidR="005D3AC9" w:rsidRPr="000F6832" w:rsidRDefault="005D3AC9" w:rsidP="005D3AC9">
      <w:pPr>
        <w:rPr>
          <w:szCs w:val="28"/>
        </w:rPr>
      </w:pPr>
      <w:r w:rsidRPr="000F6832">
        <w:rPr>
          <w:szCs w:val="28"/>
        </w:rPr>
        <w:t>r</w:t>
      </w:r>
      <w:r w:rsidRPr="000F6832">
        <w:rPr>
          <w:i/>
          <w:iCs/>
          <w:szCs w:val="28"/>
        </w:rPr>
        <w:t xml:space="preserve"> </w:t>
      </w:r>
      <w:r w:rsidRPr="000F6832">
        <w:rPr>
          <w:szCs w:val="28"/>
        </w:rPr>
        <w:t>– среднегодовые темпы прироста;</w:t>
      </w:r>
    </w:p>
    <w:p w14:paraId="19703BEE" w14:textId="77777777" w:rsidR="005D3AC9" w:rsidRPr="000F6832" w:rsidRDefault="005D3AC9" w:rsidP="005D3AC9">
      <w:pPr>
        <w:rPr>
          <w:szCs w:val="28"/>
        </w:rPr>
      </w:pPr>
      <w:r w:rsidRPr="000F6832">
        <w:rPr>
          <w:szCs w:val="28"/>
        </w:rPr>
        <w:t>t – время в годах.</w:t>
      </w:r>
    </w:p>
    <w:p w14:paraId="01B7D9D4" w14:textId="77777777" w:rsidR="005D3AC9" w:rsidRPr="000F6832" w:rsidRDefault="005D3AC9" w:rsidP="005D3AC9">
      <w:pPr>
        <w:rPr>
          <w:szCs w:val="28"/>
        </w:rPr>
      </w:pPr>
    </w:p>
    <w:p w14:paraId="052C4E9F" w14:textId="77777777" w:rsidR="005D3AC9" w:rsidRPr="000F6832" w:rsidRDefault="005D3AC9" w:rsidP="005D3AC9">
      <w:pPr>
        <w:jc w:val="left"/>
        <w:rPr>
          <w:szCs w:val="28"/>
        </w:rPr>
      </w:pPr>
      <w:r w:rsidRPr="000F6832">
        <w:rPr>
          <w:szCs w:val="28"/>
        </w:rPr>
        <w:t>Для расчета среднегодовых темпов прироста используется формула:</w:t>
      </w:r>
    </w:p>
    <w:p w14:paraId="0FD0CA83" w14:textId="77777777" w:rsidR="005D3AC9" w:rsidRPr="000F6832" w:rsidRDefault="005D3AC9" w:rsidP="0024225D">
      <w:pPr>
        <w:spacing w:before="100" w:after="100" w:line="360" w:lineRule="auto"/>
        <w:jc w:val="left"/>
        <w:rPr>
          <w:rFonts w:cs="Times New Roman"/>
          <w:i/>
          <w:szCs w:val="28"/>
        </w:rPr>
      </w:pPr>
      <m:oMathPara>
        <m:oMath>
          <m:r>
            <w:rPr>
              <w:rFonts w:ascii="Cambria Math" w:hAnsi="Cambria Math" w:cs="Times New Roman"/>
              <w:szCs w:val="28"/>
            </w:rPr>
            <m:t>r=</m:t>
          </m:r>
          <m:f>
            <m:fPr>
              <m:ctrlPr>
                <w:rPr>
                  <w:rFonts w:ascii="Cambria Math" w:hAnsi="Cambria Math" w:cs="Times New Roman"/>
                  <w:i/>
                  <w:szCs w:val="28"/>
                </w:rPr>
              </m:ctrlPr>
            </m:fPr>
            <m:num>
              <m:r>
                <w:rPr>
                  <w:rFonts w:ascii="Cambria Math" w:hAnsi="Cambria Math" w:cs="Times New Roman"/>
                  <w:szCs w:val="28"/>
                </w:rPr>
                <m:t>ln</m:t>
              </m:r>
              <m:sSub>
                <m:sSubPr>
                  <m:ctrlPr>
                    <w:rPr>
                      <w:rFonts w:ascii="Cambria Math" w:hAnsi="Cambria Math" w:cs="Times New Roman"/>
                      <w:i/>
                      <w:szCs w:val="28"/>
                    </w:rPr>
                  </m:ctrlPr>
                </m:sSubPr>
                <m:e>
                  <m:r>
                    <w:rPr>
                      <w:rFonts w:ascii="Cambria Math" w:hAnsi="Cambria Math" w:cs="Times New Roman"/>
                      <w:szCs w:val="28"/>
                    </w:rPr>
                    <m:t>P</m:t>
                  </m:r>
                </m:e>
                <m:sub>
                  <m:r>
                    <w:rPr>
                      <w:rFonts w:ascii="Cambria Math" w:hAnsi="Cambria Math" w:cs="Times New Roman"/>
                      <w:szCs w:val="28"/>
                    </w:rPr>
                    <m:t>0</m:t>
                  </m:r>
                </m:sub>
              </m:sSub>
              <m:r>
                <w:rPr>
                  <w:rFonts w:ascii="Cambria Math" w:hAnsi="Cambria Math" w:cs="Times New Roman"/>
                  <w:szCs w:val="28"/>
                </w:rPr>
                <m:t>-ln</m:t>
              </m:r>
              <m:sSub>
                <m:sSubPr>
                  <m:ctrlPr>
                    <w:rPr>
                      <w:rFonts w:ascii="Cambria Math" w:hAnsi="Cambria Math" w:cs="Times New Roman"/>
                      <w:i/>
                      <w:szCs w:val="28"/>
                    </w:rPr>
                  </m:ctrlPr>
                </m:sSubPr>
                <m:e>
                  <m:r>
                    <w:rPr>
                      <w:rFonts w:ascii="Cambria Math" w:hAnsi="Cambria Math" w:cs="Times New Roman"/>
                      <w:szCs w:val="28"/>
                    </w:rPr>
                    <m:t>P</m:t>
                  </m:r>
                </m:e>
                <m:sub>
                  <m:r>
                    <w:rPr>
                      <w:rFonts w:ascii="Cambria Math" w:hAnsi="Cambria Math" w:cs="Times New Roman"/>
                      <w:szCs w:val="28"/>
                    </w:rPr>
                    <m:t>1</m:t>
                  </m:r>
                </m:sub>
              </m:sSub>
            </m:num>
            <m:den>
              <m:r>
                <w:rPr>
                  <w:rFonts w:ascii="Cambria Math" w:hAnsi="Cambria Math" w:cs="Times New Roman"/>
                  <w:szCs w:val="28"/>
                </w:rPr>
                <m:t>10</m:t>
              </m:r>
            </m:den>
          </m:f>
          <m:r>
            <w:rPr>
              <w:rFonts w:ascii="Cambria Math" w:hAnsi="Cambria Math" w:cs="Times New Roman"/>
              <w:szCs w:val="28"/>
            </w:rPr>
            <m:t>,</m:t>
          </m:r>
        </m:oMath>
      </m:oMathPara>
    </w:p>
    <w:p w14:paraId="57F5B628" w14:textId="77777777" w:rsidR="005D3AC9" w:rsidRPr="000F6832" w:rsidRDefault="005D3AC9" w:rsidP="005D3AC9">
      <w:pPr>
        <w:rPr>
          <w:szCs w:val="28"/>
        </w:rPr>
      </w:pPr>
      <w:r w:rsidRPr="000F6832">
        <w:rPr>
          <w:szCs w:val="28"/>
        </w:rPr>
        <w:t>где</w:t>
      </w:r>
    </w:p>
    <w:p w14:paraId="0859FE6E" w14:textId="77777777" w:rsidR="005D3AC9" w:rsidRPr="000F6832" w:rsidRDefault="005D3AC9" w:rsidP="005D3AC9">
      <w:pPr>
        <w:rPr>
          <w:szCs w:val="28"/>
        </w:rPr>
      </w:pPr>
      <w:r w:rsidRPr="000F6832">
        <w:rPr>
          <w:i/>
          <w:iCs/>
          <w:szCs w:val="28"/>
        </w:rPr>
        <w:t>Р</w:t>
      </w:r>
      <w:r w:rsidRPr="000F6832">
        <w:rPr>
          <w:i/>
          <w:iCs/>
          <w:szCs w:val="28"/>
          <w:vertAlign w:val="subscript"/>
        </w:rPr>
        <w:t>1</w:t>
      </w:r>
      <w:r w:rsidRPr="000F6832">
        <w:rPr>
          <w:szCs w:val="28"/>
        </w:rPr>
        <w:t xml:space="preserve"> – численность населения на 2019 год, чел.</w:t>
      </w:r>
    </w:p>
    <w:p w14:paraId="26652646" w14:textId="77777777" w:rsidR="005D3AC9" w:rsidRPr="000F6832" w:rsidRDefault="005D3AC9" w:rsidP="005D3AC9">
      <w:pPr>
        <w:rPr>
          <w:szCs w:val="28"/>
        </w:rPr>
      </w:pPr>
    </w:p>
    <w:p w14:paraId="12924919" w14:textId="77777777" w:rsidR="00AD5B25" w:rsidRPr="000F6832" w:rsidRDefault="00AD5B25" w:rsidP="00AD5B25">
      <w:pPr>
        <w:rPr>
          <w:szCs w:val="28"/>
        </w:rPr>
      </w:pPr>
      <w:r w:rsidRPr="000F6832">
        <w:rPr>
          <w:szCs w:val="28"/>
        </w:rPr>
        <w:lastRenderedPageBreak/>
        <w:t>Прогноз построен для каждого населенного пункта в составе сельсовета с учетом его демографической специфики.</w:t>
      </w:r>
    </w:p>
    <w:p w14:paraId="110B0A5E" w14:textId="77777777" w:rsidR="00AD5B25" w:rsidRPr="000F6832" w:rsidRDefault="00AD5B25" w:rsidP="00AD5B25">
      <w:pPr>
        <w:rPr>
          <w:szCs w:val="28"/>
        </w:rPr>
      </w:pPr>
    </w:p>
    <w:p w14:paraId="6F997A28" w14:textId="65C078AB" w:rsidR="00AD5B25" w:rsidRPr="000F6832" w:rsidRDefault="00AD5B25" w:rsidP="00AD5B25">
      <w:pPr>
        <w:pStyle w:val="21"/>
        <w:rPr>
          <w:szCs w:val="28"/>
        </w:rPr>
      </w:pPr>
      <w:r w:rsidRPr="000F6832">
        <w:rPr>
          <w:szCs w:val="28"/>
        </w:rPr>
        <w:t>Деревня Устюжанино</w:t>
      </w:r>
    </w:p>
    <w:p w14:paraId="6DF051B5" w14:textId="631ECF23" w:rsidR="00AD5B25" w:rsidRPr="000F6832" w:rsidRDefault="00AD5B25" w:rsidP="00AD5B25">
      <w:pPr>
        <w:spacing w:before="100" w:after="100" w:line="360" w:lineRule="auto"/>
        <w:rPr>
          <w:rFonts w:eastAsiaTheme="minorEastAsia"/>
          <w:szCs w:val="28"/>
        </w:rPr>
      </w:pPr>
      <m:oMathPara>
        <m:oMath>
          <m:r>
            <w:rPr>
              <w:rFonts w:ascii="Cambria Math" w:hAnsi="Cambria Math"/>
              <w:szCs w:val="28"/>
            </w:rPr>
            <m:t>r=</m:t>
          </m:r>
          <m:f>
            <m:fPr>
              <m:ctrlPr>
                <w:rPr>
                  <w:rFonts w:ascii="Cambria Math" w:hAnsi="Cambria Math"/>
                  <w:i/>
                  <w:szCs w:val="28"/>
                </w:rPr>
              </m:ctrlPr>
            </m:fPr>
            <m:num>
              <m:r>
                <w:rPr>
                  <w:rFonts w:ascii="Cambria Math" w:hAnsi="Cambria Math"/>
                  <w:szCs w:val="28"/>
                </w:rPr>
                <m:t>ln245-ln333</m:t>
              </m:r>
            </m:num>
            <m:den>
              <m:r>
                <w:rPr>
                  <w:rFonts w:ascii="Cambria Math" w:hAnsi="Cambria Math"/>
                  <w:szCs w:val="28"/>
                </w:rPr>
                <m:t>10</m:t>
              </m:r>
            </m:den>
          </m:f>
          <m:r>
            <w:rPr>
              <w:rFonts w:ascii="Cambria Math" w:hAnsi="Cambria Math"/>
              <w:szCs w:val="28"/>
            </w:rPr>
            <m:t>=-0,0307,</m:t>
          </m:r>
        </m:oMath>
      </m:oMathPara>
    </w:p>
    <w:p w14:paraId="377B6C4A" w14:textId="77777777" w:rsidR="00AD5B25" w:rsidRPr="000F6832" w:rsidRDefault="00AD5B25" w:rsidP="00AD5B25">
      <w:pPr>
        <w:rPr>
          <w:rFonts w:eastAsiaTheme="minorEastAsia"/>
          <w:szCs w:val="28"/>
        </w:rPr>
      </w:pPr>
      <w:r w:rsidRPr="000F6832">
        <w:rPr>
          <w:rFonts w:eastAsiaTheme="minorEastAsia"/>
          <w:szCs w:val="28"/>
        </w:rPr>
        <w:t>Расчет численности населения на первую очередь:</w:t>
      </w:r>
    </w:p>
    <w:p w14:paraId="14F61D24" w14:textId="7768ECD2" w:rsidR="00AD5B25" w:rsidRPr="000F6832" w:rsidRDefault="00000000" w:rsidP="00AD5B25">
      <w:pPr>
        <w:spacing w:before="100" w:after="100" w:line="360" w:lineRule="auto"/>
        <w:rPr>
          <w:szCs w:val="28"/>
        </w:rPr>
      </w:pPr>
      <m:oMathPara>
        <m:oMath>
          <m:sSub>
            <m:sSubPr>
              <m:ctrlPr>
                <w:rPr>
                  <w:rFonts w:ascii="Cambria Math" w:hAnsi="Cambria Math"/>
                  <w:i/>
                  <w:szCs w:val="28"/>
                </w:rPr>
              </m:ctrlPr>
            </m:sSubPr>
            <m:e>
              <m:r>
                <w:rPr>
                  <w:rFonts w:ascii="Cambria Math" w:hAnsi="Cambria Math"/>
                  <w:szCs w:val="28"/>
                </w:rPr>
                <m:t>P</m:t>
              </m:r>
            </m:e>
            <m:sub>
              <m:r>
                <w:rPr>
                  <w:rFonts w:ascii="Cambria Math" w:hAnsi="Cambria Math"/>
                  <w:szCs w:val="28"/>
                </w:rPr>
                <m:t>t</m:t>
              </m:r>
            </m:sub>
          </m:sSub>
          <m:r>
            <w:rPr>
              <w:rFonts w:ascii="Cambria Math" w:hAnsi="Cambria Math"/>
              <w:szCs w:val="28"/>
            </w:rPr>
            <m:t>=245*</m:t>
          </m:r>
          <m:sSup>
            <m:sSupPr>
              <m:ctrlPr>
                <w:rPr>
                  <w:rFonts w:ascii="Cambria Math" w:hAnsi="Cambria Math"/>
                  <w:i/>
                  <w:szCs w:val="28"/>
                </w:rPr>
              </m:ctrlPr>
            </m:sSupPr>
            <m:e>
              <m:r>
                <w:rPr>
                  <w:rFonts w:ascii="Cambria Math" w:hAnsi="Cambria Math"/>
                  <w:szCs w:val="28"/>
                </w:rPr>
                <m:t>e</m:t>
              </m:r>
            </m:e>
            <m:sup>
              <m:r>
                <w:rPr>
                  <w:rFonts w:ascii="Cambria Math" w:hAnsi="Cambria Math"/>
                  <w:szCs w:val="28"/>
                </w:rPr>
                <m:t>-0,0307*10</m:t>
              </m:r>
            </m:sup>
          </m:sSup>
          <m:r>
            <w:rPr>
              <w:rFonts w:ascii="Cambria Math" w:hAnsi="Cambria Math"/>
              <w:szCs w:val="28"/>
            </w:rPr>
            <m:t>=180 чел.</m:t>
          </m:r>
        </m:oMath>
      </m:oMathPara>
    </w:p>
    <w:p w14:paraId="40C8A1C7" w14:textId="77777777" w:rsidR="00AD5B25" w:rsidRPr="000F6832" w:rsidRDefault="00AD5B25" w:rsidP="00AD5B25">
      <w:pPr>
        <w:rPr>
          <w:rFonts w:eastAsiaTheme="minorEastAsia"/>
          <w:szCs w:val="28"/>
        </w:rPr>
      </w:pPr>
      <w:r w:rsidRPr="000F6832">
        <w:rPr>
          <w:rFonts w:eastAsiaTheme="minorEastAsia"/>
          <w:szCs w:val="28"/>
        </w:rPr>
        <w:t>Расчет численности населения на расчетный срок:</w:t>
      </w:r>
    </w:p>
    <w:p w14:paraId="6BF335DE" w14:textId="5FD17E5A" w:rsidR="00AD5B25" w:rsidRPr="000F6832" w:rsidRDefault="00000000" w:rsidP="00AD5B25">
      <w:pPr>
        <w:spacing w:before="100" w:after="100" w:line="360" w:lineRule="auto"/>
        <w:rPr>
          <w:szCs w:val="28"/>
        </w:rPr>
      </w:pPr>
      <m:oMathPara>
        <m:oMath>
          <m:sSub>
            <m:sSubPr>
              <m:ctrlPr>
                <w:rPr>
                  <w:rFonts w:ascii="Cambria Math" w:hAnsi="Cambria Math"/>
                  <w:i/>
                  <w:szCs w:val="28"/>
                </w:rPr>
              </m:ctrlPr>
            </m:sSubPr>
            <m:e>
              <m:r>
                <w:rPr>
                  <w:rFonts w:ascii="Cambria Math" w:hAnsi="Cambria Math"/>
                  <w:szCs w:val="28"/>
                </w:rPr>
                <m:t>P</m:t>
              </m:r>
            </m:e>
            <m:sub>
              <m:r>
                <w:rPr>
                  <w:rFonts w:ascii="Cambria Math" w:hAnsi="Cambria Math"/>
                  <w:szCs w:val="28"/>
                </w:rPr>
                <m:t>t</m:t>
              </m:r>
            </m:sub>
          </m:sSub>
          <m:r>
            <w:rPr>
              <w:rFonts w:ascii="Cambria Math" w:hAnsi="Cambria Math"/>
              <w:szCs w:val="28"/>
            </w:rPr>
            <m:t>=245*</m:t>
          </m:r>
          <m:sSup>
            <m:sSupPr>
              <m:ctrlPr>
                <w:rPr>
                  <w:rFonts w:ascii="Cambria Math" w:hAnsi="Cambria Math"/>
                  <w:i/>
                  <w:szCs w:val="28"/>
                </w:rPr>
              </m:ctrlPr>
            </m:sSupPr>
            <m:e>
              <m:r>
                <w:rPr>
                  <w:rFonts w:ascii="Cambria Math" w:hAnsi="Cambria Math"/>
                  <w:szCs w:val="28"/>
                </w:rPr>
                <m:t>e</m:t>
              </m:r>
            </m:e>
            <m:sup>
              <m:r>
                <w:rPr>
                  <w:rFonts w:ascii="Cambria Math" w:hAnsi="Cambria Math"/>
                  <w:szCs w:val="28"/>
                </w:rPr>
                <m:t>-0,0307*20</m:t>
              </m:r>
            </m:sup>
          </m:sSup>
          <m:r>
            <w:rPr>
              <w:rFonts w:ascii="Cambria Math" w:hAnsi="Cambria Math"/>
              <w:szCs w:val="28"/>
            </w:rPr>
            <m:t>=133 чел.</m:t>
          </m:r>
        </m:oMath>
      </m:oMathPara>
    </w:p>
    <w:p w14:paraId="6C667909" w14:textId="1ED2AF00" w:rsidR="00AD5B25" w:rsidRPr="000F6832" w:rsidRDefault="00AD5B25" w:rsidP="00AD5B25">
      <w:pPr>
        <w:pStyle w:val="21"/>
        <w:rPr>
          <w:szCs w:val="28"/>
        </w:rPr>
      </w:pPr>
      <w:r w:rsidRPr="000F6832">
        <w:rPr>
          <w:szCs w:val="28"/>
        </w:rPr>
        <w:t>Село Средний Алеус</w:t>
      </w:r>
    </w:p>
    <w:p w14:paraId="323E43FC" w14:textId="1B18CF71" w:rsidR="00AD5B25" w:rsidRPr="000F6832" w:rsidRDefault="00AD5B25" w:rsidP="00AD5B25">
      <w:pPr>
        <w:spacing w:before="100" w:after="100" w:line="360" w:lineRule="auto"/>
        <w:rPr>
          <w:rFonts w:eastAsiaTheme="minorEastAsia" w:cs="Times New Roman"/>
          <w:szCs w:val="28"/>
        </w:rPr>
      </w:pPr>
      <m:oMathPara>
        <m:oMath>
          <m:r>
            <w:rPr>
              <w:rFonts w:ascii="Cambria Math" w:hAnsi="Cambria Math" w:cs="Times New Roman"/>
              <w:szCs w:val="28"/>
            </w:rPr>
            <m:t>r=</m:t>
          </m:r>
          <m:f>
            <m:fPr>
              <m:ctrlPr>
                <w:rPr>
                  <w:rFonts w:ascii="Cambria Math" w:hAnsi="Cambria Math" w:cs="Times New Roman"/>
                  <w:i/>
                  <w:szCs w:val="28"/>
                </w:rPr>
              </m:ctrlPr>
            </m:fPr>
            <m:num>
              <m:r>
                <w:rPr>
                  <w:rFonts w:ascii="Cambria Math" w:hAnsi="Cambria Math" w:cs="Times New Roman"/>
                  <w:szCs w:val="28"/>
                </w:rPr>
                <m:t>ln90-ln153</m:t>
              </m:r>
            </m:num>
            <m:den>
              <m:r>
                <w:rPr>
                  <w:rFonts w:ascii="Cambria Math" w:hAnsi="Cambria Math" w:cs="Times New Roman"/>
                  <w:szCs w:val="28"/>
                </w:rPr>
                <m:t>10</m:t>
              </m:r>
            </m:den>
          </m:f>
          <m:r>
            <w:rPr>
              <w:rFonts w:ascii="Cambria Math" w:hAnsi="Cambria Math" w:cs="Times New Roman"/>
              <w:szCs w:val="28"/>
            </w:rPr>
            <m:t>=-0,0531,</m:t>
          </m:r>
        </m:oMath>
      </m:oMathPara>
    </w:p>
    <w:p w14:paraId="19C2DBD0" w14:textId="77777777" w:rsidR="00AD5B25" w:rsidRPr="000F6832" w:rsidRDefault="00AD5B25" w:rsidP="00AD5B25">
      <w:pPr>
        <w:rPr>
          <w:rFonts w:eastAsiaTheme="minorEastAsia"/>
          <w:szCs w:val="28"/>
        </w:rPr>
      </w:pPr>
      <w:r w:rsidRPr="000F6832">
        <w:rPr>
          <w:rFonts w:eastAsiaTheme="minorEastAsia"/>
          <w:szCs w:val="28"/>
        </w:rPr>
        <w:t>Расчет численности населения на первую очередь:</w:t>
      </w:r>
    </w:p>
    <w:p w14:paraId="6377760E" w14:textId="11E6EBB8" w:rsidR="00AD5B25" w:rsidRPr="000F6832" w:rsidRDefault="00000000" w:rsidP="00AD5B25">
      <w:pPr>
        <w:spacing w:before="100" w:after="100" w:line="360" w:lineRule="auto"/>
        <w:rPr>
          <w:szCs w:val="28"/>
        </w:rPr>
      </w:pPr>
      <m:oMathPara>
        <m:oMath>
          <m:sSub>
            <m:sSubPr>
              <m:ctrlPr>
                <w:rPr>
                  <w:rFonts w:ascii="Cambria Math" w:hAnsi="Cambria Math"/>
                  <w:i/>
                  <w:szCs w:val="28"/>
                </w:rPr>
              </m:ctrlPr>
            </m:sSubPr>
            <m:e>
              <m:r>
                <w:rPr>
                  <w:rFonts w:ascii="Cambria Math" w:hAnsi="Cambria Math"/>
                  <w:szCs w:val="28"/>
                </w:rPr>
                <m:t>P</m:t>
              </m:r>
            </m:e>
            <m:sub>
              <m:r>
                <w:rPr>
                  <w:rFonts w:ascii="Cambria Math" w:hAnsi="Cambria Math"/>
                  <w:szCs w:val="28"/>
                </w:rPr>
                <m:t>t</m:t>
              </m:r>
            </m:sub>
          </m:sSub>
          <m:r>
            <w:rPr>
              <w:rFonts w:ascii="Cambria Math" w:hAnsi="Cambria Math"/>
              <w:szCs w:val="28"/>
            </w:rPr>
            <m:t>=90*</m:t>
          </m:r>
          <m:sSup>
            <m:sSupPr>
              <m:ctrlPr>
                <w:rPr>
                  <w:rFonts w:ascii="Cambria Math" w:hAnsi="Cambria Math"/>
                  <w:i/>
                  <w:szCs w:val="28"/>
                </w:rPr>
              </m:ctrlPr>
            </m:sSupPr>
            <m:e>
              <m:r>
                <w:rPr>
                  <w:rFonts w:ascii="Cambria Math" w:hAnsi="Cambria Math"/>
                  <w:szCs w:val="28"/>
                </w:rPr>
                <m:t>e</m:t>
              </m:r>
            </m:e>
            <m:sup>
              <m:r>
                <w:rPr>
                  <w:rFonts w:ascii="Cambria Math" w:hAnsi="Cambria Math"/>
                  <w:szCs w:val="28"/>
                </w:rPr>
                <m:t>-0,0531*10</m:t>
              </m:r>
            </m:sup>
          </m:sSup>
          <m:r>
            <w:rPr>
              <w:rFonts w:ascii="Cambria Math" w:hAnsi="Cambria Math"/>
              <w:szCs w:val="28"/>
            </w:rPr>
            <m:t>=53 чел.</m:t>
          </m:r>
        </m:oMath>
      </m:oMathPara>
    </w:p>
    <w:p w14:paraId="78F8D977" w14:textId="77777777" w:rsidR="00AD5B25" w:rsidRPr="000F6832" w:rsidRDefault="00AD5B25" w:rsidP="00AD5B25">
      <w:pPr>
        <w:rPr>
          <w:rFonts w:eastAsiaTheme="minorEastAsia"/>
          <w:szCs w:val="28"/>
        </w:rPr>
      </w:pPr>
      <w:r w:rsidRPr="000F6832">
        <w:rPr>
          <w:rFonts w:eastAsiaTheme="minorEastAsia"/>
          <w:szCs w:val="28"/>
        </w:rPr>
        <w:t>Расчет численности населения на расчетный срок:</w:t>
      </w:r>
    </w:p>
    <w:p w14:paraId="7DBB9706" w14:textId="149C84CC" w:rsidR="00AD5B25" w:rsidRPr="000F6832" w:rsidRDefault="00000000" w:rsidP="00AD5B25">
      <w:pPr>
        <w:spacing w:before="100" w:after="100" w:line="360" w:lineRule="auto"/>
        <w:rPr>
          <w:szCs w:val="28"/>
        </w:rPr>
      </w:pPr>
      <m:oMathPara>
        <m:oMath>
          <m:sSub>
            <m:sSubPr>
              <m:ctrlPr>
                <w:rPr>
                  <w:rFonts w:ascii="Cambria Math" w:hAnsi="Cambria Math"/>
                  <w:i/>
                  <w:szCs w:val="28"/>
                </w:rPr>
              </m:ctrlPr>
            </m:sSubPr>
            <m:e>
              <m:r>
                <w:rPr>
                  <w:rFonts w:ascii="Cambria Math" w:hAnsi="Cambria Math"/>
                  <w:szCs w:val="28"/>
                </w:rPr>
                <m:t>P</m:t>
              </m:r>
            </m:e>
            <m:sub>
              <m:r>
                <w:rPr>
                  <w:rFonts w:ascii="Cambria Math" w:hAnsi="Cambria Math"/>
                  <w:szCs w:val="28"/>
                </w:rPr>
                <m:t>t</m:t>
              </m:r>
            </m:sub>
          </m:sSub>
          <m:r>
            <w:rPr>
              <w:rFonts w:ascii="Cambria Math" w:hAnsi="Cambria Math"/>
              <w:szCs w:val="28"/>
            </w:rPr>
            <m:t>=90*</m:t>
          </m:r>
          <m:sSup>
            <m:sSupPr>
              <m:ctrlPr>
                <w:rPr>
                  <w:rFonts w:ascii="Cambria Math" w:hAnsi="Cambria Math"/>
                  <w:i/>
                  <w:szCs w:val="28"/>
                </w:rPr>
              </m:ctrlPr>
            </m:sSupPr>
            <m:e>
              <m:r>
                <w:rPr>
                  <w:rFonts w:ascii="Cambria Math" w:hAnsi="Cambria Math"/>
                  <w:szCs w:val="28"/>
                </w:rPr>
                <m:t>e</m:t>
              </m:r>
            </m:e>
            <m:sup>
              <m:r>
                <w:rPr>
                  <w:rFonts w:ascii="Cambria Math" w:hAnsi="Cambria Math"/>
                  <w:szCs w:val="28"/>
                </w:rPr>
                <m:t>-0,0531*20</m:t>
              </m:r>
            </m:sup>
          </m:sSup>
          <m:r>
            <w:rPr>
              <w:rFonts w:ascii="Cambria Math" w:hAnsi="Cambria Math"/>
              <w:szCs w:val="28"/>
            </w:rPr>
            <m:t>=31 чел.</m:t>
          </m:r>
        </m:oMath>
      </m:oMathPara>
    </w:p>
    <w:p w14:paraId="209DB77E" w14:textId="6BC4A871" w:rsidR="00AD5B25" w:rsidRPr="000F6832" w:rsidRDefault="00AD5B25" w:rsidP="00AD5B25">
      <w:pPr>
        <w:pStyle w:val="21"/>
        <w:rPr>
          <w:szCs w:val="28"/>
        </w:rPr>
      </w:pPr>
      <w:r w:rsidRPr="000F6832">
        <w:rPr>
          <w:szCs w:val="28"/>
        </w:rPr>
        <w:t>Деревня Пушкарево</w:t>
      </w:r>
    </w:p>
    <w:p w14:paraId="5D952F6B" w14:textId="361FE704" w:rsidR="00AD5B25" w:rsidRPr="000F6832" w:rsidRDefault="00AD5B25" w:rsidP="00AD5B25">
      <w:pPr>
        <w:spacing w:before="100" w:after="100" w:line="360" w:lineRule="auto"/>
        <w:rPr>
          <w:rFonts w:eastAsiaTheme="minorEastAsia" w:cs="Times New Roman"/>
          <w:szCs w:val="28"/>
        </w:rPr>
      </w:pPr>
      <m:oMathPara>
        <m:oMath>
          <m:r>
            <w:rPr>
              <w:rFonts w:ascii="Cambria Math" w:hAnsi="Cambria Math" w:cs="Times New Roman"/>
              <w:szCs w:val="28"/>
            </w:rPr>
            <m:t>r=</m:t>
          </m:r>
          <m:f>
            <m:fPr>
              <m:ctrlPr>
                <w:rPr>
                  <w:rFonts w:ascii="Cambria Math" w:hAnsi="Cambria Math" w:cs="Times New Roman"/>
                  <w:i/>
                  <w:szCs w:val="28"/>
                </w:rPr>
              </m:ctrlPr>
            </m:fPr>
            <m:num>
              <m:r>
                <w:rPr>
                  <w:rFonts w:ascii="Cambria Math" w:hAnsi="Cambria Math" w:cs="Times New Roman"/>
                  <w:szCs w:val="28"/>
                </w:rPr>
                <m:t>ln100-ln252</m:t>
              </m:r>
            </m:num>
            <m:den>
              <m:r>
                <w:rPr>
                  <w:rFonts w:ascii="Cambria Math" w:hAnsi="Cambria Math" w:cs="Times New Roman"/>
                  <w:szCs w:val="28"/>
                </w:rPr>
                <m:t>10</m:t>
              </m:r>
            </m:den>
          </m:f>
          <m:r>
            <w:rPr>
              <w:rFonts w:ascii="Cambria Math" w:hAnsi="Cambria Math" w:cs="Times New Roman"/>
              <w:szCs w:val="28"/>
            </w:rPr>
            <m:t>=-0,0924,</m:t>
          </m:r>
        </m:oMath>
      </m:oMathPara>
    </w:p>
    <w:p w14:paraId="3F49031F" w14:textId="77777777" w:rsidR="00AD5B25" w:rsidRPr="000F6832" w:rsidRDefault="00AD5B25" w:rsidP="00AD5B25">
      <w:pPr>
        <w:keepNext/>
        <w:rPr>
          <w:rFonts w:eastAsiaTheme="minorEastAsia"/>
          <w:szCs w:val="28"/>
        </w:rPr>
      </w:pPr>
      <w:r w:rsidRPr="000F6832">
        <w:rPr>
          <w:rFonts w:eastAsiaTheme="minorEastAsia"/>
          <w:szCs w:val="28"/>
        </w:rPr>
        <w:t>Расчет численности населения на первую очередь:</w:t>
      </w:r>
    </w:p>
    <w:p w14:paraId="6F09A1A3" w14:textId="6A2419BA" w:rsidR="00AD5B25" w:rsidRPr="000F6832" w:rsidRDefault="00000000" w:rsidP="00AD5B25">
      <w:pPr>
        <w:spacing w:before="100" w:after="100" w:line="360" w:lineRule="auto"/>
        <w:rPr>
          <w:szCs w:val="28"/>
        </w:rPr>
      </w:pPr>
      <m:oMathPara>
        <m:oMath>
          <m:sSub>
            <m:sSubPr>
              <m:ctrlPr>
                <w:rPr>
                  <w:rFonts w:ascii="Cambria Math" w:hAnsi="Cambria Math" w:cs="Times New Roman"/>
                  <w:i/>
                  <w:szCs w:val="28"/>
                </w:rPr>
              </m:ctrlPr>
            </m:sSubPr>
            <m:e>
              <m:r>
                <w:rPr>
                  <w:rFonts w:ascii="Cambria Math" w:hAnsi="Cambria Math" w:cs="Times New Roman"/>
                  <w:szCs w:val="28"/>
                </w:rPr>
                <m:t>P</m:t>
              </m:r>
            </m:e>
            <m:sub>
              <m:r>
                <w:rPr>
                  <w:rFonts w:ascii="Cambria Math" w:hAnsi="Cambria Math" w:cs="Times New Roman"/>
                  <w:szCs w:val="28"/>
                </w:rPr>
                <m:t>t</m:t>
              </m:r>
            </m:sub>
          </m:sSub>
          <m:r>
            <w:rPr>
              <w:rFonts w:ascii="Cambria Math" w:hAnsi="Cambria Math" w:cs="Times New Roman"/>
              <w:szCs w:val="28"/>
            </w:rPr>
            <m:t>=100*</m:t>
          </m:r>
          <m:sSup>
            <m:sSupPr>
              <m:ctrlPr>
                <w:rPr>
                  <w:rFonts w:ascii="Cambria Math" w:hAnsi="Cambria Math" w:cs="Times New Roman"/>
                  <w:i/>
                  <w:szCs w:val="28"/>
                </w:rPr>
              </m:ctrlPr>
            </m:sSupPr>
            <m:e>
              <m:r>
                <w:rPr>
                  <w:rFonts w:ascii="Cambria Math" w:hAnsi="Cambria Math" w:cs="Times New Roman"/>
                  <w:szCs w:val="28"/>
                </w:rPr>
                <m:t>e</m:t>
              </m:r>
            </m:e>
            <m:sup>
              <m:r>
                <w:rPr>
                  <w:rFonts w:ascii="Cambria Math" w:hAnsi="Cambria Math" w:cs="Times New Roman"/>
                  <w:szCs w:val="28"/>
                </w:rPr>
                <m:t>-0,0924*10</m:t>
              </m:r>
            </m:sup>
          </m:sSup>
          <m:r>
            <w:rPr>
              <w:rFonts w:ascii="Cambria Math" w:hAnsi="Cambria Math" w:cs="Times New Roman"/>
              <w:szCs w:val="28"/>
            </w:rPr>
            <m:t>=40 чел.</m:t>
          </m:r>
        </m:oMath>
      </m:oMathPara>
    </w:p>
    <w:p w14:paraId="5F8AE133" w14:textId="77777777" w:rsidR="00AD5B25" w:rsidRPr="000F6832" w:rsidRDefault="00AD5B25" w:rsidP="00AD5B25">
      <w:pPr>
        <w:rPr>
          <w:rFonts w:eastAsiaTheme="minorEastAsia"/>
          <w:szCs w:val="28"/>
        </w:rPr>
      </w:pPr>
      <w:r w:rsidRPr="000F6832">
        <w:rPr>
          <w:rFonts w:eastAsiaTheme="minorEastAsia"/>
          <w:szCs w:val="28"/>
        </w:rPr>
        <w:t>Расчет численности населения на расчетный срок:</w:t>
      </w:r>
    </w:p>
    <w:p w14:paraId="6DEE4C73" w14:textId="6EA31A1D" w:rsidR="00AD5B25" w:rsidRPr="000F6832" w:rsidRDefault="00000000" w:rsidP="00AD5B25">
      <w:pPr>
        <w:spacing w:before="100" w:after="100" w:line="360" w:lineRule="auto"/>
        <w:rPr>
          <w:szCs w:val="28"/>
        </w:rPr>
      </w:pPr>
      <m:oMathPara>
        <m:oMath>
          <m:sSub>
            <m:sSubPr>
              <m:ctrlPr>
                <w:rPr>
                  <w:rFonts w:ascii="Cambria Math" w:hAnsi="Cambria Math"/>
                  <w:i/>
                  <w:szCs w:val="28"/>
                </w:rPr>
              </m:ctrlPr>
            </m:sSubPr>
            <m:e>
              <m:r>
                <w:rPr>
                  <w:rFonts w:ascii="Cambria Math" w:hAnsi="Cambria Math"/>
                  <w:szCs w:val="28"/>
                </w:rPr>
                <m:t>P</m:t>
              </m:r>
            </m:e>
            <m:sub>
              <m:r>
                <w:rPr>
                  <w:rFonts w:ascii="Cambria Math" w:hAnsi="Cambria Math"/>
                  <w:szCs w:val="28"/>
                </w:rPr>
                <m:t>t</m:t>
              </m:r>
            </m:sub>
          </m:sSub>
          <m:r>
            <w:rPr>
              <w:rFonts w:ascii="Cambria Math" w:hAnsi="Cambria Math"/>
              <w:szCs w:val="28"/>
            </w:rPr>
            <m:t>=100*</m:t>
          </m:r>
          <m:sSup>
            <m:sSupPr>
              <m:ctrlPr>
                <w:rPr>
                  <w:rFonts w:ascii="Cambria Math" w:hAnsi="Cambria Math"/>
                  <w:i/>
                  <w:szCs w:val="28"/>
                </w:rPr>
              </m:ctrlPr>
            </m:sSupPr>
            <m:e>
              <m:r>
                <w:rPr>
                  <w:rFonts w:ascii="Cambria Math" w:hAnsi="Cambria Math"/>
                  <w:szCs w:val="28"/>
                </w:rPr>
                <m:t>e</m:t>
              </m:r>
            </m:e>
            <m:sup>
              <m:r>
                <w:rPr>
                  <w:rFonts w:ascii="Cambria Math" w:hAnsi="Cambria Math"/>
                  <w:szCs w:val="28"/>
                </w:rPr>
                <m:t>-0,0924*20</m:t>
              </m:r>
            </m:sup>
          </m:sSup>
          <m:r>
            <w:rPr>
              <w:rFonts w:ascii="Cambria Math" w:hAnsi="Cambria Math"/>
              <w:szCs w:val="28"/>
            </w:rPr>
            <m:t>=16 чел.</m:t>
          </m:r>
        </m:oMath>
      </m:oMathPara>
    </w:p>
    <w:p w14:paraId="69F7B955" w14:textId="35A6EE48" w:rsidR="00AD5B25" w:rsidRPr="000F6832" w:rsidRDefault="00AD5B25" w:rsidP="00AD5B25">
      <w:pPr>
        <w:rPr>
          <w:szCs w:val="28"/>
        </w:rPr>
      </w:pPr>
      <w:r w:rsidRPr="000F6832">
        <w:rPr>
          <w:szCs w:val="28"/>
        </w:rPr>
        <w:t xml:space="preserve">Прогноз численности населения по населенным пунктам </w:t>
      </w:r>
      <w:r w:rsidR="00D43CF8" w:rsidRPr="000F6832">
        <w:rPr>
          <w:szCs w:val="28"/>
        </w:rPr>
        <w:t>Устюжанинского</w:t>
      </w:r>
      <w:r w:rsidRPr="000F6832">
        <w:rPr>
          <w:szCs w:val="28"/>
        </w:rPr>
        <w:t xml:space="preserve"> сельсовета представлен в сводной таблице </w:t>
      </w:r>
      <w:r w:rsidR="007C2227" w:rsidRPr="000F6832">
        <w:rPr>
          <w:szCs w:val="28"/>
        </w:rPr>
        <w:t>21</w:t>
      </w:r>
      <w:r w:rsidRPr="000F6832">
        <w:rPr>
          <w:szCs w:val="28"/>
        </w:rPr>
        <w:t>.</w:t>
      </w:r>
    </w:p>
    <w:p w14:paraId="1A46D012" w14:textId="3B7552BD" w:rsidR="005D3AC9" w:rsidRPr="000F6832" w:rsidRDefault="005D3AC9" w:rsidP="005D3AC9">
      <w:pPr>
        <w:jc w:val="right"/>
        <w:rPr>
          <w:szCs w:val="28"/>
        </w:rPr>
      </w:pPr>
      <w:r w:rsidRPr="000F6832">
        <w:rPr>
          <w:szCs w:val="28"/>
        </w:rPr>
        <w:t xml:space="preserve">Таблица </w:t>
      </w:r>
      <w:r w:rsidR="007C2227" w:rsidRPr="000F6832">
        <w:rPr>
          <w:szCs w:val="28"/>
        </w:rPr>
        <w:t>21</w:t>
      </w:r>
    </w:p>
    <w:tbl>
      <w:tblPr>
        <w:tblStyle w:val="31"/>
        <w:tblW w:w="5000" w:type="pct"/>
        <w:jc w:val="center"/>
        <w:tblLook w:val="04A0" w:firstRow="1" w:lastRow="0" w:firstColumn="1" w:lastColumn="0" w:noHBand="0" w:noVBand="1"/>
      </w:tblPr>
      <w:tblGrid>
        <w:gridCol w:w="2981"/>
        <w:gridCol w:w="2021"/>
        <w:gridCol w:w="2236"/>
        <w:gridCol w:w="2390"/>
      </w:tblGrid>
      <w:tr w:rsidR="000F6832" w:rsidRPr="000F6832" w14:paraId="53C1944D" w14:textId="77777777" w:rsidTr="0008551B">
        <w:trPr>
          <w:cantSplit/>
          <w:trHeight w:val="70"/>
          <w:jc w:val="center"/>
        </w:trPr>
        <w:tc>
          <w:tcPr>
            <w:tcW w:w="0" w:type="auto"/>
            <w:gridSpan w:val="4"/>
            <w:vAlign w:val="center"/>
          </w:tcPr>
          <w:p w14:paraId="29A90214" w14:textId="77777777" w:rsidR="005D3AC9" w:rsidRPr="000F6832" w:rsidRDefault="005D3AC9" w:rsidP="00A640CC">
            <w:pPr>
              <w:pStyle w:val="aa"/>
            </w:pPr>
            <w:r w:rsidRPr="000F6832">
              <w:t>Прогноз численности населения по населенным пунктам, чел</w:t>
            </w:r>
          </w:p>
        </w:tc>
      </w:tr>
      <w:tr w:rsidR="000F6832" w:rsidRPr="000F6832" w14:paraId="616A7D1D" w14:textId="77777777" w:rsidTr="0008551B">
        <w:trPr>
          <w:cantSplit/>
          <w:trHeight w:val="562"/>
          <w:jc w:val="center"/>
        </w:trPr>
        <w:tc>
          <w:tcPr>
            <w:tcW w:w="0" w:type="auto"/>
            <w:vAlign w:val="center"/>
          </w:tcPr>
          <w:p w14:paraId="44634269" w14:textId="77777777" w:rsidR="005D3AC9" w:rsidRPr="000F6832" w:rsidRDefault="005D3AC9" w:rsidP="00F5105E">
            <w:pPr>
              <w:pStyle w:val="ab"/>
            </w:pPr>
            <w:r w:rsidRPr="000F6832">
              <w:t>наименование</w:t>
            </w:r>
          </w:p>
        </w:tc>
        <w:tc>
          <w:tcPr>
            <w:tcW w:w="0" w:type="auto"/>
            <w:vAlign w:val="center"/>
            <w:hideMark/>
          </w:tcPr>
          <w:p w14:paraId="2EF79A53" w14:textId="77777777" w:rsidR="005D3AC9" w:rsidRPr="000F6832" w:rsidRDefault="005D3AC9" w:rsidP="00F5105E">
            <w:pPr>
              <w:pStyle w:val="ab"/>
            </w:pPr>
            <w:r w:rsidRPr="000F6832">
              <w:t>исходный год</w:t>
            </w:r>
          </w:p>
          <w:p w14:paraId="6BE8365F" w14:textId="77777777" w:rsidR="005D3AC9" w:rsidRPr="000F6832" w:rsidRDefault="005D3AC9" w:rsidP="00F5105E">
            <w:pPr>
              <w:pStyle w:val="ab"/>
            </w:pPr>
            <w:r w:rsidRPr="000F6832">
              <w:t>2023 год</w:t>
            </w:r>
          </w:p>
        </w:tc>
        <w:tc>
          <w:tcPr>
            <w:tcW w:w="0" w:type="auto"/>
            <w:vAlign w:val="center"/>
          </w:tcPr>
          <w:p w14:paraId="467ABAA5" w14:textId="77777777" w:rsidR="005D3AC9" w:rsidRPr="000F6832" w:rsidRDefault="005D3AC9" w:rsidP="00F5105E">
            <w:pPr>
              <w:pStyle w:val="ab"/>
            </w:pPr>
            <w:r w:rsidRPr="000F6832">
              <w:t>первая очередь</w:t>
            </w:r>
          </w:p>
          <w:p w14:paraId="6D572794" w14:textId="53D9F352" w:rsidR="005D3AC9" w:rsidRPr="000F6832" w:rsidRDefault="005D3AC9" w:rsidP="00F5105E">
            <w:pPr>
              <w:pStyle w:val="ab"/>
            </w:pPr>
            <w:r w:rsidRPr="000F6832">
              <w:t>203</w:t>
            </w:r>
            <w:r w:rsidR="00D43CF8" w:rsidRPr="000F6832">
              <w:t>4</w:t>
            </w:r>
            <w:r w:rsidRPr="000F6832">
              <w:t xml:space="preserve"> год</w:t>
            </w:r>
          </w:p>
        </w:tc>
        <w:tc>
          <w:tcPr>
            <w:tcW w:w="0" w:type="auto"/>
            <w:vAlign w:val="center"/>
          </w:tcPr>
          <w:p w14:paraId="43963839" w14:textId="77777777" w:rsidR="005D3AC9" w:rsidRPr="000F6832" w:rsidRDefault="005D3AC9" w:rsidP="00F5105E">
            <w:pPr>
              <w:pStyle w:val="ab"/>
            </w:pPr>
            <w:r w:rsidRPr="000F6832">
              <w:t>расчетный срок</w:t>
            </w:r>
          </w:p>
          <w:p w14:paraId="74F7CC6E" w14:textId="3924FDFD" w:rsidR="005D3AC9" w:rsidRPr="000F6832" w:rsidRDefault="005D3AC9" w:rsidP="00F5105E">
            <w:pPr>
              <w:pStyle w:val="ab"/>
            </w:pPr>
            <w:r w:rsidRPr="000F6832">
              <w:t>204</w:t>
            </w:r>
            <w:r w:rsidR="00D43CF8" w:rsidRPr="000F6832">
              <w:t>4</w:t>
            </w:r>
            <w:r w:rsidRPr="000F6832">
              <w:t xml:space="preserve"> год</w:t>
            </w:r>
          </w:p>
        </w:tc>
      </w:tr>
      <w:tr w:rsidR="000F6832" w:rsidRPr="000F6832" w14:paraId="60630166" w14:textId="77777777" w:rsidTr="0008551B">
        <w:trPr>
          <w:cantSplit/>
          <w:jc w:val="center"/>
        </w:trPr>
        <w:tc>
          <w:tcPr>
            <w:tcW w:w="0" w:type="auto"/>
            <w:vAlign w:val="center"/>
          </w:tcPr>
          <w:p w14:paraId="4D4EA3C4" w14:textId="2AAF9930" w:rsidR="00D43CF8" w:rsidRPr="000F6832" w:rsidRDefault="00D43CF8" w:rsidP="00F5105E">
            <w:pPr>
              <w:pStyle w:val="a9"/>
            </w:pPr>
            <w:r w:rsidRPr="000F6832">
              <w:t>д. Устюжанино</w:t>
            </w:r>
          </w:p>
        </w:tc>
        <w:tc>
          <w:tcPr>
            <w:tcW w:w="0" w:type="auto"/>
            <w:vAlign w:val="center"/>
          </w:tcPr>
          <w:p w14:paraId="5CED7510" w14:textId="34CDCF67" w:rsidR="00D43CF8" w:rsidRPr="000F6832" w:rsidRDefault="00D43CF8" w:rsidP="00F5105E">
            <w:pPr>
              <w:pStyle w:val="ac"/>
            </w:pPr>
            <w:r w:rsidRPr="000F6832">
              <w:t>245</w:t>
            </w:r>
          </w:p>
        </w:tc>
        <w:tc>
          <w:tcPr>
            <w:tcW w:w="0" w:type="auto"/>
            <w:vAlign w:val="center"/>
          </w:tcPr>
          <w:p w14:paraId="1CB0BF01" w14:textId="00447A27" w:rsidR="00D43CF8" w:rsidRPr="000F6832" w:rsidRDefault="00D43CF8" w:rsidP="00F5105E">
            <w:pPr>
              <w:pStyle w:val="ac"/>
            </w:pPr>
            <w:r w:rsidRPr="000F6832">
              <w:t>180</w:t>
            </w:r>
          </w:p>
        </w:tc>
        <w:tc>
          <w:tcPr>
            <w:tcW w:w="0" w:type="auto"/>
            <w:vAlign w:val="center"/>
          </w:tcPr>
          <w:p w14:paraId="439C5B2F" w14:textId="79F564A6" w:rsidR="00D43CF8" w:rsidRPr="000F6832" w:rsidRDefault="00D43CF8" w:rsidP="00F5105E">
            <w:pPr>
              <w:pStyle w:val="ac"/>
            </w:pPr>
            <w:r w:rsidRPr="000F6832">
              <w:t>133</w:t>
            </w:r>
          </w:p>
        </w:tc>
      </w:tr>
      <w:tr w:rsidR="000F6832" w:rsidRPr="000F6832" w14:paraId="5F0AA7CC" w14:textId="77777777" w:rsidTr="0008551B">
        <w:trPr>
          <w:cantSplit/>
          <w:jc w:val="center"/>
        </w:trPr>
        <w:tc>
          <w:tcPr>
            <w:tcW w:w="0" w:type="auto"/>
            <w:vAlign w:val="center"/>
          </w:tcPr>
          <w:p w14:paraId="51399266" w14:textId="1DD085ED" w:rsidR="00D43CF8" w:rsidRPr="000F6832" w:rsidRDefault="00D43CF8" w:rsidP="00F5105E">
            <w:pPr>
              <w:pStyle w:val="a9"/>
            </w:pPr>
            <w:r w:rsidRPr="000F6832">
              <w:t>с. Средний Алеус</w:t>
            </w:r>
          </w:p>
        </w:tc>
        <w:tc>
          <w:tcPr>
            <w:tcW w:w="0" w:type="auto"/>
            <w:vAlign w:val="center"/>
          </w:tcPr>
          <w:p w14:paraId="28B245EC" w14:textId="3D047B2F" w:rsidR="00D43CF8" w:rsidRPr="000F6832" w:rsidRDefault="00D43CF8" w:rsidP="00F5105E">
            <w:pPr>
              <w:pStyle w:val="ac"/>
            </w:pPr>
            <w:r w:rsidRPr="000F6832">
              <w:t>90</w:t>
            </w:r>
          </w:p>
        </w:tc>
        <w:tc>
          <w:tcPr>
            <w:tcW w:w="0" w:type="auto"/>
            <w:vAlign w:val="center"/>
          </w:tcPr>
          <w:p w14:paraId="5A3133AB" w14:textId="5EC989E1" w:rsidR="00D43CF8" w:rsidRPr="000F6832" w:rsidRDefault="00D43CF8" w:rsidP="00F5105E">
            <w:pPr>
              <w:pStyle w:val="ac"/>
            </w:pPr>
            <w:r w:rsidRPr="000F6832">
              <w:t>53</w:t>
            </w:r>
          </w:p>
        </w:tc>
        <w:tc>
          <w:tcPr>
            <w:tcW w:w="0" w:type="auto"/>
            <w:vAlign w:val="center"/>
          </w:tcPr>
          <w:p w14:paraId="2C980528" w14:textId="5633CC8D" w:rsidR="00D43CF8" w:rsidRPr="000F6832" w:rsidRDefault="00D43CF8" w:rsidP="00F5105E">
            <w:pPr>
              <w:pStyle w:val="ac"/>
            </w:pPr>
            <w:r w:rsidRPr="000F6832">
              <w:t>31</w:t>
            </w:r>
          </w:p>
        </w:tc>
      </w:tr>
      <w:tr w:rsidR="000F6832" w:rsidRPr="000F6832" w14:paraId="7BCB1461" w14:textId="77777777" w:rsidTr="0008551B">
        <w:trPr>
          <w:cantSplit/>
          <w:jc w:val="center"/>
        </w:trPr>
        <w:tc>
          <w:tcPr>
            <w:tcW w:w="0" w:type="auto"/>
            <w:vAlign w:val="center"/>
          </w:tcPr>
          <w:p w14:paraId="36D415E6" w14:textId="2423F923" w:rsidR="00D43CF8" w:rsidRPr="000F6832" w:rsidRDefault="00D43CF8" w:rsidP="00F5105E">
            <w:pPr>
              <w:pStyle w:val="a9"/>
            </w:pPr>
            <w:r w:rsidRPr="000F6832">
              <w:t>д. Пушкарево</w:t>
            </w:r>
          </w:p>
        </w:tc>
        <w:tc>
          <w:tcPr>
            <w:tcW w:w="0" w:type="auto"/>
            <w:vAlign w:val="center"/>
          </w:tcPr>
          <w:p w14:paraId="0158FBC4" w14:textId="55F696A7" w:rsidR="00D43CF8" w:rsidRPr="000F6832" w:rsidRDefault="00D43CF8" w:rsidP="00F5105E">
            <w:pPr>
              <w:pStyle w:val="ac"/>
            </w:pPr>
            <w:r w:rsidRPr="000F6832">
              <w:t>100</w:t>
            </w:r>
          </w:p>
        </w:tc>
        <w:tc>
          <w:tcPr>
            <w:tcW w:w="0" w:type="auto"/>
            <w:vAlign w:val="center"/>
          </w:tcPr>
          <w:p w14:paraId="4DBF2E32" w14:textId="102B487C" w:rsidR="00D43CF8" w:rsidRPr="000F6832" w:rsidRDefault="00D43CF8" w:rsidP="00F5105E">
            <w:pPr>
              <w:pStyle w:val="ac"/>
            </w:pPr>
            <w:r w:rsidRPr="000F6832">
              <w:t>40</w:t>
            </w:r>
          </w:p>
        </w:tc>
        <w:tc>
          <w:tcPr>
            <w:tcW w:w="0" w:type="auto"/>
            <w:vAlign w:val="center"/>
          </w:tcPr>
          <w:p w14:paraId="3A5C2382" w14:textId="76ED2663" w:rsidR="00D43CF8" w:rsidRPr="000F6832" w:rsidRDefault="00D43CF8" w:rsidP="00F5105E">
            <w:pPr>
              <w:pStyle w:val="ac"/>
            </w:pPr>
            <w:r w:rsidRPr="000F6832">
              <w:t>16</w:t>
            </w:r>
          </w:p>
        </w:tc>
      </w:tr>
      <w:tr w:rsidR="00D43CF8" w:rsidRPr="000F6832" w14:paraId="0163EF91" w14:textId="77777777" w:rsidTr="0008551B">
        <w:trPr>
          <w:cantSplit/>
          <w:jc w:val="center"/>
        </w:trPr>
        <w:tc>
          <w:tcPr>
            <w:tcW w:w="0" w:type="auto"/>
            <w:vAlign w:val="center"/>
          </w:tcPr>
          <w:p w14:paraId="38D9CB7E" w14:textId="613B4526" w:rsidR="00D43CF8" w:rsidRPr="000F6832" w:rsidRDefault="00D43CF8" w:rsidP="00F5105E">
            <w:pPr>
              <w:pStyle w:val="a9"/>
              <w:rPr>
                <w:b/>
                <w:bCs/>
              </w:rPr>
            </w:pPr>
            <w:r w:rsidRPr="000F6832">
              <w:rPr>
                <w:b/>
                <w:bCs/>
              </w:rPr>
              <w:t>всего по сельсовету</w:t>
            </w:r>
          </w:p>
        </w:tc>
        <w:tc>
          <w:tcPr>
            <w:tcW w:w="0" w:type="auto"/>
            <w:vAlign w:val="center"/>
          </w:tcPr>
          <w:p w14:paraId="16607D2A" w14:textId="4720A18E" w:rsidR="00D43CF8" w:rsidRPr="000F6832" w:rsidRDefault="00D43CF8" w:rsidP="00F5105E">
            <w:pPr>
              <w:pStyle w:val="ac"/>
              <w:rPr>
                <w:b/>
                <w:bCs/>
              </w:rPr>
            </w:pPr>
            <w:r w:rsidRPr="000F6832">
              <w:rPr>
                <w:b/>
                <w:bCs/>
              </w:rPr>
              <w:t>435</w:t>
            </w:r>
          </w:p>
        </w:tc>
        <w:tc>
          <w:tcPr>
            <w:tcW w:w="0" w:type="auto"/>
            <w:vAlign w:val="center"/>
          </w:tcPr>
          <w:p w14:paraId="0EAE6650" w14:textId="1554D3BD" w:rsidR="00D43CF8" w:rsidRPr="000F6832" w:rsidRDefault="00D43CF8" w:rsidP="00F5105E">
            <w:pPr>
              <w:pStyle w:val="ac"/>
              <w:rPr>
                <w:b/>
                <w:bCs/>
              </w:rPr>
            </w:pPr>
            <w:r w:rsidRPr="000F6832">
              <w:rPr>
                <w:b/>
                <w:bCs/>
              </w:rPr>
              <w:t>273</w:t>
            </w:r>
          </w:p>
        </w:tc>
        <w:tc>
          <w:tcPr>
            <w:tcW w:w="0" w:type="auto"/>
            <w:vAlign w:val="center"/>
          </w:tcPr>
          <w:p w14:paraId="5397CB6D" w14:textId="5E4ED197" w:rsidR="00D43CF8" w:rsidRPr="000F6832" w:rsidRDefault="00D43CF8" w:rsidP="00F5105E">
            <w:pPr>
              <w:pStyle w:val="ac"/>
              <w:rPr>
                <w:b/>
                <w:bCs/>
              </w:rPr>
            </w:pPr>
            <w:r w:rsidRPr="000F6832">
              <w:rPr>
                <w:b/>
                <w:bCs/>
              </w:rPr>
              <w:t>180</w:t>
            </w:r>
          </w:p>
        </w:tc>
      </w:tr>
    </w:tbl>
    <w:p w14:paraId="71EA2E6B" w14:textId="77777777" w:rsidR="005D3AC9" w:rsidRPr="000F6832" w:rsidRDefault="005D3AC9" w:rsidP="005D3AC9">
      <w:pPr>
        <w:rPr>
          <w:szCs w:val="28"/>
        </w:rPr>
      </w:pPr>
    </w:p>
    <w:p w14:paraId="4003A72C" w14:textId="77777777" w:rsidR="005D3AC9" w:rsidRPr="000F6832" w:rsidRDefault="005D3AC9" w:rsidP="005D3AC9">
      <w:pPr>
        <w:rPr>
          <w:szCs w:val="28"/>
        </w:rPr>
      </w:pPr>
      <w:r w:rsidRPr="000F6832">
        <w:rPr>
          <w:szCs w:val="28"/>
        </w:rPr>
        <w:lastRenderedPageBreak/>
        <w:t>Различия в динамике численности населения объясняются возрастной структурой населенных пунктов, также большую роль здесь играет величина демографических коэффициентов. Кроме того, важную роль динамике показателя численности населения играет миграционный прирост. Совокупность указанных факторов определяет прогнозируемую динамику численности населения.</w:t>
      </w:r>
    </w:p>
    <w:p w14:paraId="3A047380" w14:textId="2737D6EE" w:rsidR="00D43CF8" w:rsidRPr="000F6832" w:rsidRDefault="00D43CF8" w:rsidP="00D43CF8">
      <w:pPr>
        <w:rPr>
          <w:szCs w:val="28"/>
        </w:rPr>
      </w:pPr>
      <w:r w:rsidRPr="000F6832">
        <w:rPr>
          <w:szCs w:val="28"/>
        </w:rPr>
        <w:t>Как видно из представленных расчетов, численность населения как на первую очередь (2034 год</w:t>
      </w:r>
      <w:r w:rsidR="00DE7BBA" w:rsidRPr="000F6832">
        <w:rPr>
          <w:szCs w:val="28"/>
        </w:rPr>
        <w:t>),</w:t>
      </w:r>
      <w:r w:rsidRPr="000F6832">
        <w:rPr>
          <w:szCs w:val="28"/>
        </w:rPr>
        <w:t xml:space="preserve"> так и на расчетный срок (2044 год), имеет тенденцию к снижению.</w:t>
      </w:r>
    </w:p>
    <w:p w14:paraId="630052C1" w14:textId="7D845510" w:rsidR="005D3AC9" w:rsidRPr="000F6832" w:rsidRDefault="005D3AC9" w:rsidP="005D3AC9">
      <w:pPr>
        <w:rPr>
          <w:szCs w:val="28"/>
        </w:rPr>
      </w:pPr>
      <w:r w:rsidRPr="000F6832">
        <w:rPr>
          <w:szCs w:val="28"/>
        </w:rPr>
        <w:t xml:space="preserve">Для улучшения демографической ситуации в </w:t>
      </w:r>
      <w:r w:rsidR="00D43CF8" w:rsidRPr="000F6832">
        <w:rPr>
          <w:szCs w:val="28"/>
        </w:rPr>
        <w:t>Устюжанинском</w:t>
      </w:r>
      <w:r w:rsidRPr="000F6832">
        <w:rPr>
          <w:szCs w:val="28"/>
        </w:rPr>
        <w:t xml:space="preserve"> сельсовете необходимо проведение целого комплекса социально-экономических мероприятий, которые будут направлены на разные аспекты, определяющие демографическое развитие, такие как сокращение общего уровня смертности (в том числе и от социально-значимых заболеваний и внешних причин), укрепление репродуктивного здоровья населения, здоровья детей и подростков, сокращение уровня материнской и младенческой смертности, сохранение и укрепление здоровья населения, увеличение продолжительности жизни, создание условий для ведения здорового образа жизни, повышение уровня рождаемости, укрепление института семьи, возрождение и сохранение традиций крепких семейных отношений, поддержку материнства и детства, улучшение миграционной ситуации.</w:t>
      </w:r>
    </w:p>
    <w:p w14:paraId="1E739174" w14:textId="77777777" w:rsidR="005D3AC9" w:rsidRPr="000F6832" w:rsidRDefault="005D3AC9" w:rsidP="005D3AC9">
      <w:pPr>
        <w:rPr>
          <w:szCs w:val="28"/>
        </w:rPr>
      </w:pPr>
    </w:p>
    <w:p w14:paraId="175C6E41" w14:textId="4CCAF34F" w:rsidR="005D3AC9" w:rsidRPr="000F6832" w:rsidRDefault="005D3AC9" w:rsidP="002D2F70">
      <w:pPr>
        <w:pStyle w:val="3"/>
        <w:rPr>
          <w:szCs w:val="28"/>
        </w:rPr>
      </w:pPr>
      <w:bookmarkStart w:id="61" w:name="_Toc42454549"/>
      <w:bookmarkStart w:id="62" w:name="_Toc124946889"/>
      <w:bookmarkStart w:id="63" w:name="_Toc161967025"/>
      <w:r w:rsidRPr="000F6832">
        <w:rPr>
          <w:szCs w:val="28"/>
        </w:rPr>
        <w:t>2.</w:t>
      </w:r>
      <w:r w:rsidR="002D2F70" w:rsidRPr="000F6832">
        <w:rPr>
          <w:szCs w:val="28"/>
        </w:rPr>
        <w:t>1.</w:t>
      </w:r>
      <w:r w:rsidR="00D275A2" w:rsidRPr="000F6832">
        <w:rPr>
          <w:szCs w:val="28"/>
        </w:rPr>
        <w:t>5</w:t>
      </w:r>
      <w:r w:rsidRPr="000F6832">
        <w:rPr>
          <w:szCs w:val="28"/>
        </w:rPr>
        <w:t>. Жилищный фонд</w:t>
      </w:r>
      <w:bookmarkEnd w:id="61"/>
      <w:bookmarkEnd w:id="62"/>
      <w:bookmarkEnd w:id="63"/>
    </w:p>
    <w:p w14:paraId="4FFE8223" w14:textId="5904C27E" w:rsidR="005D3AC9" w:rsidRPr="000F6832" w:rsidRDefault="005D3AC9" w:rsidP="005D3AC9">
      <w:pPr>
        <w:rPr>
          <w:szCs w:val="28"/>
        </w:rPr>
      </w:pPr>
      <w:r w:rsidRPr="000F6832">
        <w:rPr>
          <w:szCs w:val="28"/>
        </w:rPr>
        <w:t xml:space="preserve">Жилищный фонд </w:t>
      </w:r>
      <w:r w:rsidR="001E4B29" w:rsidRPr="000F6832">
        <w:rPr>
          <w:szCs w:val="28"/>
        </w:rPr>
        <w:t>Устюжанинского</w:t>
      </w:r>
      <w:r w:rsidRPr="000F6832">
        <w:rPr>
          <w:szCs w:val="28"/>
        </w:rPr>
        <w:t xml:space="preserve"> сельсовета </w:t>
      </w:r>
      <w:r w:rsidR="00344010" w:rsidRPr="000F6832">
        <w:rPr>
          <w:szCs w:val="28"/>
        </w:rPr>
        <w:t xml:space="preserve">на </w:t>
      </w:r>
      <w:r w:rsidRPr="000F6832">
        <w:rPr>
          <w:szCs w:val="28"/>
        </w:rPr>
        <w:t>1 января 2023</w:t>
      </w:r>
      <w:r w:rsidR="001E4B29" w:rsidRPr="000F6832">
        <w:rPr>
          <w:szCs w:val="28"/>
        </w:rPr>
        <w:t> </w:t>
      </w:r>
      <w:r w:rsidRPr="000F6832">
        <w:rPr>
          <w:szCs w:val="28"/>
        </w:rPr>
        <w:t>г</w:t>
      </w:r>
      <w:r w:rsidR="001E4B29" w:rsidRPr="000F6832">
        <w:rPr>
          <w:szCs w:val="28"/>
        </w:rPr>
        <w:t>ода</w:t>
      </w:r>
      <w:r w:rsidRPr="000F6832">
        <w:rPr>
          <w:szCs w:val="28"/>
        </w:rPr>
        <w:t xml:space="preserve"> составил </w:t>
      </w:r>
      <w:r w:rsidR="001E4B29" w:rsidRPr="000F6832">
        <w:rPr>
          <w:szCs w:val="28"/>
        </w:rPr>
        <w:t>14451</w:t>
      </w:r>
      <w:r w:rsidRPr="000F6832">
        <w:rPr>
          <w:szCs w:val="28"/>
        </w:rPr>
        <w:t> м</w:t>
      </w:r>
      <w:r w:rsidR="009D0EB5" w:rsidRPr="000F6832">
        <w:rPr>
          <w:szCs w:val="28"/>
          <w:vertAlign w:val="superscript"/>
        </w:rPr>
        <w:t>2</w:t>
      </w:r>
      <w:r w:rsidRPr="000F6832">
        <w:rPr>
          <w:szCs w:val="28"/>
        </w:rPr>
        <w:t xml:space="preserve">. Жилищная обеспеченность на 1 жителя в среднем </w:t>
      </w:r>
      <w:r w:rsidR="001E4B29" w:rsidRPr="000F6832">
        <w:rPr>
          <w:szCs w:val="28"/>
        </w:rPr>
        <w:t>33,22</w:t>
      </w:r>
      <w:r w:rsidRPr="000F6832">
        <w:rPr>
          <w:szCs w:val="28"/>
        </w:rPr>
        <w:t> м</w:t>
      </w:r>
      <w:r w:rsidRPr="000F6832">
        <w:rPr>
          <w:szCs w:val="28"/>
          <w:vertAlign w:val="superscript"/>
        </w:rPr>
        <w:t>2</w:t>
      </w:r>
      <w:r w:rsidRPr="000F6832">
        <w:rPr>
          <w:szCs w:val="28"/>
        </w:rPr>
        <w:t>/чел.</w:t>
      </w:r>
    </w:p>
    <w:p w14:paraId="71D36057" w14:textId="5347C4B0" w:rsidR="005D3AC9" w:rsidRPr="000F6832" w:rsidRDefault="005D3AC9" w:rsidP="005D3AC9">
      <w:pPr>
        <w:rPr>
          <w:szCs w:val="28"/>
        </w:rPr>
      </w:pPr>
      <w:r w:rsidRPr="000F6832">
        <w:rPr>
          <w:szCs w:val="28"/>
        </w:rPr>
        <w:t xml:space="preserve">На территории сельсовета расположен индивидуальный и многоквартирный </w:t>
      </w:r>
      <w:r w:rsidR="001E4B29" w:rsidRPr="000F6832">
        <w:rPr>
          <w:szCs w:val="28"/>
        </w:rPr>
        <w:t xml:space="preserve">(до 4 эт.) </w:t>
      </w:r>
      <w:r w:rsidRPr="000F6832">
        <w:rPr>
          <w:szCs w:val="28"/>
        </w:rPr>
        <w:t>жилой фонд.</w:t>
      </w:r>
    </w:p>
    <w:p w14:paraId="173B421C" w14:textId="0A958A9B" w:rsidR="001E4B29" w:rsidRPr="000F6832" w:rsidRDefault="001E4B29" w:rsidP="001E4B29">
      <w:pPr>
        <w:rPr>
          <w:szCs w:val="28"/>
        </w:rPr>
      </w:pPr>
      <w:r w:rsidRPr="000F6832">
        <w:rPr>
          <w:szCs w:val="28"/>
        </w:rPr>
        <w:t xml:space="preserve">Характеристика жилищного фонда </w:t>
      </w:r>
      <w:r w:rsidR="001E3427" w:rsidRPr="000F6832">
        <w:rPr>
          <w:szCs w:val="28"/>
        </w:rPr>
        <w:t>Устюжанинского</w:t>
      </w:r>
      <w:r w:rsidRPr="000F6832">
        <w:rPr>
          <w:szCs w:val="28"/>
        </w:rPr>
        <w:t xml:space="preserve"> сельсовета по состоянию на 2023 год представлена в таблице </w:t>
      </w:r>
      <w:r w:rsidR="007C2227" w:rsidRPr="000F6832">
        <w:rPr>
          <w:szCs w:val="28"/>
        </w:rPr>
        <w:t>22</w:t>
      </w:r>
      <w:r w:rsidRPr="000F6832">
        <w:rPr>
          <w:szCs w:val="28"/>
        </w:rPr>
        <w:t>.</w:t>
      </w:r>
    </w:p>
    <w:p w14:paraId="5763E677" w14:textId="00E789D4" w:rsidR="001E4B29" w:rsidRPr="000F6832" w:rsidRDefault="001E4B29" w:rsidP="00C127F6">
      <w:pPr>
        <w:keepNext/>
        <w:jc w:val="right"/>
        <w:rPr>
          <w:szCs w:val="28"/>
        </w:rPr>
      </w:pPr>
      <w:r w:rsidRPr="000F6832">
        <w:rPr>
          <w:szCs w:val="28"/>
        </w:rPr>
        <w:t xml:space="preserve">Таблица </w:t>
      </w:r>
      <w:r w:rsidR="007C2227" w:rsidRPr="000F6832">
        <w:rPr>
          <w:szCs w:val="28"/>
        </w:rPr>
        <w:t>22</w:t>
      </w:r>
    </w:p>
    <w:tbl>
      <w:tblPr>
        <w:tblStyle w:val="41"/>
        <w:tblW w:w="5000" w:type="pct"/>
        <w:jc w:val="center"/>
        <w:tblLayout w:type="fixed"/>
        <w:tblCellMar>
          <w:left w:w="62" w:type="dxa"/>
          <w:right w:w="62" w:type="dxa"/>
        </w:tblCellMar>
        <w:tblLook w:val="04A0" w:firstRow="1" w:lastRow="0" w:firstColumn="1" w:lastColumn="0" w:noHBand="0" w:noVBand="1"/>
      </w:tblPr>
      <w:tblGrid>
        <w:gridCol w:w="1838"/>
        <w:gridCol w:w="1985"/>
        <w:gridCol w:w="2126"/>
        <w:gridCol w:w="850"/>
        <w:gridCol w:w="709"/>
        <w:gridCol w:w="851"/>
        <w:gridCol w:w="1269"/>
      </w:tblGrid>
      <w:tr w:rsidR="000F6832" w:rsidRPr="000F6832" w14:paraId="7204883A" w14:textId="77777777" w:rsidTr="00365986">
        <w:trPr>
          <w:cantSplit/>
          <w:jc w:val="center"/>
        </w:trPr>
        <w:tc>
          <w:tcPr>
            <w:tcW w:w="1838" w:type="dxa"/>
            <w:vMerge w:val="restart"/>
            <w:vAlign w:val="center"/>
            <w:hideMark/>
          </w:tcPr>
          <w:p w14:paraId="2E8D4936" w14:textId="77777777" w:rsidR="001E4B29" w:rsidRPr="000F6832" w:rsidRDefault="001E4B29" w:rsidP="00A640CC">
            <w:pPr>
              <w:pStyle w:val="aa"/>
            </w:pPr>
            <w:r w:rsidRPr="000F6832">
              <w:t>Населенный пункт</w:t>
            </w:r>
          </w:p>
        </w:tc>
        <w:tc>
          <w:tcPr>
            <w:tcW w:w="4111" w:type="dxa"/>
            <w:gridSpan w:val="2"/>
            <w:vAlign w:val="center"/>
            <w:hideMark/>
          </w:tcPr>
          <w:p w14:paraId="7D3E5842" w14:textId="77777777" w:rsidR="001E4B29" w:rsidRPr="000F6832" w:rsidRDefault="001E4B29" w:rsidP="00A640CC">
            <w:pPr>
              <w:pStyle w:val="aa"/>
            </w:pPr>
            <w:r w:rsidRPr="000F6832">
              <w:t>Фактическая площадь жилищного фонда, м2</w:t>
            </w:r>
          </w:p>
        </w:tc>
        <w:tc>
          <w:tcPr>
            <w:tcW w:w="850" w:type="dxa"/>
            <w:vMerge w:val="restart"/>
            <w:textDirection w:val="btLr"/>
            <w:vAlign w:val="center"/>
          </w:tcPr>
          <w:p w14:paraId="5BCCCC4B" w14:textId="21F85DDF" w:rsidR="001E4B29" w:rsidRPr="000F6832" w:rsidRDefault="001E4B29" w:rsidP="00A640CC">
            <w:pPr>
              <w:pStyle w:val="aa"/>
            </w:pPr>
            <w:r w:rsidRPr="000F6832">
              <w:t>Число хозяйств</w:t>
            </w:r>
          </w:p>
        </w:tc>
        <w:tc>
          <w:tcPr>
            <w:tcW w:w="709" w:type="dxa"/>
            <w:vMerge w:val="restart"/>
            <w:textDirection w:val="btLr"/>
            <w:vAlign w:val="center"/>
          </w:tcPr>
          <w:p w14:paraId="5AC63DE0" w14:textId="77777777" w:rsidR="001E4B29" w:rsidRPr="000F6832" w:rsidRDefault="001E4B29" w:rsidP="00A640CC">
            <w:pPr>
              <w:pStyle w:val="aa"/>
            </w:pPr>
            <w:r w:rsidRPr="000F6832">
              <w:t>Средний размер семьи, чел.</w:t>
            </w:r>
          </w:p>
        </w:tc>
        <w:tc>
          <w:tcPr>
            <w:tcW w:w="851" w:type="dxa"/>
            <w:vMerge w:val="restart"/>
            <w:textDirection w:val="btLr"/>
            <w:vAlign w:val="center"/>
          </w:tcPr>
          <w:p w14:paraId="0240920C" w14:textId="77777777" w:rsidR="001E4B29" w:rsidRPr="000F6832" w:rsidRDefault="001E4B29" w:rsidP="00A640CC">
            <w:pPr>
              <w:pStyle w:val="aa"/>
            </w:pPr>
            <w:r w:rsidRPr="000F6832">
              <w:t>Фактическое население, чел.</w:t>
            </w:r>
          </w:p>
        </w:tc>
        <w:tc>
          <w:tcPr>
            <w:tcW w:w="1269" w:type="dxa"/>
            <w:vMerge w:val="restart"/>
            <w:textDirection w:val="btLr"/>
            <w:vAlign w:val="center"/>
          </w:tcPr>
          <w:p w14:paraId="022F7768" w14:textId="77777777" w:rsidR="001E4B29" w:rsidRPr="000F6832" w:rsidRDefault="001E4B29" w:rsidP="00A640CC">
            <w:pPr>
              <w:pStyle w:val="aa"/>
            </w:pPr>
            <w:r w:rsidRPr="000F6832">
              <w:t>Фактическая жилищная обеспеченность, м</w:t>
            </w:r>
            <w:r w:rsidRPr="000F6832">
              <w:rPr>
                <w:vertAlign w:val="superscript"/>
              </w:rPr>
              <w:t>2</w:t>
            </w:r>
            <w:r w:rsidRPr="000F6832">
              <w:t>/чел.</w:t>
            </w:r>
          </w:p>
        </w:tc>
      </w:tr>
      <w:tr w:rsidR="000F6832" w:rsidRPr="000F6832" w14:paraId="1544E0CE" w14:textId="77777777" w:rsidTr="00365986">
        <w:trPr>
          <w:cantSplit/>
          <w:trHeight w:val="1441"/>
          <w:jc w:val="center"/>
        </w:trPr>
        <w:tc>
          <w:tcPr>
            <w:tcW w:w="1838" w:type="dxa"/>
            <w:vMerge/>
            <w:vAlign w:val="center"/>
            <w:hideMark/>
          </w:tcPr>
          <w:p w14:paraId="32EB19CB" w14:textId="77777777" w:rsidR="001E4B29" w:rsidRPr="000F6832" w:rsidRDefault="001E4B29" w:rsidP="00A640CC">
            <w:pPr>
              <w:pStyle w:val="aa"/>
            </w:pPr>
          </w:p>
        </w:tc>
        <w:tc>
          <w:tcPr>
            <w:tcW w:w="1985" w:type="dxa"/>
            <w:vAlign w:val="center"/>
            <w:hideMark/>
          </w:tcPr>
          <w:p w14:paraId="00495558" w14:textId="77777777" w:rsidR="001E4B29" w:rsidRPr="000F6832" w:rsidRDefault="001E4B29" w:rsidP="00A640CC">
            <w:pPr>
              <w:pStyle w:val="aa"/>
            </w:pPr>
            <w:r w:rsidRPr="000F6832">
              <w:t>индивидуальные жилые дома</w:t>
            </w:r>
          </w:p>
        </w:tc>
        <w:tc>
          <w:tcPr>
            <w:tcW w:w="2126" w:type="dxa"/>
            <w:vAlign w:val="center"/>
            <w:hideMark/>
          </w:tcPr>
          <w:p w14:paraId="185BC738" w14:textId="77777777" w:rsidR="001E4B29" w:rsidRPr="000F6832" w:rsidRDefault="001E4B29" w:rsidP="00A640CC">
            <w:pPr>
              <w:pStyle w:val="aa"/>
            </w:pPr>
            <w:r w:rsidRPr="000F6832">
              <w:t xml:space="preserve">многоквартирные жилые дома </w:t>
            </w:r>
            <w:r w:rsidRPr="000F6832">
              <w:br/>
              <w:t>(1-4 эт.)</w:t>
            </w:r>
          </w:p>
        </w:tc>
        <w:tc>
          <w:tcPr>
            <w:tcW w:w="850" w:type="dxa"/>
            <w:vMerge/>
          </w:tcPr>
          <w:p w14:paraId="13F6764E" w14:textId="77777777" w:rsidR="001E4B29" w:rsidRPr="000F6832" w:rsidRDefault="001E4B29" w:rsidP="00A640CC">
            <w:pPr>
              <w:pStyle w:val="aa"/>
            </w:pPr>
          </w:p>
        </w:tc>
        <w:tc>
          <w:tcPr>
            <w:tcW w:w="709" w:type="dxa"/>
            <w:vMerge/>
          </w:tcPr>
          <w:p w14:paraId="712550B3" w14:textId="77777777" w:rsidR="001E4B29" w:rsidRPr="000F6832" w:rsidRDefault="001E4B29" w:rsidP="00A640CC">
            <w:pPr>
              <w:pStyle w:val="aa"/>
            </w:pPr>
          </w:p>
        </w:tc>
        <w:tc>
          <w:tcPr>
            <w:tcW w:w="851" w:type="dxa"/>
            <w:vMerge/>
            <w:vAlign w:val="center"/>
          </w:tcPr>
          <w:p w14:paraId="3F95E888" w14:textId="77777777" w:rsidR="001E4B29" w:rsidRPr="000F6832" w:rsidRDefault="001E4B29" w:rsidP="00A640CC">
            <w:pPr>
              <w:pStyle w:val="aa"/>
            </w:pPr>
          </w:p>
        </w:tc>
        <w:tc>
          <w:tcPr>
            <w:tcW w:w="1269" w:type="dxa"/>
            <w:vMerge/>
            <w:vAlign w:val="center"/>
          </w:tcPr>
          <w:p w14:paraId="75067F0C" w14:textId="77777777" w:rsidR="001E4B29" w:rsidRPr="000F6832" w:rsidRDefault="001E4B29" w:rsidP="00A640CC">
            <w:pPr>
              <w:pStyle w:val="aa"/>
            </w:pPr>
          </w:p>
        </w:tc>
      </w:tr>
      <w:tr w:rsidR="000F6832" w:rsidRPr="000F6832" w14:paraId="1ECA3FEE" w14:textId="77777777" w:rsidTr="00365986">
        <w:trPr>
          <w:cantSplit/>
          <w:jc w:val="center"/>
        </w:trPr>
        <w:tc>
          <w:tcPr>
            <w:tcW w:w="1838" w:type="dxa"/>
            <w:vAlign w:val="center"/>
          </w:tcPr>
          <w:p w14:paraId="0E70F29D" w14:textId="4C05BB8A" w:rsidR="001E4B29" w:rsidRPr="000F6832" w:rsidRDefault="001E4B29" w:rsidP="00F5105E">
            <w:pPr>
              <w:pStyle w:val="a9"/>
            </w:pPr>
            <w:r w:rsidRPr="000F6832">
              <w:t>д. Устюжанино</w:t>
            </w:r>
          </w:p>
        </w:tc>
        <w:tc>
          <w:tcPr>
            <w:tcW w:w="1985" w:type="dxa"/>
            <w:noWrap/>
            <w:vAlign w:val="center"/>
          </w:tcPr>
          <w:p w14:paraId="1E183838" w14:textId="66FC1413" w:rsidR="001E4B29" w:rsidRPr="000F6832" w:rsidRDefault="001E4B29" w:rsidP="00F5105E">
            <w:pPr>
              <w:pStyle w:val="ac"/>
            </w:pPr>
            <w:r w:rsidRPr="000F6832">
              <w:t>1415,60</w:t>
            </w:r>
          </w:p>
        </w:tc>
        <w:tc>
          <w:tcPr>
            <w:tcW w:w="2126" w:type="dxa"/>
            <w:vAlign w:val="center"/>
          </w:tcPr>
          <w:p w14:paraId="22318540" w14:textId="39A1EE90" w:rsidR="001E4B29" w:rsidRPr="000F6832" w:rsidRDefault="001E4B29" w:rsidP="00F5105E">
            <w:pPr>
              <w:pStyle w:val="ac"/>
            </w:pPr>
            <w:r w:rsidRPr="000F6832">
              <w:t>6099,60</w:t>
            </w:r>
          </w:p>
        </w:tc>
        <w:tc>
          <w:tcPr>
            <w:tcW w:w="850" w:type="dxa"/>
            <w:vAlign w:val="center"/>
          </w:tcPr>
          <w:p w14:paraId="688BAF7C" w14:textId="25A13BA1" w:rsidR="001E4B29" w:rsidRPr="000F6832" w:rsidRDefault="001E4B29" w:rsidP="00F5105E">
            <w:pPr>
              <w:pStyle w:val="ac"/>
            </w:pPr>
            <w:r w:rsidRPr="000F6832">
              <w:t>120</w:t>
            </w:r>
          </w:p>
        </w:tc>
        <w:tc>
          <w:tcPr>
            <w:tcW w:w="709" w:type="dxa"/>
            <w:vAlign w:val="center"/>
          </w:tcPr>
          <w:p w14:paraId="51D814B1" w14:textId="0919036B" w:rsidR="001E4B29" w:rsidRPr="000F6832" w:rsidRDefault="001E4B29" w:rsidP="00F5105E">
            <w:pPr>
              <w:pStyle w:val="ac"/>
            </w:pPr>
            <w:r w:rsidRPr="000F6832">
              <w:t>2</w:t>
            </w:r>
          </w:p>
        </w:tc>
        <w:tc>
          <w:tcPr>
            <w:tcW w:w="851" w:type="dxa"/>
            <w:vAlign w:val="center"/>
          </w:tcPr>
          <w:p w14:paraId="699EB2AC" w14:textId="191B6E3C" w:rsidR="001E4B29" w:rsidRPr="000F6832" w:rsidRDefault="001E4B29" w:rsidP="00F5105E">
            <w:pPr>
              <w:pStyle w:val="ac"/>
            </w:pPr>
            <w:r w:rsidRPr="000F6832">
              <w:t>245</w:t>
            </w:r>
          </w:p>
        </w:tc>
        <w:tc>
          <w:tcPr>
            <w:tcW w:w="1269" w:type="dxa"/>
            <w:vAlign w:val="center"/>
          </w:tcPr>
          <w:p w14:paraId="083971AA" w14:textId="40700FF2" w:rsidR="001E4B29" w:rsidRPr="000F6832" w:rsidRDefault="001E4B29" w:rsidP="00F5105E">
            <w:pPr>
              <w:pStyle w:val="ac"/>
            </w:pPr>
            <w:r w:rsidRPr="000F6832">
              <w:t>30,67</w:t>
            </w:r>
          </w:p>
        </w:tc>
      </w:tr>
      <w:tr w:rsidR="000F6832" w:rsidRPr="000F6832" w14:paraId="7845181A" w14:textId="77777777" w:rsidTr="00365986">
        <w:trPr>
          <w:cantSplit/>
          <w:jc w:val="center"/>
        </w:trPr>
        <w:tc>
          <w:tcPr>
            <w:tcW w:w="1838" w:type="dxa"/>
            <w:vAlign w:val="center"/>
          </w:tcPr>
          <w:p w14:paraId="500357A4" w14:textId="641DDBEA" w:rsidR="001E4B29" w:rsidRPr="000F6832" w:rsidRDefault="001E4B29" w:rsidP="00F5105E">
            <w:pPr>
              <w:pStyle w:val="a9"/>
            </w:pPr>
            <w:r w:rsidRPr="000F6832">
              <w:t>с. Средний Алеус</w:t>
            </w:r>
          </w:p>
        </w:tc>
        <w:tc>
          <w:tcPr>
            <w:tcW w:w="1985" w:type="dxa"/>
            <w:noWrap/>
            <w:vAlign w:val="center"/>
          </w:tcPr>
          <w:p w14:paraId="2B4601AD" w14:textId="5DB1A0F7" w:rsidR="001E4B29" w:rsidRPr="000F6832" w:rsidRDefault="001E4B29" w:rsidP="00F5105E">
            <w:pPr>
              <w:pStyle w:val="ac"/>
            </w:pPr>
            <w:r w:rsidRPr="000F6832">
              <w:t>953,50</w:t>
            </w:r>
          </w:p>
        </w:tc>
        <w:tc>
          <w:tcPr>
            <w:tcW w:w="2126" w:type="dxa"/>
            <w:vAlign w:val="center"/>
          </w:tcPr>
          <w:p w14:paraId="37BB0E2F" w14:textId="1449CDE7" w:rsidR="001E4B29" w:rsidRPr="000F6832" w:rsidRDefault="001E4B29" w:rsidP="00F5105E">
            <w:pPr>
              <w:pStyle w:val="ac"/>
            </w:pPr>
            <w:r w:rsidRPr="000F6832">
              <w:t>1915,90</w:t>
            </w:r>
          </w:p>
        </w:tc>
        <w:tc>
          <w:tcPr>
            <w:tcW w:w="850" w:type="dxa"/>
            <w:vAlign w:val="center"/>
          </w:tcPr>
          <w:p w14:paraId="307BCB71" w14:textId="093B81B3" w:rsidR="001E4B29" w:rsidRPr="000F6832" w:rsidRDefault="001E4B29" w:rsidP="00F5105E">
            <w:pPr>
              <w:pStyle w:val="ac"/>
            </w:pPr>
            <w:r w:rsidRPr="000F6832">
              <w:t>49</w:t>
            </w:r>
          </w:p>
        </w:tc>
        <w:tc>
          <w:tcPr>
            <w:tcW w:w="709" w:type="dxa"/>
            <w:vAlign w:val="center"/>
          </w:tcPr>
          <w:p w14:paraId="183883D9" w14:textId="1FA4D958" w:rsidR="001E4B29" w:rsidRPr="000F6832" w:rsidRDefault="001E4B29" w:rsidP="00F5105E">
            <w:pPr>
              <w:pStyle w:val="ac"/>
            </w:pPr>
            <w:r w:rsidRPr="000F6832">
              <w:t>1</w:t>
            </w:r>
          </w:p>
        </w:tc>
        <w:tc>
          <w:tcPr>
            <w:tcW w:w="851" w:type="dxa"/>
            <w:vAlign w:val="center"/>
          </w:tcPr>
          <w:p w14:paraId="4B26CE7C" w14:textId="4C60A7F2" w:rsidR="001E4B29" w:rsidRPr="000F6832" w:rsidRDefault="001E4B29" w:rsidP="00F5105E">
            <w:pPr>
              <w:pStyle w:val="ac"/>
            </w:pPr>
            <w:r w:rsidRPr="000F6832">
              <w:t>90</w:t>
            </w:r>
          </w:p>
        </w:tc>
        <w:tc>
          <w:tcPr>
            <w:tcW w:w="1269" w:type="dxa"/>
            <w:vAlign w:val="center"/>
          </w:tcPr>
          <w:p w14:paraId="2ACC3CCC" w14:textId="4D1F25FC" w:rsidR="001E4B29" w:rsidRPr="000F6832" w:rsidRDefault="001E4B29" w:rsidP="00F5105E">
            <w:pPr>
              <w:pStyle w:val="ac"/>
            </w:pPr>
            <w:r w:rsidRPr="000F6832">
              <w:t>31,88</w:t>
            </w:r>
          </w:p>
        </w:tc>
      </w:tr>
      <w:tr w:rsidR="000F6832" w:rsidRPr="000F6832" w14:paraId="3CFD2534" w14:textId="77777777" w:rsidTr="00365986">
        <w:trPr>
          <w:cantSplit/>
          <w:jc w:val="center"/>
        </w:trPr>
        <w:tc>
          <w:tcPr>
            <w:tcW w:w="1838" w:type="dxa"/>
            <w:vAlign w:val="center"/>
          </w:tcPr>
          <w:p w14:paraId="0DBA8DEB" w14:textId="28ACCF3D" w:rsidR="001E4B29" w:rsidRPr="000F6832" w:rsidRDefault="001E4B29" w:rsidP="00F5105E">
            <w:pPr>
              <w:pStyle w:val="a9"/>
            </w:pPr>
            <w:r w:rsidRPr="000F6832">
              <w:t>д. Пушкарево</w:t>
            </w:r>
          </w:p>
        </w:tc>
        <w:tc>
          <w:tcPr>
            <w:tcW w:w="1985" w:type="dxa"/>
            <w:noWrap/>
            <w:vAlign w:val="center"/>
          </w:tcPr>
          <w:p w14:paraId="48E31636" w14:textId="02791C25" w:rsidR="001E4B29" w:rsidRPr="000F6832" w:rsidRDefault="001E4B29" w:rsidP="00F5105E">
            <w:pPr>
              <w:pStyle w:val="ac"/>
            </w:pPr>
            <w:r w:rsidRPr="000F6832">
              <w:t>2041,70</w:t>
            </w:r>
          </w:p>
        </w:tc>
        <w:tc>
          <w:tcPr>
            <w:tcW w:w="2126" w:type="dxa"/>
            <w:vAlign w:val="center"/>
          </w:tcPr>
          <w:p w14:paraId="4AD7E50A" w14:textId="6E6CC43F" w:rsidR="001E4B29" w:rsidRPr="000F6832" w:rsidRDefault="001E4B29" w:rsidP="00F5105E">
            <w:pPr>
              <w:pStyle w:val="ac"/>
            </w:pPr>
            <w:r w:rsidRPr="000F6832">
              <w:t>2024,70</w:t>
            </w:r>
          </w:p>
        </w:tc>
        <w:tc>
          <w:tcPr>
            <w:tcW w:w="850" w:type="dxa"/>
            <w:vAlign w:val="center"/>
          </w:tcPr>
          <w:p w14:paraId="163871F0" w14:textId="410AB7EB" w:rsidR="001E4B29" w:rsidRPr="000F6832" w:rsidRDefault="001E4B29" w:rsidP="00F5105E">
            <w:pPr>
              <w:pStyle w:val="ac"/>
            </w:pPr>
            <w:r w:rsidRPr="000F6832">
              <w:t>100</w:t>
            </w:r>
          </w:p>
        </w:tc>
        <w:tc>
          <w:tcPr>
            <w:tcW w:w="709" w:type="dxa"/>
            <w:vAlign w:val="center"/>
          </w:tcPr>
          <w:p w14:paraId="0E77C4B4" w14:textId="1232C4A9" w:rsidR="001E4B29" w:rsidRPr="000F6832" w:rsidRDefault="001E4B29" w:rsidP="00F5105E">
            <w:pPr>
              <w:pStyle w:val="ac"/>
            </w:pPr>
            <w:r w:rsidRPr="000F6832">
              <w:t>1</w:t>
            </w:r>
          </w:p>
        </w:tc>
        <w:tc>
          <w:tcPr>
            <w:tcW w:w="851" w:type="dxa"/>
            <w:vAlign w:val="center"/>
          </w:tcPr>
          <w:p w14:paraId="23C1EFEE" w14:textId="3317D8F0" w:rsidR="001E4B29" w:rsidRPr="000F6832" w:rsidRDefault="001E4B29" w:rsidP="00F5105E">
            <w:pPr>
              <w:pStyle w:val="ac"/>
            </w:pPr>
            <w:r w:rsidRPr="000F6832">
              <w:t>100</w:t>
            </w:r>
          </w:p>
        </w:tc>
        <w:tc>
          <w:tcPr>
            <w:tcW w:w="1269" w:type="dxa"/>
            <w:vAlign w:val="center"/>
          </w:tcPr>
          <w:p w14:paraId="621E3C53" w14:textId="51DFBEDE" w:rsidR="001E4B29" w:rsidRPr="000F6832" w:rsidRDefault="001E4B29" w:rsidP="00F5105E">
            <w:pPr>
              <w:pStyle w:val="ac"/>
            </w:pPr>
            <w:r w:rsidRPr="000F6832">
              <w:t>40,66</w:t>
            </w:r>
          </w:p>
        </w:tc>
      </w:tr>
      <w:tr w:rsidR="001E4B29" w:rsidRPr="000F6832" w14:paraId="28760636" w14:textId="77777777" w:rsidTr="00365986">
        <w:trPr>
          <w:cantSplit/>
          <w:jc w:val="center"/>
        </w:trPr>
        <w:tc>
          <w:tcPr>
            <w:tcW w:w="1838" w:type="dxa"/>
            <w:vAlign w:val="center"/>
          </w:tcPr>
          <w:p w14:paraId="568908B1" w14:textId="77777777" w:rsidR="001E4B29" w:rsidRPr="000F6832" w:rsidRDefault="001E4B29" w:rsidP="00F5105E">
            <w:pPr>
              <w:pStyle w:val="a9"/>
            </w:pPr>
            <w:r w:rsidRPr="000F6832">
              <w:t>всего по сельсовету</w:t>
            </w:r>
          </w:p>
        </w:tc>
        <w:tc>
          <w:tcPr>
            <w:tcW w:w="1985" w:type="dxa"/>
            <w:noWrap/>
            <w:vAlign w:val="center"/>
          </w:tcPr>
          <w:p w14:paraId="621F4F1B" w14:textId="24B42371" w:rsidR="001E4B29" w:rsidRPr="000F6832" w:rsidRDefault="001E4B29" w:rsidP="00F5105E">
            <w:pPr>
              <w:pStyle w:val="ac"/>
            </w:pPr>
            <w:r w:rsidRPr="000F6832">
              <w:t>4410,80</w:t>
            </w:r>
          </w:p>
        </w:tc>
        <w:tc>
          <w:tcPr>
            <w:tcW w:w="2126" w:type="dxa"/>
            <w:vAlign w:val="center"/>
          </w:tcPr>
          <w:p w14:paraId="662AB2B8" w14:textId="61753B68" w:rsidR="001E4B29" w:rsidRPr="000F6832" w:rsidRDefault="001E4B29" w:rsidP="00F5105E">
            <w:pPr>
              <w:pStyle w:val="ac"/>
            </w:pPr>
            <w:r w:rsidRPr="000F6832">
              <w:t>10040,20</w:t>
            </w:r>
          </w:p>
        </w:tc>
        <w:tc>
          <w:tcPr>
            <w:tcW w:w="850" w:type="dxa"/>
            <w:vAlign w:val="center"/>
          </w:tcPr>
          <w:p w14:paraId="098AE72A" w14:textId="2DCADB3A" w:rsidR="001E4B29" w:rsidRPr="000F6832" w:rsidRDefault="001E4B29" w:rsidP="00F5105E">
            <w:pPr>
              <w:pStyle w:val="ac"/>
            </w:pPr>
            <w:r w:rsidRPr="000F6832">
              <w:t>269</w:t>
            </w:r>
          </w:p>
        </w:tc>
        <w:tc>
          <w:tcPr>
            <w:tcW w:w="709" w:type="dxa"/>
            <w:vAlign w:val="center"/>
          </w:tcPr>
          <w:p w14:paraId="30D2ED68" w14:textId="5A49071A" w:rsidR="001E4B29" w:rsidRPr="000F6832" w:rsidRDefault="001E4B29" w:rsidP="00F5105E">
            <w:pPr>
              <w:pStyle w:val="ac"/>
            </w:pPr>
            <w:r w:rsidRPr="000F6832">
              <w:t>1</w:t>
            </w:r>
          </w:p>
        </w:tc>
        <w:tc>
          <w:tcPr>
            <w:tcW w:w="851" w:type="dxa"/>
            <w:vAlign w:val="center"/>
          </w:tcPr>
          <w:p w14:paraId="26EA7CA2" w14:textId="41112242" w:rsidR="001E4B29" w:rsidRPr="000F6832" w:rsidRDefault="001E4B29" w:rsidP="00F5105E">
            <w:pPr>
              <w:pStyle w:val="ac"/>
            </w:pPr>
            <w:r w:rsidRPr="000F6832">
              <w:t>435</w:t>
            </w:r>
          </w:p>
        </w:tc>
        <w:tc>
          <w:tcPr>
            <w:tcW w:w="1269" w:type="dxa"/>
            <w:vAlign w:val="center"/>
          </w:tcPr>
          <w:p w14:paraId="0CBC2221" w14:textId="4C970A43" w:rsidR="001E4B29" w:rsidRPr="000F6832" w:rsidRDefault="001E4B29" w:rsidP="00F5105E">
            <w:pPr>
              <w:pStyle w:val="ac"/>
            </w:pPr>
            <w:r w:rsidRPr="000F6832">
              <w:t>33,22</w:t>
            </w:r>
          </w:p>
        </w:tc>
      </w:tr>
    </w:tbl>
    <w:p w14:paraId="0D5EA83C" w14:textId="77777777" w:rsidR="005D3AC9" w:rsidRPr="000F6832" w:rsidRDefault="005D3AC9" w:rsidP="005D3AC9">
      <w:pPr>
        <w:rPr>
          <w:szCs w:val="28"/>
        </w:rPr>
      </w:pPr>
    </w:p>
    <w:p w14:paraId="0368C4F7" w14:textId="4082CB0B" w:rsidR="005D3AC9" w:rsidRPr="000F6832" w:rsidRDefault="005D3AC9" w:rsidP="005D3AC9">
      <w:pPr>
        <w:rPr>
          <w:szCs w:val="28"/>
        </w:rPr>
      </w:pPr>
      <w:r w:rsidRPr="000F6832">
        <w:rPr>
          <w:szCs w:val="28"/>
        </w:rPr>
        <w:lastRenderedPageBreak/>
        <w:t>Местные нормативы градостроительного проектирования в качестве расчетных показателей минимально допустимого уровня обеспеченности в области жилищного строительства на территории сельсовета устанавливают: средняя жилищная обеспеченность – 24 м</w:t>
      </w:r>
      <w:r w:rsidRPr="000F6832">
        <w:rPr>
          <w:szCs w:val="28"/>
          <w:vertAlign w:val="superscript"/>
        </w:rPr>
        <w:t>2</w:t>
      </w:r>
      <w:r w:rsidRPr="000F6832">
        <w:rPr>
          <w:szCs w:val="28"/>
        </w:rPr>
        <w:t>/чел.</w:t>
      </w:r>
    </w:p>
    <w:p w14:paraId="72F2B06F" w14:textId="77777777" w:rsidR="001E4B29" w:rsidRPr="000F6832" w:rsidRDefault="001E4B29" w:rsidP="001E4B29">
      <w:pPr>
        <w:rPr>
          <w:szCs w:val="28"/>
        </w:rPr>
      </w:pPr>
      <w:r w:rsidRPr="000F6832">
        <w:rPr>
          <w:szCs w:val="28"/>
        </w:rPr>
        <w:t>Развитие жилищного фонда сельсовета на расчетный срок реализации генерального плана в основном связано с реализацией модели устойчивого развития, обеспечивающего сбалансированное решение социально-экономических задач и проблем сохранения благоприятной окружающей среды и природоохранного потенциала в целях удовлетворения потребностей нынешнего и будущих поколений людей на сельской территории.</w:t>
      </w:r>
    </w:p>
    <w:p w14:paraId="63677B99" w14:textId="5A52A2BE" w:rsidR="001E4B29" w:rsidRPr="000F6832" w:rsidRDefault="001E4B29" w:rsidP="001E4B29">
      <w:pPr>
        <w:rPr>
          <w:szCs w:val="28"/>
        </w:rPr>
      </w:pPr>
      <w:r w:rsidRPr="000F6832">
        <w:t xml:space="preserve">Фактическая жилищная обеспеченность на территории сельсовета распределена неравномерно. Как видно из таблицы </w:t>
      </w:r>
      <w:r w:rsidR="007C2227" w:rsidRPr="000F6832">
        <w:t>22</w:t>
      </w:r>
      <w:r w:rsidRPr="000F6832">
        <w:t>, население Устюжанинского сельсовета обеспечено жилищным фондом в полном объеме (33,22 м</w:t>
      </w:r>
      <w:r w:rsidRPr="000F6832">
        <w:rPr>
          <w:vertAlign w:val="superscript"/>
        </w:rPr>
        <w:t>2</w:t>
      </w:r>
      <w:r w:rsidRPr="000F6832">
        <w:t>/чел.)</w:t>
      </w:r>
      <w:r w:rsidRPr="000F6832">
        <w:rPr>
          <w:szCs w:val="28"/>
        </w:rPr>
        <w:t xml:space="preserve">, однако необходимо </w:t>
      </w:r>
      <w:r w:rsidR="005A4049" w:rsidRPr="000F6832">
        <w:rPr>
          <w:szCs w:val="28"/>
        </w:rPr>
        <w:t>обеспечить качественное улучшение жилищных условий для населения.</w:t>
      </w:r>
    </w:p>
    <w:p w14:paraId="7EE59132" w14:textId="77777777" w:rsidR="001E4B29" w:rsidRPr="000F6832" w:rsidRDefault="001E4B29" w:rsidP="001E4B29">
      <w:pPr>
        <w:rPr>
          <w:szCs w:val="28"/>
        </w:rPr>
      </w:pPr>
      <w:r w:rsidRPr="000F6832">
        <w:rPr>
          <w:szCs w:val="28"/>
        </w:rPr>
        <w:t>Развитие жилищного строительства будет реализовано в рамках:</w:t>
      </w:r>
    </w:p>
    <w:p w14:paraId="48001C15" w14:textId="77777777" w:rsidR="001E4B29" w:rsidRPr="000F6832" w:rsidRDefault="001E4B29" w:rsidP="001E4B29">
      <w:pPr>
        <w:rPr>
          <w:szCs w:val="28"/>
        </w:rPr>
      </w:pPr>
      <w:r w:rsidRPr="000F6832">
        <w:rPr>
          <w:szCs w:val="28"/>
        </w:rPr>
        <w:t>–</w:t>
      </w:r>
      <w:r w:rsidRPr="000F6832">
        <w:rPr>
          <w:szCs w:val="28"/>
        </w:rPr>
        <w:tab/>
        <w:t xml:space="preserve">национального проекта «Жилье и городская среда» в соответствии с </w:t>
      </w:r>
      <w:hyperlink r:id="rId15" w:history="1">
        <w:r w:rsidRPr="000F6832">
          <w:t>Указом Президента РФ от 07 мая 2018 года № 204 «О национальных целях и стратегических задачах развития Российской Федерации на период до 2024 года»</w:t>
        </w:r>
      </w:hyperlink>
      <w:r w:rsidRPr="000F6832">
        <w:rPr>
          <w:szCs w:val="28"/>
        </w:rPr>
        <w:t>, включающего в себя региональные проекты: «Жилье», «Ипотека», «Обеспечение устойчивого сокращения непригодного для проживания жилищного фонда»;</w:t>
      </w:r>
    </w:p>
    <w:p w14:paraId="47422147" w14:textId="77777777" w:rsidR="001E4B29" w:rsidRPr="000F6832" w:rsidRDefault="001E4B29" w:rsidP="001E4B29">
      <w:pPr>
        <w:rPr>
          <w:szCs w:val="28"/>
        </w:rPr>
      </w:pPr>
      <w:r w:rsidRPr="000F6832">
        <w:rPr>
          <w:szCs w:val="28"/>
        </w:rPr>
        <w:t>–</w:t>
      </w:r>
      <w:r w:rsidRPr="000F6832">
        <w:rPr>
          <w:szCs w:val="28"/>
        </w:rPr>
        <w:tab/>
        <w:t>государственных программ Новосибирской области, направленных на стимулирование развития жилищного строительства в Новосибирской области и обеспечение жильем молодых семей в Новосибирской области;</w:t>
      </w:r>
    </w:p>
    <w:p w14:paraId="4F037DDA" w14:textId="77777777" w:rsidR="001E4B29" w:rsidRPr="000F6832" w:rsidRDefault="001E4B29" w:rsidP="001E4B29">
      <w:pPr>
        <w:rPr>
          <w:szCs w:val="28"/>
        </w:rPr>
      </w:pPr>
      <w:r w:rsidRPr="000F6832">
        <w:rPr>
          <w:szCs w:val="28"/>
        </w:rPr>
        <w:t>–</w:t>
      </w:r>
      <w:r w:rsidRPr="000F6832">
        <w:rPr>
          <w:szCs w:val="28"/>
        </w:rPr>
        <w:tab/>
        <w:t xml:space="preserve">мероприятий государственной программы РФ «Обеспечение доступным и комфортным жильем и коммунальными услугами граждан Российской Федерации», утвержденной </w:t>
      </w:r>
      <w:hyperlink r:id="rId16" w:history="1">
        <w:r w:rsidRPr="000F6832">
          <w:t>постановлением Правительства РФ от 30 декабря 2017 года №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w:t>
        </w:r>
      </w:hyperlink>
      <w:r w:rsidRPr="000F6832">
        <w:rPr>
          <w:szCs w:val="28"/>
        </w:rPr>
        <w:t>;</w:t>
      </w:r>
    </w:p>
    <w:p w14:paraId="540004F6" w14:textId="77777777" w:rsidR="001E4B29" w:rsidRPr="000F6832" w:rsidRDefault="001E4B29" w:rsidP="001E4B29">
      <w:pPr>
        <w:rPr>
          <w:szCs w:val="28"/>
        </w:rPr>
      </w:pPr>
      <w:r w:rsidRPr="000F6832">
        <w:rPr>
          <w:szCs w:val="28"/>
        </w:rPr>
        <w:t>–</w:t>
      </w:r>
      <w:r w:rsidRPr="000F6832">
        <w:rPr>
          <w:szCs w:val="28"/>
        </w:rPr>
        <w:tab/>
        <w:t xml:space="preserve">мероприятий по выполнению </w:t>
      </w:r>
      <w:hyperlink r:id="rId17" w:history="1">
        <w:r w:rsidRPr="000F6832">
          <w:t>Указа Президента РФ от 07 мая 2008 № 714 «Об обеспечении жильем ветеранов Великой Отечественной войны 1941-1945 годов»</w:t>
        </w:r>
      </w:hyperlink>
      <w:r w:rsidRPr="000F6832">
        <w:rPr>
          <w:szCs w:val="28"/>
        </w:rPr>
        <w:t>;</w:t>
      </w:r>
    </w:p>
    <w:p w14:paraId="1FCB395F" w14:textId="77777777" w:rsidR="001E4B29" w:rsidRPr="000F6832" w:rsidRDefault="001E4B29" w:rsidP="001E4B29">
      <w:pPr>
        <w:rPr>
          <w:szCs w:val="28"/>
        </w:rPr>
      </w:pPr>
      <w:r w:rsidRPr="000F6832">
        <w:rPr>
          <w:szCs w:val="28"/>
        </w:rPr>
        <w:t>–</w:t>
      </w:r>
      <w:r w:rsidRPr="000F6832">
        <w:rPr>
          <w:szCs w:val="28"/>
        </w:rPr>
        <w:tab/>
        <w:t xml:space="preserve">мероприятий, осуществляемых в рамках реализации </w:t>
      </w:r>
      <w:hyperlink r:id="rId18" w:history="1">
        <w:r w:rsidRPr="000F6832">
          <w:t>Федеральных законов от 12 января 1995 № 5-ФЗ «О ветеранах»</w:t>
        </w:r>
      </w:hyperlink>
      <w:r w:rsidRPr="000F6832">
        <w:rPr>
          <w:szCs w:val="28"/>
        </w:rPr>
        <w:t xml:space="preserve"> и </w:t>
      </w:r>
      <w:hyperlink r:id="rId19" w:history="1">
        <w:r w:rsidRPr="000F6832">
          <w:t>от 24 ноября 1995 года № 181-ФЗ «О социальной защите инвалидов в Российской Федерации»</w:t>
        </w:r>
      </w:hyperlink>
      <w:r w:rsidRPr="000F6832">
        <w:rPr>
          <w:szCs w:val="28"/>
        </w:rPr>
        <w:t>.</w:t>
      </w:r>
    </w:p>
    <w:p w14:paraId="5264A97B" w14:textId="77777777" w:rsidR="001E4B29" w:rsidRPr="000F6832" w:rsidRDefault="001E4B29" w:rsidP="001E4B29">
      <w:pPr>
        <w:rPr>
          <w:szCs w:val="28"/>
        </w:rPr>
      </w:pPr>
      <w:r w:rsidRPr="000F6832">
        <w:rPr>
          <w:szCs w:val="28"/>
        </w:rPr>
        <w:t>Реализация мероприятий по созданию условий для удовлетворения потребностей населения в современном, доступном и качественном жилье, массового строительства жилья, снижения себестоимости строительства, эффективного использования земельных участков в целях жилищного строительства позволит на расчетный срок обеспечить:</w:t>
      </w:r>
    </w:p>
    <w:p w14:paraId="7AC6C7D2" w14:textId="77777777" w:rsidR="001E4B29" w:rsidRPr="000F6832" w:rsidRDefault="001E4B29" w:rsidP="001E4B29">
      <w:pPr>
        <w:rPr>
          <w:szCs w:val="28"/>
        </w:rPr>
      </w:pPr>
      <w:r w:rsidRPr="000F6832">
        <w:rPr>
          <w:szCs w:val="28"/>
        </w:rPr>
        <w:t>–</w:t>
      </w:r>
      <w:r w:rsidRPr="000F6832">
        <w:rPr>
          <w:szCs w:val="28"/>
        </w:rPr>
        <w:tab/>
        <w:t>увеличение общей площади жилых помещений;</w:t>
      </w:r>
    </w:p>
    <w:p w14:paraId="36ECB1F6" w14:textId="77777777" w:rsidR="001E4B29" w:rsidRPr="000F6832" w:rsidRDefault="001E4B29" w:rsidP="001E4B29">
      <w:pPr>
        <w:rPr>
          <w:szCs w:val="28"/>
        </w:rPr>
      </w:pPr>
      <w:r w:rsidRPr="000F6832">
        <w:rPr>
          <w:szCs w:val="28"/>
        </w:rPr>
        <w:t>–</w:t>
      </w:r>
      <w:r w:rsidRPr="000F6832">
        <w:rPr>
          <w:szCs w:val="28"/>
        </w:rPr>
        <w:tab/>
        <w:t>сокращение доли ветхого и аварийного жилищного фонда;</w:t>
      </w:r>
    </w:p>
    <w:p w14:paraId="3173E8C9" w14:textId="77777777" w:rsidR="001E4B29" w:rsidRPr="000F6832" w:rsidRDefault="001E4B29" w:rsidP="001E4B29">
      <w:pPr>
        <w:rPr>
          <w:szCs w:val="28"/>
        </w:rPr>
      </w:pPr>
      <w:r w:rsidRPr="000F6832">
        <w:rPr>
          <w:szCs w:val="28"/>
        </w:rPr>
        <w:lastRenderedPageBreak/>
        <w:t>–</w:t>
      </w:r>
      <w:r w:rsidRPr="000F6832">
        <w:rPr>
          <w:szCs w:val="28"/>
        </w:rPr>
        <w:tab/>
        <w:t>рост площади жилищного фонда, обеспеченного всеми видами благоустройства;</w:t>
      </w:r>
    </w:p>
    <w:p w14:paraId="46B62642" w14:textId="77777777" w:rsidR="001E4B29" w:rsidRPr="000F6832" w:rsidRDefault="001E4B29" w:rsidP="001E4B29">
      <w:pPr>
        <w:rPr>
          <w:szCs w:val="28"/>
        </w:rPr>
      </w:pPr>
      <w:r w:rsidRPr="000F6832">
        <w:rPr>
          <w:szCs w:val="28"/>
        </w:rPr>
        <w:t>–</w:t>
      </w:r>
      <w:r w:rsidRPr="000F6832">
        <w:rPr>
          <w:szCs w:val="28"/>
        </w:rPr>
        <w:tab/>
        <w:t>увеличение ввода в действие жилых домов.</w:t>
      </w:r>
    </w:p>
    <w:p w14:paraId="1D362D43" w14:textId="77777777" w:rsidR="005D6824" w:rsidRPr="000F6832" w:rsidRDefault="005D6824" w:rsidP="005D3AC9">
      <w:pPr>
        <w:rPr>
          <w:szCs w:val="28"/>
        </w:rPr>
      </w:pPr>
    </w:p>
    <w:p w14:paraId="39699719" w14:textId="2C056F7A" w:rsidR="005D6824" w:rsidRPr="000F6832" w:rsidRDefault="005D6824" w:rsidP="005D6824">
      <w:pPr>
        <w:rPr>
          <w:szCs w:val="28"/>
        </w:rPr>
      </w:pPr>
      <w:r w:rsidRPr="000F6832">
        <w:rPr>
          <w:szCs w:val="28"/>
        </w:rPr>
        <w:t xml:space="preserve">Расчет потребного количества квартир и домов для территории Устюжанинского сельсовета не произведен. В период 2013-2023 годы наблюдается естественная убыль населения, </w:t>
      </w:r>
      <w:r w:rsidR="00FE6122" w:rsidRPr="000F6832">
        <w:rPr>
          <w:szCs w:val="28"/>
        </w:rPr>
        <w:t xml:space="preserve">на расчетный срок прогнозируется сокращение численности населения, </w:t>
      </w:r>
      <w:r w:rsidRPr="000F6832">
        <w:rPr>
          <w:szCs w:val="28"/>
        </w:rPr>
        <w:t>строительство новых жилмассивов не планируется</w:t>
      </w:r>
      <w:r w:rsidRPr="000F6832">
        <w:t>.</w:t>
      </w:r>
    </w:p>
    <w:p w14:paraId="132D350D" w14:textId="77777777" w:rsidR="005D3AC9" w:rsidRPr="000F6832" w:rsidRDefault="005D3AC9" w:rsidP="005D3AC9">
      <w:pPr>
        <w:rPr>
          <w:szCs w:val="28"/>
        </w:rPr>
      </w:pPr>
    </w:p>
    <w:p w14:paraId="5B901DB1" w14:textId="0D4C400A" w:rsidR="005D3AC9" w:rsidRPr="000F6832" w:rsidRDefault="005D3AC9" w:rsidP="002D2F70">
      <w:pPr>
        <w:pStyle w:val="3"/>
        <w:rPr>
          <w:szCs w:val="28"/>
        </w:rPr>
      </w:pPr>
      <w:bookmarkStart w:id="64" w:name="_Hlk57578882"/>
      <w:bookmarkStart w:id="65" w:name="_Toc124946890"/>
      <w:bookmarkStart w:id="66" w:name="_Toc161967026"/>
      <w:r w:rsidRPr="000F6832">
        <w:rPr>
          <w:szCs w:val="28"/>
        </w:rPr>
        <w:t>2.</w:t>
      </w:r>
      <w:r w:rsidR="002D2F70" w:rsidRPr="000F6832">
        <w:rPr>
          <w:szCs w:val="28"/>
        </w:rPr>
        <w:t>1.</w:t>
      </w:r>
      <w:r w:rsidR="00D275A2" w:rsidRPr="000F6832">
        <w:rPr>
          <w:szCs w:val="28"/>
        </w:rPr>
        <w:t>6</w:t>
      </w:r>
      <w:r w:rsidRPr="000F6832">
        <w:rPr>
          <w:szCs w:val="28"/>
        </w:rPr>
        <w:t xml:space="preserve">. Обоснование включения/исключения в границы населенных пунктов </w:t>
      </w:r>
      <w:bookmarkEnd w:id="64"/>
      <w:r w:rsidRPr="000F6832">
        <w:rPr>
          <w:szCs w:val="28"/>
        </w:rPr>
        <w:t>земельных участков</w:t>
      </w:r>
      <w:bookmarkEnd w:id="65"/>
      <w:bookmarkEnd w:id="66"/>
    </w:p>
    <w:p w14:paraId="28122E0B" w14:textId="5C7D18FC" w:rsidR="000B615A" w:rsidRPr="000F6832" w:rsidRDefault="000B615A" w:rsidP="007C19DF">
      <w:pPr>
        <w:rPr>
          <w:szCs w:val="28"/>
        </w:rPr>
      </w:pPr>
      <w:r w:rsidRPr="000F6832">
        <w:rPr>
          <w:szCs w:val="28"/>
        </w:rPr>
        <w:t>В соответствии с ч. 3 ст. 11.9 Земельного кодекса РФ границы земельных участков не должны пересекать границы муниципальных образований и (или) границы населенных пунктов. В силу части 2 статьи 83 Земельного кодекса РФ границы городских, сельских населенных пунктов отделяют земли населенных пунктов от земель иных категорий. Границы городских, сельских населенных пунктов не могут пересекать границы муниципальных образований или выходить за их границы, а также пересекать границы земельных участков, предоставленных гражданам или юридическим лицам.</w:t>
      </w:r>
    </w:p>
    <w:p w14:paraId="79695D29" w14:textId="47FB9626" w:rsidR="00041664" w:rsidRPr="000F6832" w:rsidRDefault="00A32979" w:rsidP="007C19DF">
      <w:pPr>
        <w:rPr>
          <w:szCs w:val="28"/>
        </w:rPr>
      </w:pPr>
      <w:r w:rsidRPr="000F6832">
        <w:rPr>
          <w:szCs w:val="28"/>
        </w:rPr>
        <w:t>Перевод земель или земельных участков из одной категории в другую регламентирован</w:t>
      </w:r>
      <w:r w:rsidR="00041664" w:rsidRPr="000F6832">
        <w:rPr>
          <w:szCs w:val="28"/>
        </w:rPr>
        <w:t xml:space="preserve"> </w:t>
      </w:r>
      <w:r w:rsidR="00A726CB" w:rsidRPr="000F6832">
        <w:rPr>
          <w:szCs w:val="28"/>
        </w:rPr>
        <w:t>Федеральным законом от 21 декабря 2004 года № 172-ФЗ «О переводе земель и земельных участков из одной категории в другую» (в редакции изменений)</w:t>
      </w:r>
      <w:r w:rsidRPr="000F6832">
        <w:rPr>
          <w:szCs w:val="28"/>
        </w:rPr>
        <w:t>, где также сказано, что</w:t>
      </w:r>
      <w:r w:rsidR="00041664" w:rsidRPr="000F6832">
        <w:rPr>
          <w:szCs w:val="28"/>
        </w:rPr>
        <w:t xml:space="preserve"> земельные участки, расположенные в границах населенных пунктов, подлежат отнесению к землям населенных пунктов.</w:t>
      </w:r>
    </w:p>
    <w:p w14:paraId="255F22C4" w14:textId="78A2D6DD" w:rsidR="00041664" w:rsidRPr="000F6832" w:rsidRDefault="00041664" w:rsidP="007C19DF">
      <w:pPr>
        <w:rPr>
          <w:szCs w:val="28"/>
        </w:rPr>
      </w:pPr>
      <w:r w:rsidRPr="000F6832">
        <w:rPr>
          <w:szCs w:val="28"/>
        </w:rPr>
        <w:t xml:space="preserve">Границы населенных пунктов, входящих в состав </w:t>
      </w:r>
      <w:r w:rsidR="00FD2FB5" w:rsidRPr="000F6832">
        <w:rPr>
          <w:szCs w:val="28"/>
        </w:rPr>
        <w:t>Устюжанинского</w:t>
      </w:r>
      <w:r w:rsidR="00A32979" w:rsidRPr="000F6832">
        <w:rPr>
          <w:szCs w:val="28"/>
        </w:rPr>
        <w:t xml:space="preserve"> сельсовета</w:t>
      </w:r>
      <w:r w:rsidRPr="000F6832">
        <w:rPr>
          <w:szCs w:val="28"/>
        </w:rPr>
        <w:t>,</w:t>
      </w:r>
      <w:r w:rsidR="00A32979" w:rsidRPr="000F6832">
        <w:rPr>
          <w:szCs w:val="28"/>
        </w:rPr>
        <w:t xml:space="preserve"> </w:t>
      </w:r>
      <w:r w:rsidRPr="000F6832">
        <w:rPr>
          <w:szCs w:val="28"/>
        </w:rPr>
        <w:t xml:space="preserve">установлены </w:t>
      </w:r>
      <w:r w:rsidR="00A32979" w:rsidRPr="000F6832">
        <w:rPr>
          <w:szCs w:val="28"/>
        </w:rPr>
        <w:t xml:space="preserve">генеральным планом </w:t>
      </w:r>
      <w:r w:rsidR="00FD2FB5" w:rsidRPr="000F6832">
        <w:rPr>
          <w:szCs w:val="28"/>
        </w:rPr>
        <w:t xml:space="preserve">Устюжанинского </w:t>
      </w:r>
      <w:r w:rsidR="00A32979" w:rsidRPr="000F6832">
        <w:rPr>
          <w:szCs w:val="28"/>
        </w:rPr>
        <w:t xml:space="preserve">сельсовета Ордынского района Новосибирской области, утвержденным </w:t>
      </w:r>
      <w:r w:rsidR="005A4271" w:rsidRPr="000F6832">
        <w:rPr>
          <w:szCs w:val="28"/>
        </w:rPr>
        <w:t>решением четвертой сессии Совета депутатов Устюжанинского сельсовета Ордынского района Новосибирской области четвертого созыва от 23 декабря 2010 года № 7</w:t>
      </w:r>
      <w:r w:rsidRPr="000F6832">
        <w:rPr>
          <w:szCs w:val="28"/>
        </w:rPr>
        <w:t>. Решения документа территориального планирования согласованы в порядке,</w:t>
      </w:r>
      <w:r w:rsidR="00A32979" w:rsidRPr="000F6832">
        <w:rPr>
          <w:szCs w:val="28"/>
        </w:rPr>
        <w:t xml:space="preserve"> </w:t>
      </w:r>
      <w:r w:rsidRPr="000F6832">
        <w:rPr>
          <w:szCs w:val="28"/>
        </w:rPr>
        <w:t>определенном ст.</w:t>
      </w:r>
      <w:r w:rsidR="00A32979" w:rsidRPr="000F6832">
        <w:rPr>
          <w:szCs w:val="28"/>
        </w:rPr>
        <w:t> </w:t>
      </w:r>
      <w:r w:rsidRPr="000F6832">
        <w:rPr>
          <w:szCs w:val="28"/>
        </w:rPr>
        <w:t>25 Градостроительного кодекса Российской Федерации. Сведения о границах</w:t>
      </w:r>
      <w:r w:rsidR="00A32979" w:rsidRPr="000F6832">
        <w:rPr>
          <w:szCs w:val="28"/>
        </w:rPr>
        <w:t xml:space="preserve"> </w:t>
      </w:r>
      <w:r w:rsidRPr="000F6832">
        <w:rPr>
          <w:szCs w:val="28"/>
        </w:rPr>
        <w:t>населенных пунктов</w:t>
      </w:r>
      <w:r w:rsidR="005A4271" w:rsidRPr="000F6832">
        <w:rPr>
          <w:szCs w:val="28"/>
        </w:rPr>
        <w:t>: с. Средний Алеус</w:t>
      </w:r>
      <w:r w:rsidRPr="000F6832">
        <w:rPr>
          <w:szCs w:val="28"/>
        </w:rPr>
        <w:t xml:space="preserve">, входящих в состав </w:t>
      </w:r>
      <w:r w:rsidR="005A4271" w:rsidRPr="000F6832">
        <w:rPr>
          <w:szCs w:val="28"/>
        </w:rPr>
        <w:t>Устюжанинского</w:t>
      </w:r>
      <w:r w:rsidR="00A32979" w:rsidRPr="000F6832">
        <w:rPr>
          <w:szCs w:val="28"/>
        </w:rPr>
        <w:t xml:space="preserve"> сельсовета</w:t>
      </w:r>
      <w:r w:rsidRPr="000F6832">
        <w:rPr>
          <w:szCs w:val="28"/>
        </w:rPr>
        <w:t>, внесены в ЕГРН</w:t>
      </w:r>
      <w:r w:rsidR="00A32979" w:rsidRPr="000F6832">
        <w:rPr>
          <w:szCs w:val="28"/>
        </w:rPr>
        <w:t xml:space="preserve"> </w:t>
      </w:r>
      <w:r w:rsidRPr="000F6832">
        <w:rPr>
          <w:szCs w:val="28"/>
        </w:rPr>
        <w:t>в установленном законом порядке.</w:t>
      </w:r>
    </w:p>
    <w:p w14:paraId="47BE00A9" w14:textId="729F8163" w:rsidR="00041664" w:rsidRPr="000F6832" w:rsidRDefault="00041664" w:rsidP="007C19DF">
      <w:pPr>
        <w:rPr>
          <w:szCs w:val="28"/>
        </w:rPr>
      </w:pPr>
      <w:r w:rsidRPr="000F6832">
        <w:rPr>
          <w:szCs w:val="28"/>
        </w:rPr>
        <w:t>Таким образом, исходя из вышеизложенных положений законодательства, все</w:t>
      </w:r>
      <w:r w:rsidR="00A32979" w:rsidRPr="000F6832">
        <w:rPr>
          <w:szCs w:val="28"/>
        </w:rPr>
        <w:t xml:space="preserve"> </w:t>
      </w:r>
      <w:r w:rsidRPr="000F6832">
        <w:rPr>
          <w:szCs w:val="28"/>
        </w:rPr>
        <w:t>территории, находящиеся в существующих границах населенных пунктов, являются землями</w:t>
      </w:r>
      <w:r w:rsidR="00A32979" w:rsidRPr="000F6832">
        <w:rPr>
          <w:szCs w:val="28"/>
        </w:rPr>
        <w:t xml:space="preserve"> </w:t>
      </w:r>
      <w:r w:rsidRPr="000F6832">
        <w:rPr>
          <w:szCs w:val="28"/>
        </w:rPr>
        <w:t>населенных пунктов либо подлежат отнесению к землям населенных пунктов решениями</w:t>
      </w:r>
      <w:r w:rsidR="00A32979" w:rsidRPr="000F6832">
        <w:rPr>
          <w:szCs w:val="28"/>
        </w:rPr>
        <w:t xml:space="preserve"> </w:t>
      </w:r>
      <w:r w:rsidRPr="000F6832">
        <w:rPr>
          <w:szCs w:val="28"/>
        </w:rPr>
        <w:t>уполномоченных органов.</w:t>
      </w:r>
    </w:p>
    <w:p w14:paraId="02D0D1D5" w14:textId="689C87CB" w:rsidR="00A32979" w:rsidRPr="000F6832" w:rsidRDefault="00A32979" w:rsidP="007C19DF">
      <w:pPr>
        <w:rPr>
          <w:szCs w:val="28"/>
        </w:rPr>
      </w:pPr>
      <w:r w:rsidRPr="000F6832">
        <w:rPr>
          <w:szCs w:val="28"/>
        </w:rPr>
        <w:t>Тем не менее, имеются пересечения ранее установленной границы населенного пункта с границами земельных участков других категорий.</w:t>
      </w:r>
    </w:p>
    <w:p w14:paraId="72715EE8" w14:textId="77777777" w:rsidR="00182110" w:rsidRPr="000F6832" w:rsidRDefault="00182110" w:rsidP="007C19DF">
      <w:pPr>
        <w:pStyle w:val="21"/>
        <w:rPr>
          <w:szCs w:val="28"/>
        </w:rPr>
      </w:pPr>
    </w:p>
    <w:p w14:paraId="36092F1F" w14:textId="16130346" w:rsidR="00A32979" w:rsidRPr="000F6832" w:rsidRDefault="00182110" w:rsidP="007C19DF">
      <w:pPr>
        <w:pStyle w:val="21"/>
        <w:rPr>
          <w:szCs w:val="28"/>
        </w:rPr>
      </w:pPr>
      <w:r w:rsidRPr="000F6832">
        <w:rPr>
          <w:szCs w:val="28"/>
        </w:rPr>
        <w:t>Деревня Устюжанино</w:t>
      </w:r>
    </w:p>
    <w:p w14:paraId="3F21180C" w14:textId="69F40DA9" w:rsidR="006D6AA8" w:rsidRPr="000F6832" w:rsidRDefault="00A32979" w:rsidP="007C19DF">
      <w:pPr>
        <w:rPr>
          <w:szCs w:val="28"/>
        </w:rPr>
      </w:pPr>
      <w:r w:rsidRPr="000F6832">
        <w:rPr>
          <w:szCs w:val="28"/>
        </w:rPr>
        <w:t xml:space="preserve">В целях приведения местоположения границы населенного пункта </w:t>
      </w:r>
      <w:r w:rsidR="00182110" w:rsidRPr="000F6832">
        <w:rPr>
          <w:szCs w:val="28"/>
        </w:rPr>
        <w:t>д. Устюжанино</w:t>
      </w:r>
      <w:r w:rsidRPr="000F6832">
        <w:rPr>
          <w:szCs w:val="28"/>
        </w:rPr>
        <w:t xml:space="preserve"> к требованиям действующего законодательства, а также </w:t>
      </w:r>
      <w:r w:rsidRPr="000F6832">
        <w:rPr>
          <w:szCs w:val="28"/>
        </w:rPr>
        <w:lastRenderedPageBreak/>
        <w:t>обеспечения развития населенного пункта в соответствии с документами стратегического планирования предложено изменение границы населенного пункта по следующим направлениям.</w:t>
      </w:r>
    </w:p>
    <w:p w14:paraId="178D6D3D" w14:textId="359B19FF" w:rsidR="00200ACD" w:rsidRPr="000F6832" w:rsidRDefault="00200ACD" w:rsidP="00200ACD">
      <w:pPr>
        <w:rPr>
          <w:szCs w:val="28"/>
        </w:rPr>
      </w:pPr>
      <w:r w:rsidRPr="000F6832">
        <w:rPr>
          <w:szCs w:val="28"/>
        </w:rPr>
        <w:t>Исключение из границ населенного пункта земельных участков с категориями земель: земли лесного фонда с целью устранения нарушения части 2 статьи 83 Земельного кодекса РФ.</w:t>
      </w:r>
    </w:p>
    <w:p w14:paraId="27A47309" w14:textId="2CB78261" w:rsidR="00200ACD" w:rsidRPr="000F6832" w:rsidRDefault="00200ACD" w:rsidP="00200ACD">
      <w:pPr>
        <w:rPr>
          <w:szCs w:val="28"/>
        </w:rPr>
      </w:pPr>
      <w:r w:rsidRPr="000F6832">
        <w:rPr>
          <w:szCs w:val="28"/>
        </w:rPr>
        <w:t>Исключение из границ населенного пункта земельных участков, входящих в состав многоконтурных земельных участков (земли лесного фонда) с целью устранения нарушения части 3 статьи 11.9 Земельного кодекса РФ.</w:t>
      </w:r>
    </w:p>
    <w:p w14:paraId="17CFB8A4" w14:textId="77777777" w:rsidR="007B531B" w:rsidRPr="000F6832" w:rsidRDefault="007B531B" w:rsidP="007C19DF">
      <w:pPr>
        <w:rPr>
          <w:szCs w:val="28"/>
        </w:rPr>
      </w:pPr>
    </w:p>
    <w:p w14:paraId="355E32BA" w14:textId="24112C5A" w:rsidR="00E77467" w:rsidRPr="000F6832" w:rsidRDefault="007C19DF" w:rsidP="007C19DF">
      <w:pPr>
        <w:pStyle w:val="21"/>
        <w:rPr>
          <w:szCs w:val="28"/>
        </w:rPr>
      </w:pPr>
      <w:r w:rsidRPr="000F6832">
        <w:rPr>
          <w:szCs w:val="28"/>
        </w:rPr>
        <w:t xml:space="preserve">Село </w:t>
      </w:r>
      <w:r w:rsidR="00182110" w:rsidRPr="000F6832">
        <w:rPr>
          <w:szCs w:val="28"/>
        </w:rPr>
        <w:t>Средний Алеус</w:t>
      </w:r>
    </w:p>
    <w:p w14:paraId="2CF9570B" w14:textId="426F0A98" w:rsidR="007C19DF" w:rsidRPr="000F6832" w:rsidRDefault="007C19DF" w:rsidP="006F2680">
      <w:pPr>
        <w:rPr>
          <w:szCs w:val="28"/>
        </w:rPr>
      </w:pPr>
      <w:bookmarkStart w:id="67" w:name="_Hlk153289855"/>
      <w:r w:rsidRPr="000F6832">
        <w:rPr>
          <w:szCs w:val="28"/>
        </w:rPr>
        <w:t>В целях приведения местоположения границы населенного пункта с. </w:t>
      </w:r>
      <w:r w:rsidR="00182110" w:rsidRPr="000F6832">
        <w:rPr>
          <w:szCs w:val="28"/>
        </w:rPr>
        <w:t xml:space="preserve">Средний </w:t>
      </w:r>
      <w:r w:rsidRPr="000F6832">
        <w:rPr>
          <w:szCs w:val="28"/>
        </w:rPr>
        <w:t>Алеус к требованиям действующего законодательства, а также обеспечения развития населенного пункта в соответствии с документами стратегического планирования предложено изменение границы населенного пункта по следующим направлениям.</w:t>
      </w:r>
    </w:p>
    <w:p w14:paraId="748D0B3F" w14:textId="6CB66545" w:rsidR="007C19DF" w:rsidRPr="000F6832" w:rsidRDefault="007C19DF" w:rsidP="006F2680">
      <w:pPr>
        <w:rPr>
          <w:szCs w:val="28"/>
        </w:rPr>
      </w:pPr>
      <w:r w:rsidRPr="000F6832">
        <w:rPr>
          <w:szCs w:val="28"/>
        </w:rPr>
        <w:t xml:space="preserve">Исключение из границ населенного пункта </w:t>
      </w:r>
      <w:r w:rsidR="00182110" w:rsidRPr="000F6832">
        <w:rPr>
          <w:szCs w:val="28"/>
        </w:rPr>
        <w:t>территории особо охраняемой природной территории – Государственный природный заказник «Ордынский» Новосибирской области</w:t>
      </w:r>
      <w:r w:rsidR="00200ACD" w:rsidRPr="000F6832">
        <w:rPr>
          <w:szCs w:val="28"/>
        </w:rPr>
        <w:t xml:space="preserve"> с целью устранения нарушения части 2 статьи 83 Земельного кодекса РФ</w:t>
      </w:r>
      <w:r w:rsidRPr="000F6832">
        <w:rPr>
          <w:szCs w:val="28"/>
        </w:rPr>
        <w:t>.</w:t>
      </w:r>
    </w:p>
    <w:bookmarkEnd w:id="67"/>
    <w:p w14:paraId="5403DE13" w14:textId="331242BC" w:rsidR="007C19DF" w:rsidRPr="000F6832" w:rsidRDefault="000B615A" w:rsidP="006F2680">
      <w:pPr>
        <w:pStyle w:val="21"/>
        <w:rPr>
          <w:szCs w:val="28"/>
        </w:rPr>
      </w:pPr>
      <w:r w:rsidRPr="000F6832">
        <w:rPr>
          <w:szCs w:val="28"/>
        </w:rPr>
        <w:t xml:space="preserve">Деревня </w:t>
      </w:r>
      <w:r w:rsidR="00182110" w:rsidRPr="000F6832">
        <w:rPr>
          <w:szCs w:val="28"/>
        </w:rPr>
        <w:t>Пушкарево</w:t>
      </w:r>
    </w:p>
    <w:p w14:paraId="3A3FB7A3" w14:textId="2395ED14" w:rsidR="006F2680" w:rsidRPr="000F6832" w:rsidRDefault="006F2680" w:rsidP="006F2680">
      <w:pPr>
        <w:rPr>
          <w:szCs w:val="28"/>
        </w:rPr>
      </w:pPr>
      <w:r w:rsidRPr="000F6832">
        <w:rPr>
          <w:szCs w:val="28"/>
        </w:rPr>
        <w:t>В целях приведения местоположения границы населенного пункта д. </w:t>
      </w:r>
      <w:r w:rsidR="00182110" w:rsidRPr="000F6832">
        <w:rPr>
          <w:szCs w:val="28"/>
        </w:rPr>
        <w:t>Пушкарево</w:t>
      </w:r>
      <w:r w:rsidRPr="000F6832">
        <w:rPr>
          <w:szCs w:val="28"/>
        </w:rPr>
        <w:t xml:space="preserve"> к требованиям действующего законодательства, а также обеспечения развития населенного пункта в соответствии с документами стратегического планирования предложено изменение границы населенного пункта по следующим направлениям.</w:t>
      </w:r>
    </w:p>
    <w:p w14:paraId="1D81169B" w14:textId="6159B29A" w:rsidR="00200ACD" w:rsidRPr="000F6832" w:rsidRDefault="00200ACD" w:rsidP="00200ACD">
      <w:pPr>
        <w:rPr>
          <w:szCs w:val="28"/>
        </w:rPr>
      </w:pPr>
      <w:r w:rsidRPr="000F6832">
        <w:rPr>
          <w:szCs w:val="28"/>
        </w:rPr>
        <w:t>Исключение из границ населенного пункта земельных участков с категориями земель: земли лесного фонда,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с целью устранения нарушения части 2 статьи 83 Земельного кодекса РФ.</w:t>
      </w:r>
    </w:p>
    <w:p w14:paraId="7C4CF24D" w14:textId="77777777" w:rsidR="00200ACD" w:rsidRPr="000F6832" w:rsidRDefault="00200ACD" w:rsidP="00200ACD">
      <w:pPr>
        <w:rPr>
          <w:szCs w:val="28"/>
        </w:rPr>
      </w:pPr>
      <w:r w:rsidRPr="000F6832">
        <w:rPr>
          <w:szCs w:val="28"/>
        </w:rPr>
        <w:t>Исключение из границ населенного пункта земельных участков, входящих в состав многоконтурных земельных участков (земли лесного фонда) с целью устранения нарушения части 3 статьи 11.9 Земельного кодекса РФ.</w:t>
      </w:r>
    </w:p>
    <w:p w14:paraId="43F2C60D" w14:textId="77777777" w:rsidR="006F2680" w:rsidRPr="000F6832" w:rsidRDefault="006F2680" w:rsidP="006F2680">
      <w:pPr>
        <w:rPr>
          <w:szCs w:val="28"/>
        </w:rPr>
      </w:pPr>
    </w:p>
    <w:p w14:paraId="659DA63A" w14:textId="77777777" w:rsidR="00485F22" w:rsidRPr="000F6832" w:rsidRDefault="00485F22" w:rsidP="00485F22">
      <w:pPr>
        <w:rPr>
          <w:szCs w:val="28"/>
        </w:rPr>
      </w:pPr>
      <w:r w:rsidRPr="000F6832">
        <w:rPr>
          <w:szCs w:val="28"/>
        </w:rPr>
        <w:t>Предложения по развитию предусматривают сохранение существующего зонирования территории, проведение реорганизации неэффективно используемых участков.</w:t>
      </w:r>
    </w:p>
    <w:p w14:paraId="6BFEEC9D" w14:textId="17861C10" w:rsidR="00485F22" w:rsidRPr="000F6832" w:rsidRDefault="00485F22" w:rsidP="00485F22">
      <w:pPr>
        <w:rPr>
          <w:rFonts w:eastAsia="Calibri" w:cs="Times New Roman"/>
          <w:szCs w:val="28"/>
        </w:rPr>
      </w:pPr>
      <w:bookmarkStart w:id="68" w:name="_Hlk153316974"/>
      <w:r w:rsidRPr="000F6832">
        <w:rPr>
          <w:rFonts w:eastAsia="Calibri" w:cs="Times New Roman"/>
          <w:szCs w:val="28"/>
        </w:rPr>
        <w:t xml:space="preserve">При анализе фактических показателей площади, занятой жилой застройкой, жилищного фонда и плотности населения выявлено, что фактическая жилищная обеспеченность соответствует </w:t>
      </w:r>
      <w:r w:rsidRPr="000F6832">
        <w:rPr>
          <w:szCs w:val="28"/>
        </w:rPr>
        <w:t>минимально допустимому уровню обеспеченности в области жилищного строительства согласно Местным нормативам градостроительного проектирования, строительство новых жилмассивов не планируется</w:t>
      </w:r>
      <w:r w:rsidRPr="000F6832">
        <w:rPr>
          <w:rFonts w:eastAsia="Calibri" w:cs="Times New Roman"/>
          <w:szCs w:val="28"/>
        </w:rPr>
        <w:t xml:space="preserve">. </w:t>
      </w:r>
      <w:r w:rsidR="00DE7BBA" w:rsidRPr="000F6832">
        <w:rPr>
          <w:rFonts w:eastAsia="Calibri" w:cs="Times New Roman"/>
          <w:szCs w:val="28"/>
        </w:rPr>
        <w:t>Расширение</w:t>
      </w:r>
      <w:r w:rsidRPr="000F6832">
        <w:rPr>
          <w:rFonts w:eastAsia="Calibri" w:cs="Times New Roman"/>
          <w:szCs w:val="28"/>
        </w:rPr>
        <w:t xml:space="preserve"> </w:t>
      </w:r>
      <w:r w:rsidRPr="000F6832">
        <w:rPr>
          <w:rFonts w:eastAsia="Calibri" w:cs="Times New Roman"/>
          <w:szCs w:val="28"/>
        </w:rPr>
        <w:lastRenderedPageBreak/>
        <w:t>функциональной жилой зоны предусмотрено в рамках приведения функционального зонирования в соответствие с</w:t>
      </w:r>
      <w:r w:rsidR="00200ACD" w:rsidRPr="000F6832">
        <w:rPr>
          <w:rFonts w:eastAsia="Calibri" w:cs="Times New Roman"/>
          <w:szCs w:val="28"/>
        </w:rPr>
        <w:t>о</w:t>
      </w:r>
      <w:r w:rsidRPr="000F6832">
        <w:rPr>
          <w:rFonts w:eastAsia="Calibri" w:cs="Times New Roman"/>
          <w:szCs w:val="28"/>
        </w:rPr>
        <w:t xml:space="preserve"> сложившимся использованием территории.</w:t>
      </w:r>
    </w:p>
    <w:bookmarkEnd w:id="68"/>
    <w:p w14:paraId="2DC8324E" w14:textId="77777777" w:rsidR="00485F22" w:rsidRPr="000F6832" w:rsidRDefault="00485F22" w:rsidP="00485F22">
      <w:pPr>
        <w:rPr>
          <w:szCs w:val="28"/>
        </w:rPr>
      </w:pPr>
    </w:p>
    <w:p w14:paraId="743EAA22" w14:textId="77777777" w:rsidR="00485F22" w:rsidRPr="000F6832" w:rsidRDefault="00485F22" w:rsidP="00485F22">
      <w:pPr>
        <w:rPr>
          <w:szCs w:val="28"/>
        </w:rPr>
      </w:pPr>
      <w:r w:rsidRPr="000F6832">
        <w:rPr>
          <w:szCs w:val="28"/>
        </w:rPr>
        <w:t>Генеральным планом предусматривается:</w:t>
      </w:r>
    </w:p>
    <w:p w14:paraId="2311C55A" w14:textId="77777777" w:rsidR="00485F22" w:rsidRPr="000F6832" w:rsidRDefault="00485F22" w:rsidP="00485F22">
      <w:r w:rsidRPr="000F6832">
        <w:rPr>
          <w:szCs w:val="28"/>
        </w:rPr>
        <w:t>–</w:t>
      </w:r>
      <w:r w:rsidRPr="000F6832">
        <w:rPr>
          <w:szCs w:val="28"/>
        </w:rPr>
        <w:tab/>
      </w:r>
      <w:r w:rsidRPr="000F6832">
        <w:t>сохранение планировочной структуры формируемой системой зеленых пространств;</w:t>
      </w:r>
    </w:p>
    <w:p w14:paraId="7BCCCFDB" w14:textId="77777777" w:rsidR="00485F22" w:rsidRPr="000F6832" w:rsidRDefault="00485F22" w:rsidP="00485F22">
      <w:r w:rsidRPr="000F6832">
        <w:rPr>
          <w:szCs w:val="28"/>
        </w:rPr>
        <w:t>–</w:t>
      </w:r>
      <w:r w:rsidRPr="000F6832">
        <w:rPr>
          <w:szCs w:val="28"/>
        </w:rPr>
        <w:tab/>
      </w:r>
      <w:r w:rsidRPr="000F6832">
        <w:t>развитие и совершенствование сложившегося общественного центра.</w:t>
      </w:r>
    </w:p>
    <w:p w14:paraId="7B4EED4E" w14:textId="77777777" w:rsidR="00485F22" w:rsidRPr="000F6832" w:rsidRDefault="00485F22" w:rsidP="00485F22">
      <w:pPr>
        <w:rPr>
          <w:szCs w:val="28"/>
        </w:rPr>
      </w:pPr>
      <w:bookmarkStart w:id="69" w:name="_Hlk153289454"/>
      <w:r w:rsidRPr="000F6832">
        <w:rPr>
          <w:szCs w:val="28"/>
        </w:rPr>
        <w:t>Таким образом, проект внесения изменений в Генеральный план окажет благоприятное влияние на экономику сельсовета в целом, а также обеспечит устранение противоречий с Градостроительным кодексом Российской Федерации, а также Земельным кодексом Российской Федерации.</w:t>
      </w:r>
    </w:p>
    <w:bookmarkEnd w:id="69"/>
    <w:p w14:paraId="61765637" w14:textId="77777777" w:rsidR="005D3AC9" w:rsidRPr="000F6832" w:rsidRDefault="005D3AC9" w:rsidP="005D3AC9">
      <w:pPr>
        <w:rPr>
          <w:szCs w:val="28"/>
        </w:rPr>
      </w:pPr>
    </w:p>
    <w:p w14:paraId="4F2C3324" w14:textId="057CBB46" w:rsidR="005D3AC9" w:rsidRPr="000F6832" w:rsidRDefault="005D3AC9" w:rsidP="002D2F70">
      <w:pPr>
        <w:pStyle w:val="3"/>
        <w:rPr>
          <w:szCs w:val="28"/>
        </w:rPr>
      </w:pPr>
      <w:bookmarkStart w:id="70" w:name="_Toc161967027"/>
      <w:bookmarkStart w:id="71" w:name="_Toc42454550"/>
      <w:bookmarkStart w:id="72" w:name="_Toc124946891"/>
      <w:bookmarkStart w:id="73" w:name="_Toc340212814"/>
      <w:bookmarkStart w:id="74" w:name="_Toc342835926"/>
      <w:bookmarkStart w:id="75" w:name="_Toc345316164"/>
      <w:bookmarkStart w:id="76" w:name="_Toc345510113"/>
      <w:bookmarkStart w:id="77" w:name="_Hlk152883045"/>
      <w:r w:rsidRPr="000F6832">
        <w:rPr>
          <w:szCs w:val="28"/>
        </w:rPr>
        <w:t>2.</w:t>
      </w:r>
      <w:r w:rsidR="002D2F70" w:rsidRPr="000F6832">
        <w:rPr>
          <w:szCs w:val="28"/>
        </w:rPr>
        <w:t>1.</w:t>
      </w:r>
      <w:r w:rsidR="00D275A2" w:rsidRPr="000F6832">
        <w:rPr>
          <w:szCs w:val="28"/>
        </w:rPr>
        <w:t>7</w:t>
      </w:r>
      <w:r w:rsidRPr="000F6832">
        <w:rPr>
          <w:szCs w:val="28"/>
        </w:rPr>
        <w:t>. Система культурно-бытового и социального обслуживания</w:t>
      </w:r>
      <w:bookmarkEnd w:id="70"/>
    </w:p>
    <w:p w14:paraId="6DB2C4A4" w14:textId="77777777" w:rsidR="005D3AC9" w:rsidRPr="000F6832" w:rsidRDefault="005D3AC9" w:rsidP="005D3AC9">
      <w:pPr>
        <w:rPr>
          <w:szCs w:val="28"/>
        </w:rPr>
      </w:pPr>
      <w:r w:rsidRPr="000F6832">
        <w:rPr>
          <w:szCs w:val="28"/>
        </w:rPr>
        <w:t>Важными показателями качества жизни населения являются наличие и разнообразие учреждений обслуживания, их пространственная, социальная и экономическая доступность.</w:t>
      </w:r>
    </w:p>
    <w:p w14:paraId="7E2EBC3D" w14:textId="1EDBC01C" w:rsidR="005D3AC9" w:rsidRPr="000F6832" w:rsidRDefault="005D3AC9" w:rsidP="005D3AC9">
      <w:pPr>
        <w:rPr>
          <w:szCs w:val="28"/>
        </w:rPr>
      </w:pPr>
      <w:r w:rsidRPr="000F6832">
        <w:rPr>
          <w:szCs w:val="28"/>
        </w:rPr>
        <w:t xml:space="preserve">Уровень и качество жизни населения </w:t>
      </w:r>
      <w:r w:rsidR="00213908" w:rsidRPr="000F6832">
        <w:rPr>
          <w:szCs w:val="28"/>
        </w:rPr>
        <w:t>Устюжанинского</w:t>
      </w:r>
      <w:r w:rsidRPr="000F6832">
        <w:rPr>
          <w:szCs w:val="28"/>
        </w:rPr>
        <w:t xml:space="preserve"> сельсовета в значительной мере зависят от развитости системы социальной инфраструктуры, включающей в себя учреждения здравоохранения, физкультуры и спорта, образования, культуры и искусства, торговли и т.д.</w:t>
      </w:r>
    </w:p>
    <w:p w14:paraId="61F86951" w14:textId="77777777" w:rsidR="005D3AC9" w:rsidRPr="000F6832" w:rsidRDefault="005D3AC9" w:rsidP="005D3AC9">
      <w:pPr>
        <w:rPr>
          <w:szCs w:val="28"/>
        </w:rPr>
      </w:pPr>
      <w:r w:rsidRPr="000F6832">
        <w:rPr>
          <w:szCs w:val="28"/>
        </w:rPr>
        <w:t>При прогнозировании развития социальной инфраструктуры в современных социально-экономических условиях принципиально выделение двух видов объектов:</w:t>
      </w:r>
    </w:p>
    <w:p w14:paraId="11ED3DB1" w14:textId="77777777" w:rsidR="005D3AC9" w:rsidRPr="000F6832" w:rsidRDefault="005D3AC9">
      <w:pPr>
        <w:numPr>
          <w:ilvl w:val="0"/>
          <w:numId w:val="8"/>
        </w:numPr>
        <w:ind w:left="0" w:firstLine="709"/>
        <w:rPr>
          <w:szCs w:val="28"/>
        </w:rPr>
      </w:pPr>
      <w:r w:rsidRPr="000F6832">
        <w:rPr>
          <w:szCs w:val="28"/>
        </w:rPr>
        <w:t>социально-значимые виды обслуживания, где государственное регулирование по-прежнему остается значительным: сферы образования, здравоохранения, физкультуры и спорта, культуры и искусства;</w:t>
      </w:r>
    </w:p>
    <w:p w14:paraId="55646D0A" w14:textId="77777777" w:rsidR="005D3AC9" w:rsidRPr="000F6832" w:rsidRDefault="005D3AC9">
      <w:pPr>
        <w:numPr>
          <w:ilvl w:val="0"/>
          <w:numId w:val="8"/>
        </w:numPr>
        <w:ind w:left="0" w:firstLine="709"/>
        <w:rPr>
          <w:szCs w:val="28"/>
        </w:rPr>
      </w:pPr>
      <w:r w:rsidRPr="000F6832">
        <w:rPr>
          <w:szCs w:val="28"/>
        </w:rPr>
        <w:t>виды обслуживания, практически полностью перешедшие или переходящие на рыночные отношения: торговля, общественное питание, бытовое обслуживание, коммунальное хозяйство. Их развитие происходит путем саморегулирования. Важнейшим ограничителем их развития является платежеспособный спрос населения.</w:t>
      </w:r>
    </w:p>
    <w:p w14:paraId="08B80C40" w14:textId="77777777" w:rsidR="005D3AC9" w:rsidRPr="000F6832" w:rsidRDefault="005D3AC9" w:rsidP="005D3AC9">
      <w:pPr>
        <w:rPr>
          <w:szCs w:val="28"/>
        </w:rPr>
      </w:pPr>
    </w:p>
    <w:p w14:paraId="17BAB125" w14:textId="7A7B98EF" w:rsidR="005D3AC9" w:rsidRPr="000F6832" w:rsidRDefault="005D3AC9" w:rsidP="005D3AC9">
      <w:pPr>
        <w:rPr>
          <w:szCs w:val="28"/>
        </w:rPr>
      </w:pPr>
      <w:r w:rsidRPr="000F6832">
        <w:rPr>
          <w:szCs w:val="28"/>
        </w:rPr>
        <w:t xml:space="preserve">В системе образования </w:t>
      </w:r>
      <w:r w:rsidR="00B854E4" w:rsidRPr="000F6832">
        <w:rPr>
          <w:szCs w:val="28"/>
        </w:rPr>
        <w:t>Устюжанинского</w:t>
      </w:r>
      <w:r w:rsidRPr="000F6832">
        <w:rPr>
          <w:szCs w:val="28"/>
        </w:rPr>
        <w:t xml:space="preserve"> сельсовета функционирует </w:t>
      </w:r>
      <w:r w:rsidR="000811CF" w:rsidRPr="000F6832">
        <w:rPr>
          <w:szCs w:val="28"/>
        </w:rPr>
        <w:t>муниципальное казенное общеобразовательное учреждение Ордынского района Новосибирской области Устюжанинская средняя общеобразовательная школа имени Героя Советского Союза Я.М. Устюжанина</w:t>
      </w:r>
      <w:r w:rsidRPr="000F6832">
        <w:rPr>
          <w:szCs w:val="28"/>
        </w:rPr>
        <w:t xml:space="preserve"> (далее – </w:t>
      </w:r>
      <w:r w:rsidR="000811CF" w:rsidRPr="000F6832">
        <w:rPr>
          <w:szCs w:val="28"/>
        </w:rPr>
        <w:t>МКОУ Устюжанинская СОШ</w:t>
      </w:r>
      <w:r w:rsidRPr="000F6832">
        <w:rPr>
          <w:szCs w:val="28"/>
        </w:rPr>
        <w:t xml:space="preserve">) общей вместимостью </w:t>
      </w:r>
      <w:r w:rsidR="000811CF" w:rsidRPr="000F6832">
        <w:rPr>
          <w:szCs w:val="28"/>
        </w:rPr>
        <w:t>280</w:t>
      </w:r>
      <w:r w:rsidRPr="000F6832">
        <w:rPr>
          <w:szCs w:val="28"/>
        </w:rPr>
        <w:t xml:space="preserve"> мест.</w:t>
      </w:r>
    </w:p>
    <w:p w14:paraId="702A8D43" w14:textId="3C4BDC85" w:rsidR="005D3AC9" w:rsidRPr="000F6832" w:rsidRDefault="000811CF" w:rsidP="005D3AC9">
      <w:pPr>
        <w:rPr>
          <w:szCs w:val="28"/>
        </w:rPr>
      </w:pPr>
      <w:r w:rsidRPr="000F6832">
        <w:rPr>
          <w:szCs w:val="28"/>
        </w:rPr>
        <w:t xml:space="preserve">МКОУ Устюжанинская СОШ </w:t>
      </w:r>
      <w:r w:rsidR="005D3AC9" w:rsidRPr="000F6832">
        <w:rPr>
          <w:szCs w:val="28"/>
        </w:rPr>
        <w:t>реализует следующие виды образовательных программ:</w:t>
      </w:r>
    </w:p>
    <w:p w14:paraId="2B7A45B7" w14:textId="730BB96F" w:rsidR="005D3AC9" w:rsidRPr="000F6832" w:rsidRDefault="000811CF" w:rsidP="000811CF">
      <w:pPr>
        <w:suppressAutoHyphens/>
        <w:autoSpaceDN w:val="0"/>
        <w:contextualSpacing/>
        <w:textAlignment w:val="baseline"/>
        <w:rPr>
          <w:rFonts w:eastAsia="NSimSun" w:cs="Arial"/>
          <w:kern w:val="3"/>
          <w:szCs w:val="28"/>
          <w:lang w:eastAsia="zh-CN" w:bidi="hi-IN"/>
        </w:rPr>
      </w:pPr>
      <w:r w:rsidRPr="000F6832">
        <w:rPr>
          <w:rFonts w:eastAsia="NSimSun" w:cs="Arial"/>
          <w:kern w:val="3"/>
          <w:szCs w:val="28"/>
          <w:lang w:eastAsia="zh-CN" w:bidi="hi-IN"/>
        </w:rPr>
        <w:t>–</w:t>
      </w:r>
      <w:r w:rsidRPr="000F6832">
        <w:rPr>
          <w:rFonts w:eastAsia="NSimSun" w:cs="Arial"/>
          <w:kern w:val="3"/>
          <w:szCs w:val="28"/>
          <w:lang w:eastAsia="zh-CN" w:bidi="hi-IN"/>
        </w:rPr>
        <w:tab/>
      </w:r>
      <w:r w:rsidR="005D3AC9" w:rsidRPr="000F6832">
        <w:rPr>
          <w:rFonts w:eastAsia="NSimSun" w:cs="Arial"/>
          <w:kern w:val="3"/>
          <w:szCs w:val="28"/>
          <w:lang w:eastAsia="zh-CN" w:bidi="hi-IN"/>
        </w:rPr>
        <w:t>дошкольное образование;</w:t>
      </w:r>
    </w:p>
    <w:p w14:paraId="0CD1596C" w14:textId="6AE35EAE" w:rsidR="005D3AC9" w:rsidRPr="000F6832" w:rsidRDefault="000811CF" w:rsidP="000811CF">
      <w:pPr>
        <w:suppressAutoHyphens/>
        <w:autoSpaceDN w:val="0"/>
        <w:contextualSpacing/>
        <w:textAlignment w:val="baseline"/>
        <w:rPr>
          <w:rFonts w:eastAsia="NSimSun" w:cs="Arial"/>
          <w:kern w:val="3"/>
          <w:szCs w:val="28"/>
          <w:lang w:eastAsia="zh-CN" w:bidi="hi-IN"/>
        </w:rPr>
      </w:pPr>
      <w:r w:rsidRPr="000F6832">
        <w:rPr>
          <w:rFonts w:eastAsia="NSimSun" w:cs="Arial"/>
          <w:kern w:val="3"/>
          <w:szCs w:val="28"/>
          <w:lang w:eastAsia="zh-CN" w:bidi="hi-IN"/>
        </w:rPr>
        <w:t>–</w:t>
      </w:r>
      <w:r w:rsidRPr="000F6832">
        <w:rPr>
          <w:rFonts w:eastAsia="NSimSun" w:cs="Arial"/>
          <w:kern w:val="3"/>
          <w:szCs w:val="28"/>
          <w:lang w:eastAsia="zh-CN" w:bidi="hi-IN"/>
        </w:rPr>
        <w:tab/>
      </w:r>
      <w:r w:rsidR="005D3AC9" w:rsidRPr="000F6832">
        <w:rPr>
          <w:rFonts w:eastAsia="NSimSun" w:cs="Arial"/>
          <w:kern w:val="3"/>
          <w:szCs w:val="28"/>
          <w:lang w:eastAsia="zh-CN" w:bidi="hi-IN"/>
        </w:rPr>
        <w:t>начальное общее образование;</w:t>
      </w:r>
    </w:p>
    <w:p w14:paraId="4E798D4B" w14:textId="2FB425C9" w:rsidR="000811CF" w:rsidRPr="000F6832" w:rsidRDefault="000811CF" w:rsidP="000811CF">
      <w:pPr>
        <w:suppressAutoHyphens/>
        <w:autoSpaceDN w:val="0"/>
        <w:contextualSpacing/>
        <w:textAlignment w:val="baseline"/>
        <w:rPr>
          <w:rFonts w:eastAsia="NSimSun" w:cs="Arial"/>
          <w:kern w:val="3"/>
          <w:szCs w:val="28"/>
          <w:lang w:eastAsia="zh-CN" w:bidi="hi-IN"/>
        </w:rPr>
      </w:pPr>
      <w:r w:rsidRPr="000F6832">
        <w:rPr>
          <w:rFonts w:eastAsia="NSimSun" w:cs="Arial"/>
          <w:kern w:val="3"/>
          <w:szCs w:val="28"/>
          <w:lang w:eastAsia="zh-CN" w:bidi="hi-IN"/>
        </w:rPr>
        <w:t>–</w:t>
      </w:r>
      <w:r w:rsidRPr="000F6832">
        <w:rPr>
          <w:rFonts w:eastAsia="NSimSun" w:cs="Arial"/>
          <w:kern w:val="3"/>
          <w:szCs w:val="28"/>
          <w:lang w:eastAsia="zh-CN" w:bidi="hi-IN"/>
        </w:rPr>
        <w:tab/>
      </w:r>
      <w:r w:rsidR="005D3AC9" w:rsidRPr="000F6832">
        <w:rPr>
          <w:rFonts w:eastAsia="NSimSun" w:cs="Arial"/>
          <w:kern w:val="3"/>
          <w:szCs w:val="28"/>
          <w:lang w:eastAsia="zh-CN" w:bidi="hi-IN"/>
        </w:rPr>
        <w:t>основное общее образование</w:t>
      </w:r>
      <w:r w:rsidRPr="000F6832">
        <w:rPr>
          <w:rFonts w:eastAsia="NSimSun" w:cs="Arial"/>
          <w:kern w:val="3"/>
          <w:szCs w:val="28"/>
          <w:lang w:eastAsia="zh-CN" w:bidi="hi-IN"/>
        </w:rPr>
        <w:t>;</w:t>
      </w:r>
    </w:p>
    <w:p w14:paraId="12C6390C" w14:textId="2D1A4B24" w:rsidR="000811CF" w:rsidRPr="000F6832" w:rsidRDefault="000811CF" w:rsidP="000811CF">
      <w:pPr>
        <w:suppressAutoHyphens/>
        <w:autoSpaceDN w:val="0"/>
        <w:contextualSpacing/>
        <w:textAlignment w:val="baseline"/>
        <w:rPr>
          <w:rFonts w:eastAsia="NSimSun" w:cs="Arial"/>
          <w:kern w:val="3"/>
          <w:szCs w:val="28"/>
          <w:lang w:eastAsia="zh-CN" w:bidi="hi-IN"/>
        </w:rPr>
      </w:pPr>
      <w:r w:rsidRPr="000F6832">
        <w:rPr>
          <w:rFonts w:eastAsia="NSimSun" w:cs="Arial"/>
          <w:kern w:val="3"/>
          <w:szCs w:val="28"/>
          <w:lang w:eastAsia="zh-CN" w:bidi="hi-IN"/>
        </w:rPr>
        <w:t>–</w:t>
      </w:r>
      <w:r w:rsidRPr="000F6832">
        <w:rPr>
          <w:rFonts w:eastAsia="NSimSun" w:cs="Arial"/>
          <w:kern w:val="3"/>
          <w:szCs w:val="28"/>
          <w:lang w:eastAsia="zh-CN" w:bidi="hi-IN"/>
        </w:rPr>
        <w:tab/>
        <w:t>среднее общее образование;</w:t>
      </w:r>
    </w:p>
    <w:p w14:paraId="566032D7" w14:textId="64C1639E" w:rsidR="005D3AC9" w:rsidRPr="000F6832" w:rsidRDefault="000811CF" w:rsidP="000811CF">
      <w:pPr>
        <w:suppressAutoHyphens/>
        <w:autoSpaceDN w:val="0"/>
        <w:contextualSpacing/>
        <w:textAlignment w:val="baseline"/>
        <w:rPr>
          <w:rFonts w:eastAsia="NSimSun" w:cs="Arial"/>
          <w:kern w:val="3"/>
          <w:szCs w:val="28"/>
          <w:lang w:eastAsia="zh-CN" w:bidi="hi-IN"/>
        </w:rPr>
      </w:pPr>
      <w:r w:rsidRPr="000F6832">
        <w:rPr>
          <w:rFonts w:eastAsia="NSimSun" w:cs="Arial"/>
          <w:kern w:val="3"/>
          <w:szCs w:val="28"/>
          <w:lang w:eastAsia="zh-CN" w:bidi="hi-IN"/>
        </w:rPr>
        <w:lastRenderedPageBreak/>
        <w:t>–</w:t>
      </w:r>
      <w:r w:rsidRPr="000F6832">
        <w:rPr>
          <w:rFonts w:eastAsia="NSimSun" w:cs="Arial"/>
          <w:kern w:val="3"/>
          <w:szCs w:val="28"/>
          <w:lang w:eastAsia="zh-CN" w:bidi="hi-IN"/>
        </w:rPr>
        <w:tab/>
      </w:r>
      <w:r w:rsidR="005D3AC9" w:rsidRPr="000F6832">
        <w:rPr>
          <w:rFonts w:eastAsia="NSimSun" w:cs="Arial"/>
          <w:kern w:val="3"/>
          <w:szCs w:val="28"/>
          <w:lang w:eastAsia="zh-CN" w:bidi="hi-IN"/>
        </w:rPr>
        <w:t>адаптированные основные общеобразовательные программы для обучающихся с задержкой психического развития, с умственной отсталостью.</w:t>
      </w:r>
    </w:p>
    <w:p w14:paraId="438B3B32" w14:textId="000E0F9E" w:rsidR="005D3AC9" w:rsidRPr="000F6832" w:rsidRDefault="00850FDF" w:rsidP="005D3AC9">
      <w:pPr>
        <w:rPr>
          <w:szCs w:val="28"/>
        </w:rPr>
      </w:pPr>
      <w:r w:rsidRPr="000F6832">
        <w:rPr>
          <w:szCs w:val="28"/>
        </w:rPr>
        <w:t>На базе МКОУ Устюжанинская СОШ функционирует д</w:t>
      </w:r>
      <w:r w:rsidR="005D3AC9" w:rsidRPr="000F6832">
        <w:rPr>
          <w:szCs w:val="28"/>
        </w:rPr>
        <w:t>ошкольное отделение</w:t>
      </w:r>
      <w:r w:rsidRPr="000F6832">
        <w:rPr>
          <w:szCs w:val="28"/>
        </w:rPr>
        <w:t xml:space="preserve"> – группа детского сада Дельфин, </w:t>
      </w:r>
      <w:r w:rsidR="005D3AC9" w:rsidRPr="000F6832">
        <w:rPr>
          <w:szCs w:val="28"/>
        </w:rPr>
        <w:t>име</w:t>
      </w:r>
      <w:r w:rsidRPr="000F6832">
        <w:rPr>
          <w:szCs w:val="28"/>
        </w:rPr>
        <w:t>ющая</w:t>
      </w:r>
      <w:r w:rsidR="005D3AC9" w:rsidRPr="000F6832">
        <w:rPr>
          <w:szCs w:val="28"/>
        </w:rPr>
        <w:t xml:space="preserve"> расчетную вместимость – 15 мест.</w:t>
      </w:r>
    </w:p>
    <w:p w14:paraId="111B0EA9" w14:textId="15E97665" w:rsidR="000811CF" w:rsidRPr="000F6832" w:rsidRDefault="000811CF" w:rsidP="000811CF">
      <w:pPr>
        <w:rPr>
          <w:szCs w:val="28"/>
        </w:rPr>
      </w:pPr>
      <w:r w:rsidRPr="000F6832">
        <w:rPr>
          <w:szCs w:val="28"/>
        </w:rPr>
        <w:t>Общая характеристика объектов образования, расположенных на территории Устюжанинского сельсовета Ордынского района Новосибирской области, представлена в таблице </w:t>
      </w:r>
      <w:r w:rsidR="007C2227" w:rsidRPr="000F6832">
        <w:rPr>
          <w:szCs w:val="28"/>
        </w:rPr>
        <w:t>23</w:t>
      </w:r>
      <w:r w:rsidRPr="000F6832">
        <w:rPr>
          <w:szCs w:val="28"/>
        </w:rPr>
        <w:t>.</w:t>
      </w:r>
    </w:p>
    <w:p w14:paraId="560E150A" w14:textId="50CF0F97" w:rsidR="000811CF" w:rsidRPr="000F6832" w:rsidRDefault="000811CF" w:rsidP="000811CF">
      <w:pPr>
        <w:keepNext/>
        <w:jc w:val="right"/>
        <w:rPr>
          <w:szCs w:val="28"/>
        </w:rPr>
      </w:pPr>
      <w:r w:rsidRPr="000F6832">
        <w:rPr>
          <w:szCs w:val="28"/>
        </w:rPr>
        <w:t xml:space="preserve">Таблица </w:t>
      </w:r>
      <w:r w:rsidR="007C2227" w:rsidRPr="000F6832">
        <w:rPr>
          <w:szCs w:val="28"/>
        </w:rPr>
        <w:t>23</w:t>
      </w:r>
    </w:p>
    <w:tbl>
      <w:tblPr>
        <w:tblW w:w="5000"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62" w:type="dxa"/>
          <w:right w:w="62" w:type="dxa"/>
        </w:tblCellMar>
        <w:tblLook w:val="04A0" w:firstRow="1" w:lastRow="0" w:firstColumn="1" w:lastColumn="0" w:noHBand="0" w:noVBand="1"/>
      </w:tblPr>
      <w:tblGrid>
        <w:gridCol w:w="2296"/>
        <w:gridCol w:w="763"/>
        <w:gridCol w:w="764"/>
        <w:gridCol w:w="1418"/>
        <w:gridCol w:w="2510"/>
        <w:gridCol w:w="1877"/>
      </w:tblGrid>
      <w:tr w:rsidR="000F6832" w:rsidRPr="000F6832" w14:paraId="626824C8" w14:textId="77777777" w:rsidTr="000811CF">
        <w:trPr>
          <w:cantSplit/>
          <w:trHeight w:val="2374"/>
          <w:tblHeader/>
          <w:jc w:val="center"/>
        </w:trPr>
        <w:tc>
          <w:tcPr>
            <w:tcW w:w="2296" w:type="dxa"/>
            <w:shd w:val="clear" w:color="auto" w:fill="auto"/>
            <w:vAlign w:val="center"/>
            <w:hideMark/>
          </w:tcPr>
          <w:p w14:paraId="754A0632" w14:textId="77777777" w:rsidR="000811CF" w:rsidRPr="000F6832" w:rsidRDefault="000811CF" w:rsidP="00A640CC">
            <w:pPr>
              <w:pStyle w:val="aa"/>
            </w:pPr>
            <w:r w:rsidRPr="000F6832">
              <w:t>Наименование объекта</w:t>
            </w:r>
          </w:p>
        </w:tc>
        <w:tc>
          <w:tcPr>
            <w:tcW w:w="763" w:type="dxa"/>
            <w:shd w:val="clear" w:color="auto" w:fill="auto"/>
            <w:textDirection w:val="btLr"/>
            <w:vAlign w:val="center"/>
          </w:tcPr>
          <w:p w14:paraId="33DCA15A" w14:textId="77777777" w:rsidR="000811CF" w:rsidRPr="000F6832" w:rsidRDefault="000811CF" w:rsidP="00A640CC">
            <w:pPr>
              <w:pStyle w:val="aa"/>
            </w:pPr>
            <w:r w:rsidRPr="000F6832">
              <w:t>Мощность объекта проектная, мест</w:t>
            </w:r>
          </w:p>
        </w:tc>
        <w:tc>
          <w:tcPr>
            <w:tcW w:w="764" w:type="dxa"/>
            <w:shd w:val="clear" w:color="auto" w:fill="auto"/>
            <w:textDirection w:val="btLr"/>
            <w:vAlign w:val="center"/>
          </w:tcPr>
          <w:p w14:paraId="3226D6D5" w14:textId="77777777" w:rsidR="000811CF" w:rsidRPr="000F6832" w:rsidRDefault="000811CF" w:rsidP="00A640CC">
            <w:pPr>
              <w:pStyle w:val="aa"/>
            </w:pPr>
            <w:r w:rsidRPr="000F6832">
              <w:t>Мощность объекта фактическая, мест</w:t>
            </w:r>
          </w:p>
        </w:tc>
        <w:tc>
          <w:tcPr>
            <w:tcW w:w="1418" w:type="dxa"/>
            <w:vAlign w:val="center"/>
          </w:tcPr>
          <w:p w14:paraId="170C7AC1" w14:textId="77777777" w:rsidR="000811CF" w:rsidRPr="000F6832" w:rsidRDefault="000811CF" w:rsidP="00A640CC">
            <w:pPr>
              <w:pStyle w:val="aa"/>
            </w:pPr>
            <w:r w:rsidRPr="000F6832">
              <w:t>Площадь объекта, м</w:t>
            </w:r>
            <w:r w:rsidRPr="000F6832">
              <w:rPr>
                <w:vertAlign w:val="superscript"/>
              </w:rPr>
              <w:t>2</w:t>
            </w:r>
          </w:p>
        </w:tc>
        <w:tc>
          <w:tcPr>
            <w:tcW w:w="2510" w:type="dxa"/>
            <w:vAlign w:val="center"/>
          </w:tcPr>
          <w:p w14:paraId="54CDFBA1" w14:textId="77777777" w:rsidR="000811CF" w:rsidRPr="000F6832" w:rsidRDefault="000811CF" w:rsidP="00A640CC">
            <w:pPr>
              <w:pStyle w:val="aa"/>
            </w:pPr>
            <w:r w:rsidRPr="000F6832">
              <w:t>Адрес объекта</w:t>
            </w:r>
          </w:p>
        </w:tc>
        <w:tc>
          <w:tcPr>
            <w:tcW w:w="1877" w:type="dxa"/>
            <w:shd w:val="clear" w:color="auto" w:fill="auto"/>
            <w:vAlign w:val="center"/>
            <w:hideMark/>
          </w:tcPr>
          <w:p w14:paraId="7D3B2E32" w14:textId="77777777" w:rsidR="000811CF" w:rsidRPr="000F6832" w:rsidRDefault="000811CF" w:rsidP="00A640CC">
            <w:pPr>
              <w:pStyle w:val="aa"/>
            </w:pPr>
            <w:r w:rsidRPr="000F6832">
              <w:t>Значение объекта</w:t>
            </w:r>
          </w:p>
        </w:tc>
      </w:tr>
      <w:tr w:rsidR="000F6832" w:rsidRPr="000F6832" w14:paraId="40930804" w14:textId="77777777" w:rsidTr="00365986">
        <w:trPr>
          <w:cantSplit/>
          <w:jc w:val="center"/>
        </w:trPr>
        <w:tc>
          <w:tcPr>
            <w:tcW w:w="9628" w:type="dxa"/>
            <w:gridSpan w:val="6"/>
            <w:shd w:val="clear" w:color="auto" w:fill="auto"/>
          </w:tcPr>
          <w:p w14:paraId="2DE83702" w14:textId="46D72E00" w:rsidR="000811CF" w:rsidRPr="000F6832" w:rsidRDefault="000811CF" w:rsidP="00F5105E">
            <w:pPr>
              <w:pStyle w:val="ab"/>
            </w:pPr>
            <w:r w:rsidRPr="000F6832">
              <w:t>Дошкольные образовательные организации</w:t>
            </w:r>
          </w:p>
        </w:tc>
      </w:tr>
      <w:tr w:rsidR="000F6832" w:rsidRPr="000F6832" w14:paraId="12FC5686" w14:textId="77777777" w:rsidTr="000811CF">
        <w:trPr>
          <w:cantSplit/>
          <w:jc w:val="center"/>
        </w:trPr>
        <w:tc>
          <w:tcPr>
            <w:tcW w:w="2296" w:type="dxa"/>
            <w:shd w:val="clear" w:color="auto" w:fill="auto"/>
            <w:vAlign w:val="center"/>
          </w:tcPr>
          <w:p w14:paraId="63A75572" w14:textId="1D1EE9BB" w:rsidR="000811CF" w:rsidRPr="000F6832" w:rsidRDefault="00850FDF" w:rsidP="00F5105E">
            <w:pPr>
              <w:pStyle w:val="a9"/>
            </w:pPr>
            <w:r w:rsidRPr="000F6832">
              <w:t xml:space="preserve">Группа детского сада Дельфин </w:t>
            </w:r>
            <w:r w:rsidRPr="000F6832">
              <w:rPr>
                <w:szCs w:val="28"/>
              </w:rPr>
              <w:t>МКОУ Устюжанинская СОШ</w:t>
            </w:r>
          </w:p>
        </w:tc>
        <w:tc>
          <w:tcPr>
            <w:tcW w:w="763" w:type="dxa"/>
            <w:shd w:val="clear" w:color="auto" w:fill="auto"/>
            <w:vAlign w:val="center"/>
          </w:tcPr>
          <w:p w14:paraId="2585E802" w14:textId="4C331537" w:rsidR="000811CF" w:rsidRPr="000F6832" w:rsidRDefault="000811CF" w:rsidP="00F5105E">
            <w:pPr>
              <w:pStyle w:val="ac"/>
            </w:pPr>
            <w:r w:rsidRPr="000F6832">
              <w:t>15</w:t>
            </w:r>
          </w:p>
        </w:tc>
        <w:tc>
          <w:tcPr>
            <w:tcW w:w="764" w:type="dxa"/>
            <w:shd w:val="clear" w:color="auto" w:fill="auto"/>
            <w:vAlign w:val="center"/>
          </w:tcPr>
          <w:p w14:paraId="1D22564B" w14:textId="3679D84C" w:rsidR="000811CF" w:rsidRPr="000F6832" w:rsidRDefault="00850FDF" w:rsidP="00F5105E">
            <w:pPr>
              <w:pStyle w:val="ac"/>
            </w:pPr>
            <w:r w:rsidRPr="000F6832">
              <w:t>9</w:t>
            </w:r>
          </w:p>
        </w:tc>
        <w:tc>
          <w:tcPr>
            <w:tcW w:w="1418" w:type="dxa"/>
            <w:vAlign w:val="center"/>
          </w:tcPr>
          <w:p w14:paraId="49552C40" w14:textId="14F89EED" w:rsidR="000811CF" w:rsidRPr="000F6832" w:rsidRDefault="00160A32" w:rsidP="00F5105E">
            <w:pPr>
              <w:pStyle w:val="ac"/>
            </w:pPr>
            <w:r w:rsidRPr="000F6832">
              <w:t>-</w:t>
            </w:r>
          </w:p>
        </w:tc>
        <w:tc>
          <w:tcPr>
            <w:tcW w:w="2510" w:type="dxa"/>
            <w:vAlign w:val="center"/>
          </w:tcPr>
          <w:p w14:paraId="638F6525" w14:textId="4530EEC6" w:rsidR="000811CF" w:rsidRPr="000F6832" w:rsidRDefault="000811CF" w:rsidP="00F5105E">
            <w:pPr>
              <w:pStyle w:val="a9"/>
            </w:pPr>
            <w:r w:rsidRPr="000F6832">
              <w:t>633295, Новосибирская область, Ордынский район, д. Устюжанино ул. Школьная, дом 7</w:t>
            </w:r>
          </w:p>
        </w:tc>
        <w:tc>
          <w:tcPr>
            <w:tcW w:w="1877" w:type="dxa"/>
            <w:shd w:val="clear" w:color="auto" w:fill="auto"/>
            <w:vAlign w:val="center"/>
          </w:tcPr>
          <w:p w14:paraId="0F282ABD" w14:textId="2BC1867A" w:rsidR="000811CF" w:rsidRPr="000F6832" w:rsidRDefault="000811CF" w:rsidP="00F5105E">
            <w:pPr>
              <w:pStyle w:val="a9"/>
            </w:pPr>
            <w:r w:rsidRPr="000F6832">
              <w:t>местное значение муниципального района</w:t>
            </w:r>
          </w:p>
        </w:tc>
      </w:tr>
      <w:tr w:rsidR="000F6832" w:rsidRPr="000F6832" w14:paraId="573DE74A" w14:textId="77777777" w:rsidTr="000811CF">
        <w:trPr>
          <w:cantSplit/>
          <w:jc w:val="center"/>
        </w:trPr>
        <w:tc>
          <w:tcPr>
            <w:tcW w:w="9628" w:type="dxa"/>
            <w:gridSpan w:val="6"/>
          </w:tcPr>
          <w:p w14:paraId="5057E6CB" w14:textId="77777777" w:rsidR="000811CF" w:rsidRPr="000F6832" w:rsidRDefault="000811CF" w:rsidP="00F5105E">
            <w:pPr>
              <w:pStyle w:val="ab"/>
            </w:pPr>
            <w:r w:rsidRPr="000F6832">
              <w:t>Общеобразовательные организации</w:t>
            </w:r>
          </w:p>
        </w:tc>
      </w:tr>
      <w:tr w:rsidR="00F5105E" w:rsidRPr="000F6832" w14:paraId="0468797E" w14:textId="77777777" w:rsidTr="000811CF">
        <w:trPr>
          <w:cantSplit/>
          <w:jc w:val="center"/>
        </w:trPr>
        <w:tc>
          <w:tcPr>
            <w:tcW w:w="2296" w:type="dxa"/>
            <w:shd w:val="clear" w:color="auto" w:fill="auto"/>
            <w:vAlign w:val="center"/>
            <w:hideMark/>
          </w:tcPr>
          <w:p w14:paraId="7CDEF126" w14:textId="58A93908" w:rsidR="000811CF" w:rsidRPr="000F6832" w:rsidRDefault="00850FDF" w:rsidP="00F5105E">
            <w:pPr>
              <w:pStyle w:val="a9"/>
            </w:pPr>
            <w:r w:rsidRPr="000F6832">
              <w:t>МКОУ Устюжанинская СОШ</w:t>
            </w:r>
          </w:p>
        </w:tc>
        <w:tc>
          <w:tcPr>
            <w:tcW w:w="763" w:type="dxa"/>
            <w:shd w:val="clear" w:color="auto" w:fill="auto"/>
            <w:vAlign w:val="center"/>
          </w:tcPr>
          <w:p w14:paraId="0FD634E5" w14:textId="0ECFD6AB" w:rsidR="000811CF" w:rsidRPr="000F6832" w:rsidRDefault="000811CF" w:rsidP="00F5105E">
            <w:pPr>
              <w:pStyle w:val="ac"/>
            </w:pPr>
            <w:r w:rsidRPr="000F6832">
              <w:t>280</w:t>
            </w:r>
          </w:p>
        </w:tc>
        <w:tc>
          <w:tcPr>
            <w:tcW w:w="764" w:type="dxa"/>
            <w:shd w:val="clear" w:color="auto" w:fill="auto"/>
            <w:vAlign w:val="center"/>
          </w:tcPr>
          <w:p w14:paraId="27B7F2DC" w14:textId="53AD6CE3" w:rsidR="000811CF" w:rsidRPr="000F6832" w:rsidRDefault="00F5105E" w:rsidP="00F5105E">
            <w:pPr>
              <w:pStyle w:val="ac"/>
            </w:pPr>
            <w:r w:rsidRPr="000F6832">
              <w:t>-</w:t>
            </w:r>
          </w:p>
        </w:tc>
        <w:tc>
          <w:tcPr>
            <w:tcW w:w="1418" w:type="dxa"/>
            <w:vAlign w:val="center"/>
          </w:tcPr>
          <w:p w14:paraId="56ECA834" w14:textId="20F59B07" w:rsidR="000811CF" w:rsidRPr="000F6832" w:rsidRDefault="00160A32" w:rsidP="00F5105E">
            <w:pPr>
              <w:pStyle w:val="ac"/>
            </w:pPr>
            <w:r w:rsidRPr="000F6832">
              <w:t>-</w:t>
            </w:r>
          </w:p>
        </w:tc>
        <w:tc>
          <w:tcPr>
            <w:tcW w:w="2510" w:type="dxa"/>
            <w:vAlign w:val="center"/>
          </w:tcPr>
          <w:p w14:paraId="4FFDBB44" w14:textId="5210A765" w:rsidR="000811CF" w:rsidRPr="000F6832" w:rsidRDefault="000811CF" w:rsidP="00F5105E">
            <w:pPr>
              <w:pStyle w:val="a9"/>
            </w:pPr>
            <w:r w:rsidRPr="000F6832">
              <w:t>633295, Новосибирская область, Ордынский район, д. Устюжанино ул. Школьная, дом 7</w:t>
            </w:r>
          </w:p>
        </w:tc>
        <w:tc>
          <w:tcPr>
            <w:tcW w:w="1877" w:type="dxa"/>
            <w:shd w:val="clear" w:color="auto" w:fill="auto"/>
            <w:vAlign w:val="center"/>
          </w:tcPr>
          <w:p w14:paraId="5405FA84" w14:textId="77777777" w:rsidR="000811CF" w:rsidRPr="000F6832" w:rsidRDefault="000811CF" w:rsidP="00F5105E">
            <w:pPr>
              <w:pStyle w:val="a9"/>
            </w:pPr>
            <w:r w:rsidRPr="000F6832">
              <w:t>местное значение муниципального района</w:t>
            </w:r>
          </w:p>
        </w:tc>
      </w:tr>
    </w:tbl>
    <w:p w14:paraId="70D5918C" w14:textId="77777777" w:rsidR="005D3AC9" w:rsidRPr="000F6832" w:rsidRDefault="005D3AC9" w:rsidP="005D3AC9">
      <w:pPr>
        <w:rPr>
          <w:szCs w:val="28"/>
        </w:rPr>
      </w:pPr>
    </w:p>
    <w:p w14:paraId="1BC1D225" w14:textId="343FCC17" w:rsidR="00850FDF" w:rsidRPr="000F6832" w:rsidRDefault="00850FDF" w:rsidP="00850FDF">
      <w:pPr>
        <w:rPr>
          <w:szCs w:val="28"/>
        </w:rPr>
      </w:pPr>
      <w:bookmarkStart w:id="78" w:name="_Hlk159801315"/>
      <w:r w:rsidRPr="000F6832">
        <w:rPr>
          <w:szCs w:val="28"/>
        </w:rPr>
        <w:t>МКОУ Устюжанинская СОШ</w:t>
      </w:r>
      <w:bookmarkEnd w:id="78"/>
      <w:r w:rsidRPr="000F6832">
        <w:rPr>
          <w:szCs w:val="28"/>
        </w:rPr>
        <w:t xml:space="preserve"> оснащена:</w:t>
      </w:r>
    </w:p>
    <w:p w14:paraId="75A78DEF" w14:textId="42D73D6C" w:rsidR="00850FDF" w:rsidRPr="000F6832" w:rsidRDefault="00850FDF" w:rsidP="00850FDF">
      <w:pPr>
        <w:rPr>
          <w:szCs w:val="28"/>
        </w:rPr>
      </w:pPr>
      <w:r w:rsidRPr="000F6832">
        <w:rPr>
          <w:szCs w:val="28"/>
        </w:rPr>
        <w:t>–</w:t>
      </w:r>
      <w:r w:rsidRPr="000F6832">
        <w:rPr>
          <w:szCs w:val="28"/>
        </w:rPr>
        <w:tab/>
        <w:t>столовой (площадь – 80 м</w:t>
      </w:r>
      <w:r w:rsidRPr="000F6832">
        <w:rPr>
          <w:szCs w:val="28"/>
          <w:vertAlign w:val="superscript"/>
        </w:rPr>
        <w:t>2</w:t>
      </w:r>
      <w:r w:rsidRPr="000F6832">
        <w:rPr>
          <w:szCs w:val="28"/>
        </w:rPr>
        <w:t>, количество мест – 50);</w:t>
      </w:r>
    </w:p>
    <w:p w14:paraId="37FD0861" w14:textId="42E92140" w:rsidR="00850FDF" w:rsidRPr="000F6832" w:rsidRDefault="00850FDF" w:rsidP="00850FDF">
      <w:pPr>
        <w:rPr>
          <w:szCs w:val="28"/>
        </w:rPr>
      </w:pPr>
      <w:r w:rsidRPr="000F6832">
        <w:rPr>
          <w:szCs w:val="28"/>
        </w:rPr>
        <w:t>–</w:t>
      </w:r>
      <w:r w:rsidRPr="000F6832">
        <w:rPr>
          <w:szCs w:val="28"/>
        </w:rPr>
        <w:tab/>
        <w:t>библиотекой (площадь – 45 м</w:t>
      </w:r>
      <w:r w:rsidRPr="000F6832">
        <w:rPr>
          <w:szCs w:val="28"/>
          <w:vertAlign w:val="superscript"/>
        </w:rPr>
        <w:t>2</w:t>
      </w:r>
      <w:r w:rsidRPr="000F6832">
        <w:rPr>
          <w:szCs w:val="28"/>
        </w:rPr>
        <w:t>, количество мест – 10);</w:t>
      </w:r>
    </w:p>
    <w:p w14:paraId="01374324" w14:textId="7E6E5341" w:rsidR="00850FDF" w:rsidRPr="000F6832" w:rsidRDefault="00850FDF" w:rsidP="00850FDF">
      <w:pPr>
        <w:rPr>
          <w:szCs w:val="28"/>
        </w:rPr>
      </w:pPr>
      <w:r w:rsidRPr="000F6832">
        <w:rPr>
          <w:szCs w:val="28"/>
        </w:rPr>
        <w:t>–</w:t>
      </w:r>
      <w:r w:rsidRPr="000F6832">
        <w:rPr>
          <w:szCs w:val="28"/>
        </w:rPr>
        <w:tab/>
        <w:t>спортивным залом (площадь – 1</w:t>
      </w:r>
      <w:r w:rsidR="00BF5CC6" w:rsidRPr="000F6832">
        <w:rPr>
          <w:szCs w:val="28"/>
        </w:rPr>
        <w:t>6</w:t>
      </w:r>
      <w:r w:rsidR="0013273B" w:rsidRPr="000F6832">
        <w:rPr>
          <w:szCs w:val="28"/>
        </w:rPr>
        <w:t>2</w:t>
      </w:r>
      <w:r w:rsidRPr="000F6832">
        <w:rPr>
          <w:szCs w:val="28"/>
        </w:rPr>
        <w:t> м</w:t>
      </w:r>
      <w:r w:rsidRPr="000F6832">
        <w:rPr>
          <w:szCs w:val="28"/>
          <w:vertAlign w:val="superscript"/>
        </w:rPr>
        <w:t>2</w:t>
      </w:r>
      <w:r w:rsidRPr="000F6832">
        <w:rPr>
          <w:szCs w:val="28"/>
        </w:rPr>
        <w:t>).</w:t>
      </w:r>
    </w:p>
    <w:p w14:paraId="40175DA5" w14:textId="3928E2A3" w:rsidR="00850FDF" w:rsidRPr="000F6832" w:rsidRDefault="00850FDF" w:rsidP="00850FDF">
      <w:pPr>
        <w:rPr>
          <w:szCs w:val="28"/>
        </w:rPr>
      </w:pPr>
      <w:r w:rsidRPr="000F6832">
        <w:rPr>
          <w:szCs w:val="28"/>
        </w:rPr>
        <w:t>При школе территория, включающая спортивные сооружения. При школе организованы клубы, секции, реализующие дополнительные образовательные программы.</w:t>
      </w:r>
    </w:p>
    <w:p w14:paraId="72995440" w14:textId="539FAB04" w:rsidR="005D3AC9" w:rsidRPr="000F6832" w:rsidRDefault="005D3AC9" w:rsidP="00160A32">
      <w:pPr>
        <w:rPr>
          <w:szCs w:val="28"/>
        </w:rPr>
      </w:pPr>
      <w:r w:rsidRPr="000F6832">
        <w:rPr>
          <w:szCs w:val="28"/>
        </w:rPr>
        <w:t xml:space="preserve">Населенные пункты </w:t>
      </w:r>
      <w:r w:rsidR="00160A32" w:rsidRPr="000F6832">
        <w:rPr>
          <w:szCs w:val="28"/>
        </w:rPr>
        <w:t xml:space="preserve">с. Средний Алеус и д. Пушкарево </w:t>
      </w:r>
      <w:r w:rsidRPr="000F6832">
        <w:rPr>
          <w:szCs w:val="28"/>
        </w:rPr>
        <w:t xml:space="preserve">закреплены за </w:t>
      </w:r>
      <w:r w:rsidR="00160A32" w:rsidRPr="000F6832">
        <w:rPr>
          <w:szCs w:val="28"/>
        </w:rPr>
        <w:t xml:space="preserve">МКОУ Устюжанинская СОШ </w:t>
      </w:r>
      <w:r w:rsidRPr="000F6832">
        <w:rPr>
          <w:szCs w:val="28"/>
        </w:rPr>
        <w:t xml:space="preserve">для получения образовательных услуг. Подвоз учащихся к </w:t>
      </w:r>
      <w:r w:rsidR="00160A32" w:rsidRPr="000F6832">
        <w:rPr>
          <w:szCs w:val="28"/>
        </w:rPr>
        <w:t xml:space="preserve">МКОУ Устюжанинская СОШ </w:t>
      </w:r>
      <w:r w:rsidRPr="000F6832">
        <w:rPr>
          <w:szCs w:val="28"/>
        </w:rPr>
        <w:t>организован на специализированном транспорте.</w:t>
      </w:r>
    </w:p>
    <w:p w14:paraId="7F4202CC" w14:textId="77777777" w:rsidR="005D3AC9" w:rsidRPr="000F6832" w:rsidRDefault="005D3AC9" w:rsidP="005D3AC9">
      <w:pPr>
        <w:rPr>
          <w:szCs w:val="28"/>
        </w:rPr>
      </w:pPr>
    </w:p>
    <w:p w14:paraId="22724D83" w14:textId="212EA711" w:rsidR="005D3AC9" w:rsidRPr="000F6832" w:rsidRDefault="005D3AC9" w:rsidP="005D3AC9">
      <w:pPr>
        <w:rPr>
          <w:szCs w:val="28"/>
        </w:rPr>
      </w:pPr>
      <w:bookmarkStart w:id="79" w:name="_Toc337125135"/>
      <w:bookmarkStart w:id="80" w:name="_Toc340212815"/>
      <w:bookmarkStart w:id="81" w:name="_Toc342835927"/>
      <w:bookmarkStart w:id="82" w:name="_Toc345316165"/>
      <w:bookmarkStart w:id="83" w:name="_Toc345510114"/>
      <w:r w:rsidRPr="000F6832">
        <w:rPr>
          <w:szCs w:val="28"/>
        </w:rPr>
        <w:t xml:space="preserve">Сфера культуры и искусства в </w:t>
      </w:r>
      <w:r w:rsidR="001E3427" w:rsidRPr="000F6832">
        <w:rPr>
          <w:szCs w:val="28"/>
        </w:rPr>
        <w:t>Устюжанинском</w:t>
      </w:r>
      <w:r w:rsidRPr="000F6832">
        <w:rPr>
          <w:szCs w:val="28"/>
        </w:rPr>
        <w:t xml:space="preserve"> сельсовете представлена сельским домом культуры, сельским клубом, входящими в состав муниципального казенного учреждения Ордынского района Новосибирской области «Социально-культурный центр Ордынского района» (далее – МКУ СКЦ Ордынского района), библиотеками, входящими в состав муниципального </w:t>
      </w:r>
      <w:r w:rsidRPr="000F6832">
        <w:rPr>
          <w:szCs w:val="28"/>
        </w:rPr>
        <w:lastRenderedPageBreak/>
        <w:t>казенного учреждения культуры Ордынского района Новосибирской области «Ордынская централизованная библиотечная система» (далее – МКУК Ордынская ЦБС).</w:t>
      </w:r>
    </w:p>
    <w:p w14:paraId="161468BE" w14:textId="7C170059" w:rsidR="005D3AC9" w:rsidRPr="000F6832" w:rsidRDefault="005D3AC9" w:rsidP="005D3AC9">
      <w:pPr>
        <w:rPr>
          <w:szCs w:val="28"/>
        </w:rPr>
      </w:pPr>
      <w:r w:rsidRPr="000F6832">
        <w:rPr>
          <w:szCs w:val="28"/>
        </w:rPr>
        <w:t xml:space="preserve">Общая характеристика объектов культуры и искусства, расположенных на территории </w:t>
      </w:r>
      <w:r w:rsidR="001E3427" w:rsidRPr="000F6832">
        <w:rPr>
          <w:szCs w:val="28"/>
        </w:rPr>
        <w:t>Устюжанинского</w:t>
      </w:r>
      <w:r w:rsidRPr="000F6832">
        <w:rPr>
          <w:szCs w:val="28"/>
        </w:rPr>
        <w:t xml:space="preserve"> сельсовета Ордынского района Новосибирской области, представлена в таблице </w:t>
      </w:r>
      <w:r w:rsidR="007C2227" w:rsidRPr="000F6832">
        <w:rPr>
          <w:szCs w:val="28"/>
        </w:rPr>
        <w:t>24</w:t>
      </w:r>
      <w:r w:rsidRPr="000F6832">
        <w:rPr>
          <w:szCs w:val="28"/>
        </w:rPr>
        <w:t>.</w:t>
      </w:r>
    </w:p>
    <w:p w14:paraId="280305CF" w14:textId="09B551BB" w:rsidR="005D3AC9" w:rsidRPr="000F6832" w:rsidRDefault="005D3AC9" w:rsidP="005D3AC9">
      <w:pPr>
        <w:keepNext/>
        <w:jc w:val="right"/>
        <w:rPr>
          <w:szCs w:val="28"/>
        </w:rPr>
      </w:pPr>
      <w:r w:rsidRPr="000F6832">
        <w:rPr>
          <w:szCs w:val="28"/>
        </w:rPr>
        <w:t xml:space="preserve">Таблица </w:t>
      </w:r>
      <w:r w:rsidR="007C2227" w:rsidRPr="000F6832">
        <w:rPr>
          <w:szCs w:val="28"/>
        </w:rPr>
        <w:t>24</w:t>
      </w:r>
    </w:p>
    <w:tbl>
      <w:tblPr>
        <w:tblW w:w="5000"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62" w:type="dxa"/>
          <w:right w:w="62" w:type="dxa"/>
        </w:tblCellMar>
        <w:tblLook w:val="04A0" w:firstRow="1" w:lastRow="0" w:firstColumn="1" w:lastColumn="0" w:noHBand="0" w:noVBand="1"/>
      </w:tblPr>
      <w:tblGrid>
        <w:gridCol w:w="2405"/>
        <w:gridCol w:w="1276"/>
        <w:gridCol w:w="1405"/>
        <w:gridCol w:w="2564"/>
        <w:gridCol w:w="1978"/>
      </w:tblGrid>
      <w:tr w:rsidR="000F6832" w:rsidRPr="000F6832" w14:paraId="11040C2B" w14:textId="77777777" w:rsidTr="00F5105E">
        <w:trPr>
          <w:cantSplit/>
          <w:jc w:val="center"/>
        </w:trPr>
        <w:tc>
          <w:tcPr>
            <w:tcW w:w="2405" w:type="dxa"/>
            <w:shd w:val="clear" w:color="auto" w:fill="auto"/>
            <w:vAlign w:val="center"/>
            <w:hideMark/>
          </w:tcPr>
          <w:p w14:paraId="1702A64D" w14:textId="77777777" w:rsidR="005D3AC9" w:rsidRPr="000F6832" w:rsidRDefault="005D3AC9" w:rsidP="00A640CC">
            <w:pPr>
              <w:pStyle w:val="aa"/>
            </w:pPr>
            <w:r w:rsidRPr="000F6832">
              <w:t>Наименование объекта</w:t>
            </w:r>
          </w:p>
        </w:tc>
        <w:tc>
          <w:tcPr>
            <w:tcW w:w="1276" w:type="dxa"/>
            <w:shd w:val="clear" w:color="auto" w:fill="auto"/>
            <w:vAlign w:val="center"/>
            <w:hideMark/>
          </w:tcPr>
          <w:p w14:paraId="5BB2921E" w14:textId="77777777" w:rsidR="005D3AC9" w:rsidRPr="000F6832" w:rsidRDefault="005D3AC9" w:rsidP="00A640CC">
            <w:pPr>
              <w:pStyle w:val="aa"/>
            </w:pPr>
            <w:r w:rsidRPr="000F6832">
              <w:t>Ед. изм.</w:t>
            </w:r>
          </w:p>
        </w:tc>
        <w:tc>
          <w:tcPr>
            <w:tcW w:w="1405" w:type="dxa"/>
            <w:shd w:val="clear" w:color="auto" w:fill="auto"/>
            <w:vAlign w:val="center"/>
            <w:hideMark/>
          </w:tcPr>
          <w:p w14:paraId="6C9C60F0" w14:textId="77777777" w:rsidR="005D3AC9" w:rsidRPr="000F6832" w:rsidRDefault="005D3AC9" w:rsidP="00A640CC">
            <w:pPr>
              <w:pStyle w:val="aa"/>
            </w:pPr>
            <w:r w:rsidRPr="000F6832">
              <w:t>Мощность объектов</w:t>
            </w:r>
          </w:p>
        </w:tc>
        <w:tc>
          <w:tcPr>
            <w:tcW w:w="2564" w:type="dxa"/>
            <w:vAlign w:val="center"/>
          </w:tcPr>
          <w:p w14:paraId="463FC170" w14:textId="77777777" w:rsidR="005D3AC9" w:rsidRPr="000F6832" w:rsidRDefault="005D3AC9" w:rsidP="00A640CC">
            <w:pPr>
              <w:pStyle w:val="aa"/>
            </w:pPr>
            <w:r w:rsidRPr="000F6832">
              <w:t>Адрес объекта</w:t>
            </w:r>
          </w:p>
        </w:tc>
        <w:tc>
          <w:tcPr>
            <w:tcW w:w="1978" w:type="dxa"/>
            <w:shd w:val="clear" w:color="auto" w:fill="auto"/>
            <w:vAlign w:val="center"/>
            <w:hideMark/>
          </w:tcPr>
          <w:p w14:paraId="16ECAF0C" w14:textId="77777777" w:rsidR="005D3AC9" w:rsidRPr="000F6832" w:rsidRDefault="005D3AC9" w:rsidP="00A640CC">
            <w:pPr>
              <w:pStyle w:val="aa"/>
            </w:pPr>
            <w:r w:rsidRPr="000F6832">
              <w:t>Значение объекта</w:t>
            </w:r>
          </w:p>
        </w:tc>
      </w:tr>
      <w:tr w:rsidR="000F6832" w:rsidRPr="000F6832" w14:paraId="191E84A2" w14:textId="77777777" w:rsidTr="00F5105E">
        <w:trPr>
          <w:cantSplit/>
          <w:jc w:val="center"/>
        </w:trPr>
        <w:tc>
          <w:tcPr>
            <w:tcW w:w="9628" w:type="dxa"/>
            <w:gridSpan w:val="5"/>
            <w:shd w:val="clear" w:color="auto" w:fill="auto"/>
            <w:vAlign w:val="center"/>
            <w:hideMark/>
          </w:tcPr>
          <w:p w14:paraId="635398EC" w14:textId="77777777" w:rsidR="005D3AC9" w:rsidRPr="000F6832" w:rsidRDefault="005D3AC9" w:rsidP="00F5105E">
            <w:pPr>
              <w:pStyle w:val="ab"/>
            </w:pPr>
            <w:r w:rsidRPr="000F6832">
              <w:t>Объекты культурно-просветительного назначения</w:t>
            </w:r>
          </w:p>
        </w:tc>
      </w:tr>
      <w:tr w:rsidR="000F6832" w:rsidRPr="000F6832" w14:paraId="0F994902" w14:textId="77777777" w:rsidTr="00F5105E">
        <w:trPr>
          <w:cantSplit/>
          <w:jc w:val="center"/>
        </w:trPr>
        <w:tc>
          <w:tcPr>
            <w:tcW w:w="2405" w:type="dxa"/>
            <w:shd w:val="clear" w:color="auto" w:fill="auto"/>
            <w:vAlign w:val="center"/>
          </w:tcPr>
          <w:p w14:paraId="42D2E7BC" w14:textId="39AC940B" w:rsidR="00F33E97" w:rsidRPr="000F6832" w:rsidRDefault="009227A7" w:rsidP="00F33E97">
            <w:pPr>
              <w:pStyle w:val="a9"/>
            </w:pPr>
            <w:r w:rsidRPr="000F6832">
              <w:t>Устюжанинская сельская библиотека – филиал № 20</w:t>
            </w:r>
            <w:r w:rsidR="00F33E97" w:rsidRPr="000F6832">
              <w:t xml:space="preserve"> МКУК Ордынская ЦБС</w:t>
            </w:r>
          </w:p>
        </w:tc>
        <w:tc>
          <w:tcPr>
            <w:tcW w:w="1276" w:type="dxa"/>
            <w:shd w:val="clear" w:color="auto" w:fill="auto"/>
            <w:vAlign w:val="center"/>
          </w:tcPr>
          <w:p w14:paraId="3010E992" w14:textId="77777777" w:rsidR="00F33E97" w:rsidRPr="000F6832" w:rsidRDefault="00F33E97" w:rsidP="00F33E97">
            <w:pPr>
              <w:pStyle w:val="a9"/>
            </w:pPr>
            <w:r w:rsidRPr="000F6832">
              <w:t>кол. тыс. ед. хранения</w:t>
            </w:r>
          </w:p>
        </w:tc>
        <w:tc>
          <w:tcPr>
            <w:tcW w:w="1405" w:type="dxa"/>
            <w:shd w:val="clear" w:color="auto" w:fill="auto"/>
            <w:vAlign w:val="center"/>
          </w:tcPr>
          <w:p w14:paraId="13DD4A74" w14:textId="37B333E1" w:rsidR="00F33E97" w:rsidRPr="000F6832" w:rsidRDefault="009227A7" w:rsidP="00F33E97">
            <w:pPr>
              <w:pStyle w:val="ac"/>
            </w:pPr>
            <w:r w:rsidRPr="000F6832">
              <w:t>3,519</w:t>
            </w:r>
          </w:p>
        </w:tc>
        <w:tc>
          <w:tcPr>
            <w:tcW w:w="2564" w:type="dxa"/>
            <w:vAlign w:val="center"/>
          </w:tcPr>
          <w:p w14:paraId="2B7DF166" w14:textId="211AEC7A" w:rsidR="00F33E97" w:rsidRPr="000F6832" w:rsidRDefault="00F33E97" w:rsidP="00F33E97">
            <w:pPr>
              <w:pStyle w:val="a9"/>
            </w:pPr>
            <w:r w:rsidRPr="000F6832">
              <w:t>633295, Новосибирская область, Ордынский район, д. Устюжанино, ул. Нижняя, дом 2</w:t>
            </w:r>
          </w:p>
        </w:tc>
        <w:tc>
          <w:tcPr>
            <w:tcW w:w="1978" w:type="dxa"/>
            <w:shd w:val="clear" w:color="auto" w:fill="auto"/>
            <w:vAlign w:val="center"/>
          </w:tcPr>
          <w:p w14:paraId="19A2A4CF" w14:textId="77777777" w:rsidR="00F33E97" w:rsidRPr="000F6832" w:rsidRDefault="00F33E97" w:rsidP="00F33E97">
            <w:pPr>
              <w:pStyle w:val="a9"/>
            </w:pPr>
            <w:r w:rsidRPr="000F6832">
              <w:t>местное значение муниципального района</w:t>
            </w:r>
          </w:p>
        </w:tc>
      </w:tr>
      <w:tr w:rsidR="000F6832" w:rsidRPr="000F6832" w14:paraId="63004D92" w14:textId="77777777" w:rsidTr="00F5105E">
        <w:trPr>
          <w:cantSplit/>
          <w:jc w:val="center"/>
        </w:trPr>
        <w:tc>
          <w:tcPr>
            <w:tcW w:w="2405" w:type="dxa"/>
            <w:shd w:val="clear" w:color="auto" w:fill="auto"/>
            <w:vAlign w:val="center"/>
          </w:tcPr>
          <w:p w14:paraId="069280DC" w14:textId="16DB185A" w:rsidR="00F33E97" w:rsidRPr="000F6832" w:rsidRDefault="009227A7" w:rsidP="00F33E97">
            <w:pPr>
              <w:pStyle w:val="a9"/>
            </w:pPr>
            <w:r w:rsidRPr="000F6832">
              <w:t xml:space="preserve">Пушкаревская сельская библиотека – филиал № 14 </w:t>
            </w:r>
            <w:r w:rsidR="00F33E97" w:rsidRPr="000F6832">
              <w:t>МКУК Ордынская ЦБС</w:t>
            </w:r>
          </w:p>
        </w:tc>
        <w:tc>
          <w:tcPr>
            <w:tcW w:w="1276" w:type="dxa"/>
            <w:shd w:val="clear" w:color="auto" w:fill="auto"/>
            <w:vAlign w:val="center"/>
          </w:tcPr>
          <w:p w14:paraId="3D663510" w14:textId="77777777" w:rsidR="00F33E97" w:rsidRPr="000F6832" w:rsidRDefault="00F33E97" w:rsidP="00F33E97">
            <w:pPr>
              <w:pStyle w:val="a9"/>
            </w:pPr>
            <w:r w:rsidRPr="000F6832">
              <w:t>кол. тыс. ед. хранения</w:t>
            </w:r>
          </w:p>
        </w:tc>
        <w:tc>
          <w:tcPr>
            <w:tcW w:w="1405" w:type="dxa"/>
            <w:shd w:val="clear" w:color="auto" w:fill="auto"/>
            <w:vAlign w:val="center"/>
          </w:tcPr>
          <w:p w14:paraId="150E890C" w14:textId="13B7AC60" w:rsidR="00F33E97" w:rsidRPr="000F6832" w:rsidRDefault="009227A7" w:rsidP="00F33E97">
            <w:pPr>
              <w:pStyle w:val="ac"/>
            </w:pPr>
            <w:r w:rsidRPr="000F6832">
              <w:t>2,552</w:t>
            </w:r>
          </w:p>
        </w:tc>
        <w:tc>
          <w:tcPr>
            <w:tcW w:w="2564" w:type="dxa"/>
            <w:vAlign w:val="center"/>
          </w:tcPr>
          <w:p w14:paraId="69AC49DA" w14:textId="0635436D" w:rsidR="00F33E97" w:rsidRPr="000F6832" w:rsidRDefault="00F33E97" w:rsidP="00F33E97">
            <w:pPr>
              <w:pStyle w:val="a9"/>
            </w:pPr>
            <w:r w:rsidRPr="000F6832">
              <w:t>633295, Новосибирская область, Ордынский район, д. Пушкарево, ул. Школьная, дом 2</w:t>
            </w:r>
          </w:p>
        </w:tc>
        <w:tc>
          <w:tcPr>
            <w:tcW w:w="1978" w:type="dxa"/>
            <w:shd w:val="clear" w:color="auto" w:fill="auto"/>
            <w:vAlign w:val="center"/>
          </w:tcPr>
          <w:p w14:paraId="119A2EC1" w14:textId="77777777" w:rsidR="00F33E97" w:rsidRPr="000F6832" w:rsidRDefault="00F33E97" w:rsidP="00F33E97">
            <w:pPr>
              <w:pStyle w:val="a9"/>
            </w:pPr>
            <w:r w:rsidRPr="000F6832">
              <w:t>местное значение муниципального района</w:t>
            </w:r>
          </w:p>
        </w:tc>
      </w:tr>
      <w:tr w:rsidR="000F6832" w:rsidRPr="000F6832" w14:paraId="0782F923" w14:textId="77777777" w:rsidTr="00F5105E">
        <w:trPr>
          <w:cantSplit/>
          <w:jc w:val="center"/>
        </w:trPr>
        <w:tc>
          <w:tcPr>
            <w:tcW w:w="9628" w:type="dxa"/>
            <w:gridSpan w:val="5"/>
            <w:shd w:val="clear" w:color="auto" w:fill="auto"/>
            <w:vAlign w:val="center"/>
          </w:tcPr>
          <w:p w14:paraId="1DACC15E" w14:textId="77777777" w:rsidR="005D3AC9" w:rsidRPr="000F6832" w:rsidRDefault="005D3AC9" w:rsidP="00F5105E">
            <w:pPr>
              <w:pStyle w:val="ab"/>
            </w:pPr>
            <w:r w:rsidRPr="000F6832">
              <w:t>Объекты культурно-досугового (клубного) типа</w:t>
            </w:r>
          </w:p>
        </w:tc>
      </w:tr>
      <w:tr w:rsidR="000F6832" w:rsidRPr="000F6832" w14:paraId="43695E10" w14:textId="77777777" w:rsidTr="00F5105E">
        <w:trPr>
          <w:cantSplit/>
          <w:jc w:val="center"/>
        </w:trPr>
        <w:tc>
          <w:tcPr>
            <w:tcW w:w="2405" w:type="dxa"/>
            <w:shd w:val="clear" w:color="auto" w:fill="auto"/>
            <w:vAlign w:val="center"/>
          </w:tcPr>
          <w:p w14:paraId="469C59DA" w14:textId="3B76F868" w:rsidR="00F33E97" w:rsidRPr="000F6832" w:rsidRDefault="00F33E97" w:rsidP="00F5105E">
            <w:pPr>
              <w:pStyle w:val="a9"/>
            </w:pPr>
            <w:r w:rsidRPr="000F6832">
              <w:t>Устюжанинский сельский Дом культуры (СДК) – филиал МКУ СКЦ Ордынского района</w:t>
            </w:r>
          </w:p>
        </w:tc>
        <w:tc>
          <w:tcPr>
            <w:tcW w:w="1276" w:type="dxa"/>
            <w:shd w:val="clear" w:color="auto" w:fill="auto"/>
            <w:vAlign w:val="center"/>
          </w:tcPr>
          <w:p w14:paraId="772FEB7D" w14:textId="13EF427B" w:rsidR="00F33E97" w:rsidRPr="000F6832" w:rsidRDefault="00F33E97" w:rsidP="00F5105E">
            <w:pPr>
              <w:pStyle w:val="a9"/>
            </w:pPr>
            <w:r w:rsidRPr="000F6832">
              <w:t>посетите-льских мест</w:t>
            </w:r>
          </w:p>
        </w:tc>
        <w:tc>
          <w:tcPr>
            <w:tcW w:w="1405" w:type="dxa"/>
            <w:shd w:val="clear" w:color="auto" w:fill="auto"/>
            <w:vAlign w:val="center"/>
          </w:tcPr>
          <w:p w14:paraId="046A1ED0" w14:textId="622FF1E2" w:rsidR="00F33E97" w:rsidRPr="000F6832" w:rsidRDefault="00F33E97" w:rsidP="00F5105E">
            <w:pPr>
              <w:pStyle w:val="ac"/>
            </w:pPr>
            <w:r w:rsidRPr="000F6832">
              <w:t>50</w:t>
            </w:r>
          </w:p>
        </w:tc>
        <w:tc>
          <w:tcPr>
            <w:tcW w:w="2564" w:type="dxa"/>
            <w:vAlign w:val="center"/>
          </w:tcPr>
          <w:p w14:paraId="762CC389" w14:textId="12B1F1D5" w:rsidR="00F33E97" w:rsidRPr="000F6832" w:rsidRDefault="00F33E97" w:rsidP="00F5105E">
            <w:pPr>
              <w:pStyle w:val="a9"/>
            </w:pPr>
            <w:r w:rsidRPr="000F6832">
              <w:t>633295, Новосибирская область, Ордынский район, д. Устюжанино, ул. Нижняя, дом 2</w:t>
            </w:r>
          </w:p>
        </w:tc>
        <w:tc>
          <w:tcPr>
            <w:tcW w:w="1978" w:type="dxa"/>
            <w:shd w:val="clear" w:color="auto" w:fill="auto"/>
            <w:vAlign w:val="center"/>
          </w:tcPr>
          <w:p w14:paraId="2E5664E5" w14:textId="77777777" w:rsidR="00F33E97" w:rsidRPr="000F6832" w:rsidRDefault="00F33E97" w:rsidP="00F5105E">
            <w:pPr>
              <w:pStyle w:val="a9"/>
            </w:pPr>
            <w:r w:rsidRPr="000F6832">
              <w:t>местное значение муниципального района</w:t>
            </w:r>
          </w:p>
        </w:tc>
      </w:tr>
      <w:tr w:rsidR="00F33E97" w:rsidRPr="000F6832" w14:paraId="4BD78BF0" w14:textId="77777777" w:rsidTr="00F5105E">
        <w:trPr>
          <w:cantSplit/>
          <w:jc w:val="center"/>
        </w:trPr>
        <w:tc>
          <w:tcPr>
            <w:tcW w:w="2405" w:type="dxa"/>
            <w:shd w:val="clear" w:color="auto" w:fill="auto"/>
            <w:vAlign w:val="center"/>
          </w:tcPr>
          <w:p w14:paraId="3C4A607B" w14:textId="62DB0F65" w:rsidR="00F33E97" w:rsidRPr="000F6832" w:rsidRDefault="00F33E97" w:rsidP="00F33E97">
            <w:pPr>
              <w:pStyle w:val="a9"/>
            </w:pPr>
            <w:r w:rsidRPr="000F6832">
              <w:t>Пушкаревский сельский клуб (СК) – филиал МКУ СКЦ Ордынского района</w:t>
            </w:r>
          </w:p>
        </w:tc>
        <w:tc>
          <w:tcPr>
            <w:tcW w:w="1276" w:type="dxa"/>
            <w:shd w:val="clear" w:color="auto" w:fill="auto"/>
            <w:vAlign w:val="center"/>
          </w:tcPr>
          <w:p w14:paraId="0C643244" w14:textId="5EB37664" w:rsidR="00F33E97" w:rsidRPr="000F6832" w:rsidRDefault="00F33E97" w:rsidP="00F33E97">
            <w:pPr>
              <w:pStyle w:val="a9"/>
            </w:pPr>
            <w:r w:rsidRPr="000F6832">
              <w:t>посетите-льских мест</w:t>
            </w:r>
          </w:p>
        </w:tc>
        <w:tc>
          <w:tcPr>
            <w:tcW w:w="1405" w:type="dxa"/>
            <w:shd w:val="clear" w:color="auto" w:fill="auto"/>
            <w:vAlign w:val="center"/>
          </w:tcPr>
          <w:p w14:paraId="7AE91D89" w14:textId="1B6846F7" w:rsidR="00F33E97" w:rsidRPr="000F6832" w:rsidRDefault="00FA2C17" w:rsidP="00F33E97">
            <w:pPr>
              <w:pStyle w:val="ac"/>
            </w:pPr>
            <w:r w:rsidRPr="000F6832">
              <w:t>60</w:t>
            </w:r>
          </w:p>
        </w:tc>
        <w:tc>
          <w:tcPr>
            <w:tcW w:w="2564" w:type="dxa"/>
            <w:vAlign w:val="center"/>
          </w:tcPr>
          <w:p w14:paraId="5C1F11DF" w14:textId="28DAFC68" w:rsidR="00F33E97" w:rsidRPr="000F6832" w:rsidRDefault="00F33E97" w:rsidP="00F33E97">
            <w:pPr>
              <w:pStyle w:val="a9"/>
            </w:pPr>
            <w:r w:rsidRPr="000F6832">
              <w:t>633295, Новосибирская область, Ордынский район, д. Пушкарево, ул. Школьная, дом 2</w:t>
            </w:r>
          </w:p>
        </w:tc>
        <w:tc>
          <w:tcPr>
            <w:tcW w:w="1978" w:type="dxa"/>
            <w:shd w:val="clear" w:color="auto" w:fill="auto"/>
            <w:vAlign w:val="center"/>
          </w:tcPr>
          <w:p w14:paraId="2EFD70A7" w14:textId="77777777" w:rsidR="00F33E97" w:rsidRPr="000F6832" w:rsidRDefault="00F33E97" w:rsidP="00F33E97">
            <w:pPr>
              <w:pStyle w:val="a9"/>
            </w:pPr>
            <w:r w:rsidRPr="000F6832">
              <w:t>местное значение муниципального района</w:t>
            </w:r>
          </w:p>
        </w:tc>
      </w:tr>
    </w:tbl>
    <w:p w14:paraId="272044CA" w14:textId="23ECF49C" w:rsidR="005D3AC9" w:rsidRPr="000F6832" w:rsidRDefault="005D3AC9" w:rsidP="005D3AC9">
      <w:pPr>
        <w:rPr>
          <w:szCs w:val="28"/>
        </w:rPr>
      </w:pPr>
    </w:p>
    <w:p w14:paraId="1AA9EC02" w14:textId="2B994FAA" w:rsidR="0013273B" w:rsidRPr="000F6832" w:rsidRDefault="0013273B" w:rsidP="0013273B">
      <w:pPr>
        <w:rPr>
          <w:szCs w:val="28"/>
        </w:rPr>
      </w:pPr>
      <w:r w:rsidRPr="000F6832">
        <w:rPr>
          <w:szCs w:val="28"/>
        </w:rPr>
        <w:t>Сфера физической культуры и спорта в Устюжанинском сельсовете представлена спортивным залом, организованным при школе.</w:t>
      </w:r>
    </w:p>
    <w:p w14:paraId="03CFC3A0" w14:textId="57EA0E0B" w:rsidR="0013273B" w:rsidRPr="000F6832" w:rsidRDefault="0013273B" w:rsidP="0013273B">
      <w:pPr>
        <w:rPr>
          <w:szCs w:val="28"/>
        </w:rPr>
      </w:pPr>
      <w:r w:rsidRPr="000F6832">
        <w:rPr>
          <w:szCs w:val="28"/>
        </w:rPr>
        <w:t xml:space="preserve">Общая характеристика объектов физической культуры и спорта, расположенных на территории </w:t>
      </w:r>
      <w:r w:rsidR="001E3427" w:rsidRPr="000F6832">
        <w:rPr>
          <w:szCs w:val="28"/>
        </w:rPr>
        <w:t>Устюжанинского</w:t>
      </w:r>
      <w:r w:rsidRPr="000F6832">
        <w:rPr>
          <w:szCs w:val="28"/>
        </w:rPr>
        <w:t xml:space="preserve"> сельсовета Ордынского района Новосибирской области, представлена в таблице </w:t>
      </w:r>
      <w:r w:rsidR="007C2227" w:rsidRPr="000F6832">
        <w:rPr>
          <w:szCs w:val="28"/>
        </w:rPr>
        <w:t>25</w:t>
      </w:r>
      <w:r w:rsidRPr="000F6832">
        <w:rPr>
          <w:szCs w:val="28"/>
        </w:rPr>
        <w:t>.</w:t>
      </w:r>
    </w:p>
    <w:p w14:paraId="54907BC2" w14:textId="29100F55" w:rsidR="0013273B" w:rsidRPr="000F6832" w:rsidRDefault="0013273B" w:rsidP="0013273B">
      <w:pPr>
        <w:keepNext/>
        <w:jc w:val="right"/>
        <w:rPr>
          <w:szCs w:val="28"/>
        </w:rPr>
      </w:pPr>
      <w:r w:rsidRPr="000F6832">
        <w:rPr>
          <w:szCs w:val="28"/>
        </w:rPr>
        <w:t xml:space="preserve">Таблица </w:t>
      </w:r>
      <w:r w:rsidR="007C2227" w:rsidRPr="000F6832">
        <w:rPr>
          <w:szCs w:val="28"/>
        </w:rPr>
        <w:t>25</w:t>
      </w:r>
    </w:p>
    <w:tbl>
      <w:tblPr>
        <w:tblW w:w="5000"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62" w:type="dxa"/>
          <w:right w:w="62" w:type="dxa"/>
        </w:tblCellMar>
        <w:tblLook w:val="04A0" w:firstRow="1" w:lastRow="0" w:firstColumn="1" w:lastColumn="0" w:noHBand="0" w:noVBand="1"/>
      </w:tblPr>
      <w:tblGrid>
        <w:gridCol w:w="2857"/>
        <w:gridCol w:w="1958"/>
        <w:gridCol w:w="2796"/>
        <w:gridCol w:w="2011"/>
        <w:gridCol w:w="6"/>
      </w:tblGrid>
      <w:tr w:rsidR="000F6832" w:rsidRPr="000F6832" w14:paraId="2410F89E" w14:textId="77777777" w:rsidTr="0013273B">
        <w:trPr>
          <w:gridAfter w:val="1"/>
          <w:wAfter w:w="6" w:type="dxa"/>
          <w:jc w:val="center"/>
        </w:trPr>
        <w:tc>
          <w:tcPr>
            <w:tcW w:w="2857" w:type="dxa"/>
            <w:shd w:val="clear" w:color="auto" w:fill="auto"/>
            <w:vAlign w:val="center"/>
            <w:hideMark/>
          </w:tcPr>
          <w:p w14:paraId="45E8A8E1" w14:textId="77777777" w:rsidR="0013273B" w:rsidRPr="000F6832" w:rsidRDefault="0013273B" w:rsidP="00A640CC">
            <w:pPr>
              <w:pStyle w:val="aa"/>
            </w:pPr>
            <w:r w:rsidRPr="000F6832">
              <w:t>Наименование объекта</w:t>
            </w:r>
          </w:p>
        </w:tc>
        <w:tc>
          <w:tcPr>
            <w:tcW w:w="1958" w:type="dxa"/>
            <w:shd w:val="clear" w:color="auto" w:fill="auto"/>
            <w:vAlign w:val="center"/>
          </w:tcPr>
          <w:p w14:paraId="09A38CB1" w14:textId="77777777" w:rsidR="0013273B" w:rsidRPr="000F6832" w:rsidRDefault="0013273B" w:rsidP="00A640CC">
            <w:pPr>
              <w:pStyle w:val="aa"/>
            </w:pPr>
            <w:r w:rsidRPr="000F6832">
              <w:t>Мощность объектов, м</w:t>
            </w:r>
            <w:r w:rsidRPr="000F6832">
              <w:rPr>
                <w:vertAlign w:val="superscript"/>
              </w:rPr>
              <w:t>2</w:t>
            </w:r>
          </w:p>
        </w:tc>
        <w:tc>
          <w:tcPr>
            <w:tcW w:w="2796" w:type="dxa"/>
            <w:vAlign w:val="center"/>
          </w:tcPr>
          <w:p w14:paraId="62592AAE" w14:textId="77777777" w:rsidR="0013273B" w:rsidRPr="000F6832" w:rsidRDefault="0013273B" w:rsidP="00A640CC">
            <w:pPr>
              <w:pStyle w:val="aa"/>
            </w:pPr>
            <w:r w:rsidRPr="000F6832">
              <w:t>Адрес объекта</w:t>
            </w:r>
          </w:p>
        </w:tc>
        <w:tc>
          <w:tcPr>
            <w:tcW w:w="2011" w:type="dxa"/>
            <w:shd w:val="clear" w:color="auto" w:fill="auto"/>
            <w:vAlign w:val="center"/>
            <w:hideMark/>
          </w:tcPr>
          <w:p w14:paraId="11C740E3" w14:textId="77777777" w:rsidR="0013273B" w:rsidRPr="000F6832" w:rsidRDefault="0013273B" w:rsidP="00A640CC">
            <w:pPr>
              <w:pStyle w:val="aa"/>
            </w:pPr>
            <w:r w:rsidRPr="000F6832">
              <w:t>Значение объекта</w:t>
            </w:r>
          </w:p>
        </w:tc>
      </w:tr>
      <w:tr w:rsidR="000F6832" w:rsidRPr="000F6832" w14:paraId="407CDF1D" w14:textId="77777777" w:rsidTr="0013273B">
        <w:trPr>
          <w:gridAfter w:val="1"/>
          <w:wAfter w:w="6" w:type="dxa"/>
          <w:jc w:val="center"/>
        </w:trPr>
        <w:tc>
          <w:tcPr>
            <w:tcW w:w="9622" w:type="dxa"/>
            <w:gridSpan w:val="4"/>
            <w:shd w:val="clear" w:color="auto" w:fill="auto"/>
            <w:vAlign w:val="center"/>
          </w:tcPr>
          <w:p w14:paraId="3A1E890F" w14:textId="77777777" w:rsidR="0013273B" w:rsidRPr="000F6832" w:rsidRDefault="0013273B" w:rsidP="00365986">
            <w:pPr>
              <w:pStyle w:val="ab"/>
            </w:pPr>
            <w:r w:rsidRPr="000F6832">
              <w:t>Объект спорта, включающий раздельно нормируемые спортивные сооружения (объекты)</w:t>
            </w:r>
            <w:r w:rsidRPr="000F6832">
              <w:br/>
              <w:t>(в т.ч. физкультурно-оздоровительный комплекс)</w:t>
            </w:r>
          </w:p>
        </w:tc>
      </w:tr>
      <w:tr w:rsidR="0013273B" w:rsidRPr="000F6832" w14:paraId="40E4F7A2" w14:textId="77777777" w:rsidTr="0013273B">
        <w:trPr>
          <w:trHeight w:val="800"/>
          <w:jc w:val="center"/>
        </w:trPr>
        <w:tc>
          <w:tcPr>
            <w:tcW w:w="2857" w:type="dxa"/>
            <w:shd w:val="clear" w:color="auto" w:fill="auto"/>
            <w:vAlign w:val="center"/>
            <w:hideMark/>
          </w:tcPr>
          <w:p w14:paraId="11882D23" w14:textId="40CD8F70" w:rsidR="0013273B" w:rsidRPr="000F6832" w:rsidRDefault="0013273B" w:rsidP="0013273B">
            <w:pPr>
              <w:pStyle w:val="a9"/>
            </w:pPr>
            <w:r w:rsidRPr="000F6832">
              <w:t>Спортивный зал при МКОУ Устюжанинская СОШ</w:t>
            </w:r>
          </w:p>
        </w:tc>
        <w:tc>
          <w:tcPr>
            <w:tcW w:w="1958" w:type="dxa"/>
            <w:shd w:val="clear" w:color="auto" w:fill="auto"/>
            <w:vAlign w:val="center"/>
          </w:tcPr>
          <w:p w14:paraId="303843C6" w14:textId="472FE6EC" w:rsidR="0013273B" w:rsidRPr="000F6832" w:rsidRDefault="0013273B" w:rsidP="0013273B">
            <w:pPr>
              <w:pStyle w:val="ac"/>
            </w:pPr>
            <w:r w:rsidRPr="000F6832">
              <w:t>1</w:t>
            </w:r>
            <w:r w:rsidR="00BF5CC6" w:rsidRPr="000F6832">
              <w:t>6</w:t>
            </w:r>
            <w:r w:rsidRPr="000F6832">
              <w:t>2</w:t>
            </w:r>
          </w:p>
        </w:tc>
        <w:tc>
          <w:tcPr>
            <w:tcW w:w="2796" w:type="dxa"/>
            <w:vAlign w:val="center"/>
          </w:tcPr>
          <w:p w14:paraId="798CD546" w14:textId="1066E68A" w:rsidR="0013273B" w:rsidRPr="000F6832" w:rsidRDefault="0013273B" w:rsidP="0013273B">
            <w:pPr>
              <w:pStyle w:val="a9"/>
            </w:pPr>
            <w:r w:rsidRPr="000F6832">
              <w:t>Новосибирская область, Ордынский район, д. Устюжанино ул. Школьная, дом 7</w:t>
            </w:r>
          </w:p>
        </w:tc>
        <w:tc>
          <w:tcPr>
            <w:tcW w:w="2017" w:type="dxa"/>
            <w:gridSpan w:val="2"/>
            <w:shd w:val="clear" w:color="auto" w:fill="auto"/>
            <w:vAlign w:val="center"/>
          </w:tcPr>
          <w:p w14:paraId="2ADED02C" w14:textId="77777777" w:rsidR="0013273B" w:rsidRPr="000F6832" w:rsidRDefault="0013273B" w:rsidP="0013273B">
            <w:pPr>
              <w:pStyle w:val="a9"/>
            </w:pPr>
            <w:r w:rsidRPr="000F6832">
              <w:t>местное значение муниципального района</w:t>
            </w:r>
          </w:p>
        </w:tc>
      </w:tr>
    </w:tbl>
    <w:p w14:paraId="5470C782" w14:textId="05A2A0F8" w:rsidR="0013273B" w:rsidRPr="000F6832" w:rsidRDefault="0013273B" w:rsidP="005D3AC9">
      <w:pPr>
        <w:rPr>
          <w:szCs w:val="28"/>
        </w:rPr>
      </w:pPr>
    </w:p>
    <w:p w14:paraId="1E263570" w14:textId="77777777" w:rsidR="005D3AC9" w:rsidRPr="000F6832" w:rsidRDefault="005D3AC9" w:rsidP="005D3AC9">
      <w:pPr>
        <w:rPr>
          <w:szCs w:val="28"/>
        </w:rPr>
      </w:pPr>
      <w:r w:rsidRPr="000F6832">
        <w:rPr>
          <w:szCs w:val="28"/>
        </w:rPr>
        <w:t>Роль физической культуры и спорта в укреплении здоровья населения, привития здорового образа жизни чрезвычайно высока.</w:t>
      </w:r>
    </w:p>
    <w:p w14:paraId="3ADCD72A" w14:textId="6F995630" w:rsidR="005D3AC9" w:rsidRPr="000F6832" w:rsidRDefault="005D3AC9" w:rsidP="005D3AC9">
      <w:pPr>
        <w:rPr>
          <w:szCs w:val="28"/>
        </w:rPr>
      </w:pPr>
      <w:r w:rsidRPr="000F6832">
        <w:rPr>
          <w:szCs w:val="28"/>
        </w:rPr>
        <w:lastRenderedPageBreak/>
        <w:t xml:space="preserve">Физическая культура и спорт в </w:t>
      </w:r>
      <w:r w:rsidR="0013273B" w:rsidRPr="000F6832">
        <w:rPr>
          <w:szCs w:val="28"/>
        </w:rPr>
        <w:t>Устюжанинском</w:t>
      </w:r>
      <w:r w:rsidR="003D0A2D" w:rsidRPr="000F6832">
        <w:rPr>
          <w:szCs w:val="28"/>
        </w:rPr>
        <w:t xml:space="preserve"> сельсовете</w:t>
      </w:r>
      <w:r w:rsidRPr="000F6832">
        <w:rPr>
          <w:szCs w:val="28"/>
        </w:rPr>
        <w:t xml:space="preserve"> представлены и спортивными секциями, работающими при школе. Население принимает участие в районных спортивных соревнованиях.</w:t>
      </w:r>
    </w:p>
    <w:p w14:paraId="6F2DB21D" w14:textId="77777777" w:rsidR="0013273B" w:rsidRPr="000F6832" w:rsidRDefault="0013273B" w:rsidP="0013273B">
      <w:pPr>
        <w:rPr>
          <w:szCs w:val="28"/>
        </w:rPr>
      </w:pPr>
      <w:r w:rsidRPr="000F6832">
        <w:rPr>
          <w:szCs w:val="28"/>
        </w:rPr>
        <w:t>Молодежная политика направлена на решение социально-экономических проблем, интеллектуальное и физическое развитие молодежи, профилактику правонарушений и преступности среди. Большое внимание уделяется пропаганде здорового образа жизни молодежи допризывного и призывного возраста, патриотическому воспитанию.</w:t>
      </w:r>
    </w:p>
    <w:p w14:paraId="72949CE8" w14:textId="77777777" w:rsidR="005D3AC9" w:rsidRPr="000F6832" w:rsidRDefault="005D3AC9" w:rsidP="005D3AC9">
      <w:pPr>
        <w:rPr>
          <w:szCs w:val="28"/>
        </w:rPr>
      </w:pPr>
      <w:r w:rsidRPr="000F6832">
        <w:rPr>
          <w:szCs w:val="28"/>
        </w:rPr>
        <w:t>В настоящее время имеется ряд нерешенных проблем:</w:t>
      </w:r>
    </w:p>
    <w:p w14:paraId="4A5473C8" w14:textId="77777777" w:rsidR="005D3AC9" w:rsidRPr="000F6832" w:rsidRDefault="005D3AC9">
      <w:pPr>
        <w:numPr>
          <w:ilvl w:val="0"/>
          <w:numId w:val="2"/>
        </w:numPr>
        <w:ind w:left="0" w:firstLine="709"/>
        <w:rPr>
          <w:szCs w:val="28"/>
        </w:rPr>
      </w:pPr>
      <w:r w:rsidRPr="000F6832">
        <w:rPr>
          <w:szCs w:val="28"/>
        </w:rPr>
        <w:t>недостаточная обеспеченность населения физкультурно-спортивными сооружениями;</w:t>
      </w:r>
    </w:p>
    <w:p w14:paraId="24EA911B" w14:textId="77777777" w:rsidR="005D3AC9" w:rsidRPr="000F6832" w:rsidRDefault="005D3AC9">
      <w:pPr>
        <w:numPr>
          <w:ilvl w:val="0"/>
          <w:numId w:val="2"/>
        </w:numPr>
        <w:ind w:left="0" w:firstLine="709"/>
        <w:rPr>
          <w:szCs w:val="28"/>
        </w:rPr>
      </w:pPr>
      <w:r w:rsidRPr="000F6832">
        <w:rPr>
          <w:szCs w:val="28"/>
        </w:rPr>
        <w:t>нежелание молодых специалистов, закончивших высшие и средние специальные учреждения физической культуры и спорта, возвращаться в село из-за отсутствия жилья и условий для тренерской работы;</w:t>
      </w:r>
    </w:p>
    <w:p w14:paraId="55CD7D4B" w14:textId="77777777" w:rsidR="005D3AC9" w:rsidRPr="000F6832" w:rsidRDefault="005D3AC9">
      <w:pPr>
        <w:numPr>
          <w:ilvl w:val="0"/>
          <w:numId w:val="2"/>
        </w:numPr>
        <w:ind w:left="0" w:firstLine="709"/>
        <w:rPr>
          <w:szCs w:val="28"/>
        </w:rPr>
      </w:pPr>
      <w:r w:rsidRPr="000F6832">
        <w:rPr>
          <w:szCs w:val="28"/>
        </w:rPr>
        <w:t>недостаточное обеспечение спортивным инвентарем для работы с молодёжью и взрослым населением;</w:t>
      </w:r>
    </w:p>
    <w:p w14:paraId="474C80D6" w14:textId="77777777" w:rsidR="005D3AC9" w:rsidRPr="000F6832" w:rsidRDefault="005D3AC9">
      <w:pPr>
        <w:numPr>
          <w:ilvl w:val="0"/>
          <w:numId w:val="2"/>
        </w:numPr>
        <w:ind w:left="0" w:firstLine="709"/>
        <w:rPr>
          <w:szCs w:val="28"/>
        </w:rPr>
      </w:pPr>
      <w:r w:rsidRPr="000F6832">
        <w:rPr>
          <w:szCs w:val="28"/>
        </w:rPr>
        <w:t>снижение заинтересованности у детей, подростков и молодёжи к занятиям физической культурой и спортом.</w:t>
      </w:r>
    </w:p>
    <w:bookmarkEnd w:id="79"/>
    <w:bookmarkEnd w:id="80"/>
    <w:bookmarkEnd w:id="81"/>
    <w:bookmarkEnd w:id="82"/>
    <w:bookmarkEnd w:id="83"/>
    <w:p w14:paraId="5CF75C5F" w14:textId="77777777" w:rsidR="005D3AC9" w:rsidRPr="000F6832" w:rsidRDefault="005D3AC9" w:rsidP="005D3AC9">
      <w:pPr>
        <w:rPr>
          <w:szCs w:val="28"/>
        </w:rPr>
      </w:pPr>
    </w:p>
    <w:p w14:paraId="189F7F0E" w14:textId="7640FE41" w:rsidR="005D3AC9" w:rsidRPr="000F6832" w:rsidRDefault="005D3AC9" w:rsidP="005D3AC9">
      <w:pPr>
        <w:rPr>
          <w:szCs w:val="28"/>
        </w:rPr>
      </w:pPr>
      <w:r w:rsidRPr="000F6832">
        <w:rPr>
          <w:szCs w:val="28"/>
        </w:rPr>
        <w:t xml:space="preserve">Медицинское обслуживание жителей </w:t>
      </w:r>
      <w:r w:rsidR="0013273B" w:rsidRPr="000F6832">
        <w:rPr>
          <w:szCs w:val="28"/>
        </w:rPr>
        <w:t>Устюжанинск</w:t>
      </w:r>
      <w:r w:rsidR="0019137A" w:rsidRPr="000F6832">
        <w:rPr>
          <w:szCs w:val="28"/>
        </w:rPr>
        <w:t>ого</w:t>
      </w:r>
      <w:r w:rsidRPr="000F6832">
        <w:rPr>
          <w:szCs w:val="28"/>
        </w:rPr>
        <w:t xml:space="preserve"> сельсовета осуществля</w:t>
      </w:r>
      <w:r w:rsidR="0019137A" w:rsidRPr="000F6832">
        <w:rPr>
          <w:szCs w:val="28"/>
        </w:rPr>
        <w:t>ю</w:t>
      </w:r>
      <w:r w:rsidRPr="000F6832">
        <w:rPr>
          <w:szCs w:val="28"/>
        </w:rPr>
        <w:t>т фельдшерско-акушерски</w:t>
      </w:r>
      <w:r w:rsidR="0019137A" w:rsidRPr="000F6832">
        <w:rPr>
          <w:szCs w:val="28"/>
        </w:rPr>
        <w:t>е</w:t>
      </w:r>
      <w:r w:rsidRPr="000F6832">
        <w:rPr>
          <w:szCs w:val="28"/>
        </w:rPr>
        <w:t xml:space="preserve"> пункт</w:t>
      </w:r>
      <w:r w:rsidR="0019137A" w:rsidRPr="000F6832">
        <w:rPr>
          <w:szCs w:val="28"/>
        </w:rPr>
        <w:t>ы</w:t>
      </w:r>
      <w:r w:rsidRPr="000F6832">
        <w:rPr>
          <w:szCs w:val="28"/>
        </w:rPr>
        <w:t>, являющиеся структурными подразделениями государственного бюджетного учреждения здравоохранения Новосибирской области «Ордынская центральная районная больница» (далее – ГБУЗ НСО «Ордынская ЦРБ»).</w:t>
      </w:r>
    </w:p>
    <w:p w14:paraId="39DA0E0F" w14:textId="09978752" w:rsidR="005D3AC9" w:rsidRPr="000F6832" w:rsidRDefault="005D3AC9" w:rsidP="005D3AC9">
      <w:pPr>
        <w:rPr>
          <w:szCs w:val="28"/>
        </w:rPr>
      </w:pPr>
      <w:r w:rsidRPr="000F6832">
        <w:rPr>
          <w:szCs w:val="28"/>
        </w:rPr>
        <w:t xml:space="preserve">Общая характеристика объектов здравоохранения, расположенных на территории </w:t>
      </w:r>
      <w:r w:rsidR="0019137A" w:rsidRPr="000F6832">
        <w:rPr>
          <w:szCs w:val="28"/>
        </w:rPr>
        <w:t>Устюжанинского</w:t>
      </w:r>
      <w:r w:rsidRPr="000F6832">
        <w:rPr>
          <w:szCs w:val="28"/>
        </w:rPr>
        <w:t xml:space="preserve"> сельсовета Ордынского района Новосибирской области, представлена в таблице </w:t>
      </w:r>
      <w:r w:rsidR="00AF10B5" w:rsidRPr="000F6832">
        <w:rPr>
          <w:szCs w:val="28"/>
        </w:rPr>
        <w:t>2</w:t>
      </w:r>
      <w:r w:rsidR="007C2227" w:rsidRPr="000F6832">
        <w:rPr>
          <w:szCs w:val="28"/>
        </w:rPr>
        <w:t>6</w:t>
      </w:r>
      <w:r w:rsidRPr="000F6832">
        <w:rPr>
          <w:szCs w:val="28"/>
        </w:rPr>
        <w:t>.</w:t>
      </w:r>
    </w:p>
    <w:p w14:paraId="7D5A2458" w14:textId="494B7FA4" w:rsidR="005D3AC9" w:rsidRPr="000F6832" w:rsidRDefault="005D3AC9" w:rsidP="005D3AC9">
      <w:pPr>
        <w:keepNext/>
        <w:jc w:val="right"/>
        <w:rPr>
          <w:szCs w:val="28"/>
        </w:rPr>
      </w:pPr>
      <w:r w:rsidRPr="000F6832">
        <w:rPr>
          <w:szCs w:val="28"/>
        </w:rPr>
        <w:t xml:space="preserve">Таблица </w:t>
      </w:r>
      <w:r w:rsidR="00AF10B5" w:rsidRPr="000F6832">
        <w:rPr>
          <w:szCs w:val="28"/>
        </w:rPr>
        <w:t>2</w:t>
      </w:r>
      <w:r w:rsidR="007C2227" w:rsidRPr="000F6832">
        <w:rPr>
          <w:szCs w:val="28"/>
        </w:rPr>
        <w:t>6</w:t>
      </w:r>
    </w:p>
    <w:tbl>
      <w:tblPr>
        <w:tblW w:w="5000"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62" w:type="dxa"/>
          <w:right w:w="62" w:type="dxa"/>
        </w:tblCellMar>
        <w:tblLook w:val="04A0" w:firstRow="1" w:lastRow="0" w:firstColumn="1" w:lastColumn="0" w:noHBand="0" w:noVBand="1"/>
      </w:tblPr>
      <w:tblGrid>
        <w:gridCol w:w="2394"/>
        <w:gridCol w:w="2555"/>
        <w:gridCol w:w="3126"/>
        <w:gridCol w:w="1553"/>
      </w:tblGrid>
      <w:tr w:rsidR="000F6832" w:rsidRPr="000F6832" w14:paraId="21B0DB0C" w14:textId="77777777" w:rsidTr="0019137A">
        <w:trPr>
          <w:cantSplit/>
          <w:tblHeader/>
          <w:jc w:val="center"/>
        </w:trPr>
        <w:tc>
          <w:tcPr>
            <w:tcW w:w="2394" w:type="dxa"/>
            <w:shd w:val="clear" w:color="auto" w:fill="auto"/>
            <w:vAlign w:val="center"/>
            <w:hideMark/>
          </w:tcPr>
          <w:p w14:paraId="47584208" w14:textId="77777777" w:rsidR="0019137A" w:rsidRPr="000F6832" w:rsidRDefault="0019137A" w:rsidP="00A640CC">
            <w:pPr>
              <w:pStyle w:val="aa"/>
            </w:pPr>
            <w:r w:rsidRPr="000F6832">
              <w:t>Наименование объекта</w:t>
            </w:r>
          </w:p>
        </w:tc>
        <w:tc>
          <w:tcPr>
            <w:tcW w:w="2555" w:type="dxa"/>
            <w:shd w:val="clear" w:color="auto" w:fill="auto"/>
            <w:vAlign w:val="center"/>
          </w:tcPr>
          <w:p w14:paraId="1FE9FD02" w14:textId="77777777" w:rsidR="0019137A" w:rsidRPr="000F6832" w:rsidRDefault="0019137A" w:rsidP="00A640CC">
            <w:pPr>
              <w:pStyle w:val="aa"/>
            </w:pPr>
            <w:r w:rsidRPr="000F6832">
              <w:t>Мощность объектов, посещений в смену</w:t>
            </w:r>
          </w:p>
        </w:tc>
        <w:tc>
          <w:tcPr>
            <w:tcW w:w="3126" w:type="dxa"/>
            <w:vAlign w:val="center"/>
          </w:tcPr>
          <w:p w14:paraId="6E9BEFDE" w14:textId="77777777" w:rsidR="0019137A" w:rsidRPr="000F6832" w:rsidRDefault="0019137A" w:rsidP="00A640CC">
            <w:pPr>
              <w:pStyle w:val="aa"/>
            </w:pPr>
            <w:r w:rsidRPr="000F6832">
              <w:t>Адрес объекта</w:t>
            </w:r>
          </w:p>
        </w:tc>
        <w:tc>
          <w:tcPr>
            <w:tcW w:w="1553" w:type="dxa"/>
            <w:shd w:val="clear" w:color="auto" w:fill="auto"/>
            <w:vAlign w:val="center"/>
            <w:hideMark/>
          </w:tcPr>
          <w:p w14:paraId="6F4E160D" w14:textId="77777777" w:rsidR="0019137A" w:rsidRPr="000F6832" w:rsidRDefault="0019137A" w:rsidP="00A640CC">
            <w:pPr>
              <w:pStyle w:val="aa"/>
            </w:pPr>
            <w:r w:rsidRPr="000F6832">
              <w:t>Значение объекта</w:t>
            </w:r>
          </w:p>
        </w:tc>
      </w:tr>
      <w:tr w:rsidR="000F6832" w:rsidRPr="000F6832" w14:paraId="0525C7C2" w14:textId="77777777" w:rsidTr="0019137A">
        <w:trPr>
          <w:cantSplit/>
          <w:jc w:val="center"/>
        </w:trPr>
        <w:tc>
          <w:tcPr>
            <w:tcW w:w="9628" w:type="dxa"/>
            <w:gridSpan w:val="4"/>
            <w:shd w:val="clear" w:color="auto" w:fill="auto"/>
            <w:vAlign w:val="center"/>
          </w:tcPr>
          <w:p w14:paraId="18D02B9C" w14:textId="77777777" w:rsidR="0019137A" w:rsidRPr="000F6832" w:rsidRDefault="0019137A" w:rsidP="00365986">
            <w:pPr>
              <w:pStyle w:val="ab"/>
            </w:pPr>
            <w:bookmarkStart w:id="84" w:name="_Hlk160870272"/>
            <w:r w:rsidRPr="000F6832">
              <w:t>Лечебно-профилактическая медицинская организация, оказывающая медицинскую помощь в амбулаторных условиях и (или) в условиях дневного стационара</w:t>
            </w:r>
          </w:p>
        </w:tc>
      </w:tr>
      <w:bookmarkEnd w:id="84"/>
      <w:tr w:rsidR="000F6832" w:rsidRPr="000F6832" w14:paraId="00809676" w14:textId="77777777" w:rsidTr="0019137A">
        <w:trPr>
          <w:cantSplit/>
          <w:jc w:val="center"/>
        </w:trPr>
        <w:tc>
          <w:tcPr>
            <w:tcW w:w="2394" w:type="dxa"/>
            <w:shd w:val="clear" w:color="auto" w:fill="auto"/>
            <w:vAlign w:val="center"/>
            <w:hideMark/>
          </w:tcPr>
          <w:p w14:paraId="156D06EA" w14:textId="4B63522B" w:rsidR="0019137A" w:rsidRPr="000F6832" w:rsidRDefault="0019137A" w:rsidP="00365986">
            <w:pPr>
              <w:pStyle w:val="a9"/>
            </w:pPr>
            <w:r w:rsidRPr="000F6832">
              <w:t>Фельдшерско-акушерский пункт – структурное подразделение ГБУЗ НСО «Ордынская ЦРБ»</w:t>
            </w:r>
          </w:p>
        </w:tc>
        <w:tc>
          <w:tcPr>
            <w:tcW w:w="2555" w:type="dxa"/>
            <w:shd w:val="clear" w:color="auto" w:fill="auto"/>
            <w:vAlign w:val="center"/>
            <w:hideMark/>
          </w:tcPr>
          <w:p w14:paraId="12AF03A5" w14:textId="3EFA50EC" w:rsidR="0019137A" w:rsidRPr="000F6832" w:rsidRDefault="002E59A2" w:rsidP="00365986">
            <w:pPr>
              <w:pStyle w:val="ac"/>
            </w:pPr>
            <w:r w:rsidRPr="000F6832">
              <w:t>5</w:t>
            </w:r>
          </w:p>
        </w:tc>
        <w:tc>
          <w:tcPr>
            <w:tcW w:w="3126" w:type="dxa"/>
            <w:vAlign w:val="center"/>
          </w:tcPr>
          <w:p w14:paraId="5F2B931A" w14:textId="069314FC" w:rsidR="0019137A" w:rsidRPr="000F6832" w:rsidRDefault="002E59A2" w:rsidP="00365986">
            <w:pPr>
              <w:pStyle w:val="a9"/>
            </w:pPr>
            <w:r w:rsidRPr="000F6832">
              <w:t>633295</w:t>
            </w:r>
            <w:r w:rsidR="0019137A" w:rsidRPr="000F6832">
              <w:t xml:space="preserve">, Новосибирская область, Ордынский район, </w:t>
            </w:r>
            <w:r w:rsidRPr="000F6832">
              <w:t>д. Устюжанино, ул. Якова Устюжанина, дом 43</w:t>
            </w:r>
          </w:p>
        </w:tc>
        <w:tc>
          <w:tcPr>
            <w:tcW w:w="1553" w:type="dxa"/>
            <w:shd w:val="clear" w:color="auto" w:fill="auto"/>
            <w:vAlign w:val="center"/>
          </w:tcPr>
          <w:p w14:paraId="25B73532" w14:textId="77777777" w:rsidR="0019137A" w:rsidRPr="000F6832" w:rsidRDefault="0019137A" w:rsidP="00365986">
            <w:pPr>
              <w:pStyle w:val="a9"/>
            </w:pPr>
            <w:r w:rsidRPr="000F6832">
              <w:t>региональное значение</w:t>
            </w:r>
          </w:p>
        </w:tc>
      </w:tr>
      <w:tr w:rsidR="000F6832" w:rsidRPr="000F6832" w14:paraId="3C35E10C" w14:textId="77777777" w:rsidTr="0019137A">
        <w:trPr>
          <w:cantSplit/>
          <w:jc w:val="center"/>
        </w:trPr>
        <w:tc>
          <w:tcPr>
            <w:tcW w:w="2394" w:type="dxa"/>
            <w:shd w:val="clear" w:color="auto" w:fill="auto"/>
            <w:vAlign w:val="center"/>
          </w:tcPr>
          <w:p w14:paraId="31D32824" w14:textId="45908CF2" w:rsidR="0019137A" w:rsidRPr="000F6832" w:rsidRDefault="0019137A" w:rsidP="0019137A">
            <w:pPr>
              <w:pStyle w:val="a9"/>
            </w:pPr>
            <w:r w:rsidRPr="000F6832">
              <w:t>Фельдшерско-акушерский пункт – структурное подразделение ГБУЗ НСО «Ордынская ЦРБ»</w:t>
            </w:r>
          </w:p>
        </w:tc>
        <w:tc>
          <w:tcPr>
            <w:tcW w:w="2555" w:type="dxa"/>
            <w:shd w:val="clear" w:color="auto" w:fill="auto"/>
            <w:vAlign w:val="center"/>
          </w:tcPr>
          <w:p w14:paraId="0CB7AD5F" w14:textId="25D44C59" w:rsidR="0019137A" w:rsidRPr="000F6832" w:rsidRDefault="002E59A2" w:rsidP="0019137A">
            <w:pPr>
              <w:pStyle w:val="ac"/>
            </w:pPr>
            <w:r w:rsidRPr="000F6832">
              <w:t>6</w:t>
            </w:r>
          </w:p>
        </w:tc>
        <w:tc>
          <w:tcPr>
            <w:tcW w:w="3126" w:type="dxa"/>
            <w:vAlign w:val="center"/>
          </w:tcPr>
          <w:p w14:paraId="7D82C324" w14:textId="1B523925" w:rsidR="0019137A" w:rsidRPr="000F6832" w:rsidRDefault="002E59A2" w:rsidP="0019137A">
            <w:pPr>
              <w:pStyle w:val="a9"/>
            </w:pPr>
            <w:r w:rsidRPr="000F6832">
              <w:t>633290</w:t>
            </w:r>
            <w:r w:rsidR="0019137A" w:rsidRPr="000F6832">
              <w:t xml:space="preserve">, Новосибирская область, Ордынский район, </w:t>
            </w:r>
            <w:r w:rsidRPr="000F6832">
              <w:t>д. Пушкарево, ул. Центральная, дом 30, кв.1</w:t>
            </w:r>
          </w:p>
        </w:tc>
        <w:tc>
          <w:tcPr>
            <w:tcW w:w="1553" w:type="dxa"/>
            <w:shd w:val="clear" w:color="auto" w:fill="auto"/>
            <w:vAlign w:val="center"/>
          </w:tcPr>
          <w:p w14:paraId="1C852DAC" w14:textId="52D5677E" w:rsidR="0019137A" w:rsidRPr="000F6832" w:rsidRDefault="0019137A" w:rsidP="0019137A">
            <w:pPr>
              <w:pStyle w:val="a9"/>
            </w:pPr>
            <w:r w:rsidRPr="000F6832">
              <w:t>региональное значение</w:t>
            </w:r>
          </w:p>
        </w:tc>
      </w:tr>
      <w:tr w:rsidR="000F6832" w:rsidRPr="000F6832" w14:paraId="33275B61" w14:textId="77777777" w:rsidTr="0019137A">
        <w:trPr>
          <w:cantSplit/>
          <w:jc w:val="center"/>
        </w:trPr>
        <w:tc>
          <w:tcPr>
            <w:tcW w:w="9628" w:type="dxa"/>
            <w:gridSpan w:val="4"/>
            <w:shd w:val="clear" w:color="auto" w:fill="auto"/>
            <w:vAlign w:val="center"/>
          </w:tcPr>
          <w:p w14:paraId="6018D16E" w14:textId="77777777" w:rsidR="0019137A" w:rsidRPr="000F6832" w:rsidRDefault="0019137A" w:rsidP="00200ACD">
            <w:pPr>
              <w:pStyle w:val="ab"/>
              <w:keepNext/>
            </w:pPr>
            <w:r w:rsidRPr="000F6832">
              <w:lastRenderedPageBreak/>
              <w:t>Аптечная организация</w:t>
            </w:r>
          </w:p>
        </w:tc>
      </w:tr>
      <w:tr w:rsidR="002E59A2" w:rsidRPr="000F6832" w14:paraId="3B3FC98F" w14:textId="77777777" w:rsidTr="0019137A">
        <w:trPr>
          <w:cantSplit/>
          <w:jc w:val="center"/>
        </w:trPr>
        <w:tc>
          <w:tcPr>
            <w:tcW w:w="2394" w:type="dxa"/>
            <w:shd w:val="clear" w:color="auto" w:fill="auto"/>
            <w:vAlign w:val="center"/>
          </w:tcPr>
          <w:p w14:paraId="07E96532" w14:textId="77777777" w:rsidR="002E59A2" w:rsidRPr="000F6832" w:rsidRDefault="002E59A2" w:rsidP="002E59A2">
            <w:pPr>
              <w:pStyle w:val="a9"/>
            </w:pPr>
            <w:r w:rsidRPr="000F6832">
              <w:t>Аптека</w:t>
            </w:r>
          </w:p>
        </w:tc>
        <w:tc>
          <w:tcPr>
            <w:tcW w:w="2555" w:type="dxa"/>
            <w:shd w:val="clear" w:color="auto" w:fill="auto"/>
            <w:vAlign w:val="center"/>
          </w:tcPr>
          <w:p w14:paraId="1FDBD12F" w14:textId="77777777" w:rsidR="002E59A2" w:rsidRPr="000F6832" w:rsidRDefault="002E59A2" w:rsidP="002E59A2">
            <w:pPr>
              <w:pStyle w:val="ac"/>
            </w:pPr>
            <w:r w:rsidRPr="000F6832">
              <w:t>-</w:t>
            </w:r>
          </w:p>
        </w:tc>
        <w:tc>
          <w:tcPr>
            <w:tcW w:w="3126" w:type="dxa"/>
            <w:vAlign w:val="center"/>
          </w:tcPr>
          <w:p w14:paraId="4EF4BD62" w14:textId="2C3B0D2B" w:rsidR="002E59A2" w:rsidRPr="000F6832" w:rsidRDefault="002E59A2" w:rsidP="002E59A2">
            <w:pPr>
              <w:pStyle w:val="a9"/>
            </w:pPr>
            <w:r w:rsidRPr="000F6832">
              <w:t>633295, Новосибирская область, Ордынский район, д. Устюжанино, ул. Мира, дом 4</w:t>
            </w:r>
          </w:p>
        </w:tc>
        <w:tc>
          <w:tcPr>
            <w:tcW w:w="1553" w:type="dxa"/>
            <w:shd w:val="clear" w:color="auto" w:fill="auto"/>
            <w:vAlign w:val="center"/>
          </w:tcPr>
          <w:p w14:paraId="1E12331E" w14:textId="2AC25B9A" w:rsidR="002E59A2" w:rsidRPr="000F6832" w:rsidRDefault="00405D8E" w:rsidP="002E59A2">
            <w:pPr>
              <w:pStyle w:val="a9"/>
            </w:pPr>
            <w:r w:rsidRPr="000F6832">
              <w:t>иное</w:t>
            </w:r>
            <w:r w:rsidR="002E59A2" w:rsidRPr="000F6832">
              <w:t xml:space="preserve"> значение</w:t>
            </w:r>
          </w:p>
        </w:tc>
      </w:tr>
    </w:tbl>
    <w:p w14:paraId="6D934F5B" w14:textId="77777777" w:rsidR="0019137A" w:rsidRPr="000F6832" w:rsidRDefault="0019137A" w:rsidP="005D3AC9">
      <w:pPr>
        <w:keepNext/>
        <w:jc w:val="right"/>
        <w:rPr>
          <w:szCs w:val="28"/>
        </w:rPr>
      </w:pPr>
    </w:p>
    <w:p w14:paraId="67929511" w14:textId="758FC4DE" w:rsidR="005D3AC9" w:rsidRPr="000F6832" w:rsidRDefault="005D3AC9" w:rsidP="005D3AC9">
      <w:pPr>
        <w:rPr>
          <w:szCs w:val="28"/>
        </w:rPr>
      </w:pPr>
      <w:r w:rsidRPr="000F6832">
        <w:rPr>
          <w:szCs w:val="28"/>
        </w:rPr>
        <w:t xml:space="preserve">Здание фельдшерско-акушерского пункта </w:t>
      </w:r>
      <w:r w:rsidR="00F36E19" w:rsidRPr="000F6832">
        <w:rPr>
          <w:szCs w:val="28"/>
        </w:rPr>
        <w:t xml:space="preserve">в д. Пушкарево </w:t>
      </w:r>
      <w:r w:rsidRPr="000F6832">
        <w:rPr>
          <w:szCs w:val="28"/>
        </w:rPr>
        <w:t>требует капитального ремонта или строительства нового помещения, ввиду 10</w:t>
      </w:r>
      <w:r w:rsidR="00BE7ADC" w:rsidRPr="000F6832">
        <w:rPr>
          <w:szCs w:val="28"/>
        </w:rPr>
        <w:t>0 %</w:t>
      </w:r>
      <w:r w:rsidRPr="000F6832">
        <w:rPr>
          <w:szCs w:val="28"/>
        </w:rPr>
        <w:t xml:space="preserve"> износа.</w:t>
      </w:r>
    </w:p>
    <w:p w14:paraId="24623E79" w14:textId="580EEBD6" w:rsidR="00F36E19" w:rsidRPr="000F6832" w:rsidRDefault="00F36E19" w:rsidP="00F36E19">
      <w:pPr>
        <w:rPr>
          <w:szCs w:val="28"/>
        </w:rPr>
      </w:pPr>
      <w:r w:rsidRPr="000F6832">
        <w:rPr>
          <w:szCs w:val="28"/>
        </w:rPr>
        <w:t>Важнейшей и актуальной проблемой, которая наблюдается в сфере здравоохранения, на сегодняшний день является недостаток квалифицированных кадров, высшего и среднего звена. Принимаемые меры пока не дали желаемых результатов в области здравоохранения на территории Устюжанинского сельсовета. Так же большой проблемой является высокая смертность взрослого населения, и наличие детской смертности.</w:t>
      </w:r>
    </w:p>
    <w:p w14:paraId="6F12286A" w14:textId="77777777" w:rsidR="005D3AC9" w:rsidRPr="000F6832" w:rsidRDefault="005D3AC9" w:rsidP="005D3AC9">
      <w:pPr>
        <w:rPr>
          <w:szCs w:val="28"/>
        </w:rPr>
      </w:pPr>
    </w:p>
    <w:p w14:paraId="720B6047" w14:textId="77777777" w:rsidR="00F36E19" w:rsidRPr="000F6832" w:rsidRDefault="00F36E19" w:rsidP="00F36E19">
      <w:pPr>
        <w:rPr>
          <w:szCs w:val="28"/>
        </w:rPr>
      </w:pPr>
      <w:r w:rsidRPr="000F6832">
        <w:rPr>
          <w:szCs w:val="28"/>
        </w:rPr>
        <w:t>Основной целью социальной политики является создание условий для постепенного повышения уровня жизни малообеспеченных категорий населения за счёт проведения мероприятий по их социальной поддержке, реализация государственных социальных гарантий, предусмотренных законодательством Российской Федерации и Новосибирской области, а также обеспечение социальных гарантий, доступности социальных услуг, предоставляемых социально незащищенным категориям населения района, в том числе: пожилым гражданам, инвалидам, малообеспеченным и неполным семьям с детьми; детям, оставшимся без попечения родителей; внедрение новых технологий социального обслуживания и улучшение их качества, повышение эффективности социальной помощи населению за счёт усиления ее адресности.</w:t>
      </w:r>
    </w:p>
    <w:p w14:paraId="397974EF" w14:textId="6D947225" w:rsidR="00F36E19" w:rsidRPr="000F6832" w:rsidRDefault="00F36E19" w:rsidP="00F36E19">
      <w:pPr>
        <w:rPr>
          <w:szCs w:val="28"/>
        </w:rPr>
      </w:pPr>
      <w:r w:rsidRPr="000F6832">
        <w:rPr>
          <w:bCs/>
          <w:szCs w:val="28"/>
        </w:rPr>
        <w:t>На территории Устюжанинского сельсовета объекты социальной защиты отсутствуют. Муниципальный казенным учреждением Ордынского района Новосибирской области «Комплексный центр социального обслуживания населения» с целью консультирования граждан организован выезд мобильной бригады по графику. Специалист консультирует по вопросам социального обслуживания малообеспеченных граждан и детей, нуждающихся в особой заботе государства, предоставлении им срочной социальной помощи, услуг надомного обслуживания, профилактики безнадзорных детей и подростков, организации оздоровления детей и содействие в реабилитации инвалидов.</w:t>
      </w:r>
    </w:p>
    <w:p w14:paraId="192E31F3" w14:textId="77777777" w:rsidR="005D3AC9" w:rsidRPr="000F6832" w:rsidRDefault="005D3AC9" w:rsidP="005D3AC9">
      <w:pPr>
        <w:rPr>
          <w:bCs/>
          <w:szCs w:val="28"/>
        </w:rPr>
      </w:pPr>
    </w:p>
    <w:p w14:paraId="31B4EDF4" w14:textId="46F52378" w:rsidR="005D3AC9" w:rsidRPr="000F6832" w:rsidRDefault="005D3AC9" w:rsidP="005D3AC9">
      <w:pPr>
        <w:rPr>
          <w:szCs w:val="28"/>
        </w:rPr>
      </w:pPr>
      <w:r w:rsidRPr="000F6832">
        <w:rPr>
          <w:szCs w:val="28"/>
        </w:rPr>
        <w:t xml:space="preserve">Население </w:t>
      </w:r>
      <w:r w:rsidR="00D00094" w:rsidRPr="000F6832">
        <w:rPr>
          <w:szCs w:val="28"/>
        </w:rPr>
        <w:t>Устюжанинского</w:t>
      </w:r>
      <w:r w:rsidRPr="000F6832">
        <w:rPr>
          <w:szCs w:val="28"/>
        </w:rPr>
        <w:t xml:space="preserve"> сельсовета имеет достаточную обеспеченность основными административными объектами и объектами социально-бытовой инфраструктуры.</w:t>
      </w:r>
    </w:p>
    <w:p w14:paraId="0519776C" w14:textId="105785C3" w:rsidR="005D3AC9" w:rsidRPr="000F6832" w:rsidRDefault="005D3AC9" w:rsidP="005D3AC9">
      <w:pPr>
        <w:rPr>
          <w:szCs w:val="28"/>
        </w:rPr>
      </w:pPr>
      <w:r w:rsidRPr="000F6832">
        <w:rPr>
          <w:szCs w:val="28"/>
        </w:rPr>
        <w:t xml:space="preserve">Общая характеристика административных объектов и объектов социально-бытовой инфраструктуры, расположенных на территории </w:t>
      </w:r>
      <w:r w:rsidR="00D00094" w:rsidRPr="000F6832">
        <w:rPr>
          <w:szCs w:val="28"/>
        </w:rPr>
        <w:t>Устюжанинского</w:t>
      </w:r>
      <w:r w:rsidRPr="000F6832">
        <w:rPr>
          <w:szCs w:val="28"/>
        </w:rPr>
        <w:t xml:space="preserve"> сельсовета Ордынского района Новосибирской области, представлена в таблице </w:t>
      </w:r>
      <w:r w:rsidR="00AF10B5" w:rsidRPr="000F6832">
        <w:rPr>
          <w:szCs w:val="28"/>
        </w:rPr>
        <w:t>2</w:t>
      </w:r>
      <w:r w:rsidR="007C2227" w:rsidRPr="000F6832">
        <w:rPr>
          <w:szCs w:val="28"/>
        </w:rPr>
        <w:t>7</w:t>
      </w:r>
      <w:r w:rsidRPr="000F6832">
        <w:rPr>
          <w:szCs w:val="28"/>
        </w:rPr>
        <w:t>.</w:t>
      </w:r>
    </w:p>
    <w:p w14:paraId="3D070C2D" w14:textId="5F5B1D10" w:rsidR="005D3AC9" w:rsidRPr="000F6832" w:rsidRDefault="005D3AC9" w:rsidP="005D3AC9">
      <w:pPr>
        <w:keepNext/>
        <w:jc w:val="right"/>
        <w:rPr>
          <w:szCs w:val="28"/>
        </w:rPr>
      </w:pPr>
      <w:r w:rsidRPr="000F6832">
        <w:rPr>
          <w:szCs w:val="28"/>
        </w:rPr>
        <w:lastRenderedPageBreak/>
        <w:t xml:space="preserve">Таблица </w:t>
      </w:r>
      <w:r w:rsidR="00AF10B5" w:rsidRPr="000F6832">
        <w:rPr>
          <w:szCs w:val="28"/>
        </w:rPr>
        <w:t>2</w:t>
      </w:r>
      <w:r w:rsidR="007C2227" w:rsidRPr="000F6832">
        <w:rPr>
          <w:szCs w:val="28"/>
        </w:rPr>
        <w:t>7</w:t>
      </w:r>
    </w:p>
    <w:tbl>
      <w:tblPr>
        <w:tblW w:w="5000"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62" w:type="dxa"/>
          <w:right w:w="62" w:type="dxa"/>
        </w:tblCellMar>
        <w:tblLook w:val="04A0" w:firstRow="1" w:lastRow="0" w:firstColumn="1" w:lastColumn="0" w:noHBand="0" w:noVBand="1"/>
      </w:tblPr>
      <w:tblGrid>
        <w:gridCol w:w="2668"/>
        <w:gridCol w:w="1342"/>
        <w:gridCol w:w="1365"/>
        <w:gridCol w:w="2700"/>
        <w:gridCol w:w="1553"/>
      </w:tblGrid>
      <w:tr w:rsidR="000F6832" w:rsidRPr="000F6832" w14:paraId="6A14CA6D" w14:textId="77777777" w:rsidTr="00D00094">
        <w:trPr>
          <w:cantSplit/>
          <w:jc w:val="center"/>
        </w:trPr>
        <w:tc>
          <w:tcPr>
            <w:tcW w:w="2668" w:type="dxa"/>
            <w:shd w:val="clear" w:color="auto" w:fill="auto"/>
            <w:vAlign w:val="center"/>
            <w:hideMark/>
          </w:tcPr>
          <w:p w14:paraId="09DAA562" w14:textId="77777777" w:rsidR="00D00094" w:rsidRPr="000F6832" w:rsidRDefault="00D00094" w:rsidP="00A640CC">
            <w:pPr>
              <w:pStyle w:val="aa"/>
            </w:pPr>
            <w:r w:rsidRPr="000F6832">
              <w:t>Наименование объекта</w:t>
            </w:r>
          </w:p>
        </w:tc>
        <w:tc>
          <w:tcPr>
            <w:tcW w:w="1342" w:type="dxa"/>
            <w:shd w:val="clear" w:color="auto" w:fill="auto"/>
            <w:vAlign w:val="center"/>
            <w:hideMark/>
          </w:tcPr>
          <w:p w14:paraId="2407586D" w14:textId="77777777" w:rsidR="00D00094" w:rsidRPr="000F6832" w:rsidRDefault="00D00094" w:rsidP="00A640CC">
            <w:pPr>
              <w:pStyle w:val="aa"/>
            </w:pPr>
            <w:r w:rsidRPr="000F6832">
              <w:t>Ед. изм.</w:t>
            </w:r>
          </w:p>
        </w:tc>
        <w:tc>
          <w:tcPr>
            <w:tcW w:w="1365" w:type="dxa"/>
            <w:shd w:val="clear" w:color="auto" w:fill="auto"/>
            <w:vAlign w:val="center"/>
            <w:hideMark/>
          </w:tcPr>
          <w:p w14:paraId="48D80D70" w14:textId="77777777" w:rsidR="00D00094" w:rsidRPr="000F6832" w:rsidRDefault="00D00094" w:rsidP="00A640CC">
            <w:pPr>
              <w:pStyle w:val="aa"/>
            </w:pPr>
            <w:r w:rsidRPr="000F6832">
              <w:t>Мощность объектов</w:t>
            </w:r>
          </w:p>
        </w:tc>
        <w:tc>
          <w:tcPr>
            <w:tcW w:w="2700" w:type="dxa"/>
            <w:vAlign w:val="center"/>
          </w:tcPr>
          <w:p w14:paraId="2388523D" w14:textId="77777777" w:rsidR="00D00094" w:rsidRPr="000F6832" w:rsidRDefault="00D00094" w:rsidP="00A640CC">
            <w:pPr>
              <w:pStyle w:val="aa"/>
            </w:pPr>
            <w:r w:rsidRPr="000F6832">
              <w:t>Адрес объекта</w:t>
            </w:r>
          </w:p>
        </w:tc>
        <w:tc>
          <w:tcPr>
            <w:tcW w:w="1553" w:type="dxa"/>
            <w:shd w:val="clear" w:color="auto" w:fill="auto"/>
            <w:vAlign w:val="center"/>
            <w:hideMark/>
          </w:tcPr>
          <w:p w14:paraId="3FC7ABC0" w14:textId="77777777" w:rsidR="00D00094" w:rsidRPr="000F6832" w:rsidRDefault="00D00094" w:rsidP="00A640CC">
            <w:pPr>
              <w:pStyle w:val="aa"/>
            </w:pPr>
            <w:r w:rsidRPr="000F6832">
              <w:t>Значение объекта</w:t>
            </w:r>
          </w:p>
        </w:tc>
      </w:tr>
      <w:tr w:rsidR="000F6832" w:rsidRPr="000F6832" w14:paraId="25F20729" w14:textId="77777777" w:rsidTr="00D00094">
        <w:trPr>
          <w:cantSplit/>
          <w:jc w:val="center"/>
        </w:trPr>
        <w:tc>
          <w:tcPr>
            <w:tcW w:w="9628" w:type="dxa"/>
            <w:gridSpan w:val="5"/>
            <w:vAlign w:val="center"/>
          </w:tcPr>
          <w:p w14:paraId="3AA6A418" w14:textId="77777777" w:rsidR="00D00094" w:rsidRPr="000F6832" w:rsidRDefault="00D00094" w:rsidP="00365986">
            <w:pPr>
              <w:pStyle w:val="ab"/>
            </w:pPr>
            <w:r w:rsidRPr="000F6832">
              <w:t>Административные объекты</w:t>
            </w:r>
          </w:p>
        </w:tc>
      </w:tr>
      <w:tr w:rsidR="000F6832" w:rsidRPr="000F6832" w14:paraId="3ABADD72" w14:textId="77777777" w:rsidTr="00D00094">
        <w:trPr>
          <w:cantSplit/>
          <w:jc w:val="center"/>
        </w:trPr>
        <w:tc>
          <w:tcPr>
            <w:tcW w:w="2668" w:type="dxa"/>
            <w:vAlign w:val="center"/>
          </w:tcPr>
          <w:p w14:paraId="51096C96" w14:textId="6A890151" w:rsidR="00D00094" w:rsidRPr="000F6832" w:rsidRDefault="00D00094" w:rsidP="00365986">
            <w:pPr>
              <w:pStyle w:val="a9"/>
            </w:pPr>
            <w:r w:rsidRPr="000F6832">
              <w:t>Администрация Устюжанинского сельсовета Ордынского района Новосибирской области</w:t>
            </w:r>
          </w:p>
        </w:tc>
        <w:tc>
          <w:tcPr>
            <w:tcW w:w="1342" w:type="dxa"/>
            <w:vAlign w:val="center"/>
          </w:tcPr>
          <w:p w14:paraId="71979546" w14:textId="77777777" w:rsidR="00D00094" w:rsidRPr="000F6832" w:rsidRDefault="00D00094" w:rsidP="00365986">
            <w:pPr>
              <w:pStyle w:val="ac"/>
            </w:pPr>
            <w:r w:rsidRPr="000F6832">
              <w:t>-</w:t>
            </w:r>
          </w:p>
        </w:tc>
        <w:tc>
          <w:tcPr>
            <w:tcW w:w="1365" w:type="dxa"/>
            <w:shd w:val="clear" w:color="auto" w:fill="auto"/>
            <w:vAlign w:val="center"/>
          </w:tcPr>
          <w:p w14:paraId="5F469603" w14:textId="77777777" w:rsidR="00D00094" w:rsidRPr="000F6832" w:rsidRDefault="00D00094" w:rsidP="00365986">
            <w:pPr>
              <w:pStyle w:val="ac"/>
            </w:pPr>
            <w:r w:rsidRPr="000F6832">
              <w:t>-</w:t>
            </w:r>
          </w:p>
        </w:tc>
        <w:tc>
          <w:tcPr>
            <w:tcW w:w="2700" w:type="dxa"/>
            <w:vAlign w:val="center"/>
          </w:tcPr>
          <w:p w14:paraId="31F5ED66" w14:textId="7292CEBB" w:rsidR="00D00094" w:rsidRPr="000F6832" w:rsidRDefault="0040597D" w:rsidP="0040597D">
            <w:pPr>
              <w:pStyle w:val="a9"/>
            </w:pPr>
            <w:r w:rsidRPr="000F6832">
              <w:t>633295, Новосибирская область, Ордынский район, д. Устюжанино, ул. Якова Устюжанина, дом 45а</w:t>
            </w:r>
          </w:p>
        </w:tc>
        <w:tc>
          <w:tcPr>
            <w:tcW w:w="1553" w:type="dxa"/>
            <w:shd w:val="clear" w:color="auto" w:fill="auto"/>
            <w:vAlign w:val="center"/>
          </w:tcPr>
          <w:p w14:paraId="42A122A5" w14:textId="77777777" w:rsidR="00D00094" w:rsidRPr="000F6832" w:rsidRDefault="00D00094" w:rsidP="00365986">
            <w:pPr>
              <w:pStyle w:val="a9"/>
            </w:pPr>
            <w:r w:rsidRPr="000F6832">
              <w:t>местное значение поселения</w:t>
            </w:r>
          </w:p>
        </w:tc>
      </w:tr>
      <w:tr w:rsidR="000F6832" w:rsidRPr="000F6832" w14:paraId="76726F29" w14:textId="77777777" w:rsidTr="00D00094">
        <w:trPr>
          <w:cantSplit/>
          <w:jc w:val="center"/>
        </w:trPr>
        <w:tc>
          <w:tcPr>
            <w:tcW w:w="9628" w:type="dxa"/>
            <w:gridSpan w:val="5"/>
            <w:shd w:val="clear" w:color="auto" w:fill="auto"/>
            <w:vAlign w:val="center"/>
            <w:hideMark/>
          </w:tcPr>
          <w:p w14:paraId="5837F9AE" w14:textId="77777777" w:rsidR="00D00094" w:rsidRPr="000F6832" w:rsidRDefault="00D00094" w:rsidP="00365986">
            <w:pPr>
              <w:pStyle w:val="ab"/>
            </w:pPr>
            <w:r w:rsidRPr="000F6832">
              <w:t>Объекты торговли</w:t>
            </w:r>
          </w:p>
        </w:tc>
      </w:tr>
      <w:tr w:rsidR="000F6832" w:rsidRPr="000F6832" w14:paraId="233A5DEB" w14:textId="77777777" w:rsidTr="00D00094">
        <w:trPr>
          <w:cantSplit/>
          <w:jc w:val="center"/>
        </w:trPr>
        <w:tc>
          <w:tcPr>
            <w:tcW w:w="2668" w:type="dxa"/>
            <w:shd w:val="clear" w:color="auto" w:fill="auto"/>
            <w:vAlign w:val="center"/>
            <w:hideMark/>
          </w:tcPr>
          <w:p w14:paraId="1F1F67C4" w14:textId="661B2D09" w:rsidR="00D00094" w:rsidRPr="000F6832" w:rsidRDefault="00D00094" w:rsidP="00365986">
            <w:pPr>
              <w:pStyle w:val="a9"/>
            </w:pPr>
            <w:r w:rsidRPr="000F6832">
              <w:t>Смешанный магазин (3 объекта)</w:t>
            </w:r>
          </w:p>
        </w:tc>
        <w:tc>
          <w:tcPr>
            <w:tcW w:w="1342" w:type="dxa"/>
            <w:vMerge w:val="restart"/>
            <w:shd w:val="clear" w:color="auto" w:fill="auto"/>
            <w:vAlign w:val="center"/>
            <w:hideMark/>
          </w:tcPr>
          <w:p w14:paraId="12DC8506" w14:textId="77777777" w:rsidR="00D00094" w:rsidRPr="000F6832" w:rsidRDefault="00D00094" w:rsidP="00365986">
            <w:pPr>
              <w:pStyle w:val="a9"/>
            </w:pPr>
            <w:r w:rsidRPr="000F6832">
              <w:t>м</w:t>
            </w:r>
            <w:r w:rsidRPr="000F6832">
              <w:rPr>
                <w:vertAlign w:val="superscript"/>
              </w:rPr>
              <w:t>2</w:t>
            </w:r>
            <w:r w:rsidRPr="000F6832">
              <w:t xml:space="preserve"> торговой площади</w:t>
            </w:r>
          </w:p>
        </w:tc>
        <w:tc>
          <w:tcPr>
            <w:tcW w:w="1365" w:type="dxa"/>
            <w:vMerge w:val="restart"/>
            <w:shd w:val="clear" w:color="auto" w:fill="auto"/>
            <w:vAlign w:val="center"/>
          </w:tcPr>
          <w:p w14:paraId="30E80136" w14:textId="4A52CAF8" w:rsidR="00D00094" w:rsidRPr="000F6832" w:rsidRDefault="00D00094" w:rsidP="00365986">
            <w:pPr>
              <w:pStyle w:val="ac"/>
            </w:pPr>
            <w:r w:rsidRPr="000F6832">
              <w:t>358</w:t>
            </w:r>
          </w:p>
        </w:tc>
        <w:tc>
          <w:tcPr>
            <w:tcW w:w="2700" w:type="dxa"/>
            <w:vAlign w:val="center"/>
          </w:tcPr>
          <w:p w14:paraId="4F8339C6" w14:textId="26038B86" w:rsidR="00D00094" w:rsidRPr="000F6832" w:rsidRDefault="00D00094" w:rsidP="00365986">
            <w:pPr>
              <w:pStyle w:val="a9"/>
            </w:pPr>
            <w:r w:rsidRPr="000F6832">
              <w:t>Новосибирская область, Ордынский район, д. Устюжанино</w:t>
            </w:r>
          </w:p>
        </w:tc>
        <w:tc>
          <w:tcPr>
            <w:tcW w:w="1553" w:type="dxa"/>
            <w:vMerge w:val="restart"/>
            <w:shd w:val="clear" w:color="auto" w:fill="auto"/>
            <w:vAlign w:val="center"/>
          </w:tcPr>
          <w:p w14:paraId="784C53DE" w14:textId="77777777" w:rsidR="00D00094" w:rsidRPr="000F6832" w:rsidRDefault="00D00094" w:rsidP="00365986">
            <w:pPr>
              <w:pStyle w:val="a9"/>
            </w:pPr>
            <w:r w:rsidRPr="000F6832">
              <w:t>иное значение</w:t>
            </w:r>
          </w:p>
        </w:tc>
      </w:tr>
      <w:tr w:rsidR="000F6832" w:rsidRPr="000F6832" w14:paraId="2FBD56CA" w14:textId="77777777" w:rsidTr="00D00094">
        <w:trPr>
          <w:cantSplit/>
          <w:jc w:val="center"/>
        </w:trPr>
        <w:tc>
          <w:tcPr>
            <w:tcW w:w="2668" w:type="dxa"/>
            <w:shd w:val="clear" w:color="auto" w:fill="auto"/>
            <w:vAlign w:val="center"/>
            <w:hideMark/>
          </w:tcPr>
          <w:p w14:paraId="1131B400" w14:textId="3BBD2397" w:rsidR="00D00094" w:rsidRPr="000F6832" w:rsidRDefault="00D00094" w:rsidP="00365986">
            <w:pPr>
              <w:pStyle w:val="a9"/>
            </w:pPr>
            <w:r w:rsidRPr="000F6832">
              <w:t>Смешанный магазин (1 объект)</w:t>
            </w:r>
          </w:p>
        </w:tc>
        <w:tc>
          <w:tcPr>
            <w:tcW w:w="1342" w:type="dxa"/>
            <w:vMerge/>
            <w:shd w:val="clear" w:color="auto" w:fill="auto"/>
            <w:vAlign w:val="center"/>
          </w:tcPr>
          <w:p w14:paraId="3AD31D3F" w14:textId="3F32038D" w:rsidR="00D00094" w:rsidRPr="000F6832" w:rsidRDefault="00D00094" w:rsidP="00365986">
            <w:pPr>
              <w:pStyle w:val="a9"/>
            </w:pPr>
          </w:p>
        </w:tc>
        <w:tc>
          <w:tcPr>
            <w:tcW w:w="1365" w:type="dxa"/>
            <w:vMerge/>
            <w:shd w:val="clear" w:color="auto" w:fill="auto"/>
            <w:vAlign w:val="center"/>
          </w:tcPr>
          <w:p w14:paraId="5015CB09" w14:textId="7CF489BB" w:rsidR="00D00094" w:rsidRPr="000F6832" w:rsidRDefault="00D00094" w:rsidP="00365986">
            <w:pPr>
              <w:pStyle w:val="ac"/>
            </w:pPr>
          </w:p>
        </w:tc>
        <w:tc>
          <w:tcPr>
            <w:tcW w:w="2700" w:type="dxa"/>
            <w:vAlign w:val="center"/>
          </w:tcPr>
          <w:p w14:paraId="6F1AE73E" w14:textId="045EAD7B" w:rsidR="00D00094" w:rsidRPr="000F6832" w:rsidRDefault="00D00094" w:rsidP="00365986">
            <w:pPr>
              <w:pStyle w:val="a9"/>
            </w:pPr>
            <w:r w:rsidRPr="000F6832">
              <w:t>Новосибирская область, Ордынский район, д. Пушкарево</w:t>
            </w:r>
          </w:p>
        </w:tc>
        <w:tc>
          <w:tcPr>
            <w:tcW w:w="1553" w:type="dxa"/>
            <w:vMerge/>
            <w:shd w:val="clear" w:color="auto" w:fill="auto"/>
            <w:vAlign w:val="center"/>
          </w:tcPr>
          <w:p w14:paraId="76262098" w14:textId="4CF54560" w:rsidR="00D00094" w:rsidRPr="000F6832" w:rsidRDefault="00D00094" w:rsidP="00365986">
            <w:pPr>
              <w:pStyle w:val="a9"/>
            </w:pPr>
          </w:p>
        </w:tc>
      </w:tr>
      <w:tr w:rsidR="000F6832" w:rsidRPr="000F6832" w14:paraId="4729949B" w14:textId="77777777" w:rsidTr="00365986">
        <w:trPr>
          <w:cantSplit/>
          <w:jc w:val="center"/>
        </w:trPr>
        <w:tc>
          <w:tcPr>
            <w:tcW w:w="9628" w:type="dxa"/>
            <w:gridSpan w:val="5"/>
            <w:shd w:val="clear" w:color="auto" w:fill="auto"/>
            <w:vAlign w:val="center"/>
          </w:tcPr>
          <w:p w14:paraId="1689FFDE" w14:textId="6EE571BD" w:rsidR="00D00094" w:rsidRPr="000F6832" w:rsidRDefault="00D00094" w:rsidP="00D00094">
            <w:pPr>
              <w:pStyle w:val="ab"/>
            </w:pPr>
            <w:r w:rsidRPr="000F6832">
              <w:t>Ветеринарная лечебница, питомник животных, кинологический центр, приют для животных, иной подобный объект</w:t>
            </w:r>
          </w:p>
        </w:tc>
      </w:tr>
      <w:tr w:rsidR="00D00094" w:rsidRPr="000F6832" w14:paraId="52433C5F" w14:textId="77777777" w:rsidTr="00D00094">
        <w:trPr>
          <w:cantSplit/>
          <w:jc w:val="center"/>
        </w:trPr>
        <w:tc>
          <w:tcPr>
            <w:tcW w:w="2668" w:type="dxa"/>
            <w:shd w:val="clear" w:color="auto" w:fill="auto"/>
            <w:vAlign w:val="center"/>
          </w:tcPr>
          <w:p w14:paraId="307FE0EF" w14:textId="5B5E6211" w:rsidR="00D00094" w:rsidRPr="000F6832" w:rsidRDefault="00D00094" w:rsidP="00365986">
            <w:pPr>
              <w:pStyle w:val="a9"/>
            </w:pPr>
            <w:r w:rsidRPr="000F6832">
              <w:t>Устюжанинский ветеринарный пункт Государственного бюджетного учреждения Новосибирской области «Управление ветеринарии Ордынского района НСО»</w:t>
            </w:r>
          </w:p>
        </w:tc>
        <w:tc>
          <w:tcPr>
            <w:tcW w:w="1342" w:type="dxa"/>
            <w:shd w:val="clear" w:color="auto" w:fill="auto"/>
            <w:vAlign w:val="center"/>
          </w:tcPr>
          <w:p w14:paraId="34E502B9" w14:textId="4EE51080" w:rsidR="00D00094" w:rsidRPr="000F6832" w:rsidRDefault="00D00094" w:rsidP="00D00094">
            <w:pPr>
              <w:pStyle w:val="ac"/>
            </w:pPr>
            <w:r w:rsidRPr="000F6832">
              <w:t>-</w:t>
            </w:r>
          </w:p>
        </w:tc>
        <w:tc>
          <w:tcPr>
            <w:tcW w:w="1365" w:type="dxa"/>
            <w:shd w:val="clear" w:color="auto" w:fill="auto"/>
            <w:vAlign w:val="center"/>
          </w:tcPr>
          <w:p w14:paraId="50A63B23" w14:textId="44B6CEAC" w:rsidR="00D00094" w:rsidRPr="000F6832" w:rsidRDefault="00D00094" w:rsidP="00365986">
            <w:pPr>
              <w:pStyle w:val="ac"/>
            </w:pPr>
            <w:r w:rsidRPr="000F6832">
              <w:t>-</w:t>
            </w:r>
          </w:p>
        </w:tc>
        <w:tc>
          <w:tcPr>
            <w:tcW w:w="2700" w:type="dxa"/>
            <w:vAlign w:val="center"/>
          </w:tcPr>
          <w:p w14:paraId="143795F1" w14:textId="4664AA2D" w:rsidR="00D00094" w:rsidRPr="000F6832" w:rsidRDefault="00D00094" w:rsidP="00365986">
            <w:pPr>
              <w:pStyle w:val="a9"/>
            </w:pPr>
            <w:r w:rsidRPr="000F6832">
              <w:t>633295, Новосибирская область, Ордынский район, д. Устюжанино ул. Якова Устюжанина, дом 45а</w:t>
            </w:r>
          </w:p>
        </w:tc>
        <w:tc>
          <w:tcPr>
            <w:tcW w:w="1553" w:type="dxa"/>
            <w:shd w:val="clear" w:color="auto" w:fill="auto"/>
            <w:vAlign w:val="center"/>
          </w:tcPr>
          <w:p w14:paraId="33800B6E" w14:textId="3DC65C68" w:rsidR="00D00094" w:rsidRPr="000F6832" w:rsidRDefault="00D00094" w:rsidP="00365986">
            <w:pPr>
              <w:pStyle w:val="a9"/>
            </w:pPr>
            <w:r w:rsidRPr="000F6832">
              <w:t>региональное значение</w:t>
            </w:r>
          </w:p>
        </w:tc>
      </w:tr>
    </w:tbl>
    <w:p w14:paraId="4731B779" w14:textId="77777777" w:rsidR="005D3AC9" w:rsidRPr="000F6832" w:rsidRDefault="005D3AC9" w:rsidP="005D3AC9">
      <w:pPr>
        <w:rPr>
          <w:szCs w:val="28"/>
        </w:rPr>
      </w:pPr>
    </w:p>
    <w:p w14:paraId="59587DEA" w14:textId="7D242CDB" w:rsidR="005D3AC9" w:rsidRPr="000F6832" w:rsidRDefault="005D3AC9" w:rsidP="005D3AC9">
      <w:pPr>
        <w:rPr>
          <w:szCs w:val="28"/>
        </w:rPr>
      </w:pPr>
      <w:r w:rsidRPr="000F6832">
        <w:rPr>
          <w:szCs w:val="28"/>
        </w:rPr>
        <w:t xml:space="preserve">Проектом генерального плана предусмотрены мероприятия по улучшению системы культурно-бытового и социального обслуживания </w:t>
      </w:r>
      <w:r w:rsidR="00C45815" w:rsidRPr="000F6832">
        <w:rPr>
          <w:szCs w:val="28"/>
        </w:rPr>
        <w:t>Устюжанинского</w:t>
      </w:r>
      <w:r w:rsidRPr="000F6832">
        <w:rPr>
          <w:szCs w:val="28"/>
        </w:rPr>
        <w:t xml:space="preserve"> сельсовета путем доведения показателей обеспеченности и доступности таких объектов до нормативных значений.</w:t>
      </w:r>
    </w:p>
    <w:p w14:paraId="32E3557F" w14:textId="79BA37CD" w:rsidR="005D3AC9" w:rsidRPr="000F6832" w:rsidRDefault="005D3AC9" w:rsidP="005D3AC9">
      <w:pPr>
        <w:rPr>
          <w:szCs w:val="28"/>
        </w:rPr>
      </w:pPr>
      <w:r w:rsidRPr="000F6832">
        <w:rPr>
          <w:szCs w:val="28"/>
        </w:rPr>
        <w:t xml:space="preserve">Современная потребность и обеспеченность населения социально-значимыми объектами рассчитана по нормативам, представленным в таблице </w:t>
      </w:r>
      <w:r w:rsidR="00AF10B5" w:rsidRPr="000F6832">
        <w:rPr>
          <w:szCs w:val="28"/>
        </w:rPr>
        <w:t>2</w:t>
      </w:r>
      <w:r w:rsidR="007C2227" w:rsidRPr="000F6832">
        <w:rPr>
          <w:szCs w:val="28"/>
        </w:rPr>
        <w:t>8</w:t>
      </w:r>
      <w:r w:rsidRPr="000F6832">
        <w:rPr>
          <w:szCs w:val="28"/>
        </w:rPr>
        <w:t>.</w:t>
      </w:r>
    </w:p>
    <w:p w14:paraId="5653BAA8" w14:textId="0D934C53" w:rsidR="005D3AC9" w:rsidRPr="000F6832" w:rsidRDefault="005D3AC9" w:rsidP="005D3AC9">
      <w:pPr>
        <w:jc w:val="right"/>
        <w:rPr>
          <w:szCs w:val="28"/>
        </w:rPr>
      </w:pPr>
      <w:r w:rsidRPr="000F6832">
        <w:rPr>
          <w:szCs w:val="28"/>
        </w:rPr>
        <w:t xml:space="preserve">Таблица </w:t>
      </w:r>
      <w:r w:rsidR="00AF10B5" w:rsidRPr="000F6832">
        <w:rPr>
          <w:szCs w:val="28"/>
        </w:rPr>
        <w:t>2</w:t>
      </w:r>
      <w:r w:rsidR="007C2227" w:rsidRPr="000F6832">
        <w:rPr>
          <w:szCs w:val="28"/>
        </w:rPr>
        <w:t>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4A0" w:firstRow="1" w:lastRow="0" w:firstColumn="1" w:lastColumn="0" w:noHBand="0" w:noVBand="1"/>
      </w:tblPr>
      <w:tblGrid>
        <w:gridCol w:w="3207"/>
        <w:gridCol w:w="4148"/>
        <w:gridCol w:w="2273"/>
      </w:tblGrid>
      <w:tr w:rsidR="000F6832" w:rsidRPr="000F6832" w14:paraId="21B9E95F" w14:textId="77777777" w:rsidTr="00365986">
        <w:trPr>
          <w:cantSplit/>
          <w:tblHeader/>
          <w:jc w:val="center"/>
        </w:trPr>
        <w:tc>
          <w:tcPr>
            <w:tcW w:w="3283" w:type="dxa"/>
            <w:shd w:val="clear" w:color="auto" w:fill="auto"/>
          </w:tcPr>
          <w:p w14:paraId="2C223573" w14:textId="77777777" w:rsidR="00B82100" w:rsidRPr="000F6832" w:rsidRDefault="00B82100" w:rsidP="00A640CC">
            <w:pPr>
              <w:pStyle w:val="aa"/>
            </w:pPr>
            <w:r w:rsidRPr="000F6832">
              <w:t>Наименование</w:t>
            </w:r>
          </w:p>
        </w:tc>
        <w:tc>
          <w:tcPr>
            <w:tcW w:w="4246" w:type="dxa"/>
            <w:shd w:val="clear" w:color="auto" w:fill="auto"/>
          </w:tcPr>
          <w:p w14:paraId="37693F04" w14:textId="77777777" w:rsidR="00B82100" w:rsidRPr="000F6832" w:rsidRDefault="00B82100" w:rsidP="00A640CC">
            <w:pPr>
              <w:pStyle w:val="aa"/>
            </w:pPr>
            <w:r w:rsidRPr="000F6832">
              <w:t>Рекомендуемая обеспеченность</w:t>
            </w:r>
          </w:p>
        </w:tc>
        <w:tc>
          <w:tcPr>
            <w:tcW w:w="2325" w:type="dxa"/>
            <w:shd w:val="clear" w:color="auto" w:fill="auto"/>
          </w:tcPr>
          <w:p w14:paraId="5BA345CE" w14:textId="77777777" w:rsidR="00B82100" w:rsidRPr="000F6832" w:rsidRDefault="00B82100" w:rsidP="00A640CC">
            <w:pPr>
              <w:pStyle w:val="aa"/>
            </w:pPr>
            <w:r w:rsidRPr="000F6832">
              <w:t>Источник</w:t>
            </w:r>
          </w:p>
        </w:tc>
      </w:tr>
      <w:tr w:rsidR="000F6832" w:rsidRPr="000F6832" w14:paraId="0A049676" w14:textId="77777777" w:rsidTr="00365986">
        <w:trPr>
          <w:cantSplit/>
          <w:jc w:val="center"/>
        </w:trPr>
        <w:tc>
          <w:tcPr>
            <w:tcW w:w="9854" w:type="dxa"/>
            <w:gridSpan w:val="3"/>
            <w:shd w:val="clear" w:color="auto" w:fill="auto"/>
          </w:tcPr>
          <w:p w14:paraId="743AACD0" w14:textId="77777777" w:rsidR="00B82100" w:rsidRPr="000F6832" w:rsidRDefault="00B82100" w:rsidP="00365986">
            <w:pPr>
              <w:pStyle w:val="ab"/>
            </w:pPr>
            <w:r w:rsidRPr="000F6832">
              <w:t>Объекты образования и науки</w:t>
            </w:r>
          </w:p>
        </w:tc>
      </w:tr>
      <w:tr w:rsidR="000F6832" w:rsidRPr="000F6832" w14:paraId="625DA9D9" w14:textId="77777777" w:rsidTr="00365986">
        <w:trPr>
          <w:cantSplit/>
          <w:jc w:val="center"/>
        </w:trPr>
        <w:tc>
          <w:tcPr>
            <w:tcW w:w="3283" w:type="dxa"/>
            <w:shd w:val="clear" w:color="auto" w:fill="auto"/>
          </w:tcPr>
          <w:p w14:paraId="6D0CD9BF" w14:textId="77777777" w:rsidR="00B82100" w:rsidRPr="000F6832" w:rsidRDefault="00B82100" w:rsidP="00365986">
            <w:pPr>
              <w:pStyle w:val="a9"/>
            </w:pPr>
            <w:r w:rsidRPr="000F6832">
              <w:t>Дошкольные образовательные организации</w:t>
            </w:r>
          </w:p>
        </w:tc>
        <w:tc>
          <w:tcPr>
            <w:tcW w:w="4246" w:type="dxa"/>
            <w:shd w:val="clear" w:color="auto" w:fill="auto"/>
          </w:tcPr>
          <w:p w14:paraId="210A6D06" w14:textId="77777777" w:rsidR="00B82100" w:rsidRPr="000F6832" w:rsidRDefault="00B82100" w:rsidP="00365986">
            <w:pPr>
              <w:pStyle w:val="a9"/>
            </w:pPr>
            <w:r w:rsidRPr="000F6832">
              <w:t>70 % детей в возрасте от 1 до 7 лет;</w:t>
            </w:r>
          </w:p>
          <w:p w14:paraId="280543BE" w14:textId="77777777" w:rsidR="00B82100" w:rsidRPr="000F6832" w:rsidRDefault="00B82100" w:rsidP="00365986">
            <w:pPr>
              <w:pStyle w:val="a9"/>
            </w:pPr>
            <w:r w:rsidRPr="000F6832">
              <w:t>35 мест на 1000 человек общей численности населения</w:t>
            </w:r>
          </w:p>
        </w:tc>
        <w:tc>
          <w:tcPr>
            <w:tcW w:w="2325" w:type="dxa"/>
            <w:vMerge w:val="restart"/>
            <w:shd w:val="clear" w:color="auto" w:fill="auto"/>
          </w:tcPr>
          <w:p w14:paraId="6D048B37" w14:textId="77777777" w:rsidR="00B82100" w:rsidRPr="000F6832" w:rsidRDefault="00B82100" w:rsidP="00365986">
            <w:pPr>
              <w:pStyle w:val="a9"/>
            </w:pPr>
            <w:r w:rsidRPr="000F6832">
              <w:t>Местные нормативы градостроительного проектирования</w:t>
            </w:r>
          </w:p>
        </w:tc>
      </w:tr>
      <w:tr w:rsidR="000F6832" w:rsidRPr="000F6832" w14:paraId="6B984CE4" w14:textId="77777777" w:rsidTr="00365986">
        <w:trPr>
          <w:cantSplit/>
          <w:jc w:val="center"/>
        </w:trPr>
        <w:tc>
          <w:tcPr>
            <w:tcW w:w="3283" w:type="dxa"/>
            <w:shd w:val="clear" w:color="auto" w:fill="auto"/>
          </w:tcPr>
          <w:p w14:paraId="3E49E730" w14:textId="77777777" w:rsidR="00B82100" w:rsidRPr="000F6832" w:rsidRDefault="00B82100" w:rsidP="00365986">
            <w:pPr>
              <w:pStyle w:val="a9"/>
            </w:pPr>
            <w:r w:rsidRPr="000F6832">
              <w:t>Общеобразовательные организации</w:t>
            </w:r>
          </w:p>
        </w:tc>
        <w:tc>
          <w:tcPr>
            <w:tcW w:w="4246" w:type="dxa"/>
            <w:shd w:val="clear" w:color="auto" w:fill="auto"/>
          </w:tcPr>
          <w:p w14:paraId="3436F1DB" w14:textId="77777777" w:rsidR="00B82100" w:rsidRPr="000F6832" w:rsidRDefault="00B82100" w:rsidP="00365986">
            <w:pPr>
              <w:pStyle w:val="a9"/>
            </w:pPr>
            <w:r w:rsidRPr="000F6832">
              <w:t>100 % детей в возрасте от 7 до 16 лет начальным и основным общим образованием,</w:t>
            </w:r>
          </w:p>
          <w:p w14:paraId="3AE93B18" w14:textId="77777777" w:rsidR="00B82100" w:rsidRPr="000F6832" w:rsidRDefault="00B82100" w:rsidP="00365986">
            <w:pPr>
              <w:pStyle w:val="a9"/>
            </w:pPr>
            <w:r w:rsidRPr="000F6832">
              <w:t>90 % детей в возрасте от 16 до 18 лет средним общим образованием;</w:t>
            </w:r>
          </w:p>
          <w:p w14:paraId="208CEE13" w14:textId="77777777" w:rsidR="00B82100" w:rsidRPr="000F6832" w:rsidRDefault="00B82100" w:rsidP="00365986">
            <w:pPr>
              <w:pStyle w:val="a9"/>
            </w:pPr>
            <w:r w:rsidRPr="000F6832">
              <w:t>100 учащихся на 1000 человек общей численности населения</w:t>
            </w:r>
          </w:p>
        </w:tc>
        <w:tc>
          <w:tcPr>
            <w:tcW w:w="2325" w:type="dxa"/>
            <w:vMerge/>
            <w:shd w:val="clear" w:color="auto" w:fill="auto"/>
          </w:tcPr>
          <w:p w14:paraId="59960706" w14:textId="77777777" w:rsidR="00B82100" w:rsidRPr="000F6832" w:rsidRDefault="00B82100" w:rsidP="00365986">
            <w:pPr>
              <w:pStyle w:val="a9"/>
            </w:pPr>
          </w:p>
        </w:tc>
      </w:tr>
      <w:tr w:rsidR="000F6832" w:rsidRPr="000F6832" w14:paraId="2CF402E6" w14:textId="77777777" w:rsidTr="00365986">
        <w:trPr>
          <w:cantSplit/>
          <w:jc w:val="center"/>
        </w:trPr>
        <w:tc>
          <w:tcPr>
            <w:tcW w:w="3283" w:type="dxa"/>
            <w:shd w:val="clear" w:color="auto" w:fill="auto"/>
          </w:tcPr>
          <w:p w14:paraId="4CCAAD41" w14:textId="77777777" w:rsidR="00B82100" w:rsidRPr="000F6832" w:rsidRDefault="00B82100" w:rsidP="00365986">
            <w:pPr>
              <w:pStyle w:val="a9"/>
            </w:pPr>
            <w:r w:rsidRPr="000F6832">
              <w:t>Организации дополнительного образования</w:t>
            </w:r>
          </w:p>
        </w:tc>
        <w:tc>
          <w:tcPr>
            <w:tcW w:w="4246" w:type="dxa"/>
            <w:shd w:val="clear" w:color="auto" w:fill="auto"/>
          </w:tcPr>
          <w:p w14:paraId="16657C25" w14:textId="77777777" w:rsidR="00B82100" w:rsidRPr="000F6832" w:rsidRDefault="00B82100" w:rsidP="00365986">
            <w:pPr>
              <w:pStyle w:val="a9"/>
            </w:pPr>
            <w:r w:rsidRPr="000F6832">
              <w:t>80 % детей в возрасте от 5 до 18 лет</w:t>
            </w:r>
          </w:p>
        </w:tc>
        <w:tc>
          <w:tcPr>
            <w:tcW w:w="2325" w:type="dxa"/>
            <w:vMerge/>
            <w:shd w:val="clear" w:color="auto" w:fill="auto"/>
          </w:tcPr>
          <w:p w14:paraId="4E584FA3" w14:textId="77777777" w:rsidR="00B82100" w:rsidRPr="000F6832" w:rsidRDefault="00B82100" w:rsidP="00365986">
            <w:pPr>
              <w:pStyle w:val="a9"/>
            </w:pPr>
          </w:p>
        </w:tc>
      </w:tr>
      <w:tr w:rsidR="000F6832" w:rsidRPr="000F6832" w14:paraId="6BE706F6" w14:textId="77777777" w:rsidTr="00365986">
        <w:trPr>
          <w:cantSplit/>
          <w:jc w:val="center"/>
        </w:trPr>
        <w:tc>
          <w:tcPr>
            <w:tcW w:w="9854" w:type="dxa"/>
            <w:gridSpan w:val="3"/>
            <w:shd w:val="clear" w:color="auto" w:fill="auto"/>
          </w:tcPr>
          <w:p w14:paraId="281FED80" w14:textId="77777777" w:rsidR="00B82100" w:rsidRPr="000F6832" w:rsidRDefault="00B82100" w:rsidP="00365986">
            <w:pPr>
              <w:pStyle w:val="ab"/>
            </w:pPr>
            <w:r w:rsidRPr="000F6832">
              <w:lastRenderedPageBreak/>
              <w:t>Объекты здравоохранения</w:t>
            </w:r>
          </w:p>
        </w:tc>
      </w:tr>
      <w:tr w:rsidR="000F6832" w:rsidRPr="000F6832" w14:paraId="38F057E3" w14:textId="77777777" w:rsidTr="00365986">
        <w:trPr>
          <w:cantSplit/>
          <w:jc w:val="center"/>
        </w:trPr>
        <w:tc>
          <w:tcPr>
            <w:tcW w:w="3283" w:type="dxa"/>
            <w:shd w:val="clear" w:color="auto" w:fill="auto"/>
          </w:tcPr>
          <w:p w14:paraId="190305CD" w14:textId="77777777" w:rsidR="00B82100" w:rsidRPr="000F6832" w:rsidRDefault="00B82100" w:rsidP="00365986">
            <w:pPr>
              <w:pStyle w:val="a9"/>
            </w:pPr>
            <w:r w:rsidRPr="000F6832">
              <w:t>Лечебно-профилактические медицинские организации, оказывающие медицинскую помощь в амбулаторных условиях</w:t>
            </w:r>
          </w:p>
        </w:tc>
        <w:tc>
          <w:tcPr>
            <w:tcW w:w="4246" w:type="dxa"/>
            <w:shd w:val="clear" w:color="auto" w:fill="auto"/>
          </w:tcPr>
          <w:p w14:paraId="24025BD2" w14:textId="77777777" w:rsidR="00B82100" w:rsidRPr="000F6832" w:rsidRDefault="00B82100" w:rsidP="00365986">
            <w:pPr>
              <w:pStyle w:val="a9"/>
            </w:pPr>
            <w:r w:rsidRPr="000F6832">
              <w:t>18,1 на 1000 человек</w:t>
            </w:r>
          </w:p>
          <w:p w14:paraId="098952AC" w14:textId="77777777" w:rsidR="00B82100" w:rsidRPr="000F6832" w:rsidRDefault="00B82100" w:rsidP="00365986">
            <w:pPr>
              <w:pStyle w:val="a9"/>
            </w:pPr>
            <w:r w:rsidRPr="000F6832">
              <w:t>С учетом системы расселения возможна сельская амбулатория (на 20 % менее общего норматива) на 1000 человек</w:t>
            </w:r>
          </w:p>
        </w:tc>
        <w:tc>
          <w:tcPr>
            <w:tcW w:w="2325" w:type="dxa"/>
            <w:vMerge w:val="restart"/>
            <w:shd w:val="clear" w:color="auto" w:fill="auto"/>
          </w:tcPr>
          <w:p w14:paraId="7435399E" w14:textId="77777777" w:rsidR="00B82100" w:rsidRPr="000F6832" w:rsidRDefault="00B82100" w:rsidP="00365986">
            <w:pPr>
              <w:pStyle w:val="a9"/>
            </w:pPr>
            <w:r w:rsidRPr="000F6832">
              <w:t>Региональные нормативы градостроительного проектирования</w:t>
            </w:r>
          </w:p>
        </w:tc>
      </w:tr>
      <w:tr w:rsidR="000F6832" w:rsidRPr="000F6832" w14:paraId="30AE367A" w14:textId="77777777" w:rsidTr="00365986">
        <w:trPr>
          <w:cantSplit/>
          <w:jc w:val="center"/>
        </w:trPr>
        <w:tc>
          <w:tcPr>
            <w:tcW w:w="3283" w:type="dxa"/>
            <w:shd w:val="clear" w:color="auto" w:fill="auto"/>
          </w:tcPr>
          <w:p w14:paraId="7768721C" w14:textId="77777777" w:rsidR="00B82100" w:rsidRPr="000F6832" w:rsidRDefault="00B82100" w:rsidP="00365986">
            <w:pPr>
              <w:pStyle w:val="a9"/>
            </w:pPr>
            <w:r w:rsidRPr="000F6832">
              <w:t>Медицинские организации скорой медицинской помощи</w:t>
            </w:r>
          </w:p>
        </w:tc>
        <w:tc>
          <w:tcPr>
            <w:tcW w:w="4246" w:type="dxa"/>
            <w:shd w:val="clear" w:color="auto" w:fill="auto"/>
          </w:tcPr>
          <w:p w14:paraId="7CEE836B" w14:textId="77777777" w:rsidR="00B82100" w:rsidRPr="000F6832" w:rsidRDefault="00B82100" w:rsidP="00365986">
            <w:pPr>
              <w:pStyle w:val="a9"/>
            </w:pPr>
            <w:r w:rsidRPr="000F6832">
              <w:t>0,1 автомобиль на 1000 жителей</w:t>
            </w:r>
          </w:p>
        </w:tc>
        <w:tc>
          <w:tcPr>
            <w:tcW w:w="2325" w:type="dxa"/>
            <w:vMerge/>
            <w:shd w:val="clear" w:color="auto" w:fill="auto"/>
          </w:tcPr>
          <w:p w14:paraId="6534ABC3" w14:textId="77777777" w:rsidR="00B82100" w:rsidRPr="000F6832" w:rsidRDefault="00B82100" w:rsidP="00365986">
            <w:pPr>
              <w:pStyle w:val="a9"/>
            </w:pPr>
          </w:p>
        </w:tc>
      </w:tr>
      <w:tr w:rsidR="000F6832" w:rsidRPr="000F6832" w14:paraId="797DB75D" w14:textId="77777777" w:rsidTr="00365986">
        <w:trPr>
          <w:cantSplit/>
          <w:jc w:val="center"/>
        </w:trPr>
        <w:tc>
          <w:tcPr>
            <w:tcW w:w="3283" w:type="dxa"/>
            <w:shd w:val="clear" w:color="auto" w:fill="auto"/>
          </w:tcPr>
          <w:p w14:paraId="266CA99C" w14:textId="77777777" w:rsidR="00B82100" w:rsidRPr="000F6832" w:rsidRDefault="00B82100" w:rsidP="00365986">
            <w:pPr>
              <w:pStyle w:val="a9"/>
            </w:pPr>
            <w:r w:rsidRPr="000F6832">
              <w:t>Аптеки</w:t>
            </w:r>
          </w:p>
        </w:tc>
        <w:tc>
          <w:tcPr>
            <w:tcW w:w="4246" w:type="dxa"/>
            <w:shd w:val="clear" w:color="auto" w:fill="auto"/>
          </w:tcPr>
          <w:p w14:paraId="31B37D7F" w14:textId="77777777" w:rsidR="00B82100" w:rsidRPr="000F6832" w:rsidRDefault="00B82100" w:rsidP="00365986">
            <w:pPr>
              <w:pStyle w:val="a9"/>
            </w:pPr>
            <w:r w:rsidRPr="000F6832">
              <w:t>1 объект на 6,2 тыс. человек</w:t>
            </w:r>
          </w:p>
        </w:tc>
        <w:tc>
          <w:tcPr>
            <w:tcW w:w="2325" w:type="dxa"/>
            <w:shd w:val="clear" w:color="auto" w:fill="auto"/>
          </w:tcPr>
          <w:p w14:paraId="4DE230FA" w14:textId="77777777" w:rsidR="00B82100" w:rsidRPr="000F6832" w:rsidRDefault="00B82100" w:rsidP="00365986">
            <w:pPr>
              <w:pStyle w:val="a9"/>
            </w:pPr>
            <w:r w:rsidRPr="000F6832">
              <w:t>Местные нормативы градостроительного проектирования</w:t>
            </w:r>
          </w:p>
        </w:tc>
      </w:tr>
      <w:tr w:rsidR="000F6832" w:rsidRPr="000F6832" w14:paraId="31C94C46" w14:textId="77777777" w:rsidTr="00365986">
        <w:trPr>
          <w:cantSplit/>
          <w:jc w:val="center"/>
        </w:trPr>
        <w:tc>
          <w:tcPr>
            <w:tcW w:w="9854" w:type="dxa"/>
            <w:gridSpan w:val="3"/>
            <w:shd w:val="clear" w:color="auto" w:fill="auto"/>
          </w:tcPr>
          <w:p w14:paraId="66F0751A" w14:textId="77777777" w:rsidR="00B82100" w:rsidRPr="000F6832" w:rsidRDefault="00B82100" w:rsidP="00B82100">
            <w:pPr>
              <w:pStyle w:val="ab"/>
              <w:keepNext/>
            </w:pPr>
            <w:r w:rsidRPr="000F6832">
              <w:t>Объекты физической культуры и массового спорта</w:t>
            </w:r>
          </w:p>
        </w:tc>
      </w:tr>
      <w:tr w:rsidR="000F6832" w:rsidRPr="000F6832" w14:paraId="68A5C455" w14:textId="77777777" w:rsidTr="00365986">
        <w:trPr>
          <w:cantSplit/>
          <w:jc w:val="center"/>
        </w:trPr>
        <w:tc>
          <w:tcPr>
            <w:tcW w:w="3283" w:type="dxa"/>
            <w:shd w:val="clear" w:color="auto" w:fill="auto"/>
          </w:tcPr>
          <w:p w14:paraId="127FED81" w14:textId="77777777" w:rsidR="00B82100" w:rsidRPr="000F6832" w:rsidRDefault="00B82100" w:rsidP="00365986">
            <w:pPr>
              <w:pStyle w:val="a9"/>
            </w:pPr>
            <w:r w:rsidRPr="000F6832">
              <w:t>Физкультурно-спортивные залы</w:t>
            </w:r>
          </w:p>
        </w:tc>
        <w:tc>
          <w:tcPr>
            <w:tcW w:w="4246" w:type="dxa"/>
            <w:shd w:val="clear" w:color="auto" w:fill="auto"/>
          </w:tcPr>
          <w:p w14:paraId="50C719B2" w14:textId="77777777" w:rsidR="00B82100" w:rsidRPr="000F6832" w:rsidRDefault="00B82100" w:rsidP="00365986">
            <w:pPr>
              <w:pStyle w:val="a9"/>
            </w:pPr>
            <w:r w:rsidRPr="000F6832">
              <w:t>350 м</w:t>
            </w:r>
            <w:r w:rsidRPr="000F6832">
              <w:rPr>
                <w:vertAlign w:val="superscript"/>
              </w:rPr>
              <w:t>2</w:t>
            </w:r>
            <w:r w:rsidRPr="000F6832">
              <w:t xml:space="preserve"> площади пола на 1000 человек</w:t>
            </w:r>
          </w:p>
        </w:tc>
        <w:tc>
          <w:tcPr>
            <w:tcW w:w="2325" w:type="dxa"/>
            <w:vMerge w:val="restart"/>
            <w:shd w:val="clear" w:color="auto" w:fill="auto"/>
          </w:tcPr>
          <w:p w14:paraId="0131A579" w14:textId="77777777" w:rsidR="00B82100" w:rsidRPr="000F6832" w:rsidRDefault="00B82100" w:rsidP="00365986">
            <w:pPr>
              <w:pStyle w:val="a9"/>
            </w:pPr>
            <w:r w:rsidRPr="000F6832">
              <w:t>Местные нормативы градостроительного проектирования</w:t>
            </w:r>
          </w:p>
        </w:tc>
      </w:tr>
      <w:tr w:rsidR="000F6832" w:rsidRPr="000F6832" w14:paraId="5E5FB342" w14:textId="77777777" w:rsidTr="00365986">
        <w:trPr>
          <w:cantSplit/>
          <w:jc w:val="center"/>
        </w:trPr>
        <w:tc>
          <w:tcPr>
            <w:tcW w:w="3283" w:type="dxa"/>
            <w:shd w:val="clear" w:color="auto" w:fill="auto"/>
          </w:tcPr>
          <w:p w14:paraId="3A69E59E" w14:textId="77777777" w:rsidR="00B82100" w:rsidRPr="000F6832" w:rsidRDefault="00B82100" w:rsidP="00365986">
            <w:pPr>
              <w:pStyle w:val="a9"/>
            </w:pPr>
            <w:r w:rsidRPr="000F6832">
              <w:t>Плавательные бассейны</w:t>
            </w:r>
          </w:p>
        </w:tc>
        <w:tc>
          <w:tcPr>
            <w:tcW w:w="4246" w:type="dxa"/>
            <w:shd w:val="clear" w:color="auto" w:fill="auto"/>
          </w:tcPr>
          <w:p w14:paraId="0B9AC38E" w14:textId="77777777" w:rsidR="00B82100" w:rsidRPr="000F6832" w:rsidRDefault="00B82100" w:rsidP="00365986">
            <w:pPr>
              <w:pStyle w:val="a9"/>
            </w:pPr>
            <w:r w:rsidRPr="000F6832">
              <w:t>20 м</w:t>
            </w:r>
            <w:r w:rsidRPr="000F6832">
              <w:rPr>
                <w:vertAlign w:val="superscript"/>
              </w:rPr>
              <w:t>2</w:t>
            </w:r>
            <w:r w:rsidRPr="000F6832">
              <w:t xml:space="preserve"> зеркала воды на 1000 человек</w:t>
            </w:r>
          </w:p>
        </w:tc>
        <w:tc>
          <w:tcPr>
            <w:tcW w:w="2325" w:type="dxa"/>
            <w:vMerge/>
            <w:shd w:val="clear" w:color="auto" w:fill="auto"/>
          </w:tcPr>
          <w:p w14:paraId="4B4CDA4E" w14:textId="77777777" w:rsidR="00B82100" w:rsidRPr="000F6832" w:rsidRDefault="00B82100" w:rsidP="00365986">
            <w:pPr>
              <w:pStyle w:val="a9"/>
            </w:pPr>
          </w:p>
        </w:tc>
      </w:tr>
      <w:tr w:rsidR="000F6832" w:rsidRPr="000F6832" w14:paraId="708EED86" w14:textId="77777777" w:rsidTr="00365986">
        <w:trPr>
          <w:cantSplit/>
          <w:jc w:val="center"/>
        </w:trPr>
        <w:tc>
          <w:tcPr>
            <w:tcW w:w="3283" w:type="dxa"/>
            <w:shd w:val="clear" w:color="auto" w:fill="auto"/>
          </w:tcPr>
          <w:p w14:paraId="186CCB69" w14:textId="77777777" w:rsidR="00B82100" w:rsidRPr="000F6832" w:rsidRDefault="00B82100" w:rsidP="00365986">
            <w:pPr>
              <w:pStyle w:val="a9"/>
            </w:pPr>
            <w:r w:rsidRPr="000F6832">
              <w:t>Плоскостные сооружения</w:t>
            </w:r>
          </w:p>
        </w:tc>
        <w:tc>
          <w:tcPr>
            <w:tcW w:w="4246" w:type="dxa"/>
            <w:shd w:val="clear" w:color="auto" w:fill="auto"/>
          </w:tcPr>
          <w:p w14:paraId="20C44C38" w14:textId="77777777" w:rsidR="00B82100" w:rsidRPr="000F6832" w:rsidRDefault="00B82100" w:rsidP="00365986">
            <w:pPr>
              <w:pStyle w:val="a9"/>
            </w:pPr>
            <w:r w:rsidRPr="000F6832">
              <w:t>1950 м</w:t>
            </w:r>
            <w:r w:rsidRPr="000F6832">
              <w:rPr>
                <w:vertAlign w:val="superscript"/>
              </w:rPr>
              <w:t>2</w:t>
            </w:r>
            <w:r w:rsidRPr="000F6832">
              <w:t xml:space="preserve"> на 1000 человек</w:t>
            </w:r>
          </w:p>
        </w:tc>
        <w:tc>
          <w:tcPr>
            <w:tcW w:w="2325" w:type="dxa"/>
            <w:vMerge/>
            <w:shd w:val="clear" w:color="auto" w:fill="auto"/>
          </w:tcPr>
          <w:p w14:paraId="25ACC85A" w14:textId="77777777" w:rsidR="00B82100" w:rsidRPr="000F6832" w:rsidRDefault="00B82100" w:rsidP="00365986">
            <w:pPr>
              <w:pStyle w:val="a9"/>
            </w:pPr>
          </w:p>
        </w:tc>
      </w:tr>
      <w:tr w:rsidR="000F6832" w:rsidRPr="000F6832" w14:paraId="08C2ACAE" w14:textId="77777777" w:rsidTr="00365986">
        <w:trPr>
          <w:cantSplit/>
          <w:jc w:val="center"/>
        </w:trPr>
        <w:tc>
          <w:tcPr>
            <w:tcW w:w="3283" w:type="dxa"/>
            <w:shd w:val="clear" w:color="auto" w:fill="auto"/>
          </w:tcPr>
          <w:p w14:paraId="363B1CCD" w14:textId="77777777" w:rsidR="00B82100" w:rsidRPr="000F6832" w:rsidRDefault="00B82100" w:rsidP="00365986">
            <w:pPr>
              <w:pStyle w:val="a9"/>
            </w:pPr>
            <w:r w:rsidRPr="000F6832">
              <w:t>Помещения для физкультурных занятий и тренировок</w:t>
            </w:r>
          </w:p>
        </w:tc>
        <w:tc>
          <w:tcPr>
            <w:tcW w:w="4246" w:type="dxa"/>
            <w:shd w:val="clear" w:color="auto" w:fill="auto"/>
          </w:tcPr>
          <w:p w14:paraId="14CCA656" w14:textId="77777777" w:rsidR="00B82100" w:rsidRPr="000F6832" w:rsidRDefault="00B82100" w:rsidP="00365986">
            <w:pPr>
              <w:pStyle w:val="a9"/>
            </w:pPr>
            <w:r w:rsidRPr="000F6832">
              <w:t>70 м</w:t>
            </w:r>
            <w:r w:rsidRPr="000F6832">
              <w:rPr>
                <w:vertAlign w:val="superscript"/>
              </w:rPr>
              <w:t>2</w:t>
            </w:r>
            <w:r w:rsidRPr="000F6832">
              <w:t xml:space="preserve"> общей площади на 1000 человек</w:t>
            </w:r>
          </w:p>
        </w:tc>
        <w:tc>
          <w:tcPr>
            <w:tcW w:w="2325" w:type="dxa"/>
            <w:vMerge/>
            <w:shd w:val="clear" w:color="auto" w:fill="auto"/>
          </w:tcPr>
          <w:p w14:paraId="0A15FE1F" w14:textId="77777777" w:rsidR="00B82100" w:rsidRPr="000F6832" w:rsidRDefault="00B82100" w:rsidP="00365986">
            <w:pPr>
              <w:pStyle w:val="a9"/>
            </w:pPr>
          </w:p>
        </w:tc>
      </w:tr>
      <w:tr w:rsidR="000F6832" w:rsidRPr="000F6832" w14:paraId="2500A7EF" w14:textId="77777777" w:rsidTr="00365986">
        <w:trPr>
          <w:cantSplit/>
          <w:jc w:val="center"/>
        </w:trPr>
        <w:tc>
          <w:tcPr>
            <w:tcW w:w="9854" w:type="dxa"/>
            <w:gridSpan w:val="3"/>
            <w:shd w:val="clear" w:color="auto" w:fill="auto"/>
          </w:tcPr>
          <w:p w14:paraId="2F673247" w14:textId="77777777" w:rsidR="00B82100" w:rsidRPr="000F6832" w:rsidRDefault="00B82100" w:rsidP="00365986">
            <w:pPr>
              <w:pStyle w:val="ab"/>
            </w:pPr>
            <w:r w:rsidRPr="000F6832">
              <w:t>Объекты культуры и искусства</w:t>
            </w:r>
          </w:p>
        </w:tc>
      </w:tr>
      <w:tr w:rsidR="000F6832" w:rsidRPr="000F6832" w14:paraId="2912B56F" w14:textId="77777777" w:rsidTr="00365986">
        <w:trPr>
          <w:cantSplit/>
          <w:jc w:val="center"/>
        </w:trPr>
        <w:tc>
          <w:tcPr>
            <w:tcW w:w="3283" w:type="dxa"/>
            <w:shd w:val="clear" w:color="auto" w:fill="auto"/>
          </w:tcPr>
          <w:p w14:paraId="25374302" w14:textId="77777777" w:rsidR="00B82100" w:rsidRPr="000F6832" w:rsidRDefault="00B82100" w:rsidP="00365986">
            <w:pPr>
              <w:pStyle w:val="a9"/>
            </w:pPr>
            <w:r w:rsidRPr="000F6832">
              <w:t>Дом культуры</w:t>
            </w:r>
          </w:p>
        </w:tc>
        <w:tc>
          <w:tcPr>
            <w:tcW w:w="4246" w:type="dxa"/>
            <w:shd w:val="clear" w:color="auto" w:fill="auto"/>
          </w:tcPr>
          <w:p w14:paraId="54126CA2" w14:textId="77777777" w:rsidR="00B82100" w:rsidRPr="000F6832" w:rsidRDefault="00B82100" w:rsidP="00365986">
            <w:pPr>
              <w:pStyle w:val="a9"/>
            </w:pPr>
            <w:r w:rsidRPr="000F6832">
              <w:t>1 объект на сельское поселение</w:t>
            </w:r>
          </w:p>
        </w:tc>
        <w:tc>
          <w:tcPr>
            <w:tcW w:w="2325" w:type="dxa"/>
            <w:vMerge w:val="restart"/>
            <w:shd w:val="clear" w:color="auto" w:fill="auto"/>
          </w:tcPr>
          <w:p w14:paraId="61DE5293" w14:textId="77777777" w:rsidR="00B82100" w:rsidRPr="000F6832" w:rsidRDefault="00B82100" w:rsidP="00365986">
            <w:pPr>
              <w:pStyle w:val="a9"/>
            </w:pPr>
            <w:r w:rsidRPr="000F6832">
              <w:t>Местные нормативы градостроительного проектирования</w:t>
            </w:r>
          </w:p>
        </w:tc>
      </w:tr>
      <w:tr w:rsidR="000F6832" w:rsidRPr="000F6832" w14:paraId="07AA7881" w14:textId="77777777" w:rsidTr="00365986">
        <w:trPr>
          <w:cantSplit/>
          <w:jc w:val="center"/>
        </w:trPr>
        <w:tc>
          <w:tcPr>
            <w:tcW w:w="3283" w:type="dxa"/>
            <w:shd w:val="clear" w:color="auto" w:fill="auto"/>
          </w:tcPr>
          <w:p w14:paraId="4DC7299B" w14:textId="77777777" w:rsidR="00B82100" w:rsidRPr="000F6832" w:rsidRDefault="00B82100" w:rsidP="00365986">
            <w:pPr>
              <w:pStyle w:val="a9"/>
            </w:pPr>
            <w:r w:rsidRPr="000F6832">
              <w:t>Центр культурного развития</w:t>
            </w:r>
          </w:p>
        </w:tc>
        <w:tc>
          <w:tcPr>
            <w:tcW w:w="4246" w:type="dxa"/>
            <w:shd w:val="clear" w:color="auto" w:fill="auto"/>
          </w:tcPr>
          <w:p w14:paraId="6C9407AE" w14:textId="77777777" w:rsidR="00B82100" w:rsidRPr="000F6832" w:rsidRDefault="00B82100" w:rsidP="00365986">
            <w:pPr>
              <w:pStyle w:val="a9"/>
            </w:pPr>
            <w:r w:rsidRPr="000F6832">
              <w:t>1 объект на муниципальный район</w:t>
            </w:r>
          </w:p>
        </w:tc>
        <w:tc>
          <w:tcPr>
            <w:tcW w:w="2325" w:type="dxa"/>
            <w:vMerge/>
            <w:shd w:val="clear" w:color="auto" w:fill="auto"/>
          </w:tcPr>
          <w:p w14:paraId="05F79F64" w14:textId="77777777" w:rsidR="00B82100" w:rsidRPr="000F6832" w:rsidRDefault="00B82100" w:rsidP="00365986">
            <w:pPr>
              <w:pStyle w:val="a9"/>
            </w:pPr>
          </w:p>
        </w:tc>
      </w:tr>
      <w:tr w:rsidR="000F6832" w:rsidRPr="000F6832" w14:paraId="7F2CDAEB" w14:textId="77777777" w:rsidTr="00365986">
        <w:trPr>
          <w:cantSplit/>
          <w:jc w:val="center"/>
        </w:trPr>
        <w:tc>
          <w:tcPr>
            <w:tcW w:w="3283" w:type="dxa"/>
            <w:shd w:val="clear" w:color="auto" w:fill="auto"/>
          </w:tcPr>
          <w:p w14:paraId="31DD90AE" w14:textId="77777777" w:rsidR="00B82100" w:rsidRPr="000F6832" w:rsidRDefault="00B82100" w:rsidP="00365986">
            <w:pPr>
              <w:pStyle w:val="a9"/>
            </w:pPr>
            <w:r w:rsidRPr="000F6832">
              <w:t>Передвижной многофункциональный культурный центр</w:t>
            </w:r>
          </w:p>
        </w:tc>
        <w:tc>
          <w:tcPr>
            <w:tcW w:w="4246" w:type="dxa"/>
            <w:shd w:val="clear" w:color="auto" w:fill="auto"/>
          </w:tcPr>
          <w:p w14:paraId="1C04364F" w14:textId="77777777" w:rsidR="00B82100" w:rsidRPr="000F6832" w:rsidRDefault="00B82100" w:rsidP="00365986">
            <w:pPr>
              <w:pStyle w:val="a9"/>
            </w:pPr>
            <w:r w:rsidRPr="000F6832">
              <w:t>1 объект на муниципальный район</w:t>
            </w:r>
          </w:p>
        </w:tc>
        <w:tc>
          <w:tcPr>
            <w:tcW w:w="2325" w:type="dxa"/>
            <w:vMerge/>
            <w:shd w:val="clear" w:color="auto" w:fill="auto"/>
          </w:tcPr>
          <w:p w14:paraId="68A43908" w14:textId="77777777" w:rsidR="00B82100" w:rsidRPr="000F6832" w:rsidRDefault="00B82100" w:rsidP="00365986">
            <w:pPr>
              <w:pStyle w:val="a9"/>
            </w:pPr>
          </w:p>
        </w:tc>
      </w:tr>
      <w:tr w:rsidR="000F6832" w:rsidRPr="000F6832" w14:paraId="04DCB445" w14:textId="77777777" w:rsidTr="00365986">
        <w:trPr>
          <w:cantSplit/>
          <w:jc w:val="center"/>
        </w:trPr>
        <w:tc>
          <w:tcPr>
            <w:tcW w:w="3283" w:type="dxa"/>
            <w:shd w:val="clear" w:color="auto" w:fill="auto"/>
          </w:tcPr>
          <w:p w14:paraId="76D7629A" w14:textId="77777777" w:rsidR="00B82100" w:rsidRPr="000F6832" w:rsidRDefault="00B82100" w:rsidP="00365986">
            <w:pPr>
              <w:pStyle w:val="a9"/>
            </w:pPr>
            <w:r w:rsidRPr="000F6832">
              <w:t>Кинозал</w:t>
            </w:r>
          </w:p>
        </w:tc>
        <w:tc>
          <w:tcPr>
            <w:tcW w:w="4246" w:type="dxa"/>
            <w:shd w:val="clear" w:color="auto" w:fill="auto"/>
          </w:tcPr>
          <w:p w14:paraId="3FEEAA40" w14:textId="77777777" w:rsidR="00B82100" w:rsidRPr="000F6832" w:rsidRDefault="00B82100" w:rsidP="00365986">
            <w:pPr>
              <w:pStyle w:val="a9"/>
            </w:pPr>
            <w:r w:rsidRPr="000F6832">
              <w:t>1 объект на сельское поселение с населением свыше 3000 человек</w:t>
            </w:r>
          </w:p>
        </w:tc>
        <w:tc>
          <w:tcPr>
            <w:tcW w:w="2325" w:type="dxa"/>
            <w:vMerge/>
            <w:shd w:val="clear" w:color="auto" w:fill="auto"/>
          </w:tcPr>
          <w:p w14:paraId="42064047" w14:textId="77777777" w:rsidR="00B82100" w:rsidRPr="000F6832" w:rsidRDefault="00B82100" w:rsidP="00365986">
            <w:pPr>
              <w:pStyle w:val="a9"/>
            </w:pPr>
          </w:p>
        </w:tc>
      </w:tr>
      <w:tr w:rsidR="000F6832" w:rsidRPr="000F6832" w14:paraId="618E24E8" w14:textId="77777777" w:rsidTr="00365986">
        <w:trPr>
          <w:cantSplit/>
          <w:jc w:val="center"/>
        </w:trPr>
        <w:tc>
          <w:tcPr>
            <w:tcW w:w="3283" w:type="dxa"/>
            <w:shd w:val="clear" w:color="auto" w:fill="auto"/>
          </w:tcPr>
          <w:p w14:paraId="21FC71B1" w14:textId="77777777" w:rsidR="00B82100" w:rsidRPr="000F6832" w:rsidRDefault="00B82100" w:rsidP="00365986">
            <w:pPr>
              <w:pStyle w:val="a9"/>
            </w:pPr>
            <w:r w:rsidRPr="000F6832">
              <w:t>Общедоступная библиотека с детским отделением</w:t>
            </w:r>
          </w:p>
        </w:tc>
        <w:tc>
          <w:tcPr>
            <w:tcW w:w="4246" w:type="dxa"/>
            <w:shd w:val="clear" w:color="auto" w:fill="auto"/>
          </w:tcPr>
          <w:p w14:paraId="6CA256BC" w14:textId="77777777" w:rsidR="00B82100" w:rsidRPr="000F6832" w:rsidRDefault="00B82100" w:rsidP="00365986">
            <w:pPr>
              <w:pStyle w:val="a9"/>
            </w:pPr>
            <w:r w:rsidRPr="000F6832">
              <w:t>1 объект на сельское поселение</w:t>
            </w:r>
          </w:p>
        </w:tc>
        <w:tc>
          <w:tcPr>
            <w:tcW w:w="2325" w:type="dxa"/>
            <w:vMerge/>
            <w:shd w:val="clear" w:color="auto" w:fill="auto"/>
          </w:tcPr>
          <w:p w14:paraId="2AE6566C" w14:textId="77777777" w:rsidR="00B82100" w:rsidRPr="000F6832" w:rsidRDefault="00B82100" w:rsidP="00365986">
            <w:pPr>
              <w:pStyle w:val="a9"/>
            </w:pPr>
          </w:p>
        </w:tc>
      </w:tr>
      <w:tr w:rsidR="000F6832" w:rsidRPr="000F6832" w14:paraId="697559F2" w14:textId="77777777" w:rsidTr="00365986">
        <w:trPr>
          <w:cantSplit/>
          <w:jc w:val="center"/>
        </w:trPr>
        <w:tc>
          <w:tcPr>
            <w:tcW w:w="3283" w:type="dxa"/>
            <w:shd w:val="clear" w:color="auto" w:fill="auto"/>
          </w:tcPr>
          <w:p w14:paraId="252AB08C" w14:textId="77777777" w:rsidR="00B82100" w:rsidRPr="000F6832" w:rsidRDefault="00B82100" w:rsidP="00365986">
            <w:pPr>
              <w:pStyle w:val="a9"/>
            </w:pPr>
            <w:r w:rsidRPr="000F6832">
              <w:t>Межпоселенческая библиотека</w:t>
            </w:r>
          </w:p>
        </w:tc>
        <w:tc>
          <w:tcPr>
            <w:tcW w:w="4246" w:type="dxa"/>
            <w:shd w:val="clear" w:color="auto" w:fill="auto"/>
          </w:tcPr>
          <w:p w14:paraId="71C3C3A6" w14:textId="77777777" w:rsidR="00B82100" w:rsidRPr="000F6832" w:rsidRDefault="00B82100" w:rsidP="00365986">
            <w:pPr>
              <w:pStyle w:val="a9"/>
            </w:pPr>
            <w:r w:rsidRPr="000F6832">
              <w:t>1 объект на муниципальный район</w:t>
            </w:r>
          </w:p>
        </w:tc>
        <w:tc>
          <w:tcPr>
            <w:tcW w:w="2325" w:type="dxa"/>
            <w:vMerge/>
            <w:shd w:val="clear" w:color="auto" w:fill="auto"/>
          </w:tcPr>
          <w:p w14:paraId="7E359A82" w14:textId="77777777" w:rsidR="00B82100" w:rsidRPr="000F6832" w:rsidRDefault="00B82100" w:rsidP="00365986">
            <w:pPr>
              <w:pStyle w:val="a9"/>
            </w:pPr>
          </w:p>
        </w:tc>
      </w:tr>
      <w:tr w:rsidR="000F6832" w:rsidRPr="000F6832" w14:paraId="74EB7BC3" w14:textId="77777777" w:rsidTr="00365986">
        <w:trPr>
          <w:cantSplit/>
          <w:jc w:val="center"/>
        </w:trPr>
        <w:tc>
          <w:tcPr>
            <w:tcW w:w="3283" w:type="dxa"/>
            <w:shd w:val="clear" w:color="auto" w:fill="auto"/>
          </w:tcPr>
          <w:p w14:paraId="56088855" w14:textId="77777777" w:rsidR="00B82100" w:rsidRPr="000F6832" w:rsidRDefault="00B82100" w:rsidP="00365986">
            <w:pPr>
              <w:pStyle w:val="a9"/>
            </w:pPr>
            <w:r w:rsidRPr="000F6832">
              <w:t>Детская библиотека</w:t>
            </w:r>
          </w:p>
        </w:tc>
        <w:tc>
          <w:tcPr>
            <w:tcW w:w="4246" w:type="dxa"/>
            <w:shd w:val="clear" w:color="auto" w:fill="auto"/>
          </w:tcPr>
          <w:p w14:paraId="2063028B" w14:textId="77777777" w:rsidR="00B82100" w:rsidRPr="000F6832" w:rsidRDefault="00B82100" w:rsidP="00365986">
            <w:pPr>
              <w:pStyle w:val="a9"/>
            </w:pPr>
            <w:r w:rsidRPr="000F6832">
              <w:t>1 объект на муниципальный район</w:t>
            </w:r>
          </w:p>
        </w:tc>
        <w:tc>
          <w:tcPr>
            <w:tcW w:w="2325" w:type="dxa"/>
            <w:vMerge/>
            <w:shd w:val="clear" w:color="auto" w:fill="auto"/>
          </w:tcPr>
          <w:p w14:paraId="116543EC" w14:textId="77777777" w:rsidR="00B82100" w:rsidRPr="000F6832" w:rsidRDefault="00B82100" w:rsidP="00365986">
            <w:pPr>
              <w:pStyle w:val="a9"/>
            </w:pPr>
          </w:p>
        </w:tc>
      </w:tr>
      <w:tr w:rsidR="000F6832" w:rsidRPr="000F6832" w14:paraId="2D7419FC" w14:textId="77777777" w:rsidTr="00365986">
        <w:trPr>
          <w:cantSplit/>
          <w:jc w:val="center"/>
        </w:trPr>
        <w:tc>
          <w:tcPr>
            <w:tcW w:w="3283" w:type="dxa"/>
            <w:shd w:val="clear" w:color="auto" w:fill="auto"/>
          </w:tcPr>
          <w:p w14:paraId="08F7EF8A" w14:textId="77777777" w:rsidR="00B82100" w:rsidRPr="000F6832" w:rsidRDefault="00B82100" w:rsidP="00365986">
            <w:pPr>
              <w:pStyle w:val="a9"/>
            </w:pPr>
            <w:r w:rsidRPr="000F6832">
              <w:t>Точка доступа к полнотекстовым информационным ресурсам</w:t>
            </w:r>
          </w:p>
        </w:tc>
        <w:tc>
          <w:tcPr>
            <w:tcW w:w="4246" w:type="dxa"/>
            <w:shd w:val="clear" w:color="auto" w:fill="auto"/>
          </w:tcPr>
          <w:p w14:paraId="2AAD32D0" w14:textId="77777777" w:rsidR="00B82100" w:rsidRPr="000F6832" w:rsidRDefault="00B82100" w:rsidP="00365986">
            <w:pPr>
              <w:pStyle w:val="a9"/>
            </w:pPr>
            <w:r w:rsidRPr="000F6832">
              <w:t>1 объект на муниципальный район, городское и сельское поселение</w:t>
            </w:r>
          </w:p>
        </w:tc>
        <w:tc>
          <w:tcPr>
            <w:tcW w:w="2325" w:type="dxa"/>
            <w:vMerge/>
            <w:shd w:val="clear" w:color="auto" w:fill="auto"/>
          </w:tcPr>
          <w:p w14:paraId="51831972" w14:textId="77777777" w:rsidR="00B82100" w:rsidRPr="000F6832" w:rsidRDefault="00B82100" w:rsidP="00365986">
            <w:pPr>
              <w:pStyle w:val="a9"/>
            </w:pPr>
          </w:p>
        </w:tc>
      </w:tr>
      <w:tr w:rsidR="000F6832" w:rsidRPr="000F6832" w14:paraId="2C95E7C6" w14:textId="77777777" w:rsidTr="00365986">
        <w:trPr>
          <w:cantSplit/>
          <w:jc w:val="center"/>
        </w:trPr>
        <w:tc>
          <w:tcPr>
            <w:tcW w:w="3283" w:type="dxa"/>
            <w:shd w:val="clear" w:color="auto" w:fill="auto"/>
          </w:tcPr>
          <w:p w14:paraId="5A159DC8" w14:textId="77777777" w:rsidR="00B82100" w:rsidRPr="000F6832" w:rsidRDefault="00B82100" w:rsidP="00365986">
            <w:pPr>
              <w:pStyle w:val="a9"/>
            </w:pPr>
            <w:r w:rsidRPr="000F6832">
              <w:t>Краеведческий музей</w:t>
            </w:r>
          </w:p>
        </w:tc>
        <w:tc>
          <w:tcPr>
            <w:tcW w:w="4246" w:type="dxa"/>
            <w:shd w:val="clear" w:color="auto" w:fill="auto"/>
          </w:tcPr>
          <w:p w14:paraId="0A52D534" w14:textId="77777777" w:rsidR="00B82100" w:rsidRPr="000F6832" w:rsidRDefault="00B82100" w:rsidP="00365986">
            <w:pPr>
              <w:pStyle w:val="a9"/>
            </w:pPr>
            <w:r w:rsidRPr="000F6832">
              <w:t>1 объект на муниципальный район</w:t>
            </w:r>
          </w:p>
        </w:tc>
        <w:tc>
          <w:tcPr>
            <w:tcW w:w="2325" w:type="dxa"/>
            <w:vMerge/>
            <w:shd w:val="clear" w:color="auto" w:fill="auto"/>
          </w:tcPr>
          <w:p w14:paraId="26C9F3AC" w14:textId="77777777" w:rsidR="00B82100" w:rsidRPr="000F6832" w:rsidRDefault="00B82100" w:rsidP="00365986">
            <w:pPr>
              <w:pStyle w:val="a9"/>
            </w:pPr>
          </w:p>
        </w:tc>
      </w:tr>
      <w:tr w:rsidR="000F6832" w:rsidRPr="000F6832" w14:paraId="4EE2EF63" w14:textId="77777777" w:rsidTr="00365986">
        <w:trPr>
          <w:cantSplit/>
          <w:jc w:val="center"/>
        </w:trPr>
        <w:tc>
          <w:tcPr>
            <w:tcW w:w="9854" w:type="dxa"/>
            <w:gridSpan w:val="3"/>
            <w:shd w:val="clear" w:color="auto" w:fill="auto"/>
          </w:tcPr>
          <w:p w14:paraId="0DE96C0D" w14:textId="77777777" w:rsidR="00B82100" w:rsidRPr="000F6832" w:rsidRDefault="00B82100" w:rsidP="00365986">
            <w:pPr>
              <w:pStyle w:val="ab"/>
              <w:keepNext/>
            </w:pPr>
            <w:r w:rsidRPr="000F6832">
              <w:t>Объекты отдыха и туризма</w:t>
            </w:r>
          </w:p>
        </w:tc>
      </w:tr>
      <w:tr w:rsidR="000F6832" w:rsidRPr="000F6832" w14:paraId="07087027" w14:textId="77777777" w:rsidTr="00365986">
        <w:trPr>
          <w:cantSplit/>
          <w:jc w:val="center"/>
        </w:trPr>
        <w:tc>
          <w:tcPr>
            <w:tcW w:w="3283" w:type="dxa"/>
            <w:shd w:val="clear" w:color="auto" w:fill="auto"/>
          </w:tcPr>
          <w:p w14:paraId="7306796F" w14:textId="77777777" w:rsidR="00B82100" w:rsidRPr="000F6832" w:rsidRDefault="00B82100" w:rsidP="00365986">
            <w:pPr>
              <w:pStyle w:val="a9"/>
            </w:pPr>
            <w:r w:rsidRPr="000F6832">
              <w:t>Гостиницы</w:t>
            </w:r>
          </w:p>
        </w:tc>
        <w:tc>
          <w:tcPr>
            <w:tcW w:w="4246" w:type="dxa"/>
            <w:shd w:val="clear" w:color="auto" w:fill="auto"/>
          </w:tcPr>
          <w:p w14:paraId="5A6D9AAC" w14:textId="77777777" w:rsidR="00B82100" w:rsidRPr="000F6832" w:rsidRDefault="00B82100" w:rsidP="00365986">
            <w:pPr>
              <w:pStyle w:val="a9"/>
            </w:pPr>
            <w:r w:rsidRPr="000F6832">
              <w:t>6 мест на 1000 человек</w:t>
            </w:r>
          </w:p>
        </w:tc>
        <w:tc>
          <w:tcPr>
            <w:tcW w:w="2325" w:type="dxa"/>
            <w:shd w:val="clear" w:color="auto" w:fill="auto"/>
          </w:tcPr>
          <w:p w14:paraId="39D3A25C" w14:textId="77777777" w:rsidR="00B82100" w:rsidRPr="000F6832" w:rsidRDefault="00B82100" w:rsidP="00365986">
            <w:pPr>
              <w:pStyle w:val="a9"/>
            </w:pPr>
            <w:r w:rsidRPr="000F6832">
              <w:t>Местные нормативы градостроительного проектирования</w:t>
            </w:r>
          </w:p>
        </w:tc>
      </w:tr>
      <w:tr w:rsidR="000F6832" w:rsidRPr="000F6832" w14:paraId="01D3FA9E" w14:textId="77777777" w:rsidTr="00365986">
        <w:trPr>
          <w:cantSplit/>
          <w:jc w:val="center"/>
        </w:trPr>
        <w:tc>
          <w:tcPr>
            <w:tcW w:w="9854" w:type="dxa"/>
            <w:gridSpan w:val="3"/>
            <w:shd w:val="clear" w:color="auto" w:fill="auto"/>
          </w:tcPr>
          <w:p w14:paraId="69C33BA4" w14:textId="77777777" w:rsidR="00B82100" w:rsidRPr="000F6832" w:rsidRDefault="00B82100" w:rsidP="00365986">
            <w:pPr>
              <w:pStyle w:val="ab"/>
              <w:keepNext/>
            </w:pPr>
            <w:r w:rsidRPr="000F6832">
              <w:t>Объекты торговли, общественного питания и бытового обслуживания</w:t>
            </w:r>
          </w:p>
        </w:tc>
      </w:tr>
      <w:tr w:rsidR="000F6832" w:rsidRPr="000F6832" w14:paraId="5783E7CB" w14:textId="77777777" w:rsidTr="00365986">
        <w:trPr>
          <w:cantSplit/>
          <w:jc w:val="center"/>
        </w:trPr>
        <w:tc>
          <w:tcPr>
            <w:tcW w:w="3283" w:type="dxa"/>
            <w:shd w:val="clear" w:color="auto" w:fill="auto"/>
          </w:tcPr>
          <w:p w14:paraId="3C42326D" w14:textId="77777777" w:rsidR="00B82100" w:rsidRPr="000F6832" w:rsidRDefault="00B82100" w:rsidP="00365986">
            <w:pPr>
              <w:pStyle w:val="a9"/>
            </w:pPr>
            <w:r w:rsidRPr="000F6832">
              <w:t>Предприятия торговли</w:t>
            </w:r>
          </w:p>
          <w:p w14:paraId="52954DD3" w14:textId="77777777" w:rsidR="00B82100" w:rsidRPr="000F6832" w:rsidRDefault="00B82100" w:rsidP="00365986">
            <w:pPr>
              <w:pStyle w:val="a9"/>
            </w:pPr>
            <w:r w:rsidRPr="000F6832">
              <w:t>(магазины, торговые центры, торговые комплексы)</w:t>
            </w:r>
          </w:p>
        </w:tc>
        <w:tc>
          <w:tcPr>
            <w:tcW w:w="4246" w:type="dxa"/>
            <w:shd w:val="clear" w:color="auto" w:fill="auto"/>
          </w:tcPr>
          <w:p w14:paraId="44D77A68" w14:textId="77777777" w:rsidR="00B82100" w:rsidRPr="000F6832" w:rsidRDefault="00B82100" w:rsidP="00365986">
            <w:pPr>
              <w:pStyle w:val="a9"/>
            </w:pPr>
            <w:r w:rsidRPr="000F6832">
              <w:t>Уровень обеспеченности, м</w:t>
            </w:r>
            <w:r w:rsidRPr="000F6832">
              <w:rPr>
                <w:vertAlign w:val="superscript"/>
              </w:rPr>
              <w:t>2</w:t>
            </w:r>
            <w:r w:rsidRPr="000F6832">
              <w:t xml:space="preserve"> площади торговых объектов в соответствии с региональным нормативно-правовым актом, регламентирующим нормативы минимальной обеспеченности площадью торговых объектов</w:t>
            </w:r>
          </w:p>
        </w:tc>
        <w:tc>
          <w:tcPr>
            <w:tcW w:w="2325" w:type="dxa"/>
            <w:vMerge w:val="restart"/>
            <w:shd w:val="clear" w:color="auto" w:fill="auto"/>
          </w:tcPr>
          <w:p w14:paraId="197FD10F" w14:textId="77777777" w:rsidR="00B82100" w:rsidRPr="000F6832" w:rsidRDefault="00B82100" w:rsidP="00365986">
            <w:pPr>
              <w:pStyle w:val="a9"/>
            </w:pPr>
            <w:r w:rsidRPr="000F6832">
              <w:t>Местные нормативы градостроительного проектирования</w:t>
            </w:r>
          </w:p>
        </w:tc>
      </w:tr>
      <w:tr w:rsidR="000F6832" w:rsidRPr="000F6832" w14:paraId="06348FAD" w14:textId="77777777" w:rsidTr="00365986">
        <w:trPr>
          <w:cantSplit/>
          <w:jc w:val="center"/>
        </w:trPr>
        <w:tc>
          <w:tcPr>
            <w:tcW w:w="3283" w:type="dxa"/>
            <w:shd w:val="clear" w:color="auto" w:fill="auto"/>
          </w:tcPr>
          <w:p w14:paraId="7A602B30" w14:textId="77777777" w:rsidR="00B82100" w:rsidRPr="000F6832" w:rsidRDefault="00B82100" w:rsidP="00365986">
            <w:pPr>
              <w:pStyle w:val="a9"/>
            </w:pPr>
            <w:r w:rsidRPr="000F6832">
              <w:t>Предприятия общественного питания</w:t>
            </w:r>
          </w:p>
        </w:tc>
        <w:tc>
          <w:tcPr>
            <w:tcW w:w="4246" w:type="dxa"/>
            <w:shd w:val="clear" w:color="auto" w:fill="auto"/>
          </w:tcPr>
          <w:p w14:paraId="5665C579" w14:textId="77777777" w:rsidR="00B82100" w:rsidRPr="000F6832" w:rsidRDefault="00B82100" w:rsidP="00365986">
            <w:pPr>
              <w:pStyle w:val="a9"/>
            </w:pPr>
            <w:r w:rsidRPr="000F6832">
              <w:t>23 места на 1000 человек</w:t>
            </w:r>
          </w:p>
        </w:tc>
        <w:tc>
          <w:tcPr>
            <w:tcW w:w="2325" w:type="dxa"/>
            <w:vMerge/>
            <w:shd w:val="clear" w:color="auto" w:fill="auto"/>
          </w:tcPr>
          <w:p w14:paraId="1955A8AC" w14:textId="77777777" w:rsidR="00B82100" w:rsidRPr="000F6832" w:rsidRDefault="00B82100" w:rsidP="00365986">
            <w:pPr>
              <w:pStyle w:val="a9"/>
            </w:pPr>
          </w:p>
        </w:tc>
      </w:tr>
      <w:tr w:rsidR="000F6832" w:rsidRPr="000F6832" w14:paraId="5836570F" w14:textId="77777777" w:rsidTr="00365986">
        <w:trPr>
          <w:cantSplit/>
          <w:jc w:val="center"/>
        </w:trPr>
        <w:tc>
          <w:tcPr>
            <w:tcW w:w="3283" w:type="dxa"/>
            <w:shd w:val="clear" w:color="auto" w:fill="auto"/>
          </w:tcPr>
          <w:p w14:paraId="29789460" w14:textId="77777777" w:rsidR="00B82100" w:rsidRPr="000F6832" w:rsidRDefault="00B82100" w:rsidP="00365986">
            <w:pPr>
              <w:pStyle w:val="a9"/>
            </w:pPr>
            <w:r w:rsidRPr="000F6832">
              <w:lastRenderedPageBreak/>
              <w:t>Предприятия бытового обслуживания</w:t>
            </w:r>
          </w:p>
        </w:tc>
        <w:tc>
          <w:tcPr>
            <w:tcW w:w="4246" w:type="dxa"/>
            <w:shd w:val="clear" w:color="auto" w:fill="auto"/>
          </w:tcPr>
          <w:p w14:paraId="11E0E704" w14:textId="77777777" w:rsidR="00B82100" w:rsidRPr="000F6832" w:rsidRDefault="00B82100" w:rsidP="00365986">
            <w:pPr>
              <w:pStyle w:val="a9"/>
            </w:pPr>
            <w:r w:rsidRPr="000F6832">
              <w:t>7 рабочих мест на 1000 человек</w:t>
            </w:r>
          </w:p>
        </w:tc>
        <w:tc>
          <w:tcPr>
            <w:tcW w:w="2325" w:type="dxa"/>
            <w:vMerge/>
            <w:shd w:val="clear" w:color="auto" w:fill="auto"/>
          </w:tcPr>
          <w:p w14:paraId="7C0B4A82" w14:textId="77777777" w:rsidR="00B82100" w:rsidRPr="000F6832" w:rsidRDefault="00B82100" w:rsidP="00365986">
            <w:pPr>
              <w:pStyle w:val="a9"/>
            </w:pPr>
          </w:p>
        </w:tc>
      </w:tr>
      <w:tr w:rsidR="000F6832" w:rsidRPr="000F6832" w14:paraId="0C3EF59F" w14:textId="77777777" w:rsidTr="00365986">
        <w:trPr>
          <w:cantSplit/>
          <w:jc w:val="center"/>
        </w:trPr>
        <w:tc>
          <w:tcPr>
            <w:tcW w:w="3283" w:type="dxa"/>
            <w:shd w:val="clear" w:color="auto" w:fill="auto"/>
          </w:tcPr>
          <w:p w14:paraId="37B6C1C7" w14:textId="77777777" w:rsidR="00B82100" w:rsidRPr="000F6832" w:rsidRDefault="00B82100" w:rsidP="00365986">
            <w:pPr>
              <w:pStyle w:val="a9"/>
            </w:pPr>
            <w:r w:rsidRPr="000F6832">
              <w:t>Прачечные</w:t>
            </w:r>
          </w:p>
        </w:tc>
        <w:tc>
          <w:tcPr>
            <w:tcW w:w="4246" w:type="dxa"/>
            <w:shd w:val="clear" w:color="auto" w:fill="auto"/>
          </w:tcPr>
          <w:p w14:paraId="7934B546" w14:textId="77777777" w:rsidR="00B82100" w:rsidRPr="000F6832" w:rsidRDefault="00B82100" w:rsidP="00365986">
            <w:pPr>
              <w:pStyle w:val="a9"/>
            </w:pPr>
            <w:r w:rsidRPr="000F6832">
              <w:t>60 кг белья в смену на 1000 человек, в том числе 20 – прачечные самообслуживания</w:t>
            </w:r>
          </w:p>
        </w:tc>
        <w:tc>
          <w:tcPr>
            <w:tcW w:w="2325" w:type="dxa"/>
            <w:vMerge/>
            <w:shd w:val="clear" w:color="auto" w:fill="auto"/>
          </w:tcPr>
          <w:p w14:paraId="761B314B" w14:textId="77777777" w:rsidR="00B82100" w:rsidRPr="000F6832" w:rsidRDefault="00B82100" w:rsidP="00365986">
            <w:pPr>
              <w:pStyle w:val="a9"/>
            </w:pPr>
          </w:p>
        </w:tc>
      </w:tr>
      <w:tr w:rsidR="000F6832" w:rsidRPr="000F6832" w14:paraId="1D828B35" w14:textId="77777777" w:rsidTr="00365986">
        <w:trPr>
          <w:cantSplit/>
          <w:jc w:val="center"/>
        </w:trPr>
        <w:tc>
          <w:tcPr>
            <w:tcW w:w="3283" w:type="dxa"/>
            <w:shd w:val="clear" w:color="auto" w:fill="auto"/>
          </w:tcPr>
          <w:p w14:paraId="6661937A" w14:textId="77777777" w:rsidR="00B82100" w:rsidRPr="000F6832" w:rsidRDefault="00B82100" w:rsidP="00365986">
            <w:pPr>
              <w:pStyle w:val="a9"/>
            </w:pPr>
            <w:r w:rsidRPr="000F6832">
              <w:t>Химчистки</w:t>
            </w:r>
          </w:p>
        </w:tc>
        <w:tc>
          <w:tcPr>
            <w:tcW w:w="4246" w:type="dxa"/>
            <w:shd w:val="clear" w:color="auto" w:fill="auto"/>
          </w:tcPr>
          <w:p w14:paraId="48638A6F" w14:textId="77777777" w:rsidR="00B82100" w:rsidRPr="000F6832" w:rsidRDefault="00B82100" w:rsidP="00365986">
            <w:pPr>
              <w:pStyle w:val="a9"/>
            </w:pPr>
            <w:r w:rsidRPr="000F6832">
              <w:t>3,5 кг вещей в смену на 1000 человек, в том числе 1,2 – химчистки самообслуживания</w:t>
            </w:r>
          </w:p>
        </w:tc>
        <w:tc>
          <w:tcPr>
            <w:tcW w:w="2325" w:type="dxa"/>
            <w:vMerge/>
            <w:shd w:val="clear" w:color="auto" w:fill="auto"/>
          </w:tcPr>
          <w:p w14:paraId="2DC2995F" w14:textId="77777777" w:rsidR="00B82100" w:rsidRPr="000F6832" w:rsidRDefault="00B82100" w:rsidP="00365986">
            <w:pPr>
              <w:pStyle w:val="a9"/>
            </w:pPr>
          </w:p>
        </w:tc>
      </w:tr>
      <w:tr w:rsidR="000F6832" w:rsidRPr="000F6832" w14:paraId="37AA7FE0" w14:textId="77777777" w:rsidTr="00365986">
        <w:trPr>
          <w:cantSplit/>
          <w:jc w:val="center"/>
        </w:trPr>
        <w:tc>
          <w:tcPr>
            <w:tcW w:w="3283" w:type="dxa"/>
            <w:shd w:val="clear" w:color="auto" w:fill="auto"/>
          </w:tcPr>
          <w:p w14:paraId="342344D9" w14:textId="77777777" w:rsidR="00B82100" w:rsidRPr="000F6832" w:rsidRDefault="00B82100" w:rsidP="00365986">
            <w:pPr>
              <w:pStyle w:val="a9"/>
            </w:pPr>
            <w:r w:rsidRPr="000F6832">
              <w:t>Бани</w:t>
            </w:r>
          </w:p>
        </w:tc>
        <w:tc>
          <w:tcPr>
            <w:tcW w:w="4246" w:type="dxa"/>
            <w:shd w:val="clear" w:color="auto" w:fill="auto"/>
          </w:tcPr>
          <w:p w14:paraId="48151571" w14:textId="77777777" w:rsidR="00B82100" w:rsidRPr="000F6832" w:rsidRDefault="00B82100" w:rsidP="00365986">
            <w:pPr>
              <w:pStyle w:val="a9"/>
            </w:pPr>
            <w:r w:rsidRPr="000F6832">
              <w:t>7 мест на 1000 человек</w:t>
            </w:r>
          </w:p>
        </w:tc>
        <w:tc>
          <w:tcPr>
            <w:tcW w:w="2325" w:type="dxa"/>
            <w:vMerge/>
            <w:shd w:val="clear" w:color="auto" w:fill="auto"/>
          </w:tcPr>
          <w:p w14:paraId="6BE47D5E" w14:textId="77777777" w:rsidR="00B82100" w:rsidRPr="000F6832" w:rsidRDefault="00B82100" w:rsidP="00365986">
            <w:pPr>
              <w:pStyle w:val="a9"/>
            </w:pPr>
          </w:p>
        </w:tc>
      </w:tr>
      <w:tr w:rsidR="000F6832" w:rsidRPr="000F6832" w14:paraId="34D0A184" w14:textId="77777777" w:rsidTr="00365986">
        <w:trPr>
          <w:cantSplit/>
          <w:jc w:val="center"/>
        </w:trPr>
        <w:tc>
          <w:tcPr>
            <w:tcW w:w="9854" w:type="dxa"/>
            <w:gridSpan w:val="3"/>
            <w:shd w:val="clear" w:color="auto" w:fill="auto"/>
          </w:tcPr>
          <w:p w14:paraId="22F8909D" w14:textId="77777777" w:rsidR="00B82100" w:rsidRPr="000F6832" w:rsidRDefault="00B82100" w:rsidP="00365986">
            <w:pPr>
              <w:pStyle w:val="ab"/>
              <w:keepNext/>
            </w:pPr>
            <w:r w:rsidRPr="000F6832">
              <w:t>Объекты охраны общественного порядка и общественной безопасности</w:t>
            </w:r>
          </w:p>
        </w:tc>
      </w:tr>
      <w:tr w:rsidR="00B82100" w:rsidRPr="000F6832" w14:paraId="73125EED" w14:textId="77777777" w:rsidTr="00365986">
        <w:trPr>
          <w:cantSplit/>
          <w:jc w:val="center"/>
        </w:trPr>
        <w:tc>
          <w:tcPr>
            <w:tcW w:w="3283" w:type="dxa"/>
            <w:shd w:val="clear" w:color="auto" w:fill="auto"/>
          </w:tcPr>
          <w:p w14:paraId="42D10D8F" w14:textId="6A46BB3B" w:rsidR="00B82100" w:rsidRPr="000F6832" w:rsidRDefault="00B82100" w:rsidP="00365986">
            <w:pPr>
              <w:pStyle w:val="a9"/>
            </w:pPr>
            <w:r w:rsidRPr="000F6832">
              <w:t>Участковые пункты полиции</w:t>
            </w:r>
          </w:p>
        </w:tc>
        <w:tc>
          <w:tcPr>
            <w:tcW w:w="4246" w:type="dxa"/>
            <w:shd w:val="clear" w:color="auto" w:fill="auto"/>
          </w:tcPr>
          <w:p w14:paraId="69020129" w14:textId="141F85C4" w:rsidR="00B82100" w:rsidRPr="000F6832" w:rsidRDefault="00B82100" w:rsidP="00365986">
            <w:pPr>
              <w:pStyle w:val="a9"/>
            </w:pPr>
            <w:r w:rsidRPr="000F6832">
              <w:t>1 участковый уполномоченный полиции на 1 населенный пункт с численностью населения от 1000 человек</w:t>
            </w:r>
          </w:p>
        </w:tc>
        <w:tc>
          <w:tcPr>
            <w:tcW w:w="2325" w:type="dxa"/>
            <w:shd w:val="clear" w:color="auto" w:fill="auto"/>
          </w:tcPr>
          <w:p w14:paraId="0CF37669" w14:textId="5E11F2D6" w:rsidR="00B82100" w:rsidRPr="000F6832" w:rsidRDefault="00B82100" w:rsidP="00365986">
            <w:pPr>
              <w:pStyle w:val="a9"/>
            </w:pPr>
            <w:r w:rsidRPr="000F6832">
              <w:t>Местные нормативы градостроительного проектирования</w:t>
            </w:r>
          </w:p>
        </w:tc>
      </w:tr>
    </w:tbl>
    <w:p w14:paraId="4FB7F9F6" w14:textId="77777777" w:rsidR="005D3AC9" w:rsidRPr="000F6832" w:rsidRDefault="005D3AC9" w:rsidP="005D3AC9">
      <w:pPr>
        <w:rPr>
          <w:szCs w:val="28"/>
        </w:rPr>
      </w:pPr>
    </w:p>
    <w:p w14:paraId="5FFD2E3A" w14:textId="77777777" w:rsidR="005D3AC9" w:rsidRPr="000F6832" w:rsidRDefault="005D3AC9" w:rsidP="005D3AC9">
      <w:pPr>
        <w:rPr>
          <w:szCs w:val="28"/>
        </w:rPr>
      </w:pPr>
    </w:p>
    <w:p w14:paraId="0EE35B70" w14:textId="77777777" w:rsidR="005D3AC9" w:rsidRPr="000F6832" w:rsidRDefault="005D3AC9" w:rsidP="005D3AC9">
      <w:pPr>
        <w:rPr>
          <w:szCs w:val="28"/>
          <w:highlight w:val="yellow"/>
        </w:rPr>
        <w:sectPr w:rsidR="005D3AC9" w:rsidRPr="000F6832" w:rsidSect="00086567">
          <w:type w:val="nextColumn"/>
          <w:pgSz w:w="11906" w:h="16838"/>
          <w:pgMar w:top="1134" w:right="1134" w:bottom="1134" w:left="1134" w:header="397" w:footer="397" w:gutter="0"/>
          <w:cols w:space="720"/>
          <w:formProt w:val="0"/>
          <w:docGrid w:linePitch="381" w:charSpace="8192"/>
        </w:sectPr>
      </w:pPr>
    </w:p>
    <w:p w14:paraId="48CEAB6E" w14:textId="48D6E532" w:rsidR="00531886" w:rsidRPr="000F6832" w:rsidRDefault="00531886" w:rsidP="00531886">
      <w:pPr>
        <w:keepNext/>
        <w:rPr>
          <w:szCs w:val="28"/>
        </w:rPr>
      </w:pPr>
      <w:r w:rsidRPr="000F6832">
        <w:rPr>
          <w:szCs w:val="28"/>
        </w:rPr>
        <w:lastRenderedPageBreak/>
        <w:t>Анализ обеспеченности населения Устюжанинского сельсовета учреждениями и предприятиями обслуживания приведен в таблице 2</w:t>
      </w:r>
      <w:r w:rsidR="007C2227" w:rsidRPr="000F6832">
        <w:rPr>
          <w:szCs w:val="28"/>
        </w:rPr>
        <w:t>9</w:t>
      </w:r>
      <w:r w:rsidRPr="000F6832">
        <w:rPr>
          <w:szCs w:val="28"/>
        </w:rPr>
        <w:t>.</w:t>
      </w:r>
    </w:p>
    <w:p w14:paraId="3B93746D" w14:textId="2B11E89A" w:rsidR="00531886" w:rsidRPr="000F6832" w:rsidRDefault="00531886" w:rsidP="00531886">
      <w:pPr>
        <w:keepNext/>
        <w:jc w:val="right"/>
        <w:rPr>
          <w:iCs/>
          <w:szCs w:val="28"/>
        </w:rPr>
      </w:pPr>
      <w:r w:rsidRPr="000F6832">
        <w:rPr>
          <w:iCs/>
          <w:szCs w:val="28"/>
        </w:rPr>
        <w:t>Таблица 2</w:t>
      </w:r>
      <w:r w:rsidR="007C2227" w:rsidRPr="000F6832">
        <w:rPr>
          <w:iCs/>
          <w:szCs w:val="28"/>
        </w:rPr>
        <w:t>9</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1E0" w:firstRow="1" w:lastRow="1" w:firstColumn="1" w:lastColumn="1" w:noHBand="0" w:noVBand="0"/>
      </w:tblPr>
      <w:tblGrid>
        <w:gridCol w:w="5311"/>
        <w:gridCol w:w="4882"/>
        <w:gridCol w:w="1355"/>
        <w:gridCol w:w="1155"/>
        <w:gridCol w:w="1857"/>
      </w:tblGrid>
      <w:tr w:rsidR="000F6832" w:rsidRPr="000F6832" w14:paraId="5D7FA962" w14:textId="77777777" w:rsidTr="006164F8">
        <w:trPr>
          <w:trHeight w:val="79"/>
          <w:tblHeader/>
          <w:jc w:val="center"/>
        </w:trPr>
        <w:tc>
          <w:tcPr>
            <w:tcW w:w="5311" w:type="dxa"/>
            <w:shd w:val="clear" w:color="auto" w:fill="auto"/>
            <w:vAlign w:val="center"/>
          </w:tcPr>
          <w:p w14:paraId="22E64ECB" w14:textId="77777777" w:rsidR="00531886" w:rsidRPr="000F6832" w:rsidRDefault="00531886" w:rsidP="00A640CC">
            <w:pPr>
              <w:pStyle w:val="aa"/>
            </w:pPr>
            <w:r w:rsidRPr="000F6832">
              <w:t>Наименование объекта</w:t>
            </w:r>
          </w:p>
        </w:tc>
        <w:tc>
          <w:tcPr>
            <w:tcW w:w="4882" w:type="dxa"/>
            <w:shd w:val="clear" w:color="auto" w:fill="auto"/>
            <w:vAlign w:val="center"/>
          </w:tcPr>
          <w:p w14:paraId="78698960" w14:textId="77777777" w:rsidR="00531886" w:rsidRPr="000F6832" w:rsidRDefault="00531886" w:rsidP="00A640CC">
            <w:pPr>
              <w:pStyle w:val="aa"/>
            </w:pPr>
            <w:r w:rsidRPr="000F6832">
              <w:t>Норматив</w:t>
            </w:r>
          </w:p>
        </w:tc>
        <w:tc>
          <w:tcPr>
            <w:tcW w:w="1355" w:type="dxa"/>
            <w:shd w:val="clear" w:color="auto" w:fill="auto"/>
            <w:vAlign w:val="center"/>
          </w:tcPr>
          <w:p w14:paraId="03C81A98" w14:textId="77777777" w:rsidR="00531886" w:rsidRPr="000F6832" w:rsidRDefault="00531886" w:rsidP="00A640CC">
            <w:pPr>
              <w:pStyle w:val="aa"/>
            </w:pPr>
            <w:r w:rsidRPr="000F6832">
              <w:t>Требуется по норме</w:t>
            </w:r>
          </w:p>
        </w:tc>
        <w:tc>
          <w:tcPr>
            <w:tcW w:w="1155" w:type="dxa"/>
            <w:shd w:val="clear" w:color="auto" w:fill="auto"/>
            <w:vAlign w:val="center"/>
          </w:tcPr>
          <w:p w14:paraId="2EB0F04B" w14:textId="77777777" w:rsidR="00531886" w:rsidRPr="000F6832" w:rsidRDefault="00531886" w:rsidP="00A640CC">
            <w:pPr>
              <w:pStyle w:val="aa"/>
            </w:pPr>
            <w:r w:rsidRPr="000F6832">
              <w:t>Имеется по факту</w:t>
            </w:r>
          </w:p>
        </w:tc>
        <w:tc>
          <w:tcPr>
            <w:tcW w:w="1857" w:type="dxa"/>
            <w:shd w:val="clear" w:color="auto" w:fill="auto"/>
            <w:vAlign w:val="center"/>
          </w:tcPr>
          <w:p w14:paraId="54FF3421" w14:textId="77777777" w:rsidR="00531886" w:rsidRPr="000F6832" w:rsidRDefault="00531886" w:rsidP="00A640CC">
            <w:pPr>
              <w:pStyle w:val="aa"/>
            </w:pPr>
            <w:r w:rsidRPr="000F6832">
              <w:t>% обеспеченности</w:t>
            </w:r>
          </w:p>
        </w:tc>
      </w:tr>
      <w:tr w:rsidR="000F6832" w:rsidRPr="000F6832" w14:paraId="4B698BBB" w14:textId="77777777" w:rsidTr="006164F8">
        <w:trPr>
          <w:jc w:val="center"/>
        </w:trPr>
        <w:tc>
          <w:tcPr>
            <w:tcW w:w="14560" w:type="dxa"/>
            <w:gridSpan w:val="5"/>
            <w:shd w:val="clear" w:color="auto" w:fill="auto"/>
            <w:vAlign w:val="center"/>
          </w:tcPr>
          <w:p w14:paraId="0591F4D0" w14:textId="77777777" w:rsidR="00531886" w:rsidRPr="000F6832" w:rsidRDefault="00531886" w:rsidP="00365986">
            <w:pPr>
              <w:pStyle w:val="ab"/>
            </w:pPr>
            <w:r w:rsidRPr="000F6832">
              <w:t>Объекты образования и науки</w:t>
            </w:r>
          </w:p>
        </w:tc>
      </w:tr>
      <w:tr w:rsidR="000F6832" w:rsidRPr="000F6832" w14:paraId="1532064B" w14:textId="77777777" w:rsidTr="006164F8">
        <w:trPr>
          <w:jc w:val="center"/>
        </w:trPr>
        <w:tc>
          <w:tcPr>
            <w:tcW w:w="5311" w:type="dxa"/>
            <w:shd w:val="clear" w:color="auto" w:fill="auto"/>
          </w:tcPr>
          <w:p w14:paraId="2B22594E" w14:textId="77777777" w:rsidR="006164F8" w:rsidRPr="000F6832" w:rsidRDefault="006164F8" w:rsidP="006164F8">
            <w:pPr>
              <w:pStyle w:val="a9"/>
            </w:pPr>
            <w:r w:rsidRPr="000F6832">
              <w:t>Дошкольные образовательные организации</w:t>
            </w:r>
          </w:p>
        </w:tc>
        <w:tc>
          <w:tcPr>
            <w:tcW w:w="4882" w:type="dxa"/>
            <w:shd w:val="clear" w:color="auto" w:fill="auto"/>
          </w:tcPr>
          <w:p w14:paraId="5FC8CD0A" w14:textId="77777777" w:rsidR="006164F8" w:rsidRPr="000F6832" w:rsidRDefault="006164F8" w:rsidP="006164F8">
            <w:pPr>
              <w:pStyle w:val="a9"/>
            </w:pPr>
            <w:r w:rsidRPr="000F6832">
              <w:t>70 % детей в возрасте от 1 до 7 лет</w:t>
            </w:r>
          </w:p>
        </w:tc>
        <w:tc>
          <w:tcPr>
            <w:tcW w:w="1355" w:type="dxa"/>
            <w:shd w:val="clear" w:color="auto" w:fill="auto"/>
            <w:vAlign w:val="center"/>
          </w:tcPr>
          <w:p w14:paraId="356EF251" w14:textId="3D2A8E33" w:rsidR="006164F8" w:rsidRPr="000F6832" w:rsidRDefault="006164F8" w:rsidP="006164F8">
            <w:pPr>
              <w:pStyle w:val="ac"/>
            </w:pPr>
            <w:r w:rsidRPr="000F6832">
              <w:t>9</w:t>
            </w:r>
          </w:p>
        </w:tc>
        <w:tc>
          <w:tcPr>
            <w:tcW w:w="1155" w:type="dxa"/>
            <w:shd w:val="clear" w:color="auto" w:fill="auto"/>
            <w:vAlign w:val="center"/>
          </w:tcPr>
          <w:p w14:paraId="7C52E6A9" w14:textId="249E0768" w:rsidR="006164F8" w:rsidRPr="000F6832" w:rsidRDefault="006164F8" w:rsidP="006164F8">
            <w:pPr>
              <w:pStyle w:val="ac"/>
            </w:pPr>
            <w:r w:rsidRPr="000F6832">
              <w:t>15</w:t>
            </w:r>
          </w:p>
        </w:tc>
        <w:tc>
          <w:tcPr>
            <w:tcW w:w="1857" w:type="dxa"/>
            <w:shd w:val="clear" w:color="auto" w:fill="auto"/>
            <w:vAlign w:val="center"/>
          </w:tcPr>
          <w:p w14:paraId="1367EE6A" w14:textId="5D8EE231" w:rsidR="006164F8" w:rsidRPr="000F6832" w:rsidRDefault="006164F8" w:rsidP="006164F8">
            <w:pPr>
              <w:pStyle w:val="ac"/>
            </w:pPr>
            <w:r w:rsidRPr="000F6832">
              <w:t>167</w:t>
            </w:r>
          </w:p>
        </w:tc>
      </w:tr>
      <w:tr w:rsidR="000F6832" w:rsidRPr="000F6832" w14:paraId="6735E81D" w14:textId="77777777" w:rsidTr="006164F8">
        <w:trPr>
          <w:jc w:val="center"/>
        </w:trPr>
        <w:tc>
          <w:tcPr>
            <w:tcW w:w="5311" w:type="dxa"/>
            <w:shd w:val="clear" w:color="auto" w:fill="auto"/>
          </w:tcPr>
          <w:p w14:paraId="3B281E0C" w14:textId="77777777" w:rsidR="006164F8" w:rsidRPr="000F6832" w:rsidRDefault="006164F8" w:rsidP="006164F8">
            <w:pPr>
              <w:pStyle w:val="a9"/>
            </w:pPr>
            <w:r w:rsidRPr="000F6832">
              <w:t>Общеобразовательные организации</w:t>
            </w:r>
          </w:p>
        </w:tc>
        <w:tc>
          <w:tcPr>
            <w:tcW w:w="4882" w:type="dxa"/>
            <w:shd w:val="clear" w:color="auto" w:fill="auto"/>
          </w:tcPr>
          <w:p w14:paraId="0D15920C" w14:textId="77777777" w:rsidR="006164F8" w:rsidRPr="000F6832" w:rsidRDefault="006164F8" w:rsidP="006164F8">
            <w:pPr>
              <w:pStyle w:val="a9"/>
            </w:pPr>
            <w:r w:rsidRPr="000F6832">
              <w:t>100 % детей школьного возраста</w:t>
            </w:r>
          </w:p>
        </w:tc>
        <w:tc>
          <w:tcPr>
            <w:tcW w:w="1355" w:type="dxa"/>
            <w:shd w:val="clear" w:color="auto" w:fill="auto"/>
            <w:vAlign w:val="center"/>
          </w:tcPr>
          <w:p w14:paraId="0F90881D" w14:textId="4D886198" w:rsidR="006164F8" w:rsidRPr="000F6832" w:rsidRDefault="006164F8" w:rsidP="006164F8">
            <w:pPr>
              <w:pStyle w:val="ac"/>
            </w:pPr>
            <w:r w:rsidRPr="000F6832">
              <w:t>63</w:t>
            </w:r>
          </w:p>
        </w:tc>
        <w:tc>
          <w:tcPr>
            <w:tcW w:w="1155" w:type="dxa"/>
            <w:shd w:val="clear" w:color="auto" w:fill="auto"/>
            <w:vAlign w:val="center"/>
          </w:tcPr>
          <w:p w14:paraId="36C28B64" w14:textId="0414DE5D" w:rsidR="006164F8" w:rsidRPr="000F6832" w:rsidRDefault="006164F8" w:rsidP="006164F8">
            <w:pPr>
              <w:pStyle w:val="ac"/>
            </w:pPr>
            <w:r w:rsidRPr="000F6832">
              <w:t>280</w:t>
            </w:r>
          </w:p>
        </w:tc>
        <w:tc>
          <w:tcPr>
            <w:tcW w:w="1857" w:type="dxa"/>
            <w:shd w:val="clear" w:color="auto" w:fill="auto"/>
            <w:vAlign w:val="center"/>
          </w:tcPr>
          <w:p w14:paraId="606A4069" w14:textId="2FA3369B" w:rsidR="006164F8" w:rsidRPr="000F6832" w:rsidRDefault="006164F8" w:rsidP="006164F8">
            <w:pPr>
              <w:pStyle w:val="ac"/>
            </w:pPr>
            <w:r w:rsidRPr="000F6832">
              <w:t>444</w:t>
            </w:r>
          </w:p>
        </w:tc>
      </w:tr>
      <w:tr w:rsidR="000F6832" w:rsidRPr="000F6832" w14:paraId="30082704" w14:textId="77777777" w:rsidTr="006164F8">
        <w:trPr>
          <w:jc w:val="center"/>
        </w:trPr>
        <w:tc>
          <w:tcPr>
            <w:tcW w:w="5311" w:type="dxa"/>
            <w:shd w:val="clear" w:color="auto" w:fill="auto"/>
          </w:tcPr>
          <w:p w14:paraId="1A1696ED" w14:textId="77777777" w:rsidR="006164F8" w:rsidRPr="000F6832" w:rsidRDefault="006164F8" w:rsidP="006164F8">
            <w:pPr>
              <w:pStyle w:val="a9"/>
            </w:pPr>
            <w:r w:rsidRPr="000F6832">
              <w:t>Организации дополнительного образования</w:t>
            </w:r>
          </w:p>
        </w:tc>
        <w:tc>
          <w:tcPr>
            <w:tcW w:w="4882" w:type="dxa"/>
            <w:shd w:val="clear" w:color="auto" w:fill="auto"/>
          </w:tcPr>
          <w:p w14:paraId="6FA8B545" w14:textId="77777777" w:rsidR="006164F8" w:rsidRPr="000F6832" w:rsidRDefault="006164F8" w:rsidP="006164F8">
            <w:pPr>
              <w:pStyle w:val="a9"/>
            </w:pPr>
            <w:r w:rsidRPr="000F6832">
              <w:t>80 % от общего числа детей в возрасте от 5до 18 лет</w:t>
            </w:r>
          </w:p>
        </w:tc>
        <w:tc>
          <w:tcPr>
            <w:tcW w:w="1355" w:type="dxa"/>
            <w:shd w:val="clear" w:color="auto" w:fill="auto"/>
            <w:vAlign w:val="center"/>
          </w:tcPr>
          <w:p w14:paraId="363F1A98" w14:textId="2372A137" w:rsidR="006164F8" w:rsidRPr="000F6832" w:rsidRDefault="006164F8" w:rsidP="006164F8">
            <w:pPr>
              <w:pStyle w:val="ac"/>
            </w:pPr>
            <w:r w:rsidRPr="000F6832">
              <w:t>0</w:t>
            </w:r>
          </w:p>
        </w:tc>
        <w:tc>
          <w:tcPr>
            <w:tcW w:w="1155" w:type="dxa"/>
            <w:shd w:val="clear" w:color="auto" w:fill="auto"/>
            <w:vAlign w:val="center"/>
          </w:tcPr>
          <w:p w14:paraId="2DEBFCE1" w14:textId="7F9F8AB3" w:rsidR="006164F8" w:rsidRPr="000F6832" w:rsidRDefault="006164F8" w:rsidP="006164F8">
            <w:pPr>
              <w:pStyle w:val="ac"/>
            </w:pPr>
            <w:r w:rsidRPr="000F6832">
              <w:t>0</w:t>
            </w:r>
          </w:p>
        </w:tc>
        <w:tc>
          <w:tcPr>
            <w:tcW w:w="1857" w:type="dxa"/>
            <w:shd w:val="clear" w:color="auto" w:fill="auto"/>
            <w:vAlign w:val="center"/>
          </w:tcPr>
          <w:p w14:paraId="51511E67" w14:textId="2698FF6C" w:rsidR="006164F8" w:rsidRPr="000F6832" w:rsidRDefault="006164F8" w:rsidP="006164F8">
            <w:pPr>
              <w:pStyle w:val="ac"/>
            </w:pPr>
            <w:r w:rsidRPr="000F6832">
              <w:t>0</w:t>
            </w:r>
          </w:p>
        </w:tc>
      </w:tr>
      <w:tr w:rsidR="000F6832" w:rsidRPr="000F6832" w14:paraId="4121E1B9" w14:textId="77777777" w:rsidTr="006164F8">
        <w:trPr>
          <w:jc w:val="center"/>
        </w:trPr>
        <w:tc>
          <w:tcPr>
            <w:tcW w:w="14560" w:type="dxa"/>
            <w:gridSpan w:val="5"/>
            <w:shd w:val="clear" w:color="auto" w:fill="auto"/>
            <w:vAlign w:val="center"/>
          </w:tcPr>
          <w:p w14:paraId="43CD96E0" w14:textId="77777777" w:rsidR="006164F8" w:rsidRPr="000F6832" w:rsidRDefault="006164F8" w:rsidP="006164F8">
            <w:pPr>
              <w:pStyle w:val="ab"/>
            </w:pPr>
            <w:r w:rsidRPr="000F6832">
              <w:t>Объекты здравоохранения</w:t>
            </w:r>
          </w:p>
        </w:tc>
      </w:tr>
      <w:tr w:rsidR="000F6832" w:rsidRPr="000F6832" w14:paraId="0289E779" w14:textId="77777777" w:rsidTr="006164F8">
        <w:trPr>
          <w:jc w:val="center"/>
        </w:trPr>
        <w:tc>
          <w:tcPr>
            <w:tcW w:w="5311" w:type="dxa"/>
            <w:shd w:val="clear" w:color="auto" w:fill="auto"/>
            <w:vAlign w:val="center"/>
          </w:tcPr>
          <w:p w14:paraId="4BDD4196" w14:textId="77777777" w:rsidR="006164F8" w:rsidRPr="000F6832" w:rsidRDefault="006164F8" w:rsidP="006164F8">
            <w:pPr>
              <w:pStyle w:val="a9"/>
            </w:pPr>
            <w:r w:rsidRPr="000F6832">
              <w:t>Лечебно-профилактические медицинские организации, оказывающие медицинскую помощь в амбулаторных условиях</w:t>
            </w:r>
          </w:p>
        </w:tc>
        <w:tc>
          <w:tcPr>
            <w:tcW w:w="4882" w:type="dxa"/>
            <w:shd w:val="clear" w:color="auto" w:fill="auto"/>
            <w:vAlign w:val="center"/>
          </w:tcPr>
          <w:p w14:paraId="0229E6FF" w14:textId="77777777" w:rsidR="006164F8" w:rsidRPr="000F6832" w:rsidRDefault="006164F8" w:rsidP="006164F8">
            <w:pPr>
              <w:pStyle w:val="a9"/>
            </w:pPr>
            <w:r w:rsidRPr="000F6832">
              <w:t>объект, по заданию на проектирование</w:t>
            </w:r>
          </w:p>
        </w:tc>
        <w:tc>
          <w:tcPr>
            <w:tcW w:w="1355" w:type="dxa"/>
            <w:shd w:val="clear" w:color="auto" w:fill="auto"/>
            <w:vAlign w:val="center"/>
          </w:tcPr>
          <w:p w14:paraId="1C8F6D66" w14:textId="520F5283" w:rsidR="006164F8" w:rsidRPr="000F6832" w:rsidRDefault="006164F8" w:rsidP="006164F8">
            <w:pPr>
              <w:pStyle w:val="ac"/>
            </w:pPr>
            <w:r w:rsidRPr="000F6832">
              <w:t>2</w:t>
            </w:r>
          </w:p>
        </w:tc>
        <w:tc>
          <w:tcPr>
            <w:tcW w:w="1155" w:type="dxa"/>
            <w:shd w:val="clear" w:color="auto" w:fill="auto"/>
            <w:vAlign w:val="center"/>
          </w:tcPr>
          <w:p w14:paraId="4564B4B4" w14:textId="30DD4ECC" w:rsidR="006164F8" w:rsidRPr="000F6832" w:rsidRDefault="006164F8" w:rsidP="006164F8">
            <w:pPr>
              <w:pStyle w:val="ac"/>
            </w:pPr>
            <w:r w:rsidRPr="000F6832">
              <w:t>2</w:t>
            </w:r>
          </w:p>
        </w:tc>
        <w:tc>
          <w:tcPr>
            <w:tcW w:w="1857" w:type="dxa"/>
            <w:shd w:val="clear" w:color="auto" w:fill="auto"/>
            <w:vAlign w:val="center"/>
          </w:tcPr>
          <w:p w14:paraId="43753548" w14:textId="3524AE78" w:rsidR="006164F8" w:rsidRPr="000F6832" w:rsidRDefault="006164F8" w:rsidP="006164F8">
            <w:pPr>
              <w:pStyle w:val="ac"/>
            </w:pPr>
            <w:r w:rsidRPr="000F6832">
              <w:t>100</w:t>
            </w:r>
          </w:p>
        </w:tc>
      </w:tr>
      <w:tr w:rsidR="000F6832" w:rsidRPr="000F6832" w14:paraId="7751D8B2" w14:textId="77777777" w:rsidTr="006164F8">
        <w:trPr>
          <w:jc w:val="center"/>
        </w:trPr>
        <w:tc>
          <w:tcPr>
            <w:tcW w:w="5311" w:type="dxa"/>
            <w:shd w:val="clear" w:color="auto" w:fill="auto"/>
            <w:vAlign w:val="center"/>
          </w:tcPr>
          <w:p w14:paraId="7F81B80A" w14:textId="77777777" w:rsidR="006164F8" w:rsidRPr="000F6832" w:rsidRDefault="006164F8" w:rsidP="006164F8">
            <w:pPr>
              <w:pStyle w:val="a9"/>
            </w:pPr>
            <w:r w:rsidRPr="000F6832">
              <w:t>Станция (подстанция) скорой помощи</w:t>
            </w:r>
          </w:p>
        </w:tc>
        <w:tc>
          <w:tcPr>
            <w:tcW w:w="4882" w:type="dxa"/>
            <w:shd w:val="clear" w:color="auto" w:fill="auto"/>
            <w:vAlign w:val="center"/>
          </w:tcPr>
          <w:p w14:paraId="2E7E427C" w14:textId="77777777" w:rsidR="006164F8" w:rsidRPr="000F6832" w:rsidRDefault="006164F8" w:rsidP="006164F8">
            <w:pPr>
              <w:pStyle w:val="a9"/>
            </w:pPr>
            <w:r w:rsidRPr="000F6832">
              <w:t>0,1 автомобиль на 1000 человек</w:t>
            </w:r>
          </w:p>
        </w:tc>
        <w:tc>
          <w:tcPr>
            <w:tcW w:w="1355" w:type="dxa"/>
            <w:shd w:val="clear" w:color="auto" w:fill="auto"/>
            <w:vAlign w:val="center"/>
          </w:tcPr>
          <w:p w14:paraId="3CC95A5A" w14:textId="5B45FA93" w:rsidR="006164F8" w:rsidRPr="000F6832" w:rsidRDefault="006164F8" w:rsidP="006164F8">
            <w:pPr>
              <w:pStyle w:val="ac"/>
            </w:pPr>
            <w:r w:rsidRPr="000F6832">
              <w:t>0,044</w:t>
            </w:r>
          </w:p>
        </w:tc>
        <w:tc>
          <w:tcPr>
            <w:tcW w:w="1155" w:type="dxa"/>
            <w:shd w:val="clear" w:color="auto" w:fill="auto"/>
            <w:vAlign w:val="center"/>
          </w:tcPr>
          <w:p w14:paraId="139BF73B" w14:textId="26AAB019" w:rsidR="006164F8" w:rsidRPr="000F6832" w:rsidRDefault="006164F8" w:rsidP="006164F8">
            <w:pPr>
              <w:pStyle w:val="ac"/>
            </w:pPr>
            <w:r w:rsidRPr="000F6832">
              <w:t>0</w:t>
            </w:r>
          </w:p>
        </w:tc>
        <w:tc>
          <w:tcPr>
            <w:tcW w:w="1857" w:type="dxa"/>
            <w:shd w:val="clear" w:color="auto" w:fill="auto"/>
            <w:vAlign w:val="center"/>
          </w:tcPr>
          <w:p w14:paraId="61683F50" w14:textId="7D3BB303" w:rsidR="006164F8" w:rsidRPr="000F6832" w:rsidRDefault="006164F8" w:rsidP="006164F8">
            <w:pPr>
              <w:pStyle w:val="ac"/>
            </w:pPr>
            <w:r w:rsidRPr="000F6832">
              <w:t>-</w:t>
            </w:r>
          </w:p>
        </w:tc>
      </w:tr>
      <w:tr w:rsidR="000F6832" w:rsidRPr="000F6832" w14:paraId="03CE36A9" w14:textId="77777777" w:rsidTr="006164F8">
        <w:trPr>
          <w:jc w:val="center"/>
        </w:trPr>
        <w:tc>
          <w:tcPr>
            <w:tcW w:w="5311" w:type="dxa"/>
            <w:shd w:val="clear" w:color="auto" w:fill="auto"/>
            <w:vAlign w:val="center"/>
          </w:tcPr>
          <w:p w14:paraId="19F30F71" w14:textId="77777777" w:rsidR="006164F8" w:rsidRPr="000F6832" w:rsidRDefault="006164F8" w:rsidP="006164F8">
            <w:pPr>
              <w:pStyle w:val="a9"/>
            </w:pPr>
            <w:r w:rsidRPr="000F6832">
              <w:t>Аптеки</w:t>
            </w:r>
          </w:p>
        </w:tc>
        <w:tc>
          <w:tcPr>
            <w:tcW w:w="4882" w:type="dxa"/>
            <w:shd w:val="clear" w:color="auto" w:fill="auto"/>
            <w:vAlign w:val="center"/>
          </w:tcPr>
          <w:p w14:paraId="1CA40F63" w14:textId="77777777" w:rsidR="006164F8" w:rsidRPr="000F6832" w:rsidRDefault="006164F8" w:rsidP="006164F8">
            <w:pPr>
              <w:pStyle w:val="a9"/>
            </w:pPr>
            <w:r w:rsidRPr="000F6832">
              <w:t>1 объект на 6,2 тыс. человек</w:t>
            </w:r>
          </w:p>
        </w:tc>
        <w:tc>
          <w:tcPr>
            <w:tcW w:w="1355" w:type="dxa"/>
            <w:shd w:val="clear" w:color="auto" w:fill="auto"/>
            <w:vAlign w:val="center"/>
          </w:tcPr>
          <w:p w14:paraId="5CEEF851" w14:textId="11E4AF26" w:rsidR="006164F8" w:rsidRPr="000F6832" w:rsidRDefault="006164F8" w:rsidP="006164F8">
            <w:pPr>
              <w:pStyle w:val="ac"/>
            </w:pPr>
            <w:r w:rsidRPr="000F6832">
              <w:t>1</w:t>
            </w:r>
          </w:p>
        </w:tc>
        <w:tc>
          <w:tcPr>
            <w:tcW w:w="1155" w:type="dxa"/>
            <w:shd w:val="clear" w:color="auto" w:fill="auto"/>
            <w:vAlign w:val="center"/>
          </w:tcPr>
          <w:p w14:paraId="56B933D6" w14:textId="0D200360" w:rsidR="006164F8" w:rsidRPr="000F6832" w:rsidRDefault="006164F8" w:rsidP="006164F8">
            <w:pPr>
              <w:pStyle w:val="ac"/>
            </w:pPr>
            <w:r w:rsidRPr="000F6832">
              <w:t>0</w:t>
            </w:r>
          </w:p>
        </w:tc>
        <w:tc>
          <w:tcPr>
            <w:tcW w:w="1857" w:type="dxa"/>
            <w:shd w:val="clear" w:color="auto" w:fill="auto"/>
            <w:vAlign w:val="center"/>
          </w:tcPr>
          <w:p w14:paraId="1A066E9D" w14:textId="202E20B1" w:rsidR="006164F8" w:rsidRPr="000F6832" w:rsidRDefault="006164F8" w:rsidP="006164F8">
            <w:pPr>
              <w:pStyle w:val="ac"/>
            </w:pPr>
            <w:r w:rsidRPr="000F6832">
              <w:t>0</w:t>
            </w:r>
          </w:p>
        </w:tc>
      </w:tr>
      <w:tr w:rsidR="000F6832" w:rsidRPr="000F6832" w14:paraId="1FD445C4" w14:textId="77777777" w:rsidTr="006164F8">
        <w:trPr>
          <w:jc w:val="center"/>
        </w:trPr>
        <w:tc>
          <w:tcPr>
            <w:tcW w:w="14560" w:type="dxa"/>
            <w:gridSpan w:val="5"/>
            <w:shd w:val="clear" w:color="auto" w:fill="auto"/>
          </w:tcPr>
          <w:p w14:paraId="191398A9" w14:textId="77777777" w:rsidR="006164F8" w:rsidRPr="000F6832" w:rsidRDefault="006164F8" w:rsidP="006164F8">
            <w:pPr>
              <w:pStyle w:val="ab"/>
            </w:pPr>
            <w:r w:rsidRPr="000F6832">
              <w:t>Объекты физической культуры и массового спорта</w:t>
            </w:r>
          </w:p>
        </w:tc>
      </w:tr>
      <w:tr w:rsidR="000F6832" w:rsidRPr="000F6832" w14:paraId="53F26A3B" w14:textId="77777777" w:rsidTr="006164F8">
        <w:trPr>
          <w:jc w:val="center"/>
        </w:trPr>
        <w:tc>
          <w:tcPr>
            <w:tcW w:w="5311" w:type="dxa"/>
            <w:shd w:val="clear" w:color="auto" w:fill="auto"/>
            <w:vAlign w:val="center"/>
          </w:tcPr>
          <w:p w14:paraId="2D8536C9" w14:textId="77777777" w:rsidR="00BF5CC6" w:rsidRPr="000F6832" w:rsidRDefault="00BF5CC6" w:rsidP="00BF5CC6">
            <w:pPr>
              <w:pStyle w:val="a9"/>
            </w:pPr>
            <w:r w:rsidRPr="000F6832">
              <w:t>Физкультурно-спортивные залы</w:t>
            </w:r>
          </w:p>
        </w:tc>
        <w:tc>
          <w:tcPr>
            <w:tcW w:w="4882" w:type="dxa"/>
            <w:shd w:val="clear" w:color="auto" w:fill="auto"/>
            <w:vAlign w:val="center"/>
          </w:tcPr>
          <w:p w14:paraId="6A939AE7" w14:textId="77777777" w:rsidR="00BF5CC6" w:rsidRPr="000F6832" w:rsidRDefault="00BF5CC6" w:rsidP="00BF5CC6">
            <w:pPr>
              <w:pStyle w:val="a9"/>
            </w:pPr>
            <w:r w:rsidRPr="000F6832">
              <w:t>350 м</w:t>
            </w:r>
            <w:r w:rsidRPr="000F6832">
              <w:rPr>
                <w:vertAlign w:val="superscript"/>
              </w:rPr>
              <w:t>2</w:t>
            </w:r>
            <w:r w:rsidRPr="000F6832">
              <w:t xml:space="preserve"> площади пола на 1000 человек</w:t>
            </w:r>
          </w:p>
        </w:tc>
        <w:tc>
          <w:tcPr>
            <w:tcW w:w="1355" w:type="dxa"/>
            <w:shd w:val="clear" w:color="auto" w:fill="auto"/>
            <w:vAlign w:val="center"/>
          </w:tcPr>
          <w:p w14:paraId="3BAA809C" w14:textId="5C5F26F0" w:rsidR="00BF5CC6" w:rsidRPr="000F6832" w:rsidRDefault="00FA67C2" w:rsidP="00BF5CC6">
            <w:pPr>
              <w:pStyle w:val="ac"/>
            </w:pPr>
            <w:r w:rsidRPr="000F6832">
              <w:t>152,25</w:t>
            </w:r>
          </w:p>
        </w:tc>
        <w:tc>
          <w:tcPr>
            <w:tcW w:w="1155" w:type="dxa"/>
            <w:shd w:val="clear" w:color="auto" w:fill="auto"/>
            <w:vAlign w:val="center"/>
          </w:tcPr>
          <w:p w14:paraId="1714C1B5" w14:textId="5A391ECB" w:rsidR="00BF5CC6" w:rsidRPr="000F6832" w:rsidRDefault="00FA67C2" w:rsidP="00BF5CC6">
            <w:pPr>
              <w:pStyle w:val="ac"/>
            </w:pPr>
            <w:r w:rsidRPr="000F6832">
              <w:t>162</w:t>
            </w:r>
          </w:p>
        </w:tc>
        <w:tc>
          <w:tcPr>
            <w:tcW w:w="1857" w:type="dxa"/>
            <w:shd w:val="clear" w:color="auto" w:fill="auto"/>
            <w:vAlign w:val="center"/>
          </w:tcPr>
          <w:p w14:paraId="1257F8D9" w14:textId="075C1549" w:rsidR="00BF5CC6" w:rsidRPr="000F6832" w:rsidRDefault="00FA67C2" w:rsidP="00BF5CC6">
            <w:pPr>
              <w:pStyle w:val="ac"/>
            </w:pPr>
            <w:r w:rsidRPr="000F6832">
              <w:t>106</w:t>
            </w:r>
          </w:p>
        </w:tc>
      </w:tr>
      <w:tr w:rsidR="000F6832" w:rsidRPr="000F6832" w14:paraId="46D3C567" w14:textId="77777777" w:rsidTr="006164F8">
        <w:trPr>
          <w:jc w:val="center"/>
        </w:trPr>
        <w:tc>
          <w:tcPr>
            <w:tcW w:w="5311" w:type="dxa"/>
            <w:shd w:val="clear" w:color="auto" w:fill="auto"/>
            <w:vAlign w:val="center"/>
          </w:tcPr>
          <w:p w14:paraId="15E24BA1" w14:textId="77777777" w:rsidR="00BF5CC6" w:rsidRPr="000F6832" w:rsidRDefault="00BF5CC6" w:rsidP="00BF5CC6">
            <w:pPr>
              <w:pStyle w:val="a9"/>
            </w:pPr>
            <w:r w:rsidRPr="000F6832">
              <w:t>Плавательные бассейны</w:t>
            </w:r>
          </w:p>
        </w:tc>
        <w:tc>
          <w:tcPr>
            <w:tcW w:w="4882" w:type="dxa"/>
            <w:shd w:val="clear" w:color="auto" w:fill="auto"/>
            <w:vAlign w:val="center"/>
          </w:tcPr>
          <w:p w14:paraId="257C0C13" w14:textId="77777777" w:rsidR="00BF5CC6" w:rsidRPr="000F6832" w:rsidRDefault="00BF5CC6" w:rsidP="00BF5CC6">
            <w:pPr>
              <w:pStyle w:val="a9"/>
            </w:pPr>
            <w:r w:rsidRPr="000F6832">
              <w:t>20 м</w:t>
            </w:r>
            <w:r w:rsidRPr="000F6832">
              <w:rPr>
                <w:vertAlign w:val="superscript"/>
              </w:rPr>
              <w:t>2</w:t>
            </w:r>
            <w:r w:rsidRPr="000F6832">
              <w:t xml:space="preserve"> зеркала воды на 1000 человек</w:t>
            </w:r>
          </w:p>
        </w:tc>
        <w:tc>
          <w:tcPr>
            <w:tcW w:w="1355" w:type="dxa"/>
            <w:shd w:val="clear" w:color="auto" w:fill="auto"/>
            <w:vAlign w:val="center"/>
          </w:tcPr>
          <w:p w14:paraId="22E7EB4D" w14:textId="404524E7" w:rsidR="00BF5CC6" w:rsidRPr="000F6832" w:rsidRDefault="00BF5CC6" w:rsidP="00BF5CC6">
            <w:pPr>
              <w:pStyle w:val="ac"/>
            </w:pPr>
            <w:r w:rsidRPr="000F6832">
              <w:t>8,7</w:t>
            </w:r>
          </w:p>
        </w:tc>
        <w:tc>
          <w:tcPr>
            <w:tcW w:w="1155" w:type="dxa"/>
            <w:shd w:val="clear" w:color="auto" w:fill="auto"/>
            <w:vAlign w:val="center"/>
          </w:tcPr>
          <w:p w14:paraId="363ABDDE" w14:textId="37A584F0" w:rsidR="00BF5CC6" w:rsidRPr="000F6832" w:rsidRDefault="00BF5CC6" w:rsidP="00BF5CC6">
            <w:pPr>
              <w:pStyle w:val="ac"/>
            </w:pPr>
            <w:r w:rsidRPr="000F6832">
              <w:t>0</w:t>
            </w:r>
          </w:p>
        </w:tc>
        <w:tc>
          <w:tcPr>
            <w:tcW w:w="1857" w:type="dxa"/>
            <w:shd w:val="clear" w:color="auto" w:fill="auto"/>
            <w:vAlign w:val="center"/>
          </w:tcPr>
          <w:p w14:paraId="0692BFC6" w14:textId="63E9CEEA" w:rsidR="00BF5CC6" w:rsidRPr="000F6832" w:rsidRDefault="00BF5CC6" w:rsidP="00BF5CC6">
            <w:pPr>
              <w:pStyle w:val="ac"/>
            </w:pPr>
            <w:r w:rsidRPr="000F6832">
              <w:t>0</w:t>
            </w:r>
          </w:p>
        </w:tc>
      </w:tr>
      <w:tr w:rsidR="000F6832" w:rsidRPr="000F6832" w14:paraId="3FBB8ABB" w14:textId="77777777" w:rsidTr="006164F8">
        <w:trPr>
          <w:jc w:val="center"/>
        </w:trPr>
        <w:tc>
          <w:tcPr>
            <w:tcW w:w="5311" w:type="dxa"/>
            <w:shd w:val="clear" w:color="auto" w:fill="auto"/>
            <w:vAlign w:val="center"/>
          </w:tcPr>
          <w:p w14:paraId="4548DC48" w14:textId="77777777" w:rsidR="00BF5CC6" w:rsidRPr="000F6832" w:rsidRDefault="00BF5CC6" w:rsidP="00BF5CC6">
            <w:pPr>
              <w:pStyle w:val="a9"/>
            </w:pPr>
            <w:r w:rsidRPr="000F6832">
              <w:t>Плоскостные сооружения</w:t>
            </w:r>
          </w:p>
        </w:tc>
        <w:tc>
          <w:tcPr>
            <w:tcW w:w="4882" w:type="dxa"/>
            <w:shd w:val="clear" w:color="auto" w:fill="auto"/>
            <w:vAlign w:val="center"/>
          </w:tcPr>
          <w:p w14:paraId="17378429" w14:textId="77777777" w:rsidR="00BF5CC6" w:rsidRPr="000F6832" w:rsidRDefault="00BF5CC6" w:rsidP="00BF5CC6">
            <w:pPr>
              <w:pStyle w:val="a9"/>
            </w:pPr>
            <w:r w:rsidRPr="000F6832">
              <w:t>1950 м</w:t>
            </w:r>
            <w:r w:rsidRPr="000F6832">
              <w:rPr>
                <w:vertAlign w:val="superscript"/>
              </w:rPr>
              <w:t>2</w:t>
            </w:r>
            <w:r w:rsidRPr="000F6832">
              <w:t xml:space="preserve"> на 1000 человек</w:t>
            </w:r>
          </w:p>
        </w:tc>
        <w:tc>
          <w:tcPr>
            <w:tcW w:w="1355" w:type="dxa"/>
            <w:shd w:val="clear" w:color="auto" w:fill="auto"/>
            <w:vAlign w:val="center"/>
          </w:tcPr>
          <w:p w14:paraId="47D5CFBE" w14:textId="1BB3DE25" w:rsidR="00BF5CC6" w:rsidRPr="000F6832" w:rsidRDefault="00BF5CC6" w:rsidP="00BF5CC6">
            <w:pPr>
              <w:pStyle w:val="ac"/>
            </w:pPr>
            <w:r w:rsidRPr="000F6832">
              <w:t>848,3</w:t>
            </w:r>
          </w:p>
        </w:tc>
        <w:tc>
          <w:tcPr>
            <w:tcW w:w="1155" w:type="dxa"/>
            <w:shd w:val="clear" w:color="auto" w:fill="auto"/>
            <w:vAlign w:val="center"/>
          </w:tcPr>
          <w:p w14:paraId="708F845C" w14:textId="5E5E03F0" w:rsidR="00BF5CC6" w:rsidRPr="000F6832" w:rsidRDefault="00BF5CC6" w:rsidP="00BF5CC6">
            <w:pPr>
              <w:pStyle w:val="ac"/>
            </w:pPr>
            <w:r w:rsidRPr="000F6832">
              <w:t>0</w:t>
            </w:r>
          </w:p>
        </w:tc>
        <w:tc>
          <w:tcPr>
            <w:tcW w:w="1857" w:type="dxa"/>
            <w:shd w:val="clear" w:color="auto" w:fill="auto"/>
            <w:vAlign w:val="center"/>
          </w:tcPr>
          <w:p w14:paraId="4CD5C38B" w14:textId="57C9E780" w:rsidR="00BF5CC6" w:rsidRPr="000F6832" w:rsidRDefault="00BF5CC6" w:rsidP="00BF5CC6">
            <w:pPr>
              <w:pStyle w:val="ac"/>
            </w:pPr>
            <w:r w:rsidRPr="000F6832">
              <w:t>0</w:t>
            </w:r>
          </w:p>
        </w:tc>
      </w:tr>
      <w:tr w:rsidR="000F6832" w:rsidRPr="000F6832" w14:paraId="2CFFD8A3" w14:textId="77777777" w:rsidTr="006164F8">
        <w:trPr>
          <w:jc w:val="center"/>
        </w:trPr>
        <w:tc>
          <w:tcPr>
            <w:tcW w:w="5311" w:type="dxa"/>
            <w:shd w:val="clear" w:color="auto" w:fill="auto"/>
            <w:vAlign w:val="center"/>
          </w:tcPr>
          <w:p w14:paraId="18C5FC9B" w14:textId="77777777" w:rsidR="00BF5CC6" w:rsidRPr="000F6832" w:rsidRDefault="00BF5CC6" w:rsidP="00BF5CC6">
            <w:pPr>
              <w:pStyle w:val="a9"/>
            </w:pPr>
            <w:r w:rsidRPr="000F6832">
              <w:t>Помещения для физкультурных занятий и тренировок</w:t>
            </w:r>
          </w:p>
        </w:tc>
        <w:tc>
          <w:tcPr>
            <w:tcW w:w="4882" w:type="dxa"/>
            <w:shd w:val="clear" w:color="auto" w:fill="auto"/>
            <w:vAlign w:val="center"/>
          </w:tcPr>
          <w:p w14:paraId="7E788386" w14:textId="77777777" w:rsidR="00BF5CC6" w:rsidRPr="000F6832" w:rsidRDefault="00BF5CC6" w:rsidP="00BF5CC6">
            <w:pPr>
              <w:pStyle w:val="a9"/>
            </w:pPr>
            <w:r w:rsidRPr="000F6832">
              <w:t>70 м</w:t>
            </w:r>
            <w:r w:rsidRPr="000F6832">
              <w:rPr>
                <w:vertAlign w:val="superscript"/>
              </w:rPr>
              <w:t>2</w:t>
            </w:r>
            <w:r w:rsidRPr="000F6832">
              <w:t xml:space="preserve"> на 1000 человек</w:t>
            </w:r>
          </w:p>
        </w:tc>
        <w:tc>
          <w:tcPr>
            <w:tcW w:w="1355" w:type="dxa"/>
            <w:shd w:val="clear" w:color="auto" w:fill="auto"/>
            <w:vAlign w:val="center"/>
          </w:tcPr>
          <w:p w14:paraId="705A94E0" w14:textId="77C3071E" w:rsidR="00BF5CC6" w:rsidRPr="000F6832" w:rsidRDefault="00BF5CC6" w:rsidP="00BF5CC6">
            <w:pPr>
              <w:pStyle w:val="ac"/>
            </w:pPr>
            <w:r w:rsidRPr="000F6832">
              <w:t>30,45</w:t>
            </w:r>
          </w:p>
        </w:tc>
        <w:tc>
          <w:tcPr>
            <w:tcW w:w="1155" w:type="dxa"/>
            <w:shd w:val="clear" w:color="auto" w:fill="auto"/>
            <w:vAlign w:val="center"/>
          </w:tcPr>
          <w:p w14:paraId="5E0E567A" w14:textId="0FF50023" w:rsidR="00BF5CC6" w:rsidRPr="000F6832" w:rsidRDefault="00BF5CC6" w:rsidP="00BF5CC6">
            <w:pPr>
              <w:pStyle w:val="ac"/>
            </w:pPr>
            <w:r w:rsidRPr="000F6832">
              <w:t>0</w:t>
            </w:r>
          </w:p>
        </w:tc>
        <w:tc>
          <w:tcPr>
            <w:tcW w:w="1857" w:type="dxa"/>
            <w:shd w:val="clear" w:color="auto" w:fill="auto"/>
            <w:vAlign w:val="center"/>
          </w:tcPr>
          <w:p w14:paraId="67185EF5" w14:textId="45130A78" w:rsidR="00BF5CC6" w:rsidRPr="000F6832" w:rsidRDefault="00BF5CC6" w:rsidP="00BF5CC6">
            <w:pPr>
              <w:pStyle w:val="ac"/>
            </w:pPr>
            <w:r w:rsidRPr="000F6832">
              <w:t>0</w:t>
            </w:r>
          </w:p>
        </w:tc>
      </w:tr>
      <w:tr w:rsidR="000F6832" w:rsidRPr="000F6832" w14:paraId="5DCD2128" w14:textId="77777777" w:rsidTr="006164F8">
        <w:trPr>
          <w:jc w:val="center"/>
        </w:trPr>
        <w:tc>
          <w:tcPr>
            <w:tcW w:w="14560" w:type="dxa"/>
            <w:gridSpan w:val="5"/>
            <w:shd w:val="clear" w:color="auto" w:fill="auto"/>
            <w:vAlign w:val="center"/>
          </w:tcPr>
          <w:p w14:paraId="6E26B3D0" w14:textId="77777777" w:rsidR="00BF5CC6" w:rsidRPr="000F6832" w:rsidRDefault="00BF5CC6" w:rsidP="00BF5CC6">
            <w:pPr>
              <w:pStyle w:val="ab"/>
            </w:pPr>
            <w:r w:rsidRPr="000F6832">
              <w:t>Объекты культуры и искусства</w:t>
            </w:r>
          </w:p>
        </w:tc>
      </w:tr>
      <w:tr w:rsidR="000F6832" w:rsidRPr="000F6832" w14:paraId="102D22DA" w14:textId="77777777" w:rsidTr="006164F8">
        <w:trPr>
          <w:jc w:val="center"/>
        </w:trPr>
        <w:tc>
          <w:tcPr>
            <w:tcW w:w="5311" w:type="dxa"/>
            <w:shd w:val="clear" w:color="auto" w:fill="auto"/>
          </w:tcPr>
          <w:p w14:paraId="217DD945" w14:textId="77777777" w:rsidR="00BF5CC6" w:rsidRPr="000F6832" w:rsidRDefault="00BF5CC6" w:rsidP="00BF5CC6">
            <w:pPr>
              <w:pStyle w:val="a9"/>
            </w:pPr>
            <w:r w:rsidRPr="000F6832">
              <w:t>Дом культуры</w:t>
            </w:r>
          </w:p>
        </w:tc>
        <w:tc>
          <w:tcPr>
            <w:tcW w:w="4882" w:type="dxa"/>
            <w:shd w:val="clear" w:color="auto" w:fill="auto"/>
          </w:tcPr>
          <w:p w14:paraId="7404E875" w14:textId="77777777" w:rsidR="00BF5CC6" w:rsidRPr="000F6832" w:rsidRDefault="00BF5CC6" w:rsidP="00BF5CC6">
            <w:pPr>
              <w:pStyle w:val="a9"/>
            </w:pPr>
            <w:r w:rsidRPr="000F6832">
              <w:t>1 объект на сельское поселение</w:t>
            </w:r>
          </w:p>
        </w:tc>
        <w:tc>
          <w:tcPr>
            <w:tcW w:w="1355" w:type="dxa"/>
            <w:shd w:val="clear" w:color="auto" w:fill="auto"/>
            <w:vAlign w:val="center"/>
          </w:tcPr>
          <w:p w14:paraId="7B56B9C6" w14:textId="2A95F15C" w:rsidR="00BF5CC6" w:rsidRPr="000F6832" w:rsidRDefault="00BF5CC6" w:rsidP="00BF5CC6">
            <w:pPr>
              <w:pStyle w:val="ac"/>
            </w:pPr>
            <w:r w:rsidRPr="000F6832">
              <w:t>2</w:t>
            </w:r>
          </w:p>
        </w:tc>
        <w:tc>
          <w:tcPr>
            <w:tcW w:w="1155" w:type="dxa"/>
            <w:shd w:val="clear" w:color="auto" w:fill="auto"/>
            <w:vAlign w:val="center"/>
          </w:tcPr>
          <w:p w14:paraId="4921E913" w14:textId="55592492" w:rsidR="00BF5CC6" w:rsidRPr="000F6832" w:rsidRDefault="00BF5CC6" w:rsidP="00BF5CC6">
            <w:pPr>
              <w:pStyle w:val="ac"/>
            </w:pPr>
            <w:r w:rsidRPr="000F6832">
              <w:t>2</w:t>
            </w:r>
          </w:p>
        </w:tc>
        <w:tc>
          <w:tcPr>
            <w:tcW w:w="1857" w:type="dxa"/>
            <w:shd w:val="clear" w:color="auto" w:fill="auto"/>
            <w:vAlign w:val="center"/>
          </w:tcPr>
          <w:p w14:paraId="34F75964" w14:textId="57DCE02F" w:rsidR="00BF5CC6" w:rsidRPr="000F6832" w:rsidRDefault="00BF5CC6" w:rsidP="00BF5CC6">
            <w:pPr>
              <w:pStyle w:val="ac"/>
            </w:pPr>
            <w:r w:rsidRPr="000F6832">
              <w:t>100</w:t>
            </w:r>
          </w:p>
        </w:tc>
      </w:tr>
      <w:tr w:rsidR="000F6832" w:rsidRPr="000F6832" w14:paraId="46A6DE4D" w14:textId="77777777" w:rsidTr="006164F8">
        <w:trPr>
          <w:jc w:val="center"/>
        </w:trPr>
        <w:tc>
          <w:tcPr>
            <w:tcW w:w="5311" w:type="dxa"/>
            <w:shd w:val="clear" w:color="auto" w:fill="auto"/>
          </w:tcPr>
          <w:p w14:paraId="2E9ED0A6" w14:textId="77777777" w:rsidR="00BF5CC6" w:rsidRPr="000F6832" w:rsidRDefault="00BF5CC6" w:rsidP="00BF5CC6">
            <w:pPr>
              <w:pStyle w:val="a9"/>
            </w:pPr>
            <w:r w:rsidRPr="000F6832">
              <w:t>Центр культурного развития</w:t>
            </w:r>
          </w:p>
        </w:tc>
        <w:tc>
          <w:tcPr>
            <w:tcW w:w="4882" w:type="dxa"/>
            <w:shd w:val="clear" w:color="auto" w:fill="auto"/>
          </w:tcPr>
          <w:p w14:paraId="1DB746C6" w14:textId="77777777" w:rsidR="00BF5CC6" w:rsidRPr="000F6832" w:rsidRDefault="00BF5CC6" w:rsidP="00BF5CC6">
            <w:pPr>
              <w:pStyle w:val="a9"/>
            </w:pPr>
            <w:r w:rsidRPr="000F6832">
              <w:t>1 объект на муниципальный район</w:t>
            </w:r>
          </w:p>
        </w:tc>
        <w:tc>
          <w:tcPr>
            <w:tcW w:w="1355" w:type="dxa"/>
            <w:shd w:val="clear" w:color="auto" w:fill="auto"/>
            <w:vAlign w:val="center"/>
          </w:tcPr>
          <w:p w14:paraId="1B22E4EF" w14:textId="4F916189" w:rsidR="00BF5CC6" w:rsidRPr="000F6832" w:rsidRDefault="00BF5CC6" w:rsidP="00BF5CC6">
            <w:pPr>
              <w:pStyle w:val="ac"/>
            </w:pPr>
            <w:r w:rsidRPr="000F6832">
              <w:t>0</w:t>
            </w:r>
          </w:p>
        </w:tc>
        <w:tc>
          <w:tcPr>
            <w:tcW w:w="1155" w:type="dxa"/>
            <w:shd w:val="clear" w:color="auto" w:fill="auto"/>
            <w:vAlign w:val="center"/>
          </w:tcPr>
          <w:p w14:paraId="24B577D9" w14:textId="1757A548" w:rsidR="00BF5CC6" w:rsidRPr="000F6832" w:rsidRDefault="00BF5CC6" w:rsidP="00BF5CC6">
            <w:pPr>
              <w:pStyle w:val="ac"/>
            </w:pPr>
            <w:r w:rsidRPr="000F6832">
              <w:t>0</w:t>
            </w:r>
          </w:p>
        </w:tc>
        <w:tc>
          <w:tcPr>
            <w:tcW w:w="1857" w:type="dxa"/>
            <w:shd w:val="clear" w:color="auto" w:fill="auto"/>
            <w:vAlign w:val="center"/>
          </w:tcPr>
          <w:p w14:paraId="60C37D32" w14:textId="186C6CD6" w:rsidR="00BF5CC6" w:rsidRPr="000F6832" w:rsidRDefault="00BF5CC6" w:rsidP="00BF5CC6">
            <w:pPr>
              <w:pStyle w:val="ac"/>
            </w:pPr>
            <w:r w:rsidRPr="000F6832">
              <w:t>0</w:t>
            </w:r>
          </w:p>
        </w:tc>
      </w:tr>
      <w:tr w:rsidR="000F6832" w:rsidRPr="000F6832" w14:paraId="1D232DBD" w14:textId="77777777" w:rsidTr="006164F8">
        <w:trPr>
          <w:jc w:val="center"/>
        </w:trPr>
        <w:tc>
          <w:tcPr>
            <w:tcW w:w="5311" w:type="dxa"/>
            <w:shd w:val="clear" w:color="auto" w:fill="auto"/>
          </w:tcPr>
          <w:p w14:paraId="0AAB0279" w14:textId="77777777" w:rsidR="00BF5CC6" w:rsidRPr="000F6832" w:rsidRDefault="00BF5CC6" w:rsidP="00BF5CC6">
            <w:pPr>
              <w:pStyle w:val="a9"/>
            </w:pPr>
            <w:r w:rsidRPr="000F6832">
              <w:t>Передвижной многофункциональный культурный центр</w:t>
            </w:r>
          </w:p>
        </w:tc>
        <w:tc>
          <w:tcPr>
            <w:tcW w:w="4882" w:type="dxa"/>
            <w:shd w:val="clear" w:color="auto" w:fill="auto"/>
          </w:tcPr>
          <w:p w14:paraId="5D8A8EE8" w14:textId="77777777" w:rsidR="00BF5CC6" w:rsidRPr="000F6832" w:rsidRDefault="00BF5CC6" w:rsidP="00BF5CC6">
            <w:pPr>
              <w:pStyle w:val="a9"/>
            </w:pPr>
            <w:r w:rsidRPr="000F6832">
              <w:t>1 объект на муниципальный район</w:t>
            </w:r>
          </w:p>
        </w:tc>
        <w:tc>
          <w:tcPr>
            <w:tcW w:w="1355" w:type="dxa"/>
            <w:shd w:val="clear" w:color="auto" w:fill="auto"/>
            <w:vAlign w:val="center"/>
          </w:tcPr>
          <w:p w14:paraId="279947E7" w14:textId="129811A1" w:rsidR="00BF5CC6" w:rsidRPr="000F6832" w:rsidRDefault="00BF5CC6" w:rsidP="00BF5CC6">
            <w:pPr>
              <w:pStyle w:val="ac"/>
            </w:pPr>
            <w:r w:rsidRPr="000F6832">
              <w:t>0</w:t>
            </w:r>
          </w:p>
        </w:tc>
        <w:tc>
          <w:tcPr>
            <w:tcW w:w="1155" w:type="dxa"/>
            <w:shd w:val="clear" w:color="auto" w:fill="auto"/>
            <w:vAlign w:val="center"/>
          </w:tcPr>
          <w:p w14:paraId="3E6838CB" w14:textId="6EE916B1" w:rsidR="00BF5CC6" w:rsidRPr="000F6832" w:rsidRDefault="00BF5CC6" w:rsidP="00BF5CC6">
            <w:pPr>
              <w:pStyle w:val="ac"/>
            </w:pPr>
            <w:r w:rsidRPr="000F6832">
              <w:t>0</w:t>
            </w:r>
          </w:p>
        </w:tc>
        <w:tc>
          <w:tcPr>
            <w:tcW w:w="1857" w:type="dxa"/>
            <w:shd w:val="clear" w:color="auto" w:fill="auto"/>
            <w:vAlign w:val="center"/>
          </w:tcPr>
          <w:p w14:paraId="3F578F59" w14:textId="7F186FE5" w:rsidR="00BF5CC6" w:rsidRPr="000F6832" w:rsidRDefault="00BF5CC6" w:rsidP="00BF5CC6">
            <w:pPr>
              <w:pStyle w:val="ac"/>
            </w:pPr>
            <w:r w:rsidRPr="000F6832">
              <w:t>0</w:t>
            </w:r>
          </w:p>
        </w:tc>
      </w:tr>
      <w:tr w:rsidR="000F6832" w:rsidRPr="000F6832" w14:paraId="1F657737" w14:textId="77777777" w:rsidTr="006164F8">
        <w:trPr>
          <w:jc w:val="center"/>
        </w:trPr>
        <w:tc>
          <w:tcPr>
            <w:tcW w:w="5311" w:type="dxa"/>
            <w:shd w:val="clear" w:color="auto" w:fill="auto"/>
          </w:tcPr>
          <w:p w14:paraId="699E6E6B" w14:textId="77777777" w:rsidR="00BF5CC6" w:rsidRPr="000F6832" w:rsidRDefault="00BF5CC6" w:rsidP="00BF5CC6">
            <w:pPr>
              <w:pStyle w:val="a9"/>
            </w:pPr>
            <w:r w:rsidRPr="000F6832">
              <w:t>Кинозал</w:t>
            </w:r>
          </w:p>
        </w:tc>
        <w:tc>
          <w:tcPr>
            <w:tcW w:w="4882" w:type="dxa"/>
            <w:shd w:val="clear" w:color="auto" w:fill="auto"/>
          </w:tcPr>
          <w:p w14:paraId="7DFEF900" w14:textId="77777777" w:rsidR="00BF5CC6" w:rsidRPr="000F6832" w:rsidRDefault="00BF5CC6" w:rsidP="00BF5CC6">
            <w:pPr>
              <w:pStyle w:val="a9"/>
            </w:pPr>
            <w:r w:rsidRPr="000F6832">
              <w:t>1 объект на сельское поселение с населением свыше 3000 человек</w:t>
            </w:r>
          </w:p>
        </w:tc>
        <w:tc>
          <w:tcPr>
            <w:tcW w:w="1355" w:type="dxa"/>
            <w:shd w:val="clear" w:color="auto" w:fill="auto"/>
            <w:vAlign w:val="center"/>
          </w:tcPr>
          <w:p w14:paraId="39A3780D" w14:textId="67899E19" w:rsidR="00BF5CC6" w:rsidRPr="000F6832" w:rsidRDefault="00BF5CC6" w:rsidP="00BF5CC6">
            <w:pPr>
              <w:pStyle w:val="ac"/>
            </w:pPr>
            <w:r w:rsidRPr="000F6832">
              <w:t>0</w:t>
            </w:r>
          </w:p>
        </w:tc>
        <w:tc>
          <w:tcPr>
            <w:tcW w:w="1155" w:type="dxa"/>
            <w:shd w:val="clear" w:color="auto" w:fill="auto"/>
            <w:vAlign w:val="center"/>
          </w:tcPr>
          <w:p w14:paraId="4F4158B9" w14:textId="2583134E" w:rsidR="00BF5CC6" w:rsidRPr="000F6832" w:rsidRDefault="00BF5CC6" w:rsidP="00BF5CC6">
            <w:pPr>
              <w:pStyle w:val="ac"/>
            </w:pPr>
            <w:r w:rsidRPr="000F6832">
              <w:t>0</w:t>
            </w:r>
          </w:p>
        </w:tc>
        <w:tc>
          <w:tcPr>
            <w:tcW w:w="1857" w:type="dxa"/>
            <w:shd w:val="clear" w:color="auto" w:fill="auto"/>
            <w:vAlign w:val="center"/>
          </w:tcPr>
          <w:p w14:paraId="18F58E6C" w14:textId="3088523B" w:rsidR="00BF5CC6" w:rsidRPr="000F6832" w:rsidRDefault="00BF5CC6" w:rsidP="00BF5CC6">
            <w:pPr>
              <w:pStyle w:val="ac"/>
            </w:pPr>
            <w:r w:rsidRPr="000F6832">
              <w:t>0</w:t>
            </w:r>
          </w:p>
        </w:tc>
      </w:tr>
      <w:tr w:rsidR="000F6832" w:rsidRPr="000F6832" w14:paraId="4FC18ECD" w14:textId="77777777" w:rsidTr="006164F8">
        <w:trPr>
          <w:jc w:val="center"/>
        </w:trPr>
        <w:tc>
          <w:tcPr>
            <w:tcW w:w="5311" w:type="dxa"/>
            <w:shd w:val="clear" w:color="auto" w:fill="auto"/>
          </w:tcPr>
          <w:p w14:paraId="129B3261" w14:textId="77777777" w:rsidR="00BF5CC6" w:rsidRPr="000F6832" w:rsidRDefault="00BF5CC6" w:rsidP="00BF5CC6">
            <w:pPr>
              <w:pStyle w:val="a9"/>
            </w:pPr>
            <w:r w:rsidRPr="000F6832">
              <w:t>Общедоступная библиотека с детским отделением</w:t>
            </w:r>
          </w:p>
        </w:tc>
        <w:tc>
          <w:tcPr>
            <w:tcW w:w="4882" w:type="dxa"/>
            <w:shd w:val="clear" w:color="auto" w:fill="auto"/>
          </w:tcPr>
          <w:p w14:paraId="66E86BF5" w14:textId="77777777" w:rsidR="00BF5CC6" w:rsidRPr="000F6832" w:rsidRDefault="00BF5CC6" w:rsidP="00BF5CC6">
            <w:pPr>
              <w:pStyle w:val="a9"/>
            </w:pPr>
            <w:r w:rsidRPr="000F6832">
              <w:t>1 объект на сельское поселение</w:t>
            </w:r>
          </w:p>
        </w:tc>
        <w:tc>
          <w:tcPr>
            <w:tcW w:w="1355" w:type="dxa"/>
            <w:shd w:val="clear" w:color="auto" w:fill="auto"/>
            <w:vAlign w:val="center"/>
          </w:tcPr>
          <w:p w14:paraId="7D828319" w14:textId="78C7726E" w:rsidR="00BF5CC6" w:rsidRPr="000F6832" w:rsidRDefault="00BF5CC6" w:rsidP="00BF5CC6">
            <w:pPr>
              <w:pStyle w:val="ac"/>
            </w:pPr>
            <w:r w:rsidRPr="000F6832">
              <w:t>2</w:t>
            </w:r>
          </w:p>
        </w:tc>
        <w:tc>
          <w:tcPr>
            <w:tcW w:w="1155" w:type="dxa"/>
            <w:shd w:val="clear" w:color="auto" w:fill="auto"/>
            <w:vAlign w:val="center"/>
          </w:tcPr>
          <w:p w14:paraId="12EC41E8" w14:textId="167DCD5D" w:rsidR="00BF5CC6" w:rsidRPr="000F6832" w:rsidRDefault="00BF5CC6" w:rsidP="00BF5CC6">
            <w:pPr>
              <w:pStyle w:val="ac"/>
            </w:pPr>
            <w:r w:rsidRPr="000F6832">
              <w:t>2</w:t>
            </w:r>
          </w:p>
        </w:tc>
        <w:tc>
          <w:tcPr>
            <w:tcW w:w="1857" w:type="dxa"/>
            <w:shd w:val="clear" w:color="auto" w:fill="auto"/>
            <w:vAlign w:val="center"/>
          </w:tcPr>
          <w:p w14:paraId="0CA92372" w14:textId="733C35BC" w:rsidR="00BF5CC6" w:rsidRPr="000F6832" w:rsidRDefault="00BF5CC6" w:rsidP="00BF5CC6">
            <w:pPr>
              <w:pStyle w:val="ac"/>
            </w:pPr>
            <w:r w:rsidRPr="000F6832">
              <w:t>100</w:t>
            </w:r>
          </w:p>
        </w:tc>
      </w:tr>
      <w:tr w:rsidR="000F6832" w:rsidRPr="000F6832" w14:paraId="7C37243F" w14:textId="77777777" w:rsidTr="006164F8">
        <w:trPr>
          <w:jc w:val="center"/>
        </w:trPr>
        <w:tc>
          <w:tcPr>
            <w:tcW w:w="5311" w:type="dxa"/>
            <w:shd w:val="clear" w:color="auto" w:fill="auto"/>
          </w:tcPr>
          <w:p w14:paraId="4F9025C3" w14:textId="77777777" w:rsidR="00BF5CC6" w:rsidRPr="000F6832" w:rsidRDefault="00BF5CC6" w:rsidP="00BF5CC6">
            <w:pPr>
              <w:pStyle w:val="a9"/>
            </w:pPr>
            <w:r w:rsidRPr="000F6832">
              <w:t>Межпоселенческая библиотека</w:t>
            </w:r>
          </w:p>
        </w:tc>
        <w:tc>
          <w:tcPr>
            <w:tcW w:w="4882" w:type="dxa"/>
            <w:shd w:val="clear" w:color="auto" w:fill="auto"/>
          </w:tcPr>
          <w:p w14:paraId="68059B21" w14:textId="77777777" w:rsidR="00BF5CC6" w:rsidRPr="000F6832" w:rsidRDefault="00BF5CC6" w:rsidP="00BF5CC6">
            <w:pPr>
              <w:pStyle w:val="a9"/>
            </w:pPr>
            <w:r w:rsidRPr="000F6832">
              <w:t>1 объект на муниципальный район</w:t>
            </w:r>
          </w:p>
        </w:tc>
        <w:tc>
          <w:tcPr>
            <w:tcW w:w="1355" w:type="dxa"/>
            <w:shd w:val="clear" w:color="auto" w:fill="auto"/>
            <w:vAlign w:val="center"/>
          </w:tcPr>
          <w:p w14:paraId="3A1D3368" w14:textId="67E65C0A" w:rsidR="00BF5CC6" w:rsidRPr="000F6832" w:rsidRDefault="00BF5CC6" w:rsidP="00BF5CC6">
            <w:pPr>
              <w:pStyle w:val="ac"/>
            </w:pPr>
            <w:r w:rsidRPr="000F6832">
              <w:t>0</w:t>
            </w:r>
          </w:p>
        </w:tc>
        <w:tc>
          <w:tcPr>
            <w:tcW w:w="1155" w:type="dxa"/>
            <w:shd w:val="clear" w:color="auto" w:fill="auto"/>
            <w:vAlign w:val="center"/>
          </w:tcPr>
          <w:p w14:paraId="0D49DE46" w14:textId="0B65D775" w:rsidR="00BF5CC6" w:rsidRPr="000F6832" w:rsidRDefault="00BF5CC6" w:rsidP="00BF5CC6">
            <w:pPr>
              <w:pStyle w:val="ac"/>
            </w:pPr>
            <w:r w:rsidRPr="000F6832">
              <w:t>0</w:t>
            </w:r>
          </w:p>
        </w:tc>
        <w:tc>
          <w:tcPr>
            <w:tcW w:w="1857" w:type="dxa"/>
            <w:shd w:val="clear" w:color="auto" w:fill="auto"/>
            <w:vAlign w:val="center"/>
          </w:tcPr>
          <w:p w14:paraId="65E0CD76" w14:textId="5D076597" w:rsidR="00BF5CC6" w:rsidRPr="000F6832" w:rsidRDefault="00BF5CC6" w:rsidP="00BF5CC6">
            <w:pPr>
              <w:pStyle w:val="ac"/>
            </w:pPr>
            <w:r w:rsidRPr="000F6832">
              <w:t>0</w:t>
            </w:r>
          </w:p>
        </w:tc>
      </w:tr>
      <w:tr w:rsidR="000F6832" w:rsidRPr="000F6832" w14:paraId="489D217F" w14:textId="77777777" w:rsidTr="006164F8">
        <w:trPr>
          <w:jc w:val="center"/>
        </w:trPr>
        <w:tc>
          <w:tcPr>
            <w:tcW w:w="5311" w:type="dxa"/>
            <w:shd w:val="clear" w:color="auto" w:fill="auto"/>
          </w:tcPr>
          <w:p w14:paraId="6A7672CE" w14:textId="77777777" w:rsidR="00BF5CC6" w:rsidRPr="000F6832" w:rsidRDefault="00BF5CC6" w:rsidP="00BF5CC6">
            <w:pPr>
              <w:pStyle w:val="a9"/>
            </w:pPr>
            <w:r w:rsidRPr="000F6832">
              <w:t>Детская библиотека</w:t>
            </w:r>
          </w:p>
        </w:tc>
        <w:tc>
          <w:tcPr>
            <w:tcW w:w="4882" w:type="dxa"/>
            <w:shd w:val="clear" w:color="auto" w:fill="auto"/>
          </w:tcPr>
          <w:p w14:paraId="5D1F34A8" w14:textId="77777777" w:rsidR="00BF5CC6" w:rsidRPr="000F6832" w:rsidRDefault="00BF5CC6" w:rsidP="00BF5CC6">
            <w:pPr>
              <w:pStyle w:val="a9"/>
            </w:pPr>
            <w:r w:rsidRPr="000F6832">
              <w:t>1 объект на муниципальный район</w:t>
            </w:r>
          </w:p>
        </w:tc>
        <w:tc>
          <w:tcPr>
            <w:tcW w:w="1355" w:type="dxa"/>
            <w:shd w:val="clear" w:color="auto" w:fill="auto"/>
            <w:vAlign w:val="center"/>
          </w:tcPr>
          <w:p w14:paraId="1133F97C" w14:textId="7FD133A2" w:rsidR="00BF5CC6" w:rsidRPr="000F6832" w:rsidRDefault="00BF5CC6" w:rsidP="00BF5CC6">
            <w:pPr>
              <w:pStyle w:val="ac"/>
            </w:pPr>
            <w:r w:rsidRPr="000F6832">
              <w:t>0</w:t>
            </w:r>
          </w:p>
        </w:tc>
        <w:tc>
          <w:tcPr>
            <w:tcW w:w="1155" w:type="dxa"/>
            <w:shd w:val="clear" w:color="auto" w:fill="auto"/>
            <w:vAlign w:val="center"/>
          </w:tcPr>
          <w:p w14:paraId="11F6C578" w14:textId="17B6CFA1" w:rsidR="00BF5CC6" w:rsidRPr="000F6832" w:rsidRDefault="00BF5CC6" w:rsidP="00BF5CC6">
            <w:pPr>
              <w:pStyle w:val="ac"/>
            </w:pPr>
            <w:r w:rsidRPr="000F6832">
              <w:t>0</w:t>
            </w:r>
          </w:p>
        </w:tc>
        <w:tc>
          <w:tcPr>
            <w:tcW w:w="1857" w:type="dxa"/>
            <w:shd w:val="clear" w:color="auto" w:fill="auto"/>
            <w:vAlign w:val="center"/>
          </w:tcPr>
          <w:p w14:paraId="430241A5" w14:textId="5B481E0A" w:rsidR="00BF5CC6" w:rsidRPr="000F6832" w:rsidRDefault="00BF5CC6" w:rsidP="00BF5CC6">
            <w:pPr>
              <w:pStyle w:val="ac"/>
            </w:pPr>
            <w:r w:rsidRPr="000F6832">
              <w:t>0</w:t>
            </w:r>
          </w:p>
        </w:tc>
      </w:tr>
      <w:tr w:rsidR="000F6832" w:rsidRPr="000F6832" w14:paraId="1E2E2C45" w14:textId="77777777" w:rsidTr="006164F8">
        <w:trPr>
          <w:jc w:val="center"/>
        </w:trPr>
        <w:tc>
          <w:tcPr>
            <w:tcW w:w="5311" w:type="dxa"/>
            <w:shd w:val="clear" w:color="auto" w:fill="auto"/>
          </w:tcPr>
          <w:p w14:paraId="4F1AD4B6" w14:textId="77777777" w:rsidR="00BF5CC6" w:rsidRPr="000F6832" w:rsidRDefault="00BF5CC6" w:rsidP="00BF5CC6">
            <w:pPr>
              <w:pStyle w:val="a9"/>
            </w:pPr>
            <w:r w:rsidRPr="000F6832">
              <w:lastRenderedPageBreak/>
              <w:t>Точка доступа к полнотекстовым информационным ресурсам</w:t>
            </w:r>
          </w:p>
        </w:tc>
        <w:tc>
          <w:tcPr>
            <w:tcW w:w="4882" w:type="dxa"/>
            <w:shd w:val="clear" w:color="auto" w:fill="auto"/>
          </w:tcPr>
          <w:p w14:paraId="535F2035" w14:textId="77777777" w:rsidR="00BF5CC6" w:rsidRPr="000F6832" w:rsidRDefault="00BF5CC6" w:rsidP="00BF5CC6">
            <w:pPr>
              <w:pStyle w:val="a9"/>
            </w:pPr>
            <w:r w:rsidRPr="000F6832">
              <w:t>1 объект на муниципальный район, городское и сельское поселение</w:t>
            </w:r>
          </w:p>
        </w:tc>
        <w:tc>
          <w:tcPr>
            <w:tcW w:w="1355" w:type="dxa"/>
            <w:shd w:val="clear" w:color="auto" w:fill="auto"/>
            <w:vAlign w:val="center"/>
          </w:tcPr>
          <w:p w14:paraId="03638625" w14:textId="78B55B91" w:rsidR="00BF5CC6" w:rsidRPr="000F6832" w:rsidRDefault="00BF5CC6" w:rsidP="00BF5CC6">
            <w:pPr>
              <w:pStyle w:val="ac"/>
            </w:pPr>
            <w:r w:rsidRPr="000F6832">
              <w:t>0</w:t>
            </w:r>
          </w:p>
        </w:tc>
        <w:tc>
          <w:tcPr>
            <w:tcW w:w="1155" w:type="dxa"/>
            <w:shd w:val="clear" w:color="auto" w:fill="auto"/>
            <w:vAlign w:val="center"/>
          </w:tcPr>
          <w:p w14:paraId="1C1DFAB5" w14:textId="6086C621" w:rsidR="00BF5CC6" w:rsidRPr="000F6832" w:rsidRDefault="00BF5CC6" w:rsidP="00BF5CC6">
            <w:pPr>
              <w:pStyle w:val="ac"/>
            </w:pPr>
            <w:r w:rsidRPr="000F6832">
              <w:t>0</w:t>
            </w:r>
          </w:p>
        </w:tc>
        <w:tc>
          <w:tcPr>
            <w:tcW w:w="1857" w:type="dxa"/>
            <w:shd w:val="clear" w:color="auto" w:fill="auto"/>
            <w:vAlign w:val="center"/>
          </w:tcPr>
          <w:p w14:paraId="4527AD3F" w14:textId="2D6BD4F4" w:rsidR="00BF5CC6" w:rsidRPr="000F6832" w:rsidRDefault="00BF5CC6" w:rsidP="00BF5CC6">
            <w:pPr>
              <w:pStyle w:val="ac"/>
            </w:pPr>
            <w:r w:rsidRPr="000F6832">
              <w:t>0</w:t>
            </w:r>
          </w:p>
        </w:tc>
      </w:tr>
      <w:tr w:rsidR="000F6832" w:rsidRPr="000F6832" w14:paraId="23CDF11D" w14:textId="77777777" w:rsidTr="006164F8">
        <w:trPr>
          <w:jc w:val="center"/>
        </w:trPr>
        <w:tc>
          <w:tcPr>
            <w:tcW w:w="5311" w:type="dxa"/>
            <w:shd w:val="clear" w:color="auto" w:fill="auto"/>
          </w:tcPr>
          <w:p w14:paraId="6C65197F" w14:textId="77777777" w:rsidR="00BF5CC6" w:rsidRPr="000F6832" w:rsidRDefault="00BF5CC6" w:rsidP="00BF5CC6">
            <w:pPr>
              <w:pStyle w:val="a9"/>
            </w:pPr>
            <w:r w:rsidRPr="000F6832">
              <w:t>Краеведческий музей</w:t>
            </w:r>
          </w:p>
        </w:tc>
        <w:tc>
          <w:tcPr>
            <w:tcW w:w="4882" w:type="dxa"/>
            <w:shd w:val="clear" w:color="auto" w:fill="auto"/>
          </w:tcPr>
          <w:p w14:paraId="7D901372" w14:textId="77777777" w:rsidR="00BF5CC6" w:rsidRPr="000F6832" w:rsidRDefault="00BF5CC6" w:rsidP="00BF5CC6">
            <w:pPr>
              <w:pStyle w:val="a9"/>
            </w:pPr>
            <w:r w:rsidRPr="000F6832">
              <w:t>1 объект на муниципальный район</w:t>
            </w:r>
          </w:p>
        </w:tc>
        <w:tc>
          <w:tcPr>
            <w:tcW w:w="1355" w:type="dxa"/>
            <w:shd w:val="clear" w:color="auto" w:fill="auto"/>
            <w:vAlign w:val="center"/>
          </w:tcPr>
          <w:p w14:paraId="1B46F56D" w14:textId="1CD55CE0" w:rsidR="00BF5CC6" w:rsidRPr="000F6832" w:rsidRDefault="00BF5CC6" w:rsidP="00BF5CC6">
            <w:pPr>
              <w:pStyle w:val="ac"/>
            </w:pPr>
            <w:r w:rsidRPr="000F6832">
              <w:t>0</w:t>
            </w:r>
          </w:p>
        </w:tc>
        <w:tc>
          <w:tcPr>
            <w:tcW w:w="1155" w:type="dxa"/>
            <w:shd w:val="clear" w:color="auto" w:fill="auto"/>
            <w:vAlign w:val="center"/>
          </w:tcPr>
          <w:p w14:paraId="0C421790" w14:textId="4058B4BF" w:rsidR="00BF5CC6" w:rsidRPr="000F6832" w:rsidRDefault="00BF5CC6" w:rsidP="00BF5CC6">
            <w:pPr>
              <w:pStyle w:val="ac"/>
            </w:pPr>
            <w:r w:rsidRPr="000F6832">
              <w:t>0</w:t>
            </w:r>
          </w:p>
        </w:tc>
        <w:tc>
          <w:tcPr>
            <w:tcW w:w="1857" w:type="dxa"/>
            <w:shd w:val="clear" w:color="auto" w:fill="auto"/>
            <w:vAlign w:val="center"/>
          </w:tcPr>
          <w:p w14:paraId="5E8EB54B" w14:textId="261AE625" w:rsidR="00BF5CC6" w:rsidRPr="000F6832" w:rsidRDefault="00BF5CC6" w:rsidP="00BF5CC6">
            <w:pPr>
              <w:pStyle w:val="ac"/>
            </w:pPr>
            <w:r w:rsidRPr="000F6832">
              <w:t>0</w:t>
            </w:r>
          </w:p>
        </w:tc>
      </w:tr>
      <w:tr w:rsidR="000F6832" w:rsidRPr="000F6832" w14:paraId="71439BA0" w14:textId="77777777" w:rsidTr="006164F8">
        <w:trPr>
          <w:jc w:val="center"/>
        </w:trPr>
        <w:tc>
          <w:tcPr>
            <w:tcW w:w="14560" w:type="dxa"/>
            <w:gridSpan w:val="5"/>
            <w:shd w:val="clear" w:color="auto" w:fill="auto"/>
          </w:tcPr>
          <w:p w14:paraId="2EA7AA78" w14:textId="77777777" w:rsidR="00BF5CC6" w:rsidRPr="000F6832" w:rsidRDefault="00BF5CC6" w:rsidP="00BF5CC6">
            <w:pPr>
              <w:pStyle w:val="ab"/>
            </w:pPr>
            <w:r w:rsidRPr="000F6832">
              <w:t>Объекты отдыха и туризма</w:t>
            </w:r>
          </w:p>
        </w:tc>
      </w:tr>
      <w:tr w:rsidR="000F6832" w:rsidRPr="000F6832" w14:paraId="1D7A8D42" w14:textId="77777777" w:rsidTr="006164F8">
        <w:trPr>
          <w:jc w:val="center"/>
        </w:trPr>
        <w:tc>
          <w:tcPr>
            <w:tcW w:w="5311" w:type="dxa"/>
            <w:shd w:val="clear" w:color="auto" w:fill="auto"/>
          </w:tcPr>
          <w:p w14:paraId="49B647C1" w14:textId="77777777" w:rsidR="00BF5CC6" w:rsidRPr="000F6832" w:rsidRDefault="00BF5CC6" w:rsidP="00BF5CC6">
            <w:pPr>
              <w:pStyle w:val="a9"/>
            </w:pPr>
            <w:r w:rsidRPr="000F6832">
              <w:t>Гостиницы</w:t>
            </w:r>
          </w:p>
        </w:tc>
        <w:tc>
          <w:tcPr>
            <w:tcW w:w="4882" w:type="dxa"/>
            <w:shd w:val="clear" w:color="auto" w:fill="auto"/>
          </w:tcPr>
          <w:p w14:paraId="70EB900D" w14:textId="77777777" w:rsidR="00BF5CC6" w:rsidRPr="000F6832" w:rsidRDefault="00BF5CC6" w:rsidP="00BF5CC6">
            <w:pPr>
              <w:pStyle w:val="a9"/>
            </w:pPr>
            <w:r w:rsidRPr="000F6832">
              <w:t>6 мест на 1000 человек</w:t>
            </w:r>
          </w:p>
        </w:tc>
        <w:tc>
          <w:tcPr>
            <w:tcW w:w="1355" w:type="dxa"/>
            <w:shd w:val="clear" w:color="auto" w:fill="auto"/>
            <w:vAlign w:val="center"/>
          </w:tcPr>
          <w:p w14:paraId="180233DE" w14:textId="06F4755C" w:rsidR="00BF5CC6" w:rsidRPr="000F6832" w:rsidRDefault="00BF5CC6" w:rsidP="00BF5CC6">
            <w:pPr>
              <w:pStyle w:val="ac"/>
            </w:pPr>
            <w:r w:rsidRPr="000F6832">
              <w:t>2,61</w:t>
            </w:r>
          </w:p>
        </w:tc>
        <w:tc>
          <w:tcPr>
            <w:tcW w:w="1155" w:type="dxa"/>
            <w:shd w:val="clear" w:color="auto" w:fill="auto"/>
            <w:vAlign w:val="center"/>
          </w:tcPr>
          <w:p w14:paraId="278C89EA" w14:textId="6B47077C" w:rsidR="00BF5CC6" w:rsidRPr="000F6832" w:rsidRDefault="00BF5CC6" w:rsidP="00BF5CC6">
            <w:pPr>
              <w:pStyle w:val="ac"/>
            </w:pPr>
            <w:r w:rsidRPr="000F6832">
              <w:t>0</w:t>
            </w:r>
          </w:p>
        </w:tc>
        <w:tc>
          <w:tcPr>
            <w:tcW w:w="1857" w:type="dxa"/>
            <w:shd w:val="clear" w:color="auto" w:fill="auto"/>
            <w:vAlign w:val="center"/>
          </w:tcPr>
          <w:p w14:paraId="5593ADAC" w14:textId="1EF721AD" w:rsidR="00BF5CC6" w:rsidRPr="000F6832" w:rsidRDefault="00BF5CC6" w:rsidP="00BF5CC6">
            <w:pPr>
              <w:pStyle w:val="ac"/>
            </w:pPr>
            <w:r w:rsidRPr="000F6832">
              <w:t>0</w:t>
            </w:r>
          </w:p>
        </w:tc>
      </w:tr>
      <w:tr w:rsidR="000F6832" w:rsidRPr="000F6832" w14:paraId="1FA71CF6" w14:textId="77777777" w:rsidTr="006164F8">
        <w:trPr>
          <w:trHeight w:val="254"/>
          <w:jc w:val="center"/>
        </w:trPr>
        <w:tc>
          <w:tcPr>
            <w:tcW w:w="14560" w:type="dxa"/>
            <w:gridSpan w:val="5"/>
            <w:shd w:val="clear" w:color="auto" w:fill="auto"/>
            <w:vAlign w:val="center"/>
          </w:tcPr>
          <w:p w14:paraId="0189D46D" w14:textId="77777777" w:rsidR="00BF5CC6" w:rsidRPr="000F6832" w:rsidRDefault="00BF5CC6" w:rsidP="00BF5CC6">
            <w:pPr>
              <w:pStyle w:val="ab"/>
            </w:pPr>
            <w:r w:rsidRPr="000F6832">
              <w:t>Объекты торговли, общественного питания и бытового обслуживания</w:t>
            </w:r>
          </w:p>
        </w:tc>
      </w:tr>
      <w:tr w:rsidR="000F6832" w:rsidRPr="000F6832" w14:paraId="14E82B17" w14:textId="77777777" w:rsidTr="006164F8">
        <w:trPr>
          <w:jc w:val="center"/>
        </w:trPr>
        <w:tc>
          <w:tcPr>
            <w:tcW w:w="5311" w:type="dxa"/>
            <w:shd w:val="clear" w:color="auto" w:fill="auto"/>
            <w:vAlign w:val="center"/>
          </w:tcPr>
          <w:p w14:paraId="690EC828" w14:textId="77777777" w:rsidR="00BF5CC6" w:rsidRPr="000F6832" w:rsidRDefault="00BF5CC6" w:rsidP="00BF5CC6">
            <w:pPr>
              <w:pStyle w:val="a9"/>
            </w:pPr>
            <w:r w:rsidRPr="000F6832">
              <w:t>Предприятия торговли (магазины, торговые центры, торговые комплексы)</w:t>
            </w:r>
          </w:p>
        </w:tc>
        <w:tc>
          <w:tcPr>
            <w:tcW w:w="4882" w:type="dxa"/>
            <w:shd w:val="clear" w:color="auto" w:fill="auto"/>
            <w:vAlign w:val="center"/>
          </w:tcPr>
          <w:p w14:paraId="7721941C" w14:textId="77777777" w:rsidR="00BF5CC6" w:rsidRPr="000F6832" w:rsidRDefault="00BF5CC6" w:rsidP="00BF5CC6">
            <w:pPr>
              <w:pStyle w:val="a9"/>
            </w:pPr>
            <w:r w:rsidRPr="000F6832">
              <w:t>98 объектов на район</w:t>
            </w:r>
          </w:p>
        </w:tc>
        <w:tc>
          <w:tcPr>
            <w:tcW w:w="1355" w:type="dxa"/>
            <w:shd w:val="clear" w:color="auto" w:fill="auto"/>
            <w:vAlign w:val="center"/>
          </w:tcPr>
          <w:p w14:paraId="5E3BFC24" w14:textId="3ECE4B33" w:rsidR="00BF5CC6" w:rsidRPr="000F6832" w:rsidRDefault="00BF5CC6" w:rsidP="00BF5CC6">
            <w:pPr>
              <w:pStyle w:val="ac"/>
            </w:pPr>
            <w:r w:rsidRPr="000F6832">
              <w:t>-</w:t>
            </w:r>
          </w:p>
        </w:tc>
        <w:tc>
          <w:tcPr>
            <w:tcW w:w="1155" w:type="dxa"/>
            <w:shd w:val="clear" w:color="auto" w:fill="auto"/>
            <w:vAlign w:val="center"/>
          </w:tcPr>
          <w:p w14:paraId="3E44E897" w14:textId="0B27B3A1" w:rsidR="00BF5CC6" w:rsidRPr="000F6832" w:rsidRDefault="00BF5CC6" w:rsidP="00BF5CC6">
            <w:pPr>
              <w:pStyle w:val="ac"/>
            </w:pPr>
            <w:r w:rsidRPr="000F6832">
              <w:t>4</w:t>
            </w:r>
          </w:p>
        </w:tc>
        <w:tc>
          <w:tcPr>
            <w:tcW w:w="1857" w:type="dxa"/>
            <w:shd w:val="clear" w:color="auto" w:fill="auto"/>
            <w:vAlign w:val="center"/>
          </w:tcPr>
          <w:p w14:paraId="749BB7D4" w14:textId="0D22E1A3" w:rsidR="00BF5CC6" w:rsidRPr="000F6832" w:rsidRDefault="00BF5CC6" w:rsidP="00BF5CC6">
            <w:pPr>
              <w:pStyle w:val="ac"/>
            </w:pPr>
            <w:r w:rsidRPr="000F6832">
              <w:t>-</w:t>
            </w:r>
          </w:p>
        </w:tc>
      </w:tr>
      <w:tr w:rsidR="000F6832" w:rsidRPr="000F6832" w14:paraId="1B516511" w14:textId="77777777" w:rsidTr="006164F8">
        <w:trPr>
          <w:jc w:val="center"/>
        </w:trPr>
        <w:tc>
          <w:tcPr>
            <w:tcW w:w="5311" w:type="dxa"/>
            <w:shd w:val="clear" w:color="auto" w:fill="auto"/>
            <w:vAlign w:val="center"/>
          </w:tcPr>
          <w:p w14:paraId="29C9DA90" w14:textId="77777777" w:rsidR="00BF5CC6" w:rsidRPr="000F6832" w:rsidRDefault="00BF5CC6" w:rsidP="00BF5CC6">
            <w:pPr>
              <w:pStyle w:val="a9"/>
            </w:pPr>
            <w:r w:rsidRPr="000F6832">
              <w:t>Предприятия общественного питания</w:t>
            </w:r>
          </w:p>
        </w:tc>
        <w:tc>
          <w:tcPr>
            <w:tcW w:w="4882" w:type="dxa"/>
            <w:shd w:val="clear" w:color="auto" w:fill="auto"/>
            <w:vAlign w:val="center"/>
          </w:tcPr>
          <w:p w14:paraId="3FD28B8C" w14:textId="77777777" w:rsidR="00BF5CC6" w:rsidRPr="000F6832" w:rsidRDefault="00BF5CC6" w:rsidP="00BF5CC6">
            <w:pPr>
              <w:pStyle w:val="a9"/>
            </w:pPr>
            <w:r w:rsidRPr="000F6832">
              <w:t>40 мест на 1000 человек</w:t>
            </w:r>
          </w:p>
        </w:tc>
        <w:tc>
          <w:tcPr>
            <w:tcW w:w="1355" w:type="dxa"/>
            <w:shd w:val="clear" w:color="auto" w:fill="auto"/>
            <w:vAlign w:val="center"/>
          </w:tcPr>
          <w:p w14:paraId="0B404D68" w14:textId="0E36DBE5" w:rsidR="00BF5CC6" w:rsidRPr="000F6832" w:rsidRDefault="00BF5CC6" w:rsidP="00BF5CC6">
            <w:pPr>
              <w:pStyle w:val="ac"/>
            </w:pPr>
            <w:r w:rsidRPr="000F6832">
              <w:t>17,4</w:t>
            </w:r>
          </w:p>
        </w:tc>
        <w:tc>
          <w:tcPr>
            <w:tcW w:w="1155" w:type="dxa"/>
            <w:shd w:val="clear" w:color="auto" w:fill="auto"/>
            <w:vAlign w:val="center"/>
          </w:tcPr>
          <w:p w14:paraId="3CE65690" w14:textId="699EA413" w:rsidR="00BF5CC6" w:rsidRPr="000F6832" w:rsidRDefault="00BF5CC6" w:rsidP="00BF5CC6">
            <w:pPr>
              <w:pStyle w:val="ac"/>
            </w:pPr>
            <w:r w:rsidRPr="000F6832">
              <w:t>0</w:t>
            </w:r>
          </w:p>
        </w:tc>
        <w:tc>
          <w:tcPr>
            <w:tcW w:w="1857" w:type="dxa"/>
            <w:shd w:val="clear" w:color="auto" w:fill="auto"/>
            <w:vAlign w:val="center"/>
          </w:tcPr>
          <w:p w14:paraId="6B93AC99" w14:textId="06095C79" w:rsidR="00BF5CC6" w:rsidRPr="000F6832" w:rsidRDefault="00BF5CC6" w:rsidP="00BF5CC6">
            <w:pPr>
              <w:pStyle w:val="ac"/>
            </w:pPr>
            <w:r w:rsidRPr="000F6832">
              <w:t>0</w:t>
            </w:r>
          </w:p>
        </w:tc>
      </w:tr>
      <w:tr w:rsidR="000F6832" w:rsidRPr="000F6832" w14:paraId="540B6325" w14:textId="77777777" w:rsidTr="006164F8">
        <w:trPr>
          <w:jc w:val="center"/>
        </w:trPr>
        <w:tc>
          <w:tcPr>
            <w:tcW w:w="5311" w:type="dxa"/>
            <w:shd w:val="clear" w:color="auto" w:fill="auto"/>
            <w:vAlign w:val="center"/>
          </w:tcPr>
          <w:p w14:paraId="1C9EFDD7" w14:textId="77777777" w:rsidR="00BF5CC6" w:rsidRPr="000F6832" w:rsidRDefault="00BF5CC6" w:rsidP="00BF5CC6">
            <w:pPr>
              <w:pStyle w:val="a9"/>
            </w:pPr>
            <w:r w:rsidRPr="000F6832">
              <w:t>Предприятия бытового обслуживания</w:t>
            </w:r>
          </w:p>
        </w:tc>
        <w:tc>
          <w:tcPr>
            <w:tcW w:w="4882" w:type="dxa"/>
            <w:shd w:val="clear" w:color="auto" w:fill="auto"/>
            <w:vAlign w:val="center"/>
          </w:tcPr>
          <w:p w14:paraId="1A7CF195" w14:textId="77777777" w:rsidR="00BF5CC6" w:rsidRPr="000F6832" w:rsidRDefault="00BF5CC6" w:rsidP="00BF5CC6">
            <w:pPr>
              <w:pStyle w:val="a9"/>
            </w:pPr>
            <w:r w:rsidRPr="000F6832">
              <w:t>4 рабочих места на 1000 человек</w:t>
            </w:r>
          </w:p>
        </w:tc>
        <w:tc>
          <w:tcPr>
            <w:tcW w:w="1355" w:type="dxa"/>
            <w:shd w:val="clear" w:color="auto" w:fill="auto"/>
            <w:vAlign w:val="center"/>
          </w:tcPr>
          <w:p w14:paraId="464C97C0" w14:textId="302D5331" w:rsidR="00BF5CC6" w:rsidRPr="000F6832" w:rsidRDefault="00BF5CC6" w:rsidP="00BF5CC6">
            <w:pPr>
              <w:pStyle w:val="ac"/>
            </w:pPr>
            <w:r w:rsidRPr="000F6832">
              <w:t>1,74</w:t>
            </w:r>
          </w:p>
        </w:tc>
        <w:tc>
          <w:tcPr>
            <w:tcW w:w="1155" w:type="dxa"/>
            <w:shd w:val="clear" w:color="auto" w:fill="auto"/>
            <w:vAlign w:val="center"/>
          </w:tcPr>
          <w:p w14:paraId="03668A8E" w14:textId="55DD5258" w:rsidR="00BF5CC6" w:rsidRPr="000F6832" w:rsidRDefault="00BF5CC6" w:rsidP="00BF5CC6">
            <w:pPr>
              <w:pStyle w:val="ac"/>
            </w:pPr>
            <w:r w:rsidRPr="000F6832">
              <w:t>0</w:t>
            </w:r>
          </w:p>
        </w:tc>
        <w:tc>
          <w:tcPr>
            <w:tcW w:w="1857" w:type="dxa"/>
            <w:shd w:val="clear" w:color="auto" w:fill="auto"/>
            <w:vAlign w:val="center"/>
          </w:tcPr>
          <w:p w14:paraId="0FDE08FC" w14:textId="26ACE81D" w:rsidR="00BF5CC6" w:rsidRPr="000F6832" w:rsidRDefault="00BF5CC6" w:rsidP="00BF5CC6">
            <w:pPr>
              <w:pStyle w:val="ac"/>
            </w:pPr>
            <w:r w:rsidRPr="000F6832">
              <w:t>0</w:t>
            </w:r>
          </w:p>
        </w:tc>
      </w:tr>
      <w:tr w:rsidR="000F6832" w:rsidRPr="000F6832" w14:paraId="23FDE238" w14:textId="77777777" w:rsidTr="006164F8">
        <w:trPr>
          <w:jc w:val="center"/>
        </w:trPr>
        <w:tc>
          <w:tcPr>
            <w:tcW w:w="5311" w:type="dxa"/>
            <w:shd w:val="clear" w:color="auto" w:fill="auto"/>
          </w:tcPr>
          <w:p w14:paraId="53E753BD" w14:textId="77777777" w:rsidR="00BF5CC6" w:rsidRPr="000F6832" w:rsidRDefault="00BF5CC6" w:rsidP="00BF5CC6">
            <w:pPr>
              <w:pStyle w:val="a9"/>
            </w:pPr>
            <w:r w:rsidRPr="000F6832">
              <w:t>Прачечные</w:t>
            </w:r>
          </w:p>
        </w:tc>
        <w:tc>
          <w:tcPr>
            <w:tcW w:w="4882" w:type="dxa"/>
            <w:shd w:val="clear" w:color="auto" w:fill="auto"/>
          </w:tcPr>
          <w:p w14:paraId="6C845692" w14:textId="77777777" w:rsidR="00BF5CC6" w:rsidRPr="000F6832" w:rsidRDefault="00BF5CC6" w:rsidP="00BF5CC6">
            <w:pPr>
              <w:pStyle w:val="a9"/>
            </w:pPr>
            <w:r w:rsidRPr="000F6832">
              <w:t>60 кг белья в смену на 1000 человек</w:t>
            </w:r>
          </w:p>
        </w:tc>
        <w:tc>
          <w:tcPr>
            <w:tcW w:w="1355" w:type="dxa"/>
            <w:shd w:val="clear" w:color="auto" w:fill="auto"/>
            <w:vAlign w:val="center"/>
          </w:tcPr>
          <w:p w14:paraId="2BFA01DF" w14:textId="52517AD3" w:rsidR="00BF5CC6" w:rsidRPr="000F6832" w:rsidRDefault="00BF5CC6" w:rsidP="00BF5CC6">
            <w:pPr>
              <w:pStyle w:val="ac"/>
            </w:pPr>
            <w:r w:rsidRPr="000F6832">
              <w:t>26,1</w:t>
            </w:r>
          </w:p>
        </w:tc>
        <w:tc>
          <w:tcPr>
            <w:tcW w:w="1155" w:type="dxa"/>
            <w:shd w:val="clear" w:color="auto" w:fill="auto"/>
            <w:vAlign w:val="center"/>
          </w:tcPr>
          <w:p w14:paraId="312691F8" w14:textId="1AE1C5C6" w:rsidR="00BF5CC6" w:rsidRPr="000F6832" w:rsidRDefault="00BF5CC6" w:rsidP="00BF5CC6">
            <w:pPr>
              <w:pStyle w:val="ac"/>
            </w:pPr>
            <w:r w:rsidRPr="000F6832">
              <w:t>0</w:t>
            </w:r>
          </w:p>
        </w:tc>
        <w:tc>
          <w:tcPr>
            <w:tcW w:w="1857" w:type="dxa"/>
            <w:shd w:val="clear" w:color="auto" w:fill="auto"/>
            <w:vAlign w:val="center"/>
          </w:tcPr>
          <w:p w14:paraId="2FBA9549" w14:textId="626CFD97" w:rsidR="00BF5CC6" w:rsidRPr="000F6832" w:rsidRDefault="00BF5CC6" w:rsidP="00BF5CC6">
            <w:pPr>
              <w:pStyle w:val="ac"/>
            </w:pPr>
            <w:r w:rsidRPr="000F6832">
              <w:t>0</w:t>
            </w:r>
          </w:p>
        </w:tc>
      </w:tr>
      <w:tr w:rsidR="000F6832" w:rsidRPr="000F6832" w14:paraId="6DC23162" w14:textId="77777777" w:rsidTr="006164F8">
        <w:trPr>
          <w:jc w:val="center"/>
        </w:trPr>
        <w:tc>
          <w:tcPr>
            <w:tcW w:w="5311" w:type="dxa"/>
            <w:shd w:val="clear" w:color="auto" w:fill="auto"/>
          </w:tcPr>
          <w:p w14:paraId="5DDC49DF" w14:textId="77777777" w:rsidR="00BF5CC6" w:rsidRPr="000F6832" w:rsidRDefault="00BF5CC6" w:rsidP="00BF5CC6">
            <w:pPr>
              <w:pStyle w:val="a9"/>
            </w:pPr>
            <w:r w:rsidRPr="000F6832">
              <w:t>Химчистки</w:t>
            </w:r>
          </w:p>
        </w:tc>
        <w:tc>
          <w:tcPr>
            <w:tcW w:w="4882" w:type="dxa"/>
            <w:shd w:val="clear" w:color="auto" w:fill="auto"/>
          </w:tcPr>
          <w:p w14:paraId="670ACD72" w14:textId="77777777" w:rsidR="00BF5CC6" w:rsidRPr="000F6832" w:rsidRDefault="00BF5CC6" w:rsidP="00BF5CC6">
            <w:pPr>
              <w:pStyle w:val="a9"/>
            </w:pPr>
            <w:r w:rsidRPr="000F6832">
              <w:t>3,5 кг вещей в смену на 1000 человек</w:t>
            </w:r>
          </w:p>
        </w:tc>
        <w:tc>
          <w:tcPr>
            <w:tcW w:w="1355" w:type="dxa"/>
            <w:shd w:val="clear" w:color="auto" w:fill="auto"/>
            <w:vAlign w:val="center"/>
          </w:tcPr>
          <w:p w14:paraId="24787BA9" w14:textId="0A4980B2" w:rsidR="00BF5CC6" w:rsidRPr="000F6832" w:rsidRDefault="00BF5CC6" w:rsidP="00BF5CC6">
            <w:pPr>
              <w:pStyle w:val="ac"/>
            </w:pPr>
            <w:r w:rsidRPr="000F6832">
              <w:t>1,52</w:t>
            </w:r>
          </w:p>
        </w:tc>
        <w:tc>
          <w:tcPr>
            <w:tcW w:w="1155" w:type="dxa"/>
            <w:shd w:val="clear" w:color="auto" w:fill="auto"/>
            <w:vAlign w:val="center"/>
          </w:tcPr>
          <w:p w14:paraId="3D2CD5CA" w14:textId="40DAE349" w:rsidR="00BF5CC6" w:rsidRPr="000F6832" w:rsidRDefault="00BF5CC6" w:rsidP="00BF5CC6">
            <w:pPr>
              <w:pStyle w:val="ac"/>
            </w:pPr>
            <w:r w:rsidRPr="000F6832">
              <w:t>0</w:t>
            </w:r>
          </w:p>
        </w:tc>
        <w:tc>
          <w:tcPr>
            <w:tcW w:w="1857" w:type="dxa"/>
            <w:shd w:val="clear" w:color="auto" w:fill="auto"/>
            <w:vAlign w:val="center"/>
          </w:tcPr>
          <w:p w14:paraId="7C128696" w14:textId="284E5152" w:rsidR="00BF5CC6" w:rsidRPr="000F6832" w:rsidRDefault="00BF5CC6" w:rsidP="00BF5CC6">
            <w:pPr>
              <w:pStyle w:val="ac"/>
            </w:pPr>
            <w:r w:rsidRPr="000F6832">
              <w:t>0</w:t>
            </w:r>
          </w:p>
        </w:tc>
      </w:tr>
      <w:tr w:rsidR="000F6832" w:rsidRPr="000F6832" w14:paraId="35C4ADC4" w14:textId="77777777" w:rsidTr="006164F8">
        <w:trPr>
          <w:jc w:val="center"/>
        </w:trPr>
        <w:tc>
          <w:tcPr>
            <w:tcW w:w="5311" w:type="dxa"/>
            <w:shd w:val="clear" w:color="auto" w:fill="auto"/>
          </w:tcPr>
          <w:p w14:paraId="4DED7769" w14:textId="77777777" w:rsidR="00BF5CC6" w:rsidRPr="000F6832" w:rsidRDefault="00BF5CC6" w:rsidP="00BF5CC6">
            <w:pPr>
              <w:pStyle w:val="a9"/>
            </w:pPr>
            <w:r w:rsidRPr="000F6832">
              <w:t>Бани</w:t>
            </w:r>
          </w:p>
        </w:tc>
        <w:tc>
          <w:tcPr>
            <w:tcW w:w="4882" w:type="dxa"/>
            <w:shd w:val="clear" w:color="auto" w:fill="auto"/>
          </w:tcPr>
          <w:p w14:paraId="2A0AC5E5" w14:textId="77777777" w:rsidR="00BF5CC6" w:rsidRPr="000F6832" w:rsidRDefault="00BF5CC6" w:rsidP="00BF5CC6">
            <w:pPr>
              <w:pStyle w:val="a9"/>
            </w:pPr>
            <w:r w:rsidRPr="000F6832">
              <w:t>7 мест на 1000 человек</w:t>
            </w:r>
          </w:p>
        </w:tc>
        <w:tc>
          <w:tcPr>
            <w:tcW w:w="1355" w:type="dxa"/>
            <w:shd w:val="clear" w:color="auto" w:fill="auto"/>
            <w:vAlign w:val="center"/>
          </w:tcPr>
          <w:p w14:paraId="7A56B85B" w14:textId="5F927C8C" w:rsidR="00BF5CC6" w:rsidRPr="000F6832" w:rsidRDefault="00BF5CC6" w:rsidP="00BF5CC6">
            <w:pPr>
              <w:pStyle w:val="ac"/>
            </w:pPr>
            <w:r w:rsidRPr="000F6832">
              <w:t>3,06</w:t>
            </w:r>
          </w:p>
        </w:tc>
        <w:tc>
          <w:tcPr>
            <w:tcW w:w="1155" w:type="dxa"/>
            <w:shd w:val="clear" w:color="auto" w:fill="auto"/>
            <w:vAlign w:val="center"/>
          </w:tcPr>
          <w:p w14:paraId="6BEB76EA" w14:textId="11C0E4D3" w:rsidR="00BF5CC6" w:rsidRPr="000F6832" w:rsidRDefault="00BF5CC6" w:rsidP="00BF5CC6">
            <w:pPr>
              <w:pStyle w:val="ac"/>
            </w:pPr>
            <w:r w:rsidRPr="000F6832">
              <w:t>0</w:t>
            </w:r>
          </w:p>
        </w:tc>
        <w:tc>
          <w:tcPr>
            <w:tcW w:w="1857" w:type="dxa"/>
            <w:shd w:val="clear" w:color="auto" w:fill="auto"/>
            <w:vAlign w:val="center"/>
          </w:tcPr>
          <w:p w14:paraId="433DD296" w14:textId="30171D96" w:rsidR="00BF5CC6" w:rsidRPr="000F6832" w:rsidRDefault="00BF5CC6" w:rsidP="00BF5CC6">
            <w:pPr>
              <w:pStyle w:val="ac"/>
            </w:pPr>
            <w:r w:rsidRPr="000F6832">
              <w:t>0</w:t>
            </w:r>
          </w:p>
        </w:tc>
      </w:tr>
      <w:tr w:rsidR="000F6832" w:rsidRPr="000F6832" w14:paraId="3D2DD417" w14:textId="77777777" w:rsidTr="006164F8">
        <w:trPr>
          <w:jc w:val="center"/>
        </w:trPr>
        <w:tc>
          <w:tcPr>
            <w:tcW w:w="14560" w:type="dxa"/>
            <w:gridSpan w:val="5"/>
            <w:shd w:val="clear" w:color="auto" w:fill="auto"/>
          </w:tcPr>
          <w:p w14:paraId="554B19E9" w14:textId="77777777" w:rsidR="00BF5CC6" w:rsidRPr="000F6832" w:rsidRDefault="00BF5CC6" w:rsidP="00BF5CC6">
            <w:pPr>
              <w:pStyle w:val="ab"/>
            </w:pPr>
            <w:r w:rsidRPr="000F6832">
              <w:t>Объекты охраны общественного порядка и общественной безопасности</w:t>
            </w:r>
          </w:p>
        </w:tc>
      </w:tr>
      <w:tr w:rsidR="00BF5CC6" w:rsidRPr="000F6832" w14:paraId="159ADA1C" w14:textId="77777777" w:rsidTr="006164F8">
        <w:trPr>
          <w:jc w:val="center"/>
        </w:trPr>
        <w:tc>
          <w:tcPr>
            <w:tcW w:w="5311" w:type="dxa"/>
            <w:shd w:val="clear" w:color="auto" w:fill="auto"/>
          </w:tcPr>
          <w:p w14:paraId="222E4508" w14:textId="77777777" w:rsidR="00BF5CC6" w:rsidRPr="000F6832" w:rsidRDefault="00BF5CC6" w:rsidP="00BF5CC6">
            <w:pPr>
              <w:pStyle w:val="a9"/>
            </w:pPr>
            <w:r w:rsidRPr="000F6832">
              <w:t>Участковые пункты полиции</w:t>
            </w:r>
          </w:p>
        </w:tc>
        <w:tc>
          <w:tcPr>
            <w:tcW w:w="4882" w:type="dxa"/>
            <w:shd w:val="clear" w:color="auto" w:fill="auto"/>
          </w:tcPr>
          <w:p w14:paraId="641B131B" w14:textId="77777777" w:rsidR="00BF5CC6" w:rsidRPr="000F6832" w:rsidRDefault="00BF5CC6" w:rsidP="00BF5CC6">
            <w:pPr>
              <w:pStyle w:val="a9"/>
            </w:pPr>
            <w:r w:rsidRPr="000F6832">
              <w:t>1 участковый уполномоченный полиции на 1 населенный пункт с численностью населения от 1000 человек</w:t>
            </w:r>
          </w:p>
        </w:tc>
        <w:tc>
          <w:tcPr>
            <w:tcW w:w="1355" w:type="dxa"/>
            <w:shd w:val="clear" w:color="auto" w:fill="auto"/>
            <w:vAlign w:val="center"/>
          </w:tcPr>
          <w:p w14:paraId="7DB8CC6B" w14:textId="7588AE7E" w:rsidR="00BF5CC6" w:rsidRPr="000F6832" w:rsidRDefault="00BF5CC6" w:rsidP="00BF5CC6">
            <w:pPr>
              <w:pStyle w:val="ac"/>
            </w:pPr>
            <w:r w:rsidRPr="000F6832">
              <w:t>0</w:t>
            </w:r>
          </w:p>
        </w:tc>
        <w:tc>
          <w:tcPr>
            <w:tcW w:w="1155" w:type="dxa"/>
            <w:shd w:val="clear" w:color="auto" w:fill="auto"/>
            <w:vAlign w:val="center"/>
          </w:tcPr>
          <w:p w14:paraId="35872E5E" w14:textId="179B1116" w:rsidR="00BF5CC6" w:rsidRPr="000F6832" w:rsidRDefault="00BF5CC6" w:rsidP="00BF5CC6">
            <w:pPr>
              <w:pStyle w:val="ac"/>
            </w:pPr>
            <w:r w:rsidRPr="000F6832">
              <w:t>0</w:t>
            </w:r>
          </w:p>
        </w:tc>
        <w:tc>
          <w:tcPr>
            <w:tcW w:w="1857" w:type="dxa"/>
            <w:shd w:val="clear" w:color="auto" w:fill="auto"/>
            <w:vAlign w:val="center"/>
          </w:tcPr>
          <w:p w14:paraId="1E0A8B9D" w14:textId="32EB2F77" w:rsidR="00BF5CC6" w:rsidRPr="000F6832" w:rsidRDefault="00BF5CC6" w:rsidP="00BF5CC6">
            <w:pPr>
              <w:pStyle w:val="ac"/>
            </w:pPr>
            <w:r w:rsidRPr="000F6832">
              <w:t>0</w:t>
            </w:r>
          </w:p>
        </w:tc>
      </w:tr>
    </w:tbl>
    <w:p w14:paraId="70AE1001" w14:textId="538981E0" w:rsidR="00200ACD" w:rsidRPr="000F6832" w:rsidRDefault="00200ACD" w:rsidP="00531886">
      <w:pPr>
        <w:rPr>
          <w:i/>
          <w:szCs w:val="28"/>
        </w:rPr>
      </w:pPr>
    </w:p>
    <w:p w14:paraId="5D48418B" w14:textId="77777777" w:rsidR="00200ACD" w:rsidRPr="000F6832" w:rsidRDefault="00200ACD">
      <w:pPr>
        <w:spacing w:after="160" w:line="259" w:lineRule="auto"/>
        <w:ind w:firstLine="0"/>
        <w:jc w:val="left"/>
        <w:rPr>
          <w:i/>
          <w:szCs w:val="28"/>
        </w:rPr>
      </w:pPr>
      <w:r w:rsidRPr="000F6832">
        <w:rPr>
          <w:i/>
          <w:szCs w:val="28"/>
        </w:rPr>
        <w:br w:type="page"/>
      </w:r>
    </w:p>
    <w:p w14:paraId="61F9B5AB" w14:textId="6DD430A7" w:rsidR="00531886" w:rsidRPr="000F6832" w:rsidRDefault="00531886" w:rsidP="00531886">
      <w:pPr>
        <w:rPr>
          <w:szCs w:val="28"/>
        </w:rPr>
      </w:pPr>
      <w:r w:rsidRPr="000F6832">
        <w:rPr>
          <w:szCs w:val="28"/>
        </w:rPr>
        <w:lastRenderedPageBreak/>
        <w:t>Расчет потребности в обеспечении объектами культурно-бытового и социального обслуживания населения Устюжанинского сельсовета на первую очередь и расчетный срок реализации генерального плана, входящих в вопросы местного значения сельского поселения, приведен в таблице 3</w:t>
      </w:r>
      <w:r w:rsidR="007C2227" w:rsidRPr="000F6832">
        <w:rPr>
          <w:szCs w:val="28"/>
        </w:rPr>
        <w:t>0</w:t>
      </w:r>
      <w:r w:rsidRPr="000F6832">
        <w:rPr>
          <w:szCs w:val="28"/>
        </w:rPr>
        <w:t>.</w:t>
      </w:r>
    </w:p>
    <w:p w14:paraId="4563F61C" w14:textId="1DF2B19F" w:rsidR="005D3AC9" w:rsidRPr="000F6832" w:rsidRDefault="005D3AC9" w:rsidP="005D3AC9">
      <w:pPr>
        <w:jc w:val="right"/>
        <w:rPr>
          <w:szCs w:val="28"/>
        </w:rPr>
      </w:pPr>
      <w:r w:rsidRPr="000F6832">
        <w:rPr>
          <w:szCs w:val="28"/>
        </w:rPr>
        <w:t xml:space="preserve">Таблица </w:t>
      </w:r>
      <w:r w:rsidR="007C2227" w:rsidRPr="000F6832">
        <w:rPr>
          <w:szCs w:val="28"/>
        </w:rPr>
        <w:t>30</w:t>
      </w:r>
    </w:p>
    <w:tbl>
      <w:tblPr>
        <w:tblW w:w="49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4A0" w:firstRow="1" w:lastRow="0" w:firstColumn="1" w:lastColumn="0" w:noHBand="0" w:noVBand="1"/>
      </w:tblPr>
      <w:tblGrid>
        <w:gridCol w:w="2577"/>
        <w:gridCol w:w="671"/>
        <w:gridCol w:w="672"/>
        <w:gridCol w:w="673"/>
        <w:gridCol w:w="673"/>
        <w:gridCol w:w="673"/>
        <w:gridCol w:w="673"/>
        <w:gridCol w:w="673"/>
        <w:gridCol w:w="673"/>
        <w:gridCol w:w="673"/>
        <w:gridCol w:w="673"/>
        <w:gridCol w:w="673"/>
        <w:gridCol w:w="673"/>
        <w:gridCol w:w="2447"/>
        <w:gridCol w:w="1361"/>
      </w:tblGrid>
      <w:tr w:rsidR="000F6832" w:rsidRPr="000F6832" w14:paraId="073FEE9B" w14:textId="77777777" w:rsidTr="00BF5CC6">
        <w:trPr>
          <w:cantSplit/>
          <w:trHeight w:val="276"/>
          <w:tblHeader/>
          <w:jc w:val="center"/>
        </w:trPr>
        <w:tc>
          <w:tcPr>
            <w:tcW w:w="2577" w:type="dxa"/>
            <w:vMerge w:val="restart"/>
            <w:shd w:val="clear" w:color="auto" w:fill="auto"/>
            <w:vAlign w:val="center"/>
          </w:tcPr>
          <w:p w14:paraId="687D1ECF" w14:textId="77777777" w:rsidR="00A640CC" w:rsidRPr="000F6832" w:rsidRDefault="00A640CC" w:rsidP="00A640CC">
            <w:pPr>
              <w:pStyle w:val="aa"/>
            </w:pPr>
            <w:r w:rsidRPr="000F6832">
              <w:t>Наименование объекта</w:t>
            </w:r>
          </w:p>
        </w:tc>
        <w:tc>
          <w:tcPr>
            <w:tcW w:w="8073" w:type="dxa"/>
            <w:gridSpan w:val="12"/>
            <w:shd w:val="clear" w:color="auto" w:fill="auto"/>
          </w:tcPr>
          <w:p w14:paraId="1903A867" w14:textId="7A3C414C" w:rsidR="00A640CC" w:rsidRPr="000F6832" w:rsidRDefault="00A640CC" w:rsidP="00A640CC">
            <w:pPr>
              <w:pStyle w:val="aa"/>
            </w:pPr>
            <w:r w:rsidRPr="000F6832">
              <w:t>Мощность объектов</w:t>
            </w:r>
          </w:p>
        </w:tc>
        <w:tc>
          <w:tcPr>
            <w:tcW w:w="2447" w:type="dxa"/>
            <w:vMerge w:val="restart"/>
            <w:shd w:val="clear" w:color="auto" w:fill="auto"/>
            <w:vAlign w:val="center"/>
          </w:tcPr>
          <w:p w14:paraId="4C91333B" w14:textId="113AD4D5" w:rsidR="00A640CC" w:rsidRPr="000F6832" w:rsidRDefault="00A640CC" w:rsidP="00A640CC">
            <w:pPr>
              <w:pStyle w:val="aa"/>
            </w:pPr>
            <w:r w:rsidRPr="000F6832">
              <w:t>Расчетный показатель</w:t>
            </w:r>
          </w:p>
        </w:tc>
        <w:tc>
          <w:tcPr>
            <w:tcW w:w="1361" w:type="dxa"/>
            <w:vMerge w:val="restart"/>
            <w:shd w:val="clear" w:color="auto" w:fill="auto"/>
            <w:vAlign w:val="center"/>
          </w:tcPr>
          <w:p w14:paraId="796733EC" w14:textId="77777777" w:rsidR="00A640CC" w:rsidRPr="000F6832" w:rsidRDefault="00A640CC" w:rsidP="00A640CC">
            <w:pPr>
              <w:pStyle w:val="aa"/>
            </w:pPr>
            <w:r w:rsidRPr="000F6832">
              <w:t>Ед. изм.</w:t>
            </w:r>
          </w:p>
        </w:tc>
      </w:tr>
      <w:tr w:rsidR="000F6832" w:rsidRPr="000F6832" w14:paraId="064ADE21" w14:textId="77777777" w:rsidTr="00BF5CC6">
        <w:trPr>
          <w:cantSplit/>
          <w:trHeight w:val="276"/>
          <w:tblHeader/>
          <w:jc w:val="center"/>
        </w:trPr>
        <w:tc>
          <w:tcPr>
            <w:tcW w:w="2577" w:type="dxa"/>
            <w:vMerge/>
            <w:shd w:val="clear" w:color="auto" w:fill="auto"/>
            <w:vAlign w:val="center"/>
          </w:tcPr>
          <w:p w14:paraId="3AB16C2D" w14:textId="77777777" w:rsidR="00A640CC" w:rsidRPr="000F6832" w:rsidRDefault="00A640CC" w:rsidP="00A640CC">
            <w:pPr>
              <w:pStyle w:val="aa"/>
            </w:pPr>
          </w:p>
        </w:tc>
        <w:tc>
          <w:tcPr>
            <w:tcW w:w="2016" w:type="dxa"/>
            <w:gridSpan w:val="3"/>
            <w:shd w:val="clear" w:color="auto" w:fill="auto"/>
            <w:vAlign w:val="center"/>
          </w:tcPr>
          <w:p w14:paraId="438FD935" w14:textId="7A8C2DF5" w:rsidR="00A640CC" w:rsidRPr="000F6832" w:rsidRDefault="00A640CC" w:rsidP="00A640CC">
            <w:pPr>
              <w:pStyle w:val="aa"/>
            </w:pPr>
            <w:r w:rsidRPr="000F6832">
              <w:t>д. Устюжанино</w:t>
            </w:r>
          </w:p>
        </w:tc>
        <w:tc>
          <w:tcPr>
            <w:tcW w:w="2019" w:type="dxa"/>
            <w:gridSpan w:val="3"/>
            <w:vAlign w:val="center"/>
          </w:tcPr>
          <w:p w14:paraId="6AE353C8" w14:textId="26663AD3" w:rsidR="00A640CC" w:rsidRPr="000F6832" w:rsidRDefault="00A640CC" w:rsidP="00A640CC">
            <w:pPr>
              <w:pStyle w:val="aa"/>
            </w:pPr>
            <w:r w:rsidRPr="000F6832">
              <w:t>с. Средний Алеус</w:t>
            </w:r>
          </w:p>
        </w:tc>
        <w:tc>
          <w:tcPr>
            <w:tcW w:w="2019" w:type="dxa"/>
            <w:gridSpan w:val="3"/>
            <w:vAlign w:val="center"/>
          </w:tcPr>
          <w:p w14:paraId="1D1079DC" w14:textId="4B3F2BA6" w:rsidR="00A640CC" w:rsidRPr="000F6832" w:rsidRDefault="00A640CC" w:rsidP="00A640CC">
            <w:pPr>
              <w:pStyle w:val="aa"/>
            </w:pPr>
            <w:r w:rsidRPr="000F6832">
              <w:t>д. Пушкарево</w:t>
            </w:r>
          </w:p>
        </w:tc>
        <w:tc>
          <w:tcPr>
            <w:tcW w:w="2019" w:type="dxa"/>
            <w:gridSpan w:val="3"/>
            <w:vAlign w:val="center"/>
          </w:tcPr>
          <w:p w14:paraId="51AAB5BB" w14:textId="3ED9E097" w:rsidR="00A640CC" w:rsidRPr="000F6832" w:rsidRDefault="00A640CC" w:rsidP="00A640CC">
            <w:pPr>
              <w:pStyle w:val="aa"/>
            </w:pPr>
            <w:r w:rsidRPr="000F6832">
              <w:t>Устюжанинский сельсовет</w:t>
            </w:r>
          </w:p>
        </w:tc>
        <w:tc>
          <w:tcPr>
            <w:tcW w:w="2447" w:type="dxa"/>
            <w:vMerge/>
            <w:shd w:val="clear" w:color="auto" w:fill="auto"/>
            <w:vAlign w:val="center"/>
          </w:tcPr>
          <w:p w14:paraId="008C9E73" w14:textId="3C6033A9" w:rsidR="00A640CC" w:rsidRPr="000F6832" w:rsidRDefault="00A640CC" w:rsidP="00A640CC">
            <w:pPr>
              <w:pStyle w:val="aa"/>
            </w:pPr>
          </w:p>
        </w:tc>
        <w:tc>
          <w:tcPr>
            <w:tcW w:w="1361" w:type="dxa"/>
            <w:vMerge/>
            <w:shd w:val="clear" w:color="auto" w:fill="auto"/>
            <w:vAlign w:val="center"/>
          </w:tcPr>
          <w:p w14:paraId="2DA74D3D" w14:textId="77777777" w:rsidR="00A640CC" w:rsidRPr="000F6832" w:rsidRDefault="00A640CC" w:rsidP="00A640CC">
            <w:pPr>
              <w:pStyle w:val="aa"/>
            </w:pPr>
          </w:p>
        </w:tc>
      </w:tr>
      <w:tr w:rsidR="000F6832" w:rsidRPr="000F6832" w14:paraId="2F315CA4" w14:textId="77777777" w:rsidTr="00BF5CC6">
        <w:trPr>
          <w:cantSplit/>
          <w:tblHeader/>
          <w:jc w:val="center"/>
        </w:trPr>
        <w:tc>
          <w:tcPr>
            <w:tcW w:w="2577" w:type="dxa"/>
            <w:vMerge/>
            <w:shd w:val="clear" w:color="auto" w:fill="auto"/>
            <w:vAlign w:val="center"/>
          </w:tcPr>
          <w:p w14:paraId="0138431D" w14:textId="77777777" w:rsidR="00A640CC" w:rsidRPr="000F6832" w:rsidRDefault="00A640CC" w:rsidP="00A640CC">
            <w:pPr>
              <w:pStyle w:val="aa"/>
            </w:pPr>
          </w:p>
        </w:tc>
        <w:tc>
          <w:tcPr>
            <w:tcW w:w="671" w:type="dxa"/>
            <w:shd w:val="clear" w:color="auto" w:fill="auto"/>
            <w:vAlign w:val="center"/>
          </w:tcPr>
          <w:p w14:paraId="66736452" w14:textId="77777777" w:rsidR="00A640CC" w:rsidRPr="000F6832" w:rsidRDefault="00A640CC" w:rsidP="00A640CC">
            <w:pPr>
              <w:pStyle w:val="aa"/>
            </w:pPr>
            <w:r w:rsidRPr="000F6832">
              <w:t>Ф</w:t>
            </w:r>
          </w:p>
        </w:tc>
        <w:tc>
          <w:tcPr>
            <w:tcW w:w="672" w:type="dxa"/>
            <w:shd w:val="clear" w:color="auto" w:fill="auto"/>
            <w:vAlign w:val="center"/>
          </w:tcPr>
          <w:p w14:paraId="73DC897F" w14:textId="77777777" w:rsidR="00A640CC" w:rsidRPr="000F6832" w:rsidRDefault="00A640CC" w:rsidP="00A640CC">
            <w:pPr>
              <w:pStyle w:val="aa"/>
            </w:pPr>
            <w:r w:rsidRPr="000F6832">
              <w:t>Р1</w:t>
            </w:r>
          </w:p>
        </w:tc>
        <w:tc>
          <w:tcPr>
            <w:tcW w:w="673" w:type="dxa"/>
            <w:shd w:val="clear" w:color="auto" w:fill="auto"/>
            <w:vAlign w:val="center"/>
          </w:tcPr>
          <w:p w14:paraId="6E93C9D1" w14:textId="77777777" w:rsidR="00A640CC" w:rsidRPr="000F6832" w:rsidRDefault="00A640CC" w:rsidP="00A640CC">
            <w:pPr>
              <w:pStyle w:val="aa"/>
            </w:pPr>
            <w:r w:rsidRPr="000F6832">
              <w:t>Р2</w:t>
            </w:r>
          </w:p>
        </w:tc>
        <w:tc>
          <w:tcPr>
            <w:tcW w:w="673" w:type="dxa"/>
            <w:vAlign w:val="center"/>
          </w:tcPr>
          <w:p w14:paraId="2833B4E6" w14:textId="0EA7A17E" w:rsidR="00A640CC" w:rsidRPr="000F6832" w:rsidRDefault="00A640CC" w:rsidP="00A640CC">
            <w:pPr>
              <w:pStyle w:val="aa"/>
            </w:pPr>
            <w:r w:rsidRPr="000F6832">
              <w:t>Ф</w:t>
            </w:r>
          </w:p>
        </w:tc>
        <w:tc>
          <w:tcPr>
            <w:tcW w:w="673" w:type="dxa"/>
            <w:vAlign w:val="center"/>
          </w:tcPr>
          <w:p w14:paraId="6F99CAAC" w14:textId="4FEB14A5" w:rsidR="00A640CC" w:rsidRPr="000F6832" w:rsidRDefault="00A640CC" w:rsidP="00A640CC">
            <w:pPr>
              <w:pStyle w:val="aa"/>
            </w:pPr>
            <w:r w:rsidRPr="000F6832">
              <w:t>Р1</w:t>
            </w:r>
          </w:p>
        </w:tc>
        <w:tc>
          <w:tcPr>
            <w:tcW w:w="673" w:type="dxa"/>
            <w:vAlign w:val="center"/>
          </w:tcPr>
          <w:p w14:paraId="052131EB" w14:textId="0883EECA" w:rsidR="00A640CC" w:rsidRPr="000F6832" w:rsidRDefault="00A640CC" w:rsidP="00A640CC">
            <w:pPr>
              <w:pStyle w:val="aa"/>
            </w:pPr>
            <w:r w:rsidRPr="000F6832">
              <w:t>Р2</w:t>
            </w:r>
          </w:p>
        </w:tc>
        <w:tc>
          <w:tcPr>
            <w:tcW w:w="673" w:type="dxa"/>
            <w:vAlign w:val="center"/>
          </w:tcPr>
          <w:p w14:paraId="7F5C0D9C" w14:textId="5673E3D3" w:rsidR="00A640CC" w:rsidRPr="000F6832" w:rsidRDefault="00A640CC" w:rsidP="00A640CC">
            <w:pPr>
              <w:pStyle w:val="aa"/>
            </w:pPr>
            <w:r w:rsidRPr="000F6832">
              <w:t>Ф</w:t>
            </w:r>
          </w:p>
        </w:tc>
        <w:tc>
          <w:tcPr>
            <w:tcW w:w="673" w:type="dxa"/>
            <w:vAlign w:val="center"/>
          </w:tcPr>
          <w:p w14:paraId="2B40F39D" w14:textId="36F7F15E" w:rsidR="00A640CC" w:rsidRPr="000F6832" w:rsidRDefault="00A640CC" w:rsidP="00A640CC">
            <w:pPr>
              <w:pStyle w:val="aa"/>
            </w:pPr>
            <w:r w:rsidRPr="000F6832">
              <w:t>Р1</w:t>
            </w:r>
          </w:p>
        </w:tc>
        <w:tc>
          <w:tcPr>
            <w:tcW w:w="673" w:type="dxa"/>
            <w:vAlign w:val="center"/>
          </w:tcPr>
          <w:p w14:paraId="04423BC4" w14:textId="60F36336" w:rsidR="00A640CC" w:rsidRPr="000F6832" w:rsidRDefault="00A640CC" w:rsidP="00A640CC">
            <w:pPr>
              <w:pStyle w:val="aa"/>
            </w:pPr>
            <w:r w:rsidRPr="000F6832">
              <w:t>Р2</w:t>
            </w:r>
          </w:p>
        </w:tc>
        <w:tc>
          <w:tcPr>
            <w:tcW w:w="673" w:type="dxa"/>
            <w:vAlign w:val="center"/>
          </w:tcPr>
          <w:p w14:paraId="2011F350" w14:textId="4462F94D" w:rsidR="00A640CC" w:rsidRPr="000F6832" w:rsidRDefault="00A640CC" w:rsidP="00A640CC">
            <w:pPr>
              <w:pStyle w:val="aa"/>
            </w:pPr>
            <w:r w:rsidRPr="000F6832">
              <w:t>Ф</w:t>
            </w:r>
          </w:p>
        </w:tc>
        <w:tc>
          <w:tcPr>
            <w:tcW w:w="673" w:type="dxa"/>
            <w:vAlign w:val="center"/>
          </w:tcPr>
          <w:p w14:paraId="4AE73C72" w14:textId="2402E806" w:rsidR="00A640CC" w:rsidRPr="000F6832" w:rsidRDefault="00A640CC" w:rsidP="00A640CC">
            <w:pPr>
              <w:pStyle w:val="aa"/>
            </w:pPr>
            <w:r w:rsidRPr="000F6832">
              <w:t>Р1</w:t>
            </w:r>
          </w:p>
        </w:tc>
        <w:tc>
          <w:tcPr>
            <w:tcW w:w="673" w:type="dxa"/>
            <w:vAlign w:val="center"/>
          </w:tcPr>
          <w:p w14:paraId="3E30A1CC" w14:textId="1E8BFAFC" w:rsidR="00A640CC" w:rsidRPr="000F6832" w:rsidRDefault="00A640CC" w:rsidP="00A640CC">
            <w:pPr>
              <w:pStyle w:val="aa"/>
            </w:pPr>
            <w:r w:rsidRPr="000F6832">
              <w:t>Р2</w:t>
            </w:r>
          </w:p>
        </w:tc>
        <w:tc>
          <w:tcPr>
            <w:tcW w:w="2447" w:type="dxa"/>
            <w:vMerge/>
            <w:shd w:val="clear" w:color="auto" w:fill="auto"/>
            <w:vAlign w:val="center"/>
          </w:tcPr>
          <w:p w14:paraId="36B23A5B" w14:textId="1D0AB0E2" w:rsidR="00A640CC" w:rsidRPr="000F6832" w:rsidRDefault="00A640CC" w:rsidP="00A640CC">
            <w:pPr>
              <w:pStyle w:val="aa"/>
            </w:pPr>
          </w:p>
        </w:tc>
        <w:tc>
          <w:tcPr>
            <w:tcW w:w="1361" w:type="dxa"/>
            <w:vMerge/>
            <w:shd w:val="clear" w:color="auto" w:fill="auto"/>
            <w:vAlign w:val="center"/>
          </w:tcPr>
          <w:p w14:paraId="6E759065" w14:textId="77777777" w:rsidR="00A640CC" w:rsidRPr="000F6832" w:rsidRDefault="00A640CC" w:rsidP="00A640CC">
            <w:pPr>
              <w:pStyle w:val="aa"/>
            </w:pPr>
          </w:p>
        </w:tc>
      </w:tr>
      <w:tr w:rsidR="000F6832" w:rsidRPr="000F6832" w14:paraId="27AAB9E4" w14:textId="77777777" w:rsidTr="00BF5CC6">
        <w:trPr>
          <w:cantSplit/>
          <w:jc w:val="center"/>
        </w:trPr>
        <w:tc>
          <w:tcPr>
            <w:tcW w:w="14458" w:type="dxa"/>
            <w:gridSpan w:val="15"/>
            <w:vAlign w:val="center"/>
          </w:tcPr>
          <w:p w14:paraId="13BBD36D" w14:textId="2406B3B0" w:rsidR="00A640CC" w:rsidRPr="000F6832" w:rsidRDefault="00A640CC" w:rsidP="00A640CC">
            <w:pPr>
              <w:pStyle w:val="ab"/>
              <w:keepNext/>
            </w:pPr>
            <w:r w:rsidRPr="000F6832">
              <w:t>Объекты образования</w:t>
            </w:r>
          </w:p>
        </w:tc>
      </w:tr>
      <w:tr w:rsidR="000F6832" w:rsidRPr="000F6832" w14:paraId="60181FE3" w14:textId="77777777" w:rsidTr="00BF5CC6">
        <w:trPr>
          <w:cantSplit/>
          <w:jc w:val="center"/>
        </w:trPr>
        <w:tc>
          <w:tcPr>
            <w:tcW w:w="2577" w:type="dxa"/>
            <w:shd w:val="clear" w:color="auto" w:fill="auto"/>
          </w:tcPr>
          <w:p w14:paraId="5BAA29A2" w14:textId="77777777" w:rsidR="00BF5CC6" w:rsidRPr="000F6832" w:rsidRDefault="00BF5CC6" w:rsidP="00BF5CC6">
            <w:pPr>
              <w:pStyle w:val="a9"/>
            </w:pPr>
            <w:r w:rsidRPr="000F6832">
              <w:t>Дошкольные образовательные организации</w:t>
            </w:r>
          </w:p>
        </w:tc>
        <w:tc>
          <w:tcPr>
            <w:tcW w:w="671" w:type="dxa"/>
            <w:shd w:val="clear" w:color="auto" w:fill="auto"/>
          </w:tcPr>
          <w:p w14:paraId="2A0C0278" w14:textId="04EBEABD" w:rsidR="00BF5CC6" w:rsidRPr="000F6832" w:rsidRDefault="00BF5CC6" w:rsidP="00BF5CC6">
            <w:pPr>
              <w:pStyle w:val="ac"/>
            </w:pPr>
            <w:r w:rsidRPr="000F6832">
              <w:t>15</w:t>
            </w:r>
          </w:p>
        </w:tc>
        <w:tc>
          <w:tcPr>
            <w:tcW w:w="672" w:type="dxa"/>
            <w:shd w:val="clear" w:color="auto" w:fill="auto"/>
          </w:tcPr>
          <w:p w14:paraId="29C78E89" w14:textId="69990583" w:rsidR="00BF5CC6" w:rsidRPr="000F6832" w:rsidRDefault="00BF5CC6" w:rsidP="00BF5CC6">
            <w:pPr>
              <w:pStyle w:val="ac"/>
            </w:pPr>
            <w:r w:rsidRPr="000F6832">
              <w:t>15</w:t>
            </w:r>
          </w:p>
        </w:tc>
        <w:tc>
          <w:tcPr>
            <w:tcW w:w="673" w:type="dxa"/>
            <w:shd w:val="clear" w:color="auto" w:fill="auto"/>
          </w:tcPr>
          <w:p w14:paraId="67B3E88C" w14:textId="2E755CEA" w:rsidR="00BF5CC6" w:rsidRPr="000F6832" w:rsidRDefault="00BF5CC6" w:rsidP="00BF5CC6">
            <w:pPr>
              <w:pStyle w:val="ac"/>
            </w:pPr>
            <w:r w:rsidRPr="000F6832">
              <w:t>15</w:t>
            </w:r>
          </w:p>
        </w:tc>
        <w:tc>
          <w:tcPr>
            <w:tcW w:w="673" w:type="dxa"/>
          </w:tcPr>
          <w:p w14:paraId="4CE9DF29" w14:textId="677A4D2E" w:rsidR="00BF5CC6" w:rsidRPr="000F6832" w:rsidRDefault="00BF5CC6" w:rsidP="00BF5CC6">
            <w:pPr>
              <w:pStyle w:val="a9"/>
              <w:jc w:val="center"/>
            </w:pPr>
            <w:r w:rsidRPr="000F6832">
              <w:t>-</w:t>
            </w:r>
          </w:p>
        </w:tc>
        <w:tc>
          <w:tcPr>
            <w:tcW w:w="673" w:type="dxa"/>
          </w:tcPr>
          <w:p w14:paraId="54D95BE3" w14:textId="59EFC530" w:rsidR="00BF5CC6" w:rsidRPr="000F6832" w:rsidRDefault="00BF5CC6" w:rsidP="00BF5CC6">
            <w:pPr>
              <w:pStyle w:val="a9"/>
              <w:jc w:val="center"/>
            </w:pPr>
            <w:r w:rsidRPr="000F6832">
              <w:t>2</w:t>
            </w:r>
          </w:p>
        </w:tc>
        <w:tc>
          <w:tcPr>
            <w:tcW w:w="673" w:type="dxa"/>
          </w:tcPr>
          <w:p w14:paraId="6AA695FD" w14:textId="5E6C965B" w:rsidR="00BF5CC6" w:rsidRPr="000F6832" w:rsidRDefault="00BF5CC6" w:rsidP="00BF5CC6">
            <w:pPr>
              <w:pStyle w:val="a9"/>
              <w:jc w:val="center"/>
            </w:pPr>
            <w:r w:rsidRPr="000F6832">
              <w:t>1</w:t>
            </w:r>
          </w:p>
        </w:tc>
        <w:tc>
          <w:tcPr>
            <w:tcW w:w="673" w:type="dxa"/>
          </w:tcPr>
          <w:p w14:paraId="3A4323E3" w14:textId="06D10BAF" w:rsidR="00BF5CC6" w:rsidRPr="000F6832" w:rsidRDefault="00BF5CC6" w:rsidP="00BF5CC6">
            <w:pPr>
              <w:pStyle w:val="a9"/>
              <w:jc w:val="center"/>
            </w:pPr>
            <w:r w:rsidRPr="000F6832">
              <w:t>-</w:t>
            </w:r>
          </w:p>
        </w:tc>
        <w:tc>
          <w:tcPr>
            <w:tcW w:w="673" w:type="dxa"/>
          </w:tcPr>
          <w:p w14:paraId="001F4C61" w14:textId="1CB9FE43" w:rsidR="00BF5CC6" w:rsidRPr="000F6832" w:rsidRDefault="00BF5CC6" w:rsidP="00BF5CC6">
            <w:pPr>
              <w:pStyle w:val="a9"/>
              <w:jc w:val="center"/>
            </w:pPr>
            <w:r w:rsidRPr="000F6832">
              <w:t>2</w:t>
            </w:r>
          </w:p>
        </w:tc>
        <w:tc>
          <w:tcPr>
            <w:tcW w:w="673" w:type="dxa"/>
          </w:tcPr>
          <w:p w14:paraId="48904442" w14:textId="265C00F8" w:rsidR="00BF5CC6" w:rsidRPr="000F6832" w:rsidRDefault="00BF5CC6" w:rsidP="00BF5CC6">
            <w:pPr>
              <w:pStyle w:val="a9"/>
              <w:jc w:val="center"/>
            </w:pPr>
            <w:r w:rsidRPr="000F6832">
              <w:t>1</w:t>
            </w:r>
          </w:p>
        </w:tc>
        <w:tc>
          <w:tcPr>
            <w:tcW w:w="673" w:type="dxa"/>
          </w:tcPr>
          <w:p w14:paraId="3ECBAD05" w14:textId="329DFF83" w:rsidR="00BF5CC6" w:rsidRPr="000F6832" w:rsidRDefault="00BF5CC6" w:rsidP="00BF5CC6">
            <w:pPr>
              <w:pStyle w:val="a9"/>
              <w:jc w:val="center"/>
            </w:pPr>
            <w:r w:rsidRPr="000F6832">
              <w:t>15</w:t>
            </w:r>
          </w:p>
        </w:tc>
        <w:tc>
          <w:tcPr>
            <w:tcW w:w="673" w:type="dxa"/>
          </w:tcPr>
          <w:p w14:paraId="62110763" w14:textId="72602120" w:rsidR="00BF5CC6" w:rsidRPr="000F6832" w:rsidRDefault="00BF5CC6" w:rsidP="00BF5CC6">
            <w:pPr>
              <w:pStyle w:val="a9"/>
              <w:jc w:val="center"/>
            </w:pPr>
            <w:r w:rsidRPr="000F6832">
              <w:t>19</w:t>
            </w:r>
          </w:p>
        </w:tc>
        <w:tc>
          <w:tcPr>
            <w:tcW w:w="673" w:type="dxa"/>
          </w:tcPr>
          <w:p w14:paraId="68BA6531" w14:textId="6CE3AEFA" w:rsidR="00BF5CC6" w:rsidRPr="000F6832" w:rsidRDefault="00BF5CC6" w:rsidP="00BF5CC6">
            <w:pPr>
              <w:pStyle w:val="a9"/>
              <w:jc w:val="center"/>
            </w:pPr>
            <w:r w:rsidRPr="000F6832">
              <w:t>17</w:t>
            </w:r>
          </w:p>
        </w:tc>
        <w:tc>
          <w:tcPr>
            <w:tcW w:w="2447" w:type="dxa"/>
            <w:shd w:val="clear" w:color="auto" w:fill="auto"/>
          </w:tcPr>
          <w:p w14:paraId="7BED2756" w14:textId="39861AAE" w:rsidR="00BF5CC6" w:rsidRPr="000F6832" w:rsidRDefault="00BF5CC6" w:rsidP="00BF5CC6">
            <w:pPr>
              <w:pStyle w:val="a9"/>
            </w:pPr>
            <w:r w:rsidRPr="000F6832">
              <w:t>70 % детей в возрасте от 1 до 7 лет;</w:t>
            </w:r>
          </w:p>
          <w:p w14:paraId="540AFE56" w14:textId="77777777" w:rsidR="00BF5CC6" w:rsidRPr="000F6832" w:rsidRDefault="00BF5CC6" w:rsidP="00BF5CC6">
            <w:pPr>
              <w:pStyle w:val="a9"/>
            </w:pPr>
            <w:r w:rsidRPr="000F6832">
              <w:t>35 на 1000 человек общей численности населения</w:t>
            </w:r>
          </w:p>
        </w:tc>
        <w:tc>
          <w:tcPr>
            <w:tcW w:w="1361" w:type="dxa"/>
            <w:shd w:val="clear" w:color="auto" w:fill="auto"/>
          </w:tcPr>
          <w:p w14:paraId="44CBF8E4" w14:textId="77777777" w:rsidR="00BF5CC6" w:rsidRPr="000F6832" w:rsidRDefault="00BF5CC6" w:rsidP="00BF5CC6">
            <w:pPr>
              <w:pStyle w:val="a9"/>
            </w:pPr>
            <w:r w:rsidRPr="000F6832">
              <w:t>мест</w:t>
            </w:r>
          </w:p>
        </w:tc>
      </w:tr>
      <w:tr w:rsidR="000F6832" w:rsidRPr="000F6832" w14:paraId="702BC6AA" w14:textId="77777777" w:rsidTr="00BF5CC6">
        <w:trPr>
          <w:cantSplit/>
          <w:jc w:val="center"/>
        </w:trPr>
        <w:tc>
          <w:tcPr>
            <w:tcW w:w="2577" w:type="dxa"/>
            <w:shd w:val="clear" w:color="auto" w:fill="auto"/>
          </w:tcPr>
          <w:p w14:paraId="188C383C" w14:textId="77777777" w:rsidR="00BF5CC6" w:rsidRPr="000F6832" w:rsidRDefault="00BF5CC6" w:rsidP="00BF5CC6">
            <w:pPr>
              <w:pStyle w:val="a9"/>
            </w:pPr>
            <w:r w:rsidRPr="000F6832">
              <w:t>Общеобразовательные организации</w:t>
            </w:r>
          </w:p>
        </w:tc>
        <w:tc>
          <w:tcPr>
            <w:tcW w:w="671" w:type="dxa"/>
            <w:shd w:val="clear" w:color="auto" w:fill="auto"/>
          </w:tcPr>
          <w:p w14:paraId="5656176F" w14:textId="75BC8B74" w:rsidR="00BF5CC6" w:rsidRPr="000F6832" w:rsidRDefault="00BF5CC6" w:rsidP="00BF5CC6">
            <w:pPr>
              <w:pStyle w:val="ac"/>
            </w:pPr>
            <w:r w:rsidRPr="000F6832">
              <w:t>280</w:t>
            </w:r>
          </w:p>
        </w:tc>
        <w:tc>
          <w:tcPr>
            <w:tcW w:w="672" w:type="dxa"/>
            <w:shd w:val="clear" w:color="auto" w:fill="auto"/>
          </w:tcPr>
          <w:p w14:paraId="3FCDDBA9" w14:textId="5D3ECADD" w:rsidR="00BF5CC6" w:rsidRPr="000F6832" w:rsidRDefault="00BF5CC6" w:rsidP="00BF5CC6">
            <w:pPr>
              <w:pStyle w:val="ac"/>
            </w:pPr>
            <w:r w:rsidRPr="000F6832">
              <w:t>280</w:t>
            </w:r>
          </w:p>
        </w:tc>
        <w:tc>
          <w:tcPr>
            <w:tcW w:w="673" w:type="dxa"/>
            <w:shd w:val="clear" w:color="auto" w:fill="auto"/>
          </w:tcPr>
          <w:p w14:paraId="5770B02B" w14:textId="4CF96583" w:rsidR="00BF5CC6" w:rsidRPr="000F6832" w:rsidRDefault="00BF5CC6" w:rsidP="00BF5CC6">
            <w:pPr>
              <w:pStyle w:val="ac"/>
            </w:pPr>
            <w:r w:rsidRPr="000F6832">
              <w:t>280</w:t>
            </w:r>
          </w:p>
        </w:tc>
        <w:tc>
          <w:tcPr>
            <w:tcW w:w="673" w:type="dxa"/>
          </w:tcPr>
          <w:p w14:paraId="3487329F" w14:textId="16B83BA4" w:rsidR="00BF5CC6" w:rsidRPr="000F6832" w:rsidRDefault="00BF5CC6" w:rsidP="00BF5CC6">
            <w:pPr>
              <w:pStyle w:val="a9"/>
              <w:jc w:val="center"/>
            </w:pPr>
            <w:r w:rsidRPr="000F6832">
              <w:t>-</w:t>
            </w:r>
          </w:p>
        </w:tc>
        <w:tc>
          <w:tcPr>
            <w:tcW w:w="673" w:type="dxa"/>
          </w:tcPr>
          <w:p w14:paraId="6D54CAB6" w14:textId="34D4CF61" w:rsidR="00BF5CC6" w:rsidRPr="000F6832" w:rsidRDefault="00BF5CC6" w:rsidP="00BF5CC6">
            <w:pPr>
              <w:pStyle w:val="a9"/>
              <w:jc w:val="center"/>
            </w:pPr>
            <w:r w:rsidRPr="000F6832">
              <w:t>8</w:t>
            </w:r>
          </w:p>
        </w:tc>
        <w:tc>
          <w:tcPr>
            <w:tcW w:w="673" w:type="dxa"/>
          </w:tcPr>
          <w:p w14:paraId="6CB3E4C0" w14:textId="63249D0B" w:rsidR="00BF5CC6" w:rsidRPr="000F6832" w:rsidRDefault="00BF5CC6" w:rsidP="00BF5CC6">
            <w:pPr>
              <w:pStyle w:val="a9"/>
              <w:jc w:val="center"/>
            </w:pPr>
            <w:r w:rsidRPr="000F6832">
              <w:t>5</w:t>
            </w:r>
          </w:p>
        </w:tc>
        <w:tc>
          <w:tcPr>
            <w:tcW w:w="673" w:type="dxa"/>
          </w:tcPr>
          <w:p w14:paraId="5E21D1AD" w14:textId="0EA9A2EA" w:rsidR="00BF5CC6" w:rsidRPr="000F6832" w:rsidRDefault="00BF5CC6" w:rsidP="00BF5CC6">
            <w:pPr>
              <w:pStyle w:val="a9"/>
              <w:jc w:val="center"/>
            </w:pPr>
            <w:r w:rsidRPr="000F6832">
              <w:t>-</w:t>
            </w:r>
          </w:p>
        </w:tc>
        <w:tc>
          <w:tcPr>
            <w:tcW w:w="673" w:type="dxa"/>
          </w:tcPr>
          <w:p w14:paraId="66C074DC" w14:textId="1CDB9E69" w:rsidR="00BF5CC6" w:rsidRPr="000F6832" w:rsidRDefault="00BF5CC6" w:rsidP="00BF5CC6">
            <w:pPr>
              <w:pStyle w:val="a9"/>
              <w:jc w:val="center"/>
            </w:pPr>
            <w:r w:rsidRPr="000F6832">
              <w:t>6</w:t>
            </w:r>
          </w:p>
        </w:tc>
        <w:tc>
          <w:tcPr>
            <w:tcW w:w="673" w:type="dxa"/>
          </w:tcPr>
          <w:p w14:paraId="09D0D248" w14:textId="3058ECD9" w:rsidR="00BF5CC6" w:rsidRPr="000F6832" w:rsidRDefault="00BF5CC6" w:rsidP="00BF5CC6">
            <w:pPr>
              <w:pStyle w:val="a9"/>
              <w:jc w:val="center"/>
            </w:pPr>
            <w:r w:rsidRPr="000F6832">
              <w:t>1</w:t>
            </w:r>
          </w:p>
        </w:tc>
        <w:tc>
          <w:tcPr>
            <w:tcW w:w="673" w:type="dxa"/>
          </w:tcPr>
          <w:p w14:paraId="331A2C95" w14:textId="5E831E57" w:rsidR="00BF5CC6" w:rsidRPr="000F6832" w:rsidRDefault="00BF5CC6" w:rsidP="00BF5CC6">
            <w:pPr>
              <w:pStyle w:val="a9"/>
              <w:jc w:val="center"/>
            </w:pPr>
            <w:r w:rsidRPr="000F6832">
              <w:t>280</w:t>
            </w:r>
          </w:p>
        </w:tc>
        <w:tc>
          <w:tcPr>
            <w:tcW w:w="673" w:type="dxa"/>
          </w:tcPr>
          <w:p w14:paraId="5FF0A6A1" w14:textId="672FE3D1" w:rsidR="00BF5CC6" w:rsidRPr="000F6832" w:rsidRDefault="00BF5CC6" w:rsidP="00BF5CC6">
            <w:pPr>
              <w:pStyle w:val="a9"/>
              <w:jc w:val="center"/>
            </w:pPr>
            <w:r w:rsidRPr="000F6832">
              <w:t>294</w:t>
            </w:r>
          </w:p>
        </w:tc>
        <w:tc>
          <w:tcPr>
            <w:tcW w:w="673" w:type="dxa"/>
          </w:tcPr>
          <w:p w14:paraId="2696B21E" w14:textId="3343BE90" w:rsidR="00BF5CC6" w:rsidRPr="000F6832" w:rsidRDefault="00BF5CC6" w:rsidP="00BF5CC6">
            <w:pPr>
              <w:pStyle w:val="a9"/>
              <w:jc w:val="center"/>
            </w:pPr>
            <w:r w:rsidRPr="000F6832">
              <w:t>286</w:t>
            </w:r>
          </w:p>
        </w:tc>
        <w:tc>
          <w:tcPr>
            <w:tcW w:w="2447" w:type="dxa"/>
            <w:shd w:val="clear" w:color="auto" w:fill="auto"/>
          </w:tcPr>
          <w:p w14:paraId="1923504B" w14:textId="51C8FCCA" w:rsidR="00BF5CC6" w:rsidRPr="000F6832" w:rsidRDefault="00BF5CC6" w:rsidP="00BF5CC6">
            <w:pPr>
              <w:pStyle w:val="a9"/>
            </w:pPr>
            <w:r w:rsidRPr="000F6832">
              <w:t>100 % детей школьного возраста;</w:t>
            </w:r>
          </w:p>
          <w:p w14:paraId="7ACC0B95" w14:textId="77777777" w:rsidR="00BF5CC6" w:rsidRPr="000F6832" w:rsidRDefault="00BF5CC6" w:rsidP="00BF5CC6">
            <w:pPr>
              <w:pStyle w:val="a9"/>
            </w:pPr>
            <w:r w:rsidRPr="000F6832">
              <w:t>100 учащихся на 1000 человек общей численности населения</w:t>
            </w:r>
          </w:p>
        </w:tc>
        <w:tc>
          <w:tcPr>
            <w:tcW w:w="1361" w:type="dxa"/>
            <w:shd w:val="clear" w:color="auto" w:fill="auto"/>
          </w:tcPr>
          <w:p w14:paraId="00E55821" w14:textId="77777777" w:rsidR="00BF5CC6" w:rsidRPr="000F6832" w:rsidRDefault="00BF5CC6" w:rsidP="00BF5CC6">
            <w:pPr>
              <w:pStyle w:val="a9"/>
            </w:pPr>
            <w:r w:rsidRPr="000F6832">
              <w:t>мест</w:t>
            </w:r>
          </w:p>
          <w:p w14:paraId="7972AD58" w14:textId="77777777" w:rsidR="00BF5CC6" w:rsidRPr="000F6832" w:rsidRDefault="00BF5CC6" w:rsidP="00BF5CC6">
            <w:pPr>
              <w:pStyle w:val="a9"/>
            </w:pPr>
          </w:p>
          <w:p w14:paraId="3F71147D" w14:textId="77777777" w:rsidR="00BF5CC6" w:rsidRPr="000F6832" w:rsidRDefault="00BF5CC6" w:rsidP="00BF5CC6">
            <w:pPr>
              <w:pStyle w:val="a9"/>
            </w:pPr>
            <w:r w:rsidRPr="000F6832">
              <w:t>учащиеся</w:t>
            </w:r>
          </w:p>
        </w:tc>
      </w:tr>
      <w:tr w:rsidR="000F6832" w:rsidRPr="000F6832" w14:paraId="4F30C08A" w14:textId="77777777" w:rsidTr="00BF5CC6">
        <w:trPr>
          <w:cantSplit/>
          <w:jc w:val="center"/>
        </w:trPr>
        <w:tc>
          <w:tcPr>
            <w:tcW w:w="2577" w:type="dxa"/>
            <w:shd w:val="clear" w:color="auto" w:fill="auto"/>
          </w:tcPr>
          <w:p w14:paraId="5A715DFE" w14:textId="77777777" w:rsidR="00BF5CC6" w:rsidRPr="000F6832" w:rsidRDefault="00BF5CC6" w:rsidP="00BF5CC6">
            <w:pPr>
              <w:pStyle w:val="a9"/>
            </w:pPr>
            <w:r w:rsidRPr="000F6832">
              <w:t>Организации дополнительного образования</w:t>
            </w:r>
          </w:p>
        </w:tc>
        <w:tc>
          <w:tcPr>
            <w:tcW w:w="671" w:type="dxa"/>
            <w:shd w:val="clear" w:color="auto" w:fill="auto"/>
          </w:tcPr>
          <w:p w14:paraId="4A2FCB64" w14:textId="48F27AE5" w:rsidR="00BF5CC6" w:rsidRPr="000F6832" w:rsidRDefault="00BF5CC6" w:rsidP="00BF5CC6">
            <w:pPr>
              <w:pStyle w:val="ac"/>
            </w:pPr>
            <w:r w:rsidRPr="000F6832">
              <w:t>-</w:t>
            </w:r>
          </w:p>
        </w:tc>
        <w:tc>
          <w:tcPr>
            <w:tcW w:w="672" w:type="dxa"/>
            <w:shd w:val="clear" w:color="auto" w:fill="auto"/>
          </w:tcPr>
          <w:p w14:paraId="269A874F" w14:textId="19618234" w:rsidR="00BF5CC6" w:rsidRPr="000F6832" w:rsidRDefault="00BF5CC6" w:rsidP="00BF5CC6">
            <w:pPr>
              <w:pStyle w:val="ac"/>
            </w:pPr>
            <w:r w:rsidRPr="000F6832">
              <w:t>22</w:t>
            </w:r>
          </w:p>
        </w:tc>
        <w:tc>
          <w:tcPr>
            <w:tcW w:w="673" w:type="dxa"/>
            <w:shd w:val="clear" w:color="auto" w:fill="auto"/>
          </w:tcPr>
          <w:p w14:paraId="11459C39" w14:textId="4CCCC4A7" w:rsidR="00BF5CC6" w:rsidRPr="000F6832" w:rsidRDefault="00BF5CC6" w:rsidP="00BF5CC6">
            <w:pPr>
              <w:pStyle w:val="ac"/>
            </w:pPr>
            <w:r w:rsidRPr="000F6832">
              <w:t>16</w:t>
            </w:r>
          </w:p>
        </w:tc>
        <w:tc>
          <w:tcPr>
            <w:tcW w:w="673" w:type="dxa"/>
          </w:tcPr>
          <w:p w14:paraId="422CE389" w14:textId="66A12A9C" w:rsidR="00BF5CC6" w:rsidRPr="000F6832" w:rsidRDefault="00BF5CC6" w:rsidP="00BF5CC6">
            <w:pPr>
              <w:pStyle w:val="a9"/>
              <w:jc w:val="center"/>
            </w:pPr>
            <w:r w:rsidRPr="000F6832">
              <w:t>-</w:t>
            </w:r>
          </w:p>
        </w:tc>
        <w:tc>
          <w:tcPr>
            <w:tcW w:w="673" w:type="dxa"/>
          </w:tcPr>
          <w:p w14:paraId="16AE47C0" w14:textId="4FEC8ABF" w:rsidR="00BF5CC6" w:rsidRPr="000F6832" w:rsidRDefault="00BF5CC6" w:rsidP="00BF5CC6">
            <w:pPr>
              <w:pStyle w:val="a9"/>
              <w:jc w:val="center"/>
            </w:pPr>
            <w:r w:rsidRPr="000F6832">
              <w:t>7</w:t>
            </w:r>
          </w:p>
        </w:tc>
        <w:tc>
          <w:tcPr>
            <w:tcW w:w="673" w:type="dxa"/>
          </w:tcPr>
          <w:p w14:paraId="706D5FFA" w14:textId="4093A6B1" w:rsidR="00BF5CC6" w:rsidRPr="000F6832" w:rsidRDefault="00BF5CC6" w:rsidP="00BF5CC6">
            <w:pPr>
              <w:pStyle w:val="a9"/>
              <w:jc w:val="center"/>
            </w:pPr>
            <w:r w:rsidRPr="000F6832">
              <w:t>4</w:t>
            </w:r>
          </w:p>
        </w:tc>
        <w:tc>
          <w:tcPr>
            <w:tcW w:w="673" w:type="dxa"/>
          </w:tcPr>
          <w:p w14:paraId="0BE5114C" w14:textId="7B6E9DF4" w:rsidR="00BF5CC6" w:rsidRPr="000F6832" w:rsidRDefault="00BF5CC6" w:rsidP="00BF5CC6">
            <w:pPr>
              <w:pStyle w:val="a9"/>
              <w:jc w:val="center"/>
            </w:pPr>
            <w:r w:rsidRPr="000F6832">
              <w:t>-</w:t>
            </w:r>
          </w:p>
        </w:tc>
        <w:tc>
          <w:tcPr>
            <w:tcW w:w="673" w:type="dxa"/>
          </w:tcPr>
          <w:p w14:paraId="183D7860" w14:textId="5DAE88AF" w:rsidR="00BF5CC6" w:rsidRPr="000F6832" w:rsidRDefault="00BF5CC6" w:rsidP="00BF5CC6">
            <w:pPr>
              <w:pStyle w:val="a9"/>
              <w:jc w:val="center"/>
            </w:pPr>
            <w:r w:rsidRPr="000F6832">
              <w:t>5</w:t>
            </w:r>
          </w:p>
        </w:tc>
        <w:tc>
          <w:tcPr>
            <w:tcW w:w="673" w:type="dxa"/>
          </w:tcPr>
          <w:p w14:paraId="7F70AA0B" w14:textId="0BBE82E9" w:rsidR="00BF5CC6" w:rsidRPr="000F6832" w:rsidRDefault="00BF5CC6" w:rsidP="00BF5CC6">
            <w:pPr>
              <w:pStyle w:val="a9"/>
              <w:jc w:val="center"/>
            </w:pPr>
            <w:r w:rsidRPr="000F6832">
              <w:t>3</w:t>
            </w:r>
          </w:p>
        </w:tc>
        <w:tc>
          <w:tcPr>
            <w:tcW w:w="673" w:type="dxa"/>
          </w:tcPr>
          <w:p w14:paraId="76E652CC" w14:textId="26B0D640" w:rsidR="00BF5CC6" w:rsidRPr="000F6832" w:rsidRDefault="00BF5CC6" w:rsidP="00BF5CC6">
            <w:pPr>
              <w:pStyle w:val="a9"/>
              <w:jc w:val="center"/>
            </w:pPr>
            <w:r w:rsidRPr="000F6832">
              <w:t>-</w:t>
            </w:r>
          </w:p>
        </w:tc>
        <w:tc>
          <w:tcPr>
            <w:tcW w:w="673" w:type="dxa"/>
          </w:tcPr>
          <w:p w14:paraId="4E975F81" w14:textId="6918122A" w:rsidR="00BF5CC6" w:rsidRPr="000F6832" w:rsidRDefault="00BF5CC6" w:rsidP="00BF5CC6">
            <w:pPr>
              <w:pStyle w:val="a9"/>
              <w:jc w:val="center"/>
            </w:pPr>
            <w:r w:rsidRPr="000F6832">
              <w:t>34</w:t>
            </w:r>
          </w:p>
        </w:tc>
        <w:tc>
          <w:tcPr>
            <w:tcW w:w="673" w:type="dxa"/>
          </w:tcPr>
          <w:p w14:paraId="5C5F1F91" w14:textId="5B7DC8F2" w:rsidR="00BF5CC6" w:rsidRPr="000F6832" w:rsidRDefault="00BF5CC6" w:rsidP="00BF5CC6">
            <w:pPr>
              <w:pStyle w:val="a9"/>
              <w:jc w:val="center"/>
            </w:pPr>
            <w:r w:rsidRPr="000F6832">
              <w:t>23</w:t>
            </w:r>
          </w:p>
        </w:tc>
        <w:tc>
          <w:tcPr>
            <w:tcW w:w="2447" w:type="dxa"/>
            <w:shd w:val="clear" w:color="auto" w:fill="auto"/>
          </w:tcPr>
          <w:p w14:paraId="3686E4DD" w14:textId="7E3BEF7A" w:rsidR="00BF5CC6" w:rsidRPr="000F6832" w:rsidRDefault="00BF5CC6" w:rsidP="00BF5CC6">
            <w:pPr>
              <w:pStyle w:val="a9"/>
            </w:pPr>
            <w:r w:rsidRPr="000F6832">
              <w:t>80 % числа детей в возрасте от 5 до 18 лет</w:t>
            </w:r>
          </w:p>
        </w:tc>
        <w:tc>
          <w:tcPr>
            <w:tcW w:w="1361" w:type="dxa"/>
            <w:shd w:val="clear" w:color="auto" w:fill="auto"/>
          </w:tcPr>
          <w:p w14:paraId="7006C7ED" w14:textId="77777777" w:rsidR="00BF5CC6" w:rsidRPr="000F6832" w:rsidRDefault="00BF5CC6" w:rsidP="00BF5CC6">
            <w:pPr>
              <w:pStyle w:val="a9"/>
            </w:pPr>
            <w:r w:rsidRPr="000F6832">
              <w:t>мест</w:t>
            </w:r>
          </w:p>
        </w:tc>
      </w:tr>
      <w:tr w:rsidR="000F6832" w:rsidRPr="000F6832" w14:paraId="5B7C6C9C" w14:textId="77777777" w:rsidTr="00BF5CC6">
        <w:trPr>
          <w:cantSplit/>
          <w:jc w:val="center"/>
        </w:trPr>
        <w:tc>
          <w:tcPr>
            <w:tcW w:w="14458" w:type="dxa"/>
            <w:gridSpan w:val="15"/>
            <w:vAlign w:val="center"/>
          </w:tcPr>
          <w:p w14:paraId="1C574846" w14:textId="2037B6BA" w:rsidR="00BF5CC6" w:rsidRPr="000F6832" w:rsidRDefault="00BF5CC6" w:rsidP="00BF5CC6">
            <w:pPr>
              <w:pStyle w:val="ab"/>
            </w:pPr>
            <w:r w:rsidRPr="000F6832">
              <w:t>Объекты здравоохранения</w:t>
            </w:r>
          </w:p>
        </w:tc>
      </w:tr>
      <w:tr w:rsidR="000F6832" w:rsidRPr="000F6832" w14:paraId="73B09715" w14:textId="77777777" w:rsidTr="00BF5CC6">
        <w:trPr>
          <w:cantSplit/>
          <w:jc w:val="center"/>
        </w:trPr>
        <w:tc>
          <w:tcPr>
            <w:tcW w:w="2577" w:type="dxa"/>
            <w:shd w:val="clear" w:color="auto" w:fill="auto"/>
          </w:tcPr>
          <w:p w14:paraId="4F5F8BF1" w14:textId="77777777" w:rsidR="00BF5CC6" w:rsidRPr="000F6832" w:rsidRDefault="00BF5CC6" w:rsidP="00BF5CC6">
            <w:pPr>
              <w:pStyle w:val="a9"/>
            </w:pPr>
            <w:r w:rsidRPr="000F6832">
              <w:t>Лечебно-профилактические медицинские организации, оказывающие медицинскую помощь в амбулаторных условиях</w:t>
            </w:r>
          </w:p>
        </w:tc>
        <w:tc>
          <w:tcPr>
            <w:tcW w:w="671" w:type="dxa"/>
            <w:shd w:val="clear" w:color="auto" w:fill="auto"/>
          </w:tcPr>
          <w:p w14:paraId="1F886C47" w14:textId="45790E71" w:rsidR="00BF5CC6" w:rsidRPr="000F6832" w:rsidRDefault="00BF5CC6" w:rsidP="00BF5CC6">
            <w:pPr>
              <w:pStyle w:val="ac"/>
            </w:pPr>
            <w:r w:rsidRPr="000F6832">
              <w:t>1</w:t>
            </w:r>
          </w:p>
        </w:tc>
        <w:tc>
          <w:tcPr>
            <w:tcW w:w="672" w:type="dxa"/>
            <w:shd w:val="clear" w:color="auto" w:fill="auto"/>
          </w:tcPr>
          <w:p w14:paraId="4FAE9D75" w14:textId="502BEDE0" w:rsidR="00BF5CC6" w:rsidRPr="000F6832" w:rsidRDefault="00BF5CC6" w:rsidP="00BF5CC6">
            <w:pPr>
              <w:pStyle w:val="ac"/>
            </w:pPr>
            <w:r w:rsidRPr="000F6832">
              <w:t>1</w:t>
            </w:r>
          </w:p>
        </w:tc>
        <w:tc>
          <w:tcPr>
            <w:tcW w:w="673" w:type="dxa"/>
            <w:shd w:val="clear" w:color="auto" w:fill="auto"/>
          </w:tcPr>
          <w:p w14:paraId="78DB7E26" w14:textId="405188A3" w:rsidR="00BF5CC6" w:rsidRPr="000F6832" w:rsidRDefault="00BF5CC6" w:rsidP="00BF5CC6">
            <w:pPr>
              <w:pStyle w:val="ac"/>
            </w:pPr>
            <w:r w:rsidRPr="000F6832">
              <w:t>1</w:t>
            </w:r>
          </w:p>
        </w:tc>
        <w:tc>
          <w:tcPr>
            <w:tcW w:w="673" w:type="dxa"/>
          </w:tcPr>
          <w:p w14:paraId="1E7315D7" w14:textId="12F39C06" w:rsidR="00BF5CC6" w:rsidRPr="000F6832" w:rsidRDefault="00BF5CC6" w:rsidP="00BF5CC6">
            <w:pPr>
              <w:pStyle w:val="a9"/>
              <w:jc w:val="center"/>
            </w:pPr>
            <w:r w:rsidRPr="000F6832">
              <w:t>0</w:t>
            </w:r>
          </w:p>
        </w:tc>
        <w:tc>
          <w:tcPr>
            <w:tcW w:w="673" w:type="dxa"/>
          </w:tcPr>
          <w:p w14:paraId="0D34AA7D" w14:textId="26B55E9C" w:rsidR="00BF5CC6" w:rsidRPr="000F6832" w:rsidRDefault="00BF5CC6" w:rsidP="00BF5CC6">
            <w:pPr>
              <w:pStyle w:val="a9"/>
              <w:jc w:val="center"/>
            </w:pPr>
            <w:r w:rsidRPr="000F6832">
              <w:t>0</w:t>
            </w:r>
          </w:p>
        </w:tc>
        <w:tc>
          <w:tcPr>
            <w:tcW w:w="673" w:type="dxa"/>
          </w:tcPr>
          <w:p w14:paraId="54D9FCF2" w14:textId="16FB44A4" w:rsidR="00BF5CC6" w:rsidRPr="000F6832" w:rsidRDefault="00BF5CC6" w:rsidP="00BF5CC6">
            <w:pPr>
              <w:pStyle w:val="a9"/>
              <w:jc w:val="center"/>
            </w:pPr>
            <w:r w:rsidRPr="000F6832">
              <w:t>0</w:t>
            </w:r>
          </w:p>
        </w:tc>
        <w:tc>
          <w:tcPr>
            <w:tcW w:w="673" w:type="dxa"/>
          </w:tcPr>
          <w:p w14:paraId="6F58027F" w14:textId="4085035F" w:rsidR="00BF5CC6" w:rsidRPr="000F6832" w:rsidRDefault="00BF5CC6" w:rsidP="00BF5CC6">
            <w:pPr>
              <w:pStyle w:val="a9"/>
              <w:jc w:val="center"/>
            </w:pPr>
            <w:r w:rsidRPr="000F6832">
              <w:t>1</w:t>
            </w:r>
          </w:p>
        </w:tc>
        <w:tc>
          <w:tcPr>
            <w:tcW w:w="673" w:type="dxa"/>
          </w:tcPr>
          <w:p w14:paraId="61C42D50" w14:textId="49DF2B67" w:rsidR="00BF5CC6" w:rsidRPr="000F6832" w:rsidRDefault="00BF5CC6" w:rsidP="00BF5CC6">
            <w:pPr>
              <w:pStyle w:val="a9"/>
              <w:jc w:val="center"/>
            </w:pPr>
            <w:r w:rsidRPr="000F6832">
              <w:t>1</w:t>
            </w:r>
          </w:p>
        </w:tc>
        <w:tc>
          <w:tcPr>
            <w:tcW w:w="673" w:type="dxa"/>
          </w:tcPr>
          <w:p w14:paraId="05BD0E56" w14:textId="1190EABC" w:rsidR="00BF5CC6" w:rsidRPr="000F6832" w:rsidRDefault="00BF5CC6" w:rsidP="00BF5CC6">
            <w:pPr>
              <w:pStyle w:val="a9"/>
              <w:jc w:val="center"/>
            </w:pPr>
            <w:r w:rsidRPr="000F6832">
              <w:t>1</w:t>
            </w:r>
          </w:p>
        </w:tc>
        <w:tc>
          <w:tcPr>
            <w:tcW w:w="673" w:type="dxa"/>
          </w:tcPr>
          <w:p w14:paraId="1FFB7342" w14:textId="7F89D961" w:rsidR="00BF5CC6" w:rsidRPr="000F6832" w:rsidRDefault="00BF5CC6" w:rsidP="00BF5CC6">
            <w:pPr>
              <w:pStyle w:val="a9"/>
              <w:jc w:val="center"/>
            </w:pPr>
            <w:r w:rsidRPr="000F6832">
              <w:t>2</w:t>
            </w:r>
          </w:p>
        </w:tc>
        <w:tc>
          <w:tcPr>
            <w:tcW w:w="673" w:type="dxa"/>
          </w:tcPr>
          <w:p w14:paraId="3E6D51B4" w14:textId="66654916" w:rsidR="00BF5CC6" w:rsidRPr="000F6832" w:rsidRDefault="00BF5CC6" w:rsidP="00BF5CC6">
            <w:pPr>
              <w:pStyle w:val="a9"/>
              <w:jc w:val="center"/>
            </w:pPr>
            <w:r w:rsidRPr="000F6832">
              <w:t>2</w:t>
            </w:r>
          </w:p>
        </w:tc>
        <w:tc>
          <w:tcPr>
            <w:tcW w:w="673" w:type="dxa"/>
          </w:tcPr>
          <w:p w14:paraId="7B066F4C" w14:textId="56B1ABBB" w:rsidR="00BF5CC6" w:rsidRPr="000F6832" w:rsidRDefault="00BF5CC6" w:rsidP="00BF5CC6">
            <w:pPr>
              <w:pStyle w:val="a9"/>
              <w:jc w:val="center"/>
            </w:pPr>
            <w:r w:rsidRPr="000F6832">
              <w:t>2</w:t>
            </w:r>
          </w:p>
        </w:tc>
        <w:tc>
          <w:tcPr>
            <w:tcW w:w="2447" w:type="dxa"/>
            <w:shd w:val="clear" w:color="auto" w:fill="auto"/>
          </w:tcPr>
          <w:p w14:paraId="1783602F" w14:textId="095ACA10" w:rsidR="00BF5CC6" w:rsidRPr="000F6832" w:rsidRDefault="00BF5CC6" w:rsidP="00BF5CC6">
            <w:pPr>
              <w:pStyle w:val="a9"/>
            </w:pPr>
            <w:r w:rsidRPr="000F6832">
              <w:t>По заданию на проектирование</w:t>
            </w:r>
          </w:p>
        </w:tc>
        <w:tc>
          <w:tcPr>
            <w:tcW w:w="1361" w:type="dxa"/>
            <w:shd w:val="clear" w:color="auto" w:fill="auto"/>
          </w:tcPr>
          <w:p w14:paraId="260D9F9A" w14:textId="77777777" w:rsidR="00BF5CC6" w:rsidRPr="000F6832" w:rsidRDefault="00BF5CC6" w:rsidP="00BF5CC6">
            <w:pPr>
              <w:pStyle w:val="a9"/>
            </w:pPr>
            <w:r w:rsidRPr="000F6832">
              <w:t>объект</w:t>
            </w:r>
          </w:p>
        </w:tc>
      </w:tr>
      <w:tr w:rsidR="000F6832" w:rsidRPr="000F6832" w14:paraId="29E24741" w14:textId="77777777" w:rsidTr="00BF5CC6">
        <w:trPr>
          <w:cantSplit/>
          <w:jc w:val="center"/>
        </w:trPr>
        <w:tc>
          <w:tcPr>
            <w:tcW w:w="2577" w:type="dxa"/>
            <w:shd w:val="clear" w:color="auto" w:fill="auto"/>
          </w:tcPr>
          <w:p w14:paraId="58A0ED0D" w14:textId="77777777" w:rsidR="00BF5CC6" w:rsidRPr="000F6832" w:rsidRDefault="00BF5CC6" w:rsidP="00BF5CC6">
            <w:pPr>
              <w:pStyle w:val="a9"/>
            </w:pPr>
            <w:r w:rsidRPr="000F6832">
              <w:lastRenderedPageBreak/>
              <w:t>Станция (подстанция) скорой помощи</w:t>
            </w:r>
          </w:p>
        </w:tc>
        <w:tc>
          <w:tcPr>
            <w:tcW w:w="671" w:type="dxa"/>
            <w:shd w:val="clear" w:color="auto" w:fill="auto"/>
          </w:tcPr>
          <w:p w14:paraId="30B2DF45" w14:textId="7915FD7F" w:rsidR="00BF5CC6" w:rsidRPr="000F6832" w:rsidRDefault="00BF5CC6" w:rsidP="00BF5CC6">
            <w:pPr>
              <w:pStyle w:val="ac"/>
            </w:pPr>
            <w:r w:rsidRPr="000F6832">
              <w:t>0</w:t>
            </w:r>
          </w:p>
        </w:tc>
        <w:tc>
          <w:tcPr>
            <w:tcW w:w="672" w:type="dxa"/>
            <w:shd w:val="clear" w:color="auto" w:fill="auto"/>
          </w:tcPr>
          <w:p w14:paraId="592C21D9" w14:textId="5BAAE5CC" w:rsidR="00BF5CC6" w:rsidRPr="000F6832" w:rsidRDefault="00BF5CC6" w:rsidP="00BF5CC6">
            <w:pPr>
              <w:pStyle w:val="ac"/>
            </w:pPr>
            <w:r w:rsidRPr="000F6832">
              <w:t>0,018</w:t>
            </w:r>
          </w:p>
        </w:tc>
        <w:tc>
          <w:tcPr>
            <w:tcW w:w="673" w:type="dxa"/>
            <w:shd w:val="clear" w:color="auto" w:fill="auto"/>
          </w:tcPr>
          <w:p w14:paraId="0D1B5C20" w14:textId="463EBC45" w:rsidR="00BF5CC6" w:rsidRPr="000F6832" w:rsidRDefault="00BF5CC6" w:rsidP="00BF5CC6">
            <w:pPr>
              <w:pStyle w:val="ac"/>
            </w:pPr>
            <w:r w:rsidRPr="000F6832">
              <w:t>0,013</w:t>
            </w:r>
          </w:p>
        </w:tc>
        <w:tc>
          <w:tcPr>
            <w:tcW w:w="673" w:type="dxa"/>
          </w:tcPr>
          <w:p w14:paraId="2F3301CD" w14:textId="6FC971E3" w:rsidR="00BF5CC6" w:rsidRPr="000F6832" w:rsidRDefault="00BF5CC6" w:rsidP="00BF5CC6">
            <w:pPr>
              <w:pStyle w:val="a9"/>
              <w:jc w:val="center"/>
            </w:pPr>
            <w:r w:rsidRPr="000F6832">
              <w:t>0</w:t>
            </w:r>
          </w:p>
        </w:tc>
        <w:tc>
          <w:tcPr>
            <w:tcW w:w="673" w:type="dxa"/>
          </w:tcPr>
          <w:p w14:paraId="35A3E7D2" w14:textId="1E2314F7" w:rsidR="00BF5CC6" w:rsidRPr="000F6832" w:rsidRDefault="00BF5CC6" w:rsidP="00BF5CC6">
            <w:pPr>
              <w:pStyle w:val="a9"/>
              <w:jc w:val="center"/>
            </w:pPr>
            <w:r w:rsidRPr="000F6832">
              <w:t>0,005</w:t>
            </w:r>
          </w:p>
        </w:tc>
        <w:tc>
          <w:tcPr>
            <w:tcW w:w="673" w:type="dxa"/>
          </w:tcPr>
          <w:p w14:paraId="581D874F" w14:textId="42E8192D" w:rsidR="00BF5CC6" w:rsidRPr="000F6832" w:rsidRDefault="00BF5CC6" w:rsidP="00BF5CC6">
            <w:pPr>
              <w:pStyle w:val="a9"/>
              <w:jc w:val="center"/>
            </w:pPr>
            <w:r w:rsidRPr="000F6832">
              <w:t>0,003</w:t>
            </w:r>
          </w:p>
        </w:tc>
        <w:tc>
          <w:tcPr>
            <w:tcW w:w="673" w:type="dxa"/>
          </w:tcPr>
          <w:p w14:paraId="1AAE5349" w14:textId="5D1ABE32" w:rsidR="00BF5CC6" w:rsidRPr="000F6832" w:rsidRDefault="00BF5CC6" w:rsidP="00BF5CC6">
            <w:pPr>
              <w:pStyle w:val="a9"/>
              <w:jc w:val="center"/>
            </w:pPr>
            <w:r w:rsidRPr="000F6832">
              <w:t>0</w:t>
            </w:r>
          </w:p>
        </w:tc>
        <w:tc>
          <w:tcPr>
            <w:tcW w:w="673" w:type="dxa"/>
          </w:tcPr>
          <w:p w14:paraId="4FB7D164" w14:textId="65FF5EC0" w:rsidR="00BF5CC6" w:rsidRPr="000F6832" w:rsidRDefault="00BF5CC6" w:rsidP="00BF5CC6">
            <w:pPr>
              <w:pStyle w:val="a9"/>
              <w:jc w:val="center"/>
            </w:pPr>
            <w:r w:rsidRPr="000F6832">
              <w:t>0,004</w:t>
            </w:r>
          </w:p>
        </w:tc>
        <w:tc>
          <w:tcPr>
            <w:tcW w:w="673" w:type="dxa"/>
          </w:tcPr>
          <w:p w14:paraId="45784C49" w14:textId="10E2DCBF" w:rsidR="00BF5CC6" w:rsidRPr="000F6832" w:rsidRDefault="00BF5CC6" w:rsidP="00BF5CC6">
            <w:pPr>
              <w:pStyle w:val="a9"/>
              <w:jc w:val="center"/>
            </w:pPr>
            <w:r w:rsidRPr="000F6832">
              <w:t>0,002</w:t>
            </w:r>
          </w:p>
        </w:tc>
        <w:tc>
          <w:tcPr>
            <w:tcW w:w="673" w:type="dxa"/>
          </w:tcPr>
          <w:p w14:paraId="5DDB7E2A" w14:textId="6A3B3B90" w:rsidR="00BF5CC6" w:rsidRPr="000F6832" w:rsidRDefault="00BF5CC6" w:rsidP="00BF5CC6">
            <w:pPr>
              <w:pStyle w:val="a9"/>
              <w:jc w:val="center"/>
            </w:pPr>
            <w:r w:rsidRPr="000F6832">
              <w:t>0</w:t>
            </w:r>
          </w:p>
        </w:tc>
        <w:tc>
          <w:tcPr>
            <w:tcW w:w="673" w:type="dxa"/>
          </w:tcPr>
          <w:p w14:paraId="06872B61" w14:textId="7D68FBA5" w:rsidR="00BF5CC6" w:rsidRPr="000F6832" w:rsidRDefault="00BF5CC6" w:rsidP="00BF5CC6">
            <w:pPr>
              <w:pStyle w:val="a9"/>
              <w:jc w:val="center"/>
            </w:pPr>
            <w:r w:rsidRPr="000F6832">
              <w:t>0,011</w:t>
            </w:r>
          </w:p>
        </w:tc>
        <w:tc>
          <w:tcPr>
            <w:tcW w:w="673" w:type="dxa"/>
          </w:tcPr>
          <w:p w14:paraId="3924CD9F" w14:textId="3F8ADE34" w:rsidR="00BF5CC6" w:rsidRPr="000F6832" w:rsidRDefault="00BF5CC6" w:rsidP="00BF5CC6">
            <w:pPr>
              <w:pStyle w:val="a9"/>
              <w:jc w:val="center"/>
            </w:pPr>
            <w:r w:rsidRPr="000F6832">
              <w:t>0,006</w:t>
            </w:r>
          </w:p>
        </w:tc>
        <w:tc>
          <w:tcPr>
            <w:tcW w:w="2447" w:type="dxa"/>
            <w:shd w:val="clear" w:color="auto" w:fill="auto"/>
          </w:tcPr>
          <w:p w14:paraId="6DA9E661" w14:textId="40E8AC3F" w:rsidR="00BF5CC6" w:rsidRPr="000F6832" w:rsidRDefault="00BF5CC6" w:rsidP="00BF5CC6">
            <w:pPr>
              <w:pStyle w:val="a9"/>
            </w:pPr>
            <w:r w:rsidRPr="000F6832">
              <w:t>0,1 на 1000 человек</w:t>
            </w:r>
          </w:p>
        </w:tc>
        <w:tc>
          <w:tcPr>
            <w:tcW w:w="1361" w:type="dxa"/>
            <w:shd w:val="clear" w:color="auto" w:fill="auto"/>
          </w:tcPr>
          <w:p w14:paraId="29F7FE44" w14:textId="77777777" w:rsidR="00BF5CC6" w:rsidRPr="000F6832" w:rsidRDefault="00BF5CC6" w:rsidP="00BF5CC6">
            <w:pPr>
              <w:pStyle w:val="a9"/>
            </w:pPr>
            <w:r w:rsidRPr="000F6832">
              <w:t>автомобиль</w:t>
            </w:r>
          </w:p>
        </w:tc>
      </w:tr>
      <w:tr w:rsidR="000F6832" w:rsidRPr="000F6832" w14:paraId="4D43EB58" w14:textId="77777777" w:rsidTr="00BF5CC6">
        <w:trPr>
          <w:cantSplit/>
          <w:jc w:val="center"/>
        </w:trPr>
        <w:tc>
          <w:tcPr>
            <w:tcW w:w="2577" w:type="dxa"/>
            <w:shd w:val="clear" w:color="auto" w:fill="auto"/>
          </w:tcPr>
          <w:p w14:paraId="68D44634" w14:textId="77777777" w:rsidR="00BF5CC6" w:rsidRPr="000F6832" w:rsidRDefault="00BF5CC6" w:rsidP="00BF5CC6">
            <w:pPr>
              <w:pStyle w:val="a9"/>
            </w:pPr>
            <w:r w:rsidRPr="000F6832">
              <w:t>Аптеки</w:t>
            </w:r>
          </w:p>
        </w:tc>
        <w:tc>
          <w:tcPr>
            <w:tcW w:w="671" w:type="dxa"/>
            <w:shd w:val="clear" w:color="auto" w:fill="auto"/>
          </w:tcPr>
          <w:p w14:paraId="32961E92" w14:textId="3285DBC7" w:rsidR="00BF5CC6" w:rsidRPr="000F6832" w:rsidRDefault="00BF5CC6" w:rsidP="00BF5CC6">
            <w:pPr>
              <w:pStyle w:val="ac"/>
            </w:pPr>
            <w:r w:rsidRPr="000F6832">
              <w:t>0</w:t>
            </w:r>
          </w:p>
        </w:tc>
        <w:tc>
          <w:tcPr>
            <w:tcW w:w="672" w:type="dxa"/>
            <w:shd w:val="clear" w:color="auto" w:fill="auto"/>
          </w:tcPr>
          <w:p w14:paraId="441F8D2C" w14:textId="7EC5EABC" w:rsidR="00BF5CC6" w:rsidRPr="000F6832" w:rsidRDefault="00BF5CC6" w:rsidP="00BF5CC6">
            <w:pPr>
              <w:pStyle w:val="ac"/>
            </w:pPr>
            <w:r w:rsidRPr="000F6832">
              <w:t>0,029</w:t>
            </w:r>
          </w:p>
        </w:tc>
        <w:tc>
          <w:tcPr>
            <w:tcW w:w="673" w:type="dxa"/>
            <w:shd w:val="clear" w:color="auto" w:fill="auto"/>
          </w:tcPr>
          <w:p w14:paraId="0977AB6D" w14:textId="78F9D7FF" w:rsidR="00BF5CC6" w:rsidRPr="000F6832" w:rsidRDefault="00CD41F2" w:rsidP="00BF5CC6">
            <w:pPr>
              <w:pStyle w:val="ac"/>
            </w:pPr>
            <w:r w:rsidRPr="000F6832">
              <w:t>0,021</w:t>
            </w:r>
          </w:p>
        </w:tc>
        <w:tc>
          <w:tcPr>
            <w:tcW w:w="673" w:type="dxa"/>
          </w:tcPr>
          <w:p w14:paraId="67506282" w14:textId="5F44C445" w:rsidR="00BF5CC6" w:rsidRPr="000F6832" w:rsidRDefault="00BF5CC6" w:rsidP="00BF5CC6">
            <w:pPr>
              <w:pStyle w:val="a9"/>
              <w:jc w:val="center"/>
            </w:pPr>
            <w:r w:rsidRPr="000F6832">
              <w:t>0</w:t>
            </w:r>
          </w:p>
        </w:tc>
        <w:tc>
          <w:tcPr>
            <w:tcW w:w="673" w:type="dxa"/>
          </w:tcPr>
          <w:p w14:paraId="03097567" w14:textId="77711C99" w:rsidR="00BF5CC6" w:rsidRPr="000F6832" w:rsidRDefault="00CD41F2" w:rsidP="00BF5CC6">
            <w:pPr>
              <w:pStyle w:val="a9"/>
              <w:jc w:val="center"/>
            </w:pPr>
            <w:r w:rsidRPr="000F6832">
              <w:t>0,008</w:t>
            </w:r>
          </w:p>
        </w:tc>
        <w:tc>
          <w:tcPr>
            <w:tcW w:w="673" w:type="dxa"/>
          </w:tcPr>
          <w:p w14:paraId="56605D46" w14:textId="6E7FB890" w:rsidR="00BF5CC6" w:rsidRPr="000F6832" w:rsidRDefault="00CD41F2" w:rsidP="00BF5CC6">
            <w:pPr>
              <w:pStyle w:val="a9"/>
              <w:jc w:val="center"/>
            </w:pPr>
            <w:r w:rsidRPr="000F6832">
              <w:t>0,005</w:t>
            </w:r>
          </w:p>
        </w:tc>
        <w:tc>
          <w:tcPr>
            <w:tcW w:w="673" w:type="dxa"/>
          </w:tcPr>
          <w:p w14:paraId="0AB96C70" w14:textId="63C82884" w:rsidR="00BF5CC6" w:rsidRPr="000F6832" w:rsidRDefault="00BF5CC6" w:rsidP="00BF5CC6">
            <w:pPr>
              <w:pStyle w:val="a9"/>
              <w:jc w:val="center"/>
            </w:pPr>
            <w:r w:rsidRPr="000F6832">
              <w:t>0</w:t>
            </w:r>
          </w:p>
        </w:tc>
        <w:tc>
          <w:tcPr>
            <w:tcW w:w="673" w:type="dxa"/>
          </w:tcPr>
          <w:p w14:paraId="4FDC4E14" w14:textId="554F31F4" w:rsidR="00BF5CC6" w:rsidRPr="000F6832" w:rsidRDefault="00CD41F2" w:rsidP="00BF5CC6">
            <w:pPr>
              <w:pStyle w:val="a9"/>
              <w:jc w:val="center"/>
            </w:pPr>
            <w:r w:rsidRPr="000F6832">
              <w:t>0,006</w:t>
            </w:r>
          </w:p>
        </w:tc>
        <w:tc>
          <w:tcPr>
            <w:tcW w:w="673" w:type="dxa"/>
          </w:tcPr>
          <w:p w14:paraId="08EED8BF" w14:textId="37175F17" w:rsidR="00BF5CC6" w:rsidRPr="000F6832" w:rsidRDefault="00CD41F2" w:rsidP="00BF5CC6">
            <w:pPr>
              <w:pStyle w:val="a9"/>
              <w:jc w:val="center"/>
            </w:pPr>
            <w:r w:rsidRPr="000F6832">
              <w:t>0,002</w:t>
            </w:r>
          </w:p>
        </w:tc>
        <w:tc>
          <w:tcPr>
            <w:tcW w:w="673" w:type="dxa"/>
          </w:tcPr>
          <w:p w14:paraId="09367057" w14:textId="48F27E90" w:rsidR="00BF5CC6" w:rsidRPr="000F6832" w:rsidRDefault="00BF5CC6" w:rsidP="00BF5CC6">
            <w:pPr>
              <w:pStyle w:val="a9"/>
              <w:jc w:val="center"/>
            </w:pPr>
            <w:r w:rsidRPr="000F6832">
              <w:t>0</w:t>
            </w:r>
          </w:p>
        </w:tc>
        <w:tc>
          <w:tcPr>
            <w:tcW w:w="673" w:type="dxa"/>
          </w:tcPr>
          <w:p w14:paraId="0172A604" w14:textId="1DC7E7A1" w:rsidR="00BF5CC6" w:rsidRPr="000F6832" w:rsidRDefault="00CD41F2" w:rsidP="00BF5CC6">
            <w:pPr>
              <w:pStyle w:val="a9"/>
              <w:jc w:val="center"/>
            </w:pPr>
            <w:r w:rsidRPr="000F6832">
              <w:t>0,044</w:t>
            </w:r>
          </w:p>
        </w:tc>
        <w:tc>
          <w:tcPr>
            <w:tcW w:w="673" w:type="dxa"/>
          </w:tcPr>
          <w:p w14:paraId="627FF4DA" w14:textId="1564750E" w:rsidR="00BF5CC6" w:rsidRPr="000F6832" w:rsidRDefault="00CD41F2" w:rsidP="00BF5CC6">
            <w:pPr>
              <w:pStyle w:val="a9"/>
              <w:jc w:val="center"/>
            </w:pPr>
            <w:r w:rsidRPr="000F6832">
              <w:t>0,029</w:t>
            </w:r>
          </w:p>
        </w:tc>
        <w:tc>
          <w:tcPr>
            <w:tcW w:w="2447" w:type="dxa"/>
            <w:shd w:val="clear" w:color="auto" w:fill="auto"/>
          </w:tcPr>
          <w:p w14:paraId="4EF8314A" w14:textId="53F11358" w:rsidR="00BF5CC6" w:rsidRPr="000F6832" w:rsidRDefault="00BF5CC6" w:rsidP="00BF5CC6">
            <w:pPr>
              <w:pStyle w:val="a9"/>
            </w:pPr>
            <w:r w:rsidRPr="000F6832">
              <w:t>1 на 6,2 тыс. человек</w:t>
            </w:r>
          </w:p>
        </w:tc>
        <w:tc>
          <w:tcPr>
            <w:tcW w:w="1361" w:type="dxa"/>
            <w:shd w:val="clear" w:color="auto" w:fill="auto"/>
          </w:tcPr>
          <w:p w14:paraId="2287C2AB" w14:textId="77777777" w:rsidR="00BF5CC6" w:rsidRPr="000F6832" w:rsidRDefault="00BF5CC6" w:rsidP="00BF5CC6">
            <w:pPr>
              <w:pStyle w:val="a9"/>
            </w:pPr>
            <w:r w:rsidRPr="000F6832">
              <w:t>объект</w:t>
            </w:r>
          </w:p>
        </w:tc>
      </w:tr>
      <w:tr w:rsidR="000F6832" w:rsidRPr="000F6832" w14:paraId="74342598" w14:textId="77777777" w:rsidTr="00BF5CC6">
        <w:trPr>
          <w:cantSplit/>
          <w:jc w:val="center"/>
        </w:trPr>
        <w:tc>
          <w:tcPr>
            <w:tcW w:w="14458" w:type="dxa"/>
            <w:gridSpan w:val="15"/>
            <w:vAlign w:val="center"/>
          </w:tcPr>
          <w:p w14:paraId="41A864E9" w14:textId="2657A766" w:rsidR="00BF5CC6" w:rsidRPr="000F6832" w:rsidRDefault="00BF5CC6" w:rsidP="00BF5CC6">
            <w:pPr>
              <w:pStyle w:val="ab"/>
            </w:pPr>
            <w:r w:rsidRPr="000F6832">
              <w:t>Объекты физической культуры и спорта</w:t>
            </w:r>
          </w:p>
        </w:tc>
      </w:tr>
      <w:tr w:rsidR="000F6832" w:rsidRPr="000F6832" w14:paraId="27E1EC07" w14:textId="77777777" w:rsidTr="00BF5CC6">
        <w:trPr>
          <w:cantSplit/>
          <w:jc w:val="center"/>
        </w:trPr>
        <w:tc>
          <w:tcPr>
            <w:tcW w:w="2577" w:type="dxa"/>
            <w:shd w:val="clear" w:color="auto" w:fill="auto"/>
          </w:tcPr>
          <w:p w14:paraId="0F932817" w14:textId="77777777" w:rsidR="00BF5CC6" w:rsidRPr="000F6832" w:rsidRDefault="00BF5CC6" w:rsidP="00BF5CC6">
            <w:pPr>
              <w:pStyle w:val="a9"/>
            </w:pPr>
            <w:r w:rsidRPr="000F6832">
              <w:t>Физкультурно-спортивные залы</w:t>
            </w:r>
          </w:p>
        </w:tc>
        <w:tc>
          <w:tcPr>
            <w:tcW w:w="671" w:type="dxa"/>
            <w:shd w:val="clear" w:color="auto" w:fill="auto"/>
          </w:tcPr>
          <w:p w14:paraId="1B75B52D" w14:textId="2E1D6314" w:rsidR="00BF5CC6" w:rsidRPr="000F6832" w:rsidRDefault="00BF5CC6" w:rsidP="00BF5CC6">
            <w:pPr>
              <w:pStyle w:val="ac"/>
            </w:pPr>
            <w:r w:rsidRPr="000F6832">
              <w:t>152,3</w:t>
            </w:r>
          </w:p>
        </w:tc>
        <w:tc>
          <w:tcPr>
            <w:tcW w:w="672" w:type="dxa"/>
            <w:shd w:val="clear" w:color="auto" w:fill="auto"/>
          </w:tcPr>
          <w:p w14:paraId="0DB44961" w14:textId="386EB61B" w:rsidR="00BF5CC6" w:rsidRPr="000F6832" w:rsidRDefault="00BF5CC6" w:rsidP="00BF5CC6">
            <w:pPr>
              <w:pStyle w:val="ac"/>
            </w:pPr>
            <w:r w:rsidRPr="000F6832">
              <w:t>152,3</w:t>
            </w:r>
          </w:p>
        </w:tc>
        <w:tc>
          <w:tcPr>
            <w:tcW w:w="673" w:type="dxa"/>
            <w:shd w:val="clear" w:color="auto" w:fill="auto"/>
          </w:tcPr>
          <w:p w14:paraId="586FD365" w14:textId="0A4CFA5C" w:rsidR="00BF5CC6" w:rsidRPr="000F6832" w:rsidRDefault="00BF5CC6" w:rsidP="00BF5CC6">
            <w:pPr>
              <w:pStyle w:val="ac"/>
            </w:pPr>
            <w:r w:rsidRPr="000F6832">
              <w:t>152,3</w:t>
            </w:r>
          </w:p>
        </w:tc>
        <w:tc>
          <w:tcPr>
            <w:tcW w:w="673" w:type="dxa"/>
          </w:tcPr>
          <w:p w14:paraId="25EAB0A1" w14:textId="462D5903" w:rsidR="00BF5CC6" w:rsidRPr="000F6832" w:rsidRDefault="00BF5CC6" w:rsidP="00BF5CC6">
            <w:pPr>
              <w:pStyle w:val="a9"/>
              <w:jc w:val="center"/>
            </w:pPr>
            <w:r w:rsidRPr="000F6832">
              <w:t>0</w:t>
            </w:r>
          </w:p>
        </w:tc>
        <w:tc>
          <w:tcPr>
            <w:tcW w:w="673" w:type="dxa"/>
          </w:tcPr>
          <w:p w14:paraId="21BE3D87" w14:textId="54BCADC4" w:rsidR="00BF5CC6" w:rsidRPr="000F6832" w:rsidRDefault="00BF5CC6" w:rsidP="00BF5CC6">
            <w:pPr>
              <w:pStyle w:val="a9"/>
              <w:jc w:val="center"/>
            </w:pPr>
            <w:r w:rsidRPr="000F6832">
              <w:t>18,55</w:t>
            </w:r>
          </w:p>
        </w:tc>
        <w:tc>
          <w:tcPr>
            <w:tcW w:w="673" w:type="dxa"/>
          </w:tcPr>
          <w:p w14:paraId="2C855522" w14:textId="656324B3" w:rsidR="00BF5CC6" w:rsidRPr="000F6832" w:rsidRDefault="00BF5CC6" w:rsidP="00BF5CC6">
            <w:pPr>
              <w:pStyle w:val="a9"/>
              <w:jc w:val="center"/>
            </w:pPr>
            <w:r w:rsidRPr="000F6832">
              <w:t>10,5</w:t>
            </w:r>
          </w:p>
        </w:tc>
        <w:tc>
          <w:tcPr>
            <w:tcW w:w="673" w:type="dxa"/>
          </w:tcPr>
          <w:p w14:paraId="36BC8678" w14:textId="2783C178" w:rsidR="00BF5CC6" w:rsidRPr="000F6832" w:rsidRDefault="00BF5CC6" w:rsidP="00BF5CC6">
            <w:pPr>
              <w:pStyle w:val="a9"/>
              <w:jc w:val="center"/>
            </w:pPr>
            <w:r w:rsidRPr="000F6832">
              <w:t>0</w:t>
            </w:r>
          </w:p>
        </w:tc>
        <w:tc>
          <w:tcPr>
            <w:tcW w:w="673" w:type="dxa"/>
          </w:tcPr>
          <w:p w14:paraId="56483B20" w14:textId="04A1D54A" w:rsidR="00BF5CC6" w:rsidRPr="000F6832" w:rsidRDefault="00BF5CC6" w:rsidP="00BF5CC6">
            <w:pPr>
              <w:pStyle w:val="a9"/>
              <w:jc w:val="center"/>
            </w:pPr>
            <w:r w:rsidRPr="000F6832">
              <w:t>14</w:t>
            </w:r>
          </w:p>
        </w:tc>
        <w:tc>
          <w:tcPr>
            <w:tcW w:w="673" w:type="dxa"/>
          </w:tcPr>
          <w:p w14:paraId="1BAFA880" w14:textId="4F80304E" w:rsidR="00BF5CC6" w:rsidRPr="000F6832" w:rsidRDefault="00BF5CC6" w:rsidP="00BF5CC6">
            <w:pPr>
              <w:pStyle w:val="a9"/>
              <w:jc w:val="center"/>
            </w:pPr>
            <w:r w:rsidRPr="000F6832">
              <w:t>5,6</w:t>
            </w:r>
          </w:p>
        </w:tc>
        <w:tc>
          <w:tcPr>
            <w:tcW w:w="673" w:type="dxa"/>
          </w:tcPr>
          <w:p w14:paraId="532D9E27" w14:textId="03C9F190" w:rsidR="00BF5CC6" w:rsidRPr="000F6832" w:rsidRDefault="00BF5CC6" w:rsidP="00BF5CC6">
            <w:pPr>
              <w:pStyle w:val="a9"/>
              <w:jc w:val="center"/>
            </w:pPr>
            <w:r w:rsidRPr="000F6832">
              <w:t>152,3</w:t>
            </w:r>
          </w:p>
        </w:tc>
        <w:tc>
          <w:tcPr>
            <w:tcW w:w="673" w:type="dxa"/>
          </w:tcPr>
          <w:p w14:paraId="77896A1D" w14:textId="2F23730F" w:rsidR="00BF5CC6" w:rsidRPr="000F6832" w:rsidRDefault="00CD41F2" w:rsidP="00BF5CC6">
            <w:pPr>
              <w:pStyle w:val="a9"/>
              <w:jc w:val="center"/>
            </w:pPr>
            <w:r w:rsidRPr="000F6832">
              <w:t>152,3</w:t>
            </w:r>
          </w:p>
        </w:tc>
        <w:tc>
          <w:tcPr>
            <w:tcW w:w="673" w:type="dxa"/>
          </w:tcPr>
          <w:p w14:paraId="53F89E9E" w14:textId="695265AA" w:rsidR="00BF5CC6" w:rsidRPr="000F6832" w:rsidRDefault="00CD41F2" w:rsidP="00BF5CC6">
            <w:pPr>
              <w:pStyle w:val="a9"/>
              <w:jc w:val="center"/>
            </w:pPr>
            <w:r w:rsidRPr="000F6832">
              <w:t>152,3</w:t>
            </w:r>
          </w:p>
        </w:tc>
        <w:tc>
          <w:tcPr>
            <w:tcW w:w="2447" w:type="dxa"/>
            <w:shd w:val="clear" w:color="auto" w:fill="auto"/>
          </w:tcPr>
          <w:p w14:paraId="550DBCA1" w14:textId="6CD0CF51" w:rsidR="00BF5CC6" w:rsidRPr="000F6832" w:rsidRDefault="00BF5CC6" w:rsidP="00BF5CC6">
            <w:pPr>
              <w:pStyle w:val="a9"/>
            </w:pPr>
            <w:r w:rsidRPr="000F6832">
              <w:t>350 на 1000 челов</w:t>
            </w:r>
            <w:r w:rsidR="00CD41F2" w:rsidRPr="000F6832">
              <w:t>ек</w:t>
            </w:r>
          </w:p>
        </w:tc>
        <w:tc>
          <w:tcPr>
            <w:tcW w:w="1361" w:type="dxa"/>
            <w:shd w:val="clear" w:color="auto" w:fill="auto"/>
          </w:tcPr>
          <w:p w14:paraId="0B0A5EC2" w14:textId="77777777" w:rsidR="00BF5CC6" w:rsidRPr="000F6832" w:rsidRDefault="00BF5CC6" w:rsidP="00BF5CC6">
            <w:pPr>
              <w:pStyle w:val="a9"/>
            </w:pPr>
            <w:r w:rsidRPr="000F6832">
              <w:t>м</w:t>
            </w:r>
            <w:r w:rsidRPr="000F6832">
              <w:rPr>
                <w:vertAlign w:val="superscript"/>
              </w:rPr>
              <w:t>2</w:t>
            </w:r>
            <w:r w:rsidRPr="000F6832">
              <w:t xml:space="preserve"> площади пола</w:t>
            </w:r>
          </w:p>
        </w:tc>
      </w:tr>
      <w:tr w:rsidR="000F6832" w:rsidRPr="000F6832" w14:paraId="305B6137" w14:textId="77777777" w:rsidTr="00BF5CC6">
        <w:trPr>
          <w:cantSplit/>
          <w:jc w:val="center"/>
        </w:trPr>
        <w:tc>
          <w:tcPr>
            <w:tcW w:w="2577" w:type="dxa"/>
            <w:shd w:val="clear" w:color="auto" w:fill="auto"/>
          </w:tcPr>
          <w:p w14:paraId="2128A12F" w14:textId="77777777" w:rsidR="00BF5CC6" w:rsidRPr="000F6832" w:rsidRDefault="00BF5CC6" w:rsidP="00BF5CC6">
            <w:pPr>
              <w:pStyle w:val="a9"/>
            </w:pPr>
            <w:r w:rsidRPr="000F6832">
              <w:t>Плавательные бассейны</w:t>
            </w:r>
          </w:p>
        </w:tc>
        <w:tc>
          <w:tcPr>
            <w:tcW w:w="671" w:type="dxa"/>
            <w:shd w:val="clear" w:color="auto" w:fill="auto"/>
          </w:tcPr>
          <w:p w14:paraId="2EBC5D58" w14:textId="08613F51" w:rsidR="00BF5CC6" w:rsidRPr="000F6832" w:rsidRDefault="00BF5CC6" w:rsidP="00BF5CC6">
            <w:pPr>
              <w:pStyle w:val="ac"/>
            </w:pPr>
            <w:r w:rsidRPr="000F6832">
              <w:t>0</w:t>
            </w:r>
          </w:p>
        </w:tc>
        <w:tc>
          <w:tcPr>
            <w:tcW w:w="672" w:type="dxa"/>
            <w:shd w:val="clear" w:color="auto" w:fill="auto"/>
          </w:tcPr>
          <w:p w14:paraId="0B55C792" w14:textId="15C6A8D2" w:rsidR="00BF5CC6" w:rsidRPr="000F6832" w:rsidRDefault="00BF5CC6" w:rsidP="00BF5CC6">
            <w:pPr>
              <w:pStyle w:val="ac"/>
            </w:pPr>
            <w:r w:rsidRPr="000F6832">
              <w:t>3,6</w:t>
            </w:r>
          </w:p>
        </w:tc>
        <w:tc>
          <w:tcPr>
            <w:tcW w:w="673" w:type="dxa"/>
            <w:shd w:val="clear" w:color="auto" w:fill="auto"/>
          </w:tcPr>
          <w:p w14:paraId="74D5F444" w14:textId="01474215" w:rsidR="00BF5CC6" w:rsidRPr="000F6832" w:rsidRDefault="00BF5CC6" w:rsidP="00BF5CC6">
            <w:pPr>
              <w:pStyle w:val="ac"/>
            </w:pPr>
            <w:r w:rsidRPr="000F6832">
              <w:t>2,7</w:t>
            </w:r>
          </w:p>
        </w:tc>
        <w:tc>
          <w:tcPr>
            <w:tcW w:w="673" w:type="dxa"/>
          </w:tcPr>
          <w:p w14:paraId="4D37716E" w14:textId="25BEBF2D" w:rsidR="00BF5CC6" w:rsidRPr="000F6832" w:rsidRDefault="00BF5CC6" w:rsidP="00BF5CC6">
            <w:pPr>
              <w:pStyle w:val="a9"/>
              <w:jc w:val="center"/>
            </w:pPr>
            <w:r w:rsidRPr="000F6832">
              <w:t>0</w:t>
            </w:r>
          </w:p>
        </w:tc>
        <w:tc>
          <w:tcPr>
            <w:tcW w:w="673" w:type="dxa"/>
          </w:tcPr>
          <w:p w14:paraId="52080A7E" w14:textId="21B8E6E2" w:rsidR="00BF5CC6" w:rsidRPr="000F6832" w:rsidRDefault="00BF5CC6" w:rsidP="00BF5CC6">
            <w:pPr>
              <w:pStyle w:val="a9"/>
              <w:jc w:val="center"/>
            </w:pPr>
            <w:r w:rsidRPr="000F6832">
              <w:t>1,06</w:t>
            </w:r>
          </w:p>
        </w:tc>
        <w:tc>
          <w:tcPr>
            <w:tcW w:w="673" w:type="dxa"/>
          </w:tcPr>
          <w:p w14:paraId="68C51E2E" w14:textId="4D7E40A8" w:rsidR="00BF5CC6" w:rsidRPr="000F6832" w:rsidRDefault="00BF5CC6" w:rsidP="00BF5CC6">
            <w:pPr>
              <w:pStyle w:val="a9"/>
              <w:jc w:val="center"/>
            </w:pPr>
            <w:r w:rsidRPr="000F6832">
              <w:t>0,62</w:t>
            </w:r>
          </w:p>
        </w:tc>
        <w:tc>
          <w:tcPr>
            <w:tcW w:w="673" w:type="dxa"/>
          </w:tcPr>
          <w:p w14:paraId="28CB8E90" w14:textId="7F835956" w:rsidR="00BF5CC6" w:rsidRPr="000F6832" w:rsidRDefault="00BF5CC6" w:rsidP="00BF5CC6">
            <w:pPr>
              <w:pStyle w:val="a9"/>
              <w:jc w:val="center"/>
            </w:pPr>
            <w:r w:rsidRPr="000F6832">
              <w:t>0</w:t>
            </w:r>
          </w:p>
        </w:tc>
        <w:tc>
          <w:tcPr>
            <w:tcW w:w="673" w:type="dxa"/>
          </w:tcPr>
          <w:p w14:paraId="2A641BB3" w14:textId="6D073AC4" w:rsidR="00BF5CC6" w:rsidRPr="000F6832" w:rsidRDefault="00BF5CC6" w:rsidP="00BF5CC6">
            <w:pPr>
              <w:pStyle w:val="a9"/>
              <w:jc w:val="center"/>
            </w:pPr>
            <w:r w:rsidRPr="000F6832">
              <w:t>0,8</w:t>
            </w:r>
          </w:p>
        </w:tc>
        <w:tc>
          <w:tcPr>
            <w:tcW w:w="673" w:type="dxa"/>
          </w:tcPr>
          <w:p w14:paraId="76B53B41" w14:textId="49665B3A" w:rsidR="00BF5CC6" w:rsidRPr="000F6832" w:rsidRDefault="00BF5CC6" w:rsidP="00BF5CC6">
            <w:pPr>
              <w:pStyle w:val="a9"/>
              <w:jc w:val="center"/>
            </w:pPr>
            <w:r w:rsidRPr="000F6832">
              <w:t>0,32</w:t>
            </w:r>
          </w:p>
        </w:tc>
        <w:tc>
          <w:tcPr>
            <w:tcW w:w="673" w:type="dxa"/>
          </w:tcPr>
          <w:p w14:paraId="172AC5D9" w14:textId="76C69ACE" w:rsidR="00BF5CC6" w:rsidRPr="000F6832" w:rsidRDefault="00BF5CC6" w:rsidP="00BF5CC6">
            <w:pPr>
              <w:pStyle w:val="a9"/>
              <w:jc w:val="center"/>
            </w:pPr>
            <w:r w:rsidRPr="000F6832">
              <w:t>0</w:t>
            </w:r>
          </w:p>
        </w:tc>
        <w:tc>
          <w:tcPr>
            <w:tcW w:w="673" w:type="dxa"/>
          </w:tcPr>
          <w:p w14:paraId="66228833" w14:textId="3C2DCFC4" w:rsidR="00BF5CC6" w:rsidRPr="000F6832" w:rsidRDefault="00BF5CC6" w:rsidP="00BF5CC6">
            <w:pPr>
              <w:pStyle w:val="a9"/>
              <w:jc w:val="center"/>
            </w:pPr>
            <w:r w:rsidRPr="000F6832">
              <w:t>5,46</w:t>
            </w:r>
          </w:p>
        </w:tc>
        <w:tc>
          <w:tcPr>
            <w:tcW w:w="673" w:type="dxa"/>
          </w:tcPr>
          <w:p w14:paraId="43E544CD" w14:textId="448860A7" w:rsidR="00BF5CC6" w:rsidRPr="000F6832" w:rsidRDefault="00BF5CC6" w:rsidP="00BF5CC6">
            <w:pPr>
              <w:pStyle w:val="a9"/>
              <w:jc w:val="center"/>
            </w:pPr>
            <w:r w:rsidRPr="000F6832">
              <w:t>3,64</w:t>
            </w:r>
          </w:p>
        </w:tc>
        <w:tc>
          <w:tcPr>
            <w:tcW w:w="2447" w:type="dxa"/>
            <w:shd w:val="clear" w:color="auto" w:fill="auto"/>
          </w:tcPr>
          <w:p w14:paraId="4F08D8CD" w14:textId="03EA0598" w:rsidR="00BF5CC6" w:rsidRPr="000F6832" w:rsidRDefault="00BF5CC6" w:rsidP="00BF5CC6">
            <w:pPr>
              <w:pStyle w:val="a9"/>
            </w:pPr>
            <w:r w:rsidRPr="000F6832">
              <w:t>20 на 1000 человек</w:t>
            </w:r>
          </w:p>
        </w:tc>
        <w:tc>
          <w:tcPr>
            <w:tcW w:w="1361" w:type="dxa"/>
            <w:shd w:val="clear" w:color="auto" w:fill="auto"/>
          </w:tcPr>
          <w:p w14:paraId="2172134E" w14:textId="77777777" w:rsidR="00BF5CC6" w:rsidRPr="000F6832" w:rsidRDefault="00BF5CC6" w:rsidP="00BF5CC6">
            <w:pPr>
              <w:pStyle w:val="a9"/>
            </w:pPr>
            <w:r w:rsidRPr="000F6832">
              <w:t>м</w:t>
            </w:r>
            <w:r w:rsidRPr="000F6832">
              <w:rPr>
                <w:vertAlign w:val="superscript"/>
              </w:rPr>
              <w:t>2</w:t>
            </w:r>
            <w:r w:rsidRPr="000F6832">
              <w:t xml:space="preserve"> зеркала воды</w:t>
            </w:r>
          </w:p>
        </w:tc>
      </w:tr>
      <w:tr w:rsidR="000F6832" w:rsidRPr="000F6832" w14:paraId="60D27879" w14:textId="77777777" w:rsidTr="00BF5CC6">
        <w:trPr>
          <w:cantSplit/>
          <w:jc w:val="center"/>
        </w:trPr>
        <w:tc>
          <w:tcPr>
            <w:tcW w:w="2577" w:type="dxa"/>
            <w:shd w:val="clear" w:color="auto" w:fill="auto"/>
          </w:tcPr>
          <w:p w14:paraId="3CAD5891" w14:textId="77777777" w:rsidR="00BF5CC6" w:rsidRPr="000F6832" w:rsidRDefault="00BF5CC6" w:rsidP="00BF5CC6">
            <w:pPr>
              <w:pStyle w:val="a9"/>
            </w:pPr>
            <w:r w:rsidRPr="000F6832">
              <w:t>Плоскостные сооружения</w:t>
            </w:r>
          </w:p>
        </w:tc>
        <w:tc>
          <w:tcPr>
            <w:tcW w:w="671" w:type="dxa"/>
            <w:shd w:val="clear" w:color="auto" w:fill="auto"/>
          </w:tcPr>
          <w:p w14:paraId="612B877E" w14:textId="3EF0C753" w:rsidR="00BF5CC6" w:rsidRPr="000F6832" w:rsidRDefault="00BF5CC6" w:rsidP="00BF5CC6">
            <w:pPr>
              <w:pStyle w:val="ac"/>
            </w:pPr>
            <w:r w:rsidRPr="000F6832">
              <w:t>0</w:t>
            </w:r>
          </w:p>
        </w:tc>
        <w:tc>
          <w:tcPr>
            <w:tcW w:w="672" w:type="dxa"/>
            <w:shd w:val="clear" w:color="auto" w:fill="auto"/>
          </w:tcPr>
          <w:p w14:paraId="5DF9DE4A" w14:textId="361BA121" w:rsidR="00BF5CC6" w:rsidRPr="000F6832" w:rsidRDefault="00BF5CC6" w:rsidP="00BF5CC6">
            <w:pPr>
              <w:pStyle w:val="ac"/>
            </w:pPr>
            <w:r w:rsidRPr="000F6832">
              <w:t>351</w:t>
            </w:r>
          </w:p>
        </w:tc>
        <w:tc>
          <w:tcPr>
            <w:tcW w:w="673" w:type="dxa"/>
            <w:shd w:val="clear" w:color="auto" w:fill="auto"/>
          </w:tcPr>
          <w:p w14:paraId="55D19DD7" w14:textId="5D0150FE" w:rsidR="00BF5CC6" w:rsidRPr="000F6832" w:rsidRDefault="00BF5CC6" w:rsidP="00BF5CC6">
            <w:pPr>
              <w:pStyle w:val="ac"/>
            </w:pPr>
            <w:r w:rsidRPr="000F6832">
              <w:t>259</w:t>
            </w:r>
          </w:p>
        </w:tc>
        <w:tc>
          <w:tcPr>
            <w:tcW w:w="673" w:type="dxa"/>
          </w:tcPr>
          <w:p w14:paraId="2D6BE3E3" w14:textId="168D1098" w:rsidR="00BF5CC6" w:rsidRPr="000F6832" w:rsidRDefault="00BF5CC6" w:rsidP="00BF5CC6">
            <w:pPr>
              <w:pStyle w:val="a9"/>
              <w:jc w:val="center"/>
            </w:pPr>
            <w:r w:rsidRPr="000F6832">
              <w:t>0</w:t>
            </w:r>
          </w:p>
        </w:tc>
        <w:tc>
          <w:tcPr>
            <w:tcW w:w="673" w:type="dxa"/>
          </w:tcPr>
          <w:p w14:paraId="776D153B" w14:textId="3CC25569" w:rsidR="00BF5CC6" w:rsidRPr="000F6832" w:rsidRDefault="00BF5CC6" w:rsidP="00BF5CC6">
            <w:pPr>
              <w:pStyle w:val="a9"/>
              <w:jc w:val="center"/>
            </w:pPr>
            <w:r w:rsidRPr="000F6832">
              <w:t>103</w:t>
            </w:r>
          </w:p>
        </w:tc>
        <w:tc>
          <w:tcPr>
            <w:tcW w:w="673" w:type="dxa"/>
          </w:tcPr>
          <w:p w14:paraId="0D946E11" w14:textId="06536DD9" w:rsidR="00BF5CC6" w:rsidRPr="000F6832" w:rsidRDefault="00BF5CC6" w:rsidP="00BF5CC6">
            <w:pPr>
              <w:pStyle w:val="a9"/>
              <w:jc w:val="center"/>
            </w:pPr>
            <w:r w:rsidRPr="000F6832">
              <w:t>60</w:t>
            </w:r>
          </w:p>
        </w:tc>
        <w:tc>
          <w:tcPr>
            <w:tcW w:w="673" w:type="dxa"/>
          </w:tcPr>
          <w:p w14:paraId="51DF3CE1" w14:textId="49A9C2FF" w:rsidR="00BF5CC6" w:rsidRPr="000F6832" w:rsidRDefault="00BF5CC6" w:rsidP="00BF5CC6">
            <w:pPr>
              <w:pStyle w:val="a9"/>
              <w:jc w:val="center"/>
            </w:pPr>
            <w:r w:rsidRPr="000F6832">
              <w:t>0</w:t>
            </w:r>
          </w:p>
        </w:tc>
        <w:tc>
          <w:tcPr>
            <w:tcW w:w="673" w:type="dxa"/>
          </w:tcPr>
          <w:p w14:paraId="3062F3EF" w14:textId="10AA8E13" w:rsidR="00BF5CC6" w:rsidRPr="000F6832" w:rsidRDefault="00BF5CC6" w:rsidP="00BF5CC6">
            <w:pPr>
              <w:pStyle w:val="a9"/>
              <w:jc w:val="center"/>
            </w:pPr>
            <w:r w:rsidRPr="000F6832">
              <w:t>78</w:t>
            </w:r>
          </w:p>
        </w:tc>
        <w:tc>
          <w:tcPr>
            <w:tcW w:w="673" w:type="dxa"/>
          </w:tcPr>
          <w:p w14:paraId="576E4A39" w14:textId="7A1935C8" w:rsidR="00BF5CC6" w:rsidRPr="000F6832" w:rsidRDefault="00BF5CC6" w:rsidP="00BF5CC6">
            <w:pPr>
              <w:pStyle w:val="a9"/>
              <w:jc w:val="center"/>
            </w:pPr>
            <w:r w:rsidRPr="000F6832">
              <w:t>31</w:t>
            </w:r>
          </w:p>
        </w:tc>
        <w:tc>
          <w:tcPr>
            <w:tcW w:w="673" w:type="dxa"/>
          </w:tcPr>
          <w:p w14:paraId="713A5D97" w14:textId="3431336A" w:rsidR="00BF5CC6" w:rsidRPr="000F6832" w:rsidRDefault="00BF5CC6" w:rsidP="00BF5CC6">
            <w:pPr>
              <w:pStyle w:val="a9"/>
              <w:jc w:val="center"/>
            </w:pPr>
            <w:r w:rsidRPr="000F6832">
              <w:t>0</w:t>
            </w:r>
          </w:p>
        </w:tc>
        <w:tc>
          <w:tcPr>
            <w:tcW w:w="673" w:type="dxa"/>
          </w:tcPr>
          <w:p w14:paraId="242CF12B" w14:textId="5E8E49CA" w:rsidR="00BF5CC6" w:rsidRPr="000F6832" w:rsidRDefault="00BF5CC6" w:rsidP="00BF5CC6">
            <w:pPr>
              <w:pStyle w:val="a9"/>
              <w:jc w:val="center"/>
            </w:pPr>
            <w:r w:rsidRPr="000F6832">
              <w:t>532</w:t>
            </w:r>
          </w:p>
        </w:tc>
        <w:tc>
          <w:tcPr>
            <w:tcW w:w="673" w:type="dxa"/>
          </w:tcPr>
          <w:p w14:paraId="403F57B1" w14:textId="13B1B3E3" w:rsidR="00BF5CC6" w:rsidRPr="000F6832" w:rsidRDefault="00BF5CC6" w:rsidP="00BF5CC6">
            <w:pPr>
              <w:pStyle w:val="a9"/>
              <w:jc w:val="center"/>
            </w:pPr>
            <w:r w:rsidRPr="000F6832">
              <w:t>350</w:t>
            </w:r>
          </w:p>
        </w:tc>
        <w:tc>
          <w:tcPr>
            <w:tcW w:w="2447" w:type="dxa"/>
            <w:shd w:val="clear" w:color="auto" w:fill="auto"/>
          </w:tcPr>
          <w:p w14:paraId="65A11C97" w14:textId="4D8D493C" w:rsidR="00BF5CC6" w:rsidRPr="000F6832" w:rsidRDefault="00BF5CC6" w:rsidP="00BF5CC6">
            <w:pPr>
              <w:pStyle w:val="a9"/>
            </w:pPr>
            <w:r w:rsidRPr="000F6832">
              <w:t>1950 на 1000 человек</w:t>
            </w:r>
          </w:p>
        </w:tc>
        <w:tc>
          <w:tcPr>
            <w:tcW w:w="1361" w:type="dxa"/>
            <w:shd w:val="clear" w:color="auto" w:fill="auto"/>
          </w:tcPr>
          <w:p w14:paraId="70D2C4BD" w14:textId="77777777" w:rsidR="00BF5CC6" w:rsidRPr="000F6832" w:rsidRDefault="00BF5CC6" w:rsidP="00BF5CC6">
            <w:pPr>
              <w:pStyle w:val="a9"/>
            </w:pPr>
            <w:r w:rsidRPr="000F6832">
              <w:t>м</w:t>
            </w:r>
            <w:r w:rsidRPr="000F6832">
              <w:rPr>
                <w:vertAlign w:val="superscript"/>
              </w:rPr>
              <w:t>2</w:t>
            </w:r>
          </w:p>
        </w:tc>
      </w:tr>
      <w:tr w:rsidR="000F6832" w:rsidRPr="000F6832" w14:paraId="45A95F53" w14:textId="77777777" w:rsidTr="00BF5CC6">
        <w:trPr>
          <w:cantSplit/>
          <w:jc w:val="center"/>
        </w:trPr>
        <w:tc>
          <w:tcPr>
            <w:tcW w:w="2577" w:type="dxa"/>
            <w:shd w:val="clear" w:color="auto" w:fill="auto"/>
          </w:tcPr>
          <w:p w14:paraId="0564B6DE" w14:textId="77777777" w:rsidR="00BF5CC6" w:rsidRPr="000F6832" w:rsidRDefault="00BF5CC6" w:rsidP="00BF5CC6">
            <w:pPr>
              <w:pStyle w:val="a9"/>
            </w:pPr>
            <w:r w:rsidRPr="000F6832">
              <w:t>Помещения для физкультурных занятий и тренировок</w:t>
            </w:r>
          </w:p>
        </w:tc>
        <w:tc>
          <w:tcPr>
            <w:tcW w:w="671" w:type="dxa"/>
            <w:shd w:val="clear" w:color="auto" w:fill="auto"/>
          </w:tcPr>
          <w:p w14:paraId="03C80E43" w14:textId="234EB55A" w:rsidR="00BF5CC6" w:rsidRPr="000F6832" w:rsidRDefault="00BF5CC6" w:rsidP="00BF5CC6">
            <w:pPr>
              <w:pStyle w:val="ac"/>
            </w:pPr>
            <w:r w:rsidRPr="000F6832">
              <w:t>0</w:t>
            </w:r>
          </w:p>
        </w:tc>
        <w:tc>
          <w:tcPr>
            <w:tcW w:w="672" w:type="dxa"/>
            <w:shd w:val="clear" w:color="auto" w:fill="auto"/>
          </w:tcPr>
          <w:p w14:paraId="2CD7C8E1" w14:textId="1D9005C7" w:rsidR="00BF5CC6" w:rsidRPr="000F6832" w:rsidRDefault="00BF5CC6" w:rsidP="00BF5CC6">
            <w:pPr>
              <w:pStyle w:val="ac"/>
            </w:pPr>
            <w:r w:rsidRPr="000F6832">
              <w:t>12,6</w:t>
            </w:r>
          </w:p>
        </w:tc>
        <w:tc>
          <w:tcPr>
            <w:tcW w:w="673" w:type="dxa"/>
            <w:shd w:val="clear" w:color="auto" w:fill="auto"/>
          </w:tcPr>
          <w:p w14:paraId="6D421D7A" w14:textId="393A7318" w:rsidR="00BF5CC6" w:rsidRPr="000F6832" w:rsidRDefault="00BF5CC6" w:rsidP="00BF5CC6">
            <w:pPr>
              <w:pStyle w:val="ac"/>
            </w:pPr>
            <w:r w:rsidRPr="000F6832">
              <w:t>9,3</w:t>
            </w:r>
          </w:p>
        </w:tc>
        <w:tc>
          <w:tcPr>
            <w:tcW w:w="673" w:type="dxa"/>
          </w:tcPr>
          <w:p w14:paraId="1C11F203" w14:textId="125E245B" w:rsidR="00BF5CC6" w:rsidRPr="000F6832" w:rsidRDefault="00BF5CC6" w:rsidP="00BF5CC6">
            <w:pPr>
              <w:pStyle w:val="a9"/>
              <w:jc w:val="center"/>
            </w:pPr>
            <w:r w:rsidRPr="000F6832">
              <w:t>0</w:t>
            </w:r>
          </w:p>
        </w:tc>
        <w:tc>
          <w:tcPr>
            <w:tcW w:w="673" w:type="dxa"/>
          </w:tcPr>
          <w:p w14:paraId="29586933" w14:textId="40A57938" w:rsidR="00BF5CC6" w:rsidRPr="000F6832" w:rsidRDefault="00BF5CC6" w:rsidP="00BF5CC6">
            <w:pPr>
              <w:pStyle w:val="a9"/>
              <w:jc w:val="center"/>
            </w:pPr>
            <w:r w:rsidRPr="000F6832">
              <w:t>3,71</w:t>
            </w:r>
          </w:p>
        </w:tc>
        <w:tc>
          <w:tcPr>
            <w:tcW w:w="673" w:type="dxa"/>
          </w:tcPr>
          <w:p w14:paraId="05E68108" w14:textId="27284218" w:rsidR="00BF5CC6" w:rsidRPr="000F6832" w:rsidRDefault="00BF5CC6" w:rsidP="00BF5CC6">
            <w:pPr>
              <w:pStyle w:val="a9"/>
              <w:jc w:val="center"/>
            </w:pPr>
            <w:r w:rsidRPr="000F6832">
              <w:t>2,17</w:t>
            </w:r>
          </w:p>
        </w:tc>
        <w:tc>
          <w:tcPr>
            <w:tcW w:w="673" w:type="dxa"/>
          </w:tcPr>
          <w:p w14:paraId="3ED297B3" w14:textId="4E7C6A02" w:rsidR="00BF5CC6" w:rsidRPr="000F6832" w:rsidRDefault="00BF5CC6" w:rsidP="00BF5CC6">
            <w:pPr>
              <w:pStyle w:val="a9"/>
              <w:jc w:val="center"/>
            </w:pPr>
            <w:r w:rsidRPr="000F6832">
              <w:t>0</w:t>
            </w:r>
          </w:p>
        </w:tc>
        <w:tc>
          <w:tcPr>
            <w:tcW w:w="673" w:type="dxa"/>
          </w:tcPr>
          <w:p w14:paraId="0DE2B007" w14:textId="15FBC005" w:rsidR="00BF5CC6" w:rsidRPr="000F6832" w:rsidRDefault="00BF5CC6" w:rsidP="00BF5CC6">
            <w:pPr>
              <w:pStyle w:val="a9"/>
              <w:jc w:val="center"/>
            </w:pPr>
            <w:r w:rsidRPr="000F6832">
              <w:t>2,8</w:t>
            </w:r>
          </w:p>
        </w:tc>
        <w:tc>
          <w:tcPr>
            <w:tcW w:w="673" w:type="dxa"/>
          </w:tcPr>
          <w:p w14:paraId="6746D70A" w14:textId="76024BDE" w:rsidR="00BF5CC6" w:rsidRPr="000F6832" w:rsidRDefault="00BF5CC6" w:rsidP="00BF5CC6">
            <w:pPr>
              <w:pStyle w:val="a9"/>
              <w:jc w:val="center"/>
            </w:pPr>
            <w:r w:rsidRPr="000F6832">
              <w:t>1,12</w:t>
            </w:r>
          </w:p>
        </w:tc>
        <w:tc>
          <w:tcPr>
            <w:tcW w:w="673" w:type="dxa"/>
          </w:tcPr>
          <w:p w14:paraId="20B61AF5" w14:textId="51256B80" w:rsidR="00BF5CC6" w:rsidRPr="000F6832" w:rsidRDefault="00BF5CC6" w:rsidP="00BF5CC6">
            <w:pPr>
              <w:pStyle w:val="a9"/>
              <w:jc w:val="center"/>
            </w:pPr>
            <w:r w:rsidRPr="000F6832">
              <w:t>0</w:t>
            </w:r>
          </w:p>
        </w:tc>
        <w:tc>
          <w:tcPr>
            <w:tcW w:w="673" w:type="dxa"/>
          </w:tcPr>
          <w:p w14:paraId="2D6B72BD" w14:textId="2399DE0D" w:rsidR="00BF5CC6" w:rsidRPr="000F6832" w:rsidRDefault="00BF5CC6" w:rsidP="00BF5CC6">
            <w:pPr>
              <w:pStyle w:val="a9"/>
              <w:jc w:val="center"/>
            </w:pPr>
            <w:r w:rsidRPr="000F6832">
              <w:t>19,11</w:t>
            </w:r>
          </w:p>
        </w:tc>
        <w:tc>
          <w:tcPr>
            <w:tcW w:w="673" w:type="dxa"/>
          </w:tcPr>
          <w:p w14:paraId="6D6E5311" w14:textId="60E85650" w:rsidR="00BF5CC6" w:rsidRPr="000F6832" w:rsidRDefault="00BF5CC6" w:rsidP="00BF5CC6">
            <w:pPr>
              <w:pStyle w:val="a9"/>
              <w:jc w:val="center"/>
            </w:pPr>
            <w:r w:rsidRPr="000F6832">
              <w:t>12,6</w:t>
            </w:r>
          </w:p>
        </w:tc>
        <w:tc>
          <w:tcPr>
            <w:tcW w:w="2447" w:type="dxa"/>
            <w:shd w:val="clear" w:color="auto" w:fill="auto"/>
          </w:tcPr>
          <w:p w14:paraId="1C71C4F0" w14:textId="5913F36C" w:rsidR="00BF5CC6" w:rsidRPr="000F6832" w:rsidRDefault="00BF5CC6" w:rsidP="00BF5CC6">
            <w:pPr>
              <w:pStyle w:val="a9"/>
            </w:pPr>
            <w:r w:rsidRPr="000F6832">
              <w:t>70 на 1000 человек</w:t>
            </w:r>
          </w:p>
        </w:tc>
        <w:tc>
          <w:tcPr>
            <w:tcW w:w="1361" w:type="dxa"/>
            <w:shd w:val="clear" w:color="auto" w:fill="auto"/>
          </w:tcPr>
          <w:p w14:paraId="539CE927" w14:textId="77777777" w:rsidR="00BF5CC6" w:rsidRPr="000F6832" w:rsidRDefault="00BF5CC6" w:rsidP="00BF5CC6">
            <w:pPr>
              <w:pStyle w:val="a9"/>
            </w:pPr>
            <w:r w:rsidRPr="000F6832">
              <w:t>м</w:t>
            </w:r>
            <w:r w:rsidRPr="000F6832">
              <w:rPr>
                <w:vertAlign w:val="superscript"/>
              </w:rPr>
              <w:t>2</w:t>
            </w:r>
            <w:r w:rsidRPr="000F6832">
              <w:t xml:space="preserve"> общей площади пола</w:t>
            </w:r>
          </w:p>
        </w:tc>
      </w:tr>
      <w:tr w:rsidR="000F6832" w:rsidRPr="000F6832" w14:paraId="520C414F" w14:textId="77777777" w:rsidTr="00BF5CC6">
        <w:trPr>
          <w:cantSplit/>
          <w:jc w:val="center"/>
        </w:trPr>
        <w:tc>
          <w:tcPr>
            <w:tcW w:w="14458" w:type="dxa"/>
            <w:gridSpan w:val="15"/>
            <w:vAlign w:val="center"/>
          </w:tcPr>
          <w:p w14:paraId="0DBACB0C" w14:textId="0E1D7CBA" w:rsidR="00BF5CC6" w:rsidRPr="000F6832" w:rsidRDefault="00BF5CC6" w:rsidP="00BF5CC6">
            <w:pPr>
              <w:pStyle w:val="ab"/>
            </w:pPr>
            <w:r w:rsidRPr="000F6832">
              <w:t>Объекты культуры и искусства</w:t>
            </w:r>
          </w:p>
        </w:tc>
      </w:tr>
      <w:tr w:rsidR="000F6832" w:rsidRPr="000F6832" w14:paraId="3A5AA96C" w14:textId="77777777" w:rsidTr="00BF5CC6">
        <w:trPr>
          <w:cantSplit/>
          <w:jc w:val="center"/>
        </w:trPr>
        <w:tc>
          <w:tcPr>
            <w:tcW w:w="2577" w:type="dxa"/>
            <w:shd w:val="clear" w:color="auto" w:fill="auto"/>
          </w:tcPr>
          <w:p w14:paraId="3B324526" w14:textId="77777777" w:rsidR="00BF5CC6" w:rsidRPr="000F6832" w:rsidRDefault="00BF5CC6" w:rsidP="00BF5CC6">
            <w:pPr>
              <w:pStyle w:val="a9"/>
            </w:pPr>
            <w:r w:rsidRPr="000F6832">
              <w:t>Дом культуры</w:t>
            </w:r>
          </w:p>
        </w:tc>
        <w:tc>
          <w:tcPr>
            <w:tcW w:w="671" w:type="dxa"/>
            <w:shd w:val="clear" w:color="auto" w:fill="auto"/>
          </w:tcPr>
          <w:p w14:paraId="1293874B" w14:textId="10522062" w:rsidR="00BF5CC6" w:rsidRPr="000F6832" w:rsidRDefault="00BF5CC6" w:rsidP="00BF5CC6">
            <w:pPr>
              <w:pStyle w:val="ac"/>
            </w:pPr>
            <w:r w:rsidRPr="000F6832">
              <w:t>1</w:t>
            </w:r>
          </w:p>
        </w:tc>
        <w:tc>
          <w:tcPr>
            <w:tcW w:w="672" w:type="dxa"/>
            <w:shd w:val="clear" w:color="auto" w:fill="auto"/>
          </w:tcPr>
          <w:p w14:paraId="40B9FC79" w14:textId="39B1082C" w:rsidR="00BF5CC6" w:rsidRPr="000F6832" w:rsidRDefault="00BF5CC6" w:rsidP="00BF5CC6">
            <w:pPr>
              <w:pStyle w:val="ac"/>
            </w:pPr>
            <w:r w:rsidRPr="000F6832">
              <w:t>1</w:t>
            </w:r>
          </w:p>
        </w:tc>
        <w:tc>
          <w:tcPr>
            <w:tcW w:w="673" w:type="dxa"/>
            <w:shd w:val="clear" w:color="auto" w:fill="auto"/>
          </w:tcPr>
          <w:p w14:paraId="3A177896" w14:textId="57935F24" w:rsidR="00BF5CC6" w:rsidRPr="000F6832" w:rsidRDefault="00BF5CC6" w:rsidP="00BF5CC6">
            <w:pPr>
              <w:pStyle w:val="ac"/>
            </w:pPr>
            <w:r w:rsidRPr="000F6832">
              <w:t>1</w:t>
            </w:r>
          </w:p>
        </w:tc>
        <w:tc>
          <w:tcPr>
            <w:tcW w:w="673" w:type="dxa"/>
          </w:tcPr>
          <w:p w14:paraId="12A7E512" w14:textId="4BB5DC24" w:rsidR="00BF5CC6" w:rsidRPr="000F6832" w:rsidRDefault="00BF5CC6" w:rsidP="00BF5CC6">
            <w:pPr>
              <w:pStyle w:val="a9"/>
              <w:jc w:val="center"/>
            </w:pPr>
            <w:r w:rsidRPr="000F6832">
              <w:t>0</w:t>
            </w:r>
          </w:p>
        </w:tc>
        <w:tc>
          <w:tcPr>
            <w:tcW w:w="673" w:type="dxa"/>
          </w:tcPr>
          <w:p w14:paraId="7270FDA2" w14:textId="1ACB38C8" w:rsidR="00BF5CC6" w:rsidRPr="000F6832" w:rsidRDefault="00BF5CC6" w:rsidP="00BF5CC6">
            <w:pPr>
              <w:pStyle w:val="a9"/>
              <w:jc w:val="center"/>
            </w:pPr>
            <w:r w:rsidRPr="000F6832">
              <w:t>0</w:t>
            </w:r>
          </w:p>
        </w:tc>
        <w:tc>
          <w:tcPr>
            <w:tcW w:w="673" w:type="dxa"/>
          </w:tcPr>
          <w:p w14:paraId="05B26706" w14:textId="014E131F" w:rsidR="00BF5CC6" w:rsidRPr="000F6832" w:rsidRDefault="00BF5CC6" w:rsidP="00BF5CC6">
            <w:pPr>
              <w:pStyle w:val="a9"/>
              <w:jc w:val="center"/>
            </w:pPr>
            <w:r w:rsidRPr="000F6832">
              <w:t>0</w:t>
            </w:r>
          </w:p>
        </w:tc>
        <w:tc>
          <w:tcPr>
            <w:tcW w:w="673" w:type="dxa"/>
          </w:tcPr>
          <w:p w14:paraId="6D63700F" w14:textId="2B404429" w:rsidR="00BF5CC6" w:rsidRPr="000F6832" w:rsidRDefault="00BF5CC6" w:rsidP="00BF5CC6">
            <w:pPr>
              <w:pStyle w:val="a9"/>
              <w:jc w:val="center"/>
            </w:pPr>
            <w:r w:rsidRPr="000F6832">
              <w:t>1</w:t>
            </w:r>
          </w:p>
        </w:tc>
        <w:tc>
          <w:tcPr>
            <w:tcW w:w="673" w:type="dxa"/>
          </w:tcPr>
          <w:p w14:paraId="305B844F" w14:textId="5B839FB4" w:rsidR="00BF5CC6" w:rsidRPr="000F6832" w:rsidRDefault="00BF5CC6" w:rsidP="00BF5CC6">
            <w:pPr>
              <w:pStyle w:val="a9"/>
              <w:jc w:val="center"/>
            </w:pPr>
            <w:r w:rsidRPr="000F6832">
              <w:t>1</w:t>
            </w:r>
          </w:p>
        </w:tc>
        <w:tc>
          <w:tcPr>
            <w:tcW w:w="673" w:type="dxa"/>
          </w:tcPr>
          <w:p w14:paraId="43D72317" w14:textId="63929451" w:rsidR="00BF5CC6" w:rsidRPr="000F6832" w:rsidRDefault="00BF5CC6" w:rsidP="00BF5CC6">
            <w:pPr>
              <w:pStyle w:val="a9"/>
              <w:jc w:val="center"/>
            </w:pPr>
            <w:r w:rsidRPr="000F6832">
              <w:t>1</w:t>
            </w:r>
          </w:p>
        </w:tc>
        <w:tc>
          <w:tcPr>
            <w:tcW w:w="673" w:type="dxa"/>
          </w:tcPr>
          <w:p w14:paraId="48BD51E0" w14:textId="0950DA5F" w:rsidR="00BF5CC6" w:rsidRPr="000F6832" w:rsidRDefault="00BF5CC6" w:rsidP="00BF5CC6">
            <w:pPr>
              <w:pStyle w:val="a9"/>
              <w:jc w:val="center"/>
            </w:pPr>
            <w:r w:rsidRPr="000F6832">
              <w:t>2</w:t>
            </w:r>
          </w:p>
        </w:tc>
        <w:tc>
          <w:tcPr>
            <w:tcW w:w="673" w:type="dxa"/>
          </w:tcPr>
          <w:p w14:paraId="57496659" w14:textId="7DD6140C" w:rsidR="00BF5CC6" w:rsidRPr="000F6832" w:rsidRDefault="00BF5CC6" w:rsidP="00BF5CC6">
            <w:pPr>
              <w:pStyle w:val="a9"/>
              <w:jc w:val="center"/>
            </w:pPr>
            <w:r w:rsidRPr="000F6832">
              <w:t>2</w:t>
            </w:r>
          </w:p>
        </w:tc>
        <w:tc>
          <w:tcPr>
            <w:tcW w:w="673" w:type="dxa"/>
          </w:tcPr>
          <w:p w14:paraId="1329CDC1" w14:textId="18CC10A4" w:rsidR="00BF5CC6" w:rsidRPr="000F6832" w:rsidRDefault="00BF5CC6" w:rsidP="00BF5CC6">
            <w:pPr>
              <w:pStyle w:val="a9"/>
              <w:jc w:val="center"/>
            </w:pPr>
            <w:r w:rsidRPr="000F6832">
              <w:t>2</w:t>
            </w:r>
          </w:p>
        </w:tc>
        <w:tc>
          <w:tcPr>
            <w:tcW w:w="2447" w:type="dxa"/>
            <w:shd w:val="clear" w:color="auto" w:fill="auto"/>
          </w:tcPr>
          <w:p w14:paraId="3179E909" w14:textId="0F7EEBD4" w:rsidR="00BF5CC6" w:rsidRPr="000F6832" w:rsidRDefault="00BF5CC6" w:rsidP="00BF5CC6">
            <w:pPr>
              <w:pStyle w:val="a9"/>
            </w:pPr>
            <w:r w:rsidRPr="000F6832">
              <w:t>1 на сельское поселение</w:t>
            </w:r>
          </w:p>
        </w:tc>
        <w:tc>
          <w:tcPr>
            <w:tcW w:w="1361" w:type="dxa"/>
            <w:shd w:val="clear" w:color="auto" w:fill="auto"/>
          </w:tcPr>
          <w:p w14:paraId="2CEDD03E" w14:textId="77777777" w:rsidR="00BF5CC6" w:rsidRPr="000F6832" w:rsidRDefault="00BF5CC6" w:rsidP="00BF5CC6">
            <w:pPr>
              <w:pStyle w:val="a9"/>
            </w:pPr>
            <w:r w:rsidRPr="000F6832">
              <w:t>объект</w:t>
            </w:r>
          </w:p>
        </w:tc>
      </w:tr>
      <w:tr w:rsidR="000F6832" w:rsidRPr="000F6832" w14:paraId="53E25706" w14:textId="77777777" w:rsidTr="00BF5CC6">
        <w:trPr>
          <w:cantSplit/>
          <w:jc w:val="center"/>
        </w:trPr>
        <w:tc>
          <w:tcPr>
            <w:tcW w:w="2577" w:type="dxa"/>
            <w:shd w:val="clear" w:color="auto" w:fill="auto"/>
          </w:tcPr>
          <w:p w14:paraId="43227857" w14:textId="77777777" w:rsidR="00BF5CC6" w:rsidRPr="000F6832" w:rsidRDefault="00BF5CC6" w:rsidP="00BF5CC6">
            <w:pPr>
              <w:pStyle w:val="a9"/>
            </w:pPr>
            <w:r w:rsidRPr="000F6832">
              <w:t>Центр культурного развития</w:t>
            </w:r>
          </w:p>
        </w:tc>
        <w:tc>
          <w:tcPr>
            <w:tcW w:w="671" w:type="dxa"/>
            <w:shd w:val="clear" w:color="auto" w:fill="auto"/>
          </w:tcPr>
          <w:p w14:paraId="1C6F6EDC" w14:textId="67A715DA" w:rsidR="00BF5CC6" w:rsidRPr="000F6832" w:rsidRDefault="00BF5CC6" w:rsidP="00BF5CC6">
            <w:pPr>
              <w:pStyle w:val="ac"/>
            </w:pPr>
            <w:r w:rsidRPr="000F6832">
              <w:t>0</w:t>
            </w:r>
          </w:p>
        </w:tc>
        <w:tc>
          <w:tcPr>
            <w:tcW w:w="672" w:type="dxa"/>
            <w:shd w:val="clear" w:color="auto" w:fill="auto"/>
          </w:tcPr>
          <w:p w14:paraId="79FCABCF" w14:textId="0FFE47D5" w:rsidR="00BF5CC6" w:rsidRPr="000F6832" w:rsidRDefault="00BF5CC6" w:rsidP="00BF5CC6">
            <w:pPr>
              <w:pStyle w:val="ac"/>
            </w:pPr>
            <w:r w:rsidRPr="000F6832">
              <w:t>0</w:t>
            </w:r>
          </w:p>
        </w:tc>
        <w:tc>
          <w:tcPr>
            <w:tcW w:w="673" w:type="dxa"/>
            <w:shd w:val="clear" w:color="auto" w:fill="auto"/>
          </w:tcPr>
          <w:p w14:paraId="6D5825BF" w14:textId="29165E9E" w:rsidR="00BF5CC6" w:rsidRPr="000F6832" w:rsidRDefault="00BF5CC6" w:rsidP="00BF5CC6">
            <w:pPr>
              <w:pStyle w:val="ac"/>
            </w:pPr>
            <w:r w:rsidRPr="000F6832">
              <w:t>0</w:t>
            </w:r>
          </w:p>
        </w:tc>
        <w:tc>
          <w:tcPr>
            <w:tcW w:w="673" w:type="dxa"/>
          </w:tcPr>
          <w:p w14:paraId="30AFA378" w14:textId="5A389BA1" w:rsidR="00BF5CC6" w:rsidRPr="000F6832" w:rsidRDefault="00BF5CC6" w:rsidP="00BF5CC6">
            <w:pPr>
              <w:pStyle w:val="a9"/>
              <w:jc w:val="center"/>
            </w:pPr>
            <w:r w:rsidRPr="000F6832">
              <w:t>0</w:t>
            </w:r>
          </w:p>
        </w:tc>
        <w:tc>
          <w:tcPr>
            <w:tcW w:w="673" w:type="dxa"/>
          </w:tcPr>
          <w:p w14:paraId="04CF2703" w14:textId="48B74D39" w:rsidR="00BF5CC6" w:rsidRPr="000F6832" w:rsidRDefault="00BF5CC6" w:rsidP="00BF5CC6">
            <w:pPr>
              <w:pStyle w:val="a9"/>
              <w:jc w:val="center"/>
            </w:pPr>
            <w:r w:rsidRPr="000F6832">
              <w:t>0</w:t>
            </w:r>
          </w:p>
        </w:tc>
        <w:tc>
          <w:tcPr>
            <w:tcW w:w="673" w:type="dxa"/>
          </w:tcPr>
          <w:p w14:paraId="7E01284D" w14:textId="3B1A6677" w:rsidR="00BF5CC6" w:rsidRPr="000F6832" w:rsidRDefault="00BF5CC6" w:rsidP="00BF5CC6">
            <w:pPr>
              <w:pStyle w:val="a9"/>
              <w:jc w:val="center"/>
            </w:pPr>
            <w:r w:rsidRPr="000F6832">
              <w:t>0</w:t>
            </w:r>
          </w:p>
        </w:tc>
        <w:tc>
          <w:tcPr>
            <w:tcW w:w="673" w:type="dxa"/>
          </w:tcPr>
          <w:p w14:paraId="0C79D1B3" w14:textId="7ED9A623" w:rsidR="00BF5CC6" w:rsidRPr="000F6832" w:rsidRDefault="00BF5CC6" w:rsidP="00BF5CC6">
            <w:pPr>
              <w:pStyle w:val="a9"/>
              <w:jc w:val="center"/>
            </w:pPr>
            <w:r w:rsidRPr="000F6832">
              <w:t>0</w:t>
            </w:r>
          </w:p>
        </w:tc>
        <w:tc>
          <w:tcPr>
            <w:tcW w:w="673" w:type="dxa"/>
          </w:tcPr>
          <w:p w14:paraId="1DD65E5B" w14:textId="7EC794C8" w:rsidR="00BF5CC6" w:rsidRPr="000F6832" w:rsidRDefault="00BF5CC6" w:rsidP="00BF5CC6">
            <w:pPr>
              <w:pStyle w:val="a9"/>
              <w:jc w:val="center"/>
            </w:pPr>
            <w:r w:rsidRPr="000F6832">
              <w:t>0</w:t>
            </w:r>
          </w:p>
        </w:tc>
        <w:tc>
          <w:tcPr>
            <w:tcW w:w="673" w:type="dxa"/>
          </w:tcPr>
          <w:p w14:paraId="0E2C67D1" w14:textId="49A3B777" w:rsidR="00BF5CC6" w:rsidRPr="000F6832" w:rsidRDefault="00BF5CC6" w:rsidP="00BF5CC6">
            <w:pPr>
              <w:pStyle w:val="a9"/>
              <w:jc w:val="center"/>
            </w:pPr>
            <w:r w:rsidRPr="000F6832">
              <w:t>0</w:t>
            </w:r>
          </w:p>
        </w:tc>
        <w:tc>
          <w:tcPr>
            <w:tcW w:w="673" w:type="dxa"/>
          </w:tcPr>
          <w:p w14:paraId="2DA4BA68" w14:textId="28C21EFB" w:rsidR="00BF5CC6" w:rsidRPr="000F6832" w:rsidRDefault="00BF5CC6" w:rsidP="00BF5CC6">
            <w:pPr>
              <w:pStyle w:val="a9"/>
              <w:jc w:val="center"/>
            </w:pPr>
            <w:r w:rsidRPr="000F6832">
              <w:t>0</w:t>
            </w:r>
          </w:p>
        </w:tc>
        <w:tc>
          <w:tcPr>
            <w:tcW w:w="673" w:type="dxa"/>
          </w:tcPr>
          <w:p w14:paraId="2ADC61B1" w14:textId="3A2B595A" w:rsidR="00BF5CC6" w:rsidRPr="000F6832" w:rsidRDefault="00BF5CC6" w:rsidP="00BF5CC6">
            <w:pPr>
              <w:pStyle w:val="a9"/>
              <w:jc w:val="center"/>
            </w:pPr>
            <w:r w:rsidRPr="000F6832">
              <w:t>0</w:t>
            </w:r>
          </w:p>
        </w:tc>
        <w:tc>
          <w:tcPr>
            <w:tcW w:w="673" w:type="dxa"/>
          </w:tcPr>
          <w:p w14:paraId="0306FF05" w14:textId="2C0FA731" w:rsidR="00BF5CC6" w:rsidRPr="000F6832" w:rsidRDefault="00BF5CC6" w:rsidP="00BF5CC6">
            <w:pPr>
              <w:pStyle w:val="a9"/>
              <w:jc w:val="center"/>
            </w:pPr>
            <w:r w:rsidRPr="000F6832">
              <w:t>0</w:t>
            </w:r>
          </w:p>
        </w:tc>
        <w:tc>
          <w:tcPr>
            <w:tcW w:w="2447" w:type="dxa"/>
            <w:shd w:val="clear" w:color="auto" w:fill="auto"/>
          </w:tcPr>
          <w:p w14:paraId="69AD12D6" w14:textId="45C71F42" w:rsidR="00BF5CC6" w:rsidRPr="000F6832" w:rsidRDefault="00BF5CC6" w:rsidP="00BF5CC6">
            <w:pPr>
              <w:pStyle w:val="a9"/>
            </w:pPr>
            <w:r w:rsidRPr="000F6832">
              <w:t>1 на муниципальный район</w:t>
            </w:r>
          </w:p>
        </w:tc>
        <w:tc>
          <w:tcPr>
            <w:tcW w:w="1361" w:type="dxa"/>
            <w:shd w:val="clear" w:color="auto" w:fill="auto"/>
          </w:tcPr>
          <w:p w14:paraId="2FB87EB9" w14:textId="77777777" w:rsidR="00BF5CC6" w:rsidRPr="000F6832" w:rsidRDefault="00BF5CC6" w:rsidP="00BF5CC6">
            <w:pPr>
              <w:pStyle w:val="a9"/>
            </w:pPr>
            <w:r w:rsidRPr="000F6832">
              <w:t>объект</w:t>
            </w:r>
          </w:p>
        </w:tc>
      </w:tr>
      <w:tr w:rsidR="000F6832" w:rsidRPr="000F6832" w14:paraId="1C54F278" w14:textId="77777777" w:rsidTr="00BF5CC6">
        <w:trPr>
          <w:cantSplit/>
          <w:jc w:val="center"/>
        </w:trPr>
        <w:tc>
          <w:tcPr>
            <w:tcW w:w="2577" w:type="dxa"/>
            <w:shd w:val="clear" w:color="auto" w:fill="auto"/>
          </w:tcPr>
          <w:p w14:paraId="2D315686" w14:textId="77777777" w:rsidR="00BF5CC6" w:rsidRPr="000F6832" w:rsidRDefault="00BF5CC6" w:rsidP="00BF5CC6">
            <w:pPr>
              <w:pStyle w:val="a9"/>
            </w:pPr>
            <w:r w:rsidRPr="000F6832">
              <w:t>Передвижной многофункциональный культурный центр</w:t>
            </w:r>
          </w:p>
        </w:tc>
        <w:tc>
          <w:tcPr>
            <w:tcW w:w="671" w:type="dxa"/>
            <w:shd w:val="clear" w:color="auto" w:fill="auto"/>
          </w:tcPr>
          <w:p w14:paraId="58D1283F" w14:textId="6F8DBFF1" w:rsidR="00BF5CC6" w:rsidRPr="000F6832" w:rsidRDefault="00BF5CC6" w:rsidP="00BF5CC6">
            <w:pPr>
              <w:pStyle w:val="ac"/>
            </w:pPr>
            <w:r w:rsidRPr="000F6832">
              <w:t>0</w:t>
            </w:r>
          </w:p>
        </w:tc>
        <w:tc>
          <w:tcPr>
            <w:tcW w:w="672" w:type="dxa"/>
            <w:shd w:val="clear" w:color="auto" w:fill="auto"/>
          </w:tcPr>
          <w:p w14:paraId="6B01E35C" w14:textId="2C0962C9" w:rsidR="00BF5CC6" w:rsidRPr="000F6832" w:rsidRDefault="00BF5CC6" w:rsidP="00BF5CC6">
            <w:pPr>
              <w:pStyle w:val="ac"/>
            </w:pPr>
            <w:r w:rsidRPr="000F6832">
              <w:t>0</w:t>
            </w:r>
          </w:p>
        </w:tc>
        <w:tc>
          <w:tcPr>
            <w:tcW w:w="673" w:type="dxa"/>
            <w:shd w:val="clear" w:color="auto" w:fill="auto"/>
          </w:tcPr>
          <w:p w14:paraId="427C1E88" w14:textId="7F1F7196" w:rsidR="00BF5CC6" w:rsidRPr="000F6832" w:rsidRDefault="00BF5CC6" w:rsidP="00BF5CC6">
            <w:pPr>
              <w:pStyle w:val="ac"/>
            </w:pPr>
            <w:r w:rsidRPr="000F6832">
              <w:t>0</w:t>
            </w:r>
          </w:p>
        </w:tc>
        <w:tc>
          <w:tcPr>
            <w:tcW w:w="673" w:type="dxa"/>
          </w:tcPr>
          <w:p w14:paraId="06924506" w14:textId="74558D03" w:rsidR="00BF5CC6" w:rsidRPr="000F6832" w:rsidRDefault="00BF5CC6" w:rsidP="00BF5CC6">
            <w:pPr>
              <w:pStyle w:val="a9"/>
              <w:jc w:val="center"/>
            </w:pPr>
            <w:r w:rsidRPr="000F6832">
              <w:t>0</w:t>
            </w:r>
          </w:p>
        </w:tc>
        <w:tc>
          <w:tcPr>
            <w:tcW w:w="673" w:type="dxa"/>
          </w:tcPr>
          <w:p w14:paraId="31E6FA62" w14:textId="110FA04F" w:rsidR="00BF5CC6" w:rsidRPr="000F6832" w:rsidRDefault="00BF5CC6" w:rsidP="00BF5CC6">
            <w:pPr>
              <w:pStyle w:val="a9"/>
              <w:jc w:val="center"/>
            </w:pPr>
            <w:r w:rsidRPr="000F6832">
              <w:t>0</w:t>
            </w:r>
          </w:p>
        </w:tc>
        <w:tc>
          <w:tcPr>
            <w:tcW w:w="673" w:type="dxa"/>
          </w:tcPr>
          <w:p w14:paraId="381E0334" w14:textId="1F859FB0" w:rsidR="00BF5CC6" w:rsidRPr="000F6832" w:rsidRDefault="00BF5CC6" w:rsidP="00BF5CC6">
            <w:pPr>
              <w:pStyle w:val="a9"/>
              <w:jc w:val="center"/>
            </w:pPr>
            <w:r w:rsidRPr="000F6832">
              <w:t>0</w:t>
            </w:r>
          </w:p>
        </w:tc>
        <w:tc>
          <w:tcPr>
            <w:tcW w:w="673" w:type="dxa"/>
          </w:tcPr>
          <w:p w14:paraId="00210FBD" w14:textId="644BE420" w:rsidR="00BF5CC6" w:rsidRPr="000F6832" w:rsidRDefault="00BF5CC6" w:rsidP="00BF5CC6">
            <w:pPr>
              <w:pStyle w:val="a9"/>
              <w:jc w:val="center"/>
            </w:pPr>
            <w:r w:rsidRPr="000F6832">
              <w:t>0</w:t>
            </w:r>
          </w:p>
        </w:tc>
        <w:tc>
          <w:tcPr>
            <w:tcW w:w="673" w:type="dxa"/>
          </w:tcPr>
          <w:p w14:paraId="31122F96" w14:textId="4E7B7A83" w:rsidR="00BF5CC6" w:rsidRPr="000F6832" w:rsidRDefault="00BF5CC6" w:rsidP="00BF5CC6">
            <w:pPr>
              <w:pStyle w:val="a9"/>
              <w:jc w:val="center"/>
            </w:pPr>
            <w:r w:rsidRPr="000F6832">
              <w:t>0</w:t>
            </w:r>
          </w:p>
        </w:tc>
        <w:tc>
          <w:tcPr>
            <w:tcW w:w="673" w:type="dxa"/>
          </w:tcPr>
          <w:p w14:paraId="46F077DF" w14:textId="7217DA17" w:rsidR="00BF5CC6" w:rsidRPr="000F6832" w:rsidRDefault="00BF5CC6" w:rsidP="00BF5CC6">
            <w:pPr>
              <w:pStyle w:val="a9"/>
              <w:jc w:val="center"/>
            </w:pPr>
            <w:r w:rsidRPr="000F6832">
              <w:t>0</w:t>
            </w:r>
          </w:p>
        </w:tc>
        <w:tc>
          <w:tcPr>
            <w:tcW w:w="673" w:type="dxa"/>
          </w:tcPr>
          <w:p w14:paraId="6419FF45" w14:textId="181690C8" w:rsidR="00BF5CC6" w:rsidRPr="000F6832" w:rsidRDefault="00BF5CC6" w:rsidP="00BF5CC6">
            <w:pPr>
              <w:pStyle w:val="a9"/>
              <w:jc w:val="center"/>
            </w:pPr>
            <w:r w:rsidRPr="000F6832">
              <w:t>0</w:t>
            </w:r>
          </w:p>
        </w:tc>
        <w:tc>
          <w:tcPr>
            <w:tcW w:w="673" w:type="dxa"/>
          </w:tcPr>
          <w:p w14:paraId="06BEA85D" w14:textId="34BCF5D7" w:rsidR="00BF5CC6" w:rsidRPr="000F6832" w:rsidRDefault="00BF5CC6" w:rsidP="00BF5CC6">
            <w:pPr>
              <w:pStyle w:val="a9"/>
              <w:jc w:val="center"/>
            </w:pPr>
            <w:r w:rsidRPr="000F6832">
              <w:t>0</w:t>
            </w:r>
          </w:p>
        </w:tc>
        <w:tc>
          <w:tcPr>
            <w:tcW w:w="673" w:type="dxa"/>
          </w:tcPr>
          <w:p w14:paraId="3C439099" w14:textId="503000E3" w:rsidR="00BF5CC6" w:rsidRPr="000F6832" w:rsidRDefault="00BF5CC6" w:rsidP="00BF5CC6">
            <w:pPr>
              <w:pStyle w:val="a9"/>
              <w:jc w:val="center"/>
            </w:pPr>
            <w:r w:rsidRPr="000F6832">
              <w:t>0</w:t>
            </w:r>
          </w:p>
        </w:tc>
        <w:tc>
          <w:tcPr>
            <w:tcW w:w="2447" w:type="dxa"/>
            <w:shd w:val="clear" w:color="auto" w:fill="auto"/>
          </w:tcPr>
          <w:p w14:paraId="2EAC26A4" w14:textId="3E7226B4" w:rsidR="00BF5CC6" w:rsidRPr="000F6832" w:rsidRDefault="00BF5CC6" w:rsidP="00BF5CC6">
            <w:pPr>
              <w:pStyle w:val="a9"/>
            </w:pPr>
            <w:r w:rsidRPr="000F6832">
              <w:t>1 на муниципальный район</w:t>
            </w:r>
          </w:p>
        </w:tc>
        <w:tc>
          <w:tcPr>
            <w:tcW w:w="1361" w:type="dxa"/>
            <w:shd w:val="clear" w:color="auto" w:fill="auto"/>
          </w:tcPr>
          <w:p w14:paraId="1D533640" w14:textId="77777777" w:rsidR="00BF5CC6" w:rsidRPr="000F6832" w:rsidRDefault="00BF5CC6" w:rsidP="00BF5CC6">
            <w:pPr>
              <w:pStyle w:val="a9"/>
            </w:pPr>
            <w:r w:rsidRPr="000F6832">
              <w:t>объект</w:t>
            </w:r>
          </w:p>
        </w:tc>
      </w:tr>
      <w:tr w:rsidR="000F6832" w:rsidRPr="000F6832" w14:paraId="7CFB8AF6" w14:textId="77777777" w:rsidTr="00BF5CC6">
        <w:trPr>
          <w:cantSplit/>
          <w:jc w:val="center"/>
        </w:trPr>
        <w:tc>
          <w:tcPr>
            <w:tcW w:w="2577" w:type="dxa"/>
            <w:shd w:val="clear" w:color="auto" w:fill="auto"/>
          </w:tcPr>
          <w:p w14:paraId="01E6A86F" w14:textId="77777777" w:rsidR="00BF5CC6" w:rsidRPr="000F6832" w:rsidRDefault="00BF5CC6" w:rsidP="00BF5CC6">
            <w:pPr>
              <w:pStyle w:val="a9"/>
            </w:pPr>
            <w:r w:rsidRPr="000F6832">
              <w:t>Кинозал</w:t>
            </w:r>
          </w:p>
        </w:tc>
        <w:tc>
          <w:tcPr>
            <w:tcW w:w="671" w:type="dxa"/>
            <w:shd w:val="clear" w:color="auto" w:fill="auto"/>
          </w:tcPr>
          <w:p w14:paraId="08D85EB4" w14:textId="5C9EDEC1" w:rsidR="00BF5CC6" w:rsidRPr="000F6832" w:rsidRDefault="00BF5CC6" w:rsidP="00BF5CC6">
            <w:pPr>
              <w:pStyle w:val="ac"/>
            </w:pPr>
            <w:r w:rsidRPr="000F6832">
              <w:t>0</w:t>
            </w:r>
          </w:p>
        </w:tc>
        <w:tc>
          <w:tcPr>
            <w:tcW w:w="672" w:type="dxa"/>
            <w:shd w:val="clear" w:color="auto" w:fill="auto"/>
          </w:tcPr>
          <w:p w14:paraId="6FB5D198" w14:textId="55D4673B" w:rsidR="00BF5CC6" w:rsidRPr="000F6832" w:rsidRDefault="00BF5CC6" w:rsidP="00BF5CC6">
            <w:pPr>
              <w:pStyle w:val="ac"/>
            </w:pPr>
            <w:r w:rsidRPr="000F6832">
              <w:t>0</w:t>
            </w:r>
          </w:p>
        </w:tc>
        <w:tc>
          <w:tcPr>
            <w:tcW w:w="673" w:type="dxa"/>
            <w:shd w:val="clear" w:color="auto" w:fill="auto"/>
          </w:tcPr>
          <w:p w14:paraId="2D369984" w14:textId="50892976" w:rsidR="00BF5CC6" w:rsidRPr="000F6832" w:rsidRDefault="00BF5CC6" w:rsidP="00BF5CC6">
            <w:pPr>
              <w:pStyle w:val="ac"/>
            </w:pPr>
            <w:r w:rsidRPr="000F6832">
              <w:t>0</w:t>
            </w:r>
          </w:p>
        </w:tc>
        <w:tc>
          <w:tcPr>
            <w:tcW w:w="673" w:type="dxa"/>
          </w:tcPr>
          <w:p w14:paraId="14C3BEA3" w14:textId="39086457" w:rsidR="00BF5CC6" w:rsidRPr="000F6832" w:rsidRDefault="00BF5CC6" w:rsidP="00BF5CC6">
            <w:pPr>
              <w:pStyle w:val="a9"/>
              <w:jc w:val="center"/>
            </w:pPr>
            <w:r w:rsidRPr="000F6832">
              <w:t>0</w:t>
            </w:r>
          </w:p>
        </w:tc>
        <w:tc>
          <w:tcPr>
            <w:tcW w:w="673" w:type="dxa"/>
          </w:tcPr>
          <w:p w14:paraId="448099CF" w14:textId="11FE3A98" w:rsidR="00BF5CC6" w:rsidRPr="000F6832" w:rsidRDefault="00BF5CC6" w:rsidP="00BF5CC6">
            <w:pPr>
              <w:pStyle w:val="a9"/>
              <w:jc w:val="center"/>
            </w:pPr>
            <w:r w:rsidRPr="000F6832">
              <w:t>0</w:t>
            </w:r>
          </w:p>
        </w:tc>
        <w:tc>
          <w:tcPr>
            <w:tcW w:w="673" w:type="dxa"/>
          </w:tcPr>
          <w:p w14:paraId="74918014" w14:textId="611A9CA7" w:rsidR="00BF5CC6" w:rsidRPr="000F6832" w:rsidRDefault="00BF5CC6" w:rsidP="00BF5CC6">
            <w:pPr>
              <w:pStyle w:val="a9"/>
              <w:jc w:val="center"/>
            </w:pPr>
            <w:r w:rsidRPr="000F6832">
              <w:t>0</w:t>
            </w:r>
          </w:p>
        </w:tc>
        <w:tc>
          <w:tcPr>
            <w:tcW w:w="673" w:type="dxa"/>
          </w:tcPr>
          <w:p w14:paraId="41D3F1AD" w14:textId="54F89ECA" w:rsidR="00BF5CC6" w:rsidRPr="000F6832" w:rsidRDefault="00BF5CC6" w:rsidP="00BF5CC6">
            <w:pPr>
              <w:pStyle w:val="a9"/>
              <w:jc w:val="center"/>
            </w:pPr>
            <w:r w:rsidRPr="000F6832">
              <w:t>0</w:t>
            </w:r>
          </w:p>
        </w:tc>
        <w:tc>
          <w:tcPr>
            <w:tcW w:w="673" w:type="dxa"/>
          </w:tcPr>
          <w:p w14:paraId="396CA48B" w14:textId="60F08957" w:rsidR="00BF5CC6" w:rsidRPr="000F6832" w:rsidRDefault="00BF5CC6" w:rsidP="00BF5CC6">
            <w:pPr>
              <w:pStyle w:val="a9"/>
              <w:jc w:val="center"/>
            </w:pPr>
            <w:r w:rsidRPr="000F6832">
              <w:t>0</w:t>
            </w:r>
          </w:p>
        </w:tc>
        <w:tc>
          <w:tcPr>
            <w:tcW w:w="673" w:type="dxa"/>
          </w:tcPr>
          <w:p w14:paraId="5CF8FD26" w14:textId="06D1C645" w:rsidR="00BF5CC6" w:rsidRPr="000F6832" w:rsidRDefault="00BF5CC6" w:rsidP="00BF5CC6">
            <w:pPr>
              <w:pStyle w:val="a9"/>
              <w:jc w:val="center"/>
            </w:pPr>
            <w:r w:rsidRPr="000F6832">
              <w:t>0</w:t>
            </w:r>
          </w:p>
        </w:tc>
        <w:tc>
          <w:tcPr>
            <w:tcW w:w="673" w:type="dxa"/>
          </w:tcPr>
          <w:p w14:paraId="73D49E7C" w14:textId="38AFFB9D" w:rsidR="00BF5CC6" w:rsidRPr="000F6832" w:rsidRDefault="00BF5CC6" w:rsidP="00BF5CC6">
            <w:pPr>
              <w:pStyle w:val="a9"/>
              <w:jc w:val="center"/>
            </w:pPr>
            <w:r w:rsidRPr="000F6832">
              <w:t>0</w:t>
            </w:r>
          </w:p>
        </w:tc>
        <w:tc>
          <w:tcPr>
            <w:tcW w:w="673" w:type="dxa"/>
          </w:tcPr>
          <w:p w14:paraId="4C120DA2" w14:textId="525498DD" w:rsidR="00BF5CC6" w:rsidRPr="000F6832" w:rsidRDefault="00BF5CC6" w:rsidP="00BF5CC6">
            <w:pPr>
              <w:pStyle w:val="a9"/>
              <w:jc w:val="center"/>
            </w:pPr>
            <w:r w:rsidRPr="000F6832">
              <w:t>0</w:t>
            </w:r>
          </w:p>
        </w:tc>
        <w:tc>
          <w:tcPr>
            <w:tcW w:w="673" w:type="dxa"/>
          </w:tcPr>
          <w:p w14:paraId="695E57C4" w14:textId="12794688" w:rsidR="00BF5CC6" w:rsidRPr="000F6832" w:rsidRDefault="00BF5CC6" w:rsidP="00BF5CC6">
            <w:pPr>
              <w:pStyle w:val="a9"/>
              <w:jc w:val="center"/>
            </w:pPr>
            <w:r w:rsidRPr="000F6832">
              <w:t>0</w:t>
            </w:r>
          </w:p>
        </w:tc>
        <w:tc>
          <w:tcPr>
            <w:tcW w:w="2447" w:type="dxa"/>
            <w:shd w:val="clear" w:color="auto" w:fill="auto"/>
          </w:tcPr>
          <w:p w14:paraId="22AC1779" w14:textId="070F19D3" w:rsidR="00BF5CC6" w:rsidRPr="000F6832" w:rsidRDefault="00BF5CC6" w:rsidP="00BF5CC6">
            <w:pPr>
              <w:pStyle w:val="a9"/>
            </w:pPr>
            <w:r w:rsidRPr="000F6832">
              <w:t>1 на сельское поселение с населением свыше 3000 человек</w:t>
            </w:r>
          </w:p>
        </w:tc>
        <w:tc>
          <w:tcPr>
            <w:tcW w:w="1361" w:type="dxa"/>
            <w:shd w:val="clear" w:color="auto" w:fill="auto"/>
          </w:tcPr>
          <w:p w14:paraId="3F0D517A" w14:textId="77777777" w:rsidR="00BF5CC6" w:rsidRPr="000F6832" w:rsidRDefault="00BF5CC6" w:rsidP="00BF5CC6">
            <w:pPr>
              <w:pStyle w:val="a9"/>
            </w:pPr>
            <w:r w:rsidRPr="000F6832">
              <w:t>объект</w:t>
            </w:r>
          </w:p>
        </w:tc>
      </w:tr>
      <w:tr w:rsidR="000F6832" w:rsidRPr="000F6832" w14:paraId="08588114" w14:textId="77777777" w:rsidTr="00BF5CC6">
        <w:trPr>
          <w:cantSplit/>
          <w:jc w:val="center"/>
        </w:trPr>
        <w:tc>
          <w:tcPr>
            <w:tcW w:w="2577" w:type="dxa"/>
            <w:shd w:val="clear" w:color="auto" w:fill="auto"/>
          </w:tcPr>
          <w:p w14:paraId="590EF0CF" w14:textId="77777777" w:rsidR="00BF5CC6" w:rsidRPr="000F6832" w:rsidRDefault="00BF5CC6" w:rsidP="00BF5CC6">
            <w:pPr>
              <w:pStyle w:val="a9"/>
            </w:pPr>
            <w:r w:rsidRPr="000F6832">
              <w:t>Общедоступная библиотека с детским отделением</w:t>
            </w:r>
          </w:p>
        </w:tc>
        <w:tc>
          <w:tcPr>
            <w:tcW w:w="671" w:type="dxa"/>
            <w:shd w:val="clear" w:color="auto" w:fill="auto"/>
          </w:tcPr>
          <w:p w14:paraId="2D390F57" w14:textId="519386A1" w:rsidR="00BF5CC6" w:rsidRPr="000F6832" w:rsidRDefault="00BF5CC6" w:rsidP="00BF5CC6">
            <w:pPr>
              <w:pStyle w:val="ac"/>
            </w:pPr>
            <w:r w:rsidRPr="000F6832">
              <w:t>1</w:t>
            </w:r>
          </w:p>
        </w:tc>
        <w:tc>
          <w:tcPr>
            <w:tcW w:w="672" w:type="dxa"/>
            <w:shd w:val="clear" w:color="auto" w:fill="auto"/>
          </w:tcPr>
          <w:p w14:paraId="010E43CB" w14:textId="23A0A34F" w:rsidR="00BF5CC6" w:rsidRPr="000F6832" w:rsidRDefault="00BF5CC6" w:rsidP="00BF5CC6">
            <w:pPr>
              <w:pStyle w:val="ac"/>
            </w:pPr>
            <w:r w:rsidRPr="000F6832">
              <w:t>1</w:t>
            </w:r>
          </w:p>
        </w:tc>
        <w:tc>
          <w:tcPr>
            <w:tcW w:w="673" w:type="dxa"/>
            <w:shd w:val="clear" w:color="auto" w:fill="auto"/>
          </w:tcPr>
          <w:p w14:paraId="1B4B654A" w14:textId="64A5D8DA" w:rsidR="00BF5CC6" w:rsidRPr="000F6832" w:rsidRDefault="00BF5CC6" w:rsidP="00BF5CC6">
            <w:pPr>
              <w:pStyle w:val="ac"/>
            </w:pPr>
            <w:r w:rsidRPr="000F6832">
              <w:t>1</w:t>
            </w:r>
          </w:p>
        </w:tc>
        <w:tc>
          <w:tcPr>
            <w:tcW w:w="673" w:type="dxa"/>
          </w:tcPr>
          <w:p w14:paraId="0EE6D421" w14:textId="497D0427" w:rsidR="00BF5CC6" w:rsidRPr="000F6832" w:rsidRDefault="00BF5CC6" w:rsidP="00BF5CC6">
            <w:pPr>
              <w:pStyle w:val="a9"/>
              <w:jc w:val="center"/>
            </w:pPr>
            <w:r w:rsidRPr="000F6832">
              <w:t>0</w:t>
            </w:r>
          </w:p>
        </w:tc>
        <w:tc>
          <w:tcPr>
            <w:tcW w:w="673" w:type="dxa"/>
          </w:tcPr>
          <w:p w14:paraId="6021DCFD" w14:textId="5C1527A7" w:rsidR="00BF5CC6" w:rsidRPr="000F6832" w:rsidRDefault="00BF5CC6" w:rsidP="00BF5CC6">
            <w:pPr>
              <w:pStyle w:val="a9"/>
              <w:jc w:val="center"/>
            </w:pPr>
            <w:r w:rsidRPr="000F6832">
              <w:t>0</w:t>
            </w:r>
          </w:p>
        </w:tc>
        <w:tc>
          <w:tcPr>
            <w:tcW w:w="673" w:type="dxa"/>
          </w:tcPr>
          <w:p w14:paraId="42662641" w14:textId="329F298E" w:rsidR="00BF5CC6" w:rsidRPr="000F6832" w:rsidRDefault="00BF5CC6" w:rsidP="00BF5CC6">
            <w:pPr>
              <w:pStyle w:val="a9"/>
              <w:jc w:val="center"/>
            </w:pPr>
            <w:r w:rsidRPr="000F6832">
              <w:t>0</w:t>
            </w:r>
          </w:p>
        </w:tc>
        <w:tc>
          <w:tcPr>
            <w:tcW w:w="673" w:type="dxa"/>
          </w:tcPr>
          <w:p w14:paraId="2E7A5D3E" w14:textId="1F09F80B" w:rsidR="00BF5CC6" w:rsidRPr="000F6832" w:rsidRDefault="00BF5CC6" w:rsidP="00BF5CC6">
            <w:pPr>
              <w:pStyle w:val="a9"/>
              <w:jc w:val="center"/>
            </w:pPr>
            <w:r w:rsidRPr="000F6832">
              <w:t>1</w:t>
            </w:r>
          </w:p>
        </w:tc>
        <w:tc>
          <w:tcPr>
            <w:tcW w:w="673" w:type="dxa"/>
          </w:tcPr>
          <w:p w14:paraId="1E3A0707" w14:textId="5C7D6E19" w:rsidR="00BF5CC6" w:rsidRPr="000F6832" w:rsidRDefault="00BF5CC6" w:rsidP="00BF5CC6">
            <w:pPr>
              <w:pStyle w:val="a9"/>
              <w:jc w:val="center"/>
            </w:pPr>
            <w:r w:rsidRPr="000F6832">
              <w:t>1</w:t>
            </w:r>
          </w:p>
        </w:tc>
        <w:tc>
          <w:tcPr>
            <w:tcW w:w="673" w:type="dxa"/>
          </w:tcPr>
          <w:p w14:paraId="4B019F1E" w14:textId="52F5A673" w:rsidR="00BF5CC6" w:rsidRPr="000F6832" w:rsidRDefault="00BF5CC6" w:rsidP="00BF5CC6">
            <w:pPr>
              <w:pStyle w:val="a9"/>
              <w:jc w:val="center"/>
            </w:pPr>
            <w:r w:rsidRPr="000F6832">
              <w:t>1</w:t>
            </w:r>
          </w:p>
        </w:tc>
        <w:tc>
          <w:tcPr>
            <w:tcW w:w="673" w:type="dxa"/>
          </w:tcPr>
          <w:p w14:paraId="72DBF111" w14:textId="34FF5CCD" w:rsidR="00BF5CC6" w:rsidRPr="000F6832" w:rsidRDefault="00BF5CC6" w:rsidP="00BF5CC6">
            <w:pPr>
              <w:pStyle w:val="a9"/>
              <w:jc w:val="center"/>
            </w:pPr>
            <w:r w:rsidRPr="000F6832">
              <w:t>2</w:t>
            </w:r>
          </w:p>
        </w:tc>
        <w:tc>
          <w:tcPr>
            <w:tcW w:w="673" w:type="dxa"/>
          </w:tcPr>
          <w:p w14:paraId="3DC9CEB6" w14:textId="4397E1D7" w:rsidR="00BF5CC6" w:rsidRPr="000F6832" w:rsidRDefault="00BF5CC6" w:rsidP="00BF5CC6">
            <w:pPr>
              <w:pStyle w:val="a9"/>
              <w:jc w:val="center"/>
            </w:pPr>
            <w:r w:rsidRPr="000F6832">
              <w:t>2</w:t>
            </w:r>
          </w:p>
        </w:tc>
        <w:tc>
          <w:tcPr>
            <w:tcW w:w="673" w:type="dxa"/>
          </w:tcPr>
          <w:p w14:paraId="0B531734" w14:textId="34BFC5E1" w:rsidR="00BF5CC6" w:rsidRPr="000F6832" w:rsidRDefault="00BF5CC6" w:rsidP="00BF5CC6">
            <w:pPr>
              <w:pStyle w:val="a9"/>
              <w:jc w:val="center"/>
            </w:pPr>
            <w:r w:rsidRPr="000F6832">
              <w:t>2</w:t>
            </w:r>
          </w:p>
        </w:tc>
        <w:tc>
          <w:tcPr>
            <w:tcW w:w="2447" w:type="dxa"/>
            <w:shd w:val="clear" w:color="auto" w:fill="auto"/>
          </w:tcPr>
          <w:p w14:paraId="3679979C" w14:textId="6359E92C" w:rsidR="00BF5CC6" w:rsidRPr="000F6832" w:rsidRDefault="00BF5CC6" w:rsidP="00BF5CC6">
            <w:pPr>
              <w:pStyle w:val="a9"/>
            </w:pPr>
            <w:r w:rsidRPr="000F6832">
              <w:t>1 на сельское поселение</w:t>
            </w:r>
          </w:p>
        </w:tc>
        <w:tc>
          <w:tcPr>
            <w:tcW w:w="1361" w:type="dxa"/>
            <w:shd w:val="clear" w:color="auto" w:fill="auto"/>
          </w:tcPr>
          <w:p w14:paraId="71BA04D6" w14:textId="77777777" w:rsidR="00BF5CC6" w:rsidRPr="000F6832" w:rsidRDefault="00BF5CC6" w:rsidP="00BF5CC6">
            <w:pPr>
              <w:pStyle w:val="a9"/>
            </w:pPr>
            <w:r w:rsidRPr="000F6832">
              <w:t>объект</w:t>
            </w:r>
          </w:p>
        </w:tc>
      </w:tr>
      <w:tr w:rsidR="000F6832" w:rsidRPr="000F6832" w14:paraId="7CB77090" w14:textId="77777777" w:rsidTr="00BF5CC6">
        <w:trPr>
          <w:cantSplit/>
          <w:jc w:val="center"/>
        </w:trPr>
        <w:tc>
          <w:tcPr>
            <w:tcW w:w="2577" w:type="dxa"/>
            <w:shd w:val="clear" w:color="auto" w:fill="auto"/>
          </w:tcPr>
          <w:p w14:paraId="465C8F24" w14:textId="77777777" w:rsidR="00BF5CC6" w:rsidRPr="000F6832" w:rsidRDefault="00BF5CC6" w:rsidP="00BF5CC6">
            <w:pPr>
              <w:pStyle w:val="a9"/>
            </w:pPr>
            <w:r w:rsidRPr="000F6832">
              <w:t>Межпоселенческая библиотека</w:t>
            </w:r>
          </w:p>
        </w:tc>
        <w:tc>
          <w:tcPr>
            <w:tcW w:w="671" w:type="dxa"/>
            <w:shd w:val="clear" w:color="auto" w:fill="auto"/>
          </w:tcPr>
          <w:p w14:paraId="67EC3EBA" w14:textId="3C171B3C" w:rsidR="00BF5CC6" w:rsidRPr="000F6832" w:rsidRDefault="00BF5CC6" w:rsidP="00BF5CC6">
            <w:pPr>
              <w:pStyle w:val="ac"/>
            </w:pPr>
            <w:r w:rsidRPr="000F6832">
              <w:t>0</w:t>
            </w:r>
          </w:p>
        </w:tc>
        <w:tc>
          <w:tcPr>
            <w:tcW w:w="672" w:type="dxa"/>
            <w:shd w:val="clear" w:color="auto" w:fill="auto"/>
          </w:tcPr>
          <w:p w14:paraId="6D2F5FED" w14:textId="5D7CA61C" w:rsidR="00BF5CC6" w:rsidRPr="000F6832" w:rsidRDefault="00BF5CC6" w:rsidP="00BF5CC6">
            <w:pPr>
              <w:pStyle w:val="ac"/>
            </w:pPr>
            <w:r w:rsidRPr="000F6832">
              <w:t>0</w:t>
            </w:r>
          </w:p>
        </w:tc>
        <w:tc>
          <w:tcPr>
            <w:tcW w:w="673" w:type="dxa"/>
            <w:shd w:val="clear" w:color="auto" w:fill="auto"/>
          </w:tcPr>
          <w:p w14:paraId="4D7FF8B0" w14:textId="11FD6DCC" w:rsidR="00BF5CC6" w:rsidRPr="000F6832" w:rsidRDefault="00BF5CC6" w:rsidP="00BF5CC6">
            <w:pPr>
              <w:pStyle w:val="ac"/>
            </w:pPr>
            <w:r w:rsidRPr="000F6832">
              <w:t>0</w:t>
            </w:r>
          </w:p>
        </w:tc>
        <w:tc>
          <w:tcPr>
            <w:tcW w:w="673" w:type="dxa"/>
          </w:tcPr>
          <w:p w14:paraId="59B7810A" w14:textId="4269D49F" w:rsidR="00BF5CC6" w:rsidRPr="000F6832" w:rsidRDefault="00BF5CC6" w:rsidP="00BF5CC6">
            <w:pPr>
              <w:pStyle w:val="a9"/>
              <w:jc w:val="center"/>
            </w:pPr>
            <w:r w:rsidRPr="000F6832">
              <w:t>0</w:t>
            </w:r>
          </w:p>
        </w:tc>
        <w:tc>
          <w:tcPr>
            <w:tcW w:w="673" w:type="dxa"/>
          </w:tcPr>
          <w:p w14:paraId="281D35EB" w14:textId="710EA35D" w:rsidR="00BF5CC6" w:rsidRPr="000F6832" w:rsidRDefault="00BF5CC6" w:rsidP="00BF5CC6">
            <w:pPr>
              <w:pStyle w:val="a9"/>
              <w:jc w:val="center"/>
            </w:pPr>
            <w:r w:rsidRPr="000F6832">
              <w:t>0</w:t>
            </w:r>
          </w:p>
        </w:tc>
        <w:tc>
          <w:tcPr>
            <w:tcW w:w="673" w:type="dxa"/>
          </w:tcPr>
          <w:p w14:paraId="31CB52A7" w14:textId="599E0B30" w:rsidR="00BF5CC6" w:rsidRPr="000F6832" w:rsidRDefault="00BF5CC6" w:rsidP="00BF5CC6">
            <w:pPr>
              <w:pStyle w:val="a9"/>
              <w:jc w:val="center"/>
            </w:pPr>
            <w:r w:rsidRPr="000F6832">
              <w:t>0</w:t>
            </w:r>
          </w:p>
        </w:tc>
        <w:tc>
          <w:tcPr>
            <w:tcW w:w="673" w:type="dxa"/>
          </w:tcPr>
          <w:p w14:paraId="721A6763" w14:textId="1F201990" w:rsidR="00BF5CC6" w:rsidRPr="000F6832" w:rsidRDefault="00BF5CC6" w:rsidP="00BF5CC6">
            <w:pPr>
              <w:pStyle w:val="a9"/>
              <w:jc w:val="center"/>
            </w:pPr>
            <w:r w:rsidRPr="000F6832">
              <w:t>0</w:t>
            </w:r>
          </w:p>
        </w:tc>
        <w:tc>
          <w:tcPr>
            <w:tcW w:w="673" w:type="dxa"/>
          </w:tcPr>
          <w:p w14:paraId="47C7D3A6" w14:textId="2D817D15" w:rsidR="00BF5CC6" w:rsidRPr="000F6832" w:rsidRDefault="00BF5CC6" w:rsidP="00BF5CC6">
            <w:pPr>
              <w:pStyle w:val="a9"/>
              <w:jc w:val="center"/>
            </w:pPr>
            <w:r w:rsidRPr="000F6832">
              <w:t>0</w:t>
            </w:r>
          </w:p>
        </w:tc>
        <w:tc>
          <w:tcPr>
            <w:tcW w:w="673" w:type="dxa"/>
          </w:tcPr>
          <w:p w14:paraId="397CE6DC" w14:textId="5BA86B50" w:rsidR="00BF5CC6" w:rsidRPr="000F6832" w:rsidRDefault="00BF5CC6" w:rsidP="00BF5CC6">
            <w:pPr>
              <w:pStyle w:val="a9"/>
              <w:jc w:val="center"/>
            </w:pPr>
            <w:r w:rsidRPr="000F6832">
              <w:t>0</w:t>
            </w:r>
          </w:p>
        </w:tc>
        <w:tc>
          <w:tcPr>
            <w:tcW w:w="673" w:type="dxa"/>
          </w:tcPr>
          <w:p w14:paraId="1918BEC0" w14:textId="6729D059" w:rsidR="00BF5CC6" w:rsidRPr="000F6832" w:rsidRDefault="00BF5CC6" w:rsidP="00BF5CC6">
            <w:pPr>
              <w:pStyle w:val="a9"/>
              <w:jc w:val="center"/>
            </w:pPr>
            <w:r w:rsidRPr="000F6832">
              <w:t>0</w:t>
            </w:r>
          </w:p>
        </w:tc>
        <w:tc>
          <w:tcPr>
            <w:tcW w:w="673" w:type="dxa"/>
          </w:tcPr>
          <w:p w14:paraId="1F0D1382" w14:textId="4A2AE2F0" w:rsidR="00BF5CC6" w:rsidRPr="000F6832" w:rsidRDefault="00BF5CC6" w:rsidP="00BF5CC6">
            <w:pPr>
              <w:pStyle w:val="a9"/>
              <w:jc w:val="center"/>
            </w:pPr>
            <w:r w:rsidRPr="000F6832">
              <w:t>0</w:t>
            </w:r>
          </w:p>
        </w:tc>
        <w:tc>
          <w:tcPr>
            <w:tcW w:w="673" w:type="dxa"/>
          </w:tcPr>
          <w:p w14:paraId="5FB850FE" w14:textId="6A50EDA6" w:rsidR="00BF5CC6" w:rsidRPr="000F6832" w:rsidRDefault="00BF5CC6" w:rsidP="00BF5CC6">
            <w:pPr>
              <w:pStyle w:val="a9"/>
              <w:jc w:val="center"/>
            </w:pPr>
            <w:r w:rsidRPr="000F6832">
              <w:t>0</w:t>
            </w:r>
          </w:p>
        </w:tc>
        <w:tc>
          <w:tcPr>
            <w:tcW w:w="2447" w:type="dxa"/>
            <w:shd w:val="clear" w:color="auto" w:fill="auto"/>
          </w:tcPr>
          <w:p w14:paraId="41745FDD" w14:textId="0DADCDAE" w:rsidR="00BF5CC6" w:rsidRPr="000F6832" w:rsidRDefault="00BF5CC6" w:rsidP="00BF5CC6">
            <w:pPr>
              <w:pStyle w:val="a9"/>
            </w:pPr>
            <w:r w:rsidRPr="000F6832">
              <w:t>1 на муниципальный район</w:t>
            </w:r>
          </w:p>
        </w:tc>
        <w:tc>
          <w:tcPr>
            <w:tcW w:w="1361" w:type="dxa"/>
            <w:shd w:val="clear" w:color="auto" w:fill="auto"/>
          </w:tcPr>
          <w:p w14:paraId="288E78A7" w14:textId="77777777" w:rsidR="00BF5CC6" w:rsidRPr="000F6832" w:rsidRDefault="00BF5CC6" w:rsidP="00BF5CC6">
            <w:pPr>
              <w:pStyle w:val="a9"/>
            </w:pPr>
            <w:r w:rsidRPr="000F6832">
              <w:t>объект</w:t>
            </w:r>
          </w:p>
        </w:tc>
      </w:tr>
      <w:tr w:rsidR="000F6832" w:rsidRPr="000F6832" w14:paraId="384834B4" w14:textId="77777777" w:rsidTr="00BF5CC6">
        <w:trPr>
          <w:cantSplit/>
          <w:jc w:val="center"/>
        </w:trPr>
        <w:tc>
          <w:tcPr>
            <w:tcW w:w="2577" w:type="dxa"/>
            <w:shd w:val="clear" w:color="auto" w:fill="auto"/>
          </w:tcPr>
          <w:p w14:paraId="2466329C" w14:textId="77777777" w:rsidR="00BF5CC6" w:rsidRPr="000F6832" w:rsidRDefault="00BF5CC6" w:rsidP="00BF5CC6">
            <w:pPr>
              <w:pStyle w:val="a9"/>
            </w:pPr>
            <w:r w:rsidRPr="000F6832">
              <w:lastRenderedPageBreak/>
              <w:t>Детская библиотека</w:t>
            </w:r>
          </w:p>
        </w:tc>
        <w:tc>
          <w:tcPr>
            <w:tcW w:w="671" w:type="dxa"/>
            <w:shd w:val="clear" w:color="auto" w:fill="auto"/>
          </w:tcPr>
          <w:p w14:paraId="7FB04C88" w14:textId="3DB9D8B0" w:rsidR="00BF5CC6" w:rsidRPr="000F6832" w:rsidRDefault="00BF5CC6" w:rsidP="00BF5CC6">
            <w:pPr>
              <w:pStyle w:val="ac"/>
            </w:pPr>
            <w:r w:rsidRPr="000F6832">
              <w:t>0</w:t>
            </w:r>
          </w:p>
        </w:tc>
        <w:tc>
          <w:tcPr>
            <w:tcW w:w="672" w:type="dxa"/>
            <w:shd w:val="clear" w:color="auto" w:fill="auto"/>
          </w:tcPr>
          <w:p w14:paraId="2974F0A6" w14:textId="1DBABA8C" w:rsidR="00BF5CC6" w:rsidRPr="000F6832" w:rsidRDefault="00BF5CC6" w:rsidP="00BF5CC6">
            <w:pPr>
              <w:pStyle w:val="ac"/>
            </w:pPr>
            <w:r w:rsidRPr="000F6832">
              <w:t>0</w:t>
            </w:r>
          </w:p>
        </w:tc>
        <w:tc>
          <w:tcPr>
            <w:tcW w:w="673" w:type="dxa"/>
            <w:shd w:val="clear" w:color="auto" w:fill="auto"/>
          </w:tcPr>
          <w:p w14:paraId="0640D1DF" w14:textId="1F9341D6" w:rsidR="00BF5CC6" w:rsidRPr="000F6832" w:rsidRDefault="00BF5CC6" w:rsidP="00BF5CC6">
            <w:pPr>
              <w:pStyle w:val="ac"/>
            </w:pPr>
            <w:r w:rsidRPr="000F6832">
              <w:t>0</w:t>
            </w:r>
          </w:p>
        </w:tc>
        <w:tc>
          <w:tcPr>
            <w:tcW w:w="673" w:type="dxa"/>
          </w:tcPr>
          <w:p w14:paraId="3AA8D3F5" w14:textId="6F517253" w:rsidR="00BF5CC6" w:rsidRPr="000F6832" w:rsidRDefault="00BF5CC6" w:rsidP="00BF5CC6">
            <w:pPr>
              <w:pStyle w:val="a9"/>
              <w:jc w:val="center"/>
            </w:pPr>
            <w:r w:rsidRPr="000F6832">
              <w:t>0</w:t>
            </w:r>
          </w:p>
        </w:tc>
        <w:tc>
          <w:tcPr>
            <w:tcW w:w="673" w:type="dxa"/>
          </w:tcPr>
          <w:p w14:paraId="3488DCAD" w14:textId="229BD436" w:rsidR="00BF5CC6" w:rsidRPr="000F6832" w:rsidRDefault="00BF5CC6" w:rsidP="00BF5CC6">
            <w:pPr>
              <w:pStyle w:val="a9"/>
              <w:jc w:val="center"/>
            </w:pPr>
            <w:r w:rsidRPr="000F6832">
              <w:t>0</w:t>
            </w:r>
          </w:p>
        </w:tc>
        <w:tc>
          <w:tcPr>
            <w:tcW w:w="673" w:type="dxa"/>
          </w:tcPr>
          <w:p w14:paraId="7656512B" w14:textId="4F28F169" w:rsidR="00BF5CC6" w:rsidRPr="000F6832" w:rsidRDefault="00BF5CC6" w:rsidP="00BF5CC6">
            <w:pPr>
              <w:pStyle w:val="a9"/>
              <w:jc w:val="center"/>
            </w:pPr>
            <w:r w:rsidRPr="000F6832">
              <w:t>0</w:t>
            </w:r>
          </w:p>
        </w:tc>
        <w:tc>
          <w:tcPr>
            <w:tcW w:w="673" w:type="dxa"/>
          </w:tcPr>
          <w:p w14:paraId="022D3238" w14:textId="70C22228" w:rsidR="00BF5CC6" w:rsidRPr="000F6832" w:rsidRDefault="00BF5CC6" w:rsidP="00BF5CC6">
            <w:pPr>
              <w:pStyle w:val="a9"/>
              <w:jc w:val="center"/>
            </w:pPr>
            <w:r w:rsidRPr="000F6832">
              <w:t>0</w:t>
            </w:r>
          </w:p>
        </w:tc>
        <w:tc>
          <w:tcPr>
            <w:tcW w:w="673" w:type="dxa"/>
          </w:tcPr>
          <w:p w14:paraId="613F77EA" w14:textId="62A550A4" w:rsidR="00BF5CC6" w:rsidRPr="000F6832" w:rsidRDefault="00BF5CC6" w:rsidP="00BF5CC6">
            <w:pPr>
              <w:pStyle w:val="a9"/>
              <w:jc w:val="center"/>
            </w:pPr>
            <w:r w:rsidRPr="000F6832">
              <w:t>0</w:t>
            </w:r>
          </w:p>
        </w:tc>
        <w:tc>
          <w:tcPr>
            <w:tcW w:w="673" w:type="dxa"/>
          </w:tcPr>
          <w:p w14:paraId="3BE71FAD" w14:textId="7B138402" w:rsidR="00BF5CC6" w:rsidRPr="000F6832" w:rsidRDefault="00BF5CC6" w:rsidP="00BF5CC6">
            <w:pPr>
              <w:pStyle w:val="a9"/>
              <w:jc w:val="center"/>
            </w:pPr>
            <w:r w:rsidRPr="000F6832">
              <w:t>0</w:t>
            </w:r>
          </w:p>
        </w:tc>
        <w:tc>
          <w:tcPr>
            <w:tcW w:w="673" w:type="dxa"/>
          </w:tcPr>
          <w:p w14:paraId="5C931CF2" w14:textId="36BC382A" w:rsidR="00BF5CC6" w:rsidRPr="000F6832" w:rsidRDefault="00BF5CC6" w:rsidP="00BF5CC6">
            <w:pPr>
              <w:pStyle w:val="a9"/>
              <w:jc w:val="center"/>
            </w:pPr>
            <w:r w:rsidRPr="000F6832">
              <w:t>0</w:t>
            </w:r>
          </w:p>
        </w:tc>
        <w:tc>
          <w:tcPr>
            <w:tcW w:w="673" w:type="dxa"/>
          </w:tcPr>
          <w:p w14:paraId="72D7B8FA" w14:textId="6DC36B69" w:rsidR="00BF5CC6" w:rsidRPr="000F6832" w:rsidRDefault="00BF5CC6" w:rsidP="00BF5CC6">
            <w:pPr>
              <w:pStyle w:val="a9"/>
              <w:jc w:val="center"/>
            </w:pPr>
            <w:r w:rsidRPr="000F6832">
              <w:t>0</w:t>
            </w:r>
          </w:p>
        </w:tc>
        <w:tc>
          <w:tcPr>
            <w:tcW w:w="673" w:type="dxa"/>
          </w:tcPr>
          <w:p w14:paraId="7A5D0ACD" w14:textId="7CFC9845" w:rsidR="00BF5CC6" w:rsidRPr="000F6832" w:rsidRDefault="00BF5CC6" w:rsidP="00BF5CC6">
            <w:pPr>
              <w:pStyle w:val="a9"/>
              <w:jc w:val="center"/>
            </w:pPr>
            <w:r w:rsidRPr="000F6832">
              <w:t>0</w:t>
            </w:r>
          </w:p>
        </w:tc>
        <w:tc>
          <w:tcPr>
            <w:tcW w:w="2447" w:type="dxa"/>
            <w:shd w:val="clear" w:color="auto" w:fill="auto"/>
          </w:tcPr>
          <w:p w14:paraId="7FC00903" w14:textId="3D0816BC" w:rsidR="00BF5CC6" w:rsidRPr="000F6832" w:rsidRDefault="00BF5CC6" w:rsidP="00BF5CC6">
            <w:pPr>
              <w:pStyle w:val="a9"/>
            </w:pPr>
            <w:r w:rsidRPr="000F6832">
              <w:t>1 на муниципальный район</w:t>
            </w:r>
          </w:p>
        </w:tc>
        <w:tc>
          <w:tcPr>
            <w:tcW w:w="1361" w:type="dxa"/>
            <w:shd w:val="clear" w:color="auto" w:fill="auto"/>
          </w:tcPr>
          <w:p w14:paraId="0526B05B" w14:textId="77777777" w:rsidR="00BF5CC6" w:rsidRPr="000F6832" w:rsidRDefault="00BF5CC6" w:rsidP="00BF5CC6">
            <w:pPr>
              <w:pStyle w:val="a9"/>
            </w:pPr>
            <w:r w:rsidRPr="000F6832">
              <w:t>объект</w:t>
            </w:r>
          </w:p>
        </w:tc>
      </w:tr>
      <w:tr w:rsidR="000F6832" w:rsidRPr="000F6832" w14:paraId="328F7A06" w14:textId="77777777" w:rsidTr="00BF5CC6">
        <w:trPr>
          <w:cantSplit/>
          <w:jc w:val="center"/>
        </w:trPr>
        <w:tc>
          <w:tcPr>
            <w:tcW w:w="2577" w:type="dxa"/>
            <w:shd w:val="clear" w:color="auto" w:fill="auto"/>
          </w:tcPr>
          <w:p w14:paraId="451AA639" w14:textId="77777777" w:rsidR="00BF5CC6" w:rsidRPr="000F6832" w:rsidRDefault="00BF5CC6" w:rsidP="00BF5CC6">
            <w:pPr>
              <w:pStyle w:val="a9"/>
            </w:pPr>
            <w:r w:rsidRPr="000F6832">
              <w:t>Точка доступа к полнотекстовым информационным ресурсам</w:t>
            </w:r>
          </w:p>
        </w:tc>
        <w:tc>
          <w:tcPr>
            <w:tcW w:w="671" w:type="dxa"/>
            <w:shd w:val="clear" w:color="auto" w:fill="auto"/>
          </w:tcPr>
          <w:p w14:paraId="2A67A177" w14:textId="016A9C76" w:rsidR="00BF5CC6" w:rsidRPr="000F6832" w:rsidRDefault="00BF5CC6" w:rsidP="00BF5CC6">
            <w:pPr>
              <w:pStyle w:val="ac"/>
            </w:pPr>
            <w:r w:rsidRPr="000F6832">
              <w:t>0</w:t>
            </w:r>
          </w:p>
        </w:tc>
        <w:tc>
          <w:tcPr>
            <w:tcW w:w="672" w:type="dxa"/>
            <w:shd w:val="clear" w:color="auto" w:fill="auto"/>
          </w:tcPr>
          <w:p w14:paraId="64AA1404" w14:textId="7201050D" w:rsidR="00BF5CC6" w:rsidRPr="000F6832" w:rsidRDefault="00BF5CC6" w:rsidP="00BF5CC6">
            <w:pPr>
              <w:pStyle w:val="ac"/>
            </w:pPr>
            <w:r w:rsidRPr="000F6832">
              <w:t>0</w:t>
            </w:r>
          </w:p>
        </w:tc>
        <w:tc>
          <w:tcPr>
            <w:tcW w:w="673" w:type="dxa"/>
            <w:shd w:val="clear" w:color="auto" w:fill="auto"/>
          </w:tcPr>
          <w:p w14:paraId="6BCEC9B9" w14:textId="2C2BA7AE" w:rsidR="00BF5CC6" w:rsidRPr="000F6832" w:rsidRDefault="00BF5CC6" w:rsidP="00BF5CC6">
            <w:pPr>
              <w:pStyle w:val="ac"/>
            </w:pPr>
            <w:r w:rsidRPr="000F6832">
              <w:t>0</w:t>
            </w:r>
          </w:p>
        </w:tc>
        <w:tc>
          <w:tcPr>
            <w:tcW w:w="673" w:type="dxa"/>
          </w:tcPr>
          <w:p w14:paraId="76703050" w14:textId="21CC8911" w:rsidR="00BF5CC6" w:rsidRPr="000F6832" w:rsidRDefault="00BF5CC6" w:rsidP="00BF5CC6">
            <w:pPr>
              <w:pStyle w:val="a9"/>
              <w:jc w:val="center"/>
            </w:pPr>
            <w:r w:rsidRPr="000F6832">
              <w:t>0</w:t>
            </w:r>
          </w:p>
        </w:tc>
        <w:tc>
          <w:tcPr>
            <w:tcW w:w="673" w:type="dxa"/>
          </w:tcPr>
          <w:p w14:paraId="23D8C5C6" w14:textId="3EB31643" w:rsidR="00BF5CC6" w:rsidRPr="000F6832" w:rsidRDefault="00BF5CC6" w:rsidP="00BF5CC6">
            <w:pPr>
              <w:pStyle w:val="a9"/>
              <w:jc w:val="center"/>
            </w:pPr>
            <w:r w:rsidRPr="000F6832">
              <w:t>0</w:t>
            </w:r>
          </w:p>
        </w:tc>
        <w:tc>
          <w:tcPr>
            <w:tcW w:w="673" w:type="dxa"/>
          </w:tcPr>
          <w:p w14:paraId="63731A67" w14:textId="7769CDF2" w:rsidR="00BF5CC6" w:rsidRPr="000F6832" w:rsidRDefault="00BF5CC6" w:rsidP="00BF5CC6">
            <w:pPr>
              <w:pStyle w:val="a9"/>
              <w:jc w:val="center"/>
            </w:pPr>
            <w:r w:rsidRPr="000F6832">
              <w:t>0</w:t>
            </w:r>
          </w:p>
        </w:tc>
        <w:tc>
          <w:tcPr>
            <w:tcW w:w="673" w:type="dxa"/>
          </w:tcPr>
          <w:p w14:paraId="74A02738" w14:textId="310EB34D" w:rsidR="00BF5CC6" w:rsidRPr="000F6832" w:rsidRDefault="00BF5CC6" w:rsidP="00BF5CC6">
            <w:pPr>
              <w:pStyle w:val="a9"/>
              <w:jc w:val="center"/>
            </w:pPr>
            <w:r w:rsidRPr="000F6832">
              <w:t>0</w:t>
            </w:r>
          </w:p>
        </w:tc>
        <w:tc>
          <w:tcPr>
            <w:tcW w:w="673" w:type="dxa"/>
          </w:tcPr>
          <w:p w14:paraId="17EF5CC6" w14:textId="1C016A84" w:rsidR="00BF5CC6" w:rsidRPr="000F6832" w:rsidRDefault="00BF5CC6" w:rsidP="00BF5CC6">
            <w:pPr>
              <w:pStyle w:val="a9"/>
              <w:jc w:val="center"/>
            </w:pPr>
            <w:r w:rsidRPr="000F6832">
              <w:t>0</w:t>
            </w:r>
          </w:p>
        </w:tc>
        <w:tc>
          <w:tcPr>
            <w:tcW w:w="673" w:type="dxa"/>
          </w:tcPr>
          <w:p w14:paraId="0212F81C" w14:textId="7D5FFFC0" w:rsidR="00BF5CC6" w:rsidRPr="000F6832" w:rsidRDefault="00BF5CC6" w:rsidP="00BF5CC6">
            <w:pPr>
              <w:pStyle w:val="a9"/>
              <w:jc w:val="center"/>
            </w:pPr>
            <w:r w:rsidRPr="000F6832">
              <w:t>0</w:t>
            </w:r>
          </w:p>
        </w:tc>
        <w:tc>
          <w:tcPr>
            <w:tcW w:w="673" w:type="dxa"/>
          </w:tcPr>
          <w:p w14:paraId="796A5585" w14:textId="66E3529F" w:rsidR="00BF5CC6" w:rsidRPr="000F6832" w:rsidRDefault="00BF5CC6" w:rsidP="00BF5CC6">
            <w:pPr>
              <w:pStyle w:val="a9"/>
              <w:jc w:val="center"/>
            </w:pPr>
            <w:r w:rsidRPr="000F6832">
              <w:t>0</w:t>
            </w:r>
          </w:p>
        </w:tc>
        <w:tc>
          <w:tcPr>
            <w:tcW w:w="673" w:type="dxa"/>
          </w:tcPr>
          <w:p w14:paraId="2CA9B484" w14:textId="39E590ED" w:rsidR="00BF5CC6" w:rsidRPr="000F6832" w:rsidRDefault="00BF5CC6" w:rsidP="00BF5CC6">
            <w:pPr>
              <w:pStyle w:val="a9"/>
              <w:jc w:val="center"/>
            </w:pPr>
            <w:r w:rsidRPr="000F6832">
              <w:t>0</w:t>
            </w:r>
          </w:p>
        </w:tc>
        <w:tc>
          <w:tcPr>
            <w:tcW w:w="673" w:type="dxa"/>
          </w:tcPr>
          <w:p w14:paraId="308273B3" w14:textId="36F5B4E8" w:rsidR="00BF5CC6" w:rsidRPr="000F6832" w:rsidRDefault="00BF5CC6" w:rsidP="00BF5CC6">
            <w:pPr>
              <w:pStyle w:val="a9"/>
              <w:jc w:val="center"/>
            </w:pPr>
            <w:r w:rsidRPr="000F6832">
              <w:t>0</w:t>
            </w:r>
          </w:p>
        </w:tc>
        <w:tc>
          <w:tcPr>
            <w:tcW w:w="2447" w:type="dxa"/>
            <w:shd w:val="clear" w:color="auto" w:fill="auto"/>
          </w:tcPr>
          <w:p w14:paraId="771DAA1A" w14:textId="5E7458E0" w:rsidR="00BF5CC6" w:rsidRPr="000F6832" w:rsidRDefault="00BF5CC6" w:rsidP="00BF5CC6">
            <w:pPr>
              <w:pStyle w:val="a9"/>
            </w:pPr>
            <w:r w:rsidRPr="000F6832">
              <w:t>1 на муниципальный район</w:t>
            </w:r>
          </w:p>
        </w:tc>
        <w:tc>
          <w:tcPr>
            <w:tcW w:w="1361" w:type="dxa"/>
            <w:shd w:val="clear" w:color="auto" w:fill="auto"/>
          </w:tcPr>
          <w:p w14:paraId="481396DD" w14:textId="77777777" w:rsidR="00BF5CC6" w:rsidRPr="000F6832" w:rsidRDefault="00BF5CC6" w:rsidP="00BF5CC6">
            <w:pPr>
              <w:pStyle w:val="a9"/>
            </w:pPr>
            <w:r w:rsidRPr="000F6832">
              <w:t>объект</w:t>
            </w:r>
          </w:p>
        </w:tc>
      </w:tr>
      <w:tr w:rsidR="000F6832" w:rsidRPr="000F6832" w14:paraId="229E47ED" w14:textId="77777777" w:rsidTr="00BF5CC6">
        <w:trPr>
          <w:cantSplit/>
          <w:jc w:val="center"/>
        </w:trPr>
        <w:tc>
          <w:tcPr>
            <w:tcW w:w="2577" w:type="dxa"/>
            <w:shd w:val="clear" w:color="auto" w:fill="auto"/>
          </w:tcPr>
          <w:p w14:paraId="4548F492" w14:textId="77777777" w:rsidR="00BF5CC6" w:rsidRPr="000F6832" w:rsidRDefault="00BF5CC6" w:rsidP="00BF5CC6">
            <w:pPr>
              <w:pStyle w:val="a9"/>
            </w:pPr>
            <w:r w:rsidRPr="000F6832">
              <w:t>Краеведческий музей</w:t>
            </w:r>
          </w:p>
        </w:tc>
        <w:tc>
          <w:tcPr>
            <w:tcW w:w="671" w:type="dxa"/>
            <w:shd w:val="clear" w:color="auto" w:fill="auto"/>
          </w:tcPr>
          <w:p w14:paraId="1ADB6E51" w14:textId="0B29F5D6" w:rsidR="00BF5CC6" w:rsidRPr="000F6832" w:rsidRDefault="00BF5CC6" w:rsidP="00BF5CC6">
            <w:pPr>
              <w:pStyle w:val="ac"/>
            </w:pPr>
            <w:r w:rsidRPr="000F6832">
              <w:t>0</w:t>
            </w:r>
          </w:p>
        </w:tc>
        <w:tc>
          <w:tcPr>
            <w:tcW w:w="672" w:type="dxa"/>
            <w:shd w:val="clear" w:color="auto" w:fill="auto"/>
          </w:tcPr>
          <w:p w14:paraId="6F23D4C4" w14:textId="63C8C624" w:rsidR="00BF5CC6" w:rsidRPr="000F6832" w:rsidRDefault="00BF5CC6" w:rsidP="00BF5CC6">
            <w:pPr>
              <w:pStyle w:val="ac"/>
            </w:pPr>
            <w:r w:rsidRPr="000F6832">
              <w:t>0</w:t>
            </w:r>
          </w:p>
        </w:tc>
        <w:tc>
          <w:tcPr>
            <w:tcW w:w="673" w:type="dxa"/>
            <w:shd w:val="clear" w:color="auto" w:fill="auto"/>
          </w:tcPr>
          <w:p w14:paraId="4CA65E03" w14:textId="28664426" w:rsidR="00BF5CC6" w:rsidRPr="000F6832" w:rsidRDefault="00BF5CC6" w:rsidP="00BF5CC6">
            <w:pPr>
              <w:pStyle w:val="ac"/>
            </w:pPr>
            <w:r w:rsidRPr="000F6832">
              <w:t>0</w:t>
            </w:r>
          </w:p>
        </w:tc>
        <w:tc>
          <w:tcPr>
            <w:tcW w:w="673" w:type="dxa"/>
          </w:tcPr>
          <w:p w14:paraId="46284A86" w14:textId="76511CF3" w:rsidR="00BF5CC6" w:rsidRPr="000F6832" w:rsidRDefault="00BF5CC6" w:rsidP="00BF5CC6">
            <w:pPr>
              <w:pStyle w:val="a9"/>
              <w:jc w:val="center"/>
            </w:pPr>
            <w:r w:rsidRPr="000F6832">
              <w:t>0</w:t>
            </w:r>
          </w:p>
        </w:tc>
        <w:tc>
          <w:tcPr>
            <w:tcW w:w="673" w:type="dxa"/>
          </w:tcPr>
          <w:p w14:paraId="6D4A226F" w14:textId="20D08A7E" w:rsidR="00BF5CC6" w:rsidRPr="000F6832" w:rsidRDefault="00BF5CC6" w:rsidP="00BF5CC6">
            <w:pPr>
              <w:pStyle w:val="a9"/>
              <w:jc w:val="center"/>
            </w:pPr>
            <w:r w:rsidRPr="000F6832">
              <w:t>0</w:t>
            </w:r>
          </w:p>
        </w:tc>
        <w:tc>
          <w:tcPr>
            <w:tcW w:w="673" w:type="dxa"/>
          </w:tcPr>
          <w:p w14:paraId="22480527" w14:textId="7B5DD31F" w:rsidR="00BF5CC6" w:rsidRPr="000F6832" w:rsidRDefault="00BF5CC6" w:rsidP="00BF5CC6">
            <w:pPr>
              <w:pStyle w:val="a9"/>
              <w:jc w:val="center"/>
            </w:pPr>
            <w:r w:rsidRPr="000F6832">
              <w:t>0</w:t>
            </w:r>
          </w:p>
        </w:tc>
        <w:tc>
          <w:tcPr>
            <w:tcW w:w="673" w:type="dxa"/>
          </w:tcPr>
          <w:p w14:paraId="05266CBF" w14:textId="597933D0" w:rsidR="00BF5CC6" w:rsidRPr="000F6832" w:rsidRDefault="00BF5CC6" w:rsidP="00BF5CC6">
            <w:pPr>
              <w:pStyle w:val="a9"/>
              <w:jc w:val="center"/>
            </w:pPr>
            <w:r w:rsidRPr="000F6832">
              <w:t>0</w:t>
            </w:r>
          </w:p>
        </w:tc>
        <w:tc>
          <w:tcPr>
            <w:tcW w:w="673" w:type="dxa"/>
          </w:tcPr>
          <w:p w14:paraId="69E081AA" w14:textId="19C58D9A" w:rsidR="00BF5CC6" w:rsidRPr="000F6832" w:rsidRDefault="00BF5CC6" w:rsidP="00BF5CC6">
            <w:pPr>
              <w:pStyle w:val="a9"/>
              <w:jc w:val="center"/>
            </w:pPr>
            <w:r w:rsidRPr="000F6832">
              <w:t>0</w:t>
            </w:r>
          </w:p>
        </w:tc>
        <w:tc>
          <w:tcPr>
            <w:tcW w:w="673" w:type="dxa"/>
          </w:tcPr>
          <w:p w14:paraId="1B2CC787" w14:textId="4AD61B05" w:rsidR="00BF5CC6" w:rsidRPr="000F6832" w:rsidRDefault="00BF5CC6" w:rsidP="00BF5CC6">
            <w:pPr>
              <w:pStyle w:val="a9"/>
              <w:jc w:val="center"/>
            </w:pPr>
            <w:r w:rsidRPr="000F6832">
              <w:t>0</w:t>
            </w:r>
          </w:p>
        </w:tc>
        <w:tc>
          <w:tcPr>
            <w:tcW w:w="673" w:type="dxa"/>
          </w:tcPr>
          <w:p w14:paraId="16281B6A" w14:textId="12D77300" w:rsidR="00BF5CC6" w:rsidRPr="000F6832" w:rsidRDefault="00BF5CC6" w:rsidP="00BF5CC6">
            <w:pPr>
              <w:pStyle w:val="a9"/>
              <w:jc w:val="center"/>
            </w:pPr>
            <w:r w:rsidRPr="000F6832">
              <w:t>0</w:t>
            </w:r>
          </w:p>
        </w:tc>
        <w:tc>
          <w:tcPr>
            <w:tcW w:w="673" w:type="dxa"/>
          </w:tcPr>
          <w:p w14:paraId="7419B968" w14:textId="6E6374DB" w:rsidR="00BF5CC6" w:rsidRPr="000F6832" w:rsidRDefault="00BF5CC6" w:rsidP="00BF5CC6">
            <w:pPr>
              <w:pStyle w:val="a9"/>
              <w:jc w:val="center"/>
            </w:pPr>
            <w:r w:rsidRPr="000F6832">
              <w:t>0</w:t>
            </w:r>
          </w:p>
        </w:tc>
        <w:tc>
          <w:tcPr>
            <w:tcW w:w="673" w:type="dxa"/>
          </w:tcPr>
          <w:p w14:paraId="0D000E02" w14:textId="7886D5B0" w:rsidR="00BF5CC6" w:rsidRPr="000F6832" w:rsidRDefault="00BF5CC6" w:rsidP="00BF5CC6">
            <w:pPr>
              <w:pStyle w:val="a9"/>
              <w:jc w:val="center"/>
            </w:pPr>
            <w:r w:rsidRPr="000F6832">
              <w:t>0</w:t>
            </w:r>
          </w:p>
        </w:tc>
        <w:tc>
          <w:tcPr>
            <w:tcW w:w="2447" w:type="dxa"/>
            <w:shd w:val="clear" w:color="auto" w:fill="auto"/>
          </w:tcPr>
          <w:p w14:paraId="257167D7" w14:textId="179D6A34" w:rsidR="00BF5CC6" w:rsidRPr="000F6832" w:rsidRDefault="00BF5CC6" w:rsidP="00BF5CC6">
            <w:pPr>
              <w:pStyle w:val="a9"/>
            </w:pPr>
            <w:r w:rsidRPr="000F6832">
              <w:t>1 на муниципальный район</w:t>
            </w:r>
          </w:p>
        </w:tc>
        <w:tc>
          <w:tcPr>
            <w:tcW w:w="1361" w:type="dxa"/>
            <w:shd w:val="clear" w:color="auto" w:fill="auto"/>
          </w:tcPr>
          <w:p w14:paraId="0AA97947" w14:textId="77777777" w:rsidR="00BF5CC6" w:rsidRPr="000F6832" w:rsidRDefault="00BF5CC6" w:rsidP="00BF5CC6">
            <w:pPr>
              <w:pStyle w:val="a9"/>
            </w:pPr>
            <w:r w:rsidRPr="000F6832">
              <w:t>объект</w:t>
            </w:r>
          </w:p>
        </w:tc>
      </w:tr>
      <w:tr w:rsidR="000F6832" w:rsidRPr="000F6832" w14:paraId="26F46265" w14:textId="77777777" w:rsidTr="00BF5CC6">
        <w:trPr>
          <w:cantSplit/>
          <w:jc w:val="center"/>
        </w:trPr>
        <w:tc>
          <w:tcPr>
            <w:tcW w:w="14458" w:type="dxa"/>
            <w:gridSpan w:val="15"/>
            <w:vAlign w:val="center"/>
          </w:tcPr>
          <w:p w14:paraId="2D3A0C3E" w14:textId="19EACF8F" w:rsidR="00BF5CC6" w:rsidRPr="000F6832" w:rsidRDefault="00BF5CC6" w:rsidP="00BF5CC6">
            <w:pPr>
              <w:pStyle w:val="ab"/>
              <w:keepNext/>
            </w:pPr>
            <w:r w:rsidRPr="000F6832">
              <w:t>Объекты отдыха и туризма</w:t>
            </w:r>
          </w:p>
        </w:tc>
      </w:tr>
      <w:tr w:rsidR="000F6832" w:rsidRPr="000F6832" w14:paraId="4A9D36CB" w14:textId="77777777" w:rsidTr="00BF5CC6">
        <w:trPr>
          <w:cantSplit/>
          <w:jc w:val="center"/>
        </w:trPr>
        <w:tc>
          <w:tcPr>
            <w:tcW w:w="2577" w:type="dxa"/>
            <w:shd w:val="clear" w:color="auto" w:fill="auto"/>
          </w:tcPr>
          <w:p w14:paraId="086F7531" w14:textId="77777777" w:rsidR="00BF5CC6" w:rsidRPr="000F6832" w:rsidRDefault="00BF5CC6" w:rsidP="00BF5CC6">
            <w:pPr>
              <w:pStyle w:val="a9"/>
            </w:pPr>
            <w:r w:rsidRPr="000F6832">
              <w:t>Гостиницы</w:t>
            </w:r>
          </w:p>
        </w:tc>
        <w:tc>
          <w:tcPr>
            <w:tcW w:w="671" w:type="dxa"/>
            <w:shd w:val="clear" w:color="auto" w:fill="auto"/>
          </w:tcPr>
          <w:p w14:paraId="36EF8AA1" w14:textId="28B652AB" w:rsidR="00BF5CC6" w:rsidRPr="000F6832" w:rsidRDefault="00BF5CC6" w:rsidP="00BF5CC6">
            <w:pPr>
              <w:pStyle w:val="ac"/>
            </w:pPr>
            <w:r w:rsidRPr="000F6832">
              <w:t>0</w:t>
            </w:r>
          </w:p>
        </w:tc>
        <w:tc>
          <w:tcPr>
            <w:tcW w:w="672" w:type="dxa"/>
            <w:shd w:val="clear" w:color="auto" w:fill="auto"/>
          </w:tcPr>
          <w:p w14:paraId="1EA61450" w14:textId="6EF0B031" w:rsidR="00BF5CC6" w:rsidRPr="000F6832" w:rsidRDefault="00BF5CC6" w:rsidP="00BF5CC6">
            <w:pPr>
              <w:pStyle w:val="ac"/>
            </w:pPr>
            <w:r w:rsidRPr="000F6832">
              <w:t>0</w:t>
            </w:r>
          </w:p>
        </w:tc>
        <w:tc>
          <w:tcPr>
            <w:tcW w:w="673" w:type="dxa"/>
            <w:shd w:val="clear" w:color="auto" w:fill="auto"/>
          </w:tcPr>
          <w:p w14:paraId="64660206" w14:textId="22A43B91" w:rsidR="00BF5CC6" w:rsidRPr="000F6832" w:rsidRDefault="00BF5CC6" w:rsidP="00BF5CC6">
            <w:pPr>
              <w:pStyle w:val="ac"/>
            </w:pPr>
            <w:r w:rsidRPr="000F6832">
              <w:t>0</w:t>
            </w:r>
          </w:p>
        </w:tc>
        <w:tc>
          <w:tcPr>
            <w:tcW w:w="673" w:type="dxa"/>
          </w:tcPr>
          <w:p w14:paraId="72E2C261" w14:textId="118DF595" w:rsidR="00BF5CC6" w:rsidRPr="000F6832" w:rsidRDefault="00BF5CC6" w:rsidP="00BF5CC6">
            <w:pPr>
              <w:pStyle w:val="a9"/>
              <w:jc w:val="center"/>
            </w:pPr>
            <w:r w:rsidRPr="000F6832">
              <w:t>0</w:t>
            </w:r>
          </w:p>
        </w:tc>
        <w:tc>
          <w:tcPr>
            <w:tcW w:w="673" w:type="dxa"/>
          </w:tcPr>
          <w:p w14:paraId="34F5EBF4" w14:textId="0E1308AF" w:rsidR="00BF5CC6" w:rsidRPr="000F6832" w:rsidRDefault="00BF5CC6" w:rsidP="00BF5CC6">
            <w:pPr>
              <w:pStyle w:val="a9"/>
              <w:jc w:val="center"/>
            </w:pPr>
            <w:r w:rsidRPr="000F6832">
              <w:t>0</w:t>
            </w:r>
          </w:p>
        </w:tc>
        <w:tc>
          <w:tcPr>
            <w:tcW w:w="673" w:type="dxa"/>
          </w:tcPr>
          <w:p w14:paraId="62B41C2B" w14:textId="0B40D3DB" w:rsidR="00BF5CC6" w:rsidRPr="000F6832" w:rsidRDefault="00BF5CC6" w:rsidP="00BF5CC6">
            <w:pPr>
              <w:pStyle w:val="a9"/>
              <w:jc w:val="center"/>
            </w:pPr>
            <w:r w:rsidRPr="000F6832">
              <w:t>0</w:t>
            </w:r>
          </w:p>
        </w:tc>
        <w:tc>
          <w:tcPr>
            <w:tcW w:w="673" w:type="dxa"/>
          </w:tcPr>
          <w:p w14:paraId="4C65F2CD" w14:textId="510C2777" w:rsidR="00BF5CC6" w:rsidRPr="000F6832" w:rsidRDefault="00BF5CC6" w:rsidP="00BF5CC6">
            <w:pPr>
              <w:pStyle w:val="a9"/>
              <w:jc w:val="center"/>
            </w:pPr>
            <w:r w:rsidRPr="000F6832">
              <w:t>0</w:t>
            </w:r>
          </w:p>
        </w:tc>
        <w:tc>
          <w:tcPr>
            <w:tcW w:w="673" w:type="dxa"/>
          </w:tcPr>
          <w:p w14:paraId="763E4FD2" w14:textId="5A52CED4" w:rsidR="00BF5CC6" w:rsidRPr="000F6832" w:rsidRDefault="00BF5CC6" w:rsidP="00BF5CC6">
            <w:pPr>
              <w:pStyle w:val="a9"/>
              <w:jc w:val="center"/>
            </w:pPr>
            <w:r w:rsidRPr="000F6832">
              <w:t>0</w:t>
            </w:r>
          </w:p>
        </w:tc>
        <w:tc>
          <w:tcPr>
            <w:tcW w:w="673" w:type="dxa"/>
          </w:tcPr>
          <w:p w14:paraId="0C998403" w14:textId="35D5899C" w:rsidR="00BF5CC6" w:rsidRPr="000F6832" w:rsidRDefault="00BF5CC6" w:rsidP="00BF5CC6">
            <w:pPr>
              <w:pStyle w:val="a9"/>
              <w:jc w:val="center"/>
            </w:pPr>
            <w:r w:rsidRPr="000F6832">
              <w:t>0</w:t>
            </w:r>
          </w:p>
        </w:tc>
        <w:tc>
          <w:tcPr>
            <w:tcW w:w="673" w:type="dxa"/>
          </w:tcPr>
          <w:p w14:paraId="44265BE5" w14:textId="5C0D0368" w:rsidR="00BF5CC6" w:rsidRPr="000F6832" w:rsidRDefault="00BF5CC6" w:rsidP="00BF5CC6">
            <w:pPr>
              <w:pStyle w:val="a9"/>
              <w:jc w:val="center"/>
            </w:pPr>
            <w:r w:rsidRPr="000F6832">
              <w:t>0</w:t>
            </w:r>
          </w:p>
        </w:tc>
        <w:tc>
          <w:tcPr>
            <w:tcW w:w="673" w:type="dxa"/>
          </w:tcPr>
          <w:p w14:paraId="2D3B2EE4" w14:textId="7A488F89" w:rsidR="00BF5CC6" w:rsidRPr="000F6832" w:rsidRDefault="00BF5CC6" w:rsidP="00BF5CC6">
            <w:pPr>
              <w:pStyle w:val="a9"/>
              <w:jc w:val="center"/>
            </w:pPr>
            <w:r w:rsidRPr="000F6832">
              <w:t>0</w:t>
            </w:r>
          </w:p>
        </w:tc>
        <w:tc>
          <w:tcPr>
            <w:tcW w:w="673" w:type="dxa"/>
          </w:tcPr>
          <w:p w14:paraId="7E938A98" w14:textId="4CB7640B" w:rsidR="00BF5CC6" w:rsidRPr="000F6832" w:rsidRDefault="00BF5CC6" w:rsidP="00BF5CC6">
            <w:pPr>
              <w:pStyle w:val="a9"/>
              <w:jc w:val="center"/>
            </w:pPr>
            <w:r w:rsidRPr="000F6832">
              <w:t>0</w:t>
            </w:r>
          </w:p>
        </w:tc>
        <w:tc>
          <w:tcPr>
            <w:tcW w:w="2447" w:type="dxa"/>
            <w:shd w:val="clear" w:color="auto" w:fill="auto"/>
          </w:tcPr>
          <w:p w14:paraId="38688C87" w14:textId="2531B257" w:rsidR="00BF5CC6" w:rsidRPr="000F6832" w:rsidRDefault="00BF5CC6" w:rsidP="00BF5CC6">
            <w:pPr>
              <w:pStyle w:val="a9"/>
            </w:pPr>
            <w:r w:rsidRPr="000F6832">
              <w:t>6 на 1000 человек</w:t>
            </w:r>
          </w:p>
        </w:tc>
        <w:tc>
          <w:tcPr>
            <w:tcW w:w="1361" w:type="dxa"/>
            <w:shd w:val="clear" w:color="auto" w:fill="auto"/>
          </w:tcPr>
          <w:p w14:paraId="1DE3E38C" w14:textId="77777777" w:rsidR="00BF5CC6" w:rsidRPr="000F6832" w:rsidRDefault="00BF5CC6" w:rsidP="00BF5CC6">
            <w:pPr>
              <w:pStyle w:val="a9"/>
            </w:pPr>
            <w:r w:rsidRPr="000F6832">
              <w:t>мест</w:t>
            </w:r>
          </w:p>
        </w:tc>
      </w:tr>
      <w:tr w:rsidR="000F6832" w:rsidRPr="000F6832" w14:paraId="5707BBEC" w14:textId="77777777" w:rsidTr="00BF5CC6">
        <w:trPr>
          <w:cantSplit/>
          <w:jc w:val="center"/>
        </w:trPr>
        <w:tc>
          <w:tcPr>
            <w:tcW w:w="14458" w:type="dxa"/>
            <w:gridSpan w:val="15"/>
            <w:vAlign w:val="center"/>
          </w:tcPr>
          <w:p w14:paraId="0C4BE7C9" w14:textId="5282BBF1" w:rsidR="00BF5CC6" w:rsidRPr="000F6832" w:rsidRDefault="00BF5CC6" w:rsidP="00BF5CC6">
            <w:pPr>
              <w:pStyle w:val="ab"/>
              <w:keepNext/>
            </w:pPr>
            <w:r w:rsidRPr="000F6832">
              <w:t>Объекты торговли, общественного питания и бытового обслуживания</w:t>
            </w:r>
          </w:p>
        </w:tc>
      </w:tr>
      <w:tr w:rsidR="000F6832" w:rsidRPr="000F6832" w14:paraId="2BD08E39" w14:textId="77777777" w:rsidTr="00BF5CC6">
        <w:trPr>
          <w:cantSplit/>
          <w:jc w:val="center"/>
        </w:trPr>
        <w:tc>
          <w:tcPr>
            <w:tcW w:w="2577" w:type="dxa"/>
            <w:shd w:val="clear" w:color="auto" w:fill="auto"/>
          </w:tcPr>
          <w:p w14:paraId="5EC12586" w14:textId="77777777" w:rsidR="00BF5CC6" w:rsidRPr="000F6832" w:rsidRDefault="00BF5CC6" w:rsidP="00BF5CC6">
            <w:pPr>
              <w:pStyle w:val="a9"/>
            </w:pPr>
            <w:r w:rsidRPr="000F6832">
              <w:t>Стационарные торговые объекты, смешанные товары</w:t>
            </w:r>
          </w:p>
        </w:tc>
        <w:tc>
          <w:tcPr>
            <w:tcW w:w="671" w:type="dxa"/>
            <w:shd w:val="clear" w:color="auto" w:fill="auto"/>
          </w:tcPr>
          <w:p w14:paraId="32C968E3" w14:textId="1FC1F8D7" w:rsidR="00BF5CC6" w:rsidRPr="000F6832" w:rsidRDefault="00BF5CC6" w:rsidP="00BF5CC6">
            <w:pPr>
              <w:pStyle w:val="ac"/>
            </w:pPr>
            <w:r w:rsidRPr="000F6832">
              <w:t>3</w:t>
            </w:r>
          </w:p>
        </w:tc>
        <w:tc>
          <w:tcPr>
            <w:tcW w:w="672" w:type="dxa"/>
            <w:shd w:val="clear" w:color="auto" w:fill="auto"/>
          </w:tcPr>
          <w:p w14:paraId="73C992D2" w14:textId="6F74115E" w:rsidR="00BF5CC6" w:rsidRPr="000F6832" w:rsidRDefault="00BF5CC6" w:rsidP="00BF5CC6">
            <w:pPr>
              <w:pStyle w:val="ac"/>
            </w:pPr>
            <w:r w:rsidRPr="000F6832">
              <w:t>3</w:t>
            </w:r>
          </w:p>
        </w:tc>
        <w:tc>
          <w:tcPr>
            <w:tcW w:w="673" w:type="dxa"/>
            <w:shd w:val="clear" w:color="auto" w:fill="auto"/>
          </w:tcPr>
          <w:p w14:paraId="171271A3" w14:textId="52CB2501" w:rsidR="00BF5CC6" w:rsidRPr="000F6832" w:rsidRDefault="00BF5CC6" w:rsidP="00BF5CC6">
            <w:pPr>
              <w:pStyle w:val="ac"/>
            </w:pPr>
            <w:r w:rsidRPr="000F6832">
              <w:t>3</w:t>
            </w:r>
          </w:p>
        </w:tc>
        <w:tc>
          <w:tcPr>
            <w:tcW w:w="673" w:type="dxa"/>
          </w:tcPr>
          <w:p w14:paraId="429519CC" w14:textId="565779E5" w:rsidR="00BF5CC6" w:rsidRPr="000F6832" w:rsidRDefault="00BF5CC6" w:rsidP="00BF5CC6">
            <w:pPr>
              <w:pStyle w:val="a9"/>
              <w:jc w:val="center"/>
            </w:pPr>
            <w:r w:rsidRPr="000F6832">
              <w:t>0</w:t>
            </w:r>
          </w:p>
        </w:tc>
        <w:tc>
          <w:tcPr>
            <w:tcW w:w="673" w:type="dxa"/>
          </w:tcPr>
          <w:p w14:paraId="1E6F9CDE" w14:textId="74EC1A8F" w:rsidR="00BF5CC6" w:rsidRPr="000F6832" w:rsidRDefault="00BF5CC6" w:rsidP="00BF5CC6">
            <w:pPr>
              <w:pStyle w:val="a9"/>
              <w:jc w:val="center"/>
            </w:pPr>
            <w:r w:rsidRPr="000F6832">
              <w:t>0</w:t>
            </w:r>
          </w:p>
        </w:tc>
        <w:tc>
          <w:tcPr>
            <w:tcW w:w="673" w:type="dxa"/>
          </w:tcPr>
          <w:p w14:paraId="42382154" w14:textId="20C3CE05" w:rsidR="00BF5CC6" w:rsidRPr="000F6832" w:rsidRDefault="00BF5CC6" w:rsidP="00BF5CC6">
            <w:pPr>
              <w:pStyle w:val="a9"/>
              <w:jc w:val="center"/>
            </w:pPr>
            <w:r w:rsidRPr="000F6832">
              <w:t>0</w:t>
            </w:r>
          </w:p>
        </w:tc>
        <w:tc>
          <w:tcPr>
            <w:tcW w:w="673" w:type="dxa"/>
          </w:tcPr>
          <w:p w14:paraId="10018B7D" w14:textId="12C36937" w:rsidR="00BF5CC6" w:rsidRPr="000F6832" w:rsidRDefault="00BF5CC6" w:rsidP="00BF5CC6">
            <w:pPr>
              <w:pStyle w:val="a9"/>
              <w:jc w:val="center"/>
            </w:pPr>
            <w:r w:rsidRPr="000F6832">
              <w:t>1</w:t>
            </w:r>
          </w:p>
        </w:tc>
        <w:tc>
          <w:tcPr>
            <w:tcW w:w="673" w:type="dxa"/>
          </w:tcPr>
          <w:p w14:paraId="1ABEC7D5" w14:textId="6DA81CD3" w:rsidR="00BF5CC6" w:rsidRPr="000F6832" w:rsidRDefault="00BF5CC6" w:rsidP="00BF5CC6">
            <w:pPr>
              <w:pStyle w:val="a9"/>
              <w:jc w:val="center"/>
            </w:pPr>
            <w:r w:rsidRPr="000F6832">
              <w:t>1</w:t>
            </w:r>
          </w:p>
        </w:tc>
        <w:tc>
          <w:tcPr>
            <w:tcW w:w="673" w:type="dxa"/>
          </w:tcPr>
          <w:p w14:paraId="071463C1" w14:textId="6566AD2E" w:rsidR="00BF5CC6" w:rsidRPr="000F6832" w:rsidRDefault="00BF5CC6" w:rsidP="00BF5CC6">
            <w:pPr>
              <w:pStyle w:val="a9"/>
              <w:jc w:val="center"/>
            </w:pPr>
            <w:r w:rsidRPr="000F6832">
              <w:t>1</w:t>
            </w:r>
          </w:p>
        </w:tc>
        <w:tc>
          <w:tcPr>
            <w:tcW w:w="673" w:type="dxa"/>
          </w:tcPr>
          <w:p w14:paraId="1E1FFF03" w14:textId="2F0EB885" w:rsidR="00BF5CC6" w:rsidRPr="000F6832" w:rsidRDefault="00BF5CC6" w:rsidP="00BF5CC6">
            <w:pPr>
              <w:pStyle w:val="a9"/>
              <w:jc w:val="center"/>
            </w:pPr>
            <w:r w:rsidRPr="000F6832">
              <w:t>4</w:t>
            </w:r>
          </w:p>
        </w:tc>
        <w:tc>
          <w:tcPr>
            <w:tcW w:w="673" w:type="dxa"/>
          </w:tcPr>
          <w:p w14:paraId="2B92CC8A" w14:textId="62C994FD" w:rsidR="00BF5CC6" w:rsidRPr="000F6832" w:rsidRDefault="00BF5CC6" w:rsidP="00BF5CC6">
            <w:pPr>
              <w:pStyle w:val="a9"/>
              <w:jc w:val="center"/>
            </w:pPr>
            <w:r w:rsidRPr="000F6832">
              <w:t>4</w:t>
            </w:r>
          </w:p>
        </w:tc>
        <w:tc>
          <w:tcPr>
            <w:tcW w:w="673" w:type="dxa"/>
          </w:tcPr>
          <w:p w14:paraId="70168E9D" w14:textId="6A65A378" w:rsidR="00BF5CC6" w:rsidRPr="000F6832" w:rsidRDefault="00BF5CC6" w:rsidP="00BF5CC6">
            <w:pPr>
              <w:pStyle w:val="a9"/>
              <w:jc w:val="center"/>
            </w:pPr>
            <w:r w:rsidRPr="000F6832">
              <w:t>4</w:t>
            </w:r>
          </w:p>
        </w:tc>
        <w:tc>
          <w:tcPr>
            <w:tcW w:w="2447" w:type="dxa"/>
            <w:shd w:val="clear" w:color="auto" w:fill="auto"/>
          </w:tcPr>
          <w:p w14:paraId="399E2AB2" w14:textId="05322733" w:rsidR="00BF5CC6" w:rsidRPr="000F6832" w:rsidRDefault="00BF5CC6" w:rsidP="00BF5CC6">
            <w:pPr>
              <w:pStyle w:val="a9"/>
            </w:pPr>
            <w:r w:rsidRPr="000F6832">
              <w:t>98</w:t>
            </w:r>
          </w:p>
        </w:tc>
        <w:tc>
          <w:tcPr>
            <w:tcW w:w="1361" w:type="dxa"/>
            <w:shd w:val="clear" w:color="auto" w:fill="auto"/>
          </w:tcPr>
          <w:p w14:paraId="03D8B626" w14:textId="77777777" w:rsidR="00BF5CC6" w:rsidRPr="000F6832" w:rsidRDefault="00BF5CC6" w:rsidP="00BF5CC6">
            <w:pPr>
              <w:pStyle w:val="a9"/>
            </w:pPr>
            <w:r w:rsidRPr="000F6832">
              <w:t>объект на район</w:t>
            </w:r>
          </w:p>
        </w:tc>
      </w:tr>
      <w:tr w:rsidR="000F6832" w:rsidRPr="000F6832" w14:paraId="4F6BF0A8" w14:textId="77777777" w:rsidTr="00BF5CC6">
        <w:trPr>
          <w:cantSplit/>
          <w:jc w:val="center"/>
        </w:trPr>
        <w:tc>
          <w:tcPr>
            <w:tcW w:w="2577" w:type="dxa"/>
            <w:shd w:val="clear" w:color="auto" w:fill="auto"/>
          </w:tcPr>
          <w:p w14:paraId="7AECDFF1" w14:textId="77777777" w:rsidR="00BF5CC6" w:rsidRPr="000F6832" w:rsidRDefault="00BF5CC6" w:rsidP="00BF5CC6">
            <w:pPr>
              <w:pStyle w:val="a9"/>
            </w:pPr>
            <w:r w:rsidRPr="000F6832">
              <w:t>Предприятия общественного питания</w:t>
            </w:r>
          </w:p>
        </w:tc>
        <w:tc>
          <w:tcPr>
            <w:tcW w:w="671" w:type="dxa"/>
            <w:shd w:val="clear" w:color="auto" w:fill="auto"/>
          </w:tcPr>
          <w:p w14:paraId="6C582C71" w14:textId="583D3292" w:rsidR="00BF5CC6" w:rsidRPr="000F6832" w:rsidRDefault="00BF5CC6" w:rsidP="00BF5CC6">
            <w:pPr>
              <w:pStyle w:val="ac"/>
            </w:pPr>
            <w:r w:rsidRPr="000F6832">
              <w:t>0</w:t>
            </w:r>
          </w:p>
        </w:tc>
        <w:tc>
          <w:tcPr>
            <w:tcW w:w="672" w:type="dxa"/>
            <w:shd w:val="clear" w:color="auto" w:fill="auto"/>
          </w:tcPr>
          <w:p w14:paraId="0DADC9B0" w14:textId="3EC9EE2B" w:rsidR="00BF5CC6" w:rsidRPr="000F6832" w:rsidRDefault="00BF5CC6" w:rsidP="00BF5CC6">
            <w:pPr>
              <w:pStyle w:val="ac"/>
            </w:pPr>
            <w:r w:rsidRPr="000F6832">
              <w:t>4,14</w:t>
            </w:r>
          </w:p>
        </w:tc>
        <w:tc>
          <w:tcPr>
            <w:tcW w:w="673" w:type="dxa"/>
            <w:shd w:val="clear" w:color="auto" w:fill="auto"/>
          </w:tcPr>
          <w:p w14:paraId="5F1F284C" w14:textId="63C2CD5F" w:rsidR="00BF5CC6" w:rsidRPr="000F6832" w:rsidRDefault="00BF5CC6" w:rsidP="00BF5CC6">
            <w:pPr>
              <w:pStyle w:val="ac"/>
            </w:pPr>
            <w:r w:rsidRPr="000F6832">
              <w:t>3,06</w:t>
            </w:r>
          </w:p>
        </w:tc>
        <w:tc>
          <w:tcPr>
            <w:tcW w:w="673" w:type="dxa"/>
          </w:tcPr>
          <w:p w14:paraId="6A791D50" w14:textId="434DA8FA" w:rsidR="00BF5CC6" w:rsidRPr="000F6832" w:rsidRDefault="00BF5CC6" w:rsidP="00BF5CC6">
            <w:pPr>
              <w:pStyle w:val="a9"/>
              <w:jc w:val="center"/>
            </w:pPr>
            <w:r w:rsidRPr="000F6832">
              <w:t>0</w:t>
            </w:r>
          </w:p>
        </w:tc>
        <w:tc>
          <w:tcPr>
            <w:tcW w:w="673" w:type="dxa"/>
          </w:tcPr>
          <w:p w14:paraId="7E3407DA" w14:textId="15585524" w:rsidR="00BF5CC6" w:rsidRPr="000F6832" w:rsidRDefault="00BF5CC6" w:rsidP="00BF5CC6">
            <w:pPr>
              <w:pStyle w:val="a9"/>
              <w:jc w:val="center"/>
            </w:pPr>
            <w:r w:rsidRPr="000F6832">
              <w:t>1,22</w:t>
            </w:r>
          </w:p>
        </w:tc>
        <w:tc>
          <w:tcPr>
            <w:tcW w:w="673" w:type="dxa"/>
          </w:tcPr>
          <w:p w14:paraId="488960AB" w14:textId="78C70324" w:rsidR="00BF5CC6" w:rsidRPr="000F6832" w:rsidRDefault="00BF5CC6" w:rsidP="00BF5CC6">
            <w:pPr>
              <w:pStyle w:val="a9"/>
              <w:jc w:val="center"/>
            </w:pPr>
            <w:r w:rsidRPr="000F6832">
              <w:t>0,71</w:t>
            </w:r>
          </w:p>
        </w:tc>
        <w:tc>
          <w:tcPr>
            <w:tcW w:w="673" w:type="dxa"/>
          </w:tcPr>
          <w:p w14:paraId="0ABFE3C2" w14:textId="05D07DB5" w:rsidR="00BF5CC6" w:rsidRPr="000F6832" w:rsidRDefault="00BF5CC6" w:rsidP="00BF5CC6">
            <w:pPr>
              <w:pStyle w:val="a9"/>
              <w:jc w:val="center"/>
            </w:pPr>
            <w:r w:rsidRPr="000F6832">
              <w:t>0</w:t>
            </w:r>
          </w:p>
        </w:tc>
        <w:tc>
          <w:tcPr>
            <w:tcW w:w="673" w:type="dxa"/>
          </w:tcPr>
          <w:p w14:paraId="6C3020DB" w14:textId="2A734586" w:rsidR="00BF5CC6" w:rsidRPr="000F6832" w:rsidRDefault="00BF5CC6" w:rsidP="00BF5CC6">
            <w:pPr>
              <w:pStyle w:val="a9"/>
              <w:jc w:val="center"/>
            </w:pPr>
            <w:r w:rsidRPr="000F6832">
              <w:t>0,92</w:t>
            </w:r>
          </w:p>
        </w:tc>
        <w:tc>
          <w:tcPr>
            <w:tcW w:w="673" w:type="dxa"/>
          </w:tcPr>
          <w:p w14:paraId="1F98F4AB" w14:textId="233EE512" w:rsidR="00BF5CC6" w:rsidRPr="000F6832" w:rsidRDefault="00BF5CC6" w:rsidP="00BF5CC6">
            <w:pPr>
              <w:pStyle w:val="a9"/>
              <w:jc w:val="center"/>
            </w:pPr>
            <w:r w:rsidRPr="000F6832">
              <w:t>0,37</w:t>
            </w:r>
          </w:p>
        </w:tc>
        <w:tc>
          <w:tcPr>
            <w:tcW w:w="673" w:type="dxa"/>
          </w:tcPr>
          <w:p w14:paraId="6D426B11" w14:textId="3EE6B0A4" w:rsidR="00BF5CC6" w:rsidRPr="000F6832" w:rsidRDefault="00BF5CC6" w:rsidP="00BF5CC6">
            <w:pPr>
              <w:pStyle w:val="a9"/>
              <w:jc w:val="center"/>
            </w:pPr>
            <w:r w:rsidRPr="000F6832">
              <w:t>0</w:t>
            </w:r>
          </w:p>
        </w:tc>
        <w:tc>
          <w:tcPr>
            <w:tcW w:w="673" w:type="dxa"/>
          </w:tcPr>
          <w:p w14:paraId="38099E81" w14:textId="331359E6" w:rsidR="00BF5CC6" w:rsidRPr="000F6832" w:rsidRDefault="00BF5CC6" w:rsidP="00BF5CC6">
            <w:pPr>
              <w:pStyle w:val="a9"/>
              <w:jc w:val="center"/>
            </w:pPr>
            <w:r w:rsidRPr="000F6832">
              <w:t>6,28</w:t>
            </w:r>
          </w:p>
        </w:tc>
        <w:tc>
          <w:tcPr>
            <w:tcW w:w="673" w:type="dxa"/>
          </w:tcPr>
          <w:p w14:paraId="7D9A42C9" w14:textId="086C89A0" w:rsidR="00BF5CC6" w:rsidRPr="000F6832" w:rsidRDefault="00BF5CC6" w:rsidP="00BF5CC6">
            <w:pPr>
              <w:pStyle w:val="a9"/>
              <w:jc w:val="center"/>
            </w:pPr>
            <w:r w:rsidRPr="000F6832">
              <w:t>4,14</w:t>
            </w:r>
          </w:p>
        </w:tc>
        <w:tc>
          <w:tcPr>
            <w:tcW w:w="2447" w:type="dxa"/>
            <w:shd w:val="clear" w:color="auto" w:fill="auto"/>
          </w:tcPr>
          <w:p w14:paraId="4959D0C3" w14:textId="2C6A1AFE" w:rsidR="00BF5CC6" w:rsidRPr="000F6832" w:rsidRDefault="00BF5CC6" w:rsidP="00BF5CC6">
            <w:pPr>
              <w:pStyle w:val="a9"/>
            </w:pPr>
            <w:r w:rsidRPr="000F6832">
              <w:t>23 на 1000 человек</w:t>
            </w:r>
          </w:p>
        </w:tc>
        <w:tc>
          <w:tcPr>
            <w:tcW w:w="1361" w:type="dxa"/>
            <w:shd w:val="clear" w:color="auto" w:fill="auto"/>
          </w:tcPr>
          <w:p w14:paraId="15AAAAED" w14:textId="77777777" w:rsidR="00BF5CC6" w:rsidRPr="000F6832" w:rsidRDefault="00BF5CC6" w:rsidP="00BF5CC6">
            <w:pPr>
              <w:pStyle w:val="a9"/>
            </w:pPr>
            <w:r w:rsidRPr="000F6832">
              <w:t>мест</w:t>
            </w:r>
          </w:p>
        </w:tc>
      </w:tr>
      <w:tr w:rsidR="000F6832" w:rsidRPr="000F6832" w14:paraId="2D48505B" w14:textId="77777777" w:rsidTr="00BF5CC6">
        <w:trPr>
          <w:cantSplit/>
          <w:jc w:val="center"/>
        </w:trPr>
        <w:tc>
          <w:tcPr>
            <w:tcW w:w="2577" w:type="dxa"/>
            <w:shd w:val="clear" w:color="auto" w:fill="auto"/>
          </w:tcPr>
          <w:p w14:paraId="7AFC3D76" w14:textId="77777777" w:rsidR="00BF5CC6" w:rsidRPr="000F6832" w:rsidRDefault="00BF5CC6" w:rsidP="00BF5CC6">
            <w:pPr>
              <w:pStyle w:val="a9"/>
            </w:pPr>
            <w:r w:rsidRPr="000F6832">
              <w:t>Предприятия бытового обслуживания</w:t>
            </w:r>
          </w:p>
        </w:tc>
        <w:tc>
          <w:tcPr>
            <w:tcW w:w="671" w:type="dxa"/>
            <w:shd w:val="clear" w:color="auto" w:fill="auto"/>
          </w:tcPr>
          <w:p w14:paraId="39CECF4E" w14:textId="46E87406" w:rsidR="00BF5CC6" w:rsidRPr="000F6832" w:rsidRDefault="00BF5CC6" w:rsidP="00BF5CC6">
            <w:pPr>
              <w:pStyle w:val="ac"/>
            </w:pPr>
            <w:r w:rsidRPr="000F6832">
              <w:t>0</w:t>
            </w:r>
          </w:p>
        </w:tc>
        <w:tc>
          <w:tcPr>
            <w:tcW w:w="672" w:type="dxa"/>
            <w:shd w:val="clear" w:color="auto" w:fill="auto"/>
          </w:tcPr>
          <w:p w14:paraId="4DF3AB7E" w14:textId="5EB7ED29" w:rsidR="00BF5CC6" w:rsidRPr="000F6832" w:rsidRDefault="00BF5CC6" w:rsidP="00BF5CC6">
            <w:pPr>
              <w:pStyle w:val="ac"/>
            </w:pPr>
            <w:r w:rsidRPr="000F6832">
              <w:t>1,26</w:t>
            </w:r>
          </w:p>
        </w:tc>
        <w:tc>
          <w:tcPr>
            <w:tcW w:w="673" w:type="dxa"/>
            <w:shd w:val="clear" w:color="auto" w:fill="auto"/>
          </w:tcPr>
          <w:p w14:paraId="1806D78B" w14:textId="511215B6" w:rsidR="00BF5CC6" w:rsidRPr="000F6832" w:rsidRDefault="00BF5CC6" w:rsidP="00BF5CC6">
            <w:pPr>
              <w:pStyle w:val="ac"/>
            </w:pPr>
            <w:r w:rsidRPr="000F6832">
              <w:t>0,93</w:t>
            </w:r>
          </w:p>
        </w:tc>
        <w:tc>
          <w:tcPr>
            <w:tcW w:w="673" w:type="dxa"/>
          </w:tcPr>
          <w:p w14:paraId="4D84C408" w14:textId="3DD7BC76" w:rsidR="00BF5CC6" w:rsidRPr="000F6832" w:rsidRDefault="00BF5CC6" w:rsidP="00BF5CC6">
            <w:pPr>
              <w:pStyle w:val="a9"/>
              <w:jc w:val="center"/>
            </w:pPr>
            <w:r w:rsidRPr="000F6832">
              <w:t>0</w:t>
            </w:r>
          </w:p>
        </w:tc>
        <w:tc>
          <w:tcPr>
            <w:tcW w:w="673" w:type="dxa"/>
          </w:tcPr>
          <w:p w14:paraId="7BF14F2C" w14:textId="1865D070" w:rsidR="00BF5CC6" w:rsidRPr="000F6832" w:rsidRDefault="00BF5CC6" w:rsidP="00BF5CC6">
            <w:pPr>
              <w:pStyle w:val="a9"/>
              <w:jc w:val="center"/>
            </w:pPr>
            <w:r w:rsidRPr="000F6832">
              <w:t>0,37</w:t>
            </w:r>
          </w:p>
        </w:tc>
        <w:tc>
          <w:tcPr>
            <w:tcW w:w="673" w:type="dxa"/>
          </w:tcPr>
          <w:p w14:paraId="2EACFABB" w14:textId="14FA1CCD" w:rsidR="00BF5CC6" w:rsidRPr="000F6832" w:rsidRDefault="00BF5CC6" w:rsidP="00BF5CC6">
            <w:pPr>
              <w:pStyle w:val="a9"/>
              <w:jc w:val="center"/>
            </w:pPr>
            <w:r w:rsidRPr="000F6832">
              <w:t>0,22</w:t>
            </w:r>
          </w:p>
        </w:tc>
        <w:tc>
          <w:tcPr>
            <w:tcW w:w="673" w:type="dxa"/>
          </w:tcPr>
          <w:p w14:paraId="27EFCAE1" w14:textId="5A2F9C38" w:rsidR="00BF5CC6" w:rsidRPr="000F6832" w:rsidRDefault="00BF5CC6" w:rsidP="00BF5CC6">
            <w:pPr>
              <w:pStyle w:val="a9"/>
              <w:jc w:val="center"/>
            </w:pPr>
            <w:r w:rsidRPr="000F6832">
              <w:t>0</w:t>
            </w:r>
          </w:p>
        </w:tc>
        <w:tc>
          <w:tcPr>
            <w:tcW w:w="673" w:type="dxa"/>
          </w:tcPr>
          <w:p w14:paraId="2077C096" w14:textId="6F88EF93" w:rsidR="00BF5CC6" w:rsidRPr="000F6832" w:rsidRDefault="00BF5CC6" w:rsidP="00BF5CC6">
            <w:pPr>
              <w:pStyle w:val="a9"/>
              <w:jc w:val="center"/>
            </w:pPr>
            <w:r w:rsidRPr="000F6832">
              <w:t>0,28</w:t>
            </w:r>
          </w:p>
        </w:tc>
        <w:tc>
          <w:tcPr>
            <w:tcW w:w="673" w:type="dxa"/>
          </w:tcPr>
          <w:p w14:paraId="72101E0F" w14:textId="735BD56F" w:rsidR="00BF5CC6" w:rsidRPr="000F6832" w:rsidRDefault="00BF5CC6" w:rsidP="00BF5CC6">
            <w:pPr>
              <w:pStyle w:val="a9"/>
              <w:jc w:val="center"/>
            </w:pPr>
            <w:r w:rsidRPr="000F6832">
              <w:t>0,11</w:t>
            </w:r>
          </w:p>
        </w:tc>
        <w:tc>
          <w:tcPr>
            <w:tcW w:w="673" w:type="dxa"/>
          </w:tcPr>
          <w:p w14:paraId="61082F86" w14:textId="2517E70E" w:rsidR="00BF5CC6" w:rsidRPr="000F6832" w:rsidRDefault="00BF5CC6" w:rsidP="00BF5CC6">
            <w:pPr>
              <w:pStyle w:val="a9"/>
              <w:jc w:val="center"/>
            </w:pPr>
            <w:r w:rsidRPr="000F6832">
              <w:t>0</w:t>
            </w:r>
          </w:p>
        </w:tc>
        <w:tc>
          <w:tcPr>
            <w:tcW w:w="673" w:type="dxa"/>
          </w:tcPr>
          <w:p w14:paraId="38106CDD" w14:textId="2107D4F0" w:rsidR="00BF5CC6" w:rsidRPr="000F6832" w:rsidRDefault="00BF5CC6" w:rsidP="00BF5CC6">
            <w:pPr>
              <w:pStyle w:val="a9"/>
              <w:jc w:val="center"/>
            </w:pPr>
            <w:r w:rsidRPr="000F6832">
              <w:t>1,91</w:t>
            </w:r>
          </w:p>
        </w:tc>
        <w:tc>
          <w:tcPr>
            <w:tcW w:w="673" w:type="dxa"/>
          </w:tcPr>
          <w:p w14:paraId="1BB3799A" w14:textId="4480AE4A" w:rsidR="00BF5CC6" w:rsidRPr="000F6832" w:rsidRDefault="00BF5CC6" w:rsidP="00BF5CC6">
            <w:pPr>
              <w:pStyle w:val="a9"/>
              <w:jc w:val="center"/>
            </w:pPr>
            <w:r w:rsidRPr="000F6832">
              <w:t>1,26</w:t>
            </w:r>
          </w:p>
        </w:tc>
        <w:tc>
          <w:tcPr>
            <w:tcW w:w="2447" w:type="dxa"/>
            <w:shd w:val="clear" w:color="auto" w:fill="auto"/>
          </w:tcPr>
          <w:p w14:paraId="5987B002" w14:textId="220101EC" w:rsidR="00BF5CC6" w:rsidRPr="000F6832" w:rsidRDefault="00BF5CC6" w:rsidP="00BF5CC6">
            <w:pPr>
              <w:pStyle w:val="a9"/>
            </w:pPr>
            <w:r w:rsidRPr="000F6832">
              <w:t>7 на 1000 человек</w:t>
            </w:r>
          </w:p>
        </w:tc>
        <w:tc>
          <w:tcPr>
            <w:tcW w:w="1361" w:type="dxa"/>
            <w:shd w:val="clear" w:color="auto" w:fill="auto"/>
          </w:tcPr>
          <w:p w14:paraId="457825A0" w14:textId="77777777" w:rsidR="00BF5CC6" w:rsidRPr="000F6832" w:rsidRDefault="00BF5CC6" w:rsidP="00BF5CC6">
            <w:pPr>
              <w:pStyle w:val="a9"/>
            </w:pPr>
            <w:r w:rsidRPr="000F6832">
              <w:t>рабочее место</w:t>
            </w:r>
          </w:p>
        </w:tc>
      </w:tr>
      <w:tr w:rsidR="000F6832" w:rsidRPr="000F6832" w14:paraId="79F4BB0D" w14:textId="77777777" w:rsidTr="00BF5CC6">
        <w:trPr>
          <w:cantSplit/>
          <w:jc w:val="center"/>
        </w:trPr>
        <w:tc>
          <w:tcPr>
            <w:tcW w:w="2577" w:type="dxa"/>
            <w:shd w:val="clear" w:color="auto" w:fill="auto"/>
          </w:tcPr>
          <w:p w14:paraId="4A3F75BF" w14:textId="77777777" w:rsidR="00BF5CC6" w:rsidRPr="000F6832" w:rsidRDefault="00BF5CC6" w:rsidP="00BF5CC6">
            <w:pPr>
              <w:pStyle w:val="a9"/>
            </w:pPr>
            <w:r w:rsidRPr="000F6832">
              <w:t>Прачечные</w:t>
            </w:r>
          </w:p>
        </w:tc>
        <w:tc>
          <w:tcPr>
            <w:tcW w:w="671" w:type="dxa"/>
            <w:shd w:val="clear" w:color="auto" w:fill="auto"/>
          </w:tcPr>
          <w:p w14:paraId="7F94ED2F" w14:textId="17AB2214" w:rsidR="00BF5CC6" w:rsidRPr="000F6832" w:rsidRDefault="00BF5CC6" w:rsidP="00BF5CC6">
            <w:pPr>
              <w:pStyle w:val="ac"/>
            </w:pPr>
            <w:r w:rsidRPr="000F6832">
              <w:t>0</w:t>
            </w:r>
          </w:p>
        </w:tc>
        <w:tc>
          <w:tcPr>
            <w:tcW w:w="672" w:type="dxa"/>
            <w:shd w:val="clear" w:color="auto" w:fill="auto"/>
          </w:tcPr>
          <w:p w14:paraId="0F5C2B40" w14:textId="1B4720E6" w:rsidR="00BF5CC6" w:rsidRPr="000F6832" w:rsidRDefault="00BF5CC6" w:rsidP="00BF5CC6">
            <w:pPr>
              <w:pStyle w:val="ac"/>
            </w:pPr>
            <w:r w:rsidRPr="000F6832">
              <w:t>10,8</w:t>
            </w:r>
          </w:p>
        </w:tc>
        <w:tc>
          <w:tcPr>
            <w:tcW w:w="673" w:type="dxa"/>
            <w:shd w:val="clear" w:color="auto" w:fill="auto"/>
          </w:tcPr>
          <w:p w14:paraId="5DF3DD70" w14:textId="12C5E3E9" w:rsidR="00BF5CC6" w:rsidRPr="000F6832" w:rsidRDefault="00BF5CC6" w:rsidP="00BF5CC6">
            <w:pPr>
              <w:pStyle w:val="ac"/>
            </w:pPr>
            <w:r w:rsidRPr="000F6832">
              <w:t>7,98</w:t>
            </w:r>
          </w:p>
        </w:tc>
        <w:tc>
          <w:tcPr>
            <w:tcW w:w="673" w:type="dxa"/>
          </w:tcPr>
          <w:p w14:paraId="24CF5C1C" w14:textId="4CC518A4" w:rsidR="00BF5CC6" w:rsidRPr="000F6832" w:rsidRDefault="00BF5CC6" w:rsidP="00BF5CC6">
            <w:pPr>
              <w:pStyle w:val="a9"/>
              <w:jc w:val="center"/>
            </w:pPr>
            <w:r w:rsidRPr="000F6832">
              <w:t>0</w:t>
            </w:r>
          </w:p>
        </w:tc>
        <w:tc>
          <w:tcPr>
            <w:tcW w:w="673" w:type="dxa"/>
          </w:tcPr>
          <w:p w14:paraId="443E4EBB" w14:textId="404F31DB" w:rsidR="00BF5CC6" w:rsidRPr="000F6832" w:rsidRDefault="00BF5CC6" w:rsidP="00BF5CC6">
            <w:pPr>
              <w:pStyle w:val="a9"/>
              <w:jc w:val="center"/>
            </w:pPr>
            <w:r w:rsidRPr="000F6832">
              <w:t>3,18</w:t>
            </w:r>
          </w:p>
        </w:tc>
        <w:tc>
          <w:tcPr>
            <w:tcW w:w="673" w:type="dxa"/>
          </w:tcPr>
          <w:p w14:paraId="6635BC01" w14:textId="39387613" w:rsidR="00BF5CC6" w:rsidRPr="000F6832" w:rsidRDefault="00BF5CC6" w:rsidP="00BF5CC6">
            <w:pPr>
              <w:pStyle w:val="a9"/>
              <w:jc w:val="center"/>
            </w:pPr>
            <w:r w:rsidRPr="000F6832">
              <w:t>1,86</w:t>
            </w:r>
          </w:p>
        </w:tc>
        <w:tc>
          <w:tcPr>
            <w:tcW w:w="673" w:type="dxa"/>
          </w:tcPr>
          <w:p w14:paraId="7B6BE3EC" w14:textId="461696BC" w:rsidR="00BF5CC6" w:rsidRPr="000F6832" w:rsidRDefault="00BF5CC6" w:rsidP="00BF5CC6">
            <w:pPr>
              <w:pStyle w:val="a9"/>
              <w:jc w:val="center"/>
            </w:pPr>
            <w:r w:rsidRPr="000F6832">
              <w:t>0</w:t>
            </w:r>
          </w:p>
        </w:tc>
        <w:tc>
          <w:tcPr>
            <w:tcW w:w="673" w:type="dxa"/>
          </w:tcPr>
          <w:p w14:paraId="5AD10233" w14:textId="6BA19059" w:rsidR="00BF5CC6" w:rsidRPr="000F6832" w:rsidRDefault="00BF5CC6" w:rsidP="00BF5CC6">
            <w:pPr>
              <w:pStyle w:val="a9"/>
              <w:jc w:val="center"/>
            </w:pPr>
            <w:r w:rsidRPr="000F6832">
              <w:t>2,4</w:t>
            </w:r>
          </w:p>
        </w:tc>
        <w:tc>
          <w:tcPr>
            <w:tcW w:w="673" w:type="dxa"/>
          </w:tcPr>
          <w:p w14:paraId="075EE5DF" w14:textId="302B8F4F" w:rsidR="00BF5CC6" w:rsidRPr="000F6832" w:rsidRDefault="00BF5CC6" w:rsidP="00BF5CC6">
            <w:pPr>
              <w:pStyle w:val="a9"/>
              <w:jc w:val="center"/>
            </w:pPr>
            <w:r w:rsidRPr="000F6832">
              <w:t>0,96</w:t>
            </w:r>
          </w:p>
        </w:tc>
        <w:tc>
          <w:tcPr>
            <w:tcW w:w="673" w:type="dxa"/>
          </w:tcPr>
          <w:p w14:paraId="283CD271" w14:textId="12258F9C" w:rsidR="00BF5CC6" w:rsidRPr="000F6832" w:rsidRDefault="00BF5CC6" w:rsidP="00BF5CC6">
            <w:pPr>
              <w:pStyle w:val="a9"/>
              <w:jc w:val="center"/>
            </w:pPr>
            <w:r w:rsidRPr="000F6832">
              <w:t>0</w:t>
            </w:r>
          </w:p>
        </w:tc>
        <w:tc>
          <w:tcPr>
            <w:tcW w:w="673" w:type="dxa"/>
          </w:tcPr>
          <w:p w14:paraId="07241691" w14:textId="46031935" w:rsidR="00BF5CC6" w:rsidRPr="000F6832" w:rsidRDefault="00BF5CC6" w:rsidP="00BF5CC6">
            <w:pPr>
              <w:pStyle w:val="a9"/>
              <w:jc w:val="center"/>
            </w:pPr>
            <w:r w:rsidRPr="000F6832">
              <w:t>16,38</w:t>
            </w:r>
          </w:p>
        </w:tc>
        <w:tc>
          <w:tcPr>
            <w:tcW w:w="673" w:type="dxa"/>
          </w:tcPr>
          <w:p w14:paraId="502CD2A7" w14:textId="7FEACF4E" w:rsidR="00BF5CC6" w:rsidRPr="000F6832" w:rsidRDefault="00BF5CC6" w:rsidP="00BF5CC6">
            <w:pPr>
              <w:pStyle w:val="a9"/>
              <w:jc w:val="center"/>
            </w:pPr>
            <w:r w:rsidRPr="000F6832">
              <w:t>10,8</w:t>
            </w:r>
          </w:p>
        </w:tc>
        <w:tc>
          <w:tcPr>
            <w:tcW w:w="2447" w:type="dxa"/>
            <w:shd w:val="clear" w:color="auto" w:fill="auto"/>
          </w:tcPr>
          <w:p w14:paraId="6F82EB73" w14:textId="4F4CCBA2" w:rsidR="00BF5CC6" w:rsidRPr="000F6832" w:rsidRDefault="00BF5CC6" w:rsidP="00BF5CC6">
            <w:pPr>
              <w:pStyle w:val="a9"/>
            </w:pPr>
            <w:r w:rsidRPr="000F6832">
              <w:t>60 на 1000 человек</w:t>
            </w:r>
          </w:p>
        </w:tc>
        <w:tc>
          <w:tcPr>
            <w:tcW w:w="1361" w:type="dxa"/>
            <w:shd w:val="clear" w:color="auto" w:fill="auto"/>
          </w:tcPr>
          <w:p w14:paraId="0C8F8BD9" w14:textId="77777777" w:rsidR="00BF5CC6" w:rsidRPr="000F6832" w:rsidRDefault="00BF5CC6" w:rsidP="00BF5CC6">
            <w:pPr>
              <w:pStyle w:val="a9"/>
            </w:pPr>
            <w:r w:rsidRPr="000F6832">
              <w:t>кг белья в смену</w:t>
            </w:r>
          </w:p>
        </w:tc>
      </w:tr>
      <w:tr w:rsidR="000F6832" w:rsidRPr="000F6832" w14:paraId="57245E0A" w14:textId="77777777" w:rsidTr="00BF5CC6">
        <w:trPr>
          <w:cantSplit/>
          <w:jc w:val="center"/>
        </w:trPr>
        <w:tc>
          <w:tcPr>
            <w:tcW w:w="2577" w:type="dxa"/>
            <w:shd w:val="clear" w:color="auto" w:fill="auto"/>
          </w:tcPr>
          <w:p w14:paraId="3CB8DCE8" w14:textId="77777777" w:rsidR="00BF5CC6" w:rsidRPr="000F6832" w:rsidRDefault="00BF5CC6" w:rsidP="00BF5CC6">
            <w:pPr>
              <w:pStyle w:val="a9"/>
            </w:pPr>
            <w:r w:rsidRPr="000F6832">
              <w:t>Химчистки</w:t>
            </w:r>
          </w:p>
        </w:tc>
        <w:tc>
          <w:tcPr>
            <w:tcW w:w="671" w:type="dxa"/>
            <w:shd w:val="clear" w:color="auto" w:fill="auto"/>
          </w:tcPr>
          <w:p w14:paraId="1AFF7B70" w14:textId="6E1FE75B" w:rsidR="00BF5CC6" w:rsidRPr="000F6832" w:rsidRDefault="00BF5CC6" w:rsidP="00BF5CC6">
            <w:pPr>
              <w:pStyle w:val="ac"/>
            </w:pPr>
            <w:r w:rsidRPr="000F6832">
              <w:t>0</w:t>
            </w:r>
          </w:p>
        </w:tc>
        <w:tc>
          <w:tcPr>
            <w:tcW w:w="672" w:type="dxa"/>
            <w:shd w:val="clear" w:color="auto" w:fill="auto"/>
          </w:tcPr>
          <w:p w14:paraId="562F3248" w14:textId="58FB905C" w:rsidR="00BF5CC6" w:rsidRPr="000F6832" w:rsidRDefault="00BF5CC6" w:rsidP="00BF5CC6">
            <w:pPr>
              <w:pStyle w:val="ac"/>
            </w:pPr>
            <w:r w:rsidRPr="000F6832">
              <w:t>0,63</w:t>
            </w:r>
          </w:p>
        </w:tc>
        <w:tc>
          <w:tcPr>
            <w:tcW w:w="673" w:type="dxa"/>
            <w:shd w:val="clear" w:color="auto" w:fill="auto"/>
          </w:tcPr>
          <w:p w14:paraId="6BA8CFA4" w14:textId="45DDEE77" w:rsidR="00BF5CC6" w:rsidRPr="000F6832" w:rsidRDefault="00BF5CC6" w:rsidP="00BF5CC6">
            <w:pPr>
              <w:pStyle w:val="ac"/>
            </w:pPr>
            <w:r w:rsidRPr="000F6832">
              <w:t>0,47</w:t>
            </w:r>
          </w:p>
        </w:tc>
        <w:tc>
          <w:tcPr>
            <w:tcW w:w="673" w:type="dxa"/>
          </w:tcPr>
          <w:p w14:paraId="1760782E" w14:textId="6E122B49" w:rsidR="00BF5CC6" w:rsidRPr="000F6832" w:rsidRDefault="00BF5CC6" w:rsidP="00BF5CC6">
            <w:pPr>
              <w:pStyle w:val="a9"/>
              <w:jc w:val="center"/>
            </w:pPr>
            <w:r w:rsidRPr="000F6832">
              <w:t>0</w:t>
            </w:r>
          </w:p>
        </w:tc>
        <w:tc>
          <w:tcPr>
            <w:tcW w:w="673" w:type="dxa"/>
          </w:tcPr>
          <w:p w14:paraId="516235CE" w14:textId="4A138A7A" w:rsidR="00BF5CC6" w:rsidRPr="000F6832" w:rsidRDefault="00BF5CC6" w:rsidP="00BF5CC6">
            <w:pPr>
              <w:pStyle w:val="a9"/>
              <w:jc w:val="center"/>
            </w:pPr>
            <w:r w:rsidRPr="000F6832">
              <w:t>0,19</w:t>
            </w:r>
          </w:p>
        </w:tc>
        <w:tc>
          <w:tcPr>
            <w:tcW w:w="673" w:type="dxa"/>
          </w:tcPr>
          <w:p w14:paraId="0CECB704" w14:textId="6AB44701" w:rsidR="00BF5CC6" w:rsidRPr="000F6832" w:rsidRDefault="00BF5CC6" w:rsidP="00BF5CC6">
            <w:pPr>
              <w:pStyle w:val="a9"/>
              <w:jc w:val="center"/>
            </w:pPr>
            <w:r w:rsidRPr="000F6832">
              <w:t>0,11</w:t>
            </w:r>
          </w:p>
        </w:tc>
        <w:tc>
          <w:tcPr>
            <w:tcW w:w="673" w:type="dxa"/>
          </w:tcPr>
          <w:p w14:paraId="11E02F57" w14:textId="2114E5A7" w:rsidR="00BF5CC6" w:rsidRPr="000F6832" w:rsidRDefault="00BF5CC6" w:rsidP="00BF5CC6">
            <w:pPr>
              <w:pStyle w:val="a9"/>
              <w:jc w:val="center"/>
            </w:pPr>
            <w:r w:rsidRPr="000F6832">
              <w:t>0</w:t>
            </w:r>
          </w:p>
        </w:tc>
        <w:tc>
          <w:tcPr>
            <w:tcW w:w="673" w:type="dxa"/>
          </w:tcPr>
          <w:p w14:paraId="16C120BA" w14:textId="39BB0DE9" w:rsidR="00BF5CC6" w:rsidRPr="000F6832" w:rsidRDefault="00BF5CC6" w:rsidP="00BF5CC6">
            <w:pPr>
              <w:pStyle w:val="a9"/>
              <w:jc w:val="center"/>
            </w:pPr>
            <w:r w:rsidRPr="000F6832">
              <w:t>0,14</w:t>
            </w:r>
          </w:p>
        </w:tc>
        <w:tc>
          <w:tcPr>
            <w:tcW w:w="673" w:type="dxa"/>
          </w:tcPr>
          <w:p w14:paraId="05C7CD05" w14:textId="5811801B" w:rsidR="00BF5CC6" w:rsidRPr="000F6832" w:rsidRDefault="00BF5CC6" w:rsidP="00BF5CC6">
            <w:pPr>
              <w:pStyle w:val="a9"/>
              <w:jc w:val="center"/>
            </w:pPr>
            <w:r w:rsidRPr="000F6832">
              <w:t>0,06</w:t>
            </w:r>
          </w:p>
        </w:tc>
        <w:tc>
          <w:tcPr>
            <w:tcW w:w="673" w:type="dxa"/>
          </w:tcPr>
          <w:p w14:paraId="0B733DE9" w14:textId="326C6B32" w:rsidR="00BF5CC6" w:rsidRPr="000F6832" w:rsidRDefault="00BF5CC6" w:rsidP="00BF5CC6">
            <w:pPr>
              <w:pStyle w:val="a9"/>
              <w:jc w:val="center"/>
            </w:pPr>
            <w:r w:rsidRPr="000F6832">
              <w:t>0</w:t>
            </w:r>
          </w:p>
        </w:tc>
        <w:tc>
          <w:tcPr>
            <w:tcW w:w="673" w:type="dxa"/>
          </w:tcPr>
          <w:p w14:paraId="3CE6410E" w14:textId="04591969" w:rsidR="00BF5CC6" w:rsidRPr="000F6832" w:rsidRDefault="00BF5CC6" w:rsidP="00BF5CC6">
            <w:pPr>
              <w:pStyle w:val="a9"/>
              <w:jc w:val="center"/>
            </w:pPr>
            <w:r w:rsidRPr="000F6832">
              <w:t>0,96</w:t>
            </w:r>
          </w:p>
        </w:tc>
        <w:tc>
          <w:tcPr>
            <w:tcW w:w="673" w:type="dxa"/>
          </w:tcPr>
          <w:p w14:paraId="5068E2DF" w14:textId="6930861E" w:rsidR="00BF5CC6" w:rsidRPr="000F6832" w:rsidRDefault="00BF5CC6" w:rsidP="00BF5CC6">
            <w:pPr>
              <w:pStyle w:val="a9"/>
              <w:jc w:val="center"/>
            </w:pPr>
            <w:r w:rsidRPr="000F6832">
              <w:t>0,64</w:t>
            </w:r>
          </w:p>
        </w:tc>
        <w:tc>
          <w:tcPr>
            <w:tcW w:w="2447" w:type="dxa"/>
            <w:shd w:val="clear" w:color="auto" w:fill="auto"/>
          </w:tcPr>
          <w:p w14:paraId="4632BE77" w14:textId="629A3179" w:rsidR="00BF5CC6" w:rsidRPr="000F6832" w:rsidRDefault="00BF5CC6" w:rsidP="00BF5CC6">
            <w:pPr>
              <w:pStyle w:val="a9"/>
            </w:pPr>
            <w:r w:rsidRPr="000F6832">
              <w:t>3,5 на 1000 человек</w:t>
            </w:r>
          </w:p>
        </w:tc>
        <w:tc>
          <w:tcPr>
            <w:tcW w:w="1361" w:type="dxa"/>
            <w:shd w:val="clear" w:color="auto" w:fill="auto"/>
          </w:tcPr>
          <w:p w14:paraId="23C1A6AF" w14:textId="77777777" w:rsidR="00BF5CC6" w:rsidRPr="000F6832" w:rsidRDefault="00BF5CC6" w:rsidP="00BF5CC6">
            <w:pPr>
              <w:pStyle w:val="a9"/>
            </w:pPr>
            <w:r w:rsidRPr="000F6832">
              <w:t>кг вещей в смену</w:t>
            </w:r>
          </w:p>
        </w:tc>
      </w:tr>
      <w:tr w:rsidR="000F6832" w:rsidRPr="000F6832" w14:paraId="3A86CBC4" w14:textId="77777777" w:rsidTr="00BF5CC6">
        <w:trPr>
          <w:cantSplit/>
          <w:jc w:val="center"/>
        </w:trPr>
        <w:tc>
          <w:tcPr>
            <w:tcW w:w="2577" w:type="dxa"/>
            <w:shd w:val="clear" w:color="auto" w:fill="auto"/>
          </w:tcPr>
          <w:p w14:paraId="29389700" w14:textId="77777777" w:rsidR="00BF5CC6" w:rsidRPr="000F6832" w:rsidRDefault="00BF5CC6" w:rsidP="00BF5CC6">
            <w:pPr>
              <w:pStyle w:val="a9"/>
            </w:pPr>
            <w:r w:rsidRPr="000F6832">
              <w:t>Бани</w:t>
            </w:r>
          </w:p>
        </w:tc>
        <w:tc>
          <w:tcPr>
            <w:tcW w:w="671" w:type="dxa"/>
            <w:shd w:val="clear" w:color="auto" w:fill="auto"/>
          </w:tcPr>
          <w:p w14:paraId="7B05AE04" w14:textId="059616DA" w:rsidR="00BF5CC6" w:rsidRPr="000F6832" w:rsidRDefault="00BF5CC6" w:rsidP="00BF5CC6">
            <w:pPr>
              <w:pStyle w:val="ac"/>
            </w:pPr>
            <w:r w:rsidRPr="000F6832">
              <w:t>0</w:t>
            </w:r>
          </w:p>
        </w:tc>
        <w:tc>
          <w:tcPr>
            <w:tcW w:w="672" w:type="dxa"/>
            <w:shd w:val="clear" w:color="auto" w:fill="auto"/>
          </w:tcPr>
          <w:p w14:paraId="23F1D98C" w14:textId="69F75686" w:rsidR="00BF5CC6" w:rsidRPr="000F6832" w:rsidRDefault="00BF5CC6" w:rsidP="00BF5CC6">
            <w:pPr>
              <w:pStyle w:val="ac"/>
            </w:pPr>
            <w:r w:rsidRPr="000F6832">
              <w:t>1,26</w:t>
            </w:r>
          </w:p>
        </w:tc>
        <w:tc>
          <w:tcPr>
            <w:tcW w:w="673" w:type="dxa"/>
            <w:shd w:val="clear" w:color="auto" w:fill="auto"/>
          </w:tcPr>
          <w:p w14:paraId="1033A0B6" w14:textId="50BF4EC3" w:rsidR="00BF5CC6" w:rsidRPr="000F6832" w:rsidRDefault="00BF5CC6" w:rsidP="00BF5CC6">
            <w:pPr>
              <w:pStyle w:val="ac"/>
            </w:pPr>
            <w:r w:rsidRPr="000F6832">
              <w:t>0,93</w:t>
            </w:r>
          </w:p>
        </w:tc>
        <w:tc>
          <w:tcPr>
            <w:tcW w:w="673" w:type="dxa"/>
          </w:tcPr>
          <w:p w14:paraId="797980AB" w14:textId="563D60E3" w:rsidR="00BF5CC6" w:rsidRPr="000F6832" w:rsidRDefault="00BF5CC6" w:rsidP="00BF5CC6">
            <w:pPr>
              <w:pStyle w:val="a9"/>
              <w:jc w:val="center"/>
            </w:pPr>
            <w:r w:rsidRPr="000F6832">
              <w:t>0</w:t>
            </w:r>
          </w:p>
        </w:tc>
        <w:tc>
          <w:tcPr>
            <w:tcW w:w="673" w:type="dxa"/>
          </w:tcPr>
          <w:p w14:paraId="6D834641" w14:textId="0BBABA56" w:rsidR="00BF5CC6" w:rsidRPr="000F6832" w:rsidRDefault="00BF5CC6" w:rsidP="00BF5CC6">
            <w:pPr>
              <w:pStyle w:val="a9"/>
              <w:jc w:val="center"/>
            </w:pPr>
            <w:r w:rsidRPr="000F6832">
              <w:t>0,37</w:t>
            </w:r>
          </w:p>
        </w:tc>
        <w:tc>
          <w:tcPr>
            <w:tcW w:w="673" w:type="dxa"/>
          </w:tcPr>
          <w:p w14:paraId="58891B0C" w14:textId="158B2EDD" w:rsidR="00BF5CC6" w:rsidRPr="000F6832" w:rsidRDefault="00BF5CC6" w:rsidP="00BF5CC6">
            <w:pPr>
              <w:pStyle w:val="a9"/>
              <w:jc w:val="center"/>
            </w:pPr>
            <w:r w:rsidRPr="000F6832">
              <w:t>0,22</w:t>
            </w:r>
          </w:p>
        </w:tc>
        <w:tc>
          <w:tcPr>
            <w:tcW w:w="673" w:type="dxa"/>
          </w:tcPr>
          <w:p w14:paraId="60B9D81D" w14:textId="1791A1EA" w:rsidR="00BF5CC6" w:rsidRPr="000F6832" w:rsidRDefault="00BF5CC6" w:rsidP="00BF5CC6">
            <w:pPr>
              <w:pStyle w:val="a9"/>
              <w:jc w:val="center"/>
            </w:pPr>
            <w:r w:rsidRPr="000F6832">
              <w:t>0</w:t>
            </w:r>
          </w:p>
        </w:tc>
        <w:tc>
          <w:tcPr>
            <w:tcW w:w="673" w:type="dxa"/>
          </w:tcPr>
          <w:p w14:paraId="55219404" w14:textId="48FD4860" w:rsidR="00BF5CC6" w:rsidRPr="000F6832" w:rsidRDefault="00BF5CC6" w:rsidP="00BF5CC6">
            <w:pPr>
              <w:pStyle w:val="a9"/>
              <w:jc w:val="center"/>
            </w:pPr>
            <w:r w:rsidRPr="000F6832">
              <w:t>0,28</w:t>
            </w:r>
          </w:p>
        </w:tc>
        <w:tc>
          <w:tcPr>
            <w:tcW w:w="673" w:type="dxa"/>
          </w:tcPr>
          <w:p w14:paraId="6BB91CC3" w14:textId="37CE77D2" w:rsidR="00BF5CC6" w:rsidRPr="000F6832" w:rsidRDefault="00BF5CC6" w:rsidP="00BF5CC6">
            <w:pPr>
              <w:pStyle w:val="a9"/>
              <w:jc w:val="center"/>
            </w:pPr>
            <w:r w:rsidRPr="000F6832">
              <w:t>0,11</w:t>
            </w:r>
          </w:p>
        </w:tc>
        <w:tc>
          <w:tcPr>
            <w:tcW w:w="673" w:type="dxa"/>
          </w:tcPr>
          <w:p w14:paraId="23D1055B" w14:textId="06D7912E" w:rsidR="00BF5CC6" w:rsidRPr="000F6832" w:rsidRDefault="00BF5CC6" w:rsidP="00BF5CC6">
            <w:pPr>
              <w:pStyle w:val="a9"/>
              <w:jc w:val="center"/>
            </w:pPr>
            <w:r w:rsidRPr="000F6832">
              <w:t>0</w:t>
            </w:r>
          </w:p>
        </w:tc>
        <w:tc>
          <w:tcPr>
            <w:tcW w:w="673" w:type="dxa"/>
          </w:tcPr>
          <w:p w14:paraId="756467DC" w14:textId="16E935AE" w:rsidR="00BF5CC6" w:rsidRPr="000F6832" w:rsidRDefault="00BF5CC6" w:rsidP="00BF5CC6">
            <w:pPr>
              <w:pStyle w:val="a9"/>
              <w:jc w:val="center"/>
            </w:pPr>
            <w:r w:rsidRPr="000F6832">
              <w:t>1,91</w:t>
            </w:r>
          </w:p>
        </w:tc>
        <w:tc>
          <w:tcPr>
            <w:tcW w:w="673" w:type="dxa"/>
          </w:tcPr>
          <w:p w14:paraId="0844C300" w14:textId="0BBD0EE2" w:rsidR="00BF5CC6" w:rsidRPr="000F6832" w:rsidRDefault="00BF5CC6" w:rsidP="00BF5CC6">
            <w:pPr>
              <w:pStyle w:val="a9"/>
              <w:jc w:val="center"/>
            </w:pPr>
            <w:r w:rsidRPr="000F6832">
              <w:t>1,26</w:t>
            </w:r>
          </w:p>
        </w:tc>
        <w:tc>
          <w:tcPr>
            <w:tcW w:w="2447" w:type="dxa"/>
            <w:shd w:val="clear" w:color="auto" w:fill="auto"/>
          </w:tcPr>
          <w:p w14:paraId="27A91938" w14:textId="62D45EC6" w:rsidR="00BF5CC6" w:rsidRPr="000F6832" w:rsidRDefault="00BF5CC6" w:rsidP="00BF5CC6">
            <w:pPr>
              <w:pStyle w:val="a9"/>
            </w:pPr>
            <w:r w:rsidRPr="000F6832">
              <w:t>7 на 1000 человек</w:t>
            </w:r>
          </w:p>
        </w:tc>
        <w:tc>
          <w:tcPr>
            <w:tcW w:w="1361" w:type="dxa"/>
            <w:shd w:val="clear" w:color="auto" w:fill="auto"/>
          </w:tcPr>
          <w:p w14:paraId="1D394E8A" w14:textId="77777777" w:rsidR="00BF5CC6" w:rsidRPr="000F6832" w:rsidRDefault="00BF5CC6" w:rsidP="00BF5CC6">
            <w:pPr>
              <w:pStyle w:val="a9"/>
            </w:pPr>
            <w:r w:rsidRPr="000F6832">
              <w:t>мест</w:t>
            </w:r>
          </w:p>
        </w:tc>
      </w:tr>
      <w:tr w:rsidR="00BF5CC6" w:rsidRPr="000F6832" w14:paraId="74B24750" w14:textId="77777777" w:rsidTr="00BF5CC6">
        <w:trPr>
          <w:cantSplit/>
          <w:jc w:val="center"/>
        </w:trPr>
        <w:tc>
          <w:tcPr>
            <w:tcW w:w="14458" w:type="dxa"/>
            <w:gridSpan w:val="15"/>
            <w:vAlign w:val="center"/>
          </w:tcPr>
          <w:p w14:paraId="6043EA8E" w14:textId="27F16C31" w:rsidR="00BF5CC6" w:rsidRPr="000F6832" w:rsidRDefault="00BF5CC6" w:rsidP="00BF5CC6">
            <w:pPr>
              <w:pStyle w:val="a9"/>
              <w:jc w:val="left"/>
            </w:pPr>
            <w:r w:rsidRPr="000F6832">
              <w:t>Ф – фактическая обеспеченность;</w:t>
            </w:r>
          </w:p>
          <w:p w14:paraId="288A26F3" w14:textId="77777777" w:rsidR="00BF5CC6" w:rsidRPr="000F6832" w:rsidRDefault="00BF5CC6" w:rsidP="00BF5CC6">
            <w:pPr>
              <w:pStyle w:val="a9"/>
              <w:jc w:val="left"/>
            </w:pPr>
            <w:r w:rsidRPr="000F6832">
              <w:t>Р1 – расчетная обеспеченность (первая очередь 2033 г.);</w:t>
            </w:r>
          </w:p>
          <w:p w14:paraId="5704F831" w14:textId="77777777" w:rsidR="00BF5CC6" w:rsidRPr="000F6832" w:rsidRDefault="00BF5CC6" w:rsidP="00BF5CC6">
            <w:pPr>
              <w:pStyle w:val="a9"/>
              <w:jc w:val="left"/>
            </w:pPr>
            <w:r w:rsidRPr="000F6832">
              <w:t>Р2 – расчетная обеспеченность (расчетный срок 2043 г.).</w:t>
            </w:r>
          </w:p>
        </w:tc>
      </w:tr>
    </w:tbl>
    <w:p w14:paraId="294D2F96" w14:textId="77777777" w:rsidR="005D3AC9" w:rsidRPr="000F6832" w:rsidRDefault="005D3AC9" w:rsidP="005D3AC9">
      <w:pPr>
        <w:rPr>
          <w:szCs w:val="28"/>
        </w:rPr>
      </w:pPr>
    </w:p>
    <w:p w14:paraId="3969992B" w14:textId="03DC875D" w:rsidR="00531886" w:rsidRPr="000F6832" w:rsidRDefault="00531886" w:rsidP="005F1ABE">
      <w:pPr>
        <w:rPr>
          <w:szCs w:val="28"/>
        </w:rPr>
      </w:pPr>
      <w:r w:rsidRPr="000F6832">
        <w:rPr>
          <w:szCs w:val="28"/>
        </w:rPr>
        <w:t xml:space="preserve">Схемой территориального планирования Новосибирской области, утвержденной постановлением Правительства Новосибирской области от 7 сентября 2009 года № 339-па (в редакции изменений) (далее – Схема территориального </w:t>
      </w:r>
      <w:r w:rsidRPr="000F6832">
        <w:rPr>
          <w:szCs w:val="28"/>
        </w:rPr>
        <w:lastRenderedPageBreak/>
        <w:t>планирования Новосибирской области) предусмотрено строительство здания фельдшерско-акушерского пункта ГБУЗ НСО «Ордынская ЦРБ» в д. Пушкарево мощностью – 15 помещений в смену.</w:t>
      </w:r>
    </w:p>
    <w:p w14:paraId="15593A14" w14:textId="77777777" w:rsidR="00022BC9" w:rsidRPr="000F6832" w:rsidRDefault="00022BC9" w:rsidP="00022BC9">
      <w:pPr>
        <w:rPr>
          <w:szCs w:val="28"/>
        </w:rPr>
      </w:pPr>
      <w:r w:rsidRPr="000F6832">
        <w:rPr>
          <w:szCs w:val="28"/>
        </w:rPr>
        <w:t>Основная потребность населения существует в учреждениях социально-гарантированного уровня обслуживания населенных пунктов, относящихся к объектам местного значения муниципального района. Анализ обеспеченности и расчет потребности таких объектов содержится в Схеме территориального планирования Ордынского района Новосибирской области.</w:t>
      </w:r>
    </w:p>
    <w:p w14:paraId="54BB09B6" w14:textId="3F8EF33B" w:rsidR="005F1ABE" w:rsidRPr="000F6832" w:rsidRDefault="005F1ABE" w:rsidP="005F1ABE">
      <w:pPr>
        <w:rPr>
          <w:szCs w:val="28"/>
        </w:rPr>
      </w:pPr>
      <w:r w:rsidRPr="000F6832">
        <w:rPr>
          <w:szCs w:val="28"/>
        </w:rPr>
        <w:t>Схемой территориального планирования Ордынского района Новосибирской области</w:t>
      </w:r>
      <w:r w:rsidRPr="000F6832">
        <w:t xml:space="preserve"> </w:t>
      </w:r>
      <w:r w:rsidRPr="000F6832">
        <w:rPr>
          <w:szCs w:val="28"/>
        </w:rPr>
        <w:t>рекомендованы следующие мероприятия по сохранению объектов социальной инфраструктуры на территории Устюжанинского сельсовета Ордынского района:</w:t>
      </w:r>
    </w:p>
    <w:p w14:paraId="34116433" w14:textId="2212A8BB" w:rsidR="005F1ABE" w:rsidRPr="000F6832" w:rsidRDefault="005F1ABE" w:rsidP="005D3AC9">
      <w:pPr>
        <w:rPr>
          <w:szCs w:val="28"/>
        </w:rPr>
      </w:pPr>
      <w:r w:rsidRPr="000F6832">
        <w:rPr>
          <w:szCs w:val="28"/>
        </w:rPr>
        <w:t>1.</w:t>
      </w:r>
      <w:r w:rsidRPr="000F6832">
        <w:rPr>
          <w:szCs w:val="28"/>
        </w:rPr>
        <w:tab/>
      </w:r>
      <w:r w:rsidRPr="000F6832">
        <w:rPr>
          <w:sz w:val="26"/>
          <w:szCs w:val="26"/>
        </w:rPr>
        <w:t xml:space="preserve">Сохранение существующей </w:t>
      </w:r>
      <w:r w:rsidR="002F6F95" w:rsidRPr="000F6832">
        <w:t>МКОУ Устюжанинская СОШ</w:t>
      </w:r>
      <w:r w:rsidR="002F6F95" w:rsidRPr="000F6832">
        <w:rPr>
          <w:sz w:val="26"/>
          <w:szCs w:val="26"/>
        </w:rPr>
        <w:t xml:space="preserve"> </w:t>
      </w:r>
      <w:r w:rsidRPr="000F6832">
        <w:rPr>
          <w:sz w:val="26"/>
          <w:szCs w:val="26"/>
        </w:rPr>
        <w:t>на 280 мест с учетом школьников из с.</w:t>
      </w:r>
      <w:r w:rsidR="00FA2C17" w:rsidRPr="000F6832">
        <w:rPr>
          <w:sz w:val="26"/>
          <w:szCs w:val="26"/>
        </w:rPr>
        <w:t> </w:t>
      </w:r>
      <w:r w:rsidRPr="000F6832">
        <w:rPr>
          <w:sz w:val="26"/>
          <w:szCs w:val="26"/>
        </w:rPr>
        <w:t>Средний Алеус и д.</w:t>
      </w:r>
      <w:r w:rsidR="00FA2C17" w:rsidRPr="000F6832">
        <w:rPr>
          <w:sz w:val="26"/>
          <w:szCs w:val="26"/>
        </w:rPr>
        <w:t> </w:t>
      </w:r>
      <w:r w:rsidRPr="000F6832">
        <w:rPr>
          <w:sz w:val="26"/>
          <w:szCs w:val="26"/>
        </w:rPr>
        <w:t>Пушкарево</w:t>
      </w:r>
      <w:r w:rsidR="00FA2C17" w:rsidRPr="000F6832">
        <w:rPr>
          <w:sz w:val="26"/>
          <w:szCs w:val="26"/>
        </w:rPr>
        <w:t xml:space="preserve"> (</w:t>
      </w:r>
      <w:r w:rsidR="002F6F95" w:rsidRPr="000F6832">
        <w:rPr>
          <w:sz w:val="26"/>
          <w:szCs w:val="26"/>
        </w:rPr>
        <w:t xml:space="preserve">организация подвоза детей из с. Средний Алеус и д. Пушкарево в </w:t>
      </w:r>
      <w:r w:rsidR="002F6F95" w:rsidRPr="000F6832">
        <w:t>МКОУ Устюжанинская СОШ</w:t>
      </w:r>
      <w:r w:rsidR="00FA2C17" w:rsidRPr="000F6832">
        <w:rPr>
          <w:sz w:val="26"/>
          <w:szCs w:val="26"/>
        </w:rPr>
        <w:t>)</w:t>
      </w:r>
      <w:r w:rsidR="002F6F95" w:rsidRPr="000F6832">
        <w:rPr>
          <w:sz w:val="26"/>
          <w:szCs w:val="26"/>
        </w:rPr>
        <w:t>;</w:t>
      </w:r>
    </w:p>
    <w:p w14:paraId="28B678CB" w14:textId="4B3EFCFA" w:rsidR="005F1ABE" w:rsidRPr="000F6832" w:rsidRDefault="004A3FA2" w:rsidP="005D3AC9">
      <w:pPr>
        <w:rPr>
          <w:szCs w:val="28"/>
        </w:rPr>
      </w:pPr>
      <w:r w:rsidRPr="000F6832">
        <w:t>2.</w:t>
      </w:r>
      <w:r w:rsidRPr="000F6832">
        <w:tab/>
      </w:r>
      <w:r w:rsidR="002F6F95" w:rsidRPr="000F6832">
        <w:t xml:space="preserve">Сохранение существующего </w:t>
      </w:r>
      <w:r w:rsidRPr="000F6832">
        <w:t>Пушкаревского сельского клуба (СК) – филиала МКУ СКЦ Ордынского района</w:t>
      </w:r>
      <w:r w:rsidR="002F6F95" w:rsidRPr="000F6832">
        <w:t xml:space="preserve"> на 60 мест д.</w:t>
      </w:r>
      <w:r w:rsidRPr="000F6832">
        <w:t> </w:t>
      </w:r>
      <w:r w:rsidR="002F6F95" w:rsidRPr="000F6832">
        <w:t>Пушкарево</w:t>
      </w:r>
      <w:r w:rsidRPr="000F6832">
        <w:t>;</w:t>
      </w:r>
    </w:p>
    <w:p w14:paraId="1BECF58E" w14:textId="4C771E4E" w:rsidR="005F1ABE" w:rsidRPr="000F6832" w:rsidRDefault="004A3FA2" w:rsidP="005D3AC9">
      <w:pPr>
        <w:rPr>
          <w:szCs w:val="28"/>
        </w:rPr>
      </w:pPr>
      <w:r w:rsidRPr="000F6832">
        <w:t>3.</w:t>
      </w:r>
      <w:r w:rsidRPr="000F6832">
        <w:tab/>
      </w:r>
      <w:r w:rsidR="002F6F95" w:rsidRPr="000F6832">
        <w:t xml:space="preserve">Сохранение существующей </w:t>
      </w:r>
      <w:r w:rsidR="00531886" w:rsidRPr="000F6832">
        <w:t>Пушкаревской сельской библиотеки – филиала № 14 МКУК Ордынская ЦБС</w:t>
      </w:r>
      <w:r w:rsidR="002F6F95" w:rsidRPr="000F6832">
        <w:t xml:space="preserve">, </w:t>
      </w:r>
      <w:r w:rsidR="00531886" w:rsidRPr="000F6832">
        <w:t>в</w:t>
      </w:r>
      <w:r w:rsidR="002F6F95" w:rsidRPr="000F6832">
        <w:t xml:space="preserve"> д.</w:t>
      </w:r>
      <w:r w:rsidR="00531886" w:rsidRPr="000F6832">
        <w:t> </w:t>
      </w:r>
      <w:r w:rsidR="002F6F95" w:rsidRPr="000F6832">
        <w:t>Пушкарево</w:t>
      </w:r>
      <w:r w:rsidRPr="000F6832">
        <w:t>.</w:t>
      </w:r>
    </w:p>
    <w:p w14:paraId="292DB98F" w14:textId="0963710B" w:rsidR="009E0C8A" w:rsidRPr="000F6832" w:rsidRDefault="009E0C8A" w:rsidP="009E0C8A">
      <w:pPr>
        <w:rPr>
          <w:szCs w:val="28"/>
        </w:rPr>
      </w:pPr>
      <w:r w:rsidRPr="000F6832">
        <w:rPr>
          <w:szCs w:val="28"/>
        </w:rPr>
        <w:t xml:space="preserve">Схемой территориального планирования </w:t>
      </w:r>
      <w:r w:rsidR="00DE7BBA" w:rsidRPr="000F6832">
        <w:rPr>
          <w:szCs w:val="28"/>
        </w:rPr>
        <w:t>Ордынского</w:t>
      </w:r>
      <w:r w:rsidRPr="000F6832">
        <w:rPr>
          <w:szCs w:val="28"/>
        </w:rPr>
        <w:t xml:space="preserve"> района Новосибирской области</w:t>
      </w:r>
      <w:r w:rsidRPr="000F6832">
        <w:t xml:space="preserve"> </w:t>
      </w:r>
      <w:r w:rsidRPr="000F6832">
        <w:rPr>
          <w:szCs w:val="28"/>
        </w:rPr>
        <w:t xml:space="preserve">рекомендовано размещение объектов социальной инфраструктуры на территории </w:t>
      </w:r>
      <w:r w:rsidR="00DE7BBA" w:rsidRPr="000F6832">
        <w:rPr>
          <w:szCs w:val="28"/>
        </w:rPr>
        <w:t>Устюжанинского</w:t>
      </w:r>
      <w:r w:rsidRPr="000F6832">
        <w:rPr>
          <w:szCs w:val="28"/>
        </w:rPr>
        <w:t xml:space="preserve"> сельсовета </w:t>
      </w:r>
      <w:r w:rsidR="00DE7BBA" w:rsidRPr="000F6832">
        <w:rPr>
          <w:szCs w:val="28"/>
        </w:rPr>
        <w:t>Ордынского</w:t>
      </w:r>
      <w:r w:rsidRPr="000F6832">
        <w:rPr>
          <w:szCs w:val="28"/>
        </w:rPr>
        <w:t xml:space="preserve"> района на расчетный срок, которые представлены в таблице 3</w:t>
      </w:r>
      <w:r w:rsidR="007C2227" w:rsidRPr="000F6832">
        <w:rPr>
          <w:szCs w:val="28"/>
        </w:rPr>
        <w:t>1</w:t>
      </w:r>
      <w:r w:rsidRPr="000F6832">
        <w:rPr>
          <w:szCs w:val="28"/>
        </w:rPr>
        <w:t>.</w:t>
      </w:r>
    </w:p>
    <w:p w14:paraId="5A3463D6" w14:textId="782DDF0E" w:rsidR="009E0C8A" w:rsidRPr="000F6832" w:rsidRDefault="009E0C8A" w:rsidP="009E0C8A">
      <w:pPr>
        <w:jc w:val="right"/>
        <w:rPr>
          <w:szCs w:val="28"/>
        </w:rPr>
      </w:pPr>
      <w:r w:rsidRPr="000F6832">
        <w:rPr>
          <w:szCs w:val="28"/>
        </w:rPr>
        <w:t>Таблица 3</w:t>
      </w:r>
      <w:r w:rsidR="007C2227" w:rsidRPr="000F6832">
        <w:rPr>
          <w:szCs w:val="28"/>
        </w:rPr>
        <w:t>1</w:t>
      </w:r>
    </w:p>
    <w:tbl>
      <w:tblPr>
        <w:tblStyle w:val="6"/>
        <w:tblW w:w="5000" w:type="pct"/>
        <w:jc w:val="center"/>
        <w:tblCellMar>
          <w:left w:w="62" w:type="dxa"/>
          <w:right w:w="62" w:type="dxa"/>
        </w:tblCellMar>
        <w:tblLook w:val="04A0" w:firstRow="1" w:lastRow="0" w:firstColumn="1" w:lastColumn="0" w:noHBand="0" w:noVBand="1"/>
      </w:tblPr>
      <w:tblGrid>
        <w:gridCol w:w="4248"/>
        <w:gridCol w:w="2551"/>
        <w:gridCol w:w="2210"/>
        <w:gridCol w:w="1960"/>
        <w:gridCol w:w="1392"/>
        <w:gridCol w:w="2199"/>
      </w:tblGrid>
      <w:tr w:rsidR="000F6832" w:rsidRPr="000F6832" w14:paraId="0E5CD096" w14:textId="77777777" w:rsidTr="009E0C8A">
        <w:trPr>
          <w:cantSplit/>
          <w:tblHeader/>
          <w:jc w:val="center"/>
        </w:trPr>
        <w:tc>
          <w:tcPr>
            <w:tcW w:w="1459" w:type="pct"/>
            <w:vAlign w:val="center"/>
          </w:tcPr>
          <w:p w14:paraId="26E6EE1F" w14:textId="77777777" w:rsidR="009E0C8A" w:rsidRPr="000F6832" w:rsidRDefault="009E0C8A" w:rsidP="00A640CC">
            <w:pPr>
              <w:pStyle w:val="aa"/>
            </w:pPr>
            <w:r w:rsidRPr="000F6832">
              <w:t>Наименование мероприятия</w:t>
            </w:r>
          </w:p>
        </w:tc>
        <w:tc>
          <w:tcPr>
            <w:tcW w:w="876" w:type="pct"/>
            <w:vAlign w:val="center"/>
          </w:tcPr>
          <w:p w14:paraId="0449EBE3" w14:textId="77777777" w:rsidR="009E0C8A" w:rsidRPr="000F6832" w:rsidRDefault="009E0C8A" w:rsidP="00A640CC">
            <w:pPr>
              <w:pStyle w:val="aa"/>
            </w:pPr>
            <w:r w:rsidRPr="000F6832">
              <w:t>Основные характеристики объекта</w:t>
            </w:r>
          </w:p>
        </w:tc>
        <w:tc>
          <w:tcPr>
            <w:tcW w:w="759" w:type="pct"/>
            <w:vAlign w:val="center"/>
          </w:tcPr>
          <w:p w14:paraId="22EB2807" w14:textId="77777777" w:rsidR="009E0C8A" w:rsidRPr="000F6832" w:rsidRDefault="009E0C8A" w:rsidP="00A640CC">
            <w:pPr>
              <w:pStyle w:val="aa"/>
            </w:pPr>
            <w:r w:rsidRPr="000F6832">
              <w:t>Местоположение</w:t>
            </w:r>
          </w:p>
        </w:tc>
        <w:tc>
          <w:tcPr>
            <w:tcW w:w="673" w:type="pct"/>
            <w:vAlign w:val="center"/>
          </w:tcPr>
          <w:p w14:paraId="326B4FBD" w14:textId="77777777" w:rsidR="009E0C8A" w:rsidRPr="000F6832" w:rsidRDefault="009E0C8A" w:rsidP="00A640CC">
            <w:pPr>
              <w:pStyle w:val="aa"/>
            </w:pPr>
            <w:r w:rsidRPr="000F6832">
              <w:t>Значение объекта</w:t>
            </w:r>
          </w:p>
        </w:tc>
        <w:tc>
          <w:tcPr>
            <w:tcW w:w="478" w:type="pct"/>
            <w:vAlign w:val="center"/>
          </w:tcPr>
          <w:p w14:paraId="59DECC2B" w14:textId="77777777" w:rsidR="009E0C8A" w:rsidRPr="000F6832" w:rsidRDefault="009E0C8A" w:rsidP="00A640CC">
            <w:pPr>
              <w:pStyle w:val="aa"/>
            </w:pPr>
            <w:r w:rsidRPr="000F6832">
              <w:t>Срок реализации</w:t>
            </w:r>
          </w:p>
        </w:tc>
        <w:tc>
          <w:tcPr>
            <w:tcW w:w="755" w:type="pct"/>
            <w:vAlign w:val="center"/>
          </w:tcPr>
          <w:p w14:paraId="534B6489" w14:textId="77777777" w:rsidR="009E0C8A" w:rsidRPr="000F6832" w:rsidRDefault="009E0C8A" w:rsidP="00A640CC">
            <w:pPr>
              <w:pStyle w:val="aa"/>
            </w:pPr>
            <w:r w:rsidRPr="000F6832">
              <w:t>Характеристика зон с особыми условиями использования территории</w:t>
            </w:r>
          </w:p>
        </w:tc>
      </w:tr>
      <w:tr w:rsidR="000F6832" w:rsidRPr="000F6832" w14:paraId="2D1C3900" w14:textId="77777777" w:rsidTr="00365986">
        <w:trPr>
          <w:cantSplit/>
          <w:jc w:val="center"/>
        </w:trPr>
        <w:tc>
          <w:tcPr>
            <w:tcW w:w="5000" w:type="pct"/>
            <w:gridSpan w:val="6"/>
          </w:tcPr>
          <w:p w14:paraId="19BAC4CA" w14:textId="77777777" w:rsidR="009E0C8A" w:rsidRPr="000F6832" w:rsidRDefault="009E0C8A" w:rsidP="00365986">
            <w:pPr>
              <w:pStyle w:val="ab"/>
              <w:keepNext/>
            </w:pPr>
            <w:r w:rsidRPr="000F6832">
              <w:t>Объекты образования и науки</w:t>
            </w:r>
          </w:p>
        </w:tc>
      </w:tr>
      <w:tr w:rsidR="000F6832" w:rsidRPr="000F6832" w14:paraId="69032D11" w14:textId="77777777" w:rsidTr="009E0C8A">
        <w:trPr>
          <w:cantSplit/>
          <w:jc w:val="center"/>
        </w:trPr>
        <w:tc>
          <w:tcPr>
            <w:tcW w:w="1459" w:type="pct"/>
            <w:vAlign w:val="center"/>
          </w:tcPr>
          <w:p w14:paraId="2EC370A5" w14:textId="6B32B644" w:rsidR="009E0C8A" w:rsidRPr="000F6832" w:rsidRDefault="009E0C8A" w:rsidP="00365986">
            <w:pPr>
              <w:pStyle w:val="a9"/>
            </w:pPr>
            <w:r w:rsidRPr="000F6832">
              <w:t>Организация учебной части для дополнительного образования детей</w:t>
            </w:r>
          </w:p>
        </w:tc>
        <w:tc>
          <w:tcPr>
            <w:tcW w:w="876" w:type="pct"/>
            <w:vAlign w:val="center"/>
          </w:tcPr>
          <w:p w14:paraId="1AC533E6" w14:textId="48A3352B" w:rsidR="009E0C8A" w:rsidRPr="000F6832" w:rsidRDefault="009E0C8A" w:rsidP="00365986">
            <w:pPr>
              <w:pStyle w:val="ac"/>
            </w:pPr>
            <w:r w:rsidRPr="000F6832">
              <w:t>20 мест (с учетом обслуживания детей из д. Пушкарево и с. Средний Алеус)</w:t>
            </w:r>
          </w:p>
        </w:tc>
        <w:tc>
          <w:tcPr>
            <w:tcW w:w="759" w:type="pct"/>
            <w:vAlign w:val="center"/>
          </w:tcPr>
          <w:p w14:paraId="1A64BCBF" w14:textId="4CDF16C1" w:rsidR="009E0C8A" w:rsidRPr="000F6832" w:rsidRDefault="009E0C8A" w:rsidP="00365986">
            <w:pPr>
              <w:pStyle w:val="a9"/>
            </w:pPr>
            <w:r w:rsidRPr="000F6832">
              <w:t>д. Устюжанино (в запланированном на расчетный срок здании клуба)</w:t>
            </w:r>
          </w:p>
        </w:tc>
        <w:tc>
          <w:tcPr>
            <w:tcW w:w="673" w:type="pct"/>
            <w:vAlign w:val="center"/>
          </w:tcPr>
          <w:p w14:paraId="25A9BC16" w14:textId="77777777" w:rsidR="009E0C8A" w:rsidRPr="000F6832" w:rsidRDefault="009E0C8A" w:rsidP="00365986">
            <w:pPr>
              <w:pStyle w:val="ac"/>
            </w:pPr>
            <w:r w:rsidRPr="000F6832">
              <w:t>местное значение муниципального района</w:t>
            </w:r>
          </w:p>
        </w:tc>
        <w:tc>
          <w:tcPr>
            <w:tcW w:w="478" w:type="pct"/>
            <w:vAlign w:val="center"/>
          </w:tcPr>
          <w:p w14:paraId="7BA16384" w14:textId="77777777" w:rsidR="009E0C8A" w:rsidRPr="000F6832" w:rsidRDefault="009E0C8A" w:rsidP="00365986">
            <w:pPr>
              <w:pStyle w:val="ac"/>
            </w:pPr>
            <w:r w:rsidRPr="000F6832">
              <w:t>2032 год</w:t>
            </w:r>
          </w:p>
        </w:tc>
        <w:tc>
          <w:tcPr>
            <w:tcW w:w="755" w:type="pct"/>
            <w:vAlign w:val="center"/>
          </w:tcPr>
          <w:p w14:paraId="7973C2C0" w14:textId="77777777" w:rsidR="009E0C8A" w:rsidRPr="000F6832" w:rsidRDefault="009E0C8A" w:rsidP="00365986">
            <w:pPr>
              <w:pStyle w:val="a9"/>
            </w:pPr>
            <w:r w:rsidRPr="000F6832">
              <w:t>не устанавливаются</w:t>
            </w:r>
          </w:p>
        </w:tc>
      </w:tr>
      <w:tr w:rsidR="000F6832" w:rsidRPr="000F6832" w14:paraId="107511A2" w14:textId="77777777" w:rsidTr="00365986">
        <w:trPr>
          <w:cantSplit/>
          <w:jc w:val="center"/>
        </w:trPr>
        <w:tc>
          <w:tcPr>
            <w:tcW w:w="5000" w:type="pct"/>
            <w:gridSpan w:val="6"/>
          </w:tcPr>
          <w:p w14:paraId="2CCB5B29" w14:textId="77777777" w:rsidR="009E0C8A" w:rsidRPr="000F6832" w:rsidRDefault="009E0C8A" w:rsidP="009E0C8A">
            <w:pPr>
              <w:pStyle w:val="ab"/>
              <w:keepNext/>
            </w:pPr>
            <w:r w:rsidRPr="000F6832">
              <w:lastRenderedPageBreak/>
              <w:t>Объекты культуры и искусства</w:t>
            </w:r>
          </w:p>
        </w:tc>
      </w:tr>
      <w:tr w:rsidR="000F6832" w:rsidRPr="000F6832" w14:paraId="5780CF6C" w14:textId="77777777" w:rsidTr="009E0C8A">
        <w:trPr>
          <w:cantSplit/>
          <w:jc w:val="center"/>
        </w:trPr>
        <w:tc>
          <w:tcPr>
            <w:tcW w:w="1459" w:type="pct"/>
            <w:vAlign w:val="center"/>
          </w:tcPr>
          <w:p w14:paraId="7632303E" w14:textId="403ECCA8" w:rsidR="009E0C8A" w:rsidRPr="000F6832" w:rsidRDefault="009E0C8A" w:rsidP="00365986">
            <w:pPr>
              <w:pStyle w:val="a9"/>
            </w:pPr>
            <w:r w:rsidRPr="000F6832">
              <w:t>Строительство здания учреждения культуры клубного типа.</w:t>
            </w:r>
          </w:p>
          <w:p w14:paraId="7E71A3CB" w14:textId="6E5265CB" w:rsidR="009E0C8A" w:rsidRPr="000F6832" w:rsidRDefault="009E0C8A" w:rsidP="00365986">
            <w:pPr>
              <w:pStyle w:val="a9"/>
            </w:pPr>
            <w:r w:rsidRPr="000F6832">
              <w:t>Здание существующего учреждения не подлежит эксплуатации ввиду высокого износа.</w:t>
            </w:r>
          </w:p>
        </w:tc>
        <w:tc>
          <w:tcPr>
            <w:tcW w:w="876" w:type="pct"/>
            <w:vAlign w:val="center"/>
          </w:tcPr>
          <w:p w14:paraId="68A5AAE3" w14:textId="580F195C" w:rsidR="009E0C8A" w:rsidRPr="000F6832" w:rsidRDefault="004A3FA2" w:rsidP="00365986">
            <w:pPr>
              <w:pStyle w:val="ac"/>
            </w:pPr>
            <w:r w:rsidRPr="000F6832">
              <w:t>20</w:t>
            </w:r>
            <w:r w:rsidR="009E0C8A" w:rsidRPr="000F6832">
              <w:t>0 мест</w:t>
            </w:r>
          </w:p>
        </w:tc>
        <w:tc>
          <w:tcPr>
            <w:tcW w:w="759" w:type="pct"/>
            <w:vAlign w:val="center"/>
          </w:tcPr>
          <w:p w14:paraId="3699C851" w14:textId="76476E49" w:rsidR="009E0C8A" w:rsidRPr="000F6832" w:rsidRDefault="009E0C8A" w:rsidP="00365986">
            <w:pPr>
              <w:pStyle w:val="a9"/>
            </w:pPr>
            <w:r w:rsidRPr="000F6832">
              <w:t>д. Устюжанино</w:t>
            </w:r>
          </w:p>
        </w:tc>
        <w:tc>
          <w:tcPr>
            <w:tcW w:w="673" w:type="pct"/>
            <w:vAlign w:val="center"/>
          </w:tcPr>
          <w:p w14:paraId="44A69CF3" w14:textId="77777777" w:rsidR="009E0C8A" w:rsidRPr="000F6832" w:rsidRDefault="009E0C8A" w:rsidP="00365986">
            <w:pPr>
              <w:pStyle w:val="ac"/>
            </w:pPr>
            <w:r w:rsidRPr="000F6832">
              <w:t>местное значение муниципального района</w:t>
            </w:r>
          </w:p>
        </w:tc>
        <w:tc>
          <w:tcPr>
            <w:tcW w:w="478" w:type="pct"/>
            <w:vAlign w:val="center"/>
          </w:tcPr>
          <w:p w14:paraId="46DFE1BB" w14:textId="77777777" w:rsidR="009E0C8A" w:rsidRPr="000F6832" w:rsidRDefault="009E0C8A" w:rsidP="00365986">
            <w:pPr>
              <w:pStyle w:val="ac"/>
            </w:pPr>
            <w:r w:rsidRPr="000F6832">
              <w:t>2032 год</w:t>
            </w:r>
          </w:p>
        </w:tc>
        <w:tc>
          <w:tcPr>
            <w:tcW w:w="755" w:type="pct"/>
            <w:vAlign w:val="center"/>
          </w:tcPr>
          <w:p w14:paraId="15E39967" w14:textId="77777777" w:rsidR="009E0C8A" w:rsidRPr="000F6832" w:rsidRDefault="009E0C8A" w:rsidP="00365986">
            <w:pPr>
              <w:pStyle w:val="a9"/>
            </w:pPr>
            <w:r w:rsidRPr="000F6832">
              <w:t>не устанавливаются</w:t>
            </w:r>
          </w:p>
        </w:tc>
      </w:tr>
      <w:tr w:rsidR="000F6832" w:rsidRPr="000F6832" w14:paraId="1BEB0F65" w14:textId="77777777" w:rsidTr="009E0C8A">
        <w:trPr>
          <w:cantSplit/>
          <w:jc w:val="center"/>
        </w:trPr>
        <w:tc>
          <w:tcPr>
            <w:tcW w:w="1459" w:type="pct"/>
            <w:vAlign w:val="center"/>
          </w:tcPr>
          <w:p w14:paraId="00E1E259" w14:textId="6D9440D9" w:rsidR="009E0C8A" w:rsidRPr="000F6832" w:rsidRDefault="009E0C8A" w:rsidP="002111BF">
            <w:pPr>
              <w:pStyle w:val="a9"/>
            </w:pPr>
            <w:r w:rsidRPr="000F6832">
              <w:t>Строительство здания учреждения культуры клубного типа</w:t>
            </w:r>
          </w:p>
        </w:tc>
        <w:tc>
          <w:tcPr>
            <w:tcW w:w="876" w:type="pct"/>
            <w:vAlign w:val="center"/>
          </w:tcPr>
          <w:p w14:paraId="74B51ABD" w14:textId="5C97331D" w:rsidR="009E0C8A" w:rsidRPr="000F6832" w:rsidRDefault="009E0C8A" w:rsidP="00365986">
            <w:pPr>
              <w:pStyle w:val="ac"/>
            </w:pPr>
            <w:r w:rsidRPr="000F6832">
              <w:t>50 мест</w:t>
            </w:r>
          </w:p>
        </w:tc>
        <w:tc>
          <w:tcPr>
            <w:tcW w:w="759" w:type="pct"/>
            <w:vAlign w:val="center"/>
          </w:tcPr>
          <w:p w14:paraId="62CFBD85" w14:textId="7BFD429B" w:rsidR="009E0C8A" w:rsidRPr="000F6832" w:rsidRDefault="009E0C8A" w:rsidP="00365986">
            <w:pPr>
              <w:pStyle w:val="a9"/>
            </w:pPr>
            <w:r w:rsidRPr="000F6832">
              <w:t>с. Средний Алеус</w:t>
            </w:r>
          </w:p>
        </w:tc>
        <w:tc>
          <w:tcPr>
            <w:tcW w:w="673" w:type="pct"/>
            <w:vAlign w:val="center"/>
          </w:tcPr>
          <w:p w14:paraId="56A67C3E" w14:textId="77777777" w:rsidR="009E0C8A" w:rsidRPr="000F6832" w:rsidRDefault="009E0C8A" w:rsidP="00365986">
            <w:pPr>
              <w:pStyle w:val="ac"/>
            </w:pPr>
            <w:r w:rsidRPr="000F6832">
              <w:t>местное значение муниципального района</w:t>
            </w:r>
          </w:p>
        </w:tc>
        <w:tc>
          <w:tcPr>
            <w:tcW w:w="478" w:type="pct"/>
            <w:vAlign w:val="center"/>
          </w:tcPr>
          <w:p w14:paraId="4BF94A10" w14:textId="77777777" w:rsidR="009E0C8A" w:rsidRPr="000F6832" w:rsidRDefault="009E0C8A" w:rsidP="00365986">
            <w:pPr>
              <w:pStyle w:val="ac"/>
            </w:pPr>
            <w:r w:rsidRPr="000F6832">
              <w:t>2032 год</w:t>
            </w:r>
          </w:p>
        </w:tc>
        <w:tc>
          <w:tcPr>
            <w:tcW w:w="755" w:type="pct"/>
            <w:vAlign w:val="center"/>
          </w:tcPr>
          <w:p w14:paraId="359B2519" w14:textId="77777777" w:rsidR="009E0C8A" w:rsidRPr="000F6832" w:rsidRDefault="009E0C8A" w:rsidP="00365986">
            <w:pPr>
              <w:pStyle w:val="a9"/>
            </w:pPr>
            <w:r w:rsidRPr="000F6832">
              <w:t>не устанавливаются</w:t>
            </w:r>
          </w:p>
        </w:tc>
      </w:tr>
      <w:tr w:rsidR="000F6832" w:rsidRPr="000F6832" w14:paraId="46C4A916" w14:textId="77777777" w:rsidTr="009E0C8A">
        <w:trPr>
          <w:cantSplit/>
          <w:jc w:val="center"/>
        </w:trPr>
        <w:tc>
          <w:tcPr>
            <w:tcW w:w="1459" w:type="pct"/>
            <w:vAlign w:val="center"/>
          </w:tcPr>
          <w:p w14:paraId="23BA4AF8" w14:textId="77777777" w:rsidR="009E0C8A" w:rsidRPr="000F6832" w:rsidRDefault="009E0C8A" w:rsidP="009E0C8A">
            <w:pPr>
              <w:pStyle w:val="a9"/>
            </w:pPr>
            <w:r w:rsidRPr="000F6832">
              <w:t>Строительство здания общедоступной библиотеки.</w:t>
            </w:r>
          </w:p>
          <w:p w14:paraId="3CDAC531" w14:textId="77777777" w:rsidR="009E0C8A" w:rsidRPr="000F6832" w:rsidRDefault="009E0C8A" w:rsidP="009E0C8A">
            <w:pPr>
              <w:pStyle w:val="a9"/>
            </w:pPr>
            <w:r w:rsidRPr="000F6832">
              <w:t>Здание существующего учреждения не подлежит эксплуатации ввиду высокого износа</w:t>
            </w:r>
          </w:p>
        </w:tc>
        <w:tc>
          <w:tcPr>
            <w:tcW w:w="876" w:type="pct"/>
            <w:vAlign w:val="center"/>
          </w:tcPr>
          <w:p w14:paraId="2FCBAC03" w14:textId="6131F176" w:rsidR="009E0C8A" w:rsidRPr="000F6832" w:rsidRDefault="009E0C8A" w:rsidP="009E0C8A">
            <w:pPr>
              <w:pStyle w:val="ac"/>
            </w:pPr>
            <w:r w:rsidRPr="000F6832">
              <w:t>2,6 тыс. ед. хранения</w:t>
            </w:r>
          </w:p>
        </w:tc>
        <w:tc>
          <w:tcPr>
            <w:tcW w:w="759" w:type="pct"/>
            <w:vAlign w:val="center"/>
          </w:tcPr>
          <w:p w14:paraId="3392C64F" w14:textId="262C3F0D" w:rsidR="009E0C8A" w:rsidRPr="000F6832" w:rsidRDefault="009E0C8A" w:rsidP="009E0C8A">
            <w:pPr>
              <w:pStyle w:val="a9"/>
            </w:pPr>
            <w:r w:rsidRPr="000F6832">
              <w:t>д. Устюжанино (в запланированном на расчетный срок здании клуба)</w:t>
            </w:r>
          </w:p>
        </w:tc>
        <w:tc>
          <w:tcPr>
            <w:tcW w:w="673" w:type="pct"/>
            <w:vAlign w:val="center"/>
          </w:tcPr>
          <w:p w14:paraId="20CE88A9" w14:textId="77777777" w:rsidR="009E0C8A" w:rsidRPr="000F6832" w:rsidRDefault="009E0C8A" w:rsidP="009E0C8A">
            <w:pPr>
              <w:pStyle w:val="ac"/>
            </w:pPr>
            <w:r w:rsidRPr="000F6832">
              <w:t>местное значение муниципального района</w:t>
            </w:r>
          </w:p>
        </w:tc>
        <w:tc>
          <w:tcPr>
            <w:tcW w:w="478" w:type="pct"/>
            <w:vAlign w:val="center"/>
          </w:tcPr>
          <w:p w14:paraId="2E5D8B92" w14:textId="77777777" w:rsidR="009E0C8A" w:rsidRPr="000F6832" w:rsidRDefault="009E0C8A" w:rsidP="009E0C8A">
            <w:pPr>
              <w:pStyle w:val="ac"/>
            </w:pPr>
            <w:r w:rsidRPr="000F6832">
              <w:t>2032 год</w:t>
            </w:r>
          </w:p>
        </w:tc>
        <w:tc>
          <w:tcPr>
            <w:tcW w:w="755" w:type="pct"/>
            <w:vAlign w:val="center"/>
          </w:tcPr>
          <w:p w14:paraId="55C02127" w14:textId="77777777" w:rsidR="009E0C8A" w:rsidRPr="000F6832" w:rsidRDefault="009E0C8A" w:rsidP="009E0C8A">
            <w:pPr>
              <w:pStyle w:val="a9"/>
            </w:pPr>
            <w:r w:rsidRPr="000F6832">
              <w:t>не устанавливаются</w:t>
            </w:r>
          </w:p>
        </w:tc>
      </w:tr>
      <w:tr w:rsidR="004A3FA2" w:rsidRPr="000F6832" w14:paraId="6DE02DBA" w14:textId="77777777" w:rsidTr="009E0C8A">
        <w:trPr>
          <w:cantSplit/>
          <w:jc w:val="center"/>
        </w:trPr>
        <w:tc>
          <w:tcPr>
            <w:tcW w:w="1459" w:type="pct"/>
            <w:vAlign w:val="center"/>
          </w:tcPr>
          <w:p w14:paraId="3039C215" w14:textId="7871C239" w:rsidR="004A3FA2" w:rsidRPr="000F6832" w:rsidRDefault="004A3FA2" w:rsidP="002111BF">
            <w:pPr>
              <w:pStyle w:val="a9"/>
            </w:pPr>
            <w:r w:rsidRPr="000F6832">
              <w:t>Организация филиала общедоступной библиотеки поселения</w:t>
            </w:r>
          </w:p>
        </w:tc>
        <w:tc>
          <w:tcPr>
            <w:tcW w:w="876" w:type="pct"/>
            <w:vAlign w:val="center"/>
          </w:tcPr>
          <w:p w14:paraId="32D7769F" w14:textId="7A49F681" w:rsidR="004A3FA2" w:rsidRPr="000F6832" w:rsidRDefault="004A3FA2" w:rsidP="004A3FA2">
            <w:pPr>
              <w:pStyle w:val="ac"/>
            </w:pPr>
            <w:r w:rsidRPr="000F6832">
              <w:t>0,8 тыс. ед. хранения</w:t>
            </w:r>
          </w:p>
        </w:tc>
        <w:tc>
          <w:tcPr>
            <w:tcW w:w="759" w:type="pct"/>
            <w:vAlign w:val="center"/>
          </w:tcPr>
          <w:p w14:paraId="0EEE92AF" w14:textId="3DBBEA96" w:rsidR="004A3FA2" w:rsidRPr="000F6832" w:rsidRDefault="004A3FA2" w:rsidP="004A3FA2">
            <w:pPr>
              <w:pStyle w:val="a9"/>
            </w:pPr>
            <w:r w:rsidRPr="000F6832">
              <w:t>с. Средний Алеус (в запланированном на расчетный срок здании клуба)</w:t>
            </w:r>
          </w:p>
        </w:tc>
        <w:tc>
          <w:tcPr>
            <w:tcW w:w="673" w:type="pct"/>
            <w:vAlign w:val="center"/>
          </w:tcPr>
          <w:p w14:paraId="717E0865" w14:textId="77777777" w:rsidR="004A3FA2" w:rsidRPr="000F6832" w:rsidRDefault="004A3FA2" w:rsidP="004A3FA2">
            <w:pPr>
              <w:pStyle w:val="ac"/>
            </w:pPr>
            <w:r w:rsidRPr="000F6832">
              <w:t>местное значение муниципального района</w:t>
            </w:r>
          </w:p>
        </w:tc>
        <w:tc>
          <w:tcPr>
            <w:tcW w:w="478" w:type="pct"/>
            <w:vAlign w:val="center"/>
          </w:tcPr>
          <w:p w14:paraId="0B14F176" w14:textId="77777777" w:rsidR="004A3FA2" w:rsidRPr="000F6832" w:rsidRDefault="004A3FA2" w:rsidP="004A3FA2">
            <w:pPr>
              <w:pStyle w:val="ac"/>
            </w:pPr>
            <w:r w:rsidRPr="000F6832">
              <w:t>2032 год</w:t>
            </w:r>
          </w:p>
        </w:tc>
        <w:tc>
          <w:tcPr>
            <w:tcW w:w="755" w:type="pct"/>
            <w:vAlign w:val="center"/>
          </w:tcPr>
          <w:p w14:paraId="3D7FE0CF" w14:textId="77777777" w:rsidR="004A3FA2" w:rsidRPr="000F6832" w:rsidRDefault="004A3FA2" w:rsidP="004A3FA2">
            <w:pPr>
              <w:pStyle w:val="a9"/>
            </w:pPr>
            <w:r w:rsidRPr="000F6832">
              <w:t>не устанавливаются</w:t>
            </w:r>
          </w:p>
        </w:tc>
      </w:tr>
    </w:tbl>
    <w:p w14:paraId="51317D62" w14:textId="77777777" w:rsidR="009E0C8A" w:rsidRPr="000F6832" w:rsidRDefault="009E0C8A" w:rsidP="009E0C8A">
      <w:pPr>
        <w:rPr>
          <w:szCs w:val="28"/>
        </w:rPr>
      </w:pPr>
    </w:p>
    <w:p w14:paraId="40734763" w14:textId="3574C6AD" w:rsidR="004A3FA2" w:rsidRPr="000F6832" w:rsidRDefault="004A3FA2" w:rsidP="004A3FA2">
      <w:pPr>
        <w:rPr>
          <w:szCs w:val="28"/>
        </w:rPr>
      </w:pPr>
      <w:r w:rsidRPr="000F6832">
        <w:rPr>
          <w:szCs w:val="28"/>
        </w:rPr>
        <w:t>Схемой территориального планирования Ордынского района Новосибирской области</w:t>
      </w:r>
      <w:r w:rsidRPr="000F6832">
        <w:t xml:space="preserve"> </w:t>
      </w:r>
      <w:r w:rsidRPr="000F6832">
        <w:rPr>
          <w:szCs w:val="28"/>
        </w:rPr>
        <w:t>рекомендован</w:t>
      </w:r>
      <w:r w:rsidR="002B338B" w:rsidRPr="000F6832">
        <w:rPr>
          <w:szCs w:val="28"/>
        </w:rPr>
        <w:t>ы</w:t>
      </w:r>
      <w:r w:rsidRPr="000F6832">
        <w:rPr>
          <w:szCs w:val="28"/>
        </w:rPr>
        <w:t xml:space="preserve"> мероприяти</w:t>
      </w:r>
      <w:r w:rsidR="002B338B" w:rsidRPr="000F6832">
        <w:rPr>
          <w:szCs w:val="28"/>
        </w:rPr>
        <w:t>я</w:t>
      </w:r>
      <w:r w:rsidRPr="000F6832">
        <w:rPr>
          <w:szCs w:val="28"/>
        </w:rPr>
        <w:t xml:space="preserve"> на расчетный срок, находящ</w:t>
      </w:r>
      <w:r w:rsidR="002B338B" w:rsidRPr="000F6832">
        <w:rPr>
          <w:szCs w:val="28"/>
        </w:rPr>
        <w:t>и</w:t>
      </w:r>
      <w:r w:rsidRPr="000F6832">
        <w:rPr>
          <w:szCs w:val="28"/>
        </w:rPr>
        <w:t>еся в компетенции органов власти специальной компетенции Новосибирской области (регионального значения):</w:t>
      </w:r>
    </w:p>
    <w:p w14:paraId="6A9D21FC" w14:textId="66914036" w:rsidR="009E0C8A" w:rsidRPr="000F6832" w:rsidRDefault="004A3FA2" w:rsidP="005D3AC9">
      <w:r w:rsidRPr="000F6832">
        <w:t>1.</w:t>
      </w:r>
      <w:r w:rsidRPr="000F6832">
        <w:tab/>
        <w:t>Строительство амбулатории на 15 посещений в смену с учетом обслуживания населения с. Средний Алеус</w:t>
      </w:r>
      <w:r w:rsidR="00915A32" w:rsidRPr="000F6832">
        <w:t>.</w:t>
      </w:r>
    </w:p>
    <w:p w14:paraId="74096D89" w14:textId="10D27BA4" w:rsidR="005F1ABE" w:rsidRPr="000F6832" w:rsidRDefault="005F1ABE" w:rsidP="005D3AC9">
      <w:pPr>
        <w:rPr>
          <w:szCs w:val="28"/>
        </w:rPr>
      </w:pPr>
    </w:p>
    <w:p w14:paraId="75DE0C3B" w14:textId="77777777" w:rsidR="00531886" w:rsidRPr="000F6832" w:rsidRDefault="00531886" w:rsidP="005D3AC9">
      <w:pPr>
        <w:rPr>
          <w:szCs w:val="28"/>
        </w:rPr>
      </w:pPr>
    </w:p>
    <w:p w14:paraId="7F4CC3EE" w14:textId="77777777" w:rsidR="005F1ABE" w:rsidRPr="000F6832" w:rsidRDefault="005F1ABE" w:rsidP="005D3AC9">
      <w:pPr>
        <w:rPr>
          <w:szCs w:val="28"/>
        </w:rPr>
        <w:sectPr w:rsidR="005F1ABE" w:rsidRPr="000F6832" w:rsidSect="00086567">
          <w:headerReference w:type="default" r:id="rId20"/>
          <w:footerReference w:type="default" r:id="rId21"/>
          <w:type w:val="nextColumn"/>
          <w:pgSz w:w="16838" w:h="11906" w:orient="landscape"/>
          <w:pgMar w:top="1134" w:right="1134" w:bottom="1134" w:left="1134" w:header="397" w:footer="397" w:gutter="0"/>
          <w:cols w:space="720"/>
          <w:formProt w:val="0"/>
          <w:docGrid w:linePitch="381" w:charSpace="8192"/>
        </w:sectPr>
      </w:pPr>
    </w:p>
    <w:p w14:paraId="5D9F29ED" w14:textId="1B00C31C" w:rsidR="002B338B" w:rsidRPr="000F6832" w:rsidRDefault="002B338B" w:rsidP="002B338B">
      <w:pPr>
        <w:rPr>
          <w:szCs w:val="28"/>
        </w:rPr>
      </w:pPr>
      <w:r w:rsidRPr="000F6832">
        <w:rPr>
          <w:szCs w:val="28"/>
        </w:rPr>
        <w:lastRenderedPageBreak/>
        <w:t>Программой Комплексного развития социальной инфраструктуры на территории Устюжанинского сельсовета Ордынского района Новосибирской области на 2010-2030 годы, утвержденной постановлением администрация Ордынского района Новосибирской области от 28 ноября 2019 года № 1380 (далее – Программа Комплексного развития социальной инфраструктуры), предусмотрены следующие мероприятия в области социальной инфраструктуры, представленные в таблице </w:t>
      </w:r>
      <w:r w:rsidR="007C2227" w:rsidRPr="000F6832">
        <w:rPr>
          <w:szCs w:val="28"/>
        </w:rPr>
        <w:t>32</w:t>
      </w:r>
      <w:r w:rsidRPr="000F6832">
        <w:rPr>
          <w:szCs w:val="28"/>
        </w:rPr>
        <w:t>.</w:t>
      </w:r>
    </w:p>
    <w:p w14:paraId="3E1858D1" w14:textId="0B3280F3" w:rsidR="002B338B" w:rsidRPr="000F6832" w:rsidRDefault="002B338B" w:rsidP="002B338B">
      <w:pPr>
        <w:keepNext/>
        <w:jc w:val="right"/>
        <w:rPr>
          <w:szCs w:val="28"/>
        </w:rPr>
      </w:pPr>
      <w:r w:rsidRPr="000F6832">
        <w:rPr>
          <w:szCs w:val="28"/>
        </w:rPr>
        <w:t xml:space="preserve">Таблица </w:t>
      </w:r>
      <w:r w:rsidR="007C2227" w:rsidRPr="000F6832">
        <w:rPr>
          <w:szCs w:val="28"/>
        </w:rPr>
        <w:t>32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4A0" w:firstRow="1" w:lastRow="0" w:firstColumn="1" w:lastColumn="0" w:noHBand="0" w:noVBand="1"/>
      </w:tblPr>
      <w:tblGrid>
        <w:gridCol w:w="5983"/>
        <w:gridCol w:w="1606"/>
        <w:gridCol w:w="2039"/>
      </w:tblGrid>
      <w:tr w:rsidR="000F6832" w:rsidRPr="000F6832" w14:paraId="088ABA7F" w14:textId="1EED8586" w:rsidTr="001844AB">
        <w:trPr>
          <w:cantSplit/>
          <w:jc w:val="center"/>
        </w:trPr>
        <w:tc>
          <w:tcPr>
            <w:tcW w:w="5983" w:type="dxa"/>
            <w:shd w:val="clear" w:color="auto" w:fill="auto"/>
            <w:vAlign w:val="center"/>
          </w:tcPr>
          <w:p w14:paraId="798B7F25" w14:textId="1AEBA7E5" w:rsidR="005A2F7E" w:rsidRPr="000F6832" w:rsidRDefault="005A2F7E" w:rsidP="005A2F7E">
            <w:pPr>
              <w:pStyle w:val="aa"/>
            </w:pPr>
            <w:r w:rsidRPr="000F6832">
              <w:t>Наименование мероприятия</w:t>
            </w:r>
          </w:p>
        </w:tc>
        <w:tc>
          <w:tcPr>
            <w:tcW w:w="1606" w:type="dxa"/>
            <w:vAlign w:val="center"/>
          </w:tcPr>
          <w:p w14:paraId="5C74D135" w14:textId="77777777" w:rsidR="005A2F7E" w:rsidRPr="000F6832" w:rsidRDefault="005A2F7E" w:rsidP="005A2F7E">
            <w:pPr>
              <w:pStyle w:val="aa"/>
            </w:pPr>
            <w:r w:rsidRPr="000F6832">
              <w:t>Год реализации</w:t>
            </w:r>
          </w:p>
        </w:tc>
        <w:tc>
          <w:tcPr>
            <w:tcW w:w="2039" w:type="dxa"/>
            <w:vAlign w:val="center"/>
          </w:tcPr>
          <w:p w14:paraId="1928340F" w14:textId="6D31166E" w:rsidR="005A2F7E" w:rsidRPr="000F6832" w:rsidRDefault="005A2F7E" w:rsidP="005A2F7E">
            <w:pPr>
              <w:pStyle w:val="aa"/>
            </w:pPr>
            <w:r w:rsidRPr="000F6832">
              <w:t>Значение объекта</w:t>
            </w:r>
          </w:p>
        </w:tc>
      </w:tr>
      <w:tr w:rsidR="000F6832" w:rsidRPr="000F6832" w14:paraId="6A12603A" w14:textId="3661D6C7" w:rsidTr="001844AB">
        <w:trPr>
          <w:cantSplit/>
          <w:jc w:val="center"/>
        </w:trPr>
        <w:tc>
          <w:tcPr>
            <w:tcW w:w="5983" w:type="dxa"/>
            <w:shd w:val="clear" w:color="auto" w:fill="auto"/>
            <w:vAlign w:val="center"/>
          </w:tcPr>
          <w:p w14:paraId="0F5E0C39" w14:textId="39B2D616" w:rsidR="005A2F7E" w:rsidRPr="000F6832" w:rsidRDefault="005A2F7E" w:rsidP="005A2F7E">
            <w:pPr>
              <w:pStyle w:val="a9"/>
              <w:jc w:val="left"/>
            </w:pPr>
            <w:r w:rsidRPr="000F6832">
              <w:t>Строительство здания школы на 160 мест в д. Устюжанино</w:t>
            </w:r>
          </w:p>
        </w:tc>
        <w:tc>
          <w:tcPr>
            <w:tcW w:w="1606" w:type="dxa"/>
            <w:vAlign w:val="center"/>
          </w:tcPr>
          <w:p w14:paraId="0CC12E1A" w14:textId="77777777" w:rsidR="005A2F7E" w:rsidRPr="000F6832" w:rsidRDefault="005A2F7E" w:rsidP="005A2F7E">
            <w:pPr>
              <w:pStyle w:val="a9"/>
              <w:jc w:val="center"/>
            </w:pPr>
            <w:r w:rsidRPr="000F6832">
              <w:t>2028</w:t>
            </w:r>
          </w:p>
        </w:tc>
        <w:tc>
          <w:tcPr>
            <w:tcW w:w="2039" w:type="dxa"/>
            <w:vAlign w:val="center"/>
          </w:tcPr>
          <w:p w14:paraId="62795407" w14:textId="0F367B71" w:rsidR="005A2F7E" w:rsidRPr="000F6832" w:rsidRDefault="005A2F7E" w:rsidP="005A2F7E">
            <w:pPr>
              <w:pStyle w:val="a9"/>
              <w:jc w:val="center"/>
            </w:pPr>
            <w:r w:rsidRPr="000F6832">
              <w:t>местное значение муниципального района</w:t>
            </w:r>
          </w:p>
        </w:tc>
      </w:tr>
      <w:tr w:rsidR="000F6832" w:rsidRPr="000F6832" w14:paraId="2E84FE0E" w14:textId="628C7272" w:rsidTr="001844AB">
        <w:trPr>
          <w:cantSplit/>
          <w:jc w:val="center"/>
        </w:trPr>
        <w:tc>
          <w:tcPr>
            <w:tcW w:w="5983" w:type="dxa"/>
            <w:shd w:val="clear" w:color="auto" w:fill="auto"/>
            <w:vAlign w:val="center"/>
          </w:tcPr>
          <w:p w14:paraId="30F08401" w14:textId="768C1F82" w:rsidR="005A2F7E" w:rsidRPr="000F6832" w:rsidRDefault="005A2F7E" w:rsidP="005A2F7E">
            <w:pPr>
              <w:pStyle w:val="a9"/>
              <w:jc w:val="left"/>
            </w:pPr>
            <w:r w:rsidRPr="000F6832">
              <w:t>Строительство здания детского сада на 25 мест в д. Пушкарево</w:t>
            </w:r>
          </w:p>
        </w:tc>
        <w:tc>
          <w:tcPr>
            <w:tcW w:w="1606" w:type="dxa"/>
            <w:vAlign w:val="center"/>
          </w:tcPr>
          <w:p w14:paraId="54647FBB" w14:textId="77777777" w:rsidR="005A2F7E" w:rsidRPr="000F6832" w:rsidRDefault="005A2F7E" w:rsidP="005A2F7E">
            <w:pPr>
              <w:pStyle w:val="a9"/>
              <w:jc w:val="center"/>
            </w:pPr>
            <w:r w:rsidRPr="000F6832">
              <w:t>2026</w:t>
            </w:r>
          </w:p>
        </w:tc>
        <w:tc>
          <w:tcPr>
            <w:tcW w:w="2039" w:type="dxa"/>
            <w:vAlign w:val="center"/>
          </w:tcPr>
          <w:p w14:paraId="410F749A" w14:textId="0809050C" w:rsidR="005A2F7E" w:rsidRPr="000F6832" w:rsidRDefault="005A2F7E" w:rsidP="005A2F7E">
            <w:pPr>
              <w:pStyle w:val="a9"/>
              <w:jc w:val="center"/>
            </w:pPr>
            <w:r w:rsidRPr="000F6832">
              <w:t>местное значение муниципального района</w:t>
            </w:r>
          </w:p>
        </w:tc>
      </w:tr>
      <w:tr w:rsidR="000F6832" w:rsidRPr="000F6832" w14:paraId="37D3E3DA" w14:textId="08F91516" w:rsidTr="001844AB">
        <w:trPr>
          <w:cantSplit/>
          <w:jc w:val="center"/>
        </w:trPr>
        <w:tc>
          <w:tcPr>
            <w:tcW w:w="5983" w:type="dxa"/>
            <w:shd w:val="clear" w:color="auto" w:fill="auto"/>
            <w:vAlign w:val="center"/>
          </w:tcPr>
          <w:p w14:paraId="6A5B3CB1" w14:textId="77777777" w:rsidR="005A2F7E" w:rsidRPr="000F6832" w:rsidRDefault="005A2F7E" w:rsidP="005A2F7E">
            <w:pPr>
              <w:pStyle w:val="a9"/>
              <w:jc w:val="left"/>
            </w:pPr>
            <w:r w:rsidRPr="000F6832">
              <w:t>Строительство спортивного зала</w:t>
            </w:r>
          </w:p>
        </w:tc>
        <w:tc>
          <w:tcPr>
            <w:tcW w:w="1606" w:type="dxa"/>
            <w:vAlign w:val="center"/>
          </w:tcPr>
          <w:p w14:paraId="73F27733" w14:textId="77777777" w:rsidR="005A2F7E" w:rsidRPr="000F6832" w:rsidRDefault="005A2F7E" w:rsidP="005A2F7E">
            <w:pPr>
              <w:pStyle w:val="a9"/>
              <w:jc w:val="center"/>
            </w:pPr>
            <w:r w:rsidRPr="000F6832">
              <w:t>2030</w:t>
            </w:r>
          </w:p>
        </w:tc>
        <w:tc>
          <w:tcPr>
            <w:tcW w:w="2039" w:type="dxa"/>
            <w:vAlign w:val="center"/>
          </w:tcPr>
          <w:p w14:paraId="56AA9800" w14:textId="2713F486" w:rsidR="005A2F7E" w:rsidRPr="000F6832" w:rsidRDefault="005A2F7E" w:rsidP="005A2F7E">
            <w:pPr>
              <w:pStyle w:val="a9"/>
              <w:jc w:val="center"/>
            </w:pPr>
            <w:r w:rsidRPr="000F6832">
              <w:t>местное значение поселения</w:t>
            </w:r>
          </w:p>
        </w:tc>
      </w:tr>
      <w:tr w:rsidR="005A2F7E" w:rsidRPr="000F6832" w14:paraId="4C2377B8" w14:textId="69961BE1" w:rsidTr="001844AB">
        <w:trPr>
          <w:cantSplit/>
          <w:jc w:val="center"/>
        </w:trPr>
        <w:tc>
          <w:tcPr>
            <w:tcW w:w="5983" w:type="dxa"/>
            <w:shd w:val="clear" w:color="auto" w:fill="auto"/>
            <w:vAlign w:val="center"/>
          </w:tcPr>
          <w:p w14:paraId="5C07C56D" w14:textId="12AB2994" w:rsidR="005A2F7E" w:rsidRPr="000F6832" w:rsidRDefault="005A2F7E" w:rsidP="005A2F7E">
            <w:pPr>
              <w:pStyle w:val="a9"/>
              <w:jc w:val="left"/>
            </w:pPr>
            <w:r w:rsidRPr="000F6832">
              <w:t>Строительство Дома культуры на 285 мест в д. Устюжанино</w:t>
            </w:r>
          </w:p>
        </w:tc>
        <w:tc>
          <w:tcPr>
            <w:tcW w:w="1606" w:type="dxa"/>
            <w:vAlign w:val="center"/>
          </w:tcPr>
          <w:p w14:paraId="43591911" w14:textId="77777777" w:rsidR="005A2F7E" w:rsidRPr="000F6832" w:rsidRDefault="005A2F7E" w:rsidP="005A2F7E">
            <w:pPr>
              <w:pStyle w:val="a9"/>
              <w:jc w:val="center"/>
            </w:pPr>
            <w:r w:rsidRPr="000F6832">
              <w:t>2029</w:t>
            </w:r>
          </w:p>
        </w:tc>
        <w:tc>
          <w:tcPr>
            <w:tcW w:w="2039" w:type="dxa"/>
            <w:vAlign w:val="center"/>
          </w:tcPr>
          <w:p w14:paraId="3EB86573" w14:textId="58699FC0" w:rsidR="005A2F7E" w:rsidRPr="000F6832" w:rsidRDefault="005A2F7E" w:rsidP="005A2F7E">
            <w:pPr>
              <w:pStyle w:val="a9"/>
              <w:jc w:val="center"/>
            </w:pPr>
            <w:r w:rsidRPr="000F6832">
              <w:t>местное значение муниципального района</w:t>
            </w:r>
          </w:p>
        </w:tc>
      </w:tr>
    </w:tbl>
    <w:p w14:paraId="40624BCF" w14:textId="1603193F" w:rsidR="00022BC9" w:rsidRPr="000F6832" w:rsidRDefault="00022BC9" w:rsidP="005D3AC9">
      <w:pPr>
        <w:rPr>
          <w:szCs w:val="28"/>
        </w:rPr>
      </w:pPr>
    </w:p>
    <w:p w14:paraId="707C5E05" w14:textId="77777777" w:rsidR="002B338B" w:rsidRPr="000F6832" w:rsidRDefault="002B338B" w:rsidP="002B338B">
      <w:pPr>
        <w:rPr>
          <w:szCs w:val="28"/>
        </w:rPr>
      </w:pPr>
      <w:r w:rsidRPr="000F6832">
        <w:rPr>
          <w:szCs w:val="28"/>
        </w:rPr>
        <w:t>Согласно сведениям Инвестиционного паспорта Ордынского района Новосибирской области, утвержденного постановлением администрации Ордынского района Новосибирской области от 30 марта 2023 года № 354/89 (далее – Инвестиционный паспорт Ордынского района), на территории Устюжанинского сельсовета строительство объектов социальной инфраструктуры не предусмотрено.</w:t>
      </w:r>
    </w:p>
    <w:p w14:paraId="3D8A02A6" w14:textId="77777777" w:rsidR="002B338B" w:rsidRPr="000F6832" w:rsidRDefault="002B338B" w:rsidP="00022BC9">
      <w:pPr>
        <w:rPr>
          <w:szCs w:val="28"/>
        </w:rPr>
      </w:pPr>
    </w:p>
    <w:p w14:paraId="2638A7AA" w14:textId="72A942AB" w:rsidR="00022BC9" w:rsidRPr="000F6832" w:rsidRDefault="00022BC9" w:rsidP="00022BC9">
      <w:pPr>
        <w:rPr>
          <w:szCs w:val="28"/>
        </w:rPr>
      </w:pPr>
      <w:r w:rsidRPr="000F6832">
        <w:rPr>
          <w:szCs w:val="28"/>
        </w:rPr>
        <w:t xml:space="preserve">Анализ современного уровня обслуживания населения показал, что социальная инфраструктура </w:t>
      </w:r>
      <w:r w:rsidR="002B338B" w:rsidRPr="000F6832">
        <w:rPr>
          <w:szCs w:val="28"/>
        </w:rPr>
        <w:t>Устюжанинского</w:t>
      </w:r>
      <w:r w:rsidRPr="000F6832">
        <w:rPr>
          <w:szCs w:val="28"/>
        </w:rPr>
        <w:t xml:space="preserve"> сельсовета по ряду показателей не соответствует нормативным требованиям. Существует потребность в организациях дополнительного образования, физкультурно-спортивных сооружениях. Недостаточно предприятий общественного питания и бытового обслуживания граждан.</w:t>
      </w:r>
    </w:p>
    <w:p w14:paraId="7A7E34F6" w14:textId="659F1C93" w:rsidR="005D3AC9" w:rsidRPr="000F6832" w:rsidRDefault="005D3AC9" w:rsidP="005D3AC9">
      <w:pPr>
        <w:rPr>
          <w:szCs w:val="28"/>
        </w:rPr>
      </w:pPr>
      <w:r w:rsidRPr="000F6832">
        <w:rPr>
          <w:szCs w:val="28"/>
        </w:rPr>
        <w:t xml:space="preserve">В части решения вопросов обеспечения населенных пунктов объектами социально-гарантированного уровня обслуживания, генеральным планом определены параметры данных объектов на основе произведенных расчетов по определению потребности в обеспечении населения в соответствии нормами обеспеченности, которые приняты в </w:t>
      </w:r>
      <w:r w:rsidR="005D5D1D" w:rsidRPr="000F6832">
        <w:rPr>
          <w:szCs w:val="28"/>
        </w:rPr>
        <w:t xml:space="preserve">Местных </w:t>
      </w:r>
      <w:r w:rsidRPr="000F6832">
        <w:rPr>
          <w:szCs w:val="28"/>
        </w:rPr>
        <w:t>нормативах градостроительного проектирования.</w:t>
      </w:r>
    </w:p>
    <w:p w14:paraId="36120C69" w14:textId="05BA9E25" w:rsidR="002B338B" w:rsidRPr="000F6832" w:rsidRDefault="002B338B" w:rsidP="002B338B">
      <w:pPr>
        <w:rPr>
          <w:szCs w:val="28"/>
        </w:rPr>
      </w:pPr>
      <w:r w:rsidRPr="000F6832">
        <w:rPr>
          <w:szCs w:val="28"/>
        </w:rPr>
        <w:t xml:space="preserve">Мероприятия генерального плана по развитию системы культурно-бытового и социального обслуживания населения направлены на доведение до нормативных значений показателей обеспеченности населения Устюжанинского сельсовета соответствующими объектами местного значения поселения в соответствии с Местными нормативами градостроительного проектирования с </w:t>
      </w:r>
      <w:r w:rsidRPr="000F6832">
        <w:rPr>
          <w:szCs w:val="28"/>
        </w:rPr>
        <w:lastRenderedPageBreak/>
        <w:t>учетом мероприятий, предусмотренных Программой Комплексного развития социальной инфраструктуры.</w:t>
      </w:r>
    </w:p>
    <w:p w14:paraId="052796CB" w14:textId="612B2414" w:rsidR="005D3AC9" w:rsidRPr="000F6832" w:rsidRDefault="005D3AC9" w:rsidP="005D3AC9">
      <w:pPr>
        <w:rPr>
          <w:szCs w:val="28"/>
        </w:rPr>
      </w:pPr>
      <w:r w:rsidRPr="000F6832">
        <w:rPr>
          <w:szCs w:val="28"/>
        </w:rPr>
        <w:t xml:space="preserve">Мероприятия генерального плана по развитию системы культурно-бытового и социального обслуживания населения </w:t>
      </w:r>
      <w:r w:rsidR="005A2F7E" w:rsidRPr="000F6832">
        <w:rPr>
          <w:szCs w:val="28"/>
        </w:rPr>
        <w:t>Устюжанинского</w:t>
      </w:r>
      <w:r w:rsidRPr="000F6832">
        <w:rPr>
          <w:szCs w:val="28"/>
        </w:rPr>
        <w:t xml:space="preserve"> сельсовета представлены в таблице </w:t>
      </w:r>
      <w:r w:rsidR="007C2227" w:rsidRPr="000F6832">
        <w:rPr>
          <w:szCs w:val="28"/>
        </w:rPr>
        <w:t>33</w:t>
      </w:r>
      <w:r w:rsidRPr="000F6832">
        <w:rPr>
          <w:szCs w:val="28"/>
        </w:rPr>
        <w:t>.</w:t>
      </w:r>
    </w:p>
    <w:p w14:paraId="5AD09128" w14:textId="4EFD8566" w:rsidR="005D3AC9" w:rsidRPr="000F6832" w:rsidRDefault="005D3AC9" w:rsidP="003D1165">
      <w:pPr>
        <w:keepNext/>
        <w:jc w:val="right"/>
        <w:rPr>
          <w:szCs w:val="28"/>
        </w:rPr>
      </w:pPr>
      <w:r w:rsidRPr="000F6832">
        <w:rPr>
          <w:szCs w:val="28"/>
        </w:rPr>
        <w:t xml:space="preserve">Таблица </w:t>
      </w:r>
      <w:r w:rsidR="007C2227" w:rsidRPr="000F6832">
        <w:rPr>
          <w:szCs w:val="28"/>
        </w:rPr>
        <w:t>33</w:t>
      </w:r>
    </w:p>
    <w:tbl>
      <w:tblPr>
        <w:tblW w:w="5003"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62" w:type="dxa"/>
          <w:right w:w="62" w:type="dxa"/>
        </w:tblCellMar>
        <w:tblLook w:val="04A0" w:firstRow="1" w:lastRow="0" w:firstColumn="1" w:lastColumn="0" w:noHBand="0" w:noVBand="1"/>
      </w:tblPr>
      <w:tblGrid>
        <w:gridCol w:w="3206"/>
        <w:gridCol w:w="1964"/>
        <w:gridCol w:w="2143"/>
        <w:gridCol w:w="2321"/>
      </w:tblGrid>
      <w:tr w:rsidR="000F6832" w:rsidRPr="000F6832" w14:paraId="3C80D9F2" w14:textId="77777777" w:rsidTr="00227DD1">
        <w:trPr>
          <w:cantSplit/>
          <w:trHeight w:val="1150"/>
          <w:jc w:val="center"/>
        </w:trPr>
        <w:tc>
          <w:tcPr>
            <w:tcW w:w="3206" w:type="dxa"/>
            <w:shd w:val="clear" w:color="auto" w:fill="auto"/>
            <w:vAlign w:val="center"/>
          </w:tcPr>
          <w:p w14:paraId="0E5D9A34" w14:textId="77777777" w:rsidR="009D0EB5" w:rsidRPr="000F6832" w:rsidRDefault="009D0EB5" w:rsidP="00A640CC">
            <w:pPr>
              <w:pStyle w:val="aa"/>
            </w:pPr>
            <w:r w:rsidRPr="000F6832">
              <w:t>Наименование объекта</w:t>
            </w:r>
          </w:p>
        </w:tc>
        <w:tc>
          <w:tcPr>
            <w:tcW w:w="1964" w:type="dxa"/>
            <w:shd w:val="clear" w:color="auto" w:fill="auto"/>
            <w:vAlign w:val="center"/>
          </w:tcPr>
          <w:p w14:paraId="37F17B3B" w14:textId="77777777" w:rsidR="009D0EB5" w:rsidRPr="000F6832" w:rsidRDefault="009D0EB5" w:rsidP="00A640CC">
            <w:pPr>
              <w:pStyle w:val="aa"/>
            </w:pPr>
            <w:r w:rsidRPr="000F6832">
              <w:t>Основные характеристики объекта</w:t>
            </w:r>
          </w:p>
        </w:tc>
        <w:tc>
          <w:tcPr>
            <w:tcW w:w="2143" w:type="dxa"/>
            <w:tcBorders>
              <w:right w:val="single" w:sz="4" w:space="0" w:color="auto"/>
            </w:tcBorders>
            <w:shd w:val="clear" w:color="auto" w:fill="auto"/>
            <w:vAlign w:val="center"/>
          </w:tcPr>
          <w:p w14:paraId="46116511" w14:textId="77777777" w:rsidR="009D0EB5" w:rsidRPr="000F6832" w:rsidRDefault="009D0EB5" w:rsidP="00A640CC">
            <w:pPr>
              <w:pStyle w:val="aa"/>
            </w:pPr>
            <w:r w:rsidRPr="000F6832">
              <w:t>Местоположение</w:t>
            </w:r>
          </w:p>
        </w:tc>
        <w:tc>
          <w:tcPr>
            <w:tcW w:w="2321" w:type="dxa"/>
            <w:tcBorders>
              <w:left w:val="single" w:sz="4" w:space="0" w:color="auto"/>
            </w:tcBorders>
            <w:shd w:val="clear" w:color="auto" w:fill="auto"/>
            <w:vAlign w:val="center"/>
          </w:tcPr>
          <w:p w14:paraId="71614AD6" w14:textId="77777777" w:rsidR="009D0EB5" w:rsidRPr="000F6832" w:rsidRDefault="009D0EB5" w:rsidP="00A640CC">
            <w:pPr>
              <w:pStyle w:val="aa"/>
            </w:pPr>
            <w:r w:rsidRPr="000F6832">
              <w:t>Характеристика зон с особыми условиями использования территории</w:t>
            </w:r>
          </w:p>
        </w:tc>
      </w:tr>
      <w:tr w:rsidR="000F6832" w:rsidRPr="000F6832" w14:paraId="4D4A37D2" w14:textId="575B77A5" w:rsidTr="00227DD1">
        <w:trPr>
          <w:cantSplit/>
          <w:jc w:val="center"/>
        </w:trPr>
        <w:tc>
          <w:tcPr>
            <w:tcW w:w="9634" w:type="dxa"/>
            <w:gridSpan w:val="4"/>
            <w:tcBorders>
              <w:left w:val="single" w:sz="4" w:space="0" w:color="auto"/>
            </w:tcBorders>
            <w:shd w:val="clear" w:color="auto" w:fill="auto"/>
            <w:vAlign w:val="center"/>
          </w:tcPr>
          <w:p w14:paraId="6B09D512" w14:textId="32FA88EA" w:rsidR="009D0EB5" w:rsidRPr="000F6832" w:rsidRDefault="009D0EB5" w:rsidP="00F5105E">
            <w:pPr>
              <w:pStyle w:val="ab"/>
            </w:pPr>
            <w:r w:rsidRPr="000F6832">
              <w:t>Объекты физической культуры и массового спорта</w:t>
            </w:r>
          </w:p>
        </w:tc>
      </w:tr>
      <w:tr w:rsidR="009D0EB5" w:rsidRPr="000F6832" w14:paraId="69C5ED11" w14:textId="77777777" w:rsidTr="00227DD1">
        <w:trPr>
          <w:cantSplit/>
          <w:jc w:val="center"/>
        </w:trPr>
        <w:tc>
          <w:tcPr>
            <w:tcW w:w="3206" w:type="dxa"/>
            <w:shd w:val="clear" w:color="auto" w:fill="auto"/>
            <w:vAlign w:val="center"/>
          </w:tcPr>
          <w:p w14:paraId="197C57BF" w14:textId="77777777" w:rsidR="009D0EB5" w:rsidRPr="000F6832" w:rsidRDefault="009D0EB5" w:rsidP="00F5105E">
            <w:pPr>
              <w:pStyle w:val="a9"/>
            </w:pPr>
            <w:r w:rsidRPr="000F6832">
              <w:t>Плоскостное спортивное сооружение (в том числе спортивные (игровые) площадки; спортивные поля, включая футбольные поля)</w:t>
            </w:r>
          </w:p>
        </w:tc>
        <w:tc>
          <w:tcPr>
            <w:tcW w:w="1964" w:type="dxa"/>
            <w:shd w:val="clear" w:color="auto" w:fill="auto"/>
            <w:vAlign w:val="center"/>
          </w:tcPr>
          <w:p w14:paraId="523EEACA" w14:textId="40DE17AA" w:rsidR="009D0EB5" w:rsidRPr="000F6832" w:rsidRDefault="00612922" w:rsidP="00F5105E">
            <w:pPr>
              <w:pStyle w:val="ac"/>
            </w:pPr>
            <w:r w:rsidRPr="000F6832">
              <w:t>532</w:t>
            </w:r>
            <w:r w:rsidR="00FA67C2" w:rsidRPr="000F6832">
              <w:t xml:space="preserve"> м</w:t>
            </w:r>
            <w:r w:rsidR="00FA67C2" w:rsidRPr="000F6832">
              <w:rPr>
                <w:vertAlign w:val="superscript"/>
              </w:rPr>
              <w:t>2</w:t>
            </w:r>
          </w:p>
        </w:tc>
        <w:tc>
          <w:tcPr>
            <w:tcW w:w="2143" w:type="dxa"/>
            <w:shd w:val="clear" w:color="auto" w:fill="auto"/>
            <w:vAlign w:val="center"/>
          </w:tcPr>
          <w:p w14:paraId="52C22E42" w14:textId="01585DB9" w:rsidR="009D0EB5" w:rsidRPr="000F6832" w:rsidRDefault="00FA67C2" w:rsidP="00F5105E">
            <w:pPr>
              <w:pStyle w:val="a9"/>
              <w:rPr>
                <w:bCs/>
                <w:iCs/>
              </w:rPr>
            </w:pPr>
            <w:r w:rsidRPr="000F6832">
              <w:rPr>
                <w:bCs/>
                <w:iCs/>
              </w:rPr>
              <w:t>Новосибирская область, Ордынский район, д. Устюжанино</w:t>
            </w:r>
          </w:p>
        </w:tc>
        <w:tc>
          <w:tcPr>
            <w:tcW w:w="2321" w:type="dxa"/>
            <w:shd w:val="clear" w:color="auto" w:fill="auto"/>
            <w:vAlign w:val="center"/>
          </w:tcPr>
          <w:p w14:paraId="7D2AB09A" w14:textId="77777777" w:rsidR="009D0EB5" w:rsidRPr="000F6832" w:rsidRDefault="009D0EB5" w:rsidP="00F5105E">
            <w:pPr>
              <w:pStyle w:val="a9"/>
            </w:pPr>
            <w:r w:rsidRPr="000F6832">
              <w:t>Не устанавливаются</w:t>
            </w:r>
          </w:p>
        </w:tc>
      </w:tr>
    </w:tbl>
    <w:p w14:paraId="0CCD8F40" w14:textId="77777777" w:rsidR="005D3AC9" w:rsidRPr="000F6832" w:rsidRDefault="005D3AC9" w:rsidP="005D3AC9">
      <w:pPr>
        <w:rPr>
          <w:szCs w:val="28"/>
        </w:rPr>
      </w:pPr>
    </w:p>
    <w:p w14:paraId="44FD31AA" w14:textId="5CE3B987" w:rsidR="005D3AC9" w:rsidRPr="000F6832" w:rsidRDefault="005D3AC9" w:rsidP="005D3AC9">
      <w:pPr>
        <w:rPr>
          <w:szCs w:val="28"/>
        </w:rPr>
      </w:pPr>
      <w:r w:rsidRPr="000F6832">
        <w:rPr>
          <w:szCs w:val="28"/>
        </w:rPr>
        <w:t>С учетом роста численности населения в средне/долгосрочной перспективе с использованием средств бюджетов различных уровней и реализацией законодательных инициатив за счет муниципального, регионального или федерального бюджетов, частных инвестиций возможна реализация мероприятий по строительству предприятий общественного питания и бытового обслуживания.</w:t>
      </w:r>
    </w:p>
    <w:p w14:paraId="40670F10" w14:textId="7FF92A9E" w:rsidR="005D3AC9" w:rsidRPr="000F6832" w:rsidRDefault="005D3AC9" w:rsidP="005D3AC9">
      <w:pPr>
        <w:rPr>
          <w:szCs w:val="28"/>
        </w:rPr>
      </w:pPr>
      <w:r w:rsidRPr="000F6832">
        <w:rPr>
          <w:szCs w:val="28"/>
        </w:rPr>
        <w:t xml:space="preserve">При размещении учреждений культурно-бытового и социального обслуживания необходимо учитывать </w:t>
      </w:r>
      <w:bookmarkStart w:id="85" w:name="_Hlk153304022"/>
      <w:r w:rsidRPr="000F6832">
        <w:rPr>
          <w:szCs w:val="28"/>
        </w:rPr>
        <w:t>нормативные параметры доступности таких объектов для населения сельсовета</w:t>
      </w:r>
      <w:bookmarkEnd w:id="85"/>
      <w:r w:rsidRPr="000F6832">
        <w:rPr>
          <w:szCs w:val="28"/>
        </w:rPr>
        <w:t xml:space="preserve">, установленные </w:t>
      </w:r>
      <w:r w:rsidR="005D5D1D" w:rsidRPr="000F6832">
        <w:rPr>
          <w:szCs w:val="28"/>
        </w:rPr>
        <w:t xml:space="preserve">Местными </w:t>
      </w:r>
      <w:r w:rsidRPr="000F6832">
        <w:rPr>
          <w:szCs w:val="28"/>
        </w:rPr>
        <w:t>нормативами градостроительного проектирования.</w:t>
      </w:r>
    </w:p>
    <w:p w14:paraId="4CB9BD84" w14:textId="77777777" w:rsidR="005D3AC9" w:rsidRPr="000F6832" w:rsidRDefault="005D3AC9" w:rsidP="005D3AC9">
      <w:pPr>
        <w:rPr>
          <w:szCs w:val="28"/>
        </w:rPr>
      </w:pPr>
    </w:p>
    <w:p w14:paraId="18B91F06" w14:textId="4B9A9165" w:rsidR="005D3AC9" w:rsidRPr="000F6832" w:rsidRDefault="005D3AC9" w:rsidP="002D2F70">
      <w:pPr>
        <w:pStyle w:val="3"/>
        <w:rPr>
          <w:szCs w:val="28"/>
        </w:rPr>
      </w:pPr>
      <w:bookmarkStart w:id="86" w:name="_Toc124946892"/>
      <w:bookmarkStart w:id="87" w:name="_Toc161967028"/>
      <w:bookmarkStart w:id="88" w:name="_Toc124946893"/>
      <w:bookmarkStart w:id="89" w:name="_Hlk153207888"/>
      <w:bookmarkEnd w:id="71"/>
      <w:bookmarkEnd w:id="72"/>
      <w:bookmarkEnd w:id="73"/>
      <w:bookmarkEnd w:id="74"/>
      <w:bookmarkEnd w:id="75"/>
      <w:bookmarkEnd w:id="76"/>
      <w:r w:rsidRPr="000F6832">
        <w:rPr>
          <w:szCs w:val="28"/>
        </w:rPr>
        <w:t>2.</w:t>
      </w:r>
      <w:r w:rsidR="002D2F70" w:rsidRPr="000F6832">
        <w:rPr>
          <w:szCs w:val="28"/>
        </w:rPr>
        <w:t>1.</w:t>
      </w:r>
      <w:r w:rsidR="00D275A2" w:rsidRPr="000F6832">
        <w:rPr>
          <w:szCs w:val="28"/>
        </w:rPr>
        <w:t>8</w:t>
      </w:r>
      <w:r w:rsidRPr="000F6832">
        <w:rPr>
          <w:szCs w:val="28"/>
        </w:rPr>
        <w:t xml:space="preserve">. </w:t>
      </w:r>
      <w:bookmarkEnd w:id="86"/>
      <w:r w:rsidRPr="000F6832">
        <w:rPr>
          <w:szCs w:val="28"/>
        </w:rPr>
        <w:t>Экономический потенциал</w:t>
      </w:r>
      <w:bookmarkEnd w:id="87"/>
    </w:p>
    <w:p w14:paraId="19C70570" w14:textId="0E97B403" w:rsidR="00603719" w:rsidRPr="000F6832" w:rsidRDefault="00603719" w:rsidP="00603719">
      <w:r w:rsidRPr="000F6832">
        <w:t>Основные статистические показатели по Устюжанинскому сельсовету представлены в таблице 3</w:t>
      </w:r>
      <w:r w:rsidR="007C2227" w:rsidRPr="000F6832">
        <w:t>4</w:t>
      </w:r>
      <w:r w:rsidRPr="000F6832">
        <w:t>.</w:t>
      </w:r>
    </w:p>
    <w:p w14:paraId="032849A5" w14:textId="229C3937" w:rsidR="00603719" w:rsidRPr="000F6832" w:rsidRDefault="00603719" w:rsidP="00603719">
      <w:pPr>
        <w:jc w:val="right"/>
      </w:pPr>
      <w:r w:rsidRPr="000F6832">
        <w:t>Таблица 3</w:t>
      </w:r>
      <w:r w:rsidR="007C2227" w:rsidRPr="000F6832">
        <w:t>4</w:t>
      </w:r>
    </w:p>
    <w:tbl>
      <w:tblPr>
        <w:tblStyle w:val="a8"/>
        <w:tblW w:w="5000" w:type="pct"/>
        <w:jc w:val="center"/>
        <w:tblCellMar>
          <w:left w:w="62" w:type="dxa"/>
          <w:right w:w="62" w:type="dxa"/>
        </w:tblCellMar>
        <w:tblLook w:val="04A0" w:firstRow="1" w:lastRow="0" w:firstColumn="1" w:lastColumn="0" w:noHBand="0" w:noVBand="1"/>
      </w:tblPr>
      <w:tblGrid>
        <w:gridCol w:w="5368"/>
        <w:gridCol w:w="852"/>
        <w:gridCol w:w="852"/>
        <w:gridCol w:w="852"/>
        <w:gridCol w:w="852"/>
        <w:gridCol w:w="852"/>
      </w:tblGrid>
      <w:tr w:rsidR="000F6832" w:rsidRPr="000F6832" w14:paraId="060FFED3" w14:textId="77777777" w:rsidTr="00200ACD">
        <w:trPr>
          <w:cantSplit/>
          <w:tblHeader/>
          <w:jc w:val="center"/>
        </w:trPr>
        <w:tc>
          <w:tcPr>
            <w:tcW w:w="0" w:type="auto"/>
            <w:vAlign w:val="center"/>
          </w:tcPr>
          <w:p w14:paraId="3B9DFC02" w14:textId="77777777" w:rsidR="00603719" w:rsidRPr="000F6832" w:rsidRDefault="00603719" w:rsidP="00365986">
            <w:pPr>
              <w:ind w:firstLine="0"/>
              <w:jc w:val="center"/>
              <w:rPr>
                <w:b/>
                <w:bCs/>
                <w:sz w:val="24"/>
                <w:szCs w:val="24"/>
              </w:rPr>
            </w:pPr>
            <w:r w:rsidRPr="000F6832">
              <w:rPr>
                <w:b/>
                <w:bCs/>
                <w:sz w:val="24"/>
                <w:szCs w:val="24"/>
              </w:rPr>
              <w:t>Показатель</w:t>
            </w:r>
          </w:p>
        </w:tc>
        <w:tc>
          <w:tcPr>
            <w:tcW w:w="0" w:type="auto"/>
            <w:vAlign w:val="center"/>
          </w:tcPr>
          <w:p w14:paraId="36D9B3FE" w14:textId="77777777" w:rsidR="00603719" w:rsidRPr="000F6832" w:rsidRDefault="00603719" w:rsidP="00365986">
            <w:pPr>
              <w:ind w:firstLine="0"/>
              <w:jc w:val="center"/>
              <w:rPr>
                <w:b/>
                <w:bCs/>
                <w:sz w:val="24"/>
                <w:szCs w:val="24"/>
              </w:rPr>
            </w:pPr>
            <w:r w:rsidRPr="000F6832">
              <w:rPr>
                <w:b/>
                <w:bCs/>
                <w:sz w:val="24"/>
                <w:szCs w:val="24"/>
              </w:rPr>
              <w:t>2019 год</w:t>
            </w:r>
          </w:p>
        </w:tc>
        <w:tc>
          <w:tcPr>
            <w:tcW w:w="0" w:type="auto"/>
            <w:vAlign w:val="center"/>
          </w:tcPr>
          <w:p w14:paraId="58DAEAE4" w14:textId="77777777" w:rsidR="00603719" w:rsidRPr="000F6832" w:rsidRDefault="00603719" w:rsidP="00365986">
            <w:pPr>
              <w:ind w:firstLine="0"/>
              <w:jc w:val="center"/>
              <w:rPr>
                <w:b/>
                <w:bCs/>
                <w:sz w:val="24"/>
                <w:szCs w:val="24"/>
              </w:rPr>
            </w:pPr>
            <w:r w:rsidRPr="000F6832">
              <w:rPr>
                <w:b/>
                <w:bCs/>
                <w:sz w:val="24"/>
                <w:szCs w:val="24"/>
              </w:rPr>
              <w:t>2020 год</w:t>
            </w:r>
          </w:p>
        </w:tc>
        <w:tc>
          <w:tcPr>
            <w:tcW w:w="0" w:type="auto"/>
            <w:vAlign w:val="center"/>
          </w:tcPr>
          <w:p w14:paraId="617221F0" w14:textId="77777777" w:rsidR="00603719" w:rsidRPr="000F6832" w:rsidRDefault="00603719" w:rsidP="00365986">
            <w:pPr>
              <w:ind w:firstLine="0"/>
              <w:jc w:val="center"/>
              <w:rPr>
                <w:b/>
                <w:bCs/>
                <w:sz w:val="24"/>
                <w:szCs w:val="24"/>
              </w:rPr>
            </w:pPr>
            <w:r w:rsidRPr="000F6832">
              <w:rPr>
                <w:b/>
                <w:bCs/>
                <w:sz w:val="24"/>
                <w:szCs w:val="24"/>
              </w:rPr>
              <w:t>2021 год</w:t>
            </w:r>
          </w:p>
        </w:tc>
        <w:tc>
          <w:tcPr>
            <w:tcW w:w="0" w:type="auto"/>
            <w:vAlign w:val="center"/>
          </w:tcPr>
          <w:p w14:paraId="728CF0B7" w14:textId="77777777" w:rsidR="00603719" w:rsidRPr="000F6832" w:rsidRDefault="00603719" w:rsidP="00365986">
            <w:pPr>
              <w:ind w:firstLine="0"/>
              <w:jc w:val="center"/>
              <w:rPr>
                <w:b/>
                <w:bCs/>
                <w:sz w:val="24"/>
                <w:szCs w:val="24"/>
              </w:rPr>
            </w:pPr>
            <w:r w:rsidRPr="000F6832">
              <w:rPr>
                <w:b/>
                <w:bCs/>
                <w:sz w:val="24"/>
                <w:szCs w:val="24"/>
              </w:rPr>
              <w:t>2022 год</w:t>
            </w:r>
          </w:p>
        </w:tc>
        <w:tc>
          <w:tcPr>
            <w:tcW w:w="0" w:type="auto"/>
            <w:vAlign w:val="center"/>
          </w:tcPr>
          <w:p w14:paraId="23FB9857" w14:textId="77777777" w:rsidR="00603719" w:rsidRPr="000F6832" w:rsidRDefault="00603719" w:rsidP="00365986">
            <w:pPr>
              <w:ind w:firstLine="0"/>
              <w:jc w:val="center"/>
              <w:rPr>
                <w:b/>
                <w:bCs/>
                <w:sz w:val="24"/>
                <w:szCs w:val="24"/>
              </w:rPr>
            </w:pPr>
            <w:r w:rsidRPr="000F6832">
              <w:rPr>
                <w:b/>
                <w:bCs/>
                <w:sz w:val="24"/>
                <w:szCs w:val="24"/>
              </w:rPr>
              <w:t>2023 год</w:t>
            </w:r>
          </w:p>
        </w:tc>
      </w:tr>
      <w:tr w:rsidR="000F6832" w:rsidRPr="000F6832" w14:paraId="4B56AA22" w14:textId="77777777" w:rsidTr="00365986">
        <w:trPr>
          <w:cantSplit/>
          <w:jc w:val="center"/>
        </w:trPr>
        <w:tc>
          <w:tcPr>
            <w:tcW w:w="0" w:type="auto"/>
            <w:vAlign w:val="center"/>
          </w:tcPr>
          <w:p w14:paraId="2EAFA77D" w14:textId="730FF456" w:rsidR="00603719" w:rsidRPr="000F6832" w:rsidRDefault="00603719" w:rsidP="00603719">
            <w:pPr>
              <w:ind w:firstLine="0"/>
              <w:jc w:val="left"/>
              <w:rPr>
                <w:sz w:val="24"/>
                <w:szCs w:val="24"/>
              </w:rPr>
            </w:pPr>
            <w:r w:rsidRPr="000F6832">
              <w:rPr>
                <w:sz w:val="24"/>
                <w:szCs w:val="24"/>
              </w:rPr>
              <w:t>Численность постоянного населения</w:t>
            </w:r>
          </w:p>
        </w:tc>
        <w:tc>
          <w:tcPr>
            <w:tcW w:w="0" w:type="auto"/>
            <w:vAlign w:val="center"/>
          </w:tcPr>
          <w:p w14:paraId="23B94126" w14:textId="461D84BF" w:rsidR="00603719" w:rsidRPr="000F6832" w:rsidRDefault="00603719" w:rsidP="00603719">
            <w:pPr>
              <w:ind w:firstLine="0"/>
              <w:jc w:val="center"/>
              <w:rPr>
                <w:sz w:val="24"/>
                <w:szCs w:val="24"/>
              </w:rPr>
            </w:pPr>
            <w:r w:rsidRPr="000F6832">
              <w:rPr>
                <w:sz w:val="24"/>
                <w:szCs w:val="24"/>
              </w:rPr>
              <w:t>750</w:t>
            </w:r>
          </w:p>
        </w:tc>
        <w:tc>
          <w:tcPr>
            <w:tcW w:w="0" w:type="auto"/>
            <w:vAlign w:val="center"/>
          </w:tcPr>
          <w:p w14:paraId="1505275F" w14:textId="757A76D0" w:rsidR="00603719" w:rsidRPr="000F6832" w:rsidRDefault="00603719" w:rsidP="00603719">
            <w:pPr>
              <w:ind w:firstLine="0"/>
              <w:jc w:val="center"/>
              <w:rPr>
                <w:sz w:val="24"/>
                <w:szCs w:val="24"/>
              </w:rPr>
            </w:pPr>
            <w:r w:rsidRPr="000F6832">
              <w:rPr>
                <w:sz w:val="24"/>
                <w:szCs w:val="24"/>
              </w:rPr>
              <w:t>738</w:t>
            </w:r>
          </w:p>
        </w:tc>
        <w:tc>
          <w:tcPr>
            <w:tcW w:w="0" w:type="auto"/>
            <w:vAlign w:val="center"/>
          </w:tcPr>
          <w:p w14:paraId="01C435D1" w14:textId="762D0B2F" w:rsidR="00603719" w:rsidRPr="000F6832" w:rsidRDefault="00603719" w:rsidP="00603719">
            <w:pPr>
              <w:ind w:firstLine="0"/>
              <w:jc w:val="center"/>
              <w:rPr>
                <w:sz w:val="24"/>
                <w:szCs w:val="24"/>
              </w:rPr>
            </w:pPr>
            <w:r w:rsidRPr="000F6832">
              <w:rPr>
                <w:sz w:val="24"/>
                <w:szCs w:val="24"/>
              </w:rPr>
              <w:t>727</w:t>
            </w:r>
          </w:p>
        </w:tc>
        <w:tc>
          <w:tcPr>
            <w:tcW w:w="0" w:type="auto"/>
            <w:vAlign w:val="center"/>
          </w:tcPr>
          <w:p w14:paraId="5F513F48" w14:textId="39131392" w:rsidR="00603719" w:rsidRPr="000F6832" w:rsidRDefault="00603719" w:rsidP="00603719">
            <w:pPr>
              <w:ind w:firstLine="0"/>
              <w:jc w:val="center"/>
              <w:rPr>
                <w:sz w:val="24"/>
                <w:szCs w:val="24"/>
              </w:rPr>
            </w:pPr>
            <w:r w:rsidRPr="000F6832">
              <w:rPr>
                <w:sz w:val="24"/>
                <w:szCs w:val="24"/>
              </w:rPr>
              <w:t>682</w:t>
            </w:r>
          </w:p>
        </w:tc>
        <w:tc>
          <w:tcPr>
            <w:tcW w:w="0" w:type="auto"/>
            <w:vAlign w:val="center"/>
          </w:tcPr>
          <w:p w14:paraId="4AF59B61" w14:textId="2BE28781" w:rsidR="00603719" w:rsidRPr="000F6832" w:rsidRDefault="00603719" w:rsidP="00603719">
            <w:pPr>
              <w:ind w:firstLine="0"/>
              <w:jc w:val="center"/>
              <w:rPr>
                <w:sz w:val="24"/>
                <w:szCs w:val="24"/>
              </w:rPr>
            </w:pPr>
            <w:r w:rsidRPr="000F6832">
              <w:rPr>
                <w:sz w:val="24"/>
                <w:szCs w:val="24"/>
              </w:rPr>
              <w:t>435</w:t>
            </w:r>
          </w:p>
        </w:tc>
      </w:tr>
      <w:tr w:rsidR="000F6832" w:rsidRPr="000F6832" w14:paraId="344E7C95" w14:textId="77777777" w:rsidTr="00365986">
        <w:trPr>
          <w:cantSplit/>
          <w:jc w:val="center"/>
        </w:trPr>
        <w:tc>
          <w:tcPr>
            <w:tcW w:w="0" w:type="auto"/>
            <w:vAlign w:val="center"/>
          </w:tcPr>
          <w:p w14:paraId="2C7533EF" w14:textId="77777777" w:rsidR="00603719" w:rsidRPr="000F6832" w:rsidRDefault="00603719" w:rsidP="00603719">
            <w:pPr>
              <w:ind w:firstLine="0"/>
              <w:jc w:val="left"/>
              <w:rPr>
                <w:sz w:val="24"/>
                <w:szCs w:val="24"/>
              </w:rPr>
            </w:pPr>
            <w:r w:rsidRPr="000F6832">
              <w:rPr>
                <w:sz w:val="24"/>
                <w:szCs w:val="24"/>
              </w:rPr>
              <w:t>Прирост (+), убыль (-) населения</w:t>
            </w:r>
          </w:p>
          <w:p w14:paraId="16234A2B" w14:textId="27562A06" w:rsidR="00603719" w:rsidRPr="000F6832" w:rsidRDefault="00603719" w:rsidP="00603719">
            <w:pPr>
              <w:ind w:firstLine="0"/>
              <w:jc w:val="left"/>
              <w:rPr>
                <w:sz w:val="24"/>
                <w:szCs w:val="24"/>
              </w:rPr>
            </w:pPr>
            <w:r w:rsidRPr="000F6832">
              <w:rPr>
                <w:sz w:val="24"/>
                <w:szCs w:val="24"/>
              </w:rPr>
              <w:t>(с учетом миграции), чел.</w:t>
            </w:r>
          </w:p>
        </w:tc>
        <w:tc>
          <w:tcPr>
            <w:tcW w:w="0" w:type="auto"/>
            <w:vAlign w:val="center"/>
          </w:tcPr>
          <w:p w14:paraId="62E1207F" w14:textId="2F96E59F" w:rsidR="00603719" w:rsidRPr="000F6832" w:rsidRDefault="00603719" w:rsidP="00603719">
            <w:pPr>
              <w:ind w:firstLine="0"/>
              <w:jc w:val="center"/>
              <w:rPr>
                <w:sz w:val="24"/>
                <w:szCs w:val="24"/>
              </w:rPr>
            </w:pPr>
            <w:r w:rsidRPr="000F6832">
              <w:rPr>
                <w:sz w:val="24"/>
                <w:szCs w:val="24"/>
              </w:rPr>
              <w:t>-10</w:t>
            </w:r>
          </w:p>
        </w:tc>
        <w:tc>
          <w:tcPr>
            <w:tcW w:w="0" w:type="auto"/>
            <w:vAlign w:val="center"/>
          </w:tcPr>
          <w:p w14:paraId="71A88FE9" w14:textId="45B70483" w:rsidR="00603719" w:rsidRPr="000F6832" w:rsidRDefault="00603719" w:rsidP="00603719">
            <w:pPr>
              <w:ind w:firstLine="0"/>
              <w:jc w:val="center"/>
              <w:rPr>
                <w:sz w:val="24"/>
                <w:szCs w:val="24"/>
              </w:rPr>
            </w:pPr>
            <w:r w:rsidRPr="000F6832">
              <w:rPr>
                <w:sz w:val="24"/>
                <w:szCs w:val="24"/>
              </w:rPr>
              <w:t>-12</w:t>
            </w:r>
          </w:p>
        </w:tc>
        <w:tc>
          <w:tcPr>
            <w:tcW w:w="0" w:type="auto"/>
            <w:vAlign w:val="center"/>
          </w:tcPr>
          <w:p w14:paraId="6AA5CD6F" w14:textId="1F593A8F" w:rsidR="00603719" w:rsidRPr="000F6832" w:rsidRDefault="00603719" w:rsidP="00603719">
            <w:pPr>
              <w:ind w:firstLine="0"/>
              <w:jc w:val="center"/>
              <w:rPr>
                <w:sz w:val="24"/>
                <w:szCs w:val="24"/>
              </w:rPr>
            </w:pPr>
            <w:r w:rsidRPr="000F6832">
              <w:rPr>
                <w:sz w:val="24"/>
                <w:szCs w:val="24"/>
              </w:rPr>
              <w:t>-11</w:t>
            </w:r>
          </w:p>
        </w:tc>
        <w:tc>
          <w:tcPr>
            <w:tcW w:w="0" w:type="auto"/>
            <w:vAlign w:val="center"/>
          </w:tcPr>
          <w:p w14:paraId="75C71BD3" w14:textId="3D28311A" w:rsidR="00603719" w:rsidRPr="000F6832" w:rsidRDefault="00603719" w:rsidP="00603719">
            <w:pPr>
              <w:ind w:firstLine="0"/>
              <w:jc w:val="center"/>
              <w:rPr>
                <w:sz w:val="24"/>
                <w:szCs w:val="24"/>
              </w:rPr>
            </w:pPr>
            <w:r w:rsidRPr="000F6832">
              <w:rPr>
                <w:sz w:val="24"/>
                <w:szCs w:val="24"/>
              </w:rPr>
              <w:t>-45</w:t>
            </w:r>
          </w:p>
        </w:tc>
        <w:tc>
          <w:tcPr>
            <w:tcW w:w="0" w:type="auto"/>
            <w:vAlign w:val="center"/>
          </w:tcPr>
          <w:p w14:paraId="72835B32" w14:textId="5AB517BB" w:rsidR="00603719" w:rsidRPr="000F6832" w:rsidRDefault="00603719" w:rsidP="00603719">
            <w:pPr>
              <w:ind w:firstLine="0"/>
              <w:jc w:val="center"/>
              <w:rPr>
                <w:sz w:val="24"/>
                <w:szCs w:val="24"/>
              </w:rPr>
            </w:pPr>
            <w:r w:rsidRPr="000F6832">
              <w:rPr>
                <w:sz w:val="24"/>
                <w:szCs w:val="24"/>
              </w:rPr>
              <w:t>-247</w:t>
            </w:r>
          </w:p>
        </w:tc>
      </w:tr>
      <w:tr w:rsidR="000F6832" w:rsidRPr="000F6832" w14:paraId="6C5F397E" w14:textId="77777777" w:rsidTr="00365986">
        <w:trPr>
          <w:cantSplit/>
          <w:jc w:val="center"/>
        </w:trPr>
        <w:tc>
          <w:tcPr>
            <w:tcW w:w="0" w:type="auto"/>
            <w:vAlign w:val="center"/>
          </w:tcPr>
          <w:p w14:paraId="420E3DDD" w14:textId="46A57218" w:rsidR="00603719" w:rsidRPr="000F6832" w:rsidRDefault="00603719" w:rsidP="00603719">
            <w:pPr>
              <w:ind w:firstLine="0"/>
              <w:jc w:val="left"/>
              <w:rPr>
                <w:sz w:val="24"/>
                <w:szCs w:val="24"/>
              </w:rPr>
            </w:pPr>
            <w:r w:rsidRPr="000F6832">
              <w:rPr>
                <w:sz w:val="24"/>
                <w:szCs w:val="24"/>
              </w:rPr>
              <w:t>Среднемесячная заработанная плата, рублей</w:t>
            </w:r>
          </w:p>
        </w:tc>
        <w:tc>
          <w:tcPr>
            <w:tcW w:w="0" w:type="auto"/>
            <w:vAlign w:val="center"/>
          </w:tcPr>
          <w:p w14:paraId="37682A0B" w14:textId="5416D032" w:rsidR="00603719" w:rsidRPr="000F6832" w:rsidRDefault="00603719" w:rsidP="00603719">
            <w:pPr>
              <w:ind w:firstLine="0"/>
              <w:jc w:val="center"/>
              <w:rPr>
                <w:sz w:val="24"/>
                <w:szCs w:val="24"/>
              </w:rPr>
            </w:pPr>
            <w:r w:rsidRPr="000F6832">
              <w:rPr>
                <w:sz w:val="24"/>
                <w:szCs w:val="24"/>
              </w:rPr>
              <w:t>26 413</w:t>
            </w:r>
          </w:p>
        </w:tc>
        <w:tc>
          <w:tcPr>
            <w:tcW w:w="0" w:type="auto"/>
            <w:vAlign w:val="center"/>
          </w:tcPr>
          <w:p w14:paraId="3221AAE9" w14:textId="0A3DE0F7" w:rsidR="00603719" w:rsidRPr="000F6832" w:rsidRDefault="00603719" w:rsidP="00603719">
            <w:pPr>
              <w:ind w:firstLine="0"/>
              <w:jc w:val="center"/>
              <w:rPr>
                <w:sz w:val="24"/>
                <w:szCs w:val="24"/>
              </w:rPr>
            </w:pPr>
            <w:r w:rsidRPr="000F6832">
              <w:rPr>
                <w:sz w:val="24"/>
                <w:szCs w:val="24"/>
              </w:rPr>
              <w:t>27 936</w:t>
            </w:r>
          </w:p>
        </w:tc>
        <w:tc>
          <w:tcPr>
            <w:tcW w:w="0" w:type="auto"/>
            <w:vAlign w:val="center"/>
          </w:tcPr>
          <w:p w14:paraId="50A667FD" w14:textId="02EC0C32" w:rsidR="00603719" w:rsidRPr="000F6832" w:rsidRDefault="00603719" w:rsidP="00603719">
            <w:pPr>
              <w:ind w:firstLine="0"/>
              <w:jc w:val="center"/>
              <w:rPr>
                <w:sz w:val="24"/>
                <w:szCs w:val="24"/>
              </w:rPr>
            </w:pPr>
            <w:r w:rsidRPr="000F6832">
              <w:rPr>
                <w:sz w:val="24"/>
                <w:szCs w:val="24"/>
              </w:rPr>
              <w:t>34 201</w:t>
            </w:r>
          </w:p>
        </w:tc>
        <w:tc>
          <w:tcPr>
            <w:tcW w:w="0" w:type="auto"/>
            <w:vAlign w:val="center"/>
          </w:tcPr>
          <w:p w14:paraId="1AF0295B" w14:textId="349C90F0" w:rsidR="00603719" w:rsidRPr="000F6832" w:rsidRDefault="00603719" w:rsidP="00603719">
            <w:pPr>
              <w:ind w:firstLine="0"/>
              <w:jc w:val="center"/>
              <w:rPr>
                <w:sz w:val="24"/>
                <w:szCs w:val="24"/>
              </w:rPr>
            </w:pPr>
            <w:r w:rsidRPr="000F6832">
              <w:rPr>
                <w:sz w:val="24"/>
                <w:szCs w:val="24"/>
              </w:rPr>
              <w:t>38 859</w:t>
            </w:r>
          </w:p>
        </w:tc>
        <w:tc>
          <w:tcPr>
            <w:tcW w:w="0" w:type="auto"/>
            <w:vAlign w:val="center"/>
          </w:tcPr>
          <w:p w14:paraId="0A6F56BD" w14:textId="7571188F" w:rsidR="00603719" w:rsidRPr="000F6832" w:rsidRDefault="00603719" w:rsidP="00603719">
            <w:pPr>
              <w:ind w:firstLine="0"/>
              <w:jc w:val="center"/>
              <w:rPr>
                <w:sz w:val="24"/>
                <w:szCs w:val="24"/>
              </w:rPr>
            </w:pPr>
            <w:r w:rsidRPr="000F6832">
              <w:rPr>
                <w:sz w:val="24"/>
                <w:szCs w:val="24"/>
              </w:rPr>
              <w:t>45 654</w:t>
            </w:r>
          </w:p>
        </w:tc>
      </w:tr>
      <w:tr w:rsidR="000F6832" w:rsidRPr="000F6832" w14:paraId="2D95A633" w14:textId="77777777" w:rsidTr="00365986">
        <w:trPr>
          <w:cantSplit/>
          <w:jc w:val="center"/>
        </w:trPr>
        <w:tc>
          <w:tcPr>
            <w:tcW w:w="0" w:type="auto"/>
            <w:vAlign w:val="center"/>
          </w:tcPr>
          <w:p w14:paraId="1C2D96C1" w14:textId="0EC820D6" w:rsidR="00603719" w:rsidRPr="000F6832" w:rsidRDefault="00603719" w:rsidP="00603719">
            <w:pPr>
              <w:ind w:firstLine="0"/>
              <w:jc w:val="left"/>
              <w:rPr>
                <w:sz w:val="24"/>
                <w:szCs w:val="24"/>
              </w:rPr>
            </w:pPr>
            <w:r w:rsidRPr="000F6832">
              <w:rPr>
                <w:sz w:val="24"/>
                <w:szCs w:val="24"/>
              </w:rPr>
              <w:t>Среднемесячная заработная плата работников списочного состава, рублей</w:t>
            </w:r>
          </w:p>
        </w:tc>
        <w:tc>
          <w:tcPr>
            <w:tcW w:w="0" w:type="auto"/>
            <w:vAlign w:val="center"/>
          </w:tcPr>
          <w:p w14:paraId="1BFD26E2" w14:textId="2EA06106" w:rsidR="00603719" w:rsidRPr="000F6832" w:rsidRDefault="00603719" w:rsidP="00603719">
            <w:pPr>
              <w:ind w:firstLine="0"/>
              <w:jc w:val="center"/>
              <w:rPr>
                <w:sz w:val="24"/>
                <w:szCs w:val="24"/>
              </w:rPr>
            </w:pPr>
            <w:r w:rsidRPr="000F6832">
              <w:rPr>
                <w:sz w:val="24"/>
                <w:szCs w:val="24"/>
              </w:rPr>
              <w:t>25 733</w:t>
            </w:r>
          </w:p>
        </w:tc>
        <w:tc>
          <w:tcPr>
            <w:tcW w:w="0" w:type="auto"/>
            <w:vAlign w:val="center"/>
          </w:tcPr>
          <w:p w14:paraId="59C96B7D" w14:textId="59B6EE42" w:rsidR="00603719" w:rsidRPr="000F6832" w:rsidRDefault="00603719" w:rsidP="00603719">
            <w:pPr>
              <w:ind w:firstLine="0"/>
              <w:jc w:val="center"/>
              <w:rPr>
                <w:sz w:val="24"/>
                <w:szCs w:val="24"/>
              </w:rPr>
            </w:pPr>
            <w:r w:rsidRPr="000F6832">
              <w:rPr>
                <w:sz w:val="24"/>
                <w:szCs w:val="24"/>
              </w:rPr>
              <w:t>27 831</w:t>
            </w:r>
          </w:p>
        </w:tc>
        <w:tc>
          <w:tcPr>
            <w:tcW w:w="0" w:type="auto"/>
            <w:vAlign w:val="center"/>
          </w:tcPr>
          <w:p w14:paraId="1F2D8DE1" w14:textId="59DF33F7" w:rsidR="00603719" w:rsidRPr="000F6832" w:rsidRDefault="00603719" w:rsidP="00603719">
            <w:pPr>
              <w:ind w:firstLine="0"/>
              <w:jc w:val="center"/>
              <w:rPr>
                <w:sz w:val="24"/>
                <w:szCs w:val="24"/>
              </w:rPr>
            </w:pPr>
            <w:r w:rsidRPr="000F6832">
              <w:rPr>
                <w:sz w:val="24"/>
                <w:szCs w:val="24"/>
              </w:rPr>
              <w:t>34 013</w:t>
            </w:r>
          </w:p>
        </w:tc>
        <w:tc>
          <w:tcPr>
            <w:tcW w:w="0" w:type="auto"/>
            <w:vAlign w:val="center"/>
          </w:tcPr>
          <w:p w14:paraId="31A8A0B2" w14:textId="62D96A56" w:rsidR="00603719" w:rsidRPr="000F6832" w:rsidRDefault="00603719" w:rsidP="00603719">
            <w:pPr>
              <w:ind w:firstLine="0"/>
              <w:jc w:val="center"/>
              <w:rPr>
                <w:sz w:val="24"/>
                <w:szCs w:val="24"/>
              </w:rPr>
            </w:pPr>
            <w:r w:rsidRPr="000F6832">
              <w:rPr>
                <w:sz w:val="24"/>
                <w:szCs w:val="24"/>
              </w:rPr>
              <w:t>38 666</w:t>
            </w:r>
          </w:p>
        </w:tc>
        <w:tc>
          <w:tcPr>
            <w:tcW w:w="0" w:type="auto"/>
            <w:vAlign w:val="center"/>
          </w:tcPr>
          <w:p w14:paraId="2D2989BB" w14:textId="49D15CC1" w:rsidR="00603719" w:rsidRPr="000F6832" w:rsidRDefault="00603719" w:rsidP="00603719">
            <w:pPr>
              <w:ind w:firstLine="0"/>
              <w:jc w:val="center"/>
              <w:rPr>
                <w:sz w:val="24"/>
                <w:szCs w:val="24"/>
              </w:rPr>
            </w:pPr>
            <w:r w:rsidRPr="000F6832">
              <w:rPr>
                <w:sz w:val="24"/>
                <w:szCs w:val="24"/>
              </w:rPr>
              <w:t>43 878</w:t>
            </w:r>
          </w:p>
        </w:tc>
      </w:tr>
      <w:tr w:rsidR="000F6832" w:rsidRPr="000F6832" w14:paraId="4CC674F8" w14:textId="77777777" w:rsidTr="00365986">
        <w:trPr>
          <w:cantSplit/>
          <w:jc w:val="center"/>
        </w:trPr>
        <w:tc>
          <w:tcPr>
            <w:tcW w:w="0" w:type="auto"/>
            <w:vAlign w:val="center"/>
          </w:tcPr>
          <w:p w14:paraId="6115AF25" w14:textId="7FE02716" w:rsidR="00603719" w:rsidRPr="000F6832" w:rsidRDefault="00603719" w:rsidP="00603719">
            <w:pPr>
              <w:ind w:firstLine="0"/>
              <w:jc w:val="left"/>
              <w:rPr>
                <w:sz w:val="24"/>
                <w:szCs w:val="24"/>
              </w:rPr>
            </w:pPr>
            <w:r w:rsidRPr="000F6832">
              <w:rPr>
                <w:sz w:val="24"/>
                <w:szCs w:val="24"/>
              </w:rPr>
              <w:t>Среднемесячная заработная плата внешних совместителей, рублей</w:t>
            </w:r>
          </w:p>
        </w:tc>
        <w:tc>
          <w:tcPr>
            <w:tcW w:w="0" w:type="auto"/>
            <w:vAlign w:val="center"/>
          </w:tcPr>
          <w:p w14:paraId="17ECF643" w14:textId="55486210" w:rsidR="00603719" w:rsidRPr="000F6832" w:rsidRDefault="00603719" w:rsidP="00603719">
            <w:pPr>
              <w:ind w:firstLine="0"/>
              <w:jc w:val="center"/>
              <w:rPr>
                <w:sz w:val="24"/>
                <w:szCs w:val="24"/>
              </w:rPr>
            </w:pPr>
            <w:r w:rsidRPr="000F6832">
              <w:rPr>
                <w:sz w:val="24"/>
                <w:szCs w:val="24"/>
              </w:rPr>
              <w:t>20 735</w:t>
            </w:r>
          </w:p>
        </w:tc>
        <w:tc>
          <w:tcPr>
            <w:tcW w:w="0" w:type="auto"/>
            <w:vAlign w:val="center"/>
          </w:tcPr>
          <w:p w14:paraId="78B01751" w14:textId="54E6EF61" w:rsidR="00603719" w:rsidRPr="000F6832" w:rsidRDefault="00603719" w:rsidP="00603719">
            <w:pPr>
              <w:ind w:firstLine="0"/>
              <w:jc w:val="center"/>
              <w:rPr>
                <w:sz w:val="24"/>
                <w:szCs w:val="24"/>
              </w:rPr>
            </w:pPr>
            <w:r w:rsidRPr="000F6832">
              <w:rPr>
                <w:sz w:val="24"/>
                <w:szCs w:val="24"/>
              </w:rPr>
              <w:t>20 741</w:t>
            </w:r>
          </w:p>
        </w:tc>
        <w:tc>
          <w:tcPr>
            <w:tcW w:w="0" w:type="auto"/>
            <w:vAlign w:val="center"/>
          </w:tcPr>
          <w:p w14:paraId="167B7A5C" w14:textId="3A7A47D6" w:rsidR="00603719" w:rsidRPr="000F6832" w:rsidRDefault="00603719" w:rsidP="00603719">
            <w:pPr>
              <w:ind w:firstLine="0"/>
              <w:jc w:val="center"/>
              <w:rPr>
                <w:sz w:val="24"/>
                <w:szCs w:val="24"/>
              </w:rPr>
            </w:pPr>
            <w:r w:rsidRPr="000F6832">
              <w:rPr>
                <w:sz w:val="24"/>
                <w:szCs w:val="24"/>
              </w:rPr>
              <w:t>18 083</w:t>
            </w:r>
          </w:p>
        </w:tc>
        <w:tc>
          <w:tcPr>
            <w:tcW w:w="0" w:type="auto"/>
            <w:vAlign w:val="center"/>
          </w:tcPr>
          <w:p w14:paraId="1A11DFAF" w14:textId="0022B04B" w:rsidR="00603719" w:rsidRPr="000F6832" w:rsidRDefault="00603719" w:rsidP="00603719">
            <w:pPr>
              <w:ind w:firstLine="0"/>
              <w:jc w:val="center"/>
              <w:rPr>
                <w:sz w:val="24"/>
                <w:szCs w:val="24"/>
              </w:rPr>
            </w:pPr>
            <w:r w:rsidRPr="000F6832">
              <w:rPr>
                <w:sz w:val="24"/>
                <w:szCs w:val="24"/>
              </w:rPr>
              <w:t>-</w:t>
            </w:r>
          </w:p>
        </w:tc>
        <w:tc>
          <w:tcPr>
            <w:tcW w:w="0" w:type="auto"/>
            <w:vAlign w:val="center"/>
          </w:tcPr>
          <w:p w14:paraId="3ABF0242" w14:textId="4DD1CEAA" w:rsidR="00603719" w:rsidRPr="000F6832" w:rsidRDefault="00603719" w:rsidP="00603719">
            <w:pPr>
              <w:ind w:firstLine="0"/>
              <w:jc w:val="center"/>
              <w:rPr>
                <w:sz w:val="24"/>
                <w:szCs w:val="24"/>
              </w:rPr>
            </w:pPr>
            <w:r w:rsidRPr="000F6832">
              <w:rPr>
                <w:sz w:val="24"/>
                <w:szCs w:val="24"/>
              </w:rPr>
              <w:t>29 888</w:t>
            </w:r>
          </w:p>
        </w:tc>
      </w:tr>
      <w:tr w:rsidR="000F6832" w:rsidRPr="000F6832" w14:paraId="058B80A0" w14:textId="77777777" w:rsidTr="00365986">
        <w:trPr>
          <w:cantSplit/>
          <w:jc w:val="center"/>
        </w:trPr>
        <w:tc>
          <w:tcPr>
            <w:tcW w:w="0" w:type="auto"/>
            <w:vAlign w:val="center"/>
          </w:tcPr>
          <w:p w14:paraId="74822382" w14:textId="04F22A0D" w:rsidR="00603719" w:rsidRPr="000F6832" w:rsidRDefault="00603719" w:rsidP="00603719">
            <w:pPr>
              <w:ind w:firstLine="0"/>
              <w:jc w:val="left"/>
              <w:rPr>
                <w:sz w:val="24"/>
                <w:szCs w:val="24"/>
              </w:rPr>
            </w:pPr>
            <w:r w:rsidRPr="000F6832">
              <w:rPr>
                <w:sz w:val="24"/>
                <w:szCs w:val="24"/>
              </w:rPr>
              <w:t>Среднемесячная заработная плата работников, выполнявших работы по договорам гражданско-правового характера, рублей</w:t>
            </w:r>
          </w:p>
        </w:tc>
        <w:tc>
          <w:tcPr>
            <w:tcW w:w="0" w:type="auto"/>
            <w:vAlign w:val="center"/>
          </w:tcPr>
          <w:p w14:paraId="3F993520" w14:textId="5943F1DD" w:rsidR="00603719" w:rsidRPr="000F6832" w:rsidRDefault="00603719" w:rsidP="00603719">
            <w:pPr>
              <w:ind w:firstLine="0"/>
              <w:jc w:val="center"/>
              <w:rPr>
                <w:sz w:val="24"/>
                <w:szCs w:val="24"/>
              </w:rPr>
            </w:pPr>
            <w:r w:rsidRPr="000F6832">
              <w:rPr>
                <w:sz w:val="24"/>
                <w:szCs w:val="24"/>
              </w:rPr>
              <w:t>19 417</w:t>
            </w:r>
          </w:p>
        </w:tc>
        <w:tc>
          <w:tcPr>
            <w:tcW w:w="0" w:type="auto"/>
            <w:vAlign w:val="center"/>
          </w:tcPr>
          <w:p w14:paraId="7397F30D" w14:textId="1EA28D85" w:rsidR="00603719" w:rsidRPr="000F6832" w:rsidRDefault="00603719" w:rsidP="00603719">
            <w:pPr>
              <w:ind w:firstLine="0"/>
              <w:jc w:val="center"/>
              <w:rPr>
                <w:sz w:val="24"/>
                <w:szCs w:val="24"/>
              </w:rPr>
            </w:pPr>
            <w:r w:rsidRPr="000F6832">
              <w:rPr>
                <w:sz w:val="24"/>
                <w:szCs w:val="24"/>
              </w:rPr>
              <w:t>9 167</w:t>
            </w:r>
          </w:p>
        </w:tc>
        <w:tc>
          <w:tcPr>
            <w:tcW w:w="0" w:type="auto"/>
            <w:vAlign w:val="center"/>
          </w:tcPr>
          <w:p w14:paraId="27541F2D" w14:textId="5D1BDFD0" w:rsidR="00603719" w:rsidRPr="000F6832" w:rsidRDefault="00603719" w:rsidP="00603719">
            <w:pPr>
              <w:ind w:firstLine="0"/>
              <w:jc w:val="center"/>
              <w:rPr>
                <w:sz w:val="24"/>
                <w:szCs w:val="24"/>
              </w:rPr>
            </w:pPr>
            <w:r w:rsidRPr="000F6832">
              <w:rPr>
                <w:sz w:val="24"/>
                <w:szCs w:val="24"/>
              </w:rPr>
              <w:t>10 000</w:t>
            </w:r>
          </w:p>
        </w:tc>
        <w:tc>
          <w:tcPr>
            <w:tcW w:w="0" w:type="auto"/>
            <w:vAlign w:val="center"/>
          </w:tcPr>
          <w:p w14:paraId="613CD916" w14:textId="116606C2" w:rsidR="00603719" w:rsidRPr="000F6832" w:rsidRDefault="00603719" w:rsidP="00603719">
            <w:pPr>
              <w:ind w:firstLine="0"/>
              <w:jc w:val="center"/>
              <w:rPr>
                <w:sz w:val="24"/>
                <w:szCs w:val="24"/>
              </w:rPr>
            </w:pPr>
            <w:r w:rsidRPr="000F6832">
              <w:rPr>
                <w:sz w:val="24"/>
                <w:szCs w:val="24"/>
              </w:rPr>
              <w:t>19 500</w:t>
            </w:r>
          </w:p>
        </w:tc>
        <w:tc>
          <w:tcPr>
            <w:tcW w:w="0" w:type="auto"/>
            <w:vAlign w:val="center"/>
          </w:tcPr>
          <w:p w14:paraId="766115BA" w14:textId="121DEBF0" w:rsidR="00603719" w:rsidRPr="000F6832" w:rsidRDefault="00603719" w:rsidP="00603719">
            <w:pPr>
              <w:ind w:firstLine="0"/>
              <w:jc w:val="center"/>
              <w:rPr>
                <w:sz w:val="24"/>
                <w:szCs w:val="24"/>
              </w:rPr>
            </w:pPr>
            <w:r w:rsidRPr="000F6832">
              <w:rPr>
                <w:sz w:val="24"/>
                <w:szCs w:val="24"/>
              </w:rPr>
              <w:t>22 828</w:t>
            </w:r>
          </w:p>
        </w:tc>
      </w:tr>
      <w:tr w:rsidR="000F6832" w:rsidRPr="000F6832" w14:paraId="59143DF4" w14:textId="77777777" w:rsidTr="00365986">
        <w:trPr>
          <w:cantSplit/>
          <w:jc w:val="center"/>
        </w:trPr>
        <w:tc>
          <w:tcPr>
            <w:tcW w:w="0" w:type="auto"/>
            <w:vAlign w:val="center"/>
          </w:tcPr>
          <w:p w14:paraId="53D23DEF" w14:textId="20F11727" w:rsidR="00603719" w:rsidRPr="000F6832" w:rsidRDefault="00603719" w:rsidP="00603719">
            <w:pPr>
              <w:ind w:firstLine="0"/>
              <w:jc w:val="left"/>
              <w:rPr>
                <w:sz w:val="24"/>
                <w:szCs w:val="24"/>
              </w:rPr>
            </w:pPr>
            <w:r w:rsidRPr="000F6832">
              <w:rPr>
                <w:sz w:val="24"/>
                <w:szCs w:val="24"/>
              </w:rPr>
              <w:t>Количество зарегистрированных индивидуальных предпринимателей по данным Статрегистра</w:t>
            </w:r>
          </w:p>
        </w:tc>
        <w:tc>
          <w:tcPr>
            <w:tcW w:w="0" w:type="auto"/>
            <w:vAlign w:val="center"/>
          </w:tcPr>
          <w:p w14:paraId="439EE26D" w14:textId="5C11F926" w:rsidR="00603719" w:rsidRPr="000F6832" w:rsidRDefault="00603719" w:rsidP="00603719">
            <w:pPr>
              <w:ind w:firstLine="0"/>
              <w:jc w:val="center"/>
              <w:rPr>
                <w:sz w:val="24"/>
                <w:szCs w:val="24"/>
              </w:rPr>
            </w:pPr>
            <w:r w:rsidRPr="000F6832">
              <w:rPr>
                <w:sz w:val="24"/>
                <w:szCs w:val="24"/>
              </w:rPr>
              <w:t>14</w:t>
            </w:r>
          </w:p>
        </w:tc>
        <w:tc>
          <w:tcPr>
            <w:tcW w:w="0" w:type="auto"/>
            <w:vAlign w:val="center"/>
          </w:tcPr>
          <w:p w14:paraId="416138F4" w14:textId="389019AC" w:rsidR="00603719" w:rsidRPr="000F6832" w:rsidRDefault="00603719" w:rsidP="00603719">
            <w:pPr>
              <w:ind w:firstLine="0"/>
              <w:jc w:val="center"/>
              <w:rPr>
                <w:sz w:val="24"/>
                <w:szCs w:val="24"/>
              </w:rPr>
            </w:pPr>
            <w:r w:rsidRPr="000F6832">
              <w:rPr>
                <w:sz w:val="24"/>
                <w:szCs w:val="24"/>
              </w:rPr>
              <w:t>15</w:t>
            </w:r>
          </w:p>
        </w:tc>
        <w:tc>
          <w:tcPr>
            <w:tcW w:w="0" w:type="auto"/>
            <w:vAlign w:val="center"/>
          </w:tcPr>
          <w:p w14:paraId="49D2BBD0" w14:textId="0B35A06C" w:rsidR="00603719" w:rsidRPr="000F6832" w:rsidRDefault="00603719" w:rsidP="00603719">
            <w:pPr>
              <w:ind w:firstLine="0"/>
              <w:jc w:val="center"/>
              <w:rPr>
                <w:sz w:val="24"/>
                <w:szCs w:val="24"/>
              </w:rPr>
            </w:pPr>
            <w:r w:rsidRPr="000F6832">
              <w:rPr>
                <w:sz w:val="24"/>
                <w:szCs w:val="24"/>
              </w:rPr>
              <w:t>13</w:t>
            </w:r>
          </w:p>
        </w:tc>
        <w:tc>
          <w:tcPr>
            <w:tcW w:w="0" w:type="auto"/>
            <w:vAlign w:val="center"/>
          </w:tcPr>
          <w:p w14:paraId="347BE5DE" w14:textId="235806E8" w:rsidR="00603719" w:rsidRPr="000F6832" w:rsidRDefault="00603719" w:rsidP="00603719">
            <w:pPr>
              <w:ind w:firstLine="0"/>
              <w:jc w:val="center"/>
              <w:rPr>
                <w:sz w:val="24"/>
                <w:szCs w:val="24"/>
              </w:rPr>
            </w:pPr>
            <w:r w:rsidRPr="000F6832">
              <w:rPr>
                <w:sz w:val="24"/>
                <w:szCs w:val="24"/>
              </w:rPr>
              <w:t>13</w:t>
            </w:r>
          </w:p>
        </w:tc>
        <w:tc>
          <w:tcPr>
            <w:tcW w:w="0" w:type="auto"/>
            <w:vAlign w:val="center"/>
          </w:tcPr>
          <w:p w14:paraId="102E3E2F" w14:textId="030DCA8D" w:rsidR="00603719" w:rsidRPr="000F6832" w:rsidRDefault="00603719" w:rsidP="00603719">
            <w:pPr>
              <w:ind w:firstLine="0"/>
              <w:jc w:val="center"/>
              <w:rPr>
                <w:sz w:val="24"/>
                <w:szCs w:val="24"/>
              </w:rPr>
            </w:pPr>
            <w:r w:rsidRPr="000F6832">
              <w:rPr>
                <w:sz w:val="24"/>
                <w:szCs w:val="24"/>
              </w:rPr>
              <w:t>12</w:t>
            </w:r>
          </w:p>
        </w:tc>
      </w:tr>
    </w:tbl>
    <w:p w14:paraId="3B591234" w14:textId="5F81A0B7" w:rsidR="00603719" w:rsidRPr="000F6832" w:rsidRDefault="00603719" w:rsidP="00603719">
      <w:pPr>
        <w:rPr>
          <w:szCs w:val="28"/>
        </w:rPr>
      </w:pPr>
      <w:r w:rsidRPr="000F6832">
        <w:rPr>
          <w:szCs w:val="28"/>
        </w:rPr>
        <w:lastRenderedPageBreak/>
        <w:t>Промышленные и строительные предприятия и организации на территории сельсовета отсутствуют.</w:t>
      </w:r>
    </w:p>
    <w:p w14:paraId="0AFF6AAB" w14:textId="259CEEDD" w:rsidR="00603719" w:rsidRPr="000F6832" w:rsidRDefault="00603719" w:rsidP="00603719">
      <w:pPr>
        <w:rPr>
          <w:szCs w:val="28"/>
        </w:rPr>
      </w:pPr>
      <w:r w:rsidRPr="000F6832">
        <w:rPr>
          <w:szCs w:val="28"/>
        </w:rPr>
        <w:t>Сельское хозяйство представлено предприятиями, сведения о которых представлены в таблице </w:t>
      </w:r>
      <w:r w:rsidR="007C2227" w:rsidRPr="000F6832">
        <w:rPr>
          <w:szCs w:val="28"/>
        </w:rPr>
        <w:t>35</w:t>
      </w:r>
      <w:r w:rsidRPr="000F6832">
        <w:rPr>
          <w:szCs w:val="28"/>
        </w:rPr>
        <w:t>.</w:t>
      </w:r>
    </w:p>
    <w:p w14:paraId="3C50455C" w14:textId="535B1292" w:rsidR="00603719" w:rsidRPr="000F6832" w:rsidRDefault="00603719" w:rsidP="00603719">
      <w:pPr>
        <w:jc w:val="right"/>
        <w:rPr>
          <w:szCs w:val="28"/>
        </w:rPr>
      </w:pPr>
      <w:r w:rsidRPr="000F6832">
        <w:rPr>
          <w:szCs w:val="28"/>
        </w:rPr>
        <w:t xml:space="preserve">Таблица </w:t>
      </w:r>
      <w:r w:rsidR="007C2227" w:rsidRPr="000F6832">
        <w:rPr>
          <w:szCs w:val="28"/>
        </w:rPr>
        <w:t>35</w:t>
      </w:r>
    </w:p>
    <w:tbl>
      <w:tblPr>
        <w:tblW w:w="5000"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62" w:type="dxa"/>
          <w:right w:w="62" w:type="dxa"/>
        </w:tblCellMar>
        <w:tblLook w:val="04A0" w:firstRow="1" w:lastRow="0" w:firstColumn="1" w:lastColumn="0" w:noHBand="0" w:noVBand="1"/>
      </w:tblPr>
      <w:tblGrid>
        <w:gridCol w:w="2919"/>
        <w:gridCol w:w="3943"/>
        <w:gridCol w:w="2770"/>
      </w:tblGrid>
      <w:tr w:rsidR="000F6832" w:rsidRPr="000F6832" w14:paraId="5F3990E9" w14:textId="77777777" w:rsidTr="000E7241">
        <w:trPr>
          <w:cantSplit/>
          <w:jc w:val="center"/>
        </w:trPr>
        <w:tc>
          <w:tcPr>
            <w:tcW w:w="1515" w:type="pct"/>
            <w:shd w:val="clear" w:color="auto" w:fill="auto"/>
            <w:vAlign w:val="center"/>
          </w:tcPr>
          <w:p w14:paraId="48481465" w14:textId="77777777" w:rsidR="00603719" w:rsidRPr="000F6832" w:rsidRDefault="00603719" w:rsidP="00603719">
            <w:pPr>
              <w:pStyle w:val="aa"/>
            </w:pPr>
            <w:r w:rsidRPr="000F6832">
              <w:t>Предприятие</w:t>
            </w:r>
          </w:p>
        </w:tc>
        <w:tc>
          <w:tcPr>
            <w:tcW w:w="2047" w:type="pct"/>
            <w:shd w:val="clear" w:color="auto" w:fill="auto"/>
            <w:vAlign w:val="center"/>
          </w:tcPr>
          <w:p w14:paraId="10432FC0" w14:textId="691C86E6" w:rsidR="00603719" w:rsidRPr="000F6832" w:rsidRDefault="00603719" w:rsidP="00603719">
            <w:pPr>
              <w:pStyle w:val="aa"/>
            </w:pPr>
            <w:r w:rsidRPr="000F6832">
              <w:t>Адрес</w:t>
            </w:r>
            <w:r w:rsidR="000E7241" w:rsidRPr="000F6832">
              <w:t xml:space="preserve"> фактический</w:t>
            </w:r>
          </w:p>
        </w:tc>
        <w:tc>
          <w:tcPr>
            <w:tcW w:w="1438" w:type="pct"/>
            <w:shd w:val="clear" w:color="auto" w:fill="auto"/>
            <w:vAlign w:val="center"/>
          </w:tcPr>
          <w:p w14:paraId="7C8B900B" w14:textId="4FF3D232" w:rsidR="00603719" w:rsidRPr="000F6832" w:rsidRDefault="00603719" w:rsidP="00603719">
            <w:pPr>
              <w:pStyle w:val="aa"/>
            </w:pPr>
            <w:r w:rsidRPr="000F6832">
              <w:t>Вид производимой продукции</w:t>
            </w:r>
          </w:p>
        </w:tc>
      </w:tr>
      <w:tr w:rsidR="000F6832" w:rsidRPr="000F6832" w14:paraId="5EC1C21C" w14:textId="77777777" w:rsidTr="000E7241">
        <w:trPr>
          <w:cantSplit/>
          <w:jc w:val="center"/>
        </w:trPr>
        <w:tc>
          <w:tcPr>
            <w:tcW w:w="1515" w:type="pct"/>
            <w:shd w:val="clear" w:color="auto" w:fill="auto"/>
            <w:vAlign w:val="center"/>
          </w:tcPr>
          <w:p w14:paraId="00E77672" w14:textId="77777777" w:rsidR="000E7241" w:rsidRPr="000F6832" w:rsidRDefault="000E7241" w:rsidP="000E7241">
            <w:pPr>
              <w:pStyle w:val="a9"/>
            </w:pPr>
            <w:r w:rsidRPr="000F6832">
              <w:t>ООО «Филипповское»</w:t>
            </w:r>
          </w:p>
        </w:tc>
        <w:tc>
          <w:tcPr>
            <w:tcW w:w="2047" w:type="pct"/>
            <w:shd w:val="clear" w:color="auto" w:fill="auto"/>
            <w:vAlign w:val="center"/>
          </w:tcPr>
          <w:p w14:paraId="4AB7B414" w14:textId="32F8C1C4" w:rsidR="000E7241" w:rsidRPr="000F6832" w:rsidRDefault="000E7241" w:rsidP="000E7241">
            <w:pPr>
              <w:pStyle w:val="a9"/>
            </w:pPr>
            <w:r w:rsidRPr="000F6832">
              <w:t>Новосибирская область, Ордынский район, Устюжанинский сельсовет</w:t>
            </w:r>
          </w:p>
        </w:tc>
        <w:tc>
          <w:tcPr>
            <w:tcW w:w="1438" w:type="pct"/>
            <w:shd w:val="clear" w:color="auto" w:fill="auto"/>
          </w:tcPr>
          <w:p w14:paraId="048433BE" w14:textId="6F40EDB0" w:rsidR="000E7241" w:rsidRPr="000F6832" w:rsidRDefault="000E7241" w:rsidP="000E7241">
            <w:pPr>
              <w:pStyle w:val="a9"/>
            </w:pPr>
            <w:r w:rsidRPr="000F6832">
              <w:t>зерновые</w:t>
            </w:r>
          </w:p>
        </w:tc>
      </w:tr>
      <w:tr w:rsidR="000F6832" w:rsidRPr="000F6832" w14:paraId="28346727" w14:textId="77777777" w:rsidTr="000E7241">
        <w:trPr>
          <w:cantSplit/>
          <w:jc w:val="center"/>
        </w:trPr>
        <w:tc>
          <w:tcPr>
            <w:tcW w:w="1515" w:type="pct"/>
            <w:shd w:val="clear" w:color="auto" w:fill="auto"/>
            <w:vAlign w:val="center"/>
          </w:tcPr>
          <w:p w14:paraId="4A408DF4" w14:textId="77777777" w:rsidR="000E7241" w:rsidRPr="000F6832" w:rsidRDefault="000E7241" w:rsidP="000E7241">
            <w:pPr>
              <w:pStyle w:val="a9"/>
            </w:pPr>
            <w:r w:rsidRPr="000F6832">
              <w:t>ООО «ОПХ Дары Ордынска»</w:t>
            </w:r>
          </w:p>
        </w:tc>
        <w:tc>
          <w:tcPr>
            <w:tcW w:w="2047" w:type="pct"/>
            <w:shd w:val="clear" w:color="auto" w:fill="auto"/>
            <w:vAlign w:val="center"/>
          </w:tcPr>
          <w:p w14:paraId="2992A50E" w14:textId="190852D9" w:rsidR="000E7241" w:rsidRPr="000F6832" w:rsidRDefault="000E7241" w:rsidP="000E7241">
            <w:pPr>
              <w:pStyle w:val="a9"/>
            </w:pPr>
            <w:r w:rsidRPr="000F6832">
              <w:t>Новосибирская область, Ордынский район, Устюжанинский сельсовет</w:t>
            </w:r>
          </w:p>
        </w:tc>
        <w:tc>
          <w:tcPr>
            <w:tcW w:w="1438" w:type="pct"/>
            <w:shd w:val="clear" w:color="auto" w:fill="auto"/>
          </w:tcPr>
          <w:p w14:paraId="79D2D4A3" w14:textId="6CAA2ACA" w:rsidR="000E7241" w:rsidRPr="000F6832" w:rsidRDefault="000E7241" w:rsidP="000E7241">
            <w:pPr>
              <w:pStyle w:val="a9"/>
            </w:pPr>
            <w:r w:rsidRPr="000F6832">
              <w:t>зерновые</w:t>
            </w:r>
          </w:p>
        </w:tc>
      </w:tr>
      <w:tr w:rsidR="000F6832" w:rsidRPr="000F6832" w14:paraId="655BA62A" w14:textId="77777777" w:rsidTr="000E7241">
        <w:trPr>
          <w:cantSplit/>
          <w:jc w:val="center"/>
        </w:trPr>
        <w:tc>
          <w:tcPr>
            <w:tcW w:w="1515" w:type="pct"/>
            <w:shd w:val="clear" w:color="auto" w:fill="auto"/>
            <w:vAlign w:val="center"/>
          </w:tcPr>
          <w:p w14:paraId="1E9F0322" w14:textId="0FD0F670" w:rsidR="000E7241" w:rsidRPr="000F6832" w:rsidRDefault="000E7241" w:rsidP="000E7241">
            <w:pPr>
              <w:pStyle w:val="a9"/>
            </w:pPr>
            <w:r w:rsidRPr="000F6832">
              <w:t>КФК Срещиков Н.С.</w:t>
            </w:r>
          </w:p>
        </w:tc>
        <w:tc>
          <w:tcPr>
            <w:tcW w:w="2047" w:type="pct"/>
            <w:shd w:val="clear" w:color="auto" w:fill="auto"/>
            <w:vAlign w:val="center"/>
          </w:tcPr>
          <w:p w14:paraId="5547F928" w14:textId="2DDF403B" w:rsidR="000E7241" w:rsidRPr="000F6832" w:rsidRDefault="000E7241" w:rsidP="000E7241">
            <w:pPr>
              <w:pStyle w:val="a9"/>
            </w:pPr>
            <w:r w:rsidRPr="000F6832">
              <w:t>Новосибирская область, Ордынский район, Устюжанинский сельсовет</w:t>
            </w:r>
          </w:p>
        </w:tc>
        <w:tc>
          <w:tcPr>
            <w:tcW w:w="1438" w:type="pct"/>
            <w:shd w:val="clear" w:color="auto" w:fill="auto"/>
          </w:tcPr>
          <w:p w14:paraId="452E4A26" w14:textId="2ABFA4F8" w:rsidR="000E7241" w:rsidRPr="000F6832" w:rsidRDefault="000E7241" w:rsidP="000E7241">
            <w:pPr>
              <w:pStyle w:val="a9"/>
            </w:pPr>
            <w:r w:rsidRPr="000F6832">
              <w:t>зерновые</w:t>
            </w:r>
          </w:p>
        </w:tc>
      </w:tr>
      <w:tr w:rsidR="000F6832" w:rsidRPr="000F6832" w14:paraId="1B7ACBA8" w14:textId="77777777" w:rsidTr="000E7241">
        <w:trPr>
          <w:cantSplit/>
          <w:jc w:val="center"/>
        </w:trPr>
        <w:tc>
          <w:tcPr>
            <w:tcW w:w="1515" w:type="pct"/>
            <w:shd w:val="clear" w:color="auto" w:fill="auto"/>
            <w:vAlign w:val="center"/>
          </w:tcPr>
          <w:p w14:paraId="08027DBE" w14:textId="1B0C3B87" w:rsidR="000E7241" w:rsidRPr="000F6832" w:rsidRDefault="000E7241" w:rsidP="000E7241">
            <w:pPr>
              <w:pStyle w:val="a9"/>
            </w:pPr>
            <w:r w:rsidRPr="000F6832">
              <w:t>КФК Боровик И.В.</w:t>
            </w:r>
          </w:p>
        </w:tc>
        <w:tc>
          <w:tcPr>
            <w:tcW w:w="2047" w:type="pct"/>
            <w:shd w:val="clear" w:color="auto" w:fill="auto"/>
            <w:vAlign w:val="center"/>
          </w:tcPr>
          <w:p w14:paraId="629E8563" w14:textId="3EAB746A" w:rsidR="000E7241" w:rsidRPr="000F6832" w:rsidRDefault="000E7241" w:rsidP="000E7241">
            <w:pPr>
              <w:pStyle w:val="a9"/>
            </w:pPr>
            <w:r w:rsidRPr="000F6832">
              <w:t>Новосибирская область, Ордынский район, Устюжанинский сельсовет</w:t>
            </w:r>
          </w:p>
        </w:tc>
        <w:tc>
          <w:tcPr>
            <w:tcW w:w="1438" w:type="pct"/>
            <w:shd w:val="clear" w:color="auto" w:fill="auto"/>
          </w:tcPr>
          <w:p w14:paraId="76701CF9" w14:textId="4D294DBC" w:rsidR="000E7241" w:rsidRPr="000F6832" w:rsidRDefault="000E7241" w:rsidP="000E7241">
            <w:pPr>
              <w:pStyle w:val="a9"/>
            </w:pPr>
            <w:r w:rsidRPr="000F6832">
              <w:t>зерновые</w:t>
            </w:r>
          </w:p>
        </w:tc>
      </w:tr>
      <w:tr w:rsidR="000F6832" w:rsidRPr="000F6832" w14:paraId="6364FA24" w14:textId="77777777" w:rsidTr="000E7241">
        <w:trPr>
          <w:cantSplit/>
          <w:jc w:val="center"/>
        </w:trPr>
        <w:tc>
          <w:tcPr>
            <w:tcW w:w="1515" w:type="pct"/>
            <w:shd w:val="clear" w:color="auto" w:fill="auto"/>
            <w:vAlign w:val="center"/>
          </w:tcPr>
          <w:p w14:paraId="4BA0FF67" w14:textId="1B455FB4" w:rsidR="000E7241" w:rsidRPr="000F6832" w:rsidRDefault="000E7241" w:rsidP="000E7241">
            <w:pPr>
              <w:pStyle w:val="a9"/>
            </w:pPr>
            <w:r w:rsidRPr="000F6832">
              <w:t>ИП Петров С.А.</w:t>
            </w:r>
          </w:p>
        </w:tc>
        <w:tc>
          <w:tcPr>
            <w:tcW w:w="2047" w:type="pct"/>
            <w:shd w:val="clear" w:color="auto" w:fill="auto"/>
            <w:vAlign w:val="center"/>
          </w:tcPr>
          <w:p w14:paraId="7A72E0F1" w14:textId="0EC2BBDA" w:rsidR="000E7241" w:rsidRPr="000F6832" w:rsidRDefault="000E7241" w:rsidP="000E7241">
            <w:pPr>
              <w:pStyle w:val="a9"/>
            </w:pPr>
            <w:r w:rsidRPr="000F6832">
              <w:t>Новосибирская область, Ордынский район, Устюжанинский сельсовет</w:t>
            </w:r>
          </w:p>
        </w:tc>
        <w:tc>
          <w:tcPr>
            <w:tcW w:w="1438" w:type="pct"/>
            <w:shd w:val="clear" w:color="auto" w:fill="auto"/>
          </w:tcPr>
          <w:p w14:paraId="242C652E" w14:textId="09588165" w:rsidR="000E7241" w:rsidRPr="000F6832" w:rsidRDefault="000E7241" w:rsidP="000E7241">
            <w:pPr>
              <w:pStyle w:val="a9"/>
            </w:pPr>
            <w:r w:rsidRPr="000F6832">
              <w:t>зерновые, гречиха, овощи</w:t>
            </w:r>
          </w:p>
        </w:tc>
      </w:tr>
      <w:tr w:rsidR="000E7241" w:rsidRPr="000F6832" w14:paraId="79D255CA" w14:textId="77777777" w:rsidTr="000E7241">
        <w:trPr>
          <w:cantSplit/>
          <w:jc w:val="center"/>
        </w:trPr>
        <w:tc>
          <w:tcPr>
            <w:tcW w:w="1515" w:type="pct"/>
            <w:shd w:val="clear" w:color="auto" w:fill="auto"/>
            <w:vAlign w:val="center"/>
          </w:tcPr>
          <w:p w14:paraId="53A0034F" w14:textId="77777777" w:rsidR="000E7241" w:rsidRPr="000F6832" w:rsidRDefault="000E7241" w:rsidP="000E7241">
            <w:pPr>
              <w:pStyle w:val="a9"/>
            </w:pPr>
            <w:r w:rsidRPr="000F6832">
              <w:t>Мырза Игорь</w:t>
            </w:r>
          </w:p>
        </w:tc>
        <w:tc>
          <w:tcPr>
            <w:tcW w:w="2047" w:type="pct"/>
            <w:shd w:val="clear" w:color="auto" w:fill="auto"/>
            <w:vAlign w:val="center"/>
          </w:tcPr>
          <w:p w14:paraId="3CABD507" w14:textId="5FAD4979" w:rsidR="000E7241" w:rsidRPr="000F6832" w:rsidRDefault="000E7241" w:rsidP="000E7241">
            <w:pPr>
              <w:pStyle w:val="a9"/>
            </w:pPr>
            <w:r w:rsidRPr="000F6832">
              <w:t>Новосибирская область, Ордынский район, Устюжанинский сельсовет</w:t>
            </w:r>
          </w:p>
        </w:tc>
        <w:tc>
          <w:tcPr>
            <w:tcW w:w="1438" w:type="pct"/>
            <w:shd w:val="clear" w:color="auto" w:fill="auto"/>
          </w:tcPr>
          <w:p w14:paraId="27183387" w14:textId="39F6A52A" w:rsidR="000E7241" w:rsidRPr="000F6832" w:rsidRDefault="000E7241" w:rsidP="000E7241">
            <w:pPr>
              <w:pStyle w:val="a9"/>
            </w:pPr>
            <w:r w:rsidRPr="000F6832">
              <w:t>зерновые</w:t>
            </w:r>
          </w:p>
        </w:tc>
      </w:tr>
    </w:tbl>
    <w:p w14:paraId="4B0F5883" w14:textId="36240C05" w:rsidR="00603719" w:rsidRPr="000F6832" w:rsidRDefault="00603719" w:rsidP="00603719">
      <w:pPr>
        <w:rPr>
          <w:szCs w:val="28"/>
        </w:rPr>
      </w:pPr>
    </w:p>
    <w:p w14:paraId="5BB7402B" w14:textId="77777777" w:rsidR="00BD49B2" w:rsidRPr="000F6832" w:rsidRDefault="00BD49B2" w:rsidP="00BD49B2">
      <w:pPr>
        <w:rPr>
          <w:szCs w:val="28"/>
        </w:rPr>
      </w:pPr>
      <w:r w:rsidRPr="000F6832">
        <w:rPr>
          <w:szCs w:val="28"/>
        </w:rPr>
        <w:t>Население также трудится в отраслях непроизводственной сферы: торговля, общественное питание, образование, культура и искусство, здравоохранение, физическая культура и социальное обеспечение, кредитование, финансирование, страхование и пенсионное обеспечение, жилищно-коммунальное хозяйство и непроизводственные виды бытового обслуживания.</w:t>
      </w:r>
    </w:p>
    <w:p w14:paraId="01DF9B40" w14:textId="77777777" w:rsidR="000E7241" w:rsidRPr="000F6832" w:rsidRDefault="000E7241" w:rsidP="000E7241">
      <w:pPr>
        <w:rPr>
          <w:szCs w:val="28"/>
        </w:rPr>
      </w:pPr>
      <w:r w:rsidRPr="000F6832">
        <w:rPr>
          <w:szCs w:val="28"/>
        </w:rPr>
        <w:t>Для развития отдельных отраслей экономики у субъектов малого и среднего предпринимательства имеется большой потенциал.</w:t>
      </w:r>
    </w:p>
    <w:p w14:paraId="5293E06F" w14:textId="68E7C1AB" w:rsidR="000E7241" w:rsidRPr="000F6832" w:rsidRDefault="000E7241" w:rsidP="000E7241">
      <w:pPr>
        <w:rPr>
          <w:szCs w:val="28"/>
        </w:rPr>
      </w:pPr>
      <w:r w:rsidRPr="000F6832">
        <w:rPr>
          <w:szCs w:val="28"/>
        </w:rPr>
        <w:t>Необходимо формирование благоприятной внешней среды развития предпринимательства через:</w:t>
      </w:r>
    </w:p>
    <w:p w14:paraId="0E15DAF8" w14:textId="2E5FA97A" w:rsidR="000E7241" w:rsidRPr="000F6832" w:rsidRDefault="00BD49B2" w:rsidP="000E7241">
      <w:pPr>
        <w:rPr>
          <w:szCs w:val="28"/>
        </w:rPr>
      </w:pPr>
      <w:r w:rsidRPr="000F6832">
        <w:rPr>
          <w:szCs w:val="28"/>
        </w:rPr>
        <w:t>–</w:t>
      </w:r>
      <w:r w:rsidRPr="000F6832">
        <w:rPr>
          <w:szCs w:val="28"/>
        </w:rPr>
        <w:tab/>
      </w:r>
      <w:r w:rsidR="000E7241" w:rsidRPr="000F6832">
        <w:rPr>
          <w:szCs w:val="28"/>
        </w:rPr>
        <w:t>совершенствование механизмов экономико-правового регулирования предпринимательской деятельности, ориентированного на обеспечение благоприятных условий развития малого и среднего предпринимательства, с учетом мнений предпринимателей;</w:t>
      </w:r>
    </w:p>
    <w:p w14:paraId="777E0AFF" w14:textId="416B3578" w:rsidR="000E7241" w:rsidRPr="000F6832" w:rsidRDefault="00BD49B2" w:rsidP="000E7241">
      <w:pPr>
        <w:rPr>
          <w:szCs w:val="28"/>
        </w:rPr>
      </w:pPr>
      <w:r w:rsidRPr="000F6832">
        <w:rPr>
          <w:szCs w:val="28"/>
        </w:rPr>
        <w:t>–</w:t>
      </w:r>
      <w:r w:rsidRPr="000F6832">
        <w:rPr>
          <w:szCs w:val="28"/>
        </w:rPr>
        <w:tab/>
      </w:r>
      <w:r w:rsidR="000E7241" w:rsidRPr="000F6832">
        <w:rPr>
          <w:szCs w:val="28"/>
        </w:rPr>
        <w:t xml:space="preserve">обеспечение деятельности целостной системы </w:t>
      </w:r>
      <w:r w:rsidR="00DE7BBA" w:rsidRPr="000F6832">
        <w:rPr>
          <w:szCs w:val="28"/>
        </w:rPr>
        <w:t>информационно консультационных</w:t>
      </w:r>
      <w:r w:rsidR="000E7241" w:rsidRPr="000F6832">
        <w:rPr>
          <w:szCs w:val="28"/>
        </w:rPr>
        <w:t xml:space="preserve"> услуг для субъектов малого и среднего предпринимательства и развитие инфраструктуры поддержки малого и среднего предпринимательства;</w:t>
      </w:r>
    </w:p>
    <w:p w14:paraId="3978CD9A" w14:textId="7FA89CC8" w:rsidR="000E7241" w:rsidRPr="000F6832" w:rsidRDefault="00BD49B2" w:rsidP="000E7241">
      <w:pPr>
        <w:rPr>
          <w:szCs w:val="28"/>
        </w:rPr>
      </w:pPr>
      <w:r w:rsidRPr="000F6832">
        <w:rPr>
          <w:szCs w:val="28"/>
        </w:rPr>
        <w:t>–</w:t>
      </w:r>
      <w:r w:rsidRPr="000F6832">
        <w:rPr>
          <w:szCs w:val="28"/>
        </w:rPr>
        <w:tab/>
      </w:r>
      <w:r w:rsidR="000E7241" w:rsidRPr="000F6832">
        <w:rPr>
          <w:szCs w:val="28"/>
        </w:rPr>
        <w:t>содействие субъектам малого и среднего предпринимательства, организациям, образующим инфраструктуру поддержки малого и среднего предпринимательства, в переподготовке и повышении квалификации кадров.</w:t>
      </w:r>
    </w:p>
    <w:p w14:paraId="6A745540" w14:textId="529D30B0" w:rsidR="000E7241" w:rsidRPr="000F6832" w:rsidRDefault="00BD49B2" w:rsidP="000E7241">
      <w:pPr>
        <w:rPr>
          <w:szCs w:val="28"/>
        </w:rPr>
      </w:pPr>
      <w:r w:rsidRPr="000F6832">
        <w:rPr>
          <w:szCs w:val="28"/>
        </w:rPr>
        <w:t>Необходимо у</w:t>
      </w:r>
      <w:r w:rsidR="000E7241" w:rsidRPr="000F6832">
        <w:rPr>
          <w:szCs w:val="28"/>
        </w:rPr>
        <w:t>силение рыночных позиций малого и среднего предпринимательства Устюжанинского сельсовета Ордынского района Новосибирской области, в том числе осуществляющих внешнеэкономическую деятельность, путем:</w:t>
      </w:r>
    </w:p>
    <w:p w14:paraId="0BF75CF5" w14:textId="117605CE" w:rsidR="000E7241" w:rsidRPr="000F6832" w:rsidRDefault="00BD49B2" w:rsidP="000E7241">
      <w:pPr>
        <w:rPr>
          <w:szCs w:val="28"/>
        </w:rPr>
      </w:pPr>
      <w:r w:rsidRPr="000F6832">
        <w:rPr>
          <w:szCs w:val="28"/>
        </w:rPr>
        <w:t>–</w:t>
      </w:r>
      <w:r w:rsidRPr="000F6832">
        <w:rPr>
          <w:szCs w:val="28"/>
        </w:rPr>
        <w:tab/>
      </w:r>
      <w:r w:rsidR="000E7241" w:rsidRPr="000F6832">
        <w:rPr>
          <w:szCs w:val="28"/>
        </w:rPr>
        <w:t>оказания информационно-консультационная поддержки, в т.ч. для получения грантов;</w:t>
      </w:r>
    </w:p>
    <w:p w14:paraId="2BB5DB47" w14:textId="77C9603D" w:rsidR="000E7241" w:rsidRPr="000F6832" w:rsidRDefault="00BD49B2" w:rsidP="000E7241">
      <w:pPr>
        <w:rPr>
          <w:szCs w:val="28"/>
        </w:rPr>
      </w:pPr>
      <w:r w:rsidRPr="000F6832">
        <w:rPr>
          <w:szCs w:val="28"/>
        </w:rPr>
        <w:t>–</w:t>
      </w:r>
      <w:r w:rsidRPr="000F6832">
        <w:rPr>
          <w:szCs w:val="28"/>
        </w:rPr>
        <w:tab/>
      </w:r>
      <w:r w:rsidR="000E7241" w:rsidRPr="000F6832">
        <w:rPr>
          <w:szCs w:val="28"/>
        </w:rPr>
        <w:t>оказания имущественной поддержки;</w:t>
      </w:r>
    </w:p>
    <w:p w14:paraId="7AA9F613" w14:textId="166CB3B9" w:rsidR="000E7241" w:rsidRPr="000F6832" w:rsidRDefault="00BD49B2" w:rsidP="000E7241">
      <w:pPr>
        <w:rPr>
          <w:szCs w:val="28"/>
        </w:rPr>
      </w:pPr>
      <w:r w:rsidRPr="000F6832">
        <w:rPr>
          <w:szCs w:val="28"/>
        </w:rPr>
        <w:lastRenderedPageBreak/>
        <w:t>–</w:t>
      </w:r>
      <w:r w:rsidRPr="000F6832">
        <w:rPr>
          <w:szCs w:val="28"/>
        </w:rPr>
        <w:tab/>
      </w:r>
      <w:r w:rsidR="000E7241" w:rsidRPr="000F6832">
        <w:rPr>
          <w:szCs w:val="28"/>
        </w:rPr>
        <w:t>содействия в продвижении продукции, товаров и услуг, выпускаемых субъектами малого и среднего предпринимательства, на региональный, российский рынки;</w:t>
      </w:r>
    </w:p>
    <w:p w14:paraId="65523B73" w14:textId="63377EC5" w:rsidR="000E7241" w:rsidRPr="000F6832" w:rsidRDefault="00BD49B2" w:rsidP="000E7241">
      <w:pPr>
        <w:rPr>
          <w:szCs w:val="28"/>
        </w:rPr>
      </w:pPr>
      <w:r w:rsidRPr="000F6832">
        <w:rPr>
          <w:szCs w:val="28"/>
        </w:rPr>
        <w:t>–</w:t>
      </w:r>
      <w:r w:rsidRPr="000F6832">
        <w:rPr>
          <w:szCs w:val="28"/>
        </w:rPr>
        <w:tab/>
      </w:r>
      <w:r w:rsidR="000E7241" w:rsidRPr="000F6832">
        <w:rPr>
          <w:szCs w:val="28"/>
        </w:rPr>
        <w:t>создания условий для реализации инвестиционных инновационных проектов;</w:t>
      </w:r>
    </w:p>
    <w:p w14:paraId="1EBF910F" w14:textId="63073F1B" w:rsidR="000E7241" w:rsidRPr="000F6832" w:rsidRDefault="00BD49B2" w:rsidP="000E7241">
      <w:pPr>
        <w:rPr>
          <w:szCs w:val="28"/>
        </w:rPr>
      </w:pPr>
      <w:r w:rsidRPr="000F6832">
        <w:rPr>
          <w:szCs w:val="28"/>
        </w:rPr>
        <w:t>–</w:t>
      </w:r>
      <w:r w:rsidRPr="000F6832">
        <w:rPr>
          <w:szCs w:val="28"/>
        </w:rPr>
        <w:tab/>
      </w:r>
      <w:r w:rsidR="000E7241" w:rsidRPr="000F6832">
        <w:rPr>
          <w:szCs w:val="28"/>
        </w:rPr>
        <w:t>создания системы информационно-консультационная поддержки;</w:t>
      </w:r>
    </w:p>
    <w:p w14:paraId="1FEDECF8" w14:textId="280CCC19" w:rsidR="000E7241" w:rsidRPr="000F6832" w:rsidRDefault="00BD49B2" w:rsidP="000E7241">
      <w:pPr>
        <w:rPr>
          <w:szCs w:val="28"/>
        </w:rPr>
      </w:pPr>
      <w:r w:rsidRPr="000F6832">
        <w:rPr>
          <w:szCs w:val="28"/>
        </w:rPr>
        <w:t>–</w:t>
      </w:r>
      <w:r w:rsidRPr="000F6832">
        <w:rPr>
          <w:szCs w:val="28"/>
        </w:rPr>
        <w:tab/>
      </w:r>
      <w:r w:rsidR="000E7241" w:rsidRPr="000F6832">
        <w:rPr>
          <w:szCs w:val="28"/>
        </w:rPr>
        <w:t>формирования среди населения положительного имиджа предпринимательства, понимания важности сектора малого и среднего бизнеса для достижения экономического и социального благосостояния</w:t>
      </w:r>
      <w:r w:rsidRPr="000F6832">
        <w:rPr>
          <w:szCs w:val="28"/>
        </w:rPr>
        <w:t>.</w:t>
      </w:r>
    </w:p>
    <w:p w14:paraId="2D8548AD" w14:textId="77777777" w:rsidR="00603719" w:rsidRPr="000F6832" w:rsidRDefault="00603719" w:rsidP="00603719">
      <w:pPr>
        <w:rPr>
          <w:szCs w:val="28"/>
        </w:rPr>
      </w:pPr>
      <w:r w:rsidRPr="000F6832">
        <w:rPr>
          <w:szCs w:val="28"/>
        </w:rPr>
        <w:t>Реализация указанных мероприятий позволит повысить уровень развития малого и среднего предпринимательства, который будет соответствовать требованиям перехода к современному развитию предпринимательства.</w:t>
      </w:r>
    </w:p>
    <w:p w14:paraId="00ECAA3E" w14:textId="77777777" w:rsidR="005D3AC9" w:rsidRPr="000F6832" w:rsidRDefault="005D3AC9" w:rsidP="005D3AC9">
      <w:pPr>
        <w:rPr>
          <w:szCs w:val="28"/>
        </w:rPr>
      </w:pPr>
    </w:p>
    <w:p w14:paraId="0CA84F97" w14:textId="45C8E4CF" w:rsidR="005D3AC9" w:rsidRPr="000F6832" w:rsidRDefault="005D3AC9" w:rsidP="002D2F70">
      <w:pPr>
        <w:pStyle w:val="3"/>
        <w:rPr>
          <w:szCs w:val="28"/>
        </w:rPr>
      </w:pPr>
      <w:bookmarkStart w:id="90" w:name="_Toc161967029"/>
      <w:r w:rsidRPr="000F6832">
        <w:rPr>
          <w:szCs w:val="28"/>
        </w:rPr>
        <w:t>2.</w:t>
      </w:r>
      <w:r w:rsidR="002D2F70" w:rsidRPr="000F6832">
        <w:rPr>
          <w:szCs w:val="28"/>
        </w:rPr>
        <w:t>1.</w:t>
      </w:r>
      <w:r w:rsidR="00D275A2" w:rsidRPr="000F6832">
        <w:rPr>
          <w:szCs w:val="28"/>
        </w:rPr>
        <w:t>9</w:t>
      </w:r>
      <w:r w:rsidRPr="000F6832">
        <w:rPr>
          <w:szCs w:val="28"/>
        </w:rPr>
        <w:t>. Объекты транспортной инфраструктуры</w:t>
      </w:r>
      <w:bookmarkEnd w:id="88"/>
      <w:bookmarkEnd w:id="90"/>
    </w:p>
    <w:p w14:paraId="4484D66F" w14:textId="76D6FA58" w:rsidR="00074234" w:rsidRPr="000F6832" w:rsidRDefault="00074234" w:rsidP="00074234">
      <w:pPr>
        <w:rPr>
          <w:szCs w:val="28"/>
        </w:rPr>
      </w:pPr>
      <w:r w:rsidRPr="000F6832">
        <w:rPr>
          <w:szCs w:val="28"/>
        </w:rPr>
        <w:t xml:space="preserve">Транспортная инфраструктура </w:t>
      </w:r>
      <w:r w:rsidR="00770102" w:rsidRPr="000F6832">
        <w:rPr>
          <w:szCs w:val="28"/>
        </w:rPr>
        <w:t>Устюжанинского</w:t>
      </w:r>
      <w:r w:rsidRPr="000F6832">
        <w:rPr>
          <w:szCs w:val="28"/>
        </w:rPr>
        <w:t xml:space="preserve"> сельсовета является составляющей инфраструктуры Ордынского района Новосибирской области, что обеспечивает конституционные гарантии граждан на свободу передвижения и делает возможным свободное перемещение товаров и услуг.</w:t>
      </w:r>
    </w:p>
    <w:p w14:paraId="37232D20" w14:textId="77777777" w:rsidR="00074234" w:rsidRPr="000F6832" w:rsidRDefault="00074234" w:rsidP="00074234">
      <w:pPr>
        <w:rPr>
          <w:szCs w:val="28"/>
        </w:rPr>
      </w:pPr>
      <w:r w:rsidRPr="000F6832">
        <w:rPr>
          <w:szCs w:val="28"/>
        </w:rPr>
        <w:t>Основными структурными элементами транспортной инфраструктуры сельсовета являются: сеть улиц и дорог и сопряженная с ней сеть пассажирского транспорта муниципального значения Ордынского района.</w:t>
      </w:r>
    </w:p>
    <w:p w14:paraId="5B87056E" w14:textId="18C33C66" w:rsidR="00074234" w:rsidRPr="000F6832" w:rsidRDefault="00074234" w:rsidP="00074234">
      <w:pPr>
        <w:rPr>
          <w:szCs w:val="28"/>
        </w:rPr>
      </w:pPr>
      <w:r w:rsidRPr="000F6832">
        <w:rPr>
          <w:szCs w:val="28"/>
        </w:rPr>
        <w:t xml:space="preserve">Внешние транспортно-экономические связи </w:t>
      </w:r>
      <w:r w:rsidR="00770102" w:rsidRPr="000F6832">
        <w:rPr>
          <w:szCs w:val="28"/>
        </w:rPr>
        <w:t>Устюжанинского</w:t>
      </w:r>
      <w:r w:rsidRPr="000F6832">
        <w:rPr>
          <w:szCs w:val="28"/>
        </w:rPr>
        <w:t xml:space="preserve"> сельсовета осуществляются одним видом транспорта: автомобильным.</w:t>
      </w:r>
    </w:p>
    <w:p w14:paraId="1A0DAB24" w14:textId="67B7A18D" w:rsidR="00074234" w:rsidRPr="000F6832" w:rsidRDefault="00074234" w:rsidP="00074234">
      <w:pPr>
        <w:rPr>
          <w:szCs w:val="28"/>
        </w:rPr>
      </w:pPr>
      <w:r w:rsidRPr="000F6832">
        <w:rPr>
          <w:szCs w:val="28"/>
        </w:rPr>
        <w:t xml:space="preserve">Комплексный подход к решению транспортных проблем </w:t>
      </w:r>
      <w:r w:rsidR="00770102" w:rsidRPr="000F6832">
        <w:rPr>
          <w:szCs w:val="28"/>
        </w:rPr>
        <w:t>Устюжанинского</w:t>
      </w:r>
      <w:r w:rsidRPr="000F6832">
        <w:rPr>
          <w:szCs w:val="28"/>
        </w:rPr>
        <w:t xml:space="preserve"> сельсовета предполагает создание развитой транспортной инфраструктуры и обеспечение высокого уровня сервисного обслуживания населения.</w:t>
      </w:r>
    </w:p>
    <w:p w14:paraId="196B4EC9" w14:textId="77777777" w:rsidR="00074234" w:rsidRPr="000F6832" w:rsidRDefault="00074234" w:rsidP="00074234">
      <w:pPr>
        <w:rPr>
          <w:szCs w:val="28"/>
        </w:rPr>
      </w:pPr>
      <w:r w:rsidRPr="000F6832">
        <w:rPr>
          <w:szCs w:val="28"/>
        </w:rPr>
        <w:t>Проектом генерального плана предусмотрена единая система транспорта и улично-дорожной сети в увязке с планировочной структурой сельсовета и прилегающей к нему территории, обеспечивающая удобные связи со всеми функциональными зонами, другими сельсоветами системы расселения, объектами внешнего транспорта и автомобильными дорогами общей сети.</w:t>
      </w:r>
    </w:p>
    <w:p w14:paraId="44BA2C2B" w14:textId="77777777" w:rsidR="00074234" w:rsidRPr="000F6832" w:rsidRDefault="00074234" w:rsidP="00074234">
      <w:pPr>
        <w:rPr>
          <w:szCs w:val="28"/>
        </w:rPr>
      </w:pPr>
      <w:r w:rsidRPr="000F6832">
        <w:rPr>
          <w:szCs w:val="28"/>
        </w:rPr>
        <w:t>Планировочные и технические решения улиц и дорог, пересечений и транспортных узлов должны обеспечивать безопасность движения транспортных средств и пешеходов, в том числе удобные и безопасные пути движения инвалидов, пользующихся колясками.</w:t>
      </w:r>
    </w:p>
    <w:p w14:paraId="353D3B79" w14:textId="77777777" w:rsidR="00074234" w:rsidRPr="000F6832" w:rsidRDefault="00074234" w:rsidP="00074234">
      <w:pPr>
        <w:rPr>
          <w:szCs w:val="28"/>
        </w:rPr>
      </w:pPr>
      <w:r w:rsidRPr="000F6832">
        <w:rPr>
          <w:szCs w:val="28"/>
        </w:rPr>
        <w:t>Конструкция дорожного покрытия должна обеспечивать установленную скорость движения транспорта в соответствии с организацией движения.</w:t>
      </w:r>
    </w:p>
    <w:p w14:paraId="091F603C" w14:textId="77777777" w:rsidR="00074234" w:rsidRPr="000F6832" w:rsidRDefault="00074234" w:rsidP="00074234">
      <w:pPr>
        <w:rPr>
          <w:szCs w:val="28"/>
        </w:rPr>
      </w:pPr>
      <w:r w:rsidRPr="000F6832">
        <w:rPr>
          <w:szCs w:val="28"/>
        </w:rPr>
        <w:t>Улично-дорожная сеть представляет собой часть территории, ограниченной красными линиями и предназначенной для движения транспортных средств и пешеходов, прокладки инженерных коммуникаций, размещения зеленых насаждений и шумозащитных устройств, установки технических средств информации и организации движения.</w:t>
      </w:r>
    </w:p>
    <w:p w14:paraId="13BB9805" w14:textId="77777777" w:rsidR="00074234" w:rsidRPr="000F6832" w:rsidRDefault="00074234" w:rsidP="00074234">
      <w:pPr>
        <w:rPr>
          <w:szCs w:val="28"/>
        </w:rPr>
      </w:pPr>
      <w:r w:rsidRPr="000F6832">
        <w:rPr>
          <w:szCs w:val="28"/>
        </w:rPr>
        <w:t>Для обеспечения комфортного проживания жителей необходимо увеличивать и совершенствовать улично-дорожную сеть.</w:t>
      </w:r>
    </w:p>
    <w:p w14:paraId="1EC3B077" w14:textId="7E2EB486" w:rsidR="00074234" w:rsidRPr="000F6832" w:rsidRDefault="00074234" w:rsidP="00074234">
      <w:pPr>
        <w:rPr>
          <w:szCs w:val="28"/>
        </w:rPr>
      </w:pPr>
      <w:r w:rsidRPr="000F6832">
        <w:rPr>
          <w:szCs w:val="28"/>
        </w:rPr>
        <w:lastRenderedPageBreak/>
        <w:t xml:space="preserve">Развитие транспортного комплекса неразрывно связано с экономико-географическим положением </w:t>
      </w:r>
      <w:r w:rsidR="00770102" w:rsidRPr="000F6832">
        <w:rPr>
          <w:szCs w:val="28"/>
        </w:rPr>
        <w:t>Устюжанинского</w:t>
      </w:r>
      <w:r w:rsidRPr="000F6832">
        <w:rPr>
          <w:szCs w:val="28"/>
        </w:rPr>
        <w:t xml:space="preserve"> сельсовета, наличием природных ресурсов, энергетических ресурсов, минерально-сырьевой базы, культурными и историческими связями, а также, наличием и возможностями имеющихся производительных сил.</w:t>
      </w:r>
    </w:p>
    <w:p w14:paraId="545584FE" w14:textId="56A19707" w:rsidR="00074234" w:rsidRPr="000F6832" w:rsidRDefault="00074234" w:rsidP="00074234">
      <w:pPr>
        <w:rPr>
          <w:szCs w:val="28"/>
        </w:rPr>
      </w:pPr>
      <w:r w:rsidRPr="000F6832">
        <w:rPr>
          <w:szCs w:val="28"/>
        </w:rPr>
        <w:t xml:space="preserve">Основным видом транспорта в </w:t>
      </w:r>
      <w:r w:rsidR="00770102" w:rsidRPr="000F6832">
        <w:rPr>
          <w:szCs w:val="28"/>
        </w:rPr>
        <w:t>Устюжанинском</w:t>
      </w:r>
      <w:r w:rsidRPr="000F6832">
        <w:rPr>
          <w:szCs w:val="28"/>
        </w:rPr>
        <w:t xml:space="preserve"> сельсовете является автомобильный транспорт.</w:t>
      </w:r>
    </w:p>
    <w:p w14:paraId="6FDBF437" w14:textId="77777777" w:rsidR="00074234" w:rsidRPr="000F6832" w:rsidRDefault="00074234" w:rsidP="00074234">
      <w:pPr>
        <w:rPr>
          <w:szCs w:val="28"/>
        </w:rPr>
      </w:pPr>
    </w:p>
    <w:p w14:paraId="6434CA0E" w14:textId="77777777" w:rsidR="00074234" w:rsidRPr="000F6832" w:rsidRDefault="00074234" w:rsidP="00074234">
      <w:pPr>
        <w:pStyle w:val="af5"/>
      </w:pPr>
      <w:r w:rsidRPr="000F6832">
        <w:t>Автомобильный транспорт</w:t>
      </w:r>
    </w:p>
    <w:p w14:paraId="58386076" w14:textId="36DF152A" w:rsidR="00074234" w:rsidRPr="000F6832" w:rsidRDefault="00074234" w:rsidP="00074234">
      <w:pPr>
        <w:rPr>
          <w:szCs w:val="28"/>
        </w:rPr>
      </w:pPr>
      <w:r w:rsidRPr="000F6832">
        <w:rPr>
          <w:szCs w:val="28"/>
        </w:rPr>
        <w:t>Автомобильные дороги являются важнейшей составной частью транспортной инфраструктуры Устюжанинского сельсовета. Они связывают населенные пункты сельсовета с районным центром и обеспечивают их жизнедеятельность, во многом определяют возможности развития, по ним осуществляются автомобильные перевозки грузов и пассажиров. От уровня развития сети автомобильных дорог во многом зависит решение задач достижения устойчивого экономического роста и улучшения качества жизни населения.</w:t>
      </w:r>
    </w:p>
    <w:p w14:paraId="05D985DB" w14:textId="31488F03" w:rsidR="00074234" w:rsidRPr="000F6832" w:rsidRDefault="00074234" w:rsidP="00074234">
      <w:pPr>
        <w:rPr>
          <w:szCs w:val="28"/>
        </w:rPr>
      </w:pPr>
      <w:r w:rsidRPr="000F6832">
        <w:rPr>
          <w:szCs w:val="28"/>
        </w:rPr>
        <w:t>Улично-дорожная сеть Устюжанинского сельсовета формируется как целостная система, взаимосвязанная с сетью транспортных магистралей района расселения. Планировочная структура улично-дорожной сети является основой планировочного построения генерального плана.</w:t>
      </w:r>
    </w:p>
    <w:p w14:paraId="04F0E71F" w14:textId="77777777" w:rsidR="00074234" w:rsidRPr="000F6832" w:rsidRDefault="00074234" w:rsidP="00074234">
      <w:pPr>
        <w:rPr>
          <w:szCs w:val="28"/>
        </w:rPr>
      </w:pPr>
      <w:r w:rsidRPr="000F6832">
        <w:rPr>
          <w:szCs w:val="28"/>
        </w:rPr>
        <w:t>Принципом ее организации является достижение компактности, экономии затрат на передвижения. Улично-дорожная сеть и транспорт обеспечивают движение населения и грузов. В совокупности они формируют транспортную инфраструктуру сельсовета.</w:t>
      </w:r>
    </w:p>
    <w:p w14:paraId="28DF4B75" w14:textId="2000EF43" w:rsidR="00074234" w:rsidRPr="000F6832" w:rsidRDefault="00074234" w:rsidP="00074234">
      <w:pPr>
        <w:rPr>
          <w:szCs w:val="28"/>
        </w:rPr>
      </w:pPr>
      <w:r w:rsidRPr="000F6832">
        <w:rPr>
          <w:szCs w:val="28"/>
        </w:rPr>
        <w:t>К недостаткам улично-дорожной сети Устюжанинского сельсовета можно отнести:</w:t>
      </w:r>
    </w:p>
    <w:p w14:paraId="195E8E04" w14:textId="77777777" w:rsidR="00074234" w:rsidRPr="000F6832" w:rsidRDefault="00074234" w:rsidP="00074234">
      <w:r w:rsidRPr="000F6832">
        <w:t>–</w:t>
      </w:r>
      <w:r w:rsidRPr="000F6832">
        <w:tab/>
        <w:t xml:space="preserve">неудовлетворительное состояние большей части </w:t>
      </w:r>
      <w:r w:rsidRPr="000F6832">
        <w:rPr>
          <w:szCs w:val="28"/>
        </w:rPr>
        <w:t>улично-дорожной сети</w:t>
      </w:r>
      <w:r w:rsidRPr="000F6832">
        <w:t>;</w:t>
      </w:r>
    </w:p>
    <w:p w14:paraId="5B7AE001" w14:textId="77777777" w:rsidR="00074234" w:rsidRPr="000F6832" w:rsidRDefault="00074234" w:rsidP="00074234">
      <w:r w:rsidRPr="000F6832">
        <w:t>–</w:t>
      </w:r>
      <w:r w:rsidRPr="000F6832">
        <w:tab/>
        <w:t xml:space="preserve">отсутствие твердого покрытия на большей части </w:t>
      </w:r>
      <w:r w:rsidRPr="000F6832">
        <w:rPr>
          <w:szCs w:val="28"/>
        </w:rPr>
        <w:t>улично-дорожной сети</w:t>
      </w:r>
      <w:r w:rsidRPr="000F6832">
        <w:t>;</w:t>
      </w:r>
    </w:p>
    <w:p w14:paraId="13F07B2E" w14:textId="77777777" w:rsidR="00074234" w:rsidRPr="000F6832" w:rsidRDefault="00074234" w:rsidP="00074234">
      <w:r w:rsidRPr="000F6832">
        <w:t>–</w:t>
      </w:r>
      <w:r w:rsidRPr="000F6832">
        <w:tab/>
        <w:t>пешеходное движение происходит по проезжим частям улиц.</w:t>
      </w:r>
    </w:p>
    <w:p w14:paraId="0BB24E02" w14:textId="77777777" w:rsidR="00074234" w:rsidRPr="000F6832" w:rsidRDefault="00074234" w:rsidP="00074234">
      <w:pPr>
        <w:rPr>
          <w:szCs w:val="28"/>
        </w:rPr>
      </w:pPr>
      <w:r w:rsidRPr="000F6832">
        <w:rPr>
          <w:szCs w:val="28"/>
        </w:rPr>
        <w:t>Развитие экономики сельсовета во многом определяется эффективностью функционирования автомобильного транспорта, которая зависит от уровня развития и состояния сети автомобильных дорог общего пользования местного значения.</w:t>
      </w:r>
    </w:p>
    <w:p w14:paraId="52676257" w14:textId="68F10777" w:rsidR="00074234" w:rsidRPr="000F6832" w:rsidRDefault="00074234" w:rsidP="00074234">
      <w:pPr>
        <w:rPr>
          <w:szCs w:val="28"/>
        </w:rPr>
      </w:pPr>
      <w:r w:rsidRPr="000F6832">
        <w:rPr>
          <w:szCs w:val="28"/>
        </w:rPr>
        <w:t xml:space="preserve">Перечень автомобильных дорог </w:t>
      </w:r>
      <w:r w:rsidR="0081087F" w:rsidRPr="000F6832">
        <w:rPr>
          <w:szCs w:val="28"/>
        </w:rPr>
        <w:t>общего пользования местного значения, находящихся в муниципальной собственности и расположенных на территории муниципального образования Устюжанинского сельсовета Ордынского района Новосибирской области</w:t>
      </w:r>
      <w:r w:rsidRPr="000F6832">
        <w:rPr>
          <w:szCs w:val="28"/>
        </w:rPr>
        <w:t xml:space="preserve">, утвержден постановлением администрации </w:t>
      </w:r>
      <w:r w:rsidR="0081087F" w:rsidRPr="000F6832">
        <w:rPr>
          <w:szCs w:val="28"/>
        </w:rPr>
        <w:t>Устюжанинского</w:t>
      </w:r>
      <w:r w:rsidRPr="000F6832">
        <w:rPr>
          <w:szCs w:val="28"/>
        </w:rPr>
        <w:t xml:space="preserve"> сельсовета Ордынского района Новосибирской области от 2</w:t>
      </w:r>
      <w:r w:rsidR="0081087F" w:rsidRPr="000F6832">
        <w:rPr>
          <w:szCs w:val="28"/>
        </w:rPr>
        <w:t>5</w:t>
      </w:r>
      <w:r w:rsidRPr="000F6832">
        <w:rPr>
          <w:szCs w:val="28"/>
        </w:rPr>
        <w:t xml:space="preserve"> </w:t>
      </w:r>
      <w:r w:rsidR="0081087F" w:rsidRPr="000F6832">
        <w:rPr>
          <w:szCs w:val="28"/>
        </w:rPr>
        <w:t>сентября</w:t>
      </w:r>
      <w:r w:rsidRPr="000F6832">
        <w:rPr>
          <w:szCs w:val="28"/>
        </w:rPr>
        <w:t xml:space="preserve"> 201</w:t>
      </w:r>
      <w:r w:rsidR="0081087F" w:rsidRPr="000F6832">
        <w:rPr>
          <w:szCs w:val="28"/>
        </w:rPr>
        <w:t>9</w:t>
      </w:r>
      <w:r w:rsidRPr="000F6832">
        <w:rPr>
          <w:szCs w:val="28"/>
        </w:rPr>
        <w:t> года № </w:t>
      </w:r>
      <w:r w:rsidR="0081087F" w:rsidRPr="000F6832">
        <w:rPr>
          <w:szCs w:val="28"/>
        </w:rPr>
        <w:t>66</w:t>
      </w:r>
      <w:r w:rsidRPr="000F6832">
        <w:rPr>
          <w:szCs w:val="28"/>
        </w:rPr>
        <w:t>.</w:t>
      </w:r>
    </w:p>
    <w:p w14:paraId="6334859C" w14:textId="5CA55A63" w:rsidR="00074234" w:rsidRPr="000F6832" w:rsidRDefault="00074234" w:rsidP="00074234">
      <w:pPr>
        <w:rPr>
          <w:szCs w:val="28"/>
        </w:rPr>
      </w:pPr>
      <w:r w:rsidRPr="000F6832">
        <w:rPr>
          <w:szCs w:val="28"/>
        </w:rPr>
        <w:t>Перечень и характеристика автомобильных дорог общего пользования местного значения, расположенных на территории Устюжанинского сельсовета, представлен в таблице </w:t>
      </w:r>
      <w:r w:rsidR="007C2227" w:rsidRPr="000F6832">
        <w:rPr>
          <w:szCs w:val="28"/>
        </w:rPr>
        <w:t>36</w:t>
      </w:r>
      <w:r w:rsidRPr="000F6832">
        <w:rPr>
          <w:szCs w:val="28"/>
        </w:rPr>
        <w:t>.</w:t>
      </w:r>
    </w:p>
    <w:p w14:paraId="70F6A1FD" w14:textId="45A3CBCD" w:rsidR="00074234" w:rsidRPr="000F6832" w:rsidRDefault="00074234" w:rsidP="00074234">
      <w:pPr>
        <w:keepNext/>
        <w:jc w:val="right"/>
        <w:rPr>
          <w:szCs w:val="28"/>
        </w:rPr>
      </w:pPr>
      <w:r w:rsidRPr="000F6832">
        <w:rPr>
          <w:szCs w:val="28"/>
        </w:rPr>
        <w:lastRenderedPageBreak/>
        <w:t xml:space="preserve">Таблица </w:t>
      </w:r>
      <w:r w:rsidR="007C2227" w:rsidRPr="000F6832">
        <w:rPr>
          <w:szCs w:val="28"/>
        </w:rPr>
        <w:t>36</w:t>
      </w:r>
    </w:p>
    <w:tbl>
      <w:tblPr>
        <w:tblW w:w="5000"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62" w:type="dxa"/>
          <w:right w:w="62" w:type="dxa"/>
        </w:tblCellMar>
        <w:tblLook w:val="04A0" w:firstRow="1" w:lastRow="0" w:firstColumn="1" w:lastColumn="0" w:noHBand="0" w:noVBand="1"/>
      </w:tblPr>
      <w:tblGrid>
        <w:gridCol w:w="909"/>
        <w:gridCol w:w="3907"/>
        <w:gridCol w:w="2776"/>
        <w:gridCol w:w="2040"/>
      </w:tblGrid>
      <w:tr w:rsidR="000F6832" w:rsidRPr="000F6832" w14:paraId="0A6FC8E6" w14:textId="77777777" w:rsidTr="0081087F">
        <w:trPr>
          <w:cantSplit/>
          <w:jc w:val="center"/>
        </w:trPr>
        <w:tc>
          <w:tcPr>
            <w:tcW w:w="472" w:type="pct"/>
            <w:shd w:val="clear" w:color="auto" w:fill="auto"/>
            <w:vAlign w:val="center"/>
          </w:tcPr>
          <w:p w14:paraId="40B14B77" w14:textId="77777777" w:rsidR="0081087F" w:rsidRPr="000F6832" w:rsidRDefault="0081087F" w:rsidP="00365986">
            <w:pPr>
              <w:pStyle w:val="aa"/>
            </w:pPr>
            <w:r w:rsidRPr="000F6832">
              <w:t>Тип</w:t>
            </w:r>
          </w:p>
        </w:tc>
        <w:tc>
          <w:tcPr>
            <w:tcW w:w="2028" w:type="pct"/>
            <w:shd w:val="clear" w:color="auto" w:fill="auto"/>
            <w:vAlign w:val="center"/>
          </w:tcPr>
          <w:p w14:paraId="6CA8E513" w14:textId="77777777" w:rsidR="0081087F" w:rsidRPr="000F6832" w:rsidRDefault="0081087F" w:rsidP="00365986">
            <w:pPr>
              <w:pStyle w:val="aa"/>
            </w:pPr>
            <w:r w:rsidRPr="000F6832">
              <w:t>Наименование дорог местного значения</w:t>
            </w:r>
          </w:p>
        </w:tc>
        <w:tc>
          <w:tcPr>
            <w:tcW w:w="1441" w:type="pct"/>
            <w:shd w:val="clear" w:color="auto" w:fill="auto"/>
            <w:vAlign w:val="center"/>
          </w:tcPr>
          <w:p w14:paraId="266909BB" w14:textId="77777777" w:rsidR="0081087F" w:rsidRPr="000F6832" w:rsidRDefault="0081087F" w:rsidP="00365986">
            <w:pPr>
              <w:pStyle w:val="aa"/>
            </w:pPr>
            <w:r w:rsidRPr="000F6832">
              <w:t>Идентификационный номер</w:t>
            </w:r>
          </w:p>
        </w:tc>
        <w:tc>
          <w:tcPr>
            <w:tcW w:w="1059" w:type="pct"/>
            <w:vAlign w:val="center"/>
          </w:tcPr>
          <w:p w14:paraId="748E195C" w14:textId="7AE85FB0" w:rsidR="0081087F" w:rsidRPr="000F6832" w:rsidRDefault="0081087F" w:rsidP="00365986">
            <w:pPr>
              <w:pStyle w:val="aa"/>
            </w:pPr>
            <w:r w:rsidRPr="000F6832">
              <w:t>Протяженность, км</w:t>
            </w:r>
          </w:p>
        </w:tc>
      </w:tr>
      <w:tr w:rsidR="000F6832" w:rsidRPr="000F6832" w14:paraId="6CA56413" w14:textId="77777777" w:rsidTr="00365986">
        <w:trPr>
          <w:cantSplit/>
          <w:jc w:val="center"/>
        </w:trPr>
        <w:tc>
          <w:tcPr>
            <w:tcW w:w="5000" w:type="pct"/>
            <w:gridSpan w:val="4"/>
          </w:tcPr>
          <w:p w14:paraId="7D7AD75F" w14:textId="1F6E52D1" w:rsidR="00074234" w:rsidRPr="000F6832" w:rsidRDefault="00723F8C" w:rsidP="00365986">
            <w:pPr>
              <w:pStyle w:val="ab"/>
            </w:pPr>
            <w:r w:rsidRPr="000F6832">
              <w:t>д</w:t>
            </w:r>
            <w:r w:rsidR="00074234" w:rsidRPr="000F6832">
              <w:t>. </w:t>
            </w:r>
            <w:r w:rsidRPr="000F6832">
              <w:t>Устюжанино</w:t>
            </w:r>
          </w:p>
        </w:tc>
      </w:tr>
      <w:tr w:rsidR="000F6832" w:rsidRPr="000F6832" w14:paraId="6050F9F8" w14:textId="77777777" w:rsidTr="0081087F">
        <w:trPr>
          <w:cantSplit/>
          <w:jc w:val="center"/>
        </w:trPr>
        <w:tc>
          <w:tcPr>
            <w:tcW w:w="472" w:type="pct"/>
            <w:shd w:val="clear" w:color="auto" w:fill="auto"/>
            <w:vAlign w:val="center"/>
          </w:tcPr>
          <w:p w14:paraId="1FFD23D1" w14:textId="77777777" w:rsidR="00723F8C" w:rsidRPr="000F6832" w:rsidRDefault="00723F8C" w:rsidP="00723F8C">
            <w:pPr>
              <w:pStyle w:val="a9"/>
            </w:pPr>
            <w:r w:rsidRPr="000F6832">
              <w:t>Улица</w:t>
            </w:r>
          </w:p>
        </w:tc>
        <w:tc>
          <w:tcPr>
            <w:tcW w:w="2028" w:type="pct"/>
            <w:shd w:val="clear" w:color="auto" w:fill="auto"/>
            <w:vAlign w:val="center"/>
          </w:tcPr>
          <w:p w14:paraId="4D53C697" w14:textId="32FDF3D5" w:rsidR="00723F8C" w:rsidRPr="000F6832" w:rsidRDefault="00723F8C" w:rsidP="00723F8C">
            <w:pPr>
              <w:pStyle w:val="a9"/>
            </w:pPr>
            <w:r w:rsidRPr="000F6832">
              <w:t>ул. Лесная</w:t>
            </w:r>
          </w:p>
        </w:tc>
        <w:tc>
          <w:tcPr>
            <w:tcW w:w="1441" w:type="pct"/>
            <w:shd w:val="clear" w:color="auto" w:fill="auto"/>
            <w:vAlign w:val="center"/>
          </w:tcPr>
          <w:p w14:paraId="21F67B81" w14:textId="5EF11CAF" w:rsidR="00723F8C" w:rsidRPr="000F6832" w:rsidRDefault="00723F8C" w:rsidP="00723F8C">
            <w:pPr>
              <w:pStyle w:val="a9"/>
            </w:pPr>
            <w:r w:rsidRPr="000F6832">
              <w:t>50 242 831 ОП МП 005</w:t>
            </w:r>
          </w:p>
        </w:tc>
        <w:tc>
          <w:tcPr>
            <w:tcW w:w="1059" w:type="pct"/>
            <w:vAlign w:val="center"/>
          </w:tcPr>
          <w:p w14:paraId="216FFD31" w14:textId="73612636" w:rsidR="00723F8C" w:rsidRPr="000F6832" w:rsidRDefault="00723F8C" w:rsidP="00723F8C">
            <w:pPr>
              <w:pStyle w:val="a9"/>
              <w:jc w:val="center"/>
            </w:pPr>
            <w:r w:rsidRPr="000F6832">
              <w:t>0,420</w:t>
            </w:r>
          </w:p>
        </w:tc>
      </w:tr>
      <w:tr w:rsidR="000F6832" w:rsidRPr="000F6832" w14:paraId="61409EEB" w14:textId="77777777" w:rsidTr="0081087F">
        <w:trPr>
          <w:cantSplit/>
          <w:jc w:val="center"/>
        </w:trPr>
        <w:tc>
          <w:tcPr>
            <w:tcW w:w="472" w:type="pct"/>
            <w:shd w:val="clear" w:color="auto" w:fill="auto"/>
          </w:tcPr>
          <w:p w14:paraId="1D928FA3" w14:textId="77777777" w:rsidR="00723F8C" w:rsidRPr="000F6832" w:rsidRDefault="00723F8C" w:rsidP="00723F8C">
            <w:pPr>
              <w:pStyle w:val="a9"/>
            </w:pPr>
            <w:r w:rsidRPr="000F6832">
              <w:t>Улица</w:t>
            </w:r>
          </w:p>
        </w:tc>
        <w:tc>
          <w:tcPr>
            <w:tcW w:w="2028" w:type="pct"/>
            <w:shd w:val="clear" w:color="auto" w:fill="auto"/>
            <w:vAlign w:val="center"/>
          </w:tcPr>
          <w:p w14:paraId="1A9D3350" w14:textId="70B54548" w:rsidR="00723F8C" w:rsidRPr="000F6832" w:rsidRDefault="00723F8C" w:rsidP="00723F8C">
            <w:pPr>
              <w:pStyle w:val="a9"/>
            </w:pPr>
            <w:r w:rsidRPr="000F6832">
              <w:t>ул. Мира</w:t>
            </w:r>
          </w:p>
        </w:tc>
        <w:tc>
          <w:tcPr>
            <w:tcW w:w="1441" w:type="pct"/>
            <w:shd w:val="clear" w:color="auto" w:fill="auto"/>
            <w:vAlign w:val="center"/>
          </w:tcPr>
          <w:p w14:paraId="1BC64866" w14:textId="1D6A7C23" w:rsidR="00723F8C" w:rsidRPr="000F6832" w:rsidRDefault="00723F8C" w:rsidP="00723F8C">
            <w:pPr>
              <w:pStyle w:val="a9"/>
            </w:pPr>
            <w:r w:rsidRPr="000F6832">
              <w:t>50 242 831 ОП МП 012</w:t>
            </w:r>
          </w:p>
        </w:tc>
        <w:tc>
          <w:tcPr>
            <w:tcW w:w="1059" w:type="pct"/>
            <w:vAlign w:val="center"/>
          </w:tcPr>
          <w:p w14:paraId="09501BA1" w14:textId="3C134C5E" w:rsidR="00723F8C" w:rsidRPr="000F6832" w:rsidRDefault="00723F8C" w:rsidP="00723F8C">
            <w:pPr>
              <w:pStyle w:val="a9"/>
              <w:jc w:val="center"/>
            </w:pPr>
            <w:r w:rsidRPr="000F6832">
              <w:t>0,370</w:t>
            </w:r>
          </w:p>
        </w:tc>
      </w:tr>
      <w:tr w:rsidR="000F6832" w:rsidRPr="000F6832" w14:paraId="3780F9E6" w14:textId="77777777" w:rsidTr="0081087F">
        <w:trPr>
          <w:cantSplit/>
          <w:jc w:val="center"/>
        </w:trPr>
        <w:tc>
          <w:tcPr>
            <w:tcW w:w="472" w:type="pct"/>
            <w:shd w:val="clear" w:color="auto" w:fill="auto"/>
          </w:tcPr>
          <w:p w14:paraId="071D7664" w14:textId="77777777" w:rsidR="00723F8C" w:rsidRPr="000F6832" w:rsidRDefault="00723F8C" w:rsidP="00723F8C">
            <w:pPr>
              <w:pStyle w:val="a9"/>
            </w:pPr>
            <w:r w:rsidRPr="000F6832">
              <w:t>Улица</w:t>
            </w:r>
          </w:p>
        </w:tc>
        <w:tc>
          <w:tcPr>
            <w:tcW w:w="2028" w:type="pct"/>
            <w:shd w:val="clear" w:color="auto" w:fill="auto"/>
            <w:vAlign w:val="center"/>
          </w:tcPr>
          <w:p w14:paraId="105385B7" w14:textId="47F68A7B" w:rsidR="00723F8C" w:rsidRPr="000F6832" w:rsidRDefault="00723F8C" w:rsidP="00723F8C">
            <w:pPr>
              <w:pStyle w:val="a9"/>
            </w:pPr>
            <w:r w:rsidRPr="000F6832">
              <w:t>ул. Нижняя</w:t>
            </w:r>
          </w:p>
        </w:tc>
        <w:tc>
          <w:tcPr>
            <w:tcW w:w="1441" w:type="pct"/>
            <w:shd w:val="clear" w:color="auto" w:fill="auto"/>
            <w:vAlign w:val="center"/>
          </w:tcPr>
          <w:p w14:paraId="6F3D7779" w14:textId="39BEED47" w:rsidR="00723F8C" w:rsidRPr="000F6832" w:rsidRDefault="00723F8C" w:rsidP="00723F8C">
            <w:pPr>
              <w:pStyle w:val="a9"/>
            </w:pPr>
            <w:r w:rsidRPr="000F6832">
              <w:t>50 242 831 ОП МП 006</w:t>
            </w:r>
          </w:p>
        </w:tc>
        <w:tc>
          <w:tcPr>
            <w:tcW w:w="1059" w:type="pct"/>
            <w:vAlign w:val="center"/>
          </w:tcPr>
          <w:p w14:paraId="13301ACE" w14:textId="0F3A174C" w:rsidR="00723F8C" w:rsidRPr="000F6832" w:rsidRDefault="00723F8C" w:rsidP="00723F8C">
            <w:pPr>
              <w:pStyle w:val="a9"/>
              <w:jc w:val="center"/>
            </w:pPr>
            <w:r w:rsidRPr="000F6832">
              <w:t>0,520</w:t>
            </w:r>
          </w:p>
        </w:tc>
      </w:tr>
      <w:tr w:rsidR="000F6832" w:rsidRPr="000F6832" w14:paraId="14391EAB" w14:textId="77777777" w:rsidTr="0081087F">
        <w:trPr>
          <w:cantSplit/>
          <w:jc w:val="center"/>
        </w:trPr>
        <w:tc>
          <w:tcPr>
            <w:tcW w:w="472" w:type="pct"/>
            <w:shd w:val="clear" w:color="auto" w:fill="auto"/>
          </w:tcPr>
          <w:p w14:paraId="69FFB4B5" w14:textId="77777777" w:rsidR="00723F8C" w:rsidRPr="000F6832" w:rsidRDefault="00723F8C" w:rsidP="00723F8C">
            <w:pPr>
              <w:pStyle w:val="a9"/>
            </w:pPr>
            <w:r w:rsidRPr="000F6832">
              <w:t>Улица</w:t>
            </w:r>
          </w:p>
        </w:tc>
        <w:tc>
          <w:tcPr>
            <w:tcW w:w="2028" w:type="pct"/>
            <w:shd w:val="clear" w:color="auto" w:fill="auto"/>
            <w:vAlign w:val="center"/>
          </w:tcPr>
          <w:p w14:paraId="11C480E3" w14:textId="166E53AA" w:rsidR="00723F8C" w:rsidRPr="000F6832" w:rsidRDefault="00723F8C" w:rsidP="00723F8C">
            <w:pPr>
              <w:pStyle w:val="a9"/>
            </w:pPr>
            <w:r w:rsidRPr="000F6832">
              <w:t>ул. Озерная</w:t>
            </w:r>
          </w:p>
        </w:tc>
        <w:tc>
          <w:tcPr>
            <w:tcW w:w="1441" w:type="pct"/>
            <w:shd w:val="clear" w:color="auto" w:fill="auto"/>
            <w:vAlign w:val="center"/>
          </w:tcPr>
          <w:p w14:paraId="3A9144FB" w14:textId="7DFE9E52" w:rsidR="00723F8C" w:rsidRPr="000F6832" w:rsidRDefault="00723F8C" w:rsidP="00723F8C">
            <w:pPr>
              <w:pStyle w:val="a9"/>
            </w:pPr>
            <w:r w:rsidRPr="000F6832">
              <w:t>50 242 831 ОП МП 011</w:t>
            </w:r>
          </w:p>
        </w:tc>
        <w:tc>
          <w:tcPr>
            <w:tcW w:w="1059" w:type="pct"/>
            <w:tcBorders>
              <w:bottom w:val="single" w:sz="4" w:space="0" w:color="auto"/>
            </w:tcBorders>
            <w:vAlign w:val="center"/>
          </w:tcPr>
          <w:p w14:paraId="6DD15F12" w14:textId="05E01288" w:rsidR="00723F8C" w:rsidRPr="000F6832" w:rsidRDefault="00723F8C" w:rsidP="00723F8C">
            <w:pPr>
              <w:pStyle w:val="a9"/>
              <w:jc w:val="center"/>
            </w:pPr>
            <w:r w:rsidRPr="000F6832">
              <w:t>0,370</w:t>
            </w:r>
          </w:p>
        </w:tc>
      </w:tr>
      <w:tr w:rsidR="000F6832" w:rsidRPr="000F6832" w14:paraId="2ED15B8A" w14:textId="77777777" w:rsidTr="0081087F">
        <w:trPr>
          <w:cantSplit/>
          <w:jc w:val="center"/>
        </w:trPr>
        <w:tc>
          <w:tcPr>
            <w:tcW w:w="472" w:type="pct"/>
            <w:shd w:val="clear" w:color="auto" w:fill="auto"/>
          </w:tcPr>
          <w:p w14:paraId="6E5A339A" w14:textId="77777777" w:rsidR="00723F8C" w:rsidRPr="000F6832" w:rsidRDefault="00723F8C" w:rsidP="00723F8C">
            <w:pPr>
              <w:pStyle w:val="a9"/>
            </w:pPr>
            <w:r w:rsidRPr="000F6832">
              <w:t>Улица</w:t>
            </w:r>
          </w:p>
        </w:tc>
        <w:tc>
          <w:tcPr>
            <w:tcW w:w="2028" w:type="pct"/>
            <w:shd w:val="clear" w:color="auto" w:fill="auto"/>
            <w:vAlign w:val="center"/>
          </w:tcPr>
          <w:p w14:paraId="157A7E9A" w14:textId="1E6320AA" w:rsidR="00723F8C" w:rsidRPr="000F6832" w:rsidRDefault="00723F8C" w:rsidP="00723F8C">
            <w:pPr>
              <w:pStyle w:val="a9"/>
            </w:pPr>
            <w:r w:rsidRPr="000F6832">
              <w:t>ул. Титова</w:t>
            </w:r>
          </w:p>
        </w:tc>
        <w:tc>
          <w:tcPr>
            <w:tcW w:w="1441" w:type="pct"/>
            <w:shd w:val="clear" w:color="auto" w:fill="auto"/>
            <w:vAlign w:val="center"/>
          </w:tcPr>
          <w:p w14:paraId="1757A3E7" w14:textId="7A07A5DE" w:rsidR="00723F8C" w:rsidRPr="000F6832" w:rsidRDefault="00723F8C" w:rsidP="00723F8C">
            <w:pPr>
              <w:pStyle w:val="a9"/>
            </w:pPr>
            <w:r w:rsidRPr="000F6832">
              <w:t>50 242 831 ОП МП 010</w:t>
            </w:r>
          </w:p>
        </w:tc>
        <w:tc>
          <w:tcPr>
            <w:tcW w:w="1059" w:type="pct"/>
            <w:tcBorders>
              <w:top w:val="single" w:sz="4" w:space="0" w:color="auto"/>
            </w:tcBorders>
            <w:vAlign w:val="center"/>
          </w:tcPr>
          <w:p w14:paraId="271369DF" w14:textId="577454FF" w:rsidR="00723F8C" w:rsidRPr="000F6832" w:rsidRDefault="00723F8C" w:rsidP="00723F8C">
            <w:pPr>
              <w:pStyle w:val="a9"/>
              <w:jc w:val="center"/>
            </w:pPr>
            <w:r w:rsidRPr="000F6832">
              <w:t>0,410</w:t>
            </w:r>
          </w:p>
        </w:tc>
      </w:tr>
      <w:tr w:rsidR="000F6832" w:rsidRPr="000F6832" w14:paraId="460E2109" w14:textId="77777777" w:rsidTr="0081087F">
        <w:trPr>
          <w:cantSplit/>
          <w:jc w:val="center"/>
        </w:trPr>
        <w:tc>
          <w:tcPr>
            <w:tcW w:w="472" w:type="pct"/>
            <w:shd w:val="clear" w:color="auto" w:fill="auto"/>
          </w:tcPr>
          <w:p w14:paraId="30B19A92" w14:textId="77777777" w:rsidR="00723F8C" w:rsidRPr="000F6832" w:rsidRDefault="00723F8C" w:rsidP="00723F8C">
            <w:pPr>
              <w:pStyle w:val="a9"/>
            </w:pPr>
            <w:r w:rsidRPr="000F6832">
              <w:t>Улица</w:t>
            </w:r>
          </w:p>
        </w:tc>
        <w:tc>
          <w:tcPr>
            <w:tcW w:w="2028" w:type="pct"/>
            <w:shd w:val="clear" w:color="auto" w:fill="auto"/>
            <w:vAlign w:val="center"/>
          </w:tcPr>
          <w:p w14:paraId="288399EC" w14:textId="0CC5CC18" w:rsidR="00723F8C" w:rsidRPr="000F6832" w:rsidRDefault="00723F8C" w:rsidP="00723F8C">
            <w:pPr>
              <w:pStyle w:val="a9"/>
            </w:pPr>
            <w:r w:rsidRPr="000F6832">
              <w:t>ул. Школьная</w:t>
            </w:r>
          </w:p>
        </w:tc>
        <w:tc>
          <w:tcPr>
            <w:tcW w:w="1441" w:type="pct"/>
            <w:shd w:val="clear" w:color="auto" w:fill="auto"/>
            <w:vAlign w:val="center"/>
          </w:tcPr>
          <w:p w14:paraId="5BB4C621" w14:textId="288F2FD3" w:rsidR="00723F8C" w:rsidRPr="000F6832" w:rsidRDefault="00723F8C" w:rsidP="00723F8C">
            <w:pPr>
              <w:pStyle w:val="a9"/>
            </w:pPr>
            <w:r w:rsidRPr="000F6832">
              <w:t>50 242 831 ОП МП 008</w:t>
            </w:r>
          </w:p>
        </w:tc>
        <w:tc>
          <w:tcPr>
            <w:tcW w:w="1059" w:type="pct"/>
            <w:vAlign w:val="center"/>
          </w:tcPr>
          <w:p w14:paraId="46D720B2" w14:textId="4B5FD59E" w:rsidR="00723F8C" w:rsidRPr="000F6832" w:rsidRDefault="00723F8C" w:rsidP="00723F8C">
            <w:pPr>
              <w:pStyle w:val="a9"/>
              <w:jc w:val="center"/>
            </w:pPr>
            <w:r w:rsidRPr="000F6832">
              <w:t>1,200</w:t>
            </w:r>
          </w:p>
        </w:tc>
      </w:tr>
      <w:tr w:rsidR="000F6832" w:rsidRPr="000F6832" w14:paraId="3697CF92" w14:textId="77777777" w:rsidTr="0081087F">
        <w:trPr>
          <w:cantSplit/>
          <w:jc w:val="center"/>
        </w:trPr>
        <w:tc>
          <w:tcPr>
            <w:tcW w:w="472" w:type="pct"/>
            <w:shd w:val="clear" w:color="auto" w:fill="auto"/>
          </w:tcPr>
          <w:p w14:paraId="27161DFA" w14:textId="77777777" w:rsidR="00723F8C" w:rsidRPr="000F6832" w:rsidRDefault="00723F8C" w:rsidP="00723F8C">
            <w:pPr>
              <w:pStyle w:val="a9"/>
            </w:pPr>
            <w:r w:rsidRPr="000F6832">
              <w:t>Улица</w:t>
            </w:r>
          </w:p>
        </w:tc>
        <w:tc>
          <w:tcPr>
            <w:tcW w:w="2028" w:type="pct"/>
            <w:shd w:val="clear" w:color="auto" w:fill="auto"/>
            <w:vAlign w:val="center"/>
          </w:tcPr>
          <w:p w14:paraId="1688D325" w14:textId="1E2B5819" w:rsidR="00723F8C" w:rsidRPr="000F6832" w:rsidRDefault="00723F8C" w:rsidP="00723F8C">
            <w:pPr>
              <w:pStyle w:val="a9"/>
            </w:pPr>
            <w:r w:rsidRPr="000F6832">
              <w:t>ул. Якова Устюжанина</w:t>
            </w:r>
          </w:p>
        </w:tc>
        <w:tc>
          <w:tcPr>
            <w:tcW w:w="1441" w:type="pct"/>
            <w:shd w:val="clear" w:color="auto" w:fill="auto"/>
            <w:vAlign w:val="center"/>
          </w:tcPr>
          <w:p w14:paraId="1A18E552" w14:textId="2B06B0AA" w:rsidR="00723F8C" w:rsidRPr="000F6832" w:rsidRDefault="00723F8C" w:rsidP="00723F8C">
            <w:pPr>
              <w:pStyle w:val="a9"/>
            </w:pPr>
            <w:r w:rsidRPr="000F6832">
              <w:t>50 242 831 ОП МП 009</w:t>
            </w:r>
          </w:p>
        </w:tc>
        <w:tc>
          <w:tcPr>
            <w:tcW w:w="1059" w:type="pct"/>
            <w:vAlign w:val="center"/>
          </w:tcPr>
          <w:p w14:paraId="64414242" w14:textId="3CA500AD" w:rsidR="00723F8C" w:rsidRPr="000F6832" w:rsidRDefault="00723F8C" w:rsidP="00723F8C">
            <w:pPr>
              <w:pStyle w:val="a9"/>
              <w:jc w:val="center"/>
            </w:pPr>
            <w:r w:rsidRPr="000F6832">
              <w:t>1,700</w:t>
            </w:r>
          </w:p>
        </w:tc>
      </w:tr>
      <w:tr w:rsidR="000F6832" w:rsidRPr="000F6832" w14:paraId="2F23C711" w14:textId="77777777" w:rsidTr="0081087F">
        <w:trPr>
          <w:cantSplit/>
          <w:jc w:val="center"/>
        </w:trPr>
        <w:tc>
          <w:tcPr>
            <w:tcW w:w="472" w:type="pct"/>
            <w:shd w:val="clear" w:color="auto" w:fill="auto"/>
          </w:tcPr>
          <w:p w14:paraId="7902D599" w14:textId="77777777" w:rsidR="00723F8C" w:rsidRPr="000F6832" w:rsidRDefault="00723F8C" w:rsidP="00723F8C">
            <w:pPr>
              <w:pStyle w:val="a9"/>
            </w:pPr>
            <w:r w:rsidRPr="000F6832">
              <w:t>Улица</w:t>
            </w:r>
          </w:p>
        </w:tc>
        <w:tc>
          <w:tcPr>
            <w:tcW w:w="2028" w:type="pct"/>
            <w:shd w:val="clear" w:color="auto" w:fill="auto"/>
            <w:vAlign w:val="center"/>
          </w:tcPr>
          <w:p w14:paraId="7CC94C4F" w14:textId="6184E673" w:rsidR="00723F8C" w:rsidRPr="000F6832" w:rsidRDefault="00723F8C" w:rsidP="00723F8C">
            <w:pPr>
              <w:pStyle w:val="a9"/>
            </w:pPr>
            <w:r w:rsidRPr="000F6832">
              <w:t>пер. Нижний</w:t>
            </w:r>
          </w:p>
        </w:tc>
        <w:tc>
          <w:tcPr>
            <w:tcW w:w="1441" w:type="pct"/>
            <w:shd w:val="clear" w:color="auto" w:fill="auto"/>
            <w:vAlign w:val="center"/>
          </w:tcPr>
          <w:p w14:paraId="51816B1C" w14:textId="0F2ACA5F" w:rsidR="00723F8C" w:rsidRPr="000F6832" w:rsidRDefault="00723F8C" w:rsidP="00723F8C">
            <w:pPr>
              <w:pStyle w:val="a9"/>
            </w:pPr>
            <w:r w:rsidRPr="000F6832">
              <w:t>50 242 831 ОП МП 007</w:t>
            </w:r>
          </w:p>
        </w:tc>
        <w:tc>
          <w:tcPr>
            <w:tcW w:w="1059" w:type="pct"/>
            <w:vAlign w:val="center"/>
          </w:tcPr>
          <w:p w14:paraId="570D2A7C" w14:textId="2A338855" w:rsidR="00723F8C" w:rsidRPr="000F6832" w:rsidRDefault="00723F8C" w:rsidP="00723F8C">
            <w:pPr>
              <w:pStyle w:val="a9"/>
              <w:jc w:val="center"/>
            </w:pPr>
            <w:r w:rsidRPr="000F6832">
              <w:t>0,520</w:t>
            </w:r>
          </w:p>
        </w:tc>
      </w:tr>
      <w:tr w:rsidR="000F6832" w:rsidRPr="000F6832" w14:paraId="2693EA79" w14:textId="77777777" w:rsidTr="0081087F">
        <w:trPr>
          <w:cantSplit/>
          <w:jc w:val="center"/>
        </w:trPr>
        <w:tc>
          <w:tcPr>
            <w:tcW w:w="3941" w:type="pct"/>
            <w:gridSpan w:val="3"/>
            <w:shd w:val="clear" w:color="auto" w:fill="auto"/>
            <w:vAlign w:val="center"/>
          </w:tcPr>
          <w:p w14:paraId="5A60CDDB" w14:textId="77777777" w:rsidR="00074234" w:rsidRPr="000F6832" w:rsidRDefault="00074234" w:rsidP="00365986">
            <w:pPr>
              <w:pStyle w:val="a9"/>
              <w:jc w:val="right"/>
              <w:rPr>
                <w:b/>
                <w:bCs/>
              </w:rPr>
            </w:pPr>
            <w:r w:rsidRPr="000F6832">
              <w:rPr>
                <w:b/>
                <w:bCs/>
              </w:rPr>
              <w:t>Итого:</w:t>
            </w:r>
          </w:p>
        </w:tc>
        <w:tc>
          <w:tcPr>
            <w:tcW w:w="1059" w:type="pct"/>
            <w:shd w:val="clear" w:color="auto" w:fill="auto"/>
            <w:vAlign w:val="center"/>
          </w:tcPr>
          <w:p w14:paraId="4EC6400C" w14:textId="6BD8E09D" w:rsidR="00074234" w:rsidRPr="000F6832" w:rsidRDefault="00B0291F" w:rsidP="00365986">
            <w:pPr>
              <w:pStyle w:val="a9"/>
              <w:jc w:val="center"/>
              <w:rPr>
                <w:b/>
                <w:bCs/>
              </w:rPr>
            </w:pPr>
            <w:r w:rsidRPr="000F6832">
              <w:rPr>
                <w:b/>
                <w:bCs/>
              </w:rPr>
              <w:t>5,510</w:t>
            </w:r>
          </w:p>
        </w:tc>
      </w:tr>
      <w:tr w:rsidR="000F6832" w:rsidRPr="000F6832" w14:paraId="1DA285B0" w14:textId="77777777" w:rsidTr="00365986">
        <w:trPr>
          <w:cantSplit/>
          <w:jc w:val="center"/>
        </w:trPr>
        <w:tc>
          <w:tcPr>
            <w:tcW w:w="5000" w:type="pct"/>
            <w:gridSpan w:val="4"/>
          </w:tcPr>
          <w:p w14:paraId="1396DCD5" w14:textId="63C94700" w:rsidR="00723F8C" w:rsidRPr="000F6832" w:rsidRDefault="00723F8C" w:rsidP="00723F8C">
            <w:pPr>
              <w:pStyle w:val="ab"/>
            </w:pPr>
            <w:r w:rsidRPr="000F6832">
              <w:t>д. Пушкарево</w:t>
            </w:r>
          </w:p>
        </w:tc>
      </w:tr>
      <w:tr w:rsidR="000F6832" w:rsidRPr="000F6832" w14:paraId="1CB3BCFA" w14:textId="77777777" w:rsidTr="0081087F">
        <w:trPr>
          <w:cantSplit/>
          <w:jc w:val="center"/>
        </w:trPr>
        <w:tc>
          <w:tcPr>
            <w:tcW w:w="472" w:type="pct"/>
            <w:shd w:val="clear" w:color="auto" w:fill="auto"/>
          </w:tcPr>
          <w:p w14:paraId="7EEF6E27" w14:textId="36E52603" w:rsidR="00723F8C" w:rsidRPr="000F6832" w:rsidRDefault="00723F8C" w:rsidP="00723F8C">
            <w:pPr>
              <w:pStyle w:val="a9"/>
            </w:pPr>
            <w:r w:rsidRPr="000F6832">
              <w:t>Улица</w:t>
            </w:r>
          </w:p>
        </w:tc>
        <w:tc>
          <w:tcPr>
            <w:tcW w:w="2028" w:type="pct"/>
            <w:shd w:val="clear" w:color="auto" w:fill="auto"/>
            <w:vAlign w:val="center"/>
          </w:tcPr>
          <w:p w14:paraId="4261B75E" w14:textId="3A32B42C" w:rsidR="00723F8C" w:rsidRPr="000F6832" w:rsidRDefault="00723F8C" w:rsidP="00723F8C">
            <w:pPr>
              <w:pStyle w:val="a9"/>
            </w:pPr>
            <w:r w:rsidRPr="000F6832">
              <w:t>ул. Власова</w:t>
            </w:r>
          </w:p>
        </w:tc>
        <w:tc>
          <w:tcPr>
            <w:tcW w:w="1441" w:type="pct"/>
            <w:shd w:val="clear" w:color="auto" w:fill="auto"/>
            <w:vAlign w:val="center"/>
          </w:tcPr>
          <w:p w14:paraId="39C46BE3" w14:textId="0177464D" w:rsidR="00723F8C" w:rsidRPr="000F6832" w:rsidRDefault="00723F8C" w:rsidP="00723F8C">
            <w:pPr>
              <w:pStyle w:val="a9"/>
            </w:pPr>
            <w:r w:rsidRPr="000F6832">
              <w:t>50 242 831 ОП МП 014</w:t>
            </w:r>
          </w:p>
        </w:tc>
        <w:tc>
          <w:tcPr>
            <w:tcW w:w="1059" w:type="pct"/>
            <w:vAlign w:val="center"/>
          </w:tcPr>
          <w:p w14:paraId="23194D35" w14:textId="6F215B95" w:rsidR="00723F8C" w:rsidRPr="000F6832" w:rsidRDefault="00723F8C" w:rsidP="00723F8C">
            <w:pPr>
              <w:pStyle w:val="a9"/>
              <w:jc w:val="center"/>
            </w:pPr>
            <w:r w:rsidRPr="000F6832">
              <w:t>1,470</w:t>
            </w:r>
          </w:p>
        </w:tc>
      </w:tr>
      <w:tr w:rsidR="000F6832" w:rsidRPr="000F6832" w14:paraId="4ABFC9CE" w14:textId="77777777" w:rsidTr="0081087F">
        <w:trPr>
          <w:cantSplit/>
          <w:jc w:val="center"/>
        </w:trPr>
        <w:tc>
          <w:tcPr>
            <w:tcW w:w="472" w:type="pct"/>
            <w:shd w:val="clear" w:color="auto" w:fill="auto"/>
          </w:tcPr>
          <w:p w14:paraId="36658AAD" w14:textId="0623F238" w:rsidR="00723F8C" w:rsidRPr="000F6832" w:rsidRDefault="00723F8C" w:rsidP="00723F8C">
            <w:pPr>
              <w:pStyle w:val="a9"/>
            </w:pPr>
            <w:r w:rsidRPr="000F6832">
              <w:t>Улица</w:t>
            </w:r>
          </w:p>
        </w:tc>
        <w:tc>
          <w:tcPr>
            <w:tcW w:w="2028" w:type="pct"/>
            <w:shd w:val="clear" w:color="auto" w:fill="auto"/>
            <w:vAlign w:val="center"/>
          </w:tcPr>
          <w:p w14:paraId="7085F01A" w14:textId="3FAD5D39" w:rsidR="00723F8C" w:rsidRPr="000F6832" w:rsidRDefault="00723F8C" w:rsidP="00723F8C">
            <w:pPr>
              <w:pStyle w:val="a9"/>
            </w:pPr>
            <w:r w:rsidRPr="000F6832">
              <w:t>ул. Лесная</w:t>
            </w:r>
          </w:p>
        </w:tc>
        <w:tc>
          <w:tcPr>
            <w:tcW w:w="1441" w:type="pct"/>
            <w:shd w:val="clear" w:color="auto" w:fill="auto"/>
            <w:vAlign w:val="center"/>
          </w:tcPr>
          <w:p w14:paraId="5D590CCE" w14:textId="0CE9AA44" w:rsidR="00723F8C" w:rsidRPr="000F6832" w:rsidRDefault="00723F8C" w:rsidP="00723F8C">
            <w:pPr>
              <w:pStyle w:val="a9"/>
            </w:pPr>
            <w:r w:rsidRPr="000F6832">
              <w:t>50 242 831 ОП МП 013</w:t>
            </w:r>
          </w:p>
        </w:tc>
        <w:tc>
          <w:tcPr>
            <w:tcW w:w="1059" w:type="pct"/>
            <w:vAlign w:val="center"/>
          </w:tcPr>
          <w:p w14:paraId="762A2AFB" w14:textId="78C9E806" w:rsidR="00723F8C" w:rsidRPr="000F6832" w:rsidRDefault="00723F8C" w:rsidP="00723F8C">
            <w:pPr>
              <w:pStyle w:val="a9"/>
              <w:jc w:val="center"/>
            </w:pPr>
            <w:r w:rsidRPr="000F6832">
              <w:t>0,820</w:t>
            </w:r>
          </w:p>
        </w:tc>
      </w:tr>
      <w:tr w:rsidR="000F6832" w:rsidRPr="000F6832" w14:paraId="218D5F57" w14:textId="77777777" w:rsidTr="0081087F">
        <w:trPr>
          <w:cantSplit/>
          <w:jc w:val="center"/>
        </w:trPr>
        <w:tc>
          <w:tcPr>
            <w:tcW w:w="472" w:type="pct"/>
            <w:shd w:val="clear" w:color="auto" w:fill="auto"/>
          </w:tcPr>
          <w:p w14:paraId="3AADCFF5" w14:textId="7CE649AC" w:rsidR="00723F8C" w:rsidRPr="000F6832" w:rsidRDefault="00723F8C" w:rsidP="00723F8C">
            <w:pPr>
              <w:pStyle w:val="a9"/>
            </w:pPr>
            <w:r w:rsidRPr="000F6832">
              <w:t>Улица</w:t>
            </w:r>
          </w:p>
        </w:tc>
        <w:tc>
          <w:tcPr>
            <w:tcW w:w="2028" w:type="pct"/>
            <w:shd w:val="clear" w:color="auto" w:fill="auto"/>
            <w:vAlign w:val="center"/>
          </w:tcPr>
          <w:p w14:paraId="390FC7F7" w14:textId="7DC86E10" w:rsidR="00723F8C" w:rsidRPr="000F6832" w:rsidRDefault="00723F8C" w:rsidP="00723F8C">
            <w:pPr>
              <w:pStyle w:val="a9"/>
            </w:pPr>
            <w:r w:rsidRPr="000F6832">
              <w:t>ул. Рязанская</w:t>
            </w:r>
          </w:p>
        </w:tc>
        <w:tc>
          <w:tcPr>
            <w:tcW w:w="1441" w:type="pct"/>
            <w:shd w:val="clear" w:color="auto" w:fill="auto"/>
            <w:vAlign w:val="center"/>
          </w:tcPr>
          <w:p w14:paraId="2D772007" w14:textId="4245D178" w:rsidR="00723F8C" w:rsidRPr="000F6832" w:rsidRDefault="00723F8C" w:rsidP="00723F8C">
            <w:pPr>
              <w:pStyle w:val="a9"/>
            </w:pPr>
            <w:r w:rsidRPr="000F6832">
              <w:t>50 242 831 ОП МП 015</w:t>
            </w:r>
          </w:p>
        </w:tc>
        <w:tc>
          <w:tcPr>
            <w:tcW w:w="1059" w:type="pct"/>
            <w:vAlign w:val="center"/>
          </w:tcPr>
          <w:p w14:paraId="04EA09FA" w14:textId="7CA58828" w:rsidR="00723F8C" w:rsidRPr="000F6832" w:rsidRDefault="00723F8C" w:rsidP="00723F8C">
            <w:pPr>
              <w:pStyle w:val="a9"/>
              <w:jc w:val="center"/>
            </w:pPr>
            <w:r w:rsidRPr="000F6832">
              <w:t>0,650</w:t>
            </w:r>
          </w:p>
        </w:tc>
      </w:tr>
      <w:tr w:rsidR="000F6832" w:rsidRPr="000F6832" w14:paraId="09E23730" w14:textId="77777777" w:rsidTr="0081087F">
        <w:trPr>
          <w:cantSplit/>
          <w:jc w:val="center"/>
        </w:trPr>
        <w:tc>
          <w:tcPr>
            <w:tcW w:w="472" w:type="pct"/>
            <w:shd w:val="clear" w:color="auto" w:fill="auto"/>
          </w:tcPr>
          <w:p w14:paraId="7215D478" w14:textId="29A5550E" w:rsidR="00723F8C" w:rsidRPr="000F6832" w:rsidRDefault="00723F8C" w:rsidP="00723F8C">
            <w:pPr>
              <w:pStyle w:val="a9"/>
            </w:pPr>
            <w:r w:rsidRPr="000F6832">
              <w:t>Улица</w:t>
            </w:r>
          </w:p>
        </w:tc>
        <w:tc>
          <w:tcPr>
            <w:tcW w:w="2028" w:type="pct"/>
            <w:shd w:val="clear" w:color="auto" w:fill="auto"/>
            <w:vAlign w:val="center"/>
          </w:tcPr>
          <w:p w14:paraId="4A84FFF2" w14:textId="06D0D208" w:rsidR="00723F8C" w:rsidRPr="000F6832" w:rsidRDefault="00723F8C" w:rsidP="00723F8C">
            <w:pPr>
              <w:pStyle w:val="a9"/>
            </w:pPr>
            <w:r w:rsidRPr="000F6832">
              <w:t>ул. Центральная</w:t>
            </w:r>
          </w:p>
        </w:tc>
        <w:tc>
          <w:tcPr>
            <w:tcW w:w="1441" w:type="pct"/>
            <w:shd w:val="clear" w:color="auto" w:fill="auto"/>
            <w:vAlign w:val="center"/>
          </w:tcPr>
          <w:p w14:paraId="6B5BC698" w14:textId="0C9C85E8" w:rsidR="00723F8C" w:rsidRPr="000F6832" w:rsidRDefault="00723F8C" w:rsidP="00723F8C">
            <w:pPr>
              <w:pStyle w:val="a9"/>
            </w:pPr>
            <w:r w:rsidRPr="000F6832">
              <w:t>50 242 831 ОП МП 017</w:t>
            </w:r>
          </w:p>
        </w:tc>
        <w:tc>
          <w:tcPr>
            <w:tcW w:w="1059" w:type="pct"/>
            <w:vAlign w:val="center"/>
          </w:tcPr>
          <w:p w14:paraId="0CA0A4E2" w14:textId="75656BFA" w:rsidR="00723F8C" w:rsidRPr="000F6832" w:rsidRDefault="00723F8C" w:rsidP="00723F8C">
            <w:pPr>
              <w:pStyle w:val="a9"/>
              <w:jc w:val="center"/>
            </w:pPr>
            <w:r w:rsidRPr="000F6832">
              <w:t>1,150</w:t>
            </w:r>
          </w:p>
        </w:tc>
      </w:tr>
      <w:tr w:rsidR="000F6832" w:rsidRPr="000F6832" w14:paraId="2286701E" w14:textId="77777777" w:rsidTr="0081087F">
        <w:trPr>
          <w:cantSplit/>
          <w:jc w:val="center"/>
        </w:trPr>
        <w:tc>
          <w:tcPr>
            <w:tcW w:w="472" w:type="pct"/>
            <w:shd w:val="clear" w:color="auto" w:fill="auto"/>
          </w:tcPr>
          <w:p w14:paraId="6F67DE2F" w14:textId="46BCC072" w:rsidR="00723F8C" w:rsidRPr="000F6832" w:rsidRDefault="00723F8C" w:rsidP="00723F8C">
            <w:pPr>
              <w:pStyle w:val="a9"/>
            </w:pPr>
            <w:r w:rsidRPr="000F6832">
              <w:t>Улица</w:t>
            </w:r>
          </w:p>
        </w:tc>
        <w:tc>
          <w:tcPr>
            <w:tcW w:w="2028" w:type="pct"/>
            <w:shd w:val="clear" w:color="auto" w:fill="auto"/>
            <w:vAlign w:val="center"/>
          </w:tcPr>
          <w:p w14:paraId="7EC3B0E6" w14:textId="319019AE" w:rsidR="00723F8C" w:rsidRPr="000F6832" w:rsidRDefault="00723F8C" w:rsidP="00723F8C">
            <w:pPr>
              <w:pStyle w:val="a9"/>
            </w:pPr>
            <w:r w:rsidRPr="000F6832">
              <w:t>ул. Школьная</w:t>
            </w:r>
          </w:p>
        </w:tc>
        <w:tc>
          <w:tcPr>
            <w:tcW w:w="1441" w:type="pct"/>
            <w:shd w:val="clear" w:color="auto" w:fill="auto"/>
            <w:vAlign w:val="center"/>
          </w:tcPr>
          <w:p w14:paraId="34666343" w14:textId="71D60155" w:rsidR="00723F8C" w:rsidRPr="000F6832" w:rsidRDefault="00723F8C" w:rsidP="00723F8C">
            <w:pPr>
              <w:pStyle w:val="a9"/>
            </w:pPr>
            <w:r w:rsidRPr="000F6832">
              <w:t>50 242 831 ОП МП 016</w:t>
            </w:r>
          </w:p>
        </w:tc>
        <w:tc>
          <w:tcPr>
            <w:tcW w:w="1059" w:type="pct"/>
            <w:vAlign w:val="center"/>
          </w:tcPr>
          <w:p w14:paraId="70164C9F" w14:textId="4EEC42FE" w:rsidR="00723F8C" w:rsidRPr="000F6832" w:rsidRDefault="00723F8C" w:rsidP="00723F8C">
            <w:pPr>
              <w:pStyle w:val="a9"/>
              <w:jc w:val="center"/>
            </w:pPr>
            <w:r w:rsidRPr="000F6832">
              <w:t>0,940</w:t>
            </w:r>
          </w:p>
        </w:tc>
      </w:tr>
      <w:tr w:rsidR="000F6832" w:rsidRPr="000F6832" w14:paraId="0A090CE6" w14:textId="77777777" w:rsidTr="0081087F">
        <w:trPr>
          <w:cantSplit/>
          <w:jc w:val="center"/>
        </w:trPr>
        <w:tc>
          <w:tcPr>
            <w:tcW w:w="3941" w:type="pct"/>
            <w:gridSpan w:val="3"/>
            <w:shd w:val="clear" w:color="auto" w:fill="auto"/>
            <w:vAlign w:val="center"/>
          </w:tcPr>
          <w:p w14:paraId="478F43D4" w14:textId="77777777" w:rsidR="00723F8C" w:rsidRPr="000F6832" w:rsidRDefault="00723F8C" w:rsidP="00723F8C">
            <w:pPr>
              <w:pStyle w:val="a9"/>
              <w:jc w:val="right"/>
              <w:rPr>
                <w:b/>
                <w:bCs/>
              </w:rPr>
            </w:pPr>
            <w:r w:rsidRPr="000F6832">
              <w:rPr>
                <w:b/>
                <w:bCs/>
              </w:rPr>
              <w:t>Итого:</w:t>
            </w:r>
          </w:p>
        </w:tc>
        <w:tc>
          <w:tcPr>
            <w:tcW w:w="1059" w:type="pct"/>
            <w:shd w:val="clear" w:color="auto" w:fill="auto"/>
            <w:vAlign w:val="center"/>
          </w:tcPr>
          <w:p w14:paraId="5E29F0D5" w14:textId="0FCA6C8D" w:rsidR="00723F8C" w:rsidRPr="000F6832" w:rsidRDefault="00B0291F" w:rsidP="00723F8C">
            <w:pPr>
              <w:pStyle w:val="a9"/>
              <w:jc w:val="center"/>
              <w:rPr>
                <w:b/>
                <w:bCs/>
              </w:rPr>
            </w:pPr>
            <w:r w:rsidRPr="000F6832">
              <w:rPr>
                <w:b/>
                <w:bCs/>
              </w:rPr>
              <w:t>5,030</w:t>
            </w:r>
          </w:p>
        </w:tc>
      </w:tr>
      <w:tr w:rsidR="000F6832" w:rsidRPr="000F6832" w14:paraId="7F9A234A" w14:textId="77777777" w:rsidTr="00365986">
        <w:trPr>
          <w:cantSplit/>
          <w:jc w:val="center"/>
        </w:trPr>
        <w:tc>
          <w:tcPr>
            <w:tcW w:w="5000" w:type="pct"/>
            <w:gridSpan w:val="4"/>
          </w:tcPr>
          <w:p w14:paraId="18408E27" w14:textId="1BA713B1" w:rsidR="00723F8C" w:rsidRPr="000F6832" w:rsidRDefault="00723F8C" w:rsidP="00723F8C">
            <w:pPr>
              <w:pStyle w:val="ab"/>
            </w:pPr>
            <w:r w:rsidRPr="000F6832">
              <w:t>с. Средний Алеус</w:t>
            </w:r>
          </w:p>
        </w:tc>
      </w:tr>
      <w:tr w:rsidR="000F6832" w:rsidRPr="000F6832" w14:paraId="67BAC4A0" w14:textId="77777777" w:rsidTr="0081087F">
        <w:trPr>
          <w:cantSplit/>
          <w:jc w:val="center"/>
        </w:trPr>
        <w:tc>
          <w:tcPr>
            <w:tcW w:w="472" w:type="pct"/>
            <w:shd w:val="clear" w:color="auto" w:fill="auto"/>
          </w:tcPr>
          <w:p w14:paraId="5748C5C4" w14:textId="77777777" w:rsidR="00723F8C" w:rsidRPr="000F6832" w:rsidRDefault="00723F8C" w:rsidP="00723F8C">
            <w:pPr>
              <w:pStyle w:val="a9"/>
            </w:pPr>
            <w:r w:rsidRPr="000F6832">
              <w:t>Улица</w:t>
            </w:r>
          </w:p>
        </w:tc>
        <w:tc>
          <w:tcPr>
            <w:tcW w:w="2028" w:type="pct"/>
            <w:shd w:val="clear" w:color="auto" w:fill="auto"/>
            <w:vAlign w:val="center"/>
          </w:tcPr>
          <w:p w14:paraId="1DD7E206" w14:textId="32CE6056" w:rsidR="00723F8C" w:rsidRPr="000F6832" w:rsidRDefault="00723F8C" w:rsidP="00723F8C">
            <w:pPr>
              <w:pStyle w:val="a9"/>
            </w:pPr>
            <w:r w:rsidRPr="000F6832">
              <w:t>ул. Крюкова</w:t>
            </w:r>
          </w:p>
        </w:tc>
        <w:tc>
          <w:tcPr>
            <w:tcW w:w="1441" w:type="pct"/>
            <w:shd w:val="clear" w:color="auto" w:fill="auto"/>
            <w:vAlign w:val="center"/>
          </w:tcPr>
          <w:p w14:paraId="7E06B048" w14:textId="206AA534" w:rsidR="00723F8C" w:rsidRPr="000F6832" w:rsidRDefault="00723F8C" w:rsidP="00723F8C">
            <w:pPr>
              <w:pStyle w:val="a9"/>
            </w:pPr>
            <w:r w:rsidRPr="000F6832">
              <w:t>50 242 831 ОП МП 004</w:t>
            </w:r>
          </w:p>
        </w:tc>
        <w:tc>
          <w:tcPr>
            <w:tcW w:w="1059" w:type="pct"/>
            <w:vAlign w:val="center"/>
          </w:tcPr>
          <w:p w14:paraId="2BB206C7" w14:textId="5253ED1D" w:rsidR="00723F8C" w:rsidRPr="000F6832" w:rsidRDefault="00723F8C" w:rsidP="00723F8C">
            <w:pPr>
              <w:pStyle w:val="a9"/>
              <w:jc w:val="center"/>
            </w:pPr>
            <w:r w:rsidRPr="000F6832">
              <w:t>0,770</w:t>
            </w:r>
          </w:p>
        </w:tc>
      </w:tr>
      <w:tr w:rsidR="000F6832" w:rsidRPr="000F6832" w14:paraId="45414D0B" w14:textId="77777777" w:rsidTr="0081087F">
        <w:trPr>
          <w:cantSplit/>
          <w:jc w:val="center"/>
        </w:trPr>
        <w:tc>
          <w:tcPr>
            <w:tcW w:w="472" w:type="pct"/>
            <w:shd w:val="clear" w:color="auto" w:fill="auto"/>
          </w:tcPr>
          <w:p w14:paraId="03162125" w14:textId="77777777" w:rsidR="00723F8C" w:rsidRPr="000F6832" w:rsidRDefault="00723F8C" w:rsidP="00723F8C">
            <w:pPr>
              <w:pStyle w:val="a9"/>
            </w:pPr>
            <w:r w:rsidRPr="000F6832">
              <w:t>Улица</w:t>
            </w:r>
          </w:p>
        </w:tc>
        <w:tc>
          <w:tcPr>
            <w:tcW w:w="2028" w:type="pct"/>
            <w:shd w:val="clear" w:color="auto" w:fill="auto"/>
            <w:vAlign w:val="center"/>
          </w:tcPr>
          <w:p w14:paraId="030234F4" w14:textId="2413C933" w:rsidR="00723F8C" w:rsidRPr="000F6832" w:rsidRDefault="00723F8C" w:rsidP="00723F8C">
            <w:pPr>
              <w:pStyle w:val="a9"/>
            </w:pPr>
            <w:r w:rsidRPr="000F6832">
              <w:t>ул. Партизанская</w:t>
            </w:r>
          </w:p>
        </w:tc>
        <w:tc>
          <w:tcPr>
            <w:tcW w:w="1441" w:type="pct"/>
            <w:shd w:val="clear" w:color="auto" w:fill="auto"/>
            <w:vAlign w:val="center"/>
          </w:tcPr>
          <w:p w14:paraId="06B62414" w14:textId="0C5548FB" w:rsidR="00723F8C" w:rsidRPr="000F6832" w:rsidRDefault="00723F8C" w:rsidP="00723F8C">
            <w:pPr>
              <w:pStyle w:val="a9"/>
            </w:pPr>
            <w:r w:rsidRPr="000F6832">
              <w:t>50 242 831 ОП МП 001</w:t>
            </w:r>
          </w:p>
        </w:tc>
        <w:tc>
          <w:tcPr>
            <w:tcW w:w="1059" w:type="pct"/>
            <w:vAlign w:val="center"/>
          </w:tcPr>
          <w:p w14:paraId="5B7226A4" w14:textId="6D565482" w:rsidR="00723F8C" w:rsidRPr="000F6832" w:rsidRDefault="00723F8C" w:rsidP="00723F8C">
            <w:pPr>
              <w:pStyle w:val="a9"/>
              <w:jc w:val="center"/>
            </w:pPr>
            <w:r w:rsidRPr="000F6832">
              <w:t>2,550</w:t>
            </w:r>
          </w:p>
        </w:tc>
      </w:tr>
      <w:tr w:rsidR="000F6832" w:rsidRPr="000F6832" w14:paraId="5E141981" w14:textId="77777777" w:rsidTr="0081087F">
        <w:trPr>
          <w:cantSplit/>
          <w:jc w:val="center"/>
        </w:trPr>
        <w:tc>
          <w:tcPr>
            <w:tcW w:w="472" w:type="pct"/>
            <w:shd w:val="clear" w:color="auto" w:fill="auto"/>
          </w:tcPr>
          <w:p w14:paraId="75358319" w14:textId="00139570" w:rsidR="00723F8C" w:rsidRPr="000F6832" w:rsidRDefault="00723F8C" w:rsidP="00723F8C">
            <w:pPr>
              <w:pStyle w:val="a9"/>
            </w:pPr>
            <w:r w:rsidRPr="000F6832">
              <w:t>Улица</w:t>
            </w:r>
          </w:p>
        </w:tc>
        <w:tc>
          <w:tcPr>
            <w:tcW w:w="2028" w:type="pct"/>
            <w:shd w:val="clear" w:color="auto" w:fill="auto"/>
            <w:vAlign w:val="center"/>
          </w:tcPr>
          <w:p w14:paraId="20F349B3" w14:textId="3736C079" w:rsidR="00723F8C" w:rsidRPr="000F6832" w:rsidRDefault="00723F8C" w:rsidP="00723F8C">
            <w:pPr>
              <w:pStyle w:val="a9"/>
            </w:pPr>
            <w:r w:rsidRPr="000F6832">
              <w:t>пер. Партизанский 1-й</w:t>
            </w:r>
          </w:p>
        </w:tc>
        <w:tc>
          <w:tcPr>
            <w:tcW w:w="1441" w:type="pct"/>
            <w:shd w:val="clear" w:color="auto" w:fill="auto"/>
            <w:vAlign w:val="center"/>
          </w:tcPr>
          <w:p w14:paraId="305F15FF" w14:textId="52875043" w:rsidR="00723F8C" w:rsidRPr="000F6832" w:rsidRDefault="00723F8C" w:rsidP="00723F8C">
            <w:pPr>
              <w:pStyle w:val="a9"/>
            </w:pPr>
            <w:r w:rsidRPr="000F6832">
              <w:t>50 242 831 ОП МП 002</w:t>
            </w:r>
          </w:p>
        </w:tc>
        <w:tc>
          <w:tcPr>
            <w:tcW w:w="1059" w:type="pct"/>
            <w:vAlign w:val="center"/>
          </w:tcPr>
          <w:p w14:paraId="64B3BADA" w14:textId="046EA4F6" w:rsidR="00723F8C" w:rsidRPr="000F6832" w:rsidRDefault="00723F8C" w:rsidP="00723F8C">
            <w:pPr>
              <w:pStyle w:val="a9"/>
              <w:jc w:val="center"/>
            </w:pPr>
            <w:r w:rsidRPr="000F6832">
              <w:t>0,250</w:t>
            </w:r>
          </w:p>
        </w:tc>
      </w:tr>
      <w:tr w:rsidR="000F6832" w:rsidRPr="000F6832" w14:paraId="131E2B19" w14:textId="77777777" w:rsidTr="0081087F">
        <w:trPr>
          <w:cantSplit/>
          <w:jc w:val="center"/>
        </w:trPr>
        <w:tc>
          <w:tcPr>
            <w:tcW w:w="472" w:type="pct"/>
            <w:shd w:val="clear" w:color="auto" w:fill="auto"/>
          </w:tcPr>
          <w:p w14:paraId="739DB8CA" w14:textId="0A589586" w:rsidR="00723F8C" w:rsidRPr="000F6832" w:rsidRDefault="00723F8C" w:rsidP="00723F8C">
            <w:pPr>
              <w:pStyle w:val="a9"/>
            </w:pPr>
            <w:r w:rsidRPr="000F6832">
              <w:t>Улица</w:t>
            </w:r>
          </w:p>
        </w:tc>
        <w:tc>
          <w:tcPr>
            <w:tcW w:w="2028" w:type="pct"/>
            <w:shd w:val="clear" w:color="auto" w:fill="auto"/>
            <w:vAlign w:val="center"/>
          </w:tcPr>
          <w:p w14:paraId="04C701B7" w14:textId="14B32F8D" w:rsidR="00723F8C" w:rsidRPr="000F6832" w:rsidRDefault="00723F8C" w:rsidP="00723F8C">
            <w:pPr>
              <w:pStyle w:val="a9"/>
            </w:pPr>
            <w:r w:rsidRPr="000F6832">
              <w:t>пер. Партизанский 2-й</w:t>
            </w:r>
          </w:p>
        </w:tc>
        <w:tc>
          <w:tcPr>
            <w:tcW w:w="1441" w:type="pct"/>
            <w:shd w:val="clear" w:color="auto" w:fill="auto"/>
            <w:vAlign w:val="center"/>
          </w:tcPr>
          <w:p w14:paraId="61998559" w14:textId="3C92A2FA" w:rsidR="00723F8C" w:rsidRPr="000F6832" w:rsidRDefault="00723F8C" w:rsidP="00723F8C">
            <w:pPr>
              <w:pStyle w:val="a9"/>
            </w:pPr>
            <w:r w:rsidRPr="000F6832">
              <w:t>50 242 831 ОП МП 003</w:t>
            </w:r>
          </w:p>
        </w:tc>
        <w:tc>
          <w:tcPr>
            <w:tcW w:w="1059" w:type="pct"/>
            <w:vAlign w:val="center"/>
          </w:tcPr>
          <w:p w14:paraId="0B31DDFF" w14:textId="23BB1449" w:rsidR="00723F8C" w:rsidRPr="000F6832" w:rsidRDefault="00723F8C" w:rsidP="00723F8C">
            <w:pPr>
              <w:pStyle w:val="a9"/>
              <w:jc w:val="center"/>
            </w:pPr>
            <w:r w:rsidRPr="000F6832">
              <w:t>0,720</w:t>
            </w:r>
          </w:p>
        </w:tc>
      </w:tr>
      <w:tr w:rsidR="000F6832" w:rsidRPr="000F6832" w14:paraId="33D20D78" w14:textId="77777777" w:rsidTr="0081087F">
        <w:trPr>
          <w:cantSplit/>
          <w:jc w:val="center"/>
        </w:trPr>
        <w:tc>
          <w:tcPr>
            <w:tcW w:w="3941" w:type="pct"/>
            <w:gridSpan w:val="3"/>
            <w:shd w:val="clear" w:color="auto" w:fill="auto"/>
            <w:vAlign w:val="center"/>
          </w:tcPr>
          <w:p w14:paraId="442361AC" w14:textId="77777777" w:rsidR="00723F8C" w:rsidRPr="000F6832" w:rsidRDefault="00723F8C" w:rsidP="00723F8C">
            <w:pPr>
              <w:pStyle w:val="a9"/>
              <w:jc w:val="right"/>
              <w:rPr>
                <w:b/>
                <w:bCs/>
              </w:rPr>
            </w:pPr>
            <w:r w:rsidRPr="000F6832">
              <w:rPr>
                <w:b/>
                <w:bCs/>
              </w:rPr>
              <w:t>Итого:</w:t>
            </w:r>
          </w:p>
        </w:tc>
        <w:tc>
          <w:tcPr>
            <w:tcW w:w="1059" w:type="pct"/>
            <w:shd w:val="clear" w:color="auto" w:fill="auto"/>
            <w:vAlign w:val="center"/>
          </w:tcPr>
          <w:p w14:paraId="1C66EE56" w14:textId="4F002B6B" w:rsidR="00723F8C" w:rsidRPr="000F6832" w:rsidRDefault="00B0291F" w:rsidP="00723F8C">
            <w:pPr>
              <w:pStyle w:val="a9"/>
              <w:jc w:val="center"/>
              <w:rPr>
                <w:b/>
                <w:bCs/>
              </w:rPr>
            </w:pPr>
            <w:r w:rsidRPr="000F6832">
              <w:rPr>
                <w:b/>
                <w:bCs/>
              </w:rPr>
              <w:t>4,290</w:t>
            </w:r>
          </w:p>
        </w:tc>
      </w:tr>
      <w:tr w:rsidR="00723F8C" w:rsidRPr="000F6832" w14:paraId="2FDA5D39" w14:textId="77777777" w:rsidTr="0081087F">
        <w:trPr>
          <w:cantSplit/>
          <w:jc w:val="center"/>
        </w:trPr>
        <w:tc>
          <w:tcPr>
            <w:tcW w:w="3941" w:type="pct"/>
            <w:gridSpan w:val="3"/>
            <w:shd w:val="clear" w:color="auto" w:fill="auto"/>
            <w:vAlign w:val="center"/>
          </w:tcPr>
          <w:p w14:paraId="1C5B7F3A" w14:textId="77777777" w:rsidR="00723F8C" w:rsidRPr="000F6832" w:rsidRDefault="00723F8C" w:rsidP="00723F8C">
            <w:pPr>
              <w:pStyle w:val="a9"/>
              <w:jc w:val="right"/>
              <w:rPr>
                <w:b/>
                <w:bCs/>
              </w:rPr>
            </w:pPr>
            <w:r w:rsidRPr="000F6832">
              <w:rPr>
                <w:b/>
                <w:bCs/>
              </w:rPr>
              <w:t>Итого по сельсовету:</w:t>
            </w:r>
          </w:p>
        </w:tc>
        <w:tc>
          <w:tcPr>
            <w:tcW w:w="1059" w:type="pct"/>
            <w:shd w:val="clear" w:color="auto" w:fill="auto"/>
            <w:vAlign w:val="center"/>
          </w:tcPr>
          <w:p w14:paraId="7D2C843F" w14:textId="56851640" w:rsidR="00723F8C" w:rsidRPr="000F6832" w:rsidRDefault="00B0291F" w:rsidP="00723F8C">
            <w:pPr>
              <w:pStyle w:val="a9"/>
              <w:jc w:val="center"/>
              <w:rPr>
                <w:b/>
                <w:bCs/>
              </w:rPr>
            </w:pPr>
            <w:r w:rsidRPr="000F6832">
              <w:rPr>
                <w:b/>
                <w:bCs/>
              </w:rPr>
              <w:t>14,830</w:t>
            </w:r>
          </w:p>
        </w:tc>
      </w:tr>
    </w:tbl>
    <w:p w14:paraId="673722C1" w14:textId="77777777" w:rsidR="00074234" w:rsidRPr="000F6832" w:rsidRDefault="00074234" w:rsidP="00074234">
      <w:pPr>
        <w:rPr>
          <w:szCs w:val="28"/>
          <w:highlight w:val="yellow"/>
        </w:rPr>
      </w:pPr>
    </w:p>
    <w:p w14:paraId="493D3827" w14:textId="0F642D04" w:rsidR="00074234" w:rsidRPr="000F6832" w:rsidRDefault="00074234" w:rsidP="00074234">
      <w:pPr>
        <w:rPr>
          <w:szCs w:val="28"/>
        </w:rPr>
      </w:pPr>
      <w:r w:rsidRPr="000F6832">
        <w:rPr>
          <w:szCs w:val="28"/>
        </w:rPr>
        <w:t>Перечень автомобильных дорог общего пользования местного значения Ордынского района Новосибирской области утвержден постановлением администрации Ордынского района Новосибирской области от 6 ноября 2015 года № 1047/1 (в редакции изменений).</w:t>
      </w:r>
    </w:p>
    <w:p w14:paraId="5909B3C3" w14:textId="7CDD9AB5" w:rsidR="00074234" w:rsidRPr="000F6832" w:rsidRDefault="00B0291F" w:rsidP="00B0291F">
      <w:pPr>
        <w:rPr>
          <w:szCs w:val="28"/>
        </w:rPr>
      </w:pPr>
      <w:r w:rsidRPr="000F6832">
        <w:rPr>
          <w:szCs w:val="28"/>
        </w:rPr>
        <w:t xml:space="preserve">Автомобильные </w:t>
      </w:r>
      <w:r w:rsidR="00074234" w:rsidRPr="000F6832">
        <w:rPr>
          <w:szCs w:val="28"/>
        </w:rPr>
        <w:t>дорог</w:t>
      </w:r>
      <w:r w:rsidRPr="000F6832">
        <w:rPr>
          <w:szCs w:val="28"/>
        </w:rPr>
        <w:t>и</w:t>
      </w:r>
      <w:r w:rsidR="00074234" w:rsidRPr="000F6832">
        <w:rPr>
          <w:szCs w:val="28"/>
        </w:rPr>
        <w:t xml:space="preserve"> общего пользования районного значения </w:t>
      </w:r>
      <w:r w:rsidRPr="000F6832">
        <w:rPr>
          <w:szCs w:val="28"/>
        </w:rPr>
        <w:t xml:space="preserve">по территории Устюжанинского сельсовета не </w:t>
      </w:r>
      <w:r w:rsidR="00074234" w:rsidRPr="000F6832">
        <w:rPr>
          <w:szCs w:val="28"/>
        </w:rPr>
        <w:t>проходя</w:t>
      </w:r>
      <w:r w:rsidRPr="000F6832">
        <w:rPr>
          <w:szCs w:val="28"/>
        </w:rPr>
        <w:t>т.</w:t>
      </w:r>
    </w:p>
    <w:p w14:paraId="644230AE" w14:textId="36E33695" w:rsidR="00074234" w:rsidRPr="000F6832" w:rsidRDefault="00074234" w:rsidP="00074234">
      <w:pPr>
        <w:rPr>
          <w:szCs w:val="28"/>
        </w:rPr>
      </w:pPr>
      <w:r w:rsidRPr="000F6832">
        <w:rPr>
          <w:szCs w:val="28"/>
        </w:rPr>
        <w:t>Общие сведения о дорогах регионального и межмуниципального значения содержатся в перечне автомобильных дорог общего пользования регионального и межмуниципального значения, относящихся к государственной собственности Новосибирской области, утвержденном постановлением администрации Новосибирской области от 18 февраля 2015 года № 65-П (в редакции изменений).</w:t>
      </w:r>
    </w:p>
    <w:p w14:paraId="45B1C1C7" w14:textId="71868F2F" w:rsidR="004F2092" w:rsidRPr="000F6832" w:rsidRDefault="004F2092" w:rsidP="00074234">
      <w:pPr>
        <w:rPr>
          <w:szCs w:val="28"/>
        </w:rPr>
      </w:pPr>
      <w:r w:rsidRPr="000F6832">
        <w:rPr>
          <w:szCs w:val="28"/>
        </w:rPr>
        <w:t>Автомобильные дороги общего пользования регионального значения по территории Устюжанинского сельсовета не проходят.</w:t>
      </w:r>
    </w:p>
    <w:p w14:paraId="5A52722E" w14:textId="7E6BDA40" w:rsidR="00074234" w:rsidRPr="000F6832" w:rsidRDefault="00074234" w:rsidP="00074234">
      <w:pPr>
        <w:rPr>
          <w:szCs w:val="28"/>
        </w:rPr>
      </w:pPr>
      <w:r w:rsidRPr="000F6832">
        <w:rPr>
          <w:szCs w:val="28"/>
        </w:rPr>
        <w:t>Перечень автомобильных дорог общего пользования межмуниципального значения Новосибирской области, проходящих по территории Устюжанинского сельсовета, представлен в таблице 3</w:t>
      </w:r>
      <w:r w:rsidR="007C2227" w:rsidRPr="000F6832">
        <w:rPr>
          <w:szCs w:val="28"/>
        </w:rPr>
        <w:t>7</w:t>
      </w:r>
      <w:r w:rsidRPr="000F6832">
        <w:rPr>
          <w:szCs w:val="28"/>
        </w:rPr>
        <w:t>.</w:t>
      </w:r>
    </w:p>
    <w:p w14:paraId="27F328ED" w14:textId="57516262" w:rsidR="00074234" w:rsidRPr="000F6832" w:rsidRDefault="00074234" w:rsidP="00C127F6">
      <w:pPr>
        <w:keepNext/>
        <w:jc w:val="right"/>
        <w:rPr>
          <w:szCs w:val="28"/>
        </w:rPr>
      </w:pPr>
      <w:r w:rsidRPr="000F6832">
        <w:rPr>
          <w:szCs w:val="28"/>
        </w:rPr>
        <w:lastRenderedPageBreak/>
        <w:t>Таблица 3</w:t>
      </w:r>
      <w:r w:rsidR="007C2227" w:rsidRPr="000F6832">
        <w:rPr>
          <w:szCs w:val="28"/>
        </w:rPr>
        <w:t>7</w:t>
      </w:r>
    </w:p>
    <w:tbl>
      <w:tblPr>
        <w:tblStyle w:val="a8"/>
        <w:tblW w:w="5000" w:type="pct"/>
        <w:jc w:val="center"/>
        <w:tblLayout w:type="fixed"/>
        <w:tblCellMar>
          <w:left w:w="62" w:type="dxa"/>
          <w:right w:w="62" w:type="dxa"/>
        </w:tblCellMar>
        <w:tblLook w:val="0000" w:firstRow="0" w:lastRow="0" w:firstColumn="0" w:lastColumn="0" w:noHBand="0" w:noVBand="0"/>
      </w:tblPr>
      <w:tblGrid>
        <w:gridCol w:w="2366"/>
        <w:gridCol w:w="2591"/>
        <w:gridCol w:w="1297"/>
        <w:gridCol w:w="1440"/>
        <w:gridCol w:w="1934"/>
      </w:tblGrid>
      <w:tr w:rsidR="000F6832" w:rsidRPr="000F6832" w14:paraId="782D4EC9" w14:textId="77777777" w:rsidTr="004F2092">
        <w:trPr>
          <w:cantSplit/>
          <w:jc w:val="center"/>
        </w:trPr>
        <w:tc>
          <w:tcPr>
            <w:tcW w:w="2296" w:type="dxa"/>
            <w:shd w:val="clear" w:color="auto" w:fill="auto"/>
            <w:vAlign w:val="center"/>
          </w:tcPr>
          <w:p w14:paraId="3675DA40" w14:textId="77777777" w:rsidR="00074234" w:rsidRPr="000F6832" w:rsidRDefault="00074234" w:rsidP="00C127F6">
            <w:pPr>
              <w:pStyle w:val="aa"/>
              <w:keepNext/>
            </w:pPr>
            <w:r w:rsidRPr="000F6832">
              <w:t>Идентификационный номер</w:t>
            </w:r>
          </w:p>
        </w:tc>
        <w:tc>
          <w:tcPr>
            <w:tcW w:w="2515" w:type="dxa"/>
            <w:shd w:val="clear" w:color="auto" w:fill="auto"/>
            <w:vAlign w:val="center"/>
          </w:tcPr>
          <w:p w14:paraId="62428E08" w14:textId="77777777" w:rsidR="00074234" w:rsidRPr="000F6832" w:rsidRDefault="00074234" w:rsidP="00C127F6">
            <w:pPr>
              <w:pStyle w:val="aa"/>
              <w:keepNext/>
            </w:pPr>
            <w:r w:rsidRPr="000F6832">
              <w:t xml:space="preserve">Наименование автомобильной дороги </w:t>
            </w:r>
          </w:p>
        </w:tc>
        <w:tc>
          <w:tcPr>
            <w:tcW w:w="1259" w:type="dxa"/>
            <w:shd w:val="clear" w:color="auto" w:fill="auto"/>
            <w:vAlign w:val="center"/>
          </w:tcPr>
          <w:p w14:paraId="2E4FBF5F" w14:textId="77777777" w:rsidR="00074234" w:rsidRPr="000F6832" w:rsidRDefault="00074234" w:rsidP="00C127F6">
            <w:pPr>
              <w:pStyle w:val="aa"/>
              <w:keepNext/>
            </w:pPr>
            <w:r w:rsidRPr="000F6832">
              <w:t>Учетный номер (код)</w:t>
            </w:r>
          </w:p>
        </w:tc>
        <w:tc>
          <w:tcPr>
            <w:tcW w:w="1398" w:type="dxa"/>
            <w:shd w:val="clear" w:color="auto" w:fill="auto"/>
            <w:vAlign w:val="center"/>
          </w:tcPr>
          <w:p w14:paraId="446D59A8" w14:textId="77777777" w:rsidR="00074234" w:rsidRPr="000F6832" w:rsidRDefault="00074234" w:rsidP="00C127F6">
            <w:pPr>
              <w:pStyle w:val="aa"/>
              <w:keepNext/>
            </w:pPr>
            <w:r w:rsidRPr="000F6832">
              <w:t>Категория</w:t>
            </w:r>
          </w:p>
        </w:tc>
        <w:tc>
          <w:tcPr>
            <w:tcW w:w="1877" w:type="dxa"/>
            <w:shd w:val="clear" w:color="auto" w:fill="auto"/>
            <w:vAlign w:val="center"/>
          </w:tcPr>
          <w:p w14:paraId="32155A13" w14:textId="77777777" w:rsidR="00074234" w:rsidRPr="000F6832" w:rsidRDefault="00074234" w:rsidP="00C127F6">
            <w:pPr>
              <w:pStyle w:val="aa"/>
              <w:keepNext/>
            </w:pPr>
            <w:r w:rsidRPr="000F6832">
              <w:t>Протяженность дороги, км</w:t>
            </w:r>
          </w:p>
        </w:tc>
      </w:tr>
      <w:tr w:rsidR="000F6832" w:rsidRPr="000F6832" w14:paraId="07459928" w14:textId="77777777" w:rsidTr="004F2092">
        <w:trPr>
          <w:cantSplit/>
          <w:jc w:val="center"/>
        </w:trPr>
        <w:tc>
          <w:tcPr>
            <w:tcW w:w="9345" w:type="dxa"/>
            <w:gridSpan w:val="5"/>
            <w:shd w:val="clear" w:color="auto" w:fill="auto"/>
            <w:vAlign w:val="center"/>
          </w:tcPr>
          <w:p w14:paraId="2FFC90A3" w14:textId="77777777" w:rsidR="00074234" w:rsidRPr="000F6832" w:rsidRDefault="00074234" w:rsidP="00C127F6">
            <w:pPr>
              <w:pStyle w:val="ab"/>
              <w:keepNext/>
            </w:pPr>
            <w:r w:rsidRPr="000F6832">
              <w:t>Автомобильные дороги межмуниципального значения</w:t>
            </w:r>
          </w:p>
        </w:tc>
      </w:tr>
      <w:tr w:rsidR="000F6832" w:rsidRPr="000F6832" w14:paraId="04E52CF2" w14:textId="77777777" w:rsidTr="004F2092">
        <w:trPr>
          <w:cantSplit/>
          <w:jc w:val="center"/>
        </w:trPr>
        <w:tc>
          <w:tcPr>
            <w:tcW w:w="2296" w:type="dxa"/>
            <w:shd w:val="clear" w:color="auto" w:fill="auto"/>
            <w:vAlign w:val="center"/>
          </w:tcPr>
          <w:p w14:paraId="14114224" w14:textId="29E9F177" w:rsidR="00074234" w:rsidRPr="000F6832" w:rsidRDefault="004F2092" w:rsidP="00365986">
            <w:pPr>
              <w:pStyle w:val="a9"/>
            </w:pPr>
            <w:r w:rsidRPr="000F6832">
              <w:t>50 ОП МЗ 50Н-2206</w:t>
            </w:r>
          </w:p>
        </w:tc>
        <w:tc>
          <w:tcPr>
            <w:tcW w:w="2515" w:type="dxa"/>
            <w:shd w:val="clear" w:color="auto" w:fill="auto"/>
            <w:vAlign w:val="center"/>
          </w:tcPr>
          <w:p w14:paraId="752311CD" w14:textId="1D72A072" w:rsidR="00074234" w:rsidRPr="000F6832" w:rsidRDefault="004F2092" w:rsidP="00365986">
            <w:pPr>
              <w:pStyle w:val="a9"/>
            </w:pPr>
            <w:r w:rsidRPr="000F6832">
              <w:t>12</w:t>
            </w:r>
            <w:r w:rsidR="00074234" w:rsidRPr="000F6832">
              <w:t> км а/д «К-</w:t>
            </w:r>
            <w:r w:rsidRPr="000F6832">
              <w:t>18р</w:t>
            </w:r>
            <w:r w:rsidR="00074234" w:rsidRPr="000F6832">
              <w:t xml:space="preserve">» – </w:t>
            </w:r>
            <w:r w:rsidRPr="000F6832">
              <w:t>Устюжанино – Новокузьминка</w:t>
            </w:r>
          </w:p>
        </w:tc>
        <w:tc>
          <w:tcPr>
            <w:tcW w:w="1259" w:type="dxa"/>
            <w:shd w:val="clear" w:color="auto" w:fill="auto"/>
            <w:vAlign w:val="center"/>
          </w:tcPr>
          <w:p w14:paraId="5D6EE48D" w14:textId="1BA9EC92" w:rsidR="00074234" w:rsidRPr="000F6832" w:rsidRDefault="004F2092" w:rsidP="00365986">
            <w:pPr>
              <w:pStyle w:val="ac"/>
            </w:pPr>
            <w:r w:rsidRPr="000F6832">
              <w:t>50Н-2206</w:t>
            </w:r>
          </w:p>
        </w:tc>
        <w:tc>
          <w:tcPr>
            <w:tcW w:w="1398" w:type="dxa"/>
            <w:shd w:val="clear" w:color="auto" w:fill="auto"/>
            <w:vAlign w:val="center"/>
          </w:tcPr>
          <w:p w14:paraId="0242D177" w14:textId="77777777" w:rsidR="00074234" w:rsidRPr="000F6832" w:rsidRDefault="00074234" w:rsidP="00365986">
            <w:pPr>
              <w:pStyle w:val="ac"/>
            </w:pPr>
            <w:r w:rsidRPr="000F6832">
              <w:t>IV</w:t>
            </w:r>
          </w:p>
        </w:tc>
        <w:tc>
          <w:tcPr>
            <w:tcW w:w="1877" w:type="dxa"/>
            <w:shd w:val="clear" w:color="auto" w:fill="auto"/>
            <w:vAlign w:val="center"/>
          </w:tcPr>
          <w:p w14:paraId="586A6658" w14:textId="59DA84C2" w:rsidR="00074234" w:rsidRPr="000F6832" w:rsidRDefault="00200ACD" w:rsidP="00365986">
            <w:pPr>
              <w:pStyle w:val="ac"/>
            </w:pPr>
            <w:r w:rsidRPr="000F6832">
              <w:t>1,14</w:t>
            </w:r>
          </w:p>
        </w:tc>
      </w:tr>
      <w:tr w:rsidR="000F6832" w:rsidRPr="000F6832" w14:paraId="0393734C" w14:textId="77777777" w:rsidTr="004F2092">
        <w:trPr>
          <w:cantSplit/>
          <w:jc w:val="center"/>
        </w:trPr>
        <w:tc>
          <w:tcPr>
            <w:tcW w:w="2296" w:type="dxa"/>
            <w:shd w:val="clear" w:color="auto" w:fill="auto"/>
            <w:vAlign w:val="center"/>
          </w:tcPr>
          <w:p w14:paraId="66F9E467" w14:textId="44180D3E" w:rsidR="00074234" w:rsidRPr="000F6832" w:rsidRDefault="004F2092" w:rsidP="00365986">
            <w:pPr>
              <w:pStyle w:val="a9"/>
            </w:pPr>
            <w:r w:rsidRPr="000F6832">
              <w:t>50 ОП МЗ 50Н-2226</w:t>
            </w:r>
          </w:p>
        </w:tc>
        <w:tc>
          <w:tcPr>
            <w:tcW w:w="2515" w:type="dxa"/>
            <w:shd w:val="clear" w:color="auto" w:fill="auto"/>
            <w:vAlign w:val="center"/>
          </w:tcPr>
          <w:p w14:paraId="1BBC2EDE" w14:textId="19EC8B46" w:rsidR="00074234" w:rsidRPr="000F6832" w:rsidRDefault="004F2092" w:rsidP="00365986">
            <w:pPr>
              <w:pStyle w:val="a9"/>
            </w:pPr>
            <w:r w:rsidRPr="000F6832">
              <w:t>23</w:t>
            </w:r>
            <w:r w:rsidR="00074234" w:rsidRPr="000F6832">
              <w:t> км а/д «</w:t>
            </w:r>
            <w:r w:rsidRPr="000F6832">
              <w:t>Н-2206</w:t>
            </w:r>
            <w:r w:rsidR="00074234" w:rsidRPr="000F6832">
              <w:t xml:space="preserve">» – </w:t>
            </w:r>
            <w:r w:rsidRPr="000F6832">
              <w:t>Устюжанино</w:t>
            </w:r>
          </w:p>
        </w:tc>
        <w:tc>
          <w:tcPr>
            <w:tcW w:w="1259" w:type="dxa"/>
            <w:shd w:val="clear" w:color="auto" w:fill="auto"/>
            <w:vAlign w:val="center"/>
          </w:tcPr>
          <w:p w14:paraId="1D5EC042" w14:textId="72347E7D" w:rsidR="00074234" w:rsidRPr="000F6832" w:rsidRDefault="004F2092" w:rsidP="00365986">
            <w:pPr>
              <w:pStyle w:val="ac"/>
            </w:pPr>
            <w:r w:rsidRPr="000F6832">
              <w:t>50Н-2226</w:t>
            </w:r>
          </w:p>
        </w:tc>
        <w:tc>
          <w:tcPr>
            <w:tcW w:w="1398" w:type="dxa"/>
            <w:shd w:val="clear" w:color="auto" w:fill="auto"/>
            <w:vAlign w:val="center"/>
          </w:tcPr>
          <w:p w14:paraId="57027400" w14:textId="62E563CA" w:rsidR="00074234" w:rsidRPr="000F6832" w:rsidRDefault="00074234" w:rsidP="00365986">
            <w:pPr>
              <w:pStyle w:val="ac"/>
            </w:pPr>
            <w:r w:rsidRPr="000F6832">
              <w:t>V</w:t>
            </w:r>
          </w:p>
        </w:tc>
        <w:tc>
          <w:tcPr>
            <w:tcW w:w="1877" w:type="dxa"/>
            <w:shd w:val="clear" w:color="auto" w:fill="auto"/>
            <w:vAlign w:val="center"/>
          </w:tcPr>
          <w:p w14:paraId="1428FD8B" w14:textId="2AFC6311" w:rsidR="00074234" w:rsidRPr="000F6832" w:rsidRDefault="00200ACD" w:rsidP="00365986">
            <w:pPr>
              <w:pStyle w:val="ac"/>
            </w:pPr>
            <w:r w:rsidRPr="000F6832">
              <w:t>12,26</w:t>
            </w:r>
          </w:p>
        </w:tc>
      </w:tr>
      <w:tr w:rsidR="000F6832" w:rsidRPr="000F6832" w14:paraId="6F10D2C6" w14:textId="77777777" w:rsidTr="004F2092">
        <w:trPr>
          <w:cantSplit/>
          <w:jc w:val="center"/>
        </w:trPr>
        <w:tc>
          <w:tcPr>
            <w:tcW w:w="2296" w:type="dxa"/>
            <w:shd w:val="clear" w:color="auto" w:fill="auto"/>
            <w:vAlign w:val="center"/>
          </w:tcPr>
          <w:p w14:paraId="2E40C603" w14:textId="41D02B5C" w:rsidR="004F2092" w:rsidRPr="000F6832" w:rsidRDefault="004F2092" w:rsidP="004F2092">
            <w:pPr>
              <w:pStyle w:val="a9"/>
            </w:pPr>
            <w:r w:rsidRPr="000F6832">
              <w:t>50 ОП МЗ 50Н-2223</w:t>
            </w:r>
          </w:p>
        </w:tc>
        <w:tc>
          <w:tcPr>
            <w:tcW w:w="2515" w:type="dxa"/>
            <w:shd w:val="clear" w:color="auto" w:fill="auto"/>
            <w:vAlign w:val="center"/>
          </w:tcPr>
          <w:p w14:paraId="05F92B0C" w14:textId="47FBD4FC" w:rsidR="004F2092" w:rsidRPr="000F6832" w:rsidRDefault="004F2092" w:rsidP="004F2092">
            <w:pPr>
              <w:pStyle w:val="a9"/>
            </w:pPr>
            <w:r w:rsidRPr="000F6832">
              <w:t>19 км а/д «Н-2206» – Пушкарево</w:t>
            </w:r>
          </w:p>
        </w:tc>
        <w:tc>
          <w:tcPr>
            <w:tcW w:w="1259" w:type="dxa"/>
            <w:shd w:val="clear" w:color="auto" w:fill="auto"/>
            <w:vAlign w:val="center"/>
          </w:tcPr>
          <w:p w14:paraId="42F5298D" w14:textId="570A6E53" w:rsidR="004F2092" w:rsidRPr="000F6832" w:rsidRDefault="004F2092" w:rsidP="004F2092">
            <w:pPr>
              <w:pStyle w:val="ac"/>
            </w:pPr>
            <w:r w:rsidRPr="000F6832">
              <w:t>50Н-2223</w:t>
            </w:r>
          </w:p>
        </w:tc>
        <w:tc>
          <w:tcPr>
            <w:tcW w:w="1398" w:type="dxa"/>
            <w:shd w:val="clear" w:color="auto" w:fill="auto"/>
            <w:vAlign w:val="center"/>
          </w:tcPr>
          <w:p w14:paraId="5247D6EB" w14:textId="73D13306" w:rsidR="004F2092" w:rsidRPr="000F6832" w:rsidRDefault="004F2092" w:rsidP="004F2092">
            <w:pPr>
              <w:pStyle w:val="ac"/>
            </w:pPr>
            <w:r w:rsidRPr="000F6832">
              <w:t>IV</w:t>
            </w:r>
          </w:p>
        </w:tc>
        <w:tc>
          <w:tcPr>
            <w:tcW w:w="1877" w:type="dxa"/>
            <w:shd w:val="clear" w:color="auto" w:fill="auto"/>
            <w:vAlign w:val="center"/>
          </w:tcPr>
          <w:p w14:paraId="290CE744" w14:textId="72B3C272" w:rsidR="004F2092" w:rsidRPr="000F6832" w:rsidRDefault="00200ACD" w:rsidP="004F2092">
            <w:pPr>
              <w:pStyle w:val="ac"/>
            </w:pPr>
            <w:r w:rsidRPr="000F6832">
              <w:t>1,13</w:t>
            </w:r>
          </w:p>
        </w:tc>
      </w:tr>
      <w:tr w:rsidR="004F2092" w:rsidRPr="000F6832" w14:paraId="47C9AEC0" w14:textId="77777777" w:rsidTr="004F2092">
        <w:trPr>
          <w:cantSplit/>
          <w:jc w:val="center"/>
        </w:trPr>
        <w:tc>
          <w:tcPr>
            <w:tcW w:w="7468" w:type="dxa"/>
            <w:gridSpan w:val="4"/>
            <w:shd w:val="clear" w:color="auto" w:fill="auto"/>
            <w:vAlign w:val="center"/>
          </w:tcPr>
          <w:p w14:paraId="4ABAEE1F" w14:textId="77777777" w:rsidR="004F2092" w:rsidRPr="000F6832" w:rsidRDefault="004F2092" w:rsidP="004F2092">
            <w:pPr>
              <w:pStyle w:val="a9"/>
              <w:jc w:val="right"/>
              <w:rPr>
                <w:b/>
                <w:bCs/>
              </w:rPr>
            </w:pPr>
            <w:r w:rsidRPr="000F6832">
              <w:rPr>
                <w:b/>
                <w:bCs/>
              </w:rPr>
              <w:t>Итого по сельсовету:</w:t>
            </w:r>
          </w:p>
        </w:tc>
        <w:tc>
          <w:tcPr>
            <w:tcW w:w="1877" w:type="dxa"/>
            <w:shd w:val="clear" w:color="auto" w:fill="auto"/>
            <w:vAlign w:val="center"/>
          </w:tcPr>
          <w:p w14:paraId="004DE7FE" w14:textId="688B9D04" w:rsidR="004F2092" w:rsidRPr="000F6832" w:rsidRDefault="00200ACD" w:rsidP="004F2092">
            <w:pPr>
              <w:pStyle w:val="a9"/>
              <w:jc w:val="center"/>
              <w:rPr>
                <w:b/>
                <w:bCs/>
              </w:rPr>
            </w:pPr>
            <w:r w:rsidRPr="000F6832">
              <w:rPr>
                <w:b/>
                <w:bCs/>
              </w:rPr>
              <w:t>14,53</w:t>
            </w:r>
          </w:p>
        </w:tc>
      </w:tr>
    </w:tbl>
    <w:p w14:paraId="1F41CD6D" w14:textId="77777777" w:rsidR="00074234" w:rsidRPr="000F6832" w:rsidRDefault="00074234" w:rsidP="00074234">
      <w:pPr>
        <w:rPr>
          <w:szCs w:val="28"/>
        </w:rPr>
      </w:pPr>
    </w:p>
    <w:p w14:paraId="3A729003" w14:textId="6A3ED8AB" w:rsidR="00074234" w:rsidRPr="000F6832" w:rsidRDefault="00074234" w:rsidP="00074234">
      <w:pPr>
        <w:rPr>
          <w:szCs w:val="28"/>
        </w:rPr>
      </w:pPr>
      <w:r w:rsidRPr="000F6832">
        <w:rPr>
          <w:szCs w:val="28"/>
        </w:rPr>
        <w:t xml:space="preserve">Искусственные сооружения представлены одним мостом </w:t>
      </w:r>
      <w:r w:rsidR="00B0291F" w:rsidRPr="000F6832">
        <w:rPr>
          <w:szCs w:val="28"/>
        </w:rPr>
        <w:t xml:space="preserve">через реку Алеус </w:t>
      </w:r>
      <w:r w:rsidRPr="000F6832">
        <w:rPr>
          <w:szCs w:val="28"/>
        </w:rPr>
        <w:t>в неудовлетворительном состоянии.</w:t>
      </w:r>
    </w:p>
    <w:p w14:paraId="580B8C85" w14:textId="77777777" w:rsidR="00074234" w:rsidRPr="000F6832" w:rsidRDefault="00074234" w:rsidP="00074234">
      <w:pPr>
        <w:rPr>
          <w:szCs w:val="28"/>
        </w:rPr>
      </w:pPr>
    </w:p>
    <w:p w14:paraId="4E1AA474" w14:textId="77777777" w:rsidR="00074234" w:rsidRPr="000F6832" w:rsidRDefault="00074234" w:rsidP="00074234">
      <w:pPr>
        <w:pStyle w:val="af5"/>
      </w:pPr>
      <w:r w:rsidRPr="000F6832">
        <w:t>Общественный пассажирский транспорт</w:t>
      </w:r>
    </w:p>
    <w:p w14:paraId="6F23E3AF" w14:textId="182B0744" w:rsidR="00074234" w:rsidRPr="000F6832" w:rsidRDefault="00074234" w:rsidP="00074234">
      <w:pPr>
        <w:rPr>
          <w:szCs w:val="28"/>
        </w:rPr>
      </w:pPr>
      <w:r w:rsidRPr="000F6832">
        <w:rPr>
          <w:bCs/>
          <w:szCs w:val="28"/>
        </w:rPr>
        <w:t xml:space="preserve">Пассажирский транспорт </w:t>
      </w:r>
      <w:r w:rsidRPr="000F6832">
        <w:rPr>
          <w:szCs w:val="28"/>
        </w:rPr>
        <w:t>является важнейшим элементом сферы обслуживания населения, без которого невозможно нормальное функционирование общества. Он призван удовлетворять потребности населения в передвижениях, вызванные производственными, бытовыми, культурными связями. Автобусное сообщение осуществляется многочисленными проходящими маршрутами в районный центр р.п. Ордынск</w:t>
      </w:r>
      <w:r w:rsidR="00DE7BBA" w:rsidRPr="000F6832">
        <w:rPr>
          <w:szCs w:val="28"/>
        </w:rPr>
        <w:t>ое</w:t>
      </w:r>
      <w:r w:rsidRPr="000F6832">
        <w:rPr>
          <w:szCs w:val="28"/>
        </w:rPr>
        <w:t xml:space="preserve"> и областной центр г. Новосибирск.</w:t>
      </w:r>
    </w:p>
    <w:p w14:paraId="4EE29FD8" w14:textId="77777777" w:rsidR="00074234" w:rsidRPr="000F6832" w:rsidRDefault="00074234" w:rsidP="00074234">
      <w:pPr>
        <w:rPr>
          <w:szCs w:val="28"/>
        </w:rPr>
      </w:pPr>
      <w:r w:rsidRPr="000F6832">
        <w:rPr>
          <w:szCs w:val="28"/>
        </w:rPr>
        <w:t>Автобусное сообщение осуществляется муниципальным унитарным «Ордынским автотранспортным предприятием» Ордынского района Новосибирской области, находящимся по адресу: Новосибирская область, Ордынский район, р.п. Ордынское, ул. М. Горького, 1, транспортными средствами ПАЗ в удовлетворительном состоянии.</w:t>
      </w:r>
    </w:p>
    <w:p w14:paraId="671AF144" w14:textId="56A876EF" w:rsidR="00074234" w:rsidRPr="000F6832" w:rsidRDefault="00074234" w:rsidP="00074234">
      <w:pPr>
        <w:rPr>
          <w:szCs w:val="28"/>
        </w:rPr>
      </w:pPr>
      <w:r w:rsidRPr="000F6832">
        <w:rPr>
          <w:szCs w:val="28"/>
        </w:rPr>
        <w:t>Межмуниципальные маршруты по территории муниципального образования не проходят. Функционирует автобусное пассажирское сообщение муниципальным маршрутом р.п. Ордынское – д. Новокузьминка. Автобусным движением охвачены все населенные пункты.</w:t>
      </w:r>
    </w:p>
    <w:p w14:paraId="0FA6A8B4" w14:textId="4F74B80A" w:rsidR="00074234" w:rsidRPr="000F6832" w:rsidRDefault="00074234" w:rsidP="00074234">
      <w:pPr>
        <w:rPr>
          <w:szCs w:val="28"/>
        </w:rPr>
      </w:pPr>
      <w:r w:rsidRPr="000F6832">
        <w:rPr>
          <w:szCs w:val="28"/>
        </w:rPr>
        <w:t>Перечень автобусных, школьных остановок на территории сельсовета представлен в таблице 3</w:t>
      </w:r>
      <w:r w:rsidR="007C2227" w:rsidRPr="000F6832">
        <w:rPr>
          <w:szCs w:val="28"/>
        </w:rPr>
        <w:t>8</w:t>
      </w:r>
      <w:r w:rsidRPr="000F6832">
        <w:rPr>
          <w:szCs w:val="28"/>
        </w:rPr>
        <w:t>.</w:t>
      </w:r>
    </w:p>
    <w:p w14:paraId="07A2C38E" w14:textId="6521F67C" w:rsidR="00074234" w:rsidRPr="000F6832" w:rsidRDefault="00074234" w:rsidP="00074234">
      <w:pPr>
        <w:jc w:val="right"/>
        <w:rPr>
          <w:bCs/>
          <w:szCs w:val="28"/>
        </w:rPr>
      </w:pPr>
      <w:r w:rsidRPr="000F6832">
        <w:rPr>
          <w:szCs w:val="28"/>
        </w:rPr>
        <w:t>Таблица 3</w:t>
      </w:r>
      <w:r w:rsidR="007C2227" w:rsidRPr="000F6832">
        <w:rPr>
          <w:szCs w:val="28"/>
        </w:rPr>
        <w:t>8</w:t>
      </w:r>
    </w:p>
    <w:tbl>
      <w:tblPr>
        <w:tblStyle w:val="a8"/>
        <w:tblW w:w="5000" w:type="pct"/>
        <w:jc w:val="center"/>
        <w:tblCellMar>
          <w:left w:w="62" w:type="dxa"/>
          <w:right w:w="62" w:type="dxa"/>
        </w:tblCellMar>
        <w:tblLook w:val="04A0" w:firstRow="1" w:lastRow="0" w:firstColumn="1" w:lastColumn="0" w:noHBand="0" w:noVBand="1"/>
      </w:tblPr>
      <w:tblGrid>
        <w:gridCol w:w="4812"/>
        <w:gridCol w:w="4816"/>
      </w:tblGrid>
      <w:tr w:rsidR="000F6832" w:rsidRPr="000F6832" w14:paraId="1B0F9BAE" w14:textId="77777777" w:rsidTr="00200ACD">
        <w:trPr>
          <w:cantSplit/>
          <w:tblHeader/>
          <w:jc w:val="center"/>
        </w:trPr>
        <w:tc>
          <w:tcPr>
            <w:tcW w:w="2499" w:type="pct"/>
            <w:vAlign w:val="center"/>
          </w:tcPr>
          <w:p w14:paraId="0A34E0FA" w14:textId="77777777" w:rsidR="00074234" w:rsidRPr="000F6832" w:rsidRDefault="00074234" w:rsidP="00365986">
            <w:pPr>
              <w:pStyle w:val="aa"/>
            </w:pPr>
            <w:r w:rsidRPr="000F6832">
              <w:t>Наименование остановочного пункта</w:t>
            </w:r>
          </w:p>
        </w:tc>
        <w:tc>
          <w:tcPr>
            <w:tcW w:w="2501" w:type="pct"/>
            <w:vAlign w:val="center"/>
          </w:tcPr>
          <w:p w14:paraId="29A787C0" w14:textId="05EAD19A" w:rsidR="00074234" w:rsidRPr="000F6832" w:rsidRDefault="00074234" w:rsidP="00365986">
            <w:pPr>
              <w:pStyle w:val="aa"/>
            </w:pPr>
            <w:r w:rsidRPr="000F6832">
              <w:t>Местоположение</w:t>
            </w:r>
          </w:p>
        </w:tc>
      </w:tr>
      <w:tr w:rsidR="000F6832" w:rsidRPr="000F6832" w14:paraId="38E43033" w14:textId="77777777" w:rsidTr="00074234">
        <w:trPr>
          <w:cantSplit/>
          <w:jc w:val="center"/>
        </w:trPr>
        <w:tc>
          <w:tcPr>
            <w:tcW w:w="2499" w:type="pct"/>
            <w:vAlign w:val="center"/>
          </w:tcPr>
          <w:p w14:paraId="40D42E43" w14:textId="1F230E50" w:rsidR="00074234" w:rsidRPr="000F6832" w:rsidRDefault="00074234" w:rsidP="00074234">
            <w:pPr>
              <w:pStyle w:val="a9"/>
            </w:pPr>
            <w:r w:rsidRPr="000F6832">
              <w:t>«Устюжанино»</w:t>
            </w:r>
          </w:p>
        </w:tc>
        <w:tc>
          <w:tcPr>
            <w:tcW w:w="2501" w:type="pct"/>
            <w:vAlign w:val="center"/>
          </w:tcPr>
          <w:p w14:paraId="26FFA831" w14:textId="35A8C35C" w:rsidR="00074234" w:rsidRPr="000F6832" w:rsidRDefault="00074234" w:rsidP="00074234">
            <w:pPr>
              <w:pStyle w:val="a9"/>
            </w:pPr>
            <w:r w:rsidRPr="000F6832">
              <w:rPr>
                <w:rFonts w:cs="Times New Roman"/>
              </w:rPr>
              <w:t>д. Устюжанино, ул. Школьная, 4п</w:t>
            </w:r>
          </w:p>
        </w:tc>
      </w:tr>
      <w:tr w:rsidR="000F6832" w:rsidRPr="000F6832" w14:paraId="52470241" w14:textId="77777777" w:rsidTr="00074234">
        <w:trPr>
          <w:cantSplit/>
          <w:jc w:val="center"/>
        </w:trPr>
        <w:tc>
          <w:tcPr>
            <w:tcW w:w="2499" w:type="pct"/>
            <w:vAlign w:val="center"/>
          </w:tcPr>
          <w:p w14:paraId="2519EA8C" w14:textId="0291BB82" w:rsidR="00074234" w:rsidRPr="000F6832" w:rsidRDefault="00074234" w:rsidP="00074234">
            <w:pPr>
              <w:pStyle w:val="a9"/>
            </w:pPr>
            <w:r w:rsidRPr="000F6832">
              <w:t>«Пушкарево»</w:t>
            </w:r>
          </w:p>
        </w:tc>
        <w:tc>
          <w:tcPr>
            <w:tcW w:w="2501" w:type="pct"/>
            <w:vAlign w:val="center"/>
          </w:tcPr>
          <w:p w14:paraId="6E47C46A" w14:textId="1AF3161B" w:rsidR="00074234" w:rsidRPr="000F6832" w:rsidRDefault="00074234" w:rsidP="00074234">
            <w:pPr>
              <w:pStyle w:val="a9"/>
            </w:pPr>
            <w:r w:rsidRPr="000F6832">
              <w:rPr>
                <w:rFonts w:cs="Times New Roman"/>
              </w:rPr>
              <w:t>д. Пушкарево, ул. Власова, 7</w:t>
            </w:r>
          </w:p>
        </w:tc>
      </w:tr>
      <w:tr w:rsidR="000F6832" w:rsidRPr="000F6832" w14:paraId="137C2995" w14:textId="77777777" w:rsidTr="00074234">
        <w:trPr>
          <w:cantSplit/>
          <w:jc w:val="center"/>
        </w:trPr>
        <w:tc>
          <w:tcPr>
            <w:tcW w:w="2499" w:type="pct"/>
            <w:vAlign w:val="center"/>
          </w:tcPr>
          <w:p w14:paraId="092E5940" w14:textId="110ECA61" w:rsidR="00074234" w:rsidRPr="000F6832" w:rsidRDefault="00074234" w:rsidP="00074234">
            <w:pPr>
              <w:pStyle w:val="a9"/>
            </w:pPr>
            <w:r w:rsidRPr="000F6832">
              <w:t>«Пушкарево»</w:t>
            </w:r>
          </w:p>
        </w:tc>
        <w:tc>
          <w:tcPr>
            <w:tcW w:w="2501" w:type="pct"/>
            <w:vAlign w:val="center"/>
          </w:tcPr>
          <w:p w14:paraId="5222935D" w14:textId="7F32285C" w:rsidR="00074234" w:rsidRPr="000F6832" w:rsidRDefault="00074234" w:rsidP="00074234">
            <w:pPr>
              <w:pStyle w:val="a9"/>
            </w:pPr>
            <w:r w:rsidRPr="000F6832">
              <w:rPr>
                <w:rFonts w:cs="Times New Roman"/>
              </w:rPr>
              <w:t>д. Пушкарево, 19 км а/д «Н-2206»</w:t>
            </w:r>
          </w:p>
        </w:tc>
      </w:tr>
      <w:tr w:rsidR="000F6832" w:rsidRPr="000F6832" w14:paraId="1B71BBAB" w14:textId="77777777" w:rsidTr="00074234">
        <w:trPr>
          <w:cantSplit/>
          <w:jc w:val="center"/>
        </w:trPr>
        <w:tc>
          <w:tcPr>
            <w:tcW w:w="2499" w:type="pct"/>
            <w:vAlign w:val="center"/>
          </w:tcPr>
          <w:p w14:paraId="1D5407F5" w14:textId="79A6AC1A" w:rsidR="00074234" w:rsidRPr="000F6832" w:rsidRDefault="00074234" w:rsidP="00074234">
            <w:pPr>
              <w:pStyle w:val="a9"/>
            </w:pPr>
            <w:r w:rsidRPr="000F6832">
              <w:t>«Средний Алеус»</w:t>
            </w:r>
          </w:p>
        </w:tc>
        <w:tc>
          <w:tcPr>
            <w:tcW w:w="2501" w:type="pct"/>
            <w:vAlign w:val="center"/>
          </w:tcPr>
          <w:p w14:paraId="3BC1F8C7" w14:textId="19A073B0" w:rsidR="00074234" w:rsidRPr="000F6832" w:rsidRDefault="00074234" w:rsidP="00074234">
            <w:pPr>
              <w:pStyle w:val="a9"/>
            </w:pPr>
            <w:r w:rsidRPr="000F6832">
              <w:rPr>
                <w:rFonts w:cs="Times New Roman"/>
              </w:rPr>
              <w:t>с. Средний Алеус, 21 км а/д «Н-2206»</w:t>
            </w:r>
          </w:p>
        </w:tc>
      </w:tr>
      <w:tr w:rsidR="00074234" w:rsidRPr="000F6832" w14:paraId="0BF7395B" w14:textId="77777777" w:rsidTr="00074234">
        <w:trPr>
          <w:cantSplit/>
          <w:jc w:val="center"/>
        </w:trPr>
        <w:tc>
          <w:tcPr>
            <w:tcW w:w="2499" w:type="pct"/>
            <w:vAlign w:val="center"/>
          </w:tcPr>
          <w:p w14:paraId="75394CA2" w14:textId="299FE4CA" w:rsidR="00074234" w:rsidRPr="000F6832" w:rsidRDefault="00074234" w:rsidP="00074234">
            <w:pPr>
              <w:pStyle w:val="a9"/>
            </w:pPr>
            <w:r w:rsidRPr="000F6832">
              <w:t>«Устюжанино»</w:t>
            </w:r>
          </w:p>
        </w:tc>
        <w:tc>
          <w:tcPr>
            <w:tcW w:w="2501" w:type="pct"/>
            <w:vAlign w:val="center"/>
          </w:tcPr>
          <w:p w14:paraId="323DE7ED" w14:textId="3153BB4C" w:rsidR="00074234" w:rsidRPr="000F6832" w:rsidRDefault="00074234" w:rsidP="00074234">
            <w:pPr>
              <w:pStyle w:val="a9"/>
            </w:pPr>
            <w:r w:rsidRPr="000F6832">
              <w:rPr>
                <w:rFonts w:cs="Times New Roman"/>
              </w:rPr>
              <w:t>д. Устюжанино, 23 км а/д «Н-2206»</w:t>
            </w:r>
          </w:p>
        </w:tc>
      </w:tr>
    </w:tbl>
    <w:p w14:paraId="26600BC3" w14:textId="77777777" w:rsidR="00074234" w:rsidRPr="000F6832" w:rsidRDefault="00074234" w:rsidP="00074234">
      <w:pPr>
        <w:rPr>
          <w:szCs w:val="28"/>
        </w:rPr>
      </w:pPr>
    </w:p>
    <w:p w14:paraId="4DAFF80E" w14:textId="77777777" w:rsidR="00074234" w:rsidRPr="000F6832" w:rsidRDefault="00074234" w:rsidP="00074234">
      <w:pPr>
        <w:pStyle w:val="af5"/>
      </w:pPr>
      <w:r w:rsidRPr="000F6832">
        <w:t>Железнодорожный транспорт</w:t>
      </w:r>
    </w:p>
    <w:p w14:paraId="72CBFE1C" w14:textId="68C63D1C" w:rsidR="00074234" w:rsidRPr="000F6832" w:rsidRDefault="00074234" w:rsidP="00074234">
      <w:pPr>
        <w:rPr>
          <w:szCs w:val="28"/>
        </w:rPr>
      </w:pPr>
      <w:r w:rsidRPr="000F6832">
        <w:rPr>
          <w:szCs w:val="28"/>
        </w:rPr>
        <w:t xml:space="preserve">На территории </w:t>
      </w:r>
      <w:r w:rsidR="004F2092" w:rsidRPr="000F6832">
        <w:rPr>
          <w:szCs w:val="28"/>
        </w:rPr>
        <w:t>Устюжанинского</w:t>
      </w:r>
      <w:r w:rsidRPr="000F6832">
        <w:rPr>
          <w:szCs w:val="28"/>
        </w:rPr>
        <w:t xml:space="preserve"> сельсовета объекты железнодорожного транспорта отсутствуют.</w:t>
      </w:r>
    </w:p>
    <w:p w14:paraId="16E06DE3" w14:textId="77777777" w:rsidR="00074234" w:rsidRPr="000F6832" w:rsidRDefault="00074234" w:rsidP="00074234">
      <w:pPr>
        <w:pStyle w:val="af5"/>
      </w:pPr>
      <w:r w:rsidRPr="000F6832">
        <w:lastRenderedPageBreak/>
        <w:t>Воздушный транспорт</w:t>
      </w:r>
    </w:p>
    <w:p w14:paraId="3AE45EBA" w14:textId="1A989B8C" w:rsidR="00074234" w:rsidRPr="000F6832" w:rsidRDefault="00074234" w:rsidP="00074234">
      <w:pPr>
        <w:rPr>
          <w:szCs w:val="28"/>
        </w:rPr>
      </w:pPr>
      <w:r w:rsidRPr="000F6832">
        <w:rPr>
          <w:szCs w:val="28"/>
        </w:rPr>
        <w:t xml:space="preserve">На территории </w:t>
      </w:r>
      <w:r w:rsidR="004F2092" w:rsidRPr="000F6832">
        <w:rPr>
          <w:szCs w:val="28"/>
        </w:rPr>
        <w:t>Устюжанинского</w:t>
      </w:r>
      <w:r w:rsidRPr="000F6832">
        <w:rPr>
          <w:szCs w:val="28"/>
        </w:rPr>
        <w:t xml:space="preserve"> сельсовета объекты воздушного транспорта отсутствуют.</w:t>
      </w:r>
    </w:p>
    <w:p w14:paraId="6B941097" w14:textId="77777777" w:rsidR="00A05E8F" w:rsidRPr="000F6832" w:rsidRDefault="00A05E8F" w:rsidP="00074234">
      <w:pPr>
        <w:rPr>
          <w:szCs w:val="28"/>
        </w:rPr>
      </w:pPr>
    </w:p>
    <w:p w14:paraId="6612E76D" w14:textId="77777777" w:rsidR="00074234" w:rsidRPr="000F6832" w:rsidRDefault="00074234" w:rsidP="00074234">
      <w:pPr>
        <w:pStyle w:val="af5"/>
      </w:pPr>
      <w:r w:rsidRPr="000F6832">
        <w:t>Водный транспорт</w:t>
      </w:r>
    </w:p>
    <w:p w14:paraId="7E4522FA" w14:textId="2A4D5CAE" w:rsidR="00074234" w:rsidRPr="000F6832" w:rsidRDefault="00074234" w:rsidP="00074234">
      <w:pPr>
        <w:rPr>
          <w:szCs w:val="28"/>
        </w:rPr>
      </w:pPr>
      <w:r w:rsidRPr="000F6832">
        <w:rPr>
          <w:szCs w:val="28"/>
        </w:rPr>
        <w:t xml:space="preserve">На территории </w:t>
      </w:r>
      <w:r w:rsidR="004F2092" w:rsidRPr="000F6832">
        <w:rPr>
          <w:szCs w:val="28"/>
        </w:rPr>
        <w:t>Устюжанинского</w:t>
      </w:r>
      <w:r w:rsidRPr="000F6832">
        <w:rPr>
          <w:szCs w:val="28"/>
        </w:rPr>
        <w:t xml:space="preserve"> сельсовета объекты водного транспорта отсутствуют.</w:t>
      </w:r>
    </w:p>
    <w:p w14:paraId="74E9415F" w14:textId="77777777" w:rsidR="00A05E8F" w:rsidRPr="000F6832" w:rsidRDefault="00A05E8F" w:rsidP="00074234">
      <w:pPr>
        <w:rPr>
          <w:szCs w:val="28"/>
        </w:rPr>
      </w:pPr>
    </w:p>
    <w:p w14:paraId="3D5BBD9E" w14:textId="77777777" w:rsidR="00074234" w:rsidRPr="000F6832" w:rsidRDefault="00074234" w:rsidP="00074234">
      <w:pPr>
        <w:pStyle w:val="af5"/>
      </w:pPr>
      <w:r w:rsidRPr="000F6832">
        <w:t>Объекты обслуживания и хранения автомобильного транспорта</w:t>
      </w:r>
    </w:p>
    <w:p w14:paraId="0386265A" w14:textId="67B33008" w:rsidR="00074234" w:rsidRPr="000F6832" w:rsidRDefault="00074234" w:rsidP="00074234">
      <w:pPr>
        <w:rPr>
          <w:szCs w:val="28"/>
        </w:rPr>
      </w:pPr>
      <w:r w:rsidRPr="000F6832">
        <w:rPr>
          <w:szCs w:val="28"/>
        </w:rPr>
        <w:t xml:space="preserve">На территории </w:t>
      </w:r>
      <w:r w:rsidR="004F2092" w:rsidRPr="000F6832">
        <w:rPr>
          <w:szCs w:val="28"/>
        </w:rPr>
        <w:t>Устюжанинского</w:t>
      </w:r>
      <w:r w:rsidRPr="000F6832">
        <w:rPr>
          <w:szCs w:val="28"/>
        </w:rPr>
        <w:t xml:space="preserve"> сельсовета автозаправочные станции (АЗС) отсутствуют.</w:t>
      </w:r>
    </w:p>
    <w:p w14:paraId="4C79F6E7" w14:textId="1D649D93" w:rsidR="00074234" w:rsidRPr="000F6832" w:rsidRDefault="00074234" w:rsidP="00074234">
      <w:pPr>
        <w:rPr>
          <w:szCs w:val="28"/>
        </w:rPr>
      </w:pPr>
      <w:r w:rsidRPr="000F6832">
        <w:rPr>
          <w:szCs w:val="28"/>
        </w:rPr>
        <w:t xml:space="preserve">По состоянию на 2023 год на территории </w:t>
      </w:r>
      <w:r w:rsidR="004F2092" w:rsidRPr="000F6832">
        <w:rPr>
          <w:szCs w:val="28"/>
        </w:rPr>
        <w:t>Устюжанинского</w:t>
      </w:r>
      <w:r w:rsidRPr="000F6832">
        <w:rPr>
          <w:szCs w:val="28"/>
        </w:rPr>
        <w:t xml:space="preserve"> сельсовета отсутствуют зарегистрированные станции технического обслуживания автомобилей (СТО).</w:t>
      </w:r>
    </w:p>
    <w:p w14:paraId="7E01DC33" w14:textId="337DC243" w:rsidR="00074234" w:rsidRPr="000F6832" w:rsidRDefault="00074234" w:rsidP="00074234">
      <w:pPr>
        <w:rPr>
          <w:szCs w:val="28"/>
        </w:rPr>
      </w:pPr>
      <w:r w:rsidRPr="000F6832">
        <w:rPr>
          <w:szCs w:val="28"/>
        </w:rPr>
        <w:t>Хранение легковых автомобилей осуществляется в пределах участков предприятий, на приусадебных участках, а также на открытых автостоянках.</w:t>
      </w:r>
    </w:p>
    <w:p w14:paraId="7A925BC7" w14:textId="77777777" w:rsidR="00A05E8F" w:rsidRPr="000F6832" w:rsidRDefault="00A05E8F" w:rsidP="00074234">
      <w:pPr>
        <w:rPr>
          <w:szCs w:val="28"/>
        </w:rPr>
      </w:pPr>
    </w:p>
    <w:p w14:paraId="28697A07" w14:textId="77777777" w:rsidR="00074234" w:rsidRPr="000F6832" w:rsidRDefault="00074234" w:rsidP="00074234">
      <w:pPr>
        <w:pStyle w:val="af5"/>
      </w:pPr>
      <w:r w:rsidRPr="000F6832">
        <w:t>Проектные предложения</w:t>
      </w:r>
    </w:p>
    <w:p w14:paraId="717B2ECA" w14:textId="130EC5D2" w:rsidR="00074234" w:rsidRPr="000F6832" w:rsidRDefault="00074234" w:rsidP="00074234">
      <w:pPr>
        <w:rPr>
          <w:szCs w:val="28"/>
        </w:rPr>
      </w:pPr>
      <w:r w:rsidRPr="000F6832">
        <w:rPr>
          <w:szCs w:val="28"/>
        </w:rPr>
        <w:t xml:space="preserve">Развитие транспортной системы </w:t>
      </w:r>
      <w:r w:rsidR="004F2092" w:rsidRPr="000F6832">
        <w:rPr>
          <w:szCs w:val="28"/>
        </w:rPr>
        <w:t>Устюжанинского</w:t>
      </w:r>
      <w:r w:rsidRPr="000F6832">
        <w:rPr>
          <w:szCs w:val="28"/>
        </w:rPr>
        <w:t xml:space="preserve"> сельсовета является необходимым условием улучшения качества жизни жителей в поселении.</w:t>
      </w:r>
    </w:p>
    <w:p w14:paraId="1DBEE9D4" w14:textId="77777777" w:rsidR="00074234" w:rsidRPr="000F6832" w:rsidRDefault="00074234" w:rsidP="00074234">
      <w:pPr>
        <w:rPr>
          <w:szCs w:val="28"/>
        </w:rPr>
      </w:pPr>
      <w:r w:rsidRPr="000F6832">
        <w:rPr>
          <w:szCs w:val="28"/>
        </w:rPr>
        <w:t>Генеральным планом предусматривается сохранение сложившейся уличной сети, исключение движения грузового транспорта по жилым улицам, сохранение в общественном центре пешеходной зоны, а также создание условий для удобного передвижения инвалидов.</w:t>
      </w:r>
    </w:p>
    <w:p w14:paraId="401D39F7" w14:textId="77777777" w:rsidR="00074234" w:rsidRPr="000F6832" w:rsidRDefault="00074234" w:rsidP="00074234">
      <w:pPr>
        <w:rPr>
          <w:szCs w:val="28"/>
        </w:rPr>
      </w:pPr>
      <w:r w:rsidRPr="000F6832">
        <w:rPr>
          <w:szCs w:val="28"/>
        </w:rPr>
        <w:t>Транспортная сеть подразделяется на автомобильные дороги регионального и межмуниципального значения, местного значения района и местного значения поселения.</w:t>
      </w:r>
    </w:p>
    <w:p w14:paraId="3C458B4D" w14:textId="77777777" w:rsidR="00074234" w:rsidRPr="000F6832" w:rsidRDefault="00074234" w:rsidP="00074234">
      <w:pPr>
        <w:rPr>
          <w:szCs w:val="28"/>
        </w:rPr>
      </w:pPr>
      <w:r w:rsidRPr="000F6832">
        <w:rPr>
          <w:szCs w:val="28"/>
        </w:rPr>
        <w:t xml:space="preserve">В условиях, когда объем инвестиций в дорожный комплекс является явно недостаточным, а рост уровня автомобилизации значительно определяет темпы роста развития дорожной сети, на первый план выходят работы по содержанию и эксплуатации дорог. При выполнении текущего ремонта используются современные технологии с использование специализированных звеньев машин и механизмов, позволяющих сократить ручной труд и обеспечить высокое качество выполняемых работ. При этом текущий ремонт в отличие от капитального, не решает задач, связанных с повышением качества дорожного покрытия </w:t>
      </w:r>
      <w:r w:rsidRPr="000F6832">
        <w:rPr>
          <w:szCs w:val="28"/>
        </w:rPr>
        <w:sym w:font="Symbol" w:char="F02D"/>
      </w:r>
      <w:r w:rsidRPr="000F6832">
        <w:rPr>
          <w:szCs w:val="28"/>
        </w:rPr>
        <w:t xml:space="preserve"> характеристик ровности, шероховатости, прочности и т.д. Недофинансирование дорожной отрасли, в условиях постоянного роста интенсивности движения, изменения состава движения в сторону увеличения грузоподъемности транспортных средств, приводит к несоблюдению межремонтных сроков, накоплению количества участков недоремонта. Учитывая вышеизложенное, в условиях ограниченных финансовых средств стоит задача их оптимального использования с целью максимально возможного снижения количества проблемных участков автомобильных дорог и сооружений на них.</w:t>
      </w:r>
    </w:p>
    <w:p w14:paraId="52FDE941" w14:textId="309E4372" w:rsidR="00074234" w:rsidRPr="000F6832" w:rsidRDefault="00074234" w:rsidP="00074234">
      <w:pPr>
        <w:rPr>
          <w:szCs w:val="28"/>
        </w:rPr>
      </w:pPr>
      <w:r w:rsidRPr="000F6832">
        <w:rPr>
          <w:szCs w:val="28"/>
        </w:rPr>
        <w:lastRenderedPageBreak/>
        <w:t>В связи с недостаточностью финансирования расходов на дорожное хозяйство в бюджете Устюжанинского сельсовета, эксплуатационное состояние значительной части улиц по отдельным параметрам перестало соответствовать требованиям нормативных документов и технических регламентов. Возросли материальные затраты на содержание улично-дорожной сети в связи с необходимостью проведения значительного объема работ по ямочному ремонту дорожного покрытия улиц.</w:t>
      </w:r>
    </w:p>
    <w:p w14:paraId="71EA4C1C" w14:textId="77777777" w:rsidR="00074234" w:rsidRPr="000F6832" w:rsidRDefault="00074234" w:rsidP="00074234">
      <w:pPr>
        <w:rPr>
          <w:szCs w:val="28"/>
        </w:rPr>
      </w:pPr>
      <w:r w:rsidRPr="000F6832">
        <w:rPr>
          <w:szCs w:val="28"/>
        </w:rPr>
        <w:t>К расчетному сроку предусматривается реконструкция / ремонт существующей улично-дорожной сети населенных пунктов.</w:t>
      </w:r>
    </w:p>
    <w:p w14:paraId="0205CE9D" w14:textId="4165E656" w:rsidR="00074234" w:rsidRPr="000F6832" w:rsidRDefault="00074234" w:rsidP="00074234">
      <w:pPr>
        <w:rPr>
          <w:szCs w:val="28"/>
        </w:rPr>
      </w:pPr>
      <w:r w:rsidRPr="000F6832">
        <w:rPr>
          <w:szCs w:val="28"/>
        </w:rPr>
        <w:t>Программой «Комплексное развитие транспортной инфраструктуры Устюжанинского сельсовета Ордынского района Новосибирской области на 2017-203</w:t>
      </w:r>
      <w:r w:rsidR="00A05E8F" w:rsidRPr="000F6832">
        <w:rPr>
          <w:szCs w:val="28"/>
        </w:rPr>
        <w:t>0</w:t>
      </w:r>
      <w:r w:rsidRPr="000F6832">
        <w:rPr>
          <w:szCs w:val="28"/>
        </w:rPr>
        <w:t xml:space="preserve"> годы», утвержденной постановлением администрации Ордынского района Новосибирской области от </w:t>
      </w:r>
      <w:r w:rsidR="00A05E8F" w:rsidRPr="000F6832">
        <w:rPr>
          <w:szCs w:val="28"/>
        </w:rPr>
        <w:t>23</w:t>
      </w:r>
      <w:r w:rsidRPr="000F6832">
        <w:rPr>
          <w:szCs w:val="28"/>
        </w:rPr>
        <w:t xml:space="preserve"> ноября 2016 года № 11</w:t>
      </w:r>
      <w:r w:rsidR="00A05E8F" w:rsidRPr="000F6832">
        <w:rPr>
          <w:szCs w:val="28"/>
        </w:rPr>
        <w:t>12</w:t>
      </w:r>
      <w:r w:rsidRPr="000F6832">
        <w:rPr>
          <w:szCs w:val="28"/>
        </w:rPr>
        <w:t>, планируется достигнуть следующих показателей:</w:t>
      </w:r>
    </w:p>
    <w:p w14:paraId="33D40D24" w14:textId="17F19FB3" w:rsidR="00074234" w:rsidRPr="000F6832" w:rsidRDefault="00074234" w:rsidP="00074234">
      <w:pPr>
        <w:rPr>
          <w:szCs w:val="28"/>
        </w:rPr>
      </w:pPr>
      <w:r w:rsidRPr="000F6832">
        <w:t>–</w:t>
      </w:r>
      <w:r w:rsidRPr="000F6832">
        <w:tab/>
      </w:r>
      <w:r w:rsidRPr="000F6832">
        <w:rPr>
          <w:szCs w:val="28"/>
        </w:rPr>
        <w:t>увеличение доли муниципальных автомобильных дорог общего пользования местного значения, соответствующих нормативным требованиям, до 50 %;</w:t>
      </w:r>
    </w:p>
    <w:p w14:paraId="6908E915" w14:textId="77777777" w:rsidR="00074234" w:rsidRPr="000F6832" w:rsidRDefault="00074234" w:rsidP="00074234">
      <w:pPr>
        <w:rPr>
          <w:szCs w:val="28"/>
        </w:rPr>
      </w:pPr>
      <w:r w:rsidRPr="000F6832">
        <w:t>–</w:t>
      </w:r>
      <w:r w:rsidRPr="000F6832">
        <w:tab/>
      </w:r>
      <w:r w:rsidRPr="000F6832">
        <w:rPr>
          <w:szCs w:val="28"/>
        </w:rPr>
        <w:t>содержание автомобильных дорог общего пользования местного значения и искусственных сооружений на них в полном объеме;</w:t>
      </w:r>
    </w:p>
    <w:p w14:paraId="15E2B4A8" w14:textId="3697E93D" w:rsidR="00074234" w:rsidRPr="000F6832" w:rsidRDefault="00074234" w:rsidP="00074234">
      <w:pPr>
        <w:rPr>
          <w:szCs w:val="28"/>
        </w:rPr>
      </w:pPr>
      <w:r w:rsidRPr="000F6832">
        <w:t>–</w:t>
      </w:r>
      <w:r w:rsidRPr="000F6832">
        <w:tab/>
      </w:r>
      <w:r w:rsidRPr="000F6832">
        <w:rPr>
          <w:szCs w:val="28"/>
        </w:rPr>
        <w:t>ремонт автомобильных дорог общего пользования местного значения протяженностью в среднем 2 км каждые 3 года.</w:t>
      </w:r>
    </w:p>
    <w:p w14:paraId="71259F79" w14:textId="0926DB8B" w:rsidR="00074234" w:rsidRPr="000F6832" w:rsidRDefault="00074234" w:rsidP="00074234">
      <w:pPr>
        <w:rPr>
          <w:szCs w:val="28"/>
        </w:rPr>
      </w:pPr>
      <w:r w:rsidRPr="000F6832">
        <w:rPr>
          <w:szCs w:val="28"/>
        </w:rPr>
        <w:t>В средне/долгосрочной перспективе возможна реализация мероприятий по строительству АЗС, СТО с использованием средств бюджетов различных уровней и реализацией законодательных инициатив за счет муниципального, регионального или федерального бюджетов, частных инвестиций.</w:t>
      </w:r>
    </w:p>
    <w:p w14:paraId="6B40964E" w14:textId="77777777" w:rsidR="005D3AC9" w:rsidRPr="000F6832" w:rsidRDefault="005D3AC9" w:rsidP="005D3AC9">
      <w:pPr>
        <w:rPr>
          <w:szCs w:val="28"/>
        </w:rPr>
      </w:pPr>
    </w:p>
    <w:p w14:paraId="27D32F37" w14:textId="340D7978" w:rsidR="005D3AC9" w:rsidRPr="000F6832" w:rsidRDefault="002D2F70" w:rsidP="002D2F70">
      <w:pPr>
        <w:pStyle w:val="3"/>
        <w:rPr>
          <w:szCs w:val="28"/>
        </w:rPr>
      </w:pPr>
      <w:bookmarkStart w:id="91" w:name="_Toc124946894"/>
      <w:bookmarkStart w:id="92" w:name="_Toc161967030"/>
      <w:bookmarkStart w:id="93" w:name="_Hlk153207933"/>
      <w:bookmarkEnd w:id="89"/>
      <w:r w:rsidRPr="000F6832">
        <w:rPr>
          <w:szCs w:val="28"/>
        </w:rPr>
        <w:t>2.1.1</w:t>
      </w:r>
      <w:r w:rsidR="00D275A2" w:rsidRPr="000F6832">
        <w:rPr>
          <w:szCs w:val="28"/>
        </w:rPr>
        <w:t>2</w:t>
      </w:r>
      <w:r w:rsidRPr="000F6832">
        <w:rPr>
          <w:szCs w:val="28"/>
        </w:rPr>
        <w:t xml:space="preserve">. </w:t>
      </w:r>
      <w:r w:rsidR="005D3AC9" w:rsidRPr="000F6832">
        <w:rPr>
          <w:szCs w:val="28"/>
        </w:rPr>
        <w:t>Объекты инженерной инфраструктуры</w:t>
      </w:r>
      <w:bookmarkEnd w:id="91"/>
      <w:bookmarkEnd w:id="92"/>
    </w:p>
    <w:p w14:paraId="6BC714A3" w14:textId="77777777" w:rsidR="005D3AC9" w:rsidRPr="000F6832" w:rsidRDefault="005D3AC9" w:rsidP="005D3AC9">
      <w:pPr>
        <w:rPr>
          <w:szCs w:val="28"/>
        </w:rPr>
      </w:pPr>
      <w:r w:rsidRPr="000F6832">
        <w:rPr>
          <w:szCs w:val="28"/>
        </w:rPr>
        <w:t>Задачей инженерного обеспечения является создание благоприятной среды жизнедеятельности человека и условий устойчивого развития путем:</w:t>
      </w:r>
    </w:p>
    <w:p w14:paraId="4F6FB23E" w14:textId="77777777" w:rsidR="005D3AC9" w:rsidRPr="000F6832" w:rsidRDefault="005D3AC9">
      <w:pPr>
        <w:pStyle w:val="af"/>
        <w:numPr>
          <w:ilvl w:val="0"/>
          <w:numId w:val="10"/>
        </w:numPr>
        <w:ind w:left="0" w:firstLine="709"/>
        <w:rPr>
          <w:szCs w:val="28"/>
        </w:rPr>
      </w:pPr>
      <w:r w:rsidRPr="000F6832">
        <w:rPr>
          <w:szCs w:val="28"/>
        </w:rPr>
        <w:t>определения зон размещения объектов электро-, тепло-, газо-, водоснабжения и водоотведения;</w:t>
      </w:r>
    </w:p>
    <w:p w14:paraId="0B15C646" w14:textId="77777777" w:rsidR="005D3AC9" w:rsidRPr="000F6832" w:rsidRDefault="005D3AC9">
      <w:pPr>
        <w:pStyle w:val="af"/>
        <w:numPr>
          <w:ilvl w:val="0"/>
          <w:numId w:val="10"/>
        </w:numPr>
        <w:ind w:left="0" w:firstLine="709"/>
        <w:rPr>
          <w:szCs w:val="28"/>
        </w:rPr>
      </w:pPr>
      <w:r w:rsidRPr="000F6832">
        <w:rPr>
          <w:szCs w:val="28"/>
        </w:rPr>
        <w:t>создания новых и реконструкции существующих объектов инженерной инфраструктуры на основе новых технологий и научно-технических достижений;</w:t>
      </w:r>
    </w:p>
    <w:p w14:paraId="5D64256C" w14:textId="77777777" w:rsidR="005D3AC9" w:rsidRPr="000F6832" w:rsidRDefault="005D3AC9">
      <w:pPr>
        <w:pStyle w:val="af"/>
        <w:numPr>
          <w:ilvl w:val="0"/>
          <w:numId w:val="10"/>
        </w:numPr>
        <w:ind w:left="0" w:firstLine="709"/>
        <w:rPr>
          <w:szCs w:val="28"/>
        </w:rPr>
      </w:pPr>
      <w:r w:rsidRPr="000F6832">
        <w:rPr>
          <w:szCs w:val="28"/>
        </w:rPr>
        <w:t>развития инженерных коммуникаций в сложившейся застройке с учетом перспективного развития;</w:t>
      </w:r>
    </w:p>
    <w:p w14:paraId="65FC90B3" w14:textId="77777777" w:rsidR="005D3AC9" w:rsidRPr="000F6832" w:rsidRDefault="005D3AC9">
      <w:pPr>
        <w:pStyle w:val="af"/>
        <w:numPr>
          <w:ilvl w:val="0"/>
          <w:numId w:val="10"/>
        </w:numPr>
        <w:ind w:left="0" w:firstLine="709"/>
        <w:rPr>
          <w:szCs w:val="28"/>
        </w:rPr>
      </w:pPr>
      <w:r w:rsidRPr="000F6832">
        <w:rPr>
          <w:szCs w:val="28"/>
        </w:rPr>
        <w:t>размещения автономных локальных источников электроснабжения и теплоснабжения на территориях, планируемых под застройку и не охваченных существующими централизованными системами;</w:t>
      </w:r>
    </w:p>
    <w:p w14:paraId="25481585" w14:textId="77777777" w:rsidR="005D3AC9" w:rsidRPr="000F6832" w:rsidRDefault="005D3AC9">
      <w:pPr>
        <w:pStyle w:val="af"/>
        <w:numPr>
          <w:ilvl w:val="0"/>
          <w:numId w:val="10"/>
        </w:numPr>
        <w:ind w:left="0" w:firstLine="709"/>
        <w:rPr>
          <w:szCs w:val="28"/>
        </w:rPr>
      </w:pPr>
      <w:r w:rsidRPr="000F6832">
        <w:rPr>
          <w:szCs w:val="28"/>
        </w:rPr>
        <w:t>обеспечения безопасности и надежности систем инженерной инфраструктуры, в том числе путем создания систем защиты поверхностных и подземных источников водоснабжения, а также размещения и модернизации объектов очистки и утилизации промышленных, бытовых и поверхностных стоков.</w:t>
      </w:r>
    </w:p>
    <w:p w14:paraId="792A1334" w14:textId="77777777" w:rsidR="005D3AC9" w:rsidRPr="000F6832" w:rsidRDefault="005D3AC9" w:rsidP="005D3AC9">
      <w:pPr>
        <w:pStyle w:val="4"/>
        <w:rPr>
          <w:szCs w:val="28"/>
        </w:rPr>
      </w:pPr>
      <w:r w:rsidRPr="000F6832">
        <w:rPr>
          <w:szCs w:val="28"/>
        </w:rPr>
        <w:lastRenderedPageBreak/>
        <w:t>Водоснабжение</w:t>
      </w:r>
    </w:p>
    <w:p w14:paraId="3B1C765A" w14:textId="4A136FD6" w:rsidR="00726DD9" w:rsidRPr="000F6832" w:rsidRDefault="00726DD9" w:rsidP="00726DD9">
      <w:pPr>
        <w:rPr>
          <w:szCs w:val="28"/>
        </w:rPr>
      </w:pPr>
      <w:r w:rsidRPr="000F6832">
        <w:rPr>
          <w:szCs w:val="28"/>
        </w:rPr>
        <w:t>Деревня Устюжанино</w:t>
      </w:r>
    </w:p>
    <w:p w14:paraId="242BB641" w14:textId="5BDCBCE5" w:rsidR="00726DD9" w:rsidRPr="000F6832" w:rsidRDefault="00726DD9" w:rsidP="00726DD9">
      <w:pPr>
        <w:rPr>
          <w:szCs w:val="28"/>
        </w:rPr>
      </w:pPr>
      <w:r w:rsidRPr="000F6832">
        <w:rPr>
          <w:szCs w:val="28"/>
        </w:rPr>
        <w:t xml:space="preserve">В настоящее время ресурсоснабжающей организацией в сфере хозяйственно-питьевого водоснабжения д. Устюжанино является МУП «ЕУК ЖКХ» Ордынского Района Новосибирской области. Лицензия на право пользования недрами для добычи подземных вод, используемых для питьевого водоснабжения населения серия </w:t>
      </w:r>
      <w:r w:rsidR="00FE11A8" w:rsidRPr="000F6832">
        <w:rPr>
          <w:szCs w:val="28"/>
        </w:rPr>
        <w:t>НОВ 007754 ВР</w:t>
      </w:r>
      <w:r w:rsidRPr="000F6832">
        <w:rPr>
          <w:szCs w:val="28"/>
        </w:rPr>
        <w:t>.</w:t>
      </w:r>
    </w:p>
    <w:p w14:paraId="40678C17" w14:textId="750ED360" w:rsidR="00726DD9" w:rsidRPr="000F6832" w:rsidRDefault="00726DD9" w:rsidP="00726DD9">
      <w:pPr>
        <w:rPr>
          <w:szCs w:val="28"/>
        </w:rPr>
      </w:pPr>
      <w:r w:rsidRPr="000F6832">
        <w:rPr>
          <w:szCs w:val="28"/>
        </w:rPr>
        <w:t>Населенный пункт д. Устюжанино по использованию действующих источников водоснабжения подразделяется на два района</w:t>
      </w:r>
      <w:r w:rsidR="00597661" w:rsidRPr="000F6832">
        <w:rPr>
          <w:szCs w:val="28"/>
        </w:rPr>
        <w:t xml:space="preserve">. </w:t>
      </w:r>
      <w:r w:rsidRPr="000F6832">
        <w:rPr>
          <w:szCs w:val="28"/>
        </w:rPr>
        <w:t>Источником водоснабжения в первом районе являются две эксплуатационные скважины, № б/н ул. Партизанская 2 а, во втором районе скважина № 11997 ул. Нижняя 4а.</w:t>
      </w:r>
    </w:p>
    <w:p w14:paraId="492E54E5" w14:textId="69CB6052" w:rsidR="00597661" w:rsidRPr="000F6832" w:rsidRDefault="00726DD9" w:rsidP="00726DD9">
      <w:pPr>
        <w:rPr>
          <w:szCs w:val="28"/>
        </w:rPr>
      </w:pPr>
      <w:r w:rsidRPr="000F6832">
        <w:rPr>
          <w:szCs w:val="28"/>
        </w:rPr>
        <w:t xml:space="preserve">Согласно </w:t>
      </w:r>
      <w:r w:rsidR="004C1D65" w:rsidRPr="000F6832">
        <w:rPr>
          <w:szCs w:val="28"/>
        </w:rPr>
        <w:t>СП 31.13330.2021 «Свод правил. Водоснабжение. Наружные сети и сооружения. Актуализированная редакция СНиП 2.04.01-85*» (далее – СП 31.13330.2021).</w:t>
      </w:r>
      <w:r w:rsidRPr="000F6832">
        <w:rPr>
          <w:szCs w:val="28"/>
        </w:rPr>
        <w:t xml:space="preserve"> система водоснабжения в д. Устюжанино при численности жителей до 5 тыс. человек относится к третьей категории надежности.</w:t>
      </w:r>
    </w:p>
    <w:p w14:paraId="21C3F073" w14:textId="796A7A8C" w:rsidR="00726DD9" w:rsidRPr="000F6832" w:rsidRDefault="00597661" w:rsidP="00726DD9">
      <w:pPr>
        <w:rPr>
          <w:szCs w:val="28"/>
        </w:rPr>
      </w:pPr>
      <w:r w:rsidRPr="000F6832">
        <w:rPr>
          <w:szCs w:val="28"/>
        </w:rPr>
        <w:t>В</w:t>
      </w:r>
      <w:r w:rsidR="00726DD9" w:rsidRPr="000F6832">
        <w:rPr>
          <w:szCs w:val="28"/>
        </w:rPr>
        <w:t>одоснабжение в д. Устюжанино осуществляется путём отбора воды из подземного источника. Эксплуатационные скважины снабжены погружными насосами марки ЭЦВ. Из скважин вода подается в разводящую сеть, водонапорные башни Рожновского исключены из схемы водоснабжения, скважины оборудованы частотными преобразователями, регулировка давления в сети осуществляется при помощи ПИД регулятора.</w:t>
      </w:r>
    </w:p>
    <w:p w14:paraId="37F9CF1C" w14:textId="79E1DEB6" w:rsidR="00726DD9" w:rsidRPr="000F6832" w:rsidRDefault="00726DD9" w:rsidP="00726DD9">
      <w:pPr>
        <w:rPr>
          <w:szCs w:val="28"/>
        </w:rPr>
      </w:pPr>
      <w:r w:rsidRPr="000F6832">
        <w:rPr>
          <w:szCs w:val="28"/>
        </w:rPr>
        <w:t>Наружное пожаротушение д. Устюжанино предусмотрено частично из пожарных кранов</w:t>
      </w:r>
      <w:r w:rsidR="00597661" w:rsidRPr="000F6832">
        <w:rPr>
          <w:szCs w:val="28"/>
        </w:rPr>
        <w:t>,</w:t>
      </w:r>
      <w:r w:rsidRPr="000F6832">
        <w:rPr>
          <w:szCs w:val="28"/>
        </w:rPr>
        <w:t xml:space="preserve"> установленных в павильонах скважин, предназначенных для заправки цистерн пожарных машин. На территории школы ул. Школьная 7 находится пожарный водоем на 60</w:t>
      </w:r>
      <w:r w:rsidR="00597661" w:rsidRPr="000F6832">
        <w:rPr>
          <w:szCs w:val="28"/>
        </w:rPr>
        <w:t> </w:t>
      </w:r>
      <w:r w:rsidRPr="000F6832">
        <w:rPr>
          <w:szCs w:val="28"/>
        </w:rPr>
        <w:t>м³.</w:t>
      </w:r>
    </w:p>
    <w:p w14:paraId="7A96966A" w14:textId="78B78ABF" w:rsidR="00726DD9" w:rsidRPr="000F6832" w:rsidRDefault="00726DD9" w:rsidP="00726DD9">
      <w:pPr>
        <w:rPr>
          <w:szCs w:val="28"/>
        </w:rPr>
      </w:pPr>
      <w:r w:rsidRPr="000F6832">
        <w:rPr>
          <w:szCs w:val="28"/>
        </w:rPr>
        <w:t xml:space="preserve">На скважине № б/н </w:t>
      </w:r>
      <w:bookmarkStart w:id="94" w:name="_Hlk161478321"/>
      <w:r w:rsidRPr="000F6832">
        <w:rPr>
          <w:szCs w:val="28"/>
        </w:rPr>
        <w:t>ул. Партизанская 2а</w:t>
      </w:r>
      <w:bookmarkEnd w:id="94"/>
      <w:r w:rsidRPr="000F6832">
        <w:rPr>
          <w:szCs w:val="28"/>
        </w:rPr>
        <w:t>, не предусмотрена зона санитарной охраны 1-го пояса (далее – ЗСО), проект ЗСО не разрабатывался, скважина не оборудована прибором учета поднятой воды. На скважине № 11997 ул. Нижняя 4а предусмотрено ограждение ЗСО первого пояса, проект ЗСО не разрабатывался, скважина оборудована прибором учета поднятой воды.</w:t>
      </w:r>
    </w:p>
    <w:p w14:paraId="7E3DAFFA" w14:textId="36AB3420" w:rsidR="00726DD9" w:rsidRPr="000F6832" w:rsidRDefault="00726DD9" w:rsidP="00200ACD">
      <w:pPr>
        <w:keepNext/>
      </w:pPr>
      <w:r w:rsidRPr="000F6832">
        <w:t>Характеристика эксплуатационных скважин представлена в таблице </w:t>
      </w:r>
      <w:r w:rsidR="007C2227" w:rsidRPr="000F6832">
        <w:t>39</w:t>
      </w:r>
      <w:r w:rsidRPr="000F6832">
        <w:t>.</w:t>
      </w:r>
    </w:p>
    <w:p w14:paraId="1F95163D" w14:textId="7B886B53" w:rsidR="00726DD9" w:rsidRPr="000F6832" w:rsidRDefault="00726DD9" w:rsidP="00200ACD">
      <w:pPr>
        <w:keepNext/>
        <w:jc w:val="right"/>
      </w:pPr>
      <w:r w:rsidRPr="000F6832">
        <w:t xml:space="preserve">Таблица </w:t>
      </w:r>
      <w:r w:rsidR="007C2227" w:rsidRPr="000F6832">
        <w:t>39</w:t>
      </w:r>
    </w:p>
    <w:tbl>
      <w:tblPr>
        <w:tblStyle w:val="a8"/>
        <w:tblW w:w="5000" w:type="pct"/>
        <w:jc w:val="center"/>
        <w:tblLayout w:type="fixed"/>
        <w:tblLook w:val="0000" w:firstRow="0" w:lastRow="0" w:firstColumn="0" w:lastColumn="0" w:noHBand="0" w:noVBand="0"/>
      </w:tblPr>
      <w:tblGrid>
        <w:gridCol w:w="3970"/>
        <w:gridCol w:w="2557"/>
        <w:gridCol w:w="3101"/>
      </w:tblGrid>
      <w:tr w:rsidR="000F6832" w:rsidRPr="000F6832" w14:paraId="0A27CCEC" w14:textId="77777777" w:rsidTr="00726DD9">
        <w:trPr>
          <w:jc w:val="center"/>
        </w:trPr>
        <w:tc>
          <w:tcPr>
            <w:tcW w:w="3853" w:type="dxa"/>
          </w:tcPr>
          <w:p w14:paraId="3582E4EC" w14:textId="77777777" w:rsidR="00726DD9" w:rsidRPr="000F6832" w:rsidRDefault="00726DD9" w:rsidP="00726DD9">
            <w:pPr>
              <w:keepNext/>
              <w:ind w:firstLine="0"/>
              <w:jc w:val="left"/>
              <w:rPr>
                <w:b/>
                <w:sz w:val="24"/>
                <w:lang w:eastAsia="ru-RU"/>
              </w:rPr>
            </w:pPr>
            <w:r w:rsidRPr="000F6832">
              <w:rPr>
                <w:b/>
                <w:sz w:val="24"/>
                <w:lang w:eastAsia="ru-RU"/>
              </w:rPr>
              <w:t>Номер скважины</w:t>
            </w:r>
          </w:p>
        </w:tc>
        <w:tc>
          <w:tcPr>
            <w:tcW w:w="2482" w:type="dxa"/>
          </w:tcPr>
          <w:p w14:paraId="79950580" w14:textId="69C50D30" w:rsidR="00726DD9" w:rsidRPr="000F6832" w:rsidRDefault="00726DD9" w:rsidP="00726DD9">
            <w:pPr>
              <w:ind w:firstLine="0"/>
              <w:jc w:val="center"/>
              <w:rPr>
                <w:sz w:val="24"/>
                <w:lang w:eastAsia="ru-RU"/>
              </w:rPr>
            </w:pPr>
            <w:r w:rsidRPr="000F6832">
              <w:rPr>
                <w:sz w:val="24"/>
                <w:lang w:eastAsia="ru-RU"/>
              </w:rPr>
              <w:t>б/н</w:t>
            </w:r>
          </w:p>
        </w:tc>
        <w:tc>
          <w:tcPr>
            <w:tcW w:w="3010" w:type="dxa"/>
          </w:tcPr>
          <w:p w14:paraId="6501028C" w14:textId="4699475B" w:rsidR="00726DD9" w:rsidRPr="000F6832" w:rsidRDefault="00726DD9" w:rsidP="00726DD9">
            <w:pPr>
              <w:ind w:firstLine="0"/>
              <w:jc w:val="center"/>
              <w:rPr>
                <w:sz w:val="24"/>
                <w:lang w:eastAsia="ru-RU"/>
              </w:rPr>
            </w:pPr>
            <w:r w:rsidRPr="000F6832">
              <w:rPr>
                <w:sz w:val="24"/>
                <w:lang w:eastAsia="ru-RU"/>
              </w:rPr>
              <w:t>11997</w:t>
            </w:r>
          </w:p>
        </w:tc>
      </w:tr>
      <w:tr w:rsidR="000F6832" w:rsidRPr="000F6832" w14:paraId="3F561E67" w14:textId="77777777" w:rsidTr="00726DD9">
        <w:trPr>
          <w:trHeight w:val="152"/>
          <w:jc w:val="center"/>
        </w:trPr>
        <w:tc>
          <w:tcPr>
            <w:tcW w:w="3853" w:type="dxa"/>
          </w:tcPr>
          <w:p w14:paraId="33ED2BB6" w14:textId="77777777" w:rsidR="00726DD9" w:rsidRPr="000F6832" w:rsidRDefault="00726DD9" w:rsidP="00726DD9">
            <w:pPr>
              <w:keepNext/>
              <w:ind w:firstLine="0"/>
              <w:jc w:val="left"/>
              <w:rPr>
                <w:b/>
                <w:sz w:val="24"/>
                <w:lang w:eastAsia="ru-RU"/>
              </w:rPr>
            </w:pPr>
            <w:r w:rsidRPr="000F6832">
              <w:rPr>
                <w:b/>
                <w:sz w:val="24"/>
                <w:lang w:eastAsia="ru-RU"/>
              </w:rPr>
              <w:t>Расположение скважины</w:t>
            </w:r>
          </w:p>
        </w:tc>
        <w:tc>
          <w:tcPr>
            <w:tcW w:w="2482" w:type="dxa"/>
          </w:tcPr>
          <w:p w14:paraId="2CB2C4E1" w14:textId="2435606C" w:rsidR="00726DD9" w:rsidRPr="000F6832" w:rsidRDefault="00726DD9" w:rsidP="00726DD9">
            <w:pPr>
              <w:ind w:firstLine="0"/>
              <w:jc w:val="center"/>
              <w:rPr>
                <w:sz w:val="24"/>
                <w:lang w:eastAsia="ru-RU"/>
              </w:rPr>
            </w:pPr>
            <w:r w:rsidRPr="000F6832">
              <w:rPr>
                <w:sz w:val="24"/>
                <w:lang w:eastAsia="ru-RU"/>
              </w:rPr>
              <w:t>ул. Партизанская 2а</w:t>
            </w:r>
          </w:p>
        </w:tc>
        <w:tc>
          <w:tcPr>
            <w:tcW w:w="3010" w:type="dxa"/>
          </w:tcPr>
          <w:p w14:paraId="6137A475" w14:textId="0BEF8C70" w:rsidR="00726DD9" w:rsidRPr="000F6832" w:rsidRDefault="00726DD9" w:rsidP="00726DD9">
            <w:pPr>
              <w:ind w:firstLine="0"/>
              <w:jc w:val="center"/>
              <w:rPr>
                <w:sz w:val="24"/>
                <w:lang w:eastAsia="ru-RU"/>
              </w:rPr>
            </w:pPr>
            <w:r w:rsidRPr="000F6832">
              <w:rPr>
                <w:sz w:val="24"/>
                <w:lang w:eastAsia="ru-RU"/>
              </w:rPr>
              <w:t>ул. Нижняя 4а</w:t>
            </w:r>
          </w:p>
        </w:tc>
      </w:tr>
      <w:tr w:rsidR="000F6832" w:rsidRPr="000F6832" w14:paraId="6E6B7E88" w14:textId="77777777" w:rsidTr="00726DD9">
        <w:trPr>
          <w:jc w:val="center"/>
        </w:trPr>
        <w:tc>
          <w:tcPr>
            <w:tcW w:w="3853" w:type="dxa"/>
          </w:tcPr>
          <w:p w14:paraId="65D93DDE" w14:textId="77777777" w:rsidR="00726DD9" w:rsidRPr="000F6832" w:rsidRDefault="00726DD9" w:rsidP="00726DD9">
            <w:pPr>
              <w:keepNext/>
              <w:ind w:firstLine="0"/>
              <w:jc w:val="left"/>
              <w:rPr>
                <w:b/>
                <w:sz w:val="24"/>
                <w:lang w:eastAsia="ru-RU"/>
              </w:rPr>
            </w:pPr>
            <w:r w:rsidRPr="000F6832">
              <w:rPr>
                <w:b/>
                <w:sz w:val="24"/>
                <w:lang w:eastAsia="ru-RU"/>
              </w:rPr>
              <w:t>Дебет скважины, куб. м/ч</w:t>
            </w:r>
          </w:p>
        </w:tc>
        <w:tc>
          <w:tcPr>
            <w:tcW w:w="2482" w:type="dxa"/>
          </w:tcPr>
          <w:p w14:paraId="5A274F6E" w14:textId="5E8F3CDD" w:rsidR="00726DD9" w:rsidRPr="000F6832" w:rsidRDefault="00726DD9" w:rsidP="00726DD9">
            <w:pPr>
              <w:ind w:firstLine="0"/>
              <w:jc w:val="center"/>
              <w:rPr>
                <w:sz w:val="24"/>
                <w:lang w:eastAsia="ru-RU"/>
              </w:rPr>
            </w:pPr>
            <w:r w:rsidRPr="000F6832">
              <w:rPr>
                <w:sz w:val="24"/>
                <w:lang w:eastAsia="ru-RU"/>
              </w:rPr>
              <w:t>18</w:t>
            </w:r>
          </w:p>
        </w:tc>
        <w:tc>
          <w:tcPr>
            <w:tcW w:w="3010" w:type="dxa"/>
          </w:tcPr>
          <w:p w14:paraId="311F0A60" w14:textId="240A69F6" w:rsidR="00726DD9" w:rsidRPr="000F6832" w:rsidRDefault="00726DD9" w:rsidP="00726DD9">
            <w:pPr>
              <w:ind w:firstLine="0"/>
              <w:jc w:val="center"/>
              <w:rPr>
                <w:sz w:val="24"/>
                <w:lang w:eastAsia="ru-RU"/>
              </w:rPr>
            </w:pPr>
            <w:r w:rsidRPr="000F6832">
              <w:rPr>
                <w:sz w:val="24"/>
                <w:lang w:eastAsia="ru-RU"/>
              </w:rPr>
              <w:t>36</w:t>
            </w:r>
          </w:p>
        </w:tc>
      </w:tr>
      <w:tr w:rsidR="000F6832" w:rsidRPr="000F6832" w14:paraId="5C48A8CF" w14:textId="77777777" w:rsidTr="00726DD9">
        <w:trPr>
          <w:jc w:val="center"/>
        </w:trPr>
        <w:tc>
          <w:tcPr>
            <w:tcW w:w="3853" w:type="dxa"/>
          </w:tcPr>
          <w:p w14:paraId="2CE223DD" w14:textId="77777777" w:rsidR="00726DD9" w:rsidRPr="000F6832" w:rsidRDefault="00726DD9" w:rsidP="00726DD9">
            <w:pPr>
              <w:keepNext/>
              <w:ind w:firstLine="0"/>
              <w:jc w:val="left"/>
              <w:rPr>
                <w:b/>
                <w:sz w:val="24"/>
                <w:lang w:eastAsia="ru-RU"/>
              </w:rPr>
            </w:pPr>
            <w:r w:rsidRPr="000F6832">
              <w:rPr>
                <w:b/>
                <w:sz w:val="24"/>
                <w:lang w:eastAsia="ru-RU"/>
              </w:rPr>
              <w:t>Глубина скважины, м</w:t>
            </w:r>
          </w:p>
        </w:tc>
        <w:tc>
          <w:tcPr>
            <w:tcW w:w="2482" w:type="dxa"/>
          </w:tcPr>
          <w:p w14:paraId="7A86A3E2" w14:textId="01882632" w:rsidR="00726DD9" w:rsidRPr="000F6832" w:rsidRDefault="00726DD9" w:rsidP="00726DD9">
            <w:pPr>
              <w:ind w:firstLine="0"/>
              <w:jc w:val="center"/>
              <w:rPr>
                <w:sz w:val="24"/>
                <w:lang w:eastAsia="ru-RU"/>
              </w:rPr>
            </w:pPr>
            <w:r w:rsidRPr="000F6832">
              <w:rPr>
                <w:sz w:val="24"/>
                <w:lang w:eastAsia="ru-RU"/>
              </w:rPr>
              <w:t>78</w:t>
            </w:r>
          </w:p>
        </w:tc>
        <w:tc>
          <w:tcPr>
            <w:tcW w:w="3010" w:type="dxa"/>
          </w:tcPr>
          <w:p w14:paraId="1A4A03B3" w14:textId="71DF44A7" w:rsidR="00726DD9" w:rsidRPr="000F6832" w:rsidRDefault="00726DD9" w:rsidP="00726DD9">
            <w:pPr>
              <w:ind w:firstLine="0"/>
              <w:jc w:val="center"/>
              <w:rPr>
                <w:sz w:val="24"/>
                <w:lang w:eastAsia="ru-RU"/>
              </w:rPr>
            </w:pPr>
            <w:r w:rsidRPr="000F6832">
              <w:rPr>
                <w:sz w:val="24"/>
                <w:lang w:eastAsia="ru-RU"/>
              </w:rPr>
              <w:t>80</w:t>
            </w:r>
          </w:p>
        </w:tc>
      </w:tr>
      <w:tr w:rsidR="000F6832" w:rsidRPr="000F6832" w14:paraId="1C3621D3" w14:textId="77777777" w:rsidTr="00726DD9">
        <w:trPr>
          <w:jc w:val="center"/>
        </w:trPr>
        <w:tc>
          <w:tcPr>
            <w:tcW w:w="3853" w:type="dxa"/>
          </w:tcPr>
          <w:p w14:paraId="6A80F679" w14:textId="77777777" w:rsidR="00726DD9" w:rsidRPr="000F6832" w:rsidRDefault="00726DD9" w:rsidP="00726DD9">
            <w:pPr>
              <w:keepNext/>
              <w:ind w:firstLine="0"/>
              <w:jc w:val="left"/>
              <w:rPr>
                <w:b/>
                <w:sz w:val="24"/>
                <w:lang w:eastAsia="ru-RU"/>
              </w:rPr>
            </w:pPr>
            <w:r w:rsidRPr="000F6832">
              <w:rPr>
                <w:b/>
                <w:sz w:val="24"/>
                <w:lang w:eastAsia="ru-RU"/>
              </w:rPr>
              <w:t>Марка насоса</w:t>
            </w:r>
          </w:p>
        </w:tc>
        <w:tc>
          <w:tcPr>
            <w:tcW w:w="2482" w:type="dxa"/>
          </w:tcPr>
          <w:p w14:paraId="707C61A9" w14:textId="77777777" w:rsidR="00726DD9" w:rsidRPr="000F6832" w:rsidRDefault="00726DD9" w:rsidP="00726DD9">
            <w:pPr>
              <w:ind w:firstLine="0"/>
              <w:jc w:val="center"/>
              <w:rPr>
                <w:sz w:val="24"/>
                <w:lang w:eastAsia="ru-RU"/>
              </w:rPr>
            </w:pPr>
            <w:r w:rsidRPr="000F6832">
              <w:rPr>
                <w:sz w:val="24"/>
                <w:lang w:eastAsia="ru-RU"/>
              </w:rPr>
              <w:t>ЭЦВ 6-10-80</w:t>
            </w:r>
          </w:p>
        </w:tc>
        <w:tc>
          <w:tcPr>
            <w:tcW w:w="3010" w:type="dxa"/>
          </w:tcPr>
          <w:p w14:paraId="6EBB8B33" w14:textId="77777777" w:rsidR="00726DD9" w:rsidRPr="000F6832" w:rsidRDefault="00726DD9" w:rsidP="00726DD9">
            <w:pPr>
              <w:ind w:firstLine="0"/>
              <w:jc w:val="center"/>
              <w:rPr>
                <w:sz w:val="24"/>
                <w:lang w:eastAsia="ru-RU"/>
              </w:rPr>
            </w:pPr>
            <w:r w:rsidRPr="000F6832">
              <w:rPr>
                <w:sz w:val="24"/>
                <w:lang w:eastAsia="ru-RU"/>
              </w:rPr>
              <w:t>ЭЦВ 6-10-80</w:t>
            </w:r>
          </w:p>
        </w:tc>
      </w:tr>
      <w:tr w:rsidR="000F6832" w:rsidRPr="000F6832" w14:paraId="4584A1A1" w14:textId="77777777" w:rsidTr="00726DD9">
        <w:trPr>
          <w:jc w:val="center"/>
        </w:trPr>
        <w:tc>
          <w:tcPr>
            <w:tcW w:w="3853" w:type="dxa"/>
          </w:tcPr>
          <w:p w14:paraId="63BC51C0" w14:textId="77777777" w:rsidR="00726DD9" w:rsidRPr="000F6832" w:rsidRDefault="00726DD9" w:rsidP="00726DD9">
            <w:pPr>
              <w:keepNext/>
              <w:ind w:firstLine="0"/>
              <w:jc w:val="left"/>
              <w:rPr>
                <w:b/>
                <w:sz w:val="24"/>
                <w:lang w:eastAsia="ru-RU"/>
              </w:rPr>
            </w:pPr>
            <w:r w:rsidRPr="000F6832">
              <w:rPr>
                <w:b/>
                <w:sz w:val="24"/>
                <w:lang w:eastAsia="ru-RU"/>
              </w:rPr>
              <w:t>Производительность насоса, м³/ч</w:t>
            </w:r>
          </w:p>
        </w:tc>
        <w:tc>
          <w:tcPr>
            <w:tcW w:w="2482" w:type="dxa"/>
          </w:tcPr>
          <w:p w14:paraId="4A991222" w14:textId="77777777" w:rsidR="00726DD9" w:rsidRPr="000F6832" w:rsidRDefault="00726DD9" w:rsidP="00726DD9">
            <w:pPr>
              <w:ind w:firstLine="0"/>
              <w:jc w:val="center"/>
              <w:rPr>
                <w:sz w:val="24"/>
                <w:lang w:eastAsia="ru-RU"/>
              </w:rPr>
            </w:pPr>
            <w:r w:rsidRPr="000F6832">
              <w:rPr>
                <w:sz w:val="24"/>
                <w:lang w:eastAsia="ru-RU"/>
              </w:rPr>
              <w:t>10</w:t>
            </w:r>
          </w:p>
        </w:tc>
        <w:tc>
          <w:tcPr>
            <w:tcW w:w="3010" w:type="dxa"/>
          </w:tcPr>
          <w:p w14:paraId="6D5984F4" w14:textId="77777777" w:rsidR="00726DD9" w:rsidRPr="000F6832" w:rsidRDefault="00726DD9" w:rsidP="00726DD9">
            <w:pPr>
              <w:ind w:firstLine="0"/>
              <w:jc w:val="center"/>
              <w:rPr>
                <w:sz w:val="24"/>
                <w:lang w:eastAsia="ru-RU"/>
              </w:rPr>
            </w:pPr>
            <w:r w:rsidRPr="000F6832">
              <w:rPr>
                <w:sz w:val="24"/>
                <w:lang w:eastAsia="ru-RU"/>
              </w:rPr>
              <w:t>10</w:t>
            </w:r>
          </w:p>
        </w:tc>
      </w:tr>
      <w:tr w:rsidR="000F6832" w:rsidRPr="000F6832" w14:paraId="77AAC755" w14:textId="77777777" w:rsidTr="00726DD9">
        <w:trPr>
          <w:jc w:val="center"/>
        </w:trPr>
        <w:tc>
          <w:tcPr>
            <w:tcW w:w="3853" w:type="dxa"/>
          </w:tcPr>
          <w:p w14:paraId="0C397828" w14:textId="77777777" w:rsidR="00726DD9" w:rsidRPr="000F6832" w:rsidRDefault="00726DD9" w:rsidP="00726DD9">
            <w:pPr>
              <w:keepNext/>
              <w:ind w:firstLine="0"/>
              <w:jc w:val="left"/>
              <w:rPr>
                <w:b/>
                <w:sz w:val="24"/>
                <w:lang w:eastAsia="ru-RU"/>
              </w:rPr>
            </w:pPr>
            <w:r w:rsidRPr="000F6832">
              <w:rPr>
                <w:b/>
                <w:sz w:val="24"/>
                <w:lang w:eastAsia="ru-RU"/>
              </w:rPr>
              <w:t>Дата ввода в эксплуатацию</w:t>
            </w:r>
          </w:p>
        </w:tc>
        <w:tc>
          <w:tcPr>
            <w:tcW w:w="2482" w:type="dxa"/>
          </w:tcPr>
          <w:p w14:paraId="13C341C5" w14:textId="463FD416" w:rsidR="00726DD9" w:rsidRPr="000F6832" w:rsidRDefault="00726DD9" w:rsidP="00726DD9">
            <w:pPr>
              <w:ind w:firstLine="0"/>
              <w:jc w:val="center"/>
              <w:rPr>
                <w:sz w:val="24"/>
                <w:lang w:eastAsia="ru-RU"/>
              </w:rPr>
            </w:pPr>
            <w:r w:rsidRPr="000F6832">
              <w:rPr>
                <w:sz w:val="24"/>
                <w:lang w:eastAsia="ru-RU"/>
              </w:rPr>
              <w:t>1978 г.</w:t>
            </w:r>
          </w:p>
        </w:tc>
        <w:tc>
          <w:tcPr>
            <w:tcW w:w="3010" w:type="dxa"/>
          </w:tcPr>
          <w:p w14:paraId="44BECEA0" w14:textId="49631F77" w:rsidR="00726DD9" w:rsidRPr="000F6832" w:rsidRDefault="00726DD9" w:rsidP="00726DD9">
            <w:pPr>
              <w:ind w:firstLine="0"/>
              <w:jc w:val="center"/>
              <w:rPr>
                <w:sz w:val="24"/>
                <w:lang w:eastAsia="ru-RU"/>
              </w:rPr>
            </w:pPr>
            <w:r w:rsidRPr="000F6832">
              <w:rPr>
                <w:sz w:val="24"/>
                <w:lang w:eastAsia="ru-RU"/>
              </w:rPr>
              <w:t>1972 г.</w:t>
            </w:r>
          </w:p>
        </w:tc>
      </w:tr>
      <w:tr w:rsidR="000F6832" w:rsidRPr="000F6832" w14:paraId="14A7FC04" w14:textId="77777777" w:rsidTr="00726DD9">
        <w:trPr>
          <w:jc w:val="center"/>
        </w:trPr>
        <w:tc>
          <w:tcPr>
            <w:tcW w:w="3853" w:type="dxa"/>
          </w:tcPr>
          <w:p w14:paraId="6DADFDBD" w14:textId="77777777" w:rsidR="00726DD9" w:rsidRPr="000F6832" w:rsidRDefault="00726DD9" w:rsidP="00726DD9">
            <w:pPr>
              <w:keepNext/>
              <w:ind w:firstLine="0"/>
              <w:jc w:val="left"/>
              <w:rPr>
                <w:b/>
                <w:sz w:val="24"/>
                <w:lang w:eastAsia="ru-RU"/>
              </w:rPr>
            </w:pPr>
            <w:r w:rsidRPr="000F6832">
              <w:rPr>
                <w:b/>
                <w:sz w:val="24"/>
                <w:lang w:eastAsia="ru-RU"/>
              </w:rPr>
              <w:t>Дата последней проверки и учета состояния скважины</w:t>
            </w:r>
          </w:p>
        </w:tc>
        <w:tc>
          <w:tcPr>
            <w:tcW w:w="2482" w:type="dxa"/>
          </w:tcPr>
          <w:p w14:paraId="46EC3139" w14:textId="77777777" w:rsidR="00726DD9" w:rsidRPr="000F6832" w:rsidRDefault="00726DD9" w:rsidP="00726DD9">
            <w:pPr>
              <w:ind w:firstLine="0"/>
              <w:jc w:val="center"/>
              <w:rPr>
                <w:sz w:val="24"/>
                <w:lang w:eastAsia="ru-RU"/>
              </w:rPr>
            </w:pPr>
            <w:r w:rsidRPr="000F6832">
              <w:rPr>
                <w:sz w:val="24"/>
                <w:lang w:eastAsia="ru-RU"/>
              </w:rPr>
              <w:t>не проводилась</w:t>
            </w:r>
          </w:p>
        </w:tc>
        <w:tc>
          <w:tcPr>
            <w:tcW w:w="3010" w:type="dxa"/>
          </w:tcPr>
          <w:p w14:paraId="6E293165" w14:textId="77777777" w:rsidR="00726DD9" w:rsidRPr="000F6832" w:rsidRDefault="00726DD9" w:rsidP="00726DD9">
            <w:pPr>
              <w:ind w:firstLine="0"/>
              <w:jc w:val="center"/>
              <w:rPr>
                <w:sz w:val="24"/>
                <w:lang w:eastAsia="ru-RU"/>
              </w:rPr>
            </w:pPr>
            <w:r w:rsidRPr="000F6832">
              <w:rPr>
                <w:sz w:val="24"/>
                <w:lang w:eastAsia="ru-RU"/>
              </w:rPr>
              <w:t>не проводилась</w:t>
            </w:r>
          </w:p>
        </w:tc>
      </w:tr>
      <w:tr w:rsidR="00726DD9" w:rsidRPr="000F6832" w14:paraId="357C180C" w14:textId="77777777" w:rsidTr="00726DD9">
        <w:trPr>
          <w:jc w:val="center"/>
        </w:trPr>
        <w:tc>
          <w:tcPr>
            <w:tcW w:w="3853" w:type="dxa"/>
          </w:tcPr>
          <w:p w14:paraId="0B7BF2EF" w14:textId="77777777" w:rsidR="00726DD9" w:rsidRPr="000F6832" w:rsidRDefault="00726DD9" w:rsidP="00726DD9">
            <w:pPr>
              <w:keepNext/>
              <w:ind w:firstLine="0"/>
              <w:jc w:val="left"/>
              <w:rPr>
                <w:b/>
                <w:sz w:val="24"/>
                <w:lang w:eastAsia="ru-RU"/>
              </w:rPr>
            </w:pPr>
            <w:r w:rsidRPr="000F6832">
              <w:rPr>
                <w:b/>
                <w:sz w:val="24"/>
                <w:lang w:eastAsia="ru-RU"/>
              </w:rPr>
              <w:t>Состояние</w:t>
            </w:r>
          </w:p>
        </w:tc>
        <w:tc>
          <w:tcPr>
            <w:tcW w:w="2482" w:type="dxa"/>
          </w:tcPr>
          <w:p w14:paraId="2D236742" w14:textId="77777777" w:rsidR="00726DD9" w:rsidRPr="000F6832" w:rsidRDefault="00726DD9" w:rsidP="00726DD9">
            <w:pPr>
              <w:ind w:firstLine="0"/>
              <w:jc w:val="center"/>
              <w:rPr>
                <w:sz w:val="24"/>
                <w:lang w:eastAsia="ru-RU"/>
              </w:rPr>
            </w:pPr>
            <w:r w:rsidRPr="000F6832">
              <w:rPr>
                <w:sz w:val="24"/>
                <w:lang w:eastAsia="ru-RU"/>
              </w:rPr>
              <w:t>работоспособная</w:t>
            </w:r>
          </w:p>
        </w:tc>
        <w:tc>
          <w:tcPr>
            <w:tcW w:w="3010" w:type="dxa"/>
          </w:tcPr>
          <w:p w14:paraId="423D1DCD" w14:textId="77777777" w:rsidR="00726DD9" w:rsidRPr="000F6832" w:rsidRDefault="00726DD9" w:rsidP="00726DD9">
            <w:pPr>
              <w:ind w:firstLine="0"/>
              <w:jc w:val="center"/>
              <w:rPr>
                <w:sz w:val="24"/>
                <w:lang w:eastAsia="ru-RU"/>
              </w:rPr>
            </w:pPr>
            <w:r w:rsidRPr="000F6832">
              <w:rPr>
                <w:sz w:val="24"/>
                <w:lang w:eastAsia="ru-RU"/>
              </w:rPr>
              <w:t>работоспособная</w:t>
            </w:r>
          </w:p>
        </w:tc>
      </w:tr>
    </w:tbl>
    <w:p w14:paraId="74B341DF" w14:textId="30E39D13" w:rsidR="00726DD9" w:rsidRPr="000F6832" w:rsidRDefault="00726DD9" w:rsidP="00726DD9">
      <w:pPr>
        <w:rPr>
          <w:szCs w:val="28"/>
        </w:rPr>
      </w:pPr>
    </w:p>
    <w:p w14:paraId="1BF30D16" w14:textId="0D8730B4" w:rsidR="00726DD9" w:rsidRPr="000F6832" w:rsidRDefault="00726DD9" w:rsidP="00726DD9">
      <w:pPr>
        <w:rPr>
          <w:szCs w:val="28"/>
        </w:rPr>
      </w:pPr>
      <w:r w:rsidRPr="000F6832">
        <w:rPr>
          <w:szCs w:val="28"/>
        </w:rPr>
        <w:t xml:space="preserve">Общая протяжённость существующих водопроводных сетей в д. Устюжанино составляет </w:t>
      </w:r>
      <w:r w:rsidRPr="000F6832">
        <w:t xml:space="preserve">– </w:t>
      </w:r>
      <w:r w:rsidRPr="000F6832">
        <w:rPr>
          <w:szCs w:val="28"/>
        </w:rPr>
        <w:t>3,3 км.</w:t>
      </w:r>
    </w:p>
    <w:p w14:paraId="5649CF3F" w14:textId="16642DF4" w:rsidR="00726DD9" w:rsidRPr="000F6832" w:rsidRDefault="00726DD9" w:rsidP="00726DD9">
      <w:pPr>
        <w:rPr>
          <w:szCs w:val="28"/>
        </w:rPr>
      </w:pPr>
      <w:r w:rsidRPr="000F6832">
        <w:rPr>
          <w:szCs w:val="28"/>
        </w:rPr>
        <w:t>Водопроводная сеть выполнена из полиэтиленовых трубопроводов.</w:t>
      </w:r>
    </w:p>
    <w:p w14:paraId="68A07DF3" w14:textId="5A9ED006" w:rsidR="00726DD9" w:rsidRPr="000F6832" w:rsidRDefault="00726DD9" w:rsidP="00726DD9">
      <w:pPr>
        <w:rPr>
          <w:szCs w:val="28"/>
        </w:rPr>
      </w:pPr>
      <w:r w:rsidRPr="000F6832">
        <w:rPr>
          <w:szCs w:val="28"/>
        </w:rPr>
        <w:lastRenderedPageBreak/>
        <w:t xml:space="preserve">В системе водоснабжения </w:t>
      </w:r>
      <w:r w:rsidR="00597661" w:rsidRPr="000F6832">
        <w:rPr>
          <w:szCs w:val="28"/>
        </w:rPr>
        <w:t>д</w:t>
      </w:r>
      <w:r w:rsidRPr="000F6832">
        <w:rPr>
          <w:szCs w:val="28"/>
        </w:rPr>
        <w:t>. </w:t>
      </w:r>
      <w:r w:rsidR="00597661" w:rsidRPr="000F6832">
        <w:rPr>
          <w:szCs w:val="28"/>
        </w:rPr>
        <w:t>Устюжанино</w:t>
      </w:r>
      <w:r w:rsidRPr="000F6832">
        <w:rPr>
          <w:szCs w:val="28"/>
        </w:rPr>
        <w:t xml:space="preserve"> имеются следующие проблемы:</w:t>
      </w:r>
    </w:p>
    <w:p w14:paraId="700CB9DA" w14:textId="010CA118" w:rsidR="00726DD9" w:rsidRPr="000F6832" w:rsidRDefault="00726DD9" w:rsidP="00726DD9">
      <w:pPr>
        <w:rPr>
          <w:szCs w:val="28"/>
        </w:rPr>
      </w:pPr>
      <w:r w:rsidRPr="000F6832">
        <w:t>–</w:t>
      </w:r>
      <w:r w:rsidRPr="000F6832">
        <w:tab/>
      </w:r>
      <w:r w:rsidRPr="000F6832">
        <w:rPr>
          <w:szCs w:val="28"/>
        </w:rPr>
        <w:t>отсутствует резервная скважина, что необходимо для обеспечения требуемой надёжности системы водоснабжения населённого пункта;</w:t>
      </w:r>
    </w:p>
    <w:p w14:paraId="3342D396" w14:textId="2162BBB1" w:rsidR="00726DD9" w:rsidRPr="000F6832" w:rsidRDefault="00726DD9" w:rsidP="00726DD9">
      <w:pPr>
        <w:rPr>
          <w:szCs w:val="28"/>
        </w:rPr>
      </w:pPr>
      <w:r w:rsidRPr="000F6832">
        <w:t>–</w:t>
      </w:r>
      <w:r w:rsidRPr="000F6832">
        <w:tab/>
        <w:t>о</w:t>
      </w:r>
      <w:r w:rsidRPr="000F6832">
        <w:rPr>
          <w:szCs w:val="28"/>
        </w:rPr>
        <w:t>тсутствует водоподготовка перед подачей в сеть;</w:t>
      </w:r>
    </w:p>
    <w:p w14:paraId="25BBF0D8" w14:textId="2DF9F1BC" w:rsidR="00726DD9" w:rsidRPr="000F6832" w:rsidRDefault="00726DD9" w:rsidP="00726DD9">
      <w:pPr>
        <w:rPr>
          <w:szCs w:val="28"/>
        </w:rPr>
      </w:pPr>
      <w:r w:rsidRPr="000F6832">
        <w:t>–</w:t>
      </w:r>
      <w:r w:rsidRPr="000F6832">
        <w:tab/>
      </w:r>
      <w:r w:rsidRPr="000F6832">
        <w:rPr>
          <w:szCs w:val="28"/>
        </w:rPr>
        <w:t>потери в сетях достигают 71,8 % в результате утечек и ежегодных прорывов.</w:t>
      </w:r>
    </w:p>
    <w:p w14:paraId="1DE3BAEC" w14:textId="77777777" w:rsidR="00726DD9" w:rsidRPr="000F6832" w:rsidRDefault="00726DD9" w:rsidP="00726DD9">
      <w:pPr>
        <w:rPr>
          <w:szCs w:val="28"/>
        </w:rPr>
      </w:pPr>
    </w:p>
    <w:p w14:paraId="4486AFDF" w14:textId="1C726E2C" w:rsidR="00726DD9" w:rsidRPr="000F6832" w:rsidRDefault="00726DD9" w:rsidP="00726DD9">
      <w:pPr>
        <w:rPr>
          <w:szCs w:val="28"/>
        </w:rPr>
      </w:pPr>
      <w:r w:rsidRPr="000F6832">
        <w:rPr>
          <w:szCs w:val="28"/>
        </w:rPr>
        <w:t xml:space="preserve">Существующие балансы подачи и реализации воды представлены в таблице </w:t>
      </w:r>
      <w:r w:rsidR="007C2227" w:rsidRPr="000F6832">
        <w:rPr>
          <w:szCs w:val="28"/>
        </w:rPr>
        <w:t>40</w:t>
      </w:r>
      <w:r w:rsidRPr="000F6832">
        <w:rPr>
          <w:szCs w:val="28"/>
        </w:rPr>
        <w:t>.</w:t>
      </w:r>
    </w:p>
    <w:p w14:paraId="7E15EA6E" w14:textId="2B42380F" w:rsidR="00726DD9" w:rsidRPr="000F6832" w:rsidRDefault="00726DD9" w:rsidP="00726DD9">
      <w:pPr>
        <w:jc w:val="right"/>
        <w:rPr>
          <w:szCs w:val="28"/>
        </w:rPr>
      </w:pPr>
      <w:r w:rsidRPr="000F6832">
        <w:rPr>
          <w:szCs w:val="28"/>
        </w:rPr>
        <w:t xml:space="preserve">Таблица </w:t>
      </w:r>
      <w:r w:rsidR="007C2227" w:rsidRPr="000F6832">
        <w:rPr>
          <w:szCs w:val="28"/>
        </w:rPr>
        <w:t>40</w:t>
      </w:r>
    </w:p>
    <w:tbl>
      <w:tblPr>
        <w:tblStyle w:val="a8"/>
        <w:tblW w:w="5000" w:type="pct"/>
        <w:jc w:val="center"/>
        <w:tblLayout w:type="fixed"/>
        <w:tblCellMar>
          <w:left w:w="62" w:type="dxa"/>
          <w:right w:w="62" w:type="dxa"/>
        </w:tblCellMar>
        <w:tblLook w:val="0000" w:firstRow="0" w:lastRow="0" w:firstColumn="0" w:lastColumn="0" w:noHBand="0" w:noVBand="0"/>
      </w:tblPr>
      <w:tblGrid>
        <w:gridCol w:w="3823"/>
        <w:gridCol w:w="992"/>
        <w:gridCol w:w="709"/>
        <w:gridCol w:w="1134"/>
        <w:gridCol w:w="1034"/>
        <w:gridCol w:w="1009"/>
        <w:gridCol w:w="927"/>
      </w:tblGrid>
      <w:tr w:rsidR="000F6832" w:rsidRPr="000F6832" w14:paraId="0E533309" w14:textId="77777777" w:rsidTr="00C127F6">
        <w:trPr>
          <w:cantSplit/>
          <w:tblHeader/>
          <w:jc w:val="center"/>
        </w:trPr>
        <w:tc>
          <w:tcPr>
            <w:tcW w:w="3823" w:type="dxa"/>
            <w:vMerge w:val="restart"/>
            <w:vAlign w:val="center"/>
          </w:tcPr>
          <w:p w14:paraId="29CF77CC" w14:textId="77777777" w:rsidR="00726DD9" w:rsidRPr="000F6832" w:rsidRDefault="00726DD9" w:rsidP="00726DD9">
            <w:pPr>
              <w:keepNext/>
              <w:ind w:firstLine="0"/>
              <w:jc w:val="center"/>
              <w:rPr>
                <w:b/>
                <w:sz w:val="24"/>
                <w:lang w:eastAsia="ru-RU"/>
              </w:rPr>
            </w:pPr>
            <w:r w:rsidRPr="000F6832">
              <w:rPr>
                <w:b/>
                <w:sz w:val="24"/>
                <w:lang w:eastAsia="ru-RU"/>
              </w:rPr>
              <w:t>Направление использования воды</w:t>
            </w:r>
          </w:p>
        </w:tc>
        <w:tc>
          <w:tcPr>
            <w:tcW w:w="992" w:type="dxa"/>
            <w:vMerge w:val="restart"/>
            <w:vAlign w:val="center"/>
          </w:tcPr>
          <w:p w14:paraId="17338E13" w14:textId="60E821B8" w:rsidR="00726DD9" w:rsidRPr="000F6832" w:rsidRDefault="00726DD9" w:rsidP="00726DD9">
            <w:pPr>
              <w:keepNext/>
              <w:ind w:firstLine="0"/>
              <w:jc w:val="center"/>
              <w:rPr>
                <w:b/>
                <w:sz w:val="24"/>
                <w:lang w:eastAsia="ru-RU"/>
              </w:rPr>
            </w:pPr>
            <w:r w:rsidRPr="000F6832">
              <w:rPr>
                <w:b/>
                <w:sz w:val="24"/>
                <w:lang w:eastAsia="ru-RU"/>
              </w:rPr>
              <w:t>Еди</w:t>
            </w:r>
            <w:r w:rsidR="00C127F6" w:rsidRPr="000F6832">
              <w:rPr>
                <w:b/>
                <w:sz w:val="24"/>
                <w:lang w:eastAsia="ru-RU"/>
              </w:rPr>
              <w:softHyphen/>
            </w:r>
            <w:r w:rsidRPr="000F6832">
              <w:rPr>
                <w:b/>
                <w:sz w:val="24"/>
                <w:lang w:eastAsia="ru-RU"/>
              </w:rPr>
              <w:t>ница измере</w:t>
            </w:r>
            <w:r w:rsidRPr="000F6832">
              <w:rPr>
                <w:b/>
                <w:sz w:val="24"/>
                <w:lang w:eastAsia="ru-RU"/>
              </w:rPr>
              <w:softHyphen/>
              <w:t>ния</w:t>
            </w:r>
          </w:p>
        </w:tc>
        <w:tc>
          <w:tcPr>
            <w:tcW w:w="709" w:type="dxa"/>
            <w:vMerge w:val="restart"/>
            <w:vAlign w:val="center"/>
          </w:tcPr>
          <w:p w14:paraId="2FDE34E3" w14:textId="3B83657A" w:rsidR="00726DD9" w:rsidRPr="000F6832" w:rsidRDefault="00726DD9" w:rsidP="00726DD9">
            <w:pPr>
              <w:keepNext/>
              <w:ind w:firstLine="0"/>
              <w:jc w:val="center"/>
              <w:rPr>
                <w:b/>
                <w:sz w:val="24"/>
                <w:lang w:eastAsia="ru-RU"/>
              </w:rPr>
            </w:pPr>
            <w:r w:rsidRPr="000F6832">
              <w:rPr>
                <w:b/>
                <w:sz w:val="24"/>
                <w:lang w:eastAsia="ru-RU"/>
              </w:rPr>
              <w:t>Кол-во еди</w:t>
            </w:r>
            <w:r w:rsidR="00C127F6" w:rsidRPr="000F6832">
              <w:rPr>
                <w:b/>
                <w:sz w:val="24"/>
                <w:lang w:eastAsia="ru-RU"/>
              </w:rPr>
              <w:softHyphen/>
            </w:r>
            <w:r w:rsidRPr="000F6832">
              <w:rPr>
                <w:b/>
                <w:sz w:val="24"/>
                <w:lang w:eastAsia="ru-RU"/>
              </w:rPr>
              <w:t>ниц</w:t>
            </w:r>
          </w:p>
        </w:tc>
        <w:tc>
          <w:tcPr>
            <w:tcW w:w="1134" w:type="dxa"/>
            <w:vMerge w:val="restart"/>
            <w:vAlign w:val="center"/>
          </w:tcPr>
          <w:p w14:paraId="7A9FB4F7" w14:textId="77777777" w:rsidR="00726DD9" w:rsidRPr="000F6832" w:rsidRDefault="00726DD9" w:rsidP="00726DD9">
            <w:pPr>
              <w:keepNext/>
              <w:ind w:firstLine="0"/>
              <w:jc w:val="center"/>
              <w:rPr>
                <w:b/>
                <w:sz w:val="24"/>
                <w:lang w:eastAsia="ru-RU"/>
              </w:rPr>
            </w:pPr>
            <w:r w:rsidRPr="000F6832">
              <w:rPr>
                <w:b/>
                <w:sz w:val="24"/>
                <w:lang w:eastAsia="ru-RU"/>
              </w:rPr>
              <w:t>Норма расхода воды на единицу, м</w:t>
            </w:r>
            <w:r w:rsidRPr="000F6832">
              <w:rPr>
                <w:b/>
                <w:sz w:val="24"/>
                <w:vertAlign w:val="superscript"/>
                <w:lang w:eastAsia="ru-RU"/>
              </w:rPr>
              <w:t>3</w:t>
            </w:r>
            <w:r w:rsidRPr="000F6832">
              <w:rPr>
                <w:b/>
                <w:sz w:val="24"/>
                <w:lang w:eastAsia="ru-RU"/>
              </w:rPr>
              <w:t>/сут</w:t>
            </w:r>
          </w:p>
        </w:tc>
        <w:tc>
          <w:tcPr>
            <w:tcW w:w="1034" w:type="dxa"/>
            <w:vMerge w:val="restart"/>
            <w:vAlign w:val="center"/>
          </w:tcPr>
          <w:p w14:paraId="5BEE5307" w14:textId="77777777" w:rsidR="00726DD9" w:rsidRPr="000F6832" w:rsidRDefault="00726DD9" w:rsidP="00726DD9">
            <w:pPr>
              <w:keepNext/>
              <w:ind w:firstLine="0"/>
              <w:jc w:val="center"/>
              <w:rPr>
                <w:b/>
                <w:sz w:val="24"/>
                <w:lang w:eastAsia="ru-RU"/>
              </w:rPr>
            </w:pPr>
            <w:r w:rsidRPr="000F6832">
              <w:rPr>
                <w:b/>
                <w:sz w:val="24"/>
                <w:lang w:eastAsia="ru-RU"/>
              </w:rPr>
              <w:t>Кол-во рабочих дней в году</w:t>
            </w:r>
          </w:p>
        </w:tc>
        <w:tc>
          <w:tcPr>
            <w:tcW w:w="1936" w:type="dxa"/>
            <w:gridSpan w:val="2"/>
            <w:vAlign w:val="center"/>
          </w:tcPr>
          <w:p w14:paraId="60F41194" w14:textId="77777777" w:rsidR="00726DD9" w:rsidRPr="000F6832" w:rsidRDefault="00726DD9" w:rsidP="00726DD9">
            <w:pPr>
              <w:keepNext/>
              <w:ind w:firstLine="0"/>
              <w:jc w:val="center"/>
              <w:rPr>
                <w:b/>
                <w:sz w:val="24"/>
                <w:lang w:eastAsia="ru-RU"/>
              </w:rPr>
            </w:pPr>
            <w:r w:rsidRPr="000F6832">
              <w:rPr>
                <w:b/>
                <w:sz w:val="24"/>
                <w:lang w:eastAsia="ru-RU"/>
              </w:rPr>
              <w:t>Максимальный расход воды</w:t>
            </w:r>
          </w:p>
        </w:tc>
      </w:tr>
      <w:tr w:rsidR="000F6832" w:rsidRPr="000F6832" w14:paraId="6A20D4FB" w14:textId="77777777" w:rsidTr="00C127F6">
        <w:trPr>
          <w:cantSplit/>
          <w:tblHeader/>
          <w:jc w:val="center"/>
        </w:trPr>
        <w:tc>
          <w:tcPr>
            <w:tcW w:w="3823" w:type="dxa"/>
            <w:vMerge/>
            <w:vAlign w:val="center"/>
          </w:tcPr>
          <w:p w14:paraId="28D992B3" w14:textId="77777777" w:rsidR="00726DD9" w:rsidRPr="000F6832" w:rsidRDefault="00726DD9" w:rsidP="00726DD9">
            <w:pPr>
              <w:keepNext/>
              <w:ind w:firstLine="0"/>
              <w:jc w:val="center"/>
              <w:rPr>
                <w:b/>
                <w:sz w:val="24"/>
                <w:lang w:eastAsia="ru-RU"/>
              </w:rPr>
            </w:pPr>
          </w:p>
        </w:tc>
        <w:tc>
          <w:tcPr>
            <w:tcW w:w="992" w:type="dxa"/>
            <w:vMerge/>
            <w:vAlign w:val="center"/>
          </w:tcPr>
          <w:p w14:paraId="3DDD99DF" w14:textId="77777777" w:rsidR="00726DD9" w:rsidRPr="000F6832" w:rsidRDefault="00726DD9" w:rsidP="00726DD9">
            <w:pPr>
              <w:keepNext/>
              <w:ind w:firstLine="0"/>
              <w:jc w:val="center"/>
              <w:rPr>
                <w:b/>
                <w:sz w:val="24"/>
                <w:lang w:eastAsia="ru-RU"/>
              </w:rPr>
            </w:pPr>
          </w:p>
        </w:tc>
        <w:tc>
          <w:tcPr>
            <w:tcW w:w="709" w:type="dxa"/>
            <w:vMerge/>
            <w:vAlign w:val="center"/>
          </w:tcPr>
          <w:p w14:paraId="7964C65E" w14:textId="77777777" w:rsidR="00726DD9" w:rsidRPr="000F6832" w:rsidRDefault="00726DD9" w:rsidP="00726DD9">
            <w:pPr>
              <w:keepNext/>
              <w:ind w:firstLine="0"/>
              <w:jc w:val="center"/>
              <w:rPr>
                <w:b/>
                <w:sz w:val="24"/>
                <w:lang w:eastAsia="ru-RU"/>
              </w:rPr>
            </w:pPr>
          </w:p>
        </w:tc>
        <w:tc>
          <w:tcPr>
            <w:tcW w:w="1134" w:type="dxa"/>
            <w:vMerge/>
            <w:vAlign w:val="center"/>
          </w:tcPr>
          <w:p w14:paraId="2A1AF37E" w14:textId="77777777" w:rsidR="00726DD9" w:rsidRPr="000F6832" w:rsidRDefault="00726DD9" w:rsidP="00726DD9">
            <w:pPr>
              <w:keepNext/>
              <w:ind w:firstLine="0"/>
              <w:jc w:val="center"/>
              <w:rPr>
                <w:b/>
                <w:sz w:val="24"/>
                <w:lang w:eastAsia="ru-RU"/>
              </w:rPr>
            </w:pPr>
          </w:p>
        </w:tc>
        <w:tc>
          <w:tcPr>
            <w:tcW w:w="1034" w:type="dxa"/>
            <w:vMerge/>
            <w:vAlign w:val="center"/>
          </w:tcPr>
          <w:p w14:paraId="66FBFF9D" w14:textId="77777777" w:rsidR="00726DD9" w:rsidRPr="000F6832" w:rsidRDefault="00726DD9" w:rsidP="00726DD9">
            <w:pPr>
              <w:keepNext/>
              <w:ind w:firstLine="0"/>
              <w:jc w:val="center"/>
              <w:rPr>
                <w:b/>
                <w:sz w:val="24"/>
                <w:lang w:eastAsia="ru-RU"/>
              </w:rPr>
            </w:pPr>
          </w:p>
        </w:tc>
        <w:tc>
          <w:tcPr>
            <w:tcW w:w="1009" w:type="dxa"/>
            <w:vAlign w:val="center"/>
          </w:tcPr>
          <w:p w14:paraId="6C8A17E1" w14:textId="77777777" w:rsidR="00726DD9" w:rsidRPr="000F6832" w:rsidRDefault="00726DD9" w:rsidP="00726DD9">
            <w:pPr>
              <w:keepNext/>
              <w:ind w:firstLine="0"/>
              <w:jc w:val="center"/>
              <w:rPr>
                <w:b/>
                <w:sz w:val="24"/>
                <w:lang w:eastAsia="ru-RU"/>
              </w:rPr>
            </w:pPr>
            <w:r w:rsidRPr="000F6832">
              <w:rPr>
                <w:b/>
                <w:sz w:val="24"/>
                <w:lang w:eastAsia="ru-RU"/>
              </w:rPr>
              <w:t>м</w:t>
            </w:r>
            <w:r w:rsidRPr="000F6832">
              <w:rPr>
                <w:b/>
                <w:sz w:val="24"/>
                <w:vertAlign w:val="superscript"/>
                <w:lang w:eastAsia="ru-RU"/>
              </w:rPr>
              <w:t>3</w:t>
            </w:r>
            <w:r w:rsidRPr="000F6832">
              <w:rPr>
                <w:b/>
                <w:sz w:val="24"/>
                <w:lang w:eastAsia="ru-RU"/>
              </w:rPr>
              <w:t>/сут</w:t>
            </w:r>
          </w:p>
        </w:tc>
        <w:tc>
          <w:tcPr>
            <w:tcW w:w="927" w:type="dxa"/>
            <w:vAlign w:val="center"/>
          </w:tcPr>
          <w:p w14:paraId="08C2F785" w14:textId="77777777" w:rsidR="00726DD9" w:rsidRPr="000F6832" w:rsidRDefault="00726DD9" w:rsidP="00726DD9">
            <w:pPr>
              <w:keepNext/>
              <w:ind w:firstLine="0"/>
              <w:jc w:val="center"/>
              <w:rPr>
                <w:b/>
                <w:sz w:val="24"/>
                <w:lang w:eastAsia="ru-RU"/>
              </w:rPr>
            </w:pPr>
            <w:r w:rsidRPr="000F6832">
              <w:rPr>
                <w:b/>
                <w:sz w:val="24"/>
                <w:lang w:eastAsia="ru-RU"/>
              </w:rPr>
              <w:t>тыс.м</w:t>
            </w:r>
            <w:r w:rsidRPr="000F6832">
              <w:rPr>
                <w:b/>
                <w:sz w:val="24"/>
                <w:vertAlign w:val="superscript"/>
                <w:lang w:eastAsia="ru-RU"/>
              </w:rPr>
              <w:t>3</w:t>
            </w:r>
            <w:r w:rsidRPr="000F6832">
              <w:rPr>
                <w:b/>
                <w:sz w:val="24"/>
                <w:lang w:eastAsia="ru-RU"/>
              </w:rPr>
              <w:t>/</w:t>
            </w:r>
          </w:p>
          <w:p w14:paraId="3A9E68A2" w14:textId="77777777" w:rsidR="00726DD9" w:rsidRPr="000F6832" w:rsidRDefault="00726DD9" w:rsidP="00726DD9">
            <w:pPr>
              <w:keepNext/>
              <w:ind w:firstLine="0"/>
              <w:jc w:val="center"/>
              <w:rPr>
                <w:b/>
                <w:sz w:val="24"/>
                <w:lang w:eastAsia="ru-RU"/>
              </w:rPr>
            </w:pPr>
            <w:r w:rsidRPr="000F6832">
              <w:rPr>
                <w:b/>
                <w:sz w:val="24"/>
                <w:lang w:eastAsia="ru-RU"/>
              </w:rPr>
              <w:t>год</w:t>
            </w:r>
          </w:p>
        </w:tc>
      </w:tr>
      <w:tr w:rsidR="000F6832" w:rsidRPr="000F6832" w14:paraId="3C2E239A" w14:textId="77777777" w:rsidTr="00C127F6">
        <w:trPr>
          <w:cantSplit/>
          <w:jc w:val="center"/>
        </w:trPr>
        <w:tc>
          <w:tcPr>
            <w:tcW w:w="9628" w:type="dxa"/>
            <w:gridSpan w:val="7"/>
            <w:vAlign w:val="center"/>
          </w:tcPr>
          <w:p w14:paraId="0897A1FD" w14:textId="77777777" w:rsidR="00726DD9" w:rsidRPr="000F6832" w:rsidRDefault="00726DD9" w:rsidP="00726DD9">
            <w:pPr>
              <w:ind w:firstLine="0"/>
              <w:jc w:val="center"/>
              <w:rPr>
                <w:i/>
                <w:sz w:val="24"/>
                <w:lang w:eastAsia="ru-RU"/>
              </w:rPr>
            </w:pPr>
            <w:r w:rsidRPr="000F6832">
              <w:rPr>
                <w:i/>
                <w:sz w:val="24"/>
                <w:lang w:eastAsia="ru-RU"/>
              </w:rPr>
              <w:t>1. Питьевое и хозяйственно-бытовое водоснабжение</w:t>
            </w:r>
          </w:p>
        </w:tc>
      </w:tr>
      <w:tr w:rsidR="000F6832" w:rsidRPr="000F6832" w14:paraId="736F9716" w14:textId="77777777" w:rsidTr="00C127F6">
        <w:trPr>
          <w:cantSplit/>
          <w:jc w:val="center"/>
        </w:trPr>
        <w:tc>
          <w:tcPr>
            <w:tcW w:w="3823" w:type="dxa"/>
            <w:vAlign w:val="center"/>
          </w:tcPr>
          <w:p w14:paraId="5118A9BB" w14:textId="4F9A6499" w:rsidR="00726DD9" w:rsidRPr="000F6832" w:rsidRDefault="00726DD9" w:rsidP="00726DD9">
            <w:pPr>
              <w:ind w:firstLine="0"/>
              <w:rPr>
                <w:sz w:val="24"/>
                <w:lang w:eastAsia="ru-RU"/>
              </w:rPr>
            </w:pPr>
            <w:r w:rsidRPr="000F6832">
              <w:rPr>
                <w:sz w:val="24"/>
                <w:lang w:eastAsia="ru-RU"/>
              </w:rPr>
              <w:t>Жилые помещения (в том числе общежития) с холодным водоснабжением, водонагревателями, канализ</w:t>
            </w:r>
            <w:r w:rsidR="00DE7BBA" w:rsidRPr="000F6832">
              <w:rPr>
                <w:sz w:val="24"/>
                <w:lang w:eastAsia="ru-RU"/>
              </w:rPr>
              <w:t>ир</w:t>
            </w:r>
            <w:r w:rsidRPr="000F6832">
              <w:rPr>
                <w:sz w:val="24"/>
                <w:lang w:eastAsia="ru-RU"/>
              </w:rPr>
              <w:t>ованием, оборудованные ваннами, душами, раковинами, кухонными мойками и унитазами</w:t>
            </w:r>
          </w:p>
        </w:tc>
        <w:tc>
          <w:tcPr>
            <w:tcW w:w="992" w:type="dxa"/>
            <w:vAlign w:val="center"/>
          </w:tcPr>
          <w:p w14:paraId="3A343C28" w14:textId="77777777" w:rsidR="00726DD9" w:rsidRPr="000F6832" w:rsidRDefault="00726DD9" w:rsidP="00726DD9">
            <w:pPr>
              <w:ind w:firstLine="0"/>
              <w:rPr>
                <w:sz w:val="24"/>
                <w:lang w:eastAsia="ru-RU"/>
              </w:rPr>
            </w:pPr>
            <w:r w:rsidRPr="000F6832">
              <w:rPr>
                <w:sz w:val="24"/>
                <w:lang w:eastAsia="ru-RU"/>
              </w:rPr>
              <w:t>чел.</w:t>
            </w:r>
          </w:p>
        </w:tc>
        <w:tc>
          <w:tcPr>
            <w:tcW w:w="709" w:type="dxa"/>
            <w:vAlign w:val="center"/>
          </w:tcPr>
          <w:p w14:paraId="00F4A07A" w14:textId="45BCBC34" w:rsidR="00726DD9" w:rsidRPr="000F6832" w:rsidRDefault="00726DD9" w:rsidP="00726DD9">
            <w:pPr>
              <w:ind w:firstLine="0"/>
              <w:jc w:val="center"/>
              <w:rPr>
                <w:sz w:val="24"/>
                <w:lang w:eastAsia="ru-RU"/>
              </w:rPr>
            </w:pPr>
            <w:r w:rsidRPr="000F6832">
              <w:rPr>
                <w:sz w:val="24"/>
                <w:lang w:eastAsia="ru-RU"/>
              </w:rPr>
              <w:t>73</w:t>
            </w:r>
          </w:p>
        </w:tc>
        <w:tc>
          <w:tcPr>
            <w:tcW w:w="1134" w:type="dxa"/>
            <w:vAlign w:val="center"/>
          </w:tcPr>
          <w:p w14:paraId="43BD28E9" w14:textId="1FF643CE" w:rsidR="00726DD9" w:rsidRPr="000F6832" w:rsidRDefault="00726DD9" w:rsidP="00726DD9">
            <w:pPr>
              <w:ind w:firstLine="0"/>
              <w:jc w:val="center"/>
              <w:rPr>
                <w:sz w:val="24"/>
                <w:lang w:eastAsia="ru-RU"/>
              </w:rPr>
            </w:pPr>
            <w:r w:rsidRPr="000F6832">
              <w:rPr>
                <w:sz w:val="24"/>
                <w:lang w:eastAsia="ru-RU"/>
              </w:rPr>
              <w:t>0,213</w:t>
            </w:r>
          </w:p>
        </w:tc>
        <w:tc>
          <w:tcPr>
            <w:tcW w:w="1034" w:type="dxa"/>
            <w:vAlign w:val="center"/>
          </w:tcPr>
          <w:p w14:paraId="4AD73C26" w14:textId="0F63CB77" w:rsidR="00726DD9" w:rsidRPr="000F6832" w:rsidRDefault="00726DD9" w:rsidP="00726DD9">
            <w:pPr>
              <w:ind w:firstLine="0"/>
              <w:jc w:val="center"/>
              <w:rPr>
                <w:sz w:val="24"/>
                <w:lang w:eastAsia="ru-RU"/>
              </w:rPr>
            </w:pPr>
            <w:r w:rsidRPr="000F6832">
              <w:rPr>
                <w:sz w:val="24"/>
                <w:lang w:eastAsia="ru-RU"/>
              </w:rPr>
              <w:t>365</w:t>
            </w:r>
          </w:p>
        </w:tc>
        <w:tc>
          <w:tcPr>
            <w:tcW w:w="1009" w:type="dxa"/>
            <w:vAlign w:val="center"/>
          </w:tcPr>
          <w:p w14:paraId="3E2B6A60" w14:textId="3A887FD5" w:rsidR="00726DD9" w:rsidRPr="000F6832" w:rsidRDefault="00726DD9" w:rsidP="00726DD9">
            <w:pPr>
              <w:ind w:firstLine="0"/>
              <w:jc w:val="center"/>
              <w:rPr>
                <w:sz w:val="24"/>
                <w:lang w:eastAsia="ru-RU"/>
              </w:rPr>
            </w:pPr>
            <w:r w:rsidRPr="000F6832">
              <w:rPr>
                <w:sz w:val="24"/>
                <w:lang w:eastAsia="ru-RU"/>
              </w:rPr>
              <w:t>15,549</w:t>
            </w:r>
          </w:p>
        </w:tc>
        <w:tc>
          <w:tcPr>
            <w:tcW w:w="927" w:type="dxa"/>
            <w:vAlign w:val="center"/>
          </w:tcPr>
          <w:p w14:paraId="229CC649" w14:textId="303BD4E0" w:rsidR="00726DD9" w:rsidRPr="000F6832" w:rsidRDefault="00726DD9" w:rsidP="00726DD9">
            <w:pPr>
              <w:ind w:firstLine="0"/>
              <w:jc w:val="center"/>
              <w:rPr>
                <w:sz w:val="24"/>
                <w:lang w:eastAsia="ru-RU"/>
              </w:rPr>
            </w:pPr>
            <w:r w:rsidRPr="000F6832">
              <w:rPr>
                <w:sz w:val="24"/>
                <w:lang w:eastAsia="ru-RU"/>
              </w:rPr>
              <w:t>5,675</w:t>
            </w:r>
          </w:p>
        </w:tc>
      </w:tr>
      <w:tr w:rsidR="000F6832" w:rsidRPr="000F6832" w14:paraId="3F2E988F" w14:textId="77777777" w:rsidTr="00C127F6">
        <w:trPr>
          <w:cantSplit/>
          <w:jc w:val="center"/>
        </w:trPr>
        <w:tc>
          <w:tcPr>
            <w:tcW w:w="3823" w:type="dxa"/>
            <w:vAlign w:val="center"/>
          </w:tcPr>
          <w:p w14:paraId="1B042C84" w14:textId="5EC6EF00" w:rsidR="00726DD9" w:rsidRPr="000F6832" w:rsidRDefault="00726DD9" w:rsidP="00726DD9">
            <w:pPr>
              <w:ind w:firstLine="0"/>
              <w:rPr>
                <w:sz w:val="24"/>
                <w:lang w:eastAsia="ru-RU"/>
              </w:rPr>
            </w:pPr>
            <w:r w:rsidRPr="000F6832">
              <w:rPr>
                <w:sz w:val="24"/>
                <w:lang w:eastAsia="ru-RU"/>
              </w:rPr>
              <w:t>Общежития коридорного типа с холодным водоснабжением, водонагревателями, канализ</w:t>
            </w:r>
            <w:r w:rsidR="00DE7BBA" w:rsidRPr="000F6832">
              <w:rPr>
                <w:sz w:val="24"/>
                <w:lang w:eastAsia="ru-RU"/>
              </w:rPr>
              <w:t>ир</w:t>
            </w:r>
            <w:r w:rsidRPr="000F6832">
              <w:rPr>
                <w:sz w:val="24"/>
                <w:lang w:eastAsia="ru-RU"/>
              </w:rPr>
              <w:t>ованием, оборудованные душами, раковинами, кухонными мойками и унитазами</w:t>
            </w:r>
          </w:p>
        </w:tc>
        <w:tc>
          <w:tcPr>
            <w:tcW w:w="992" w:type="dxa"/>
            <w:vAlign w:val="center"/>
          </w:tcPr>
          <w:p w14:paraId="0A2C91CF" w14:textId="77777777" w:rsidR="00726DD9" w:rsidRPr="000F6832" w:rsidRDefault="00726DD9" w:rsidP="00726DD9">
            <w:pPr>
              <w:ind w:firstLine="0"/>
              <w:rPr>
                <w:sz w:val="24"/>
                <w:lang w:eastAsia="ru-RU"/>
              </w:rPr>
            </w:pPr>
            <w:r w:rsidRPr="000F6832">
              <w:rPr>
                <w:sz w:val="24"/>
                <w:lang w:eastAsia="ru-RU"/>
              </w:rPr>
              <w:t>чел.</w:t>
            </w:r>
          </w:p>
        </w:tc>
        <w:tc>
          <w:tcPr>
            <w:tcW w:w="709" w:type="dxa"/>
            <w:vAlign w:val="center"/>
          </w:tcPr>
          <w:p w14:paraId="6AE25B1C" w14:textId="1232469C" w:rsidR="00726DD9" w:rsidRPr="000F6832" w:rsidRDefault="00726DD9" w:rsidP="00726DD9">
            <w:pPr>
              <w:ind w:firstLine="0"/>
              <w:jc w:val="center"/>
              <w:rPr>
                <w:sz w:val="24"/>
                <w:lang w:eastAsia="ru-RU"/>
              </w:rPr>
            </w:pPr>
            <w:r w:rsidRPr="000F6832">
              <w:rPr>
                <w:sz w:val="24"/>
                <w:lang w:eastAsia="ru-RU"/>
              </w:rPr>
              <w:t>96</w:t>
            </w:r>
          </w:p>
        </w:tc>
        <w:tc>
          <w:tcPr>
            <w:tcW w:w="1134" w:type="dxa"/>
            <w:vAlign w:val="center"/>
          </w:tcPr>
          <w:p w14:paraId="08CE21C2" w14:textId="495B17ED" w:rsidR="00726DD9" w:rsidRPr="000F6832" w:rsidRDefault="00726DD9" w:rsidP="00726DD9">
            <w:pPr>
              <w:ind w:firstLine="0"/>
              <w:jc w:val="center"/>
              <w:rPr>
                <w:sz w:val="24"/>
                <w:lang w:eastAsia="ru-RU"/>
              </w:rPr>
            </w:pPr>
            <w:r w:rsidRPr="000F6832">
              <w:rPr>
                <w:sz w:val="24"/>
                <w:lang w:eastAsia="ru-RU"/>
              </w:rPr>
              <w:t>0,170</w:t>
            </w:r>
          </w:p>
        </w:tc>
        <w:tc>
          <w:tcPr>
            <w:tcW w:w="1034" w:type="dxa"/>
            <w:vAlign w:val="center"/>
          </w:tcPr>
          <w:p w14:paraId="66F1C832" w14:textId="6306ADC9" w:rsidR="00726DD9" w:rsidRPr="000F6832" w:rsidRDefault="00726DD9" w:rsidP="00726DD9">
            <w:pPr>
              <w:ind w:firstLine="0"/>
              <w:jc w:val="center"/>
              <w:rPr>
                <w:sz w:val="24"/>
                <w:lang w:eastAsia="ru-RU"/>
              </w:rPr>
            </w:pPr>
            <w:r w:rsidRPr="000F6832">
              <w:rPr>
                <w:sz w:val="24"/>
                <w:lang w:eastAsia="ru-RU"/>
              </w:rPr>
              <w:t>365</w:t>
            </w:r>
          </w:p>
        </w:tc>
        <w:tc>
          <w:tcPr>
            <w:tcW w:w="1009" w:type="dxa"/>
            <w:vAlign w:val="center"/>
          </w:tcPr>
          <w:p w14:paraId="649A1342" w14:textId="36D20AA8" w:rsidR="00726DD9" w:rsidRPr="000F6832" w:rsidRDefault="00726DD9" w:rsidP="00726DD9">
            <w:pPr>
              <w:ind w:firstLine="0"/>
              <w:jc w:val="center"/>
              <w:rPr>
                <w:sz w:val="24"/>
                <w:lang w:eastAsia="ru-RU"/>
              </w:rPr>
            </w:pPr>
            <w:r w:rsidRPr="000F6832">
              <w:rPr>
                <w:sz w:val="24"/>
                <w:lang w:eastAsia="ru-RU"/>
              </w:rPr>
              <w:t>16,308</w:t>
            </w:r>
          </w:p>
        </w:tc>
        <w:tc>
          <w:tcPr>
            <w:tcW w:w="927" w:type="dxa"/>
            <w:vAlign w:val="center"/>
          </w:tcPr>
          <w:p w14:paraId="05E1B6CD" w14:textId="15BA2557" w:rsidR="00726DD9" w:rsidRPr="000F6832" w:rsidRDefault="00726DD9" w:rsidP="00726DD9">
            <w:pPr>
              <w:ind w:firstLine="0"/>
              <w:jc w:val="center"/>
              <w:rPr>
                <w:sz w:val="24"/>
                <w:lang w:eastAsia="ru-RU"/>
              </w:rPr>
            </w:pPr>
            <w:r w:rsidRPr="000F6832">
              <w:rPr>
                <w:sz w:val="24"/>
                <w:lang w:eastAsia="ru-RU"/>
              </w:rPr>
              <w:t>5,952</w:t>
            </w:r>
          </w:p>
        </w:tc>
      </w:tr>
      <w:tr w:rsidR="000F6832" w:rsidRPr="000F6832" w14:paraId="4B04EA60" w14:textId="77777777" w:rsidTr="00C127F6">
        <w:trPr>
          <w:cantSplit/>
          <w:jc w:val="center"/>
        </w:trPr>
        <w:tc>
          <w:tcPr>
            <w:tcW w:w="3823" w:type="dxa"/>
            <w:vAlign w:val="center"/>
          </w:tcPr>
          <w:p w14:paraId="47DC9C6C" w14:textId="77777777" w:rsidR="00DC13DE" w:rsidRPr="000F6832" w:rsidRDefault="00DC13DE" w:rsidP="00DC13DE">
            <w:pPr>
              <w:ind w:firstLine="0"/>
              <w:rPr>
                <w:sz w:val="24"/>
                <w:lang w:eastAsia="ru-RU"/>
              </w:rPr>
            </w:pPr>
            <w:r w:rsidRPr="000F6832">
              <w:rPr>
                <w:sz w:val="24"/>
                <w:lang w:eastAsia="ru-RU"/>
              </w:rPr>
              <w:t>Баня при наличии водопровода</w:t>
            </w:r>
          </w:p>
        </w:tc>
        <w:tc>
          <w:tcPr>
            <w:tcW w:w="992" w:type="dxa"/>
            <w:vAlign w:val="center"/>
          </w:tcPr>
          <w:p w14:paraId="7569A376" w14:textId="77777777" w:rsidR="00DC13DE" w:rsidRPr="000F6832" w:rsidRDefault="00DC13DE" w:rsidP="00DC13DE">
            <w:pPr>
              <w:ind w:firstLine="0"/>
              <w:rPr>
                <w:sz w:val="24"/>
                <w:lang w:eastAsia="ru-RU"/>
              </w:rPr>
            </w:pPr>
            <w:r w:rsidRPr="000F6832">
              <w:rPr>
                <w:sz w:val="24"/>
                <w:lang w:eastAsia="ru-RU"/>
              </w:rPr>
              <w:t>чел.</w:t>
            </w:r>
          </w:p>
        </w:tc>
        <w:tc>
          <w:tcPr>
            <w:tcW w:w="709" w:type="dxa"/>
            <w:vAlign w:val="center"/>
          </w:tcPr>
          <w:p w14:paraId="70B0E9F7" w14:textId="40F45FCE" w:rsidR="00DC13DE" w:rsidRPr="000F6832" w:rsidRDefault="00DC13DE" w:rsidP="00DC13DE">
            <w:pPr>
              <w:ind w:firstLine="0"/>
              <w:jc w:val="center"/>
              <w:rPr>
                <w:sz w:val="24"/>
                <w:lang w:eastAsia="ru-RU"/>
              </w:rPr>
            </w:pPr>
            <w:r w:rsidRPr="000F6832">
              <w:rPr>
                <w:sz w:val="24"/>
                <w:lang w:eastAsia="ru-RU"/>
              </w:rPr>
              <w:t>19</w:t>
            </w:r>
          </w:p>
        </w:tc>
        <w:tc>
          <w:tcPr>
            <w:tcW w:w="1134" w:type="dxa"/>
            <w:vAlign w:val="center"/>
          </w:tcPr>
          <w:p w14:paraId="4E0C8B8F" w14:textId="7A0C3C0C" w:rsidR="00DC13DE" w:rsidRPr="000F6832" w:rsidRDefault="00DC13DE" w:rsidP="00DC13DE">
            <w:pPr>
              <w:ind w:firstLine="0"/>
              <w:jc w:val="center"/>
              <w:rPr>
                <w:sz w:val="24"/>
                <w:lang w:eastAsia="ru-RU"/>
              </w:rPr>
            </w:pPr>
            <w:r w:rsidRPr="000F6832">
              <w:rPr>
                <w:sz w:val="24"/>
                <w:lang w:eastAsia="ru-RU"/>
              </w:rPr>
              <w:t>0,007</w:t>
            </w:r>
          </w:p>
        </w:tc>
        <w:tc>
          <w:tcPr>
            <w:tcW w:w="1034" w:type="dxa"/>
            <w:vAlign w:val="center"/>
          </w:tcPr>
          <w:p w14:paraId="5252DD44" w14:textId="42688CE0" w:rsidR="00DC13DE" w:rsidRPr="000F6832" w:rsidRDefault="00DC13DE" w:rsidP="00DC13DE">
            <w:pPr>
              <w:ind w:firstLine="0"/>
              <w:jc w:val="center"/>
              <w:rPr>
                <w:sz w:val="24"/>
                <w:lang w:eastAsia="ru-RU"/>
              </w:rPr>
            </w:pPr>
            <w:r w:rsidRPr="000F6832">
              <w:rPr>
                <w:sz w:val="24"/>
                <w:lang w:eastAsia="ru-RU"/>
              </w:rPr>
              <w:t>365</w:t>
            </w:r>
          </w:p>
        </w:tc>
        <w:tc>
          <w:tcPr>
            <w:tcW w:w="1009" w:type="dxa"/>
            <w:vAlign w:val="center"/>
          </w:tcPr>
          <w:p w14:paraId="4FFF5E42" w14:textId="3FF1323C" w:rsidR="00DC13DE" w:rsidRPr="000F6832" w:rsidRDefault="00DC13DE" w:rsidP="00DC13DE">
            <w:pPr>
              <w:ind w:firstLine="0"/>
              <w:jc w:val="center"/>
              <w:rPr>
                <w:sz w:val="24"/>
                <w:lang w:eastAsia="ru-RU"/>
              </w:rPr>
            </w:pPr>
            <w:r w:rsidRPr="000F6832">
              <w:rPr>
                <w:sz w:val="24"/>
                <w:lang w:eastAsia="ru-RU"/>
              </w:rPr>
              <w:t>0,133</w:t>
            </w:r>
          </w:p>
        </w:tc>
        <w:tc>
          <w:tcPr>
            <w:tcW w:w="927" w:type="dxa"/>
            <w:vAlign w:val="center"/>
          </w:tcPr>
          <w:p w14:paraId="12CFDAAD" w14:textId="2320FEDE" w:rsidR="00DC13DE" w:rsidRPr="000F6832" w:rsidRDefault="00DC13DE" w:rsidP="00DC13DE">
            <w:pPr>
              <w:ind w:firstLine="0"/>
              <w:jc w:val="center"/>
              <w:rPr>
                <w:sz w:val="24"/>
                <w:lang w:eastAsia="ru-RU"/>
              </w:rPr>
            </w:pPr>
            <w:r w:rsidRPr="000F6832">
              <w:rPr>
                <w:sz w:val="24"/>
                <w:lang w:eastAsia="ru-RU"/>
              </w:rPr>
              <w:t>0,049</w:t>
            </w:r>
          </w:p>
        </w:tc>
      </w:tr>
      <w:tr w:rsidR="000F6832" w:rsidRPr="000F6832" w14:paraId="65E037B9" w14:textId="77777777" w:rsidTr="00C127F6">
        <w:trPr>
          <w:cantSplit/>
          <w:jc w:val="center"/>
        </w:trPr>
        <w:tc>
          <w:tcPr>
            <w:tcW w:w="3823" w:type="dxa"/>
            <w:vAlign w:val="center"/>
          </w:tcPr>
          <w:p w14:paraId="16A04250" w14:textId="77777777" w:rsidR="00DC13DE" w:rsidRPr="000F6832" w:rsidRDefault="00DC13DE" w:rsidP="00DC13DE">
            <w:pPr>
              <w:ind w:firstLine="0"/>
              <w:rPr>
                <w:sz w:val="24"/>
                <w:lang w:eastAsia="ru-RU"/>
              </w:rPr>
            </w:pPr>
            <w:r w:rsidRPr="000F6832">
              <w:rPr>
                <w:sz w:val="24"/>
                <w:lang w:eastAsia="ru-RU"/>
              </w:rPr>
              <w:t>Учреждения социального и культурного направления</w:t>
            </w:r>
          </w:p>
        </w:tc>
        <w:tc>
          <w:tcPr>
            <w:tcW w:w="992" w:type="dxa"/>
            <w:vAlign w:val="center"/>
          </w:tcPr>
          <w:p w14:paraId="1D1CBDF2" w14:textId="77777777" w:rsidR="00DC13DE" w:rsidRPr="000F6832" w:rsidRDefault="00DC13DE" w:rsidP="00DC13DE">
            <w:pPr>
              <w:ind w:firstLine="0"/>
              <w:rPr>
                <w:sz w:val="24"/>
                <w:lang w:eastAsia="ru-RU"/>
              </w:rPr>
            </w:pPr>
            <w:r w:rsidRPr="000F6832">
              <w:rPr>
                <w:sz w:val="24"/>
                <w:lang w:eastAsia="ru-RU"/>
              </w:rPr>
              <w:t>чел.</w:t>
            </w:r>
          </w:p>
        </w:tc>
        <w:tc>
          <w:tcPr>
            <w:tcW w:w="709" w:type="dxa"/>
            <w:vAlign w:val="center"/>
          </w:tcPr>
          <w:p w14:paraId="72AFC04E" w14:textId="77777777" w:rsidR="00DC13DE" w:rsidRPr="000F6832" w:rsidRDefault="00DC13DE" w:rsidP="00DC13DE">
            <w:pPr>
              <w:ind w:firstLine="0"/>
              <w:jc w:val="center"/>
              <w:rPr>
                <w:sz w:val="24"/>
                <w:lang w:eastAsia="ru-RU"/>
              </w:rPr>
            </w:pPr>
          </w:p>
        </w:tc>
        <w:tc>
          <w:tcPr>
            <w:tcW w:w="1134" w:type="dxa"/>
            <w:vAlign w:val="center"/>
          </w:tcPr>
          <w:p w14:paraId="5B7176E8" w14:textId="77777777" w:rsidR="00DC13DE" w:rsidRPr="000F6832" w:rsidRDefault="00DC13DE" w:rsidP="00DC13DE">
            <w:pPr>
              <w:ind w:firstLine="0"/>
              <w:jc w:val="center"/>
              <w:rPr>
                <w:sz w:val="24"/>
                <w:lang w:eastAsia="ru-RU"/>
              </w:rPr>
            </w:pPr>
          </w:p>
        </w:tc>
        <w:tc>
          <w:tcPr>
            <w:tcW w:w="1034" w:type="dxa"/>
            <w:vAlign w:val="center"/>
          </w:tcPr>
          <w:p w14:paraId="2AEB84D0" w14:textId="526B0448" w:rsidR="00DC13DE" w:rsidRPr="000F6832" w:rsidRDefault="00DC13DE" w:rsidP="00DC13DE">
            <w:pPr>
              <w:ind w:firstLine="0"/>
              <w:jc w:val="center"/>
              <w:rPr>
                <w:sz w:val="24"/>
                <w:lang w:eastAsia="ru-RU"/>
              </w:rPr>
            </w:pPr>
            <w:r w:rsidRPr="000F6832">
              <w:rPr>
                <w:sz w:val="24"/>
                <w:lang w:eastAsia="ru-RU"/>
              </w:rPr>
              <w:t>249</w:t>
            </w:r>
          </w:p>
        </w:tc>
        <w:tc>
          <w:tcPr>
            <w:tcW w:w="1009" w:type="dxa"/>
            <w:vAlign w:val="center"/>
          </w:tcPr>
          <w:p w14:paraId="2852F3EF" w14:textId="16B2874F" w:rsidR="00DC13DE" w:rsidRPr="000F6832" w:rsidRDefault="00DC13DE" w:rsidP="00DC13DE">
            <w:pPr>
              <w:ind w:firstLine="0"/>
              <w:jc w:val="center"/>
              <w:rPr>
                <w:sz w:val="24"/>
                <w:lang w:eastAsia="ru-RU"/>
              </w:rPr>
            </w:pPr>
            <w:r w:rsidRPr="000F6832">
              <w:rPr>
                <w:sz w:val="24"/>
                <w:lang w:eastAsia="ru-RU"/>
              </w:rPr>
              <w:t>0,157</w:t>
            </w:r>
          </w:p>
        </w:tc>
        <w:tc>
          <w:tcPr>
            <w:tcW w:w="927" w:type="dxa"/>
            <w:vAlign w:val="center"/>
          </w:tcPr>
          <w:p w14:paraId="1164DF89" w14:textId="7282D37B" w:rsidR="00DC13DE" w:rsidRPr="000F6832" w:rsidRDefault="00DC13DE" w:rsidP="00DC13DE">
            <w:pPr>
              <w:ind w:firstLine="0"/>
              <w:jc w:val="center"/>
              <w:rPr>
                <w:sz w:val="24"/>
                <w:lang w:eastAsia="ru-RU"/>
              </w:rPr>
            </w:pPr>
            <w:r w:rsidRPr="000F6832">
              <w:rPr>
                <w:sz w:val="24"/>
                <w:lang w:eastAsia="ru-RU"/>
              </w:rPr>
              <w:t>0,039</w:t>
            </w:r>
          </w:p>
        </w:tc>
      </w:tr>
      <w:tr w:rsidR="000F6832" w:rsidRPr="000F6832" w14:paraId="31EBF9A3" w14:textId="77777777" w:rsidTr="00C127F6">
        <w:trPr>
          <w:cantSplit/>
          <w:jc w:val="center"/>
        </w:trPr>
        <w:tc>
          <w:tcPr>
            <w:tcW w:w="3823" w:type="dxa"/>
            <w:vAlign w:val="center"/>
          </w:tcPr>
          <w:p w14:paraId="65C6B3CF" w14:textId="77777777" w:rsidR="00DC13DE" w:rsidRPr="000F6832" w:rsidRDefault="00DC13DE" w:rsidP="00DC13DE">
            <w:pPr>
              <w:ind w:firstLine="0"/>
              <w:rPr>
                <w:sz w:val="24"/>
                <w:lang w:eastAsia="ru-RU"/>
              </w:rPr>
            </w:pPr>
            <w:r w:rsidRPr="000F6832">
              <w:rPr>
                <w:sz w:val="24"/>
                <w:lang w:eastAsia="ru-RU"/>
              </w:rPr>
              <w:t>Учреждения образования</w:t>
            </w:r>
          </w:p>
        </w:tc>
        <w:tc>
          <w:tcPr>
            <w:tcW w:w="992" w:type="dxa"/>
            <w:vAlign w:val="center"/>
          </w:tcPr>
          <w:p w14:paraId="12ECF2DB" w14:textId="77777777" w:rsidR="00DC13DE" w:rsidRPr="000F6832" w:rsidRDefault="00DC13DE" w:rsidP="00DC13DE">
            <w:pPr>
              <w:ind w:firstLine="0"/>
              <w:rPr>
                <w:sz w:val="24"/>
                <w:lang w:eastAsia="ru-RU"/>
              </w:rPr>
            </w:pPr>
            <w:r w:rsidRPr="000F6832">
              <w:rPr>
                <w:sz w:val="24"/>
                <w:lang w:eastAsia="ru-RU"/>
              </w:rPr>
              <w:t>чел.</w:t>
            </w:r>
          </w:p>
        </w:tc>
        <w:tc>
          <w:tcPr>
            <w:tcW w:w="709" w:type="dxa"/>
            <w:vAlign w:val="center"/>
          </w:tcPr>
          <w:p w14:paraId="272D6931" w14:textId="77777777" w:rsidR="00DC13DE" w:rsidRPr="000F6832" w:rsidRDefault="00DC13DE" w:rsidP="00DC13DE">
            <w:pPr>
              <w:ind w:firstLine="0"/>
              <w:jc w:val="center"/>
              <w:rPr>
                <w:sz w:val="24"/>
                <w:lang w:eastAsia="ru-RU"/>
              </w:rPr>
            </w:pPr>
          </w:p>
        </w:tc>
        <w:tc>
          <w:tcPr>
            <w:tcW w:w="1134" w:type="dxa"/>
            <w:vAlign w:val="center"/>
          </w:tcPr>
          <w:p w14:paraId="14294808" w14:textId="77777777" w:rsidR="00DC13DE" w:rsidRPr="000F6832" w:rsidRDefault="00DC13DE" w:rsidP="00DC13DE">
            <w:pPr>
              <w:ind w:firstLine="0"/>
              <w:jc w:val="center"/>
              <w:rPr>
                <w:sz w:val="24"/>
                <w:lang w:eastAsia="ru-RU"/>
              </w:rPr>
            </w:pPr>
          </w:p>
        </w:tc>
        <w:tc>
          <w:tcPr>
            <w:tcW w:w="1034" w:type="dxa"/>
            <w:vAlign w:val="center"/>
          </w:tcPr>
          <w:p w14:paraId="0EBD1C79" w14:textId="71875CF5" w:rsidR="00DC13DE" w:rsidRPr="000F6832" w:rsidRDefault="00DC13DE" w:rsidP="00DC13DE">
            <w:pPr>
              <w:ind w:firstLine="0"/>
              <w:jc w:val="center"/>
              <w:rPr>
                <w:sz w:val="24"/>
                <w:lang w:eastAsia="ru-RU"/>
              </w:rPr>
            </w:pPr>
            <w:r w:rsidRPr="000F6832">
              <w:rPr>
                <w:sz w:val="24"/>
                <w:lang w:eastAsia="ru-RU"/>
              </w:rPr>
              <w:t>249</w:t>
            </w:r>
          </w:p>
        </w:tc>
        <w:tc>
          <w:tcPr>
            <w:tcW w:w="1009" w:type="dxa"/>
            <w:vAlign w:val="center"/>
          </w:tcPr>
          <w:p w14:paraId="07F9FEF7" w14:textId="29AF1DCE" w:rsidR="00DC13DE" w:rsidRPr="000F6832" w:rsidRDefault="00DC13DE" w:rsidP="00DC13DE">
            <w:pPr>
              <w:ind w:firstLine="0"/>
              <w:jc w:val="center"/>
              <w:rPr>
                <w:sz w:val="24"/>
                <w:lang w:eastAsia="ru-RU"/>
              </w:rPr>
            </w:pPr>
            <w:r w:rsidRPr="000F6832">
              <w:rPr>
                <w:sz w:val="24"/>
                <w:lang w:eastAsia="ru-RU"/>
              </w:rPr>
              <w:t>1,526</w:t>
            </w:r>
          </w:p>
        </w:tc>
        <w:tc>
          <w:tcPr>
            <w:tcW w:w="927" w:type="dxa"/>
            <w:vAlign w:val="center"/>
          </w:tcPr>
          <w:p w14:paraId="1CB6F544" w14:textId="2211114B" w:rsidR="00DC13DE" w:rsidRPr="000F6832" w:rsidRDefault="00DC13DE" w:rsidP="00DC13DE">
            <w:pPr>
              <w:ind w:firstLine="0"/>
              <w:jc w:val="center"/>
              <w:rPr>
                <w:sz w:val="24"/>
                <w:lang w:eastAsia="ru-RU"/>
              </w:rPr>
            </w:pPr>
            <w:r w:rsidRPr="000F6832">
              <w:rPr>
                <w:sz w:val="24"/>
                <w:lang w:eastAsia="ru-RU"/>
              </w:rPr>
              <w:t>0,380</w:t>
            </w:r>
          </w:p>
        </w:tc>
      </w:tr>
      <w:tr w:rsidR="000F6832" w:rsidRPr="000F6832" w14:paraId="696596FC" w14:textId="77777777" w:rsidTr="00C127F6">
        <w:trPr>
          <w:cantSplit/>
          <w:jc w:val="center"/>
        </w:trPr>
        <w:tc>
          <w:tcPr>
            <w:tcW w:w="7692" w:type="dxa"/>
            <w:gridSpan w:val="5"/>
            <w:vAlign w:val="center"/>
          </w:tcPr>
          <w:p w14:paraId="44D4A414" w14:textId="77777777" w:rsidR="00DC13DE" w:rsidRPr="000F6832" w:rsidRDefault="00DC13DE" w:rsidP="00DC13DE">
            <w:pPr>
              <w:ind w:firstLine="0"/>
              <w:jc w:val="right"/>
              <w:rPr>
                <w:b/>
                <w:bCs/>
                <w:sz w:val="24"/>
                <w:lang w:eastAsia="ru-RU"/>
              </w:rPr>
            </w:pPr>
            <w:r w:rsidRPr="000F6832">
              <w:rPr>
                <w:b/>
                <w:bCs/>
                <w:sz w:val="24"/>
                <w:lang w:eastAsia="ru-RU"/>
              </w:rPr>
              <w:t>Итого:</w:t>
            </w:r>
          </w:p>
        </w:tc>
        <w:tc>
          <w:tcPr>
            <w:tcW w:w="1009" w:type="dxa"/>
            <w:vAlign w:val="center"/>
          </w:tcPr>
          <w:p w14:paraId="2CA76025" w14:textId="3127BD35" w:rsidR="00DC13DE" w:rsidRPr="000F6832" w:rsidRDefault="00DC13DE" w:rsidP="00DC13DE">
            <w:pPr>
              <w:ind w:firstLine="0"/>
              <w:jc w:val="center"/>
              <w:rPr>
                <w:b/>
                <w:bCs/>
                <w:sz w:val="24"/>
                <w:lang w:eastAsia="ru-RU"/>
              </w:rPr>
            </w:pPr>
            <w:r w:rsidRPr="000F6832">
              <w:rPr>
                <w:b/>
                <w:bCs/>
                <w:sz w:val="24"/>
                <w:lang w:eastAsia="ru-RU"/>
              </w:rPr>
              <w:t>33,673</w:t>
            </w:r>
          </w:p>
        </w:tc>
        <w:tc>
          <w:tcPr>
            <w:tcW w:w="927" w:type="dxa"/>
            <w:vAlign w:val="center"/>
          </w:tcPr>
          <w:p w14:paraId="2C202CDB" w14:textId="4FFB905D" w:rsidR="00DC13DE" w:rsidRPr="000F6832" w:rsidRDefault="00DC13DE" w:rsidP="00DC13DE">
            <w:pPr>
              <w:ind w:firstLine="0"/>
              <w:jc w:val="center"/>
              <w:rPr>
                <w:b/>
                <w:bCs/>
                <w:sz w:val="24"/>
                <w:lang w:eastAsia="ru-RU"/>
              </w:rPr>
            </w:pPr>
            <w:r w:rsidRPr="000F6832">
              <w:rPr>
                <w:b/>
                <w:bCs/>
                <w:sz w:val="24"/>
                <w:lang w:eastAsia="ru-RU"/>
              </w:rPr>
              <w:t>12,095</w:t>
            </w:r>
          </w:p>
        </w:tc>
      </w:tr>
      <w:tr w:rsidR="000F6832" w:rsidRPr="000F6832" w14:paraId="3018B3E8" w14:textId="77777777" w:rsidTr="00C127F6">
        <w:trPr>
          <w:cantSplit/>
          <w:jc w:val="center"/>
        </w:trPr>
        <w:tc>
          <w:tcPr>
            <w:tcW w:w="9628" w:type="dxa"/>
            <w:gridSpan w:val="7"/>
            <w:vAlign w:val="center"/>
          </w:tcPr>
          <w:p w14:paraId="795E420C" w14:textId="77777777" w:rsidR="00DC13DE" w:rsidRPr="000F6832" w:rsidRDefault="00DC13DE" w:rsidP="00DC13DE">
            <w:pPr>
              <w:ind w:firstLine="0"/>
              <w:jc w:val="center"/>
              <w:rPr>
                <w:i/>
                <w:sz w:val="24"/>
                <w:lang w:eastAsia="ru-RU"/>
              </w:rPr>
            </w:pPr>
            <w:r w:rsidRPr="000F6832">
              <w:rPr>
                <w:i/>
                <w:sz w:val="24"/>
                <w:lang w:eastAsia="ru-RU"/>
              </w:rPr>
              <w:t>2. Водопой и обслуживание скота и птицы, которые находятся в собственности сельскохозяйственных организаций и граждан:</w:t>
            </w:r>
          </w:p>
        </w:tc>
      </w:tr>
      <w:tr w:rsidR="000F6832" w:rsidRPr="000F6832" w14:paraId="70FCFB2C" w14:textId="77777777" w:rsidTr="00C127F6">
        <w:trPr>
          <w:cantSplit/>
          <w:jc w:val="center"/>
        </w:trPr>
        <w:tc>
          <w:tcPr>
            <w:tcW w:w="3823" w:type="dxa"/>
            <w:vAlign w:val="center"/>
          </w:tcPr>
          <w:p w14:paraId="3EBA9456" w14:textId="77777777" w:rsidR="00DC13DE" w:rsidRPr="000F6832" w:rsidRDefault="00DC13DE" w:rsidP="00DC13DE">
            <w:pPr>
              <w:ind w:firstLine="0"/>
              <w:rPr>
                <w:sz w:val="24"/>
                <w:lang w:eastAsia="ru-RU"/>
              </w:rPr>
            </w:pPr>
            <w:r w:rsidRPr="000F6832">
              <w:rPr>
                <w:sz w:val="24"/>
                <w:lang w:eastAsia="ru-RU"/>
              </w:rPr>
              <w:t>Крупный рогатый скот</w:t>
            </w:r>
          </w:p>
        </w:tc>
        <w:tc>
          <w:tcPr>
            <w:tcW w:w="992" w:type="dxa"/>
            <w:vAlign w:val="center"/>
          </w:tcPr>
          <w:p w14:paraId="16D984E8" w14:textId="77777777" w:rsidR="00DC13DE" w:rsidRPr="000F6832" w:rsidRDefault="00DC13DE" w:rsidP="00DC13DE">
            <w:pPr>
              <w:ind w:firstLine="0"/>
              <w:rPr>
                <w:sz w:val="24"/>
                <w:lang w:eastAsia="ru-RU"/>
              </w:rPr>
            </w:pPr>
            <w:r w:rsidRPr="000F6832">
              <w:rPr>
                <w:sz w:val="24"/>
                <w:lang w:eastAsia="ru-RU"/>
              </w:rPr>
              <w:t>гол.</w:t>
            </w:r>
          </w:p>
        </w:tc>
        <w:tc>
          <w:tcPr>
            <w:tcW w:w="709" w:type="dxa"/>
            <w:vAlign w:val="center"/>
          </w:tcPr>
          <w:p w14:paraId="31CC6DB5" w14:textId="57BF150F" w:rsidR="00DC13DE" w:rsidRPr="000F6832" w:rsidRDefault="00DC13DE" w:rsidP="00DC13DE">
            <w:pPr>
              <w:ind w:firstLine="0"/>
              <w:jc w:val="center"/>
              <w:rPr>
                <w:sz w:val="24"/>
                <w:lang w:eastAsia="ru-RU"/>
              </w:rPr>
            </w:pPr>
            <w:r w:rsidRPr="000F6832">
              <w:rPr>
                <w:sz w:val="24"/>
                <w:lang w:eastAsia="ru-RU"/>
              </w:rPr>
              <w:t>130</w:t>
            </w:r>
          </w:p>
        </w:tc>
        <w:tc>
          <w:tcPr>
            <w:tcW w:w="1134" w:type="dxa"/>
            <w:vAlign w:val="center"/>
          </w:tcPr>
          <w:p w14:paraId="0A997FCA" w14:textId="75F8EDCB" w:rsidR="00DC13DE" w:rsidRPr="000F6832" w:rsidRDefault="00DC13DE" w:rsidP="00DC13DE">
            <w:pPr>
              <w:ind w:firstLine="0"/>
              <w:jc w:val="center"/>
              <w:rPr>
                <w:sz w:val="24"/>
                <w:lang w:eastAsia="ru-RU"/>
              </w:rPr>
            </w:pPr>
            <w:r w:rsidRPr="000F6832">
              <w:rPr>
                <w:sz w:val="24"/>
                <w:lang w:eastAsia="ru-RU"/>
              </w:rPr>
              <w:t>0,060</w:t>
            </w:r>
          </w:p>
        </w:tc>
        <w:tc>
          <w:tcPr>
            <w:tcW w:w="1034" w:type="dxa"/>
            <w:vAlign w:val="center"/>
          </w:tcPr>
          <w:p w14:paraId="3DC8235A" w14:textId="07BD2D49" w:rsidR="00DC13DE" w:rsidRPr="000F6832" w:rsidRDefault="00DC13DE" w:rsidP="00DC13DE">
            <w:pPr>
              <w:ind w:firstLine="0"/>
              <w:jc w:val="center"/>
              <w:rPr>
                <w:sz w:val="24"/>
                <w:lang w:eastAsia="ru-RU"/>
              </w:rPr>
            </w:pPr>
            <w:r w:rsidRPr="000F6832">
              <w:rPr>
                <w:sz w:val="24"/>
                <w:lang w:eastAsia="ru-RU"/>
              </w:rPr>
              <w:t>365</w:t>
            </w:r>
          </w:p>
        </w:tc>
        <w:tc>
          <w:tcPr>
            <w:tcW w:w="1009" w:type="dxa"/>
            <w:vAlign w:val="center"/>
          </w:tcPr>
          <w:p w14:paraId="42010BA9" w14:textId="7C2D527C" w:rsidR="00DC13DE" w:rsidRPr="000F6832" w:rsidRDefault="00DC13DE" w:rsidP="00DC13DE">
            <w:pPr>
              <w:ind w:firstLine="0"/>
              <w:jc w:val="center"/>
              <w:rPr>
                <w:sz w:val="24"/>
                <w:lang w:eastAsia="ru-RU"/>
              </w:rPr>
            </w:pPr>
            <w:r w:rsidRPr="000F6832">
              <w:rPr>
                <w:sz w:val="24"/>
                <w:lang w:eastAsia="ru-RU"/>
              </w:rPr>
              <w:t>7,800</w:t>
            </w:r>
          </w:p>
        </w:tc>
        <w:tc>
          <w:tcPr>
            <w:tcW w:w="927" w:type="dxa"/>
            <w:vAlign w:val="center"/>
          </w:tcPr>
          <w:p w14:paraId="3D2935AD" w14:textId="00C82BA4" w:rsidR="00DC13DE" w:rsidRPr="000F6832" w:rsidRDefault="00DC13DE" w:rsidP="00DC13DE">
            <w:pPr>
              <w:ind w:firstLine="0"/>
              <w:jc w:val="center"/>
              <w:rPr>
                <w:sz w:val="24"/>
                <w:lang w:eastAsia="ru-RU"/>
              </w:rPr>
            </w:pPr>
            <w:r w:rsidRPr="000F6832">
              <w:rPr>
                <w:sz w:val="24"/>
                <w:lang w:eastAsia="ru-RU"/>
              </w:rPr>
              <w:t>2,847</w:t>
            </w:r>
          </w:p>
        </w:tc>
      </w:tr>
      <w:tr w:rsidR="000F6832" w:rsidRPr="000F6832" w14:paraId="0E56D1E7" w14:textId="77777777" w:rsidTr="00C127F6">
        <w:trPr>
          <w:cantSplit/>
          <w:jc w:val="center"/>
        </w:trPr>
        <w:tc>
          <w:tcPr>
            <w:tcW w:w="3823" w:type="dxa"/>
            <w:vAlign w:val="center"/>
          </w:tcPr>
          <w:p w14:paraId="343CB235" w14:textId="77777777" w:rsidR="00DC13DE" w:rsidRPr="000F6832" w:rsidRDefault="00DC13DE" w:rsidP="00DC13DE">
            <w:pPr>
              <w:ind w:firstLine="0"/>
              <w:rPr>
                <w:sz w:val="24"/>
                <w:lang w:eastAsia="ru-RU"/>
              </w:rPr>
            </w:pPr>
            <w:r w:rsidRPr="000F6832">
              <w:rPr>
                <w:sz w:val="24"/>
                <w:lang w:eastAsia="ru-RU"/>
              </w:rPr>
              <w:t>Лошади</w:t>
            </w:r>
          </w:p>
        </w:tc>
        <w:tc>
          <w:tcPr>
            <w:tcW w:w="992" w:type="dxa"/>
            <w:vAlign w:val="center"/>
          </w:tcPr>
          <w:p w14:paraId="178D7266" w14:textId="77777777" w:rsidR="00DC13DE" w:rsidRPr="000F6832" w:rsidRDefault="00DC13DE" w:rsidP="00DC13DE">
            <w:pPr>
              <w:ind w:firstLine="0"/>
              <w:rPr>
                <w:sz w:val="24"/>
                <w:lang w:eastAsia="ru-RU"/>
              </w:rPr>
            </w:pPr>
            <w:r w:rsidRPr="000F6832">
              <w:rPr>
                <w:sz w:val="24"/>
                <w:lang w:eastAsia="ru-RU"/>
              </w:rPr>
              <w:t>гол.</w:t>
            </w:r>
          </w:p>
        </w:tc>
        <w:tc>
          <w:tcPr>
            <w:tcW w:w="709" w:type="dxa"/>
            <w:vAlign w:val="center"/>
          </w:tcPr>
          <w:p w14:paraId="286A700C" w14:textId="1A3ED93E" w:rsidR="00DC13DE" w:rsidRPr="000F6832" w:rsidRDefault="00DC13DE" w:rsidP="00DC13DE">
            <w:pPr>
              <w:ind w:firstLine="0"/>
              <w:jc w:val="center"/>
              <w:rPr>
                <w:sz w:val="24"/>
                <w:lang w:eastAsia="ru-RU"/>
              </w:rPr>
            </w:pPr>
            <w:r w:rsidRPr="000F6832">
              <w:rPr>
                <w:sz w:val="24"/>
                <w:lang w:eastAsia="ru-RU"/>
              </w:rPr>
              <w:t>8</w:t>
            </w:r>
          </w:p>
        </w:tc>
        <w:tc>
          <w:tcPr>
            <w:tcW w:w="1134" w:type="dxa"/>
            <w:vAlign w:val="center"/>
          </w:tcPr>
          <w:p w14:paraId="165950A8" w14:textId="5B23D308" w:rsidR="00DC13DE" w:rsidRPr="000F6832" w:rsidRDefault="00DC13DE" w:rsidP="00DC13DE">
            <w:pPr>
              <w:ind w:firstLine="0"/>
              <w:jc w:val="center"/>
              <w:rPr>
                <w:sz w:val="24"/>
                <w:lang w:eastAsia="ru-RU"/>
              </w:rPr>
            </w:pPr>
            <w:r w:rsidRPr="000F6832">
              <w:rPr>
                <w:sz w:val="24"/>
                <w:lang w:eastAsia="ru-RU"/>
              </w:rPr>
              <w:t>0,060</w:t>
            </w:r>
          </w:p>
        </w:tc>
        <w:tc>
          <w:tcPr>
            <w:tcW w:w="1034" w:type="dxa"/>
            <w:vAlign w:val="center"/>
          </w:tcPr>
          <w:p w14:paraId="7B77FDC4" w14:textId="59AA1CF6" w:rsidR="00DC13DE" w:rsidRPr="000F6832" w:rsidRDefault="00DC13DE" w:rsidP="00DC13DE">
            <w:pPr>
              <w:ind w:firstLine="0"/>
              <w:jc w:val="center"/>
              <w:rPr>
                <w:sz w:val="24"/>
                <w:lang w:eastAsia="ru-RU"/>
              </w:rPr>
            </w:pPr>
            <w:r w:rsidRPr="000F6832">
              <w:rPr>
                <w:sz w:val="24"/>
                <w:lang w:eastAsia="ru-RU"/>
              </w:rPr>
              <w:t>365</w:t>
            </w:r>
          </w:p>
        </w:tc>
        <w:tc>
          <w:tcPr>
            <w:tcW w:w="1009" w:type="dxa"/>
            <w:vAlign w:val="center"/>
          </w:tcPr>
          <w:p w14:paraId="454F4602" w14:textId="6E166667" w:rsidR="00DC13DE" w:rsidRPr="000F6832" w:rsidRDefault="00DC13DE" w:rsidP="00DC13DE">
            <w:pPr>
              <w:ind w:firstLine="0"/>
              <w:jc w:val="center"/>
              <w:rPr>
                <w:sz w:val="24"/>
                <w:lang w:eastAsia="ru-RU"/>
              </w:rPr>
            </w:pPr>
            <w:r w:rsidRPr="000F6832">
              <w:rPr>
                <w:sz w:val="24"/>
                <w:lang w:eastAsia="ru-RU"/>
              </w:rPr>
              <w:t>0,480</w:t>
            </w:r>
          </w:p>
        </w:tc>
        <w:tc>
          <w:tcPr>
            <w:tcW w:w="927" w:type="dxa"/>
            <w:vAlign w:val="center"/>
          </w:tcPr>
          <w:p w14:paraId="0D3D93AB" w14:textId="52456BC8" w:rsidR="00DC13DE" w:rsidRPr="000F6832" w:rsidRDefault="00DC13DE" w:rsidP="00DC13DE">
            <w:pPr>
              <w:ind w:firstLine="0"/>
              <w:jc w:val="center"/>
              <w:rPr>
                <w:sz w:val="24"/>
                <w:lang w:eastAsia="ru-RU"/>
              </w:rPr>
            </w:pPr>
            <w:r w:rsidRPr="000F6832">
              <w:rPr>
                <w:sz w:val="24"/>
                <w:lang w:eastAsia="ru-RU"/>
              </w:rPr>
              <w:t>0,175</w:t>
            </w:r>
          </w:p>
        </w:tc>
      </w:tr>
      <w:tr w:rsidR="000F6832" w:rsidRPr="000F6832" w14:paraId="1F1361D9" w14:textId="77777777" w:rsidTr="00C127F6">
        <w:trPr>
          <w:cantSplit/>
          <w:jc w:val="center"/>
        </w:trPr>
        <w:tc>
          <w:tcPr>
            <w:tcW w:w="3823" w:type="dxa"/>
            <w:vAlign w:val="center"/>
          </w:tcPr>
          <w:p w14:paraId="33BF4909" w14:textId="77777777" w:rsidR="00DC13DE" w:rsidRPr="000F6832" w:rsidRDefault="00DC13DE" w:rsidP="00DC13DE">
            <w:pPr>
              <w:ind w:firstLine="0"/>
              <w:rPr>
                <w:sz w:val="24"/>
                <w:lang w:eastAsia="ru-RU"/>
              </w:rPr>
            </w:pPr>
            <w:r w:rsidRPr="000F6832">
              <w:rPr>
                <w:sz w:val="24"/>
                <w:lang w:eastAsia="ru-RU"/>
              </w:rPr>
              <w:t>Свиньи</w:t>
            </w:r>
          </w:p>
        </w:tc>
        <w:tc>
          <w:tcPr>
            <w:tcW w:w="992" w:type="dxa"/>
            <w:vAlign w:val="center"/>
          </w:tcPr>
          <w:p w14:paraId="4C61A800" w14:textId="77777777" w:rsidR="00DC13DE" w:rsidRPr="000F6832" w:rsidRDefault="00DC13DE" w:rsidP="00DC13DE">
            <w:pPr>
              <w:ind w:firstLine="0"/>
              <w:rPr>
                <w:sz w:val="24"/>
                <w:lang w:eastAsia="ru-RU"/>
              </w:rPr>
            </w:pPr>
            <w:r w:rsidRPr="000F6832">
              <w:rPr>
                <w:sz w:val="24"/>
                <w:lang w:eastAsia="ru-RU"/>
              </w:rPr>
              <w:t>гол.</w:t>
            </w:r>
          </w:p>
        </w:tc>
        <w:tc>
          <w:tcPr>
            <w:tcW w:w="709" w:type="dxa"/>
            <w:vAlign w:val="center"/>
          </w:tcPr>
          <w:p w14:paraId="5976D7A6" w14:textId="05AFE067" w:rsidR="00DC13DE" w:rsidRPr="000F6832" w:rsidRDefault="00DC13DE" w:rsidP="00DC13DE">
            <w:pPr>
              <w:ind w:firstLine="0"/>
              <w:jc w:val="center"/>
              <w:rPr>
                <w:sz w:val="24"/>
                <w:lang w:eastAsia="ru-RU"/>
              </w:rPr>
            </w:pPr>
            <w:r w:rsidRPr="000F6832">
              <w:rPr>
                <w:sz w:val="24"/>
                <w:lang w:eastAsia="ru-RU"/>
              </w:rPr>
              <w:t>70</w:t>
            </w:r>
          </w:p>
        </w:tc>
        <w:tc>
          <w:tcPr>
            <w:tcW w:w="1134" w:type="dxa"/>
            <w:vAlign w:val="center"/>
          </w:tcPr>
          <w:p w14:paraId="3F3BD85E" w14:textId="24CD7B86" w:rsidR="00DC13DE" w:rsidRPr="000F6832" w:rsidRDefault="00DC13DE" w:rsidP="00DC13DE">
            <w:pPr>
              <w:ind w:firstLine="0"/>
              <w:jc w:val="center"/>
              <w:rPr>
                <w:sz w:val="24"/>
                <w:lang w:eastAsia="ru-RU"/>
              </w:rPr>
            </w:pPr>
            <w:r w:rsidRPr="000F6832">
              <w:rPr>
                <w:sz w:val="24"/>
                <w:lang w:eastAsia="ru-RU"/>
              </w:rPr>
              <w:t>0,030</w:t>
            </w:r>
          </w:p>
        </w:tc>
        <w:tc>
          <w:tcPr>
            <w:tcW w:w="1034" w:type="dxa"/>
            <w:vAlign w:val="center"/>
          </w:tcPr>
          <w:p w14:paraId="75E8588D" w14:textId="55C1A0E2" w:rsidR="00DC13DE" w:rsidRPr="000F6832" w:rsidRDefault="00DC13DE" w:rsidP="00DC13DE">
            <w:pPr>
              <w:ind w:firstLine="0"/>
              <w:jc w:val="center"/>
              <w:rPr>
                <w:sz w:val="24"/>
                <w:lang w:eastAsia="ru-RU"/>
              </w:rPr>
            </w:pPr>
            <w:r w:rsidRPr="000F6832">
              <w:rPr>
                <w:sz w:val="24"/>
                <w:lang w:eastAsia="ru-RU"/>
              </w:rPr>
              <w:t>365</w:t>
            </w:r>
          </w:p>
        </w:tc>
        <w:tc>
          <w:tcPr>
            <w:tcW w:w="1009" w:type="dxa"/>
            <w:vAlign w:val="center"/>
          </w:tcPr>
          <w:p w14:paraId="6D9A0138" w14:textId="7A944387" w:rsidR="00DC13DE" w:rsidRPr="000F6832" w:rsidRDefault="00DC13DE" w:rsidP="00DC13DE">
            <w:pPr>
              <w:ind w:firstLine="0"/>
              <w:jc w:val="center"/>
              <w:rPr>
                <w:sz w:val="24"/>
                <w:lang w:eastAsia="ru-RU"/>
              </w:rPr>
            </w:pPr>
            <w:r w:rsidRPr="000F6832">
              <w:rPr>
                <w:sz w:val="24"/>
                <w:lang w:eastAsia="ru-RU"/>
              </w:rPr>
              <w:t>2,100</w:t>
            </w:r>
          </w:p>
        </w:tc>
        <w:tc>
          <w:tcPr>
            <w:tcW w:w="927" w:type="dxa"/>
            <w:vAlign w:val="center"/>
          </w:tcPr>
          <w:p w14:paraId="482DC60B" w14:textId="4531846A" w:rsidR="00DC13DE" w:rsidRPr="000F6832" w:rsidRDefault="00DC13DE" w:rsidP="00DC13DE">
            <w:pPr>
              <w:ind w:firstLine="0"/>
              <w:jc w:val="center"/>
              <w:rPr>
                <w:sz w:val="24"/>
                <w:lang w:eastAsia="ru-RU"/>
              </w:rPr>
            </w:pPr>
            <w:r w:rsidRPr="000F6832">
              <w:rPr>
                <w:sz w:val="24"/>
                <w:lang w:eastAsia="ru-RU"/>
              </w:rPr>
              <w:t>0,767</w:t>
            </w:r>
          </w:p>
        </w:tc>
      </w:tr>
      <w:tr w:rsidR="000F6832" w:rsidRPr="000F6832" w14:paraId="3D45C85C" w14:textId="77777777" w:rsidTr="00C127F6">
        <w:trPr>
          <w:cantSplit/>
          <w:jc w:val="center"/>
        </w:trPr>
        <w:tc>
          <w:tcPr>
            <w:tcW w:w="3823" w:type="dxa"/>
            <w:vAlign w:val="center"/>
          </w:tcPr>
          <w:p w14:paraId="459D911B" w14:textId="77777777" w:rsidR="00DC13DE" w:rsidRPr="000F6832" w:rsidRDefault="00DC13DE" w:rsidP="00DC13DE">
            <w:pPr>
              <w:ind w:firstLine="0"/>
              <w:rPr>
                <w:sz w:val="24"/>
                <w:lang w:eastAsia="ru-RU"/>
              </w:rPr>
            </w:pPr>
            <w:r w:rsidRPr="000F6832">
              <w:rPr>
                <w:sz w:val="24"/>
                <w:lang w:eastAsia="ru-RU"/>
              </w:rPr>
              <w:t>Овцы</w:t>
            </w:r>
          </w:p>
        </w:tc>
        <w:tc>
          <w:tcPr>
            <w:tcW w:w="992" w:type="dxa"/>
            <w:vAlign w:val="center"/>
          </w:tcPr>
          <w:p w14:paraId="48D49964" w14:textId="77777777" w:rsidR="00DC13DE" w:rsidRPr="000F6832" w:rsidRDefault="00DC13DE" w:rsidP="00DC13DE">
            <w:pPr>
              <w:ind w:firstLine="0"/>
              <w:rPr>
                <w:sz w:val="24"/>
                <w:lang w:eastAsia="ru-RU"/>
              </w:rPr>
            </w:pPr>
            <w:r w:rsidRPr="000F6832">
              <w:rPr>
                <w:sz w:val="24"/>
                <w:lang w:eastAsia="ru-RU"/>
              </w:rPr>
              <w:t>гол.</w:t>
            </w:r>
          </w:p>
        </w:tc>
        <w:tc>
          <w:tcPr>
            <w:tcW w:w="709" w:type="dxa"/>
            <w:vAlign w:val="center"/>
          </w:tcPr>
          <w:p w14:paraId="1F0D7057" w14:textId="147132E8" w:rsidR="00DC13DE" w:rsidRPr="000F6832" w:rsidRDefault="00DC13DE" w:rsidP="00DC13DE">
            <w:pPr>
              <w:ind w:firstLine="0"/>
              <w:jc w:val="center"/>
              <w:rPr>
                <w:sz w:val="24"/>
                <w:lang w:eastAsia="ru-RU"/>
              </w:rPr>
            </w:pPr>
            <w:r w:rsidRPr="000F6832">
              <w:rPr>
                <w:sz w:val="24"/>
                <w:lang w:eastAsia="ru-RU"/>
              </w:rPr>
              <w:t>50</w:t>
            </w:r>
          </w:p>
        </w:tc>
        <w:tc>
          <w:tcPr>
            <w:tcW w:w="1134" w:type="dxa"/>
            <w:vAlign w:val="center"/>
          </w:tcPr>
          <w:p w14:paraId="619B795E" w14:textId="64D950AE" w:rsidR="00DC13DE" w:rsidRPr="000F6832" w:rsidRDefault="00DC13DE" w:rsidP="00DC13DE">
            <w:pPr>
              <w:ind w:firstLine="0"/>
              <w:jc w:val="center"/>
              <w:rPr>
                <w:sz w:val="24"/>
                <w:lang w:eastAsia="ru-RU"/>
              </w:rPr>
            </w:pPr>
            <w:r w:rsidRPr="000F6832">
              <w:rPr>
                <w:sz w:val="24"/>
                <w:lang w:eastAsia="ru-RU"/>
              </w:rPr>
              <w:t>0,010</w:t>
            </w:r>
          </w:p>
        </w:tc>
        <w:tc>
          <w:tcPr>
            <w:tcW w:w="1034" w:type="dxa"/>
            <w:vAlign w:val="center"/>
          </w:tcPr>
          <w:p w14:paraId="248BFB18" w14:textId="28C0D08D" w:rsidR="00DC13DE" w:rsidRPr="000F6832" w:rsidRDefault="00DC13DE" w:rsidP="00DC13DE">
            <w:pPr>
              <w:ind w:firstLine="0"/>
              <w:jc w:val="center"/>
              <w:rPr>
                <w:sz w:val="24"/>
                <w:lang w:eastAsia="ru-RU"/>
              </w:rPr>
            </w:pPr>
            <w:r w:rsidRPr="000F6832">
              <w:rPr>
                <w:sz w:val="24"/>
                <w:lang w:eastAsia="ru-RU"/>
              </w:rPr>
              <w:t>365</w:t>
            </w:r>
          </w:p>
        </w:tc>
        <w:tc>
          <w:tcPr>
            <w:tcW w:w="1009" w:type="dxa"/>
            <w:vAlign w:val="center"/>
          </w:tcPr>
          <w:p w14:paraId="292C896F" w14:textId="5EDAD35D" w:rsidR="00DC13DE" w:rsidRPr="000F6832" w:rsidRDefault="00DC13DE" w:rsidP="00DC13DE">
            <w:pPr>
              <w:ind w:firstLine="0"/>
              <w:jc w:val="center"/>
              <w:rPr>
                <w:sz w:val="24"/>
                <w:lang w:eastAsia="ru-RU"/>
              </w:rPr>
            </w:pPr>
            <w:r w:rsidRPr="000F6832">
              <w:rPr>
                <w:sz w:val="24"/>
                <w:lang w:eastAsia="ru-RU"/>
              </w:rPr>
              <w:t>0,450</w:t>
            </w:r>
          </w:p>
        </w:tc>
        <w:tc>
          <w:tcPr>
            <w:tcW w:w="927" w:type="dxa"/>
            <w:vAlign w:val="center"/>
          </w:tcPr>
          <w:p w14:paraId="2CA12644" w14:textId="2363DB25" w:rsidR="00DC13DE" w:rsidRPr="000F6832" w:rsidRDefault="00DC13DE" w:rsidP="00DC13DE">
            <w:pPr>
              <w:ind w:firstLine="0"/>
              <w:jc w:val="center"/>
              <w:rPr>
                <w:sz w:val="24"/>
                <w:lang w:eastAsia="ru-RU"/>
              </w:rPr>
            </w:pPr>
            <w:r w:rsidRPr="000F6832">
              <w:rPr>
                <w:sz w:val="24"/>
                <w:lang w:eastAsia="ru-RU"/>
              </w:rPr>
              <w:t>0,164</w:t>
            </w:r>
          </w:p>
        </w:tc>
      </w:tr>
      <w:tr w:rsidR="000F6832" w:rsidRPr="000F6832" w14:paraId="749E5782" w14:textId="77777777" w:rsidTr="00C127F6">
        <w:trPr>
          <w:cantSplit/>
          <w:jc w:val="center"/>
        </w:trPr>
        <w:tc>
          <w:tcPr>
            <w:tcW w:w="3823" w:type="dxa"/>
            <w:vAlign w:val="center"/>
          </w:tcPr>
          <w:p w14:paraId="39243A1A" w14:textId="77777777" w:rsidR="00DC13DE" w:rsidRPr="000F6832" w:rsidRDefault="00DC13DE" w:rsidP="00DC13DE">
            <w:pPr>
              <w:ind w:firstLine="0"/>
              <w:rPr>
                <w:sz w:val="24"/>
                <w:lang w:eastAsia="ru-RU"/>
              </w:rPr>
            </w:pPr>
            <w:r w:rsidRPr="000F6832">
              <w:rPr>
                <w:sz w:val="24"/>
                <w:lang w:eastAsia="ru-RU"/>
              </w:rPr>
              <w:t>Куры, индейки</w:t>
            </w:r>
          </w:p>
        </w:tc>
        <w:tc>
          <w:tcPr>
            <w:tcW w:w="992" w:type="dxa"/>
            <w:vAlign w:val="center"/>
          </w:tcPr>
          <w:p w14:paraId="3DD5D8A1" w14:textId="77777777" w:rsidR="00DC13DE" w:rsidRPr="000F6832" w:rsidRDefault="00DC13DE" w:rsidP="00DC13DE">
            <w:pPr>
              <w:ind w:firstLine="0"/>
              <w:rPr>
                <w:sz w:val="24"/>
                <w:lang w:eastAsia="ru-RU"/>
              </w:rPr>
            </w:pPr>
            <w:r w:rsidRPr="000F6832">
              <w:rPr>
                <w:sz w:val="24"/>
                <w:lang w:eastAsia="ru-RU"/>
              </w:rPr>
              <w:t>гол.</w:t>
            </w:r>
          </w:p>
        </w:tc>
        <w:tc>
          <w:tcPr>
            <w:tcW w:w="709" w:type="dxa"/>
            <w:vAlign w:val="center"/>
          </w:tcPr>
          <w:p w14:paraId="4FE46284" w14:textId="34948E3B" w:rsidR="00DC13DE" w:rsidRPr="000F6832" w:rsidRDefault="00DC13DE" w:rsidP="00DC13DE">
            <w:pPr>
              <w:ind w:firstLine="0"/>
              <w:jc w:val="center"/>
              <w:rPr>
                <w:sz w:val="24"/>
                <w:lang w:eastAsia="ru-RU"/>
              </w:rPr>
            </w:pPr>
            <w:r w:rsidRPr="000F6832">
              <w:rPr>
                <w:sz w:val="24"/>
                <w:lang w:eastAsia="ru-RU"/>
              </w:rPr>
              <w:t>500</w:t>
            </w:r>
          </w:p>
        </w:tc>
        <w:tc>
          <w:tcPr>
            <w:tcW w:w="1134" w:type="dxa"/>
            <w:vAlign w:val="center"/>
          </w:tcPr>
          <w:p w14:paraId="07A44D7B" w14:textId="0A389014" w:rsidR="00DC13DE" w:rsidRPr="000F6832" w:rsidRDefault="00DC13DE" w:rsidP="00DC13DE">
            <w:pPr>
              <w:ind w:firstLine="0"/>
              <w:jc w:val="center"/>
              <w:rPr>
                <w:sz w:val="24"/>
                <w:lang w:eastAsia="ru-RU"/>
              </w:rPr>
            </w:pPr>
            <w:r w:rsidRPr="000F6832">
              <w:rPr>
                <w:sz w:val="24"/>
                <w:lang w:eastAsia="ru-RU"/>
              </w:rPr>
              <w:t>0,001</w:t>
            </w:r>
          </w:p>
        </w:tc>
        <w:tc>
          <w:tcPr>
            <w:tcW w:w="1034" w:type="dxa"/>
            <w:vAlign w:val="center"/>
          </w:tcPr>
          <w:p w14:paraId="453D0DE6" w14:textId="74CF092A" w:rsidR="00DC13DE" w:rsidRPr="000F6832" w:rsidRDefault="00DC13DE" w:rsidP="00DC13DE">
            <w:pPr>
              <w:ind w:firstLine="0"/>
              <w:jc w:val="center"/>
              <w:rPr>
                <w:sz w:val="24"/>
                <w:lang w:eastAsia="ru-RU"/>
              </w:rPr>
            </w:pPr>
            <w:r w:rsidRPr="000F6832">
              <w:rPr>
                <w:sz w:val="24"/>
                <w:lang w:eastAsia="ru-RU"/>
              </w:rPr>
              <w:t>365</w:t>
            </w:r>
          </w:p>
        </w:tc>
        <w:tc>
          <w:tcPr>
            <w:tcW w:w="1009" w:type="dxa"/>
            <w:vAlign w:val="center"/>
          </w:tcPr>
          <w:p w14:paraId="524AFC75" w14:textId="6A9CE759" w:rsidR="00DC13DE" w:rsidRPr="000F6832" w:rsidRDefault="00DC13DE" w:rsidP="00DC13DE">
            <w:pPr>
              <w:ind w:firstLine="0"/>
              <w:jc w:val="center"/>
              <w:rPr>
                <w:sz w:val="24"/>
                <w:lang w:eastAsia="ru-RU"/>
              </w:rPr>
            </w:pPr>
            <w:r w:rsidRPr="000F6832">
              <w:rPr>
                <w:sz w:val="24"/>
                <w:lang w:eastAsia="ru-RU"/>
              </w:rPr>
              <w:t>0,500</w:t>
            </w:r>
          </w:p>
        </w:tc>
        <w:tc>
          <w:tcPr>
            <w:tcW w:w="927" w:type="dxa"/>
            <w:vAlign w:val="center"/>
          </w:tcPr>
          <w:p w14:paraId="21C3EE6C" w14:textId="0883ACC0" w:rsidR="00DC13DE" w:rsidRPr="000F6832" w:rsidRDefault="00DC13DE" w:rsidP="00DC13DE">
            <w:pPr>
              <w:ind w:firstLine="0"/>
              <w:jc w:val="center"/>
              <w:rPr>
                <w:sz w:val="24"/>
                <w:lang w:eastAsia="ru-RU"/>
              </w:rPr>
            </w:pPr>
            <w:r w:rsidRPr="000F6832">
              <w:rPr>
                <w:sz w:val="24"/>
                <w:lang w:eastAsia="ru-RU"/>
              </w:rPr>
              <w:t>0,183</w:t>
            </w:r>
          </w:p>
        </w:tc>
      </w:tr>
      <w:tr w:rsidR="000F6832" w:rsidRPr="000F6832" w14:paraId="7F8E3307" w14:textId="77777777" w:rsidTr="00C127F6">
        <w:trPr>
          <w:cantSplit/>
          <w:jc w:val="center"/>
        </w:trPr>
        <w:tc>
          <w:tcPr>
            <w:tcW w:w="7692" w:type="dxa"/>
            <w:gridSpan w:val="5"/>
            <w:vAlign w:val="center"/>
          </w:tcPr>
          <w:p w14:paraId="799011DB" w14:textId="77777777" w:rsidR="00DC13DE" w:rsidRPr="000F6832" w:rsidRDefault="00DC13DE" w:rsidP="00DC13DE">
            <w:pPr>
              <w:ind w:firstLine="0"/>
              <w:jc w:val="right"/>
              <w:rPr>
                <w:b/>
                <w:bCs/>
                <w:sz w:val="24"/>
                <w:lang w:eastAsia="ru-RU"/>
              </w:rPr>
            </w:pPr>
            <w:r w:rsidRPr="000F6832">
              <w:rPr>
                <w:b/>
                <w:bCs/>
                <w:sz w:val="24"/>
                <w:lang w:eastAsia="ru-RU"/>
              </w:rPr>
              <w:t>Итого:</w:t>
            </w:r>
          </w:p>
        </w:tc>
        <w:tc>
          <w:tcPr>
            <w:tcW w:w="1009" w:type="dxa"/>
            <w:vAlign w:val="center"/>
          </w:tcPr>
          <w:p w14:paraId="2709F3AC" w14:textId="1E9801A7" w:rsidR="00DC13DE" w:rsidRPr="000F6832" w:rsidRDefault="00DC13DE" w:rsidP="00DC13DE">
            <w:pPr>
              <w:ind w:firstLine="0"/>
              <w:jc w:val="center"/>
              <w:rPr>
                <w:b/>
                <w:bCs/>
                <w:sz w:val="24"/>
                <w:lang w:eastAsia="ru-RU"/>
              </w:rPr>
            </w:pPr>
            <w:r w:rsidRPr="000F6832">
              <w:rPr>
                <w:b/>
                <w:bCs/>
                <w:sz w:val="24"/>
                <w:lang w:eastAsia="ru-RU"/>
              </w:rPr>
              <w:t>11,330</w:t>
            </w:r>
          </w:p>
        </w:tc>
        <w:tc>
          <w:tcPr>
            <w:tcW w:w="927" w:type="dxa"/>
            <w:vAlign w:val="center"/>
          </w:tcPr>
          <w:p w14:paraId="43D5E3BA" w14:textId="737FEB45" w:rsidR="00DC13DE" w:rsidRPr="000F6832" w:rsidRDefault="00DC13DE" w:rsidP="00DC13DE">
            <w:pPr>
              <w:ind w:firstLine="0"/>
              <w:jc w:val="center"/>
              <w:rPr>
                <w:b/>
                <w:bCs/>
                <w:sz w:val="24"/>
                <w:lang w:eastAsia="ru-RU"/>
              </w:rPr>
            </w:pPr>
            <w:r w:rsidRPr="000F6832">
              <w:rPr>
                <w:b/>
                <w:bCs/>
                <w:sz w:val="24"/>
                <w:lang w:eastAsia="ru-RU"/>
              </w:rPr>
              <w:t>4,135</w:t>
            </w:r>
          </w:p>
        </w:tc>
      </w:tr>
      <w:tr w:rsidR="000F6832" w:rsidRPr="000F6832" w14:paraId="352D8E90" w14:textId="77777777" w:rsidTr="00C127F6">
        <w:trPr>
          <w:cantSplit/>
          <w:jc w:val="center"/>
        </w:trPr>
        <w:tc>
          <w:tcPr>
            <w:tcW w:w="9628" w:type="dxa"/>
            <w:gridSpan w:val="7"/>
            <w:vAlign w:val="center"/>
          </w:tcPr>
          <w:p w14:paraId="0D48994B" w14:textId="77777777" w:rsidR="00DC13DE" w:rsidRPr="000F6832" w:rsidRDefault="00DC13DE" w:rsidP="00DC13DE">
            <w:pPr>
              <w:ind w:firstLine="0"/>
              <w:jc w:val="center"/>
              <w:rPr>
                <w:i/>
                <w:sz w:val="24"/>
                <w:lang w:eastAsia="ru-RU"/>
              </w:rPr>
            </w:pPr>
            <w:r w:rsidRPr="000F6832">
              <w:rPr>
                <w:i/>
                <w:sz w:val="24"/>
                <w:lang w:eastAsia="ru-RU"/>
              </w:rPr>
              <w:t>3. Орошение земель сельскохозяйственного назначения (включая луга и пастбища), полив земельных участков</w:t>
            </w:r>
          </w:p>
        </w:tc>
      </w:tr>
      <w:tr w:rsidR="000F6832" w:rsidRPr="000F6832" w14:paraId="67A2E210" w14:textId="77777777" w:rsidTr="00C127F6">
        <w:trPr>
          <w:cantSplit/>
          <w:jc w:val="center"/>
        </w:trPr>
        <w:tc>
          <w:tcPr>
            <w:tcW w:w="3823" w:type="dxa"/>
            <w:vAlign w:val="center"/>
          </w:tcPr>
          <w:p w14:paraId="2FC30C9F" w14:textId="77777777" w:rsidR="00DC13DE" w:rsidRPr="000F6832" w:rsidRDefault="00DC13DE" w:rsidP="00DC13DE">
            <w:pPr>
              <w:ind w:firstLine="0"/>
              <w:rPr>
                <w:sz w:val="24"/>
                <w:lang w:eastAsia="ru-RU"/>
              </w:rPr>
            </w:pPr>
            <w:r w:rsidRPr="000F6832">
              <w:rPr>
                <w:sz w:val="24"/>
                <w:lang w:eastAsia="ru-RU"/>
              </w:rPr>
              <w:t>Полив земельного участка при наличии водопровода</w:t>
            </w:r>
          </w:p>
        </w:tc>
        <w:tc>
          <w:tcPr>
            <w:tcW w:w="992" w:type="dxa"/>
            <w:vAlign w:val="center"/>
          </w:tcPr>
          <w:p w14:paraId="68C7EF39" w14:textId="77777777" w:rsidR="00DC13DE" w:rsidRPr="000F6832" w:rsidRDefault="00DC13DE" w:rsidP="00DC13DE">
            <w:pPr>
              <w:ind w:firstLine="0"/>
              <w:rPr>
                <w:sz w:val="24"/>
                <w:lang w:eastAsia="ru-RU"/>
              </w:rPr>
            </w:pPr>
            <w:r w:rsidRPr="000F6832">
              <w:rPr>
                <w:sz w:val="24"/>
                <w:lang w:eastAsia="ru-RU"/>
              </w:rPr>
              <w:t>м</w:t>
            </w:r>
            <w:r w:rsidRPr="000F6832">
              <w:rPr>
                <w:sz w:val="24"/>
                <w:vertAlign w:val="superscript"/>
                <w:lang w:eastAsia="ru-RU"/>
              </w:rPr>
              <w:t>2</w:t>
            </w:r>
          </w:p>
        </w:tc>
        <w:tc>
          <w:tcPr>
            <w:tcW w:w="709" w:type="dxa"/>
            <w:vAlign w:val="center"/>
          </w:tcPr>
          <w:p w14:paraId="59315823" w14:textId="76E7D0C5" w:rsidR="00DC13DE" w:rsidRPr="000F6832" w:rsidRDefault="00DC13DE" w:rsidP="00DC13DE">
            <w:pPr>
              <w:ind w:firstLine="0"/>
              <w:jc w:val="center"/>
              <w:rPr>
                <w:sz w:val="24"/>
                <w:lang w:eastAsia="ru-RU"/>
              </w:rPr>
            </w:pPr>
            <w:r w:rsidRPr="000F6832">
              <w:rPr>
                <w:sz w:val="24"/>
                <w:lang w:eastAsia="ru-RU"/>
              </w:rPr>
              <w:t>7100</w:t>
            </w:r>
          </w:p>
        </w:tc>
        <w:tc>
          <w:tcPr>
            <w:tcW w:w="1134" w:type="dxa"/>
            <w:vAlign w:val="center"/>
          </w:tcPr>
          <w:p w14:paraId="550F2F46" w14:textId="33977672" w:rsidR="00DC13DE" w:rsidRPr="000F6832" w:rsidRDefault="00DC13DE" w:rsidP="00DC13DE">
            <w:pPr>
              <w:ind w:firstLine="0"/>
              <w:jc w:val="center"/>
              <w:rPr>
                <w:sz w:val="24"/>
                <w:lang w:eastAsia="ru-RU"/>
              </w:rPr>
            </w:pPr>
            <w:r w:rsidRPr="000F6832">
              <w:rPr>
                <w:sz w:val="24"/>
                <w:lang w:eastAsia="ru-RU"/>
              </w:rPr>
              <w:t>0,006</w:t>
            </w:r>
          </w:p>
        </w:tc>
        <w:tc>
          <w:tcPr>
            <w:tcW w:w="1034" w:type="dxa"/>
            <w:vAlign w:val="center"/>
          </w:tcPr>
          <w:p w14:paraId="4295743C" w14:textId="2EBFA1AF" w:rsidR="00DC13DE" w:rsidRPr="000F6832" w:rsidRDefault="00DC13DE" w:rsidP="00DC13DE">
            <w:pPr>
              <w:ind w:firstLine="0"/>
              <w:jc w:val="center"/>
              <w:rPr>
                <w:sz w:val="24"/>
                <w:lang w:eastAsia="ru-RU"/>
              </w:rPr>
            </w:pPr>
            <w:r w:rsidRPr="000F6832">
              <w:rPr>
                <w:sz w:val="24"/>
                <w:lang w:eastAsia="ru-RU"/>
              </w:rPr>
              <w:t>122</w:t>
            </w:r>
          </w:p>
        </w:tc>
        <w:tc>
          <w:tcPr>
            <w:tcW w:w="1009" w:type="dxa"/>
            <w:vAlign w:val="center"/>
          </w:tcPr>
          <w:p w14:paraId="7A98F989" w14:textId="4F2EB1A7" w:rsidR="00DC13DE" w:rsidRPr="000F6832" w:rsidRDefault="00DC13DE" w:rsidP="00DC13DE">
            <w:pPr>
              <w:ind w:firstLine="0"/>
              <w:jc w:val="center"/>
              <w:rPr>
                <w:sz w:val="24"/>
                <w:lang w:eastAsia="ru-RU"/>
              </w:rPr>
            </w:pPr>
            <w:r w:rsidRPr="000F6832">
              <w:rPr>
                <w:sz w:val="24"/>
                <w:lang w:eastAsia="ru-RU"/>
              </w:rPr>
              <w:t>42,600</w:t>
            </w:r>
          </w:p>
        </w:tc>
        <w:tc>
          <w:tcPr>
            <w:tcW w:w="927" w:type="dxa"/>
            <w:vAlign w:val="center"/>
          </w:tcPr>
          <w:p w14:paraId="59A9F182" w14:textId="6F2EB8D9" w:rsidR="00DC13DE" w:rsidRPr="000F6832" w:rsidRDefault="00DC13DE" w:rsidP="00DC13DE">
            <w:pPr>
              <w:ind w:firstLine="0"/>
              <w:jc w:val="center"/>
              <w:rPr>
                <w:sz w:val="24"/>
                <w:lang w:eastAsia="ru-RU"/>
              </w:rPr>
            </w:pPr>
            <w:r w:rsidRPr="000F6832">
              <w:rPr>
                <w:sz w:val="24"/>
                <w:lang w:eastAsia="ru-RU"/>
              </w:rPr>
              <w:t>5,197</w:t>
            </w:r>
          </w:p>
        </w:tc>
      </w:tr>
      <w:tr w:rsidR="000F6832" w:rsidRPr="000F6832" w14:paraId="27E69586" w14:textId="77777777" w:rsidTr="00C127F6">
        <w:trPr>
          <w:cantSplit/>
          <w:jc w:val="center"/>
        </w:trPr>
        <w:tc>
          <w:tcPr>
            <w:tcW w:w="7692" w:type="dxa"/>
            <w:gridSpan w:val="5"/>
            <w:vAlign w:val="center"/>
          </w:tcPr>
          <w:p w14:paraId="6EC777D8" w14:textId="77777777" w:rsidR="00DC13DE" w:rsidRPr="000F6832" w:rsidRDefault="00DC13DE" w:rsidP="00DC13DE">
            <w:pPr>
              <w:ind w:firstLine="0"/>
              <w:jc w:val="right"/>
              <w:rPr>
                <w:b/>
                <w:bCs/>
                <w:sz w:val="24"/>
                <w:lang w:eastAsia="ru-RU"/>
              </w:rPr>
            </w:pPr>
            <w:r w:rsidRPr="000F6832">
              <w:rPr>
                <w:b/>
                <w:bCs/>
                <w:sz w:val="24"/>
                <w:lang w:eastAsia="ru-RU"/>
              </w:rPr>
              <w:t>Итого:</w:t>
            </w:r>
          </w:p>
        </w:tc>
        <w:tc>
          <w:tcPr>
            <w:tcW w:w="1009" w:type="dxa"/>
            <w:vAlign w:val="center"/>
          </w:tcPr>
          <w:p w14:paraId="754D9938" w14:textId="3C937CBB" w:rsidR="00DC13DE" w:rsidRPr="000F6832" w:rsidRDefault="00DC13DE" w:rsidP="00DC13DE">
            <w:pPr>
              <w:ind w:firstLine="0"/>
              <w:jc w:val="center"/>
              <w:rPr>
                <w:b/>
                <w:bCs/>
                <w:sz w:val="24"/>
                <w:lang w:eastAsia="ru-RU"/>
              </w:rPr>
            </w:pPr>
            <w:r w:rsidRPr="000F6832">
              <w:rPr>
                <w:b/>
                <w:bCs/>
                <w:sz w:val="24"/>
                <w:lang w:eastAsia="ru-RU"/>
              </w:rPr>
              <w:t>42,600</w:t>
            </w:r>
          </w:p>
        </w:tc>
        <w:tc>
          <w:tcPr>
            <w:tcW w:w="927" w:type="dxa"/>
            <w:vAlign w:val="center"/>
          </w:tcPr>
          <w:p w14:paraId="3CFBEE02" w14:textId="1A17042F" w:rsidR="00DC13DE" w:rsidRPr="000F6832" w:rsidRDefault="00DC13DE" w:rsidP="00DC13DE">
            <w:pPr>
              <w:ind w:firstLine="0"/>
              <w:jc w:val="center"/>
              <w:rPr>
                <w:b/>
                <w:bCs/>
                <w:sz w:val="24"/>
                <w:lang w:eastAsia="ru-RU"/>
              </w:rPr>
            </w:pPr>
            <w:r w:rsidRPr="000F6832">
              <w:rPr>
                <w:b/>
                <w:bCs/>
                <w:sz w:val="24"/>
                <w:lang w:eastAsia="ru-RU"/>
              </w:rPr>
              <w:t>5,197</w:t>
            </w:r>
          </w:p>
        </w:tc>
      </w:tr>
      <w:tr w:rsidR="000F6832" w:rsidRPr="000F6832" w14:paraId="00296365" w14:textId="77777777" w:rsidTr="00C127F6">
        <w:trPr>
          <w:cantSplit/>
          <w:jc w:val="center"/>
        </w:trPr>
        <w:tc>
          <w:tcPr>
            <w:tcW w:w="7692" w:type="dxa"/>
            <w:gridSpan w:val="5"/>
            <w:vAlign w:val="center"/>
          </w:tcPr>
          <w:p w14:paraId="54030481" w14:textId="77777777" w:rsidR="00DC13DE" w:rsidRPr="000F6832" w:rsidRDefault="00DC13DE" w:rsidP="00DC13DE">
            <w:pPr>
              <w:ind w:firstLine="0"/>
              <w:jc w:val="right"/>
              <w:rPr>
                <w:b/>
                <w:bCs/>
                <w:sz w:val="24"/>
                <w:lang w:eastAsia="ru-RU"/>
              </w:rPr>
            </w:pPr>
            <w:r w:rsidRPr="000F6832">
              <w:rPr>
                <w:b/>
                <w:bCs/>
                <w:sz w:val="24"/>
                <w:lang w:eastAsia="ru-RU"/>
              </w:rPr>
              <w:t>неучтенные расходы 10%</w:t>
            </w:r>
          </w:p>
        </w:tc>
        <w:tc>
          <w:tcPr>
            <w:tcW w:w="1009" w:type="dxa"/>
            <w:vAlign w:val="center"/>
          </w:tcPr>
          <w:p w14:paraId="12D0A601" w14:textId="1B6590B1" w:rsidR="00DC13DE" w:rsidRPr="000F6832" w:rsidRDefault="00DC13DE" w:rsidP="00DC13DE">
            <w:pPr>
              <w:ind w:firstLine="0"/>
              <w:jc w:val="center"/>
              <w:rPr>
                <w:b/>
                <w:bCs/>
                <w:sz w:val="24"/>
                <w:lang w:eastAsia="ru-RU"/>
              </w:rPr>
            </w:pPr>
            <w:r w:rsidRPr="000F6832">
              <w:rPr>
                <w:b/>
                <w:bCs/>
                <w:sz w:val="24"/>
                <w:lang w:eastAsia="ru-RU"/>
              </w:rPr>
              <w:t>8,760</w:t>
            </w:r>
          </w:p>
        </w:tc>
        <w:tc>
          <w:tcPr>
            <w:tcW w:w="927" w:type="dxa"/>
            <w:vAlign w:val="center"/>
          </w:tcPr>
          <w:p w14:paraId="697D1F5F" w14:textId="065D3526" w:rsidR="00DC13DE" w:rsidRPr="000F6832" w:rsidRDefault="00DC13DE" w:rsidP="00DC13DE">
            <w:pPr>
              <w:ind w:firstLine="0"/>
              <w:jc w:val="center"/>
              <w:rPr>
                <w:b/>
                <w:bCs/>
                <w:sz w:val="24"/>
                <w:lang w:eastAsia="ru-RU"/>
              </w:rPr>
            </w:pPr>
            <w:r w:rsidRPr="000F6832">
              <w:rPr>
                <w:b/>
                <w:bCs/>
                <w:sz w:val="24"/>
                <w:lang w:eastAsia="ru-RU"/>
              </w:rPr>
              <w:t>2,143</w:t>
            </w:r>
          </w:p>
        </w:tc>
      </w:tr>
      <w:tr w:rsidR="00DC13DE" w:rsidRPr="000F6832" w14:paraId="27A219CB" w14:textId="77777777" w:rsidTr="00C127F6">
        <w:trPr>
          <w:cantSplit/>
          <w:jc w:val="center"/>
        </w:trPr>
        <w:tc>
          <w:tcPr>
            <w:tcW w:w="7692" w:type="dxa"/>
            <w:gridSpan w:val="5"/>
            <w:vAlign w:val="center"/>
          </w:tcPr>
          <w:p w14:paraId="4ED6D209" w14:textId="77777777" w:rsidR="00DC13DE" w:rsidRPr="000F6832" w:rsidRDefault="00DC13DE" w:rsidP="00DC13DE">
            <w:pPr>
              <w:ind w:firstLine="0"/>
              <w:jc w:val="right"/>
              <w:rPr>
                <w:b/>
                <w:bCs/>
                <w:sz w:val="24"/>
                <w:lang w:eastAsia="ru-RU"/>
              </w:rPr>
            </w:pPr>
            <w:r w:rsidRPr="000F6832">
              <w:rPr>
                <w:b/>
                <w:bCs/>
                <w:sz w:val="24"/>
                <w:lang w:eastAsia="ru-RU"/>
              </w:rPr>
              <w:t>Всего:</w:t>
            </w:r>
          </w:p>
        </w:tc>
        <w:tc>
          <w:tcPr>
            <w:tcW w:w="1009" w:type="dxa"/>
            <w:vAlign w:val="center"/>
          </w:tcPr>
          <w:p w14:paraId="224493E4" w14:textId="61FA805F" w:rsidR="00DC13DE" w:rsidRPr="000F6832" w:rsidRDefault="00DC13DE" w:rsidP="00DC13DE">
            <w:pPr>
              <w:ind w:firstLine="0"/>
              <w:jc w:val="center"/>
              <w:rPr>
                <w:b/>
                <w:bCs/>
                <w:sz w:val="24"/>
                <w:lang w:eastAsia="ru-RU"/>
              </w:rPr>
            </w:pPr>
            <w:r w:rsidRPr="000F6832">
              <w:rPr>
                <w:b/>
                <w:bCs/>
                <w:sz w:val="24"/>
                <w:lang w:eastAsia="ru-RU"/>
              </w:rPr>
              <w:t>96,363</w:t>
            </w:r>
          </w:p>
        </w:tc>
        <w:tc>
          <w:tcPr>
            <w:tcW w:w="927" w:type="dxa"/>
            <w:vAlign w:val="center"/>
          </w:tcPr>
          <w:p w14:paraId="3BEA53EA" w14:textId="03F82C4F" w:rsidR="00DC13DE" w:rsidRPr="000F6832" w:rsidRDefault="00DC13DE" w:rsidP="00DC13DE">
            <w:pPr>
              <w:ind w:firstLine="0"/>
              <w:jc w:val="center"/>
              <w:rPr>
                <w:b/>
                <w:bCs/>
                <w:sz w:val="24"/>
                <w:lang w:eastAsia="ru-RU"/>
              </w:rPr>
            </w:pPr>
            <w:r w:rsidRPr="000F6832">
              <w:rPr>
                <w:b/>
                <w:bCs/>
                <w:sz w:val="24"/>
                <w:lang w:eastAsia="ru-RU"/>
              </w:rPr>
              <w:t>23,571</w:t>
            </w:r>
          </w:p>
        </w:tc>
      </w:tr>
    </w:tbl>
    <w:p w14:paraId="10C435CC" w14:textId="77777777" w:rsidR="00726DD9" w:rsidRPr="000F6832" w:rsidRDefault="00726DD9" w:rsidP="00726DD9">
      <w:pPr>
        <w:rPr>
          <w:szCs w:val="28"/>
        </w:rPr>
      </w:pPr>
    </w:p>
    <w:p w14:paraId="52509DAA" w14:textId="23FA0386" w:rsidR="00726DD9" w:rsidRPr="000F6832" w:rsidRDefault="00726DD9" w:rsidP="00726DD9">
      <w:pPr>
        <w:rPr>
          <w:szCs w:val="28"/>
        </w:rPr>
      </w:pPr>
      <w:r w:rsidRPr="000F6832">
        <w:rPr>
          <w:szCs w:val="28"/>
        </w:rPr>
        <w:lastRenderedPageBreak/>
        <w:t>Система водоснабжения является частью поселенческой инфраструктуры, содержание которой в надлежащем состоянии необходимо для поддержки жизнеобеспечения жителей муниципального образования. Мероприятия направлены на повышение надежности системы водоснабжения и качества поставляемого ресурса. Достижение данных показателей будет являться итогом развития централизованных систем водоснабжения, в процессе достижения которого необходимо выполнить следующие мероприятия:</w:t>
      </w:r>
    </w:p>
    <w:p w14:paraId="6F0C5CF8" w14:textId="25F78394" w:rsidR="00726DD9" w:rsidRPr="000F6832" w:rsidRDefault="00DC13DE" w:rsidP="00726DD9">
      <w:pPr>
        <w:rPr>
          <w:szCs w:val="28"/>
        </w:rPr>
      </w:pPr>
      <w:r w:rsidRPr="000F6832">
        <w:t>1</w:t>
      </w:r>
      <w:r w:rsidR="00726DD9" w:rsidRPr="000F6832">
        <w:t>.</w:t>
      </w:r>
      <w:r w:rsidR="00726DD9" w:rsidRPr="000F6832">
        <w:tab/>
      </w:r>
      <w:r w:rsidR="00726DD9" w:rsidRPr="000F6832">
        <w:rPr>
          <w:szCs w:val="28"/>
        </w:rPr>
        <w:t>Установка счётчиков водопотребления у абонентов;</w:t>
      </w:r>
    </w:p>
    <w:p w14:paraId="48578B0E" w14:textId="686AD264" w:rsidR="00726DD9" w:rsidRPr="000F6832" w:rsidRDefault="00DC13DE" w:rsidP="00726DD9">
      <w:pPr>
        <w:rPr>
          <w:szCs w:val="28"/>
        </w:rPr>
      </w:pPr>
      <w:r w:rsidRPr="000F6832">
        <w:t>2</w:t>
      </w:r>
      <w:r w:rsidR="00726DD9" w:rsidRPr="000F6832">
        <w:t>.</w:t>
      </w:r>
      <w:r w:rsidR="00726DD9" w:rsidRPr="000F6832">
        <w:tab/>
      </w:r>
      <w:r w:rsidR="00726DD9" w:rsidRPr="000F6832">
        <w:rPr>
          <w:szCs w:val="28"/>
        </w:rPr>
        <w:t xml:space="preserve">Строительство </w:t>
      </w:r>
      <w:r w:rsidRPr="000F6832">
        <w:rPr>
          <w:szCs w:val="28"/>
        </w:rPr>
        <w:t xml:space="preserve">2-х новых </w:t>
      </w:r>
      <w:r w:rsidR="00726DD9" w:rsidRPr="000F6832">
        <w:rPr>
          <w:szCs w:val="28"/>
        </w:rPr>
        <w:t>скважин (резервн</w:t>
      </w:r>
      <w:r w:rsidRPr="000F6832">
        <w:rPr>
          <w:szCs w:val="28"/>
        </w:rPr>
        <w:t>ых</w:t>
      </w:r>
      <w:r w:rsidR="00726DD9" w:rsidRPr="000F6832">
        <w:rPr>
          <w:szCs w:val="28"/>
        </w:rPr>
        <w:t>) глубиной 1</w:t>
      </w:r>
      <w:r w:rsidRPr="000F6832">
        <w:rPr>
          <w:szCs w:val="28"/>
        </w:rPr>
        <w:t>5</w:t>
      </w:r>
      <w:r w:rsidR="00726DD9" w:rsidRPr="000F6832">
        <w:rPr>
          <w:szCs w:val="28"/>
        </w:rPr>
        <w:t xml:space="preserve">0 м. (ориентировочная глубина, уточнение </w:t>
      </w:r>
      <w:r w:rsidR="00597661" w:rsidRPr="000F6832">
        <w:rPr>
          <w:szCs w:val="28"/>
        </w:rPr>
        <w:t xml:space="preserve">производится </w:t>
      </w:r>
      <w:r w:rsidR="00726DD9" w:rsidRPr="000F6832">
        <w:rPr>
          <w:szCs w:val="28"/>
        </w:rPr>
        <w:t>в процессе строительства) с модульными павильонами;</w:t>
      </w:r>
    </w:p>
    <w:p w14:paraId="617E86C1" w14:textId="288E151C" w:rsidR="00726DD9" w:rsidRPr="000F6832" w:rsidRDefault="00DC13DE" w:rsidP="00726DD9">
      <w:pPr>
        <w:rPr>
          <w:szCs w:val="28"/>
        </w:rPr>
      </w:pPr>
      <w:r w:rsidRPr="000F6832">
        <w:t>3</w:t>
      </w:r>
      <w:r w:rsidR="00726DD9" w:rsidRPr="000F6832">
        <w:t>.</w:t>
      </w:r>
      <w:r w:rsidR="00726DD9" w:rsidRPr="000F6832">
        <w:tab/>
      </w:r>
      <w:r w:rsidR="00726DD9" w:rsidRPr="000F6832">
        <w:rPr>
          <w:szCs w:val="28"/>
        </w:rPr>
        <w:t>Установка водоподготовки перед подачей воды в распределительную сеть;</w:t>
      </w:r>
    </w:p>
    <w:p w14:paraId="0A9868C9" w14:textId="2209ED95" w:rsidR="00DC13DE" w:rsidRPr="000F6832" w:rsidRDefault="00DC13DE" w:rsidP="00726DD9">
      <w:pPr>
        <w:rPr>
          <w:szCs w:val="28"/>
        </w:rPr>
      </w:pPr>
      <w:r w:rsidRPr="000F6832">
        <w:t>4.</w:t>
      </w:r>
      <w:r w:rsidRPr="000F6832">
        <w:tab/>
      </w:r>
      <w:r w:rsidRPr="000F6832">
        <w:rPr>
          <w:szCs w:val="28"/>
        </w:rPr>
        <w:t>Установка приборов учета поднятой воды;</w:t>
      </w:r>
    </w:p>
    <w:p w14:paraId="4E047ED1" w14:textId="77777777" w:rsidR="00726DD9" w:rsidRPr="000F6832" w:rsidRDefault="00726DD9" w:rsidP="00726DD9">
      <w:pPr>
        <w:rPr>
          <w:szCs w:val="28"/>
        </w:rPr>
      </w:pPr>
      <w:r w:rsidRPr="000F6832">
        <w:t>5.</w:t>
      </w:r>
      <w:r w:rsidRPr="000F6832">
        <w:tab/>
      </w:r>
      <w:r w:rsidRPr="000F6832">
        <w:rPr>
          <w:szCs w:val="28"/>
        </w:rPr>
        <w:t>Устройство пьезометрической трубки для замера дебита;</w:t>
      </w:r>
    </w:p>
    <w:p w14:paraId="1D81F690" w14:textId="77777777" w:rsidR="00726DD9" w:rsidRPr="000F6832" w:rsidRDefault="00726DD9" w:rsidP="00726DD9">
      <w:pPr>
        <w:rPr>
          <w:szCs w:val="28"/>
        </w:rPr>
      </w:pPr>
      <w:r w:rsidRPr="000F6832">
        <w:t>6.</w:t>
      </w:r>
      <w:r w:rsidRPr="000F6832">
        <w:tab/>
      </w:r>
      <w:r w:rsidRPr="000F6832">
        <w:rPr>
          <w:szCs w:val="28"/>
        </w:rPr>
        <w:t>Установка предохранительных клапанов на скважине;</w:t>
      </w:r>
    </w:p>
    <w:p w14:paraId="1DDCB59A" w14:textId="77777777" w:rsidR="00726DD9" w:rsidRPr="000F6832" w:rsidRDefault="00726DD9" w:rsidP="00726DD9">
      <w:pPr>
        <w:rPr>
          <w:szCs w:val="28"/>
        </w:rPr>
      </w:pPr>
      <w:r w:rsidRPr="000F6832">
        <w:t>7.</w:t>
      </w:r>
      <w:r w:rsidRPr="000F6832">
        <w:tab/>
      </w:r>
      <w:r w:rsidRPr="000F6832">
        <w:rPr>
          <w:szCs w:val="28"/>
        </w:rPr>
        <w:t>Проект ЗСО;</w:t>
      </w:r>
    </w:p>
    <w:p w14:paraId="22666355" w14:textId="546C8065" w:rsidR="00726DD9" w:rsidRPr="000F6832" w:rsidRDefault="00DC13DE" w:rsidP="00726DD9">
      <w:pPr>
        <w:rPr>
          <w:szCs w:val="28"/>
        </w:rPr>
      </w:pPr>
      <w:r w:rsidRPr="000F6832">
        <w:t>8</w:t>
      </w:r>
      <w:r w:rsidR="00726DD9" w:rsidRPr="000F6832">
        <w:t>.</w:t>
      </w:r>
      <w:r w:rsidR="00726DD9" w:rsidRPr="000F6832">
        <w:tab/>
      </w:r>
      <w:r w:rsidR="00726DD9" w:rsidRPr="000F6832">
        <w:rPr>
          <w:szCs w:val="28"/>
        </w:rPr>
        <w:t>Ограждение ЗСО.</w:t>
      </w:r>
    </w:p>
    <w:p w14:paraId="038BCF3B" w14:textId="1DE27787" w:rsidR="00DC13DE" w:rsidRPr="000F6832" w:rsidRDefault="00DC13DE" w:rsidP="00726DD9">
      <w:pPr>
        <w:rPr>
          <w:szCs w:val="28"/>
        </w:rPr>
      </w:pPr>
      <w:r w:rsidRPr="000F6832">
        <w:rPr>
          <w:szCs w:val="28"/>
        </w:rPr>
        <w:t>В д. Устюжанино на период 2013-2023 годы наблюдается естественная убыль населения, строительство новых жилмассивов не планируется, за 2021-2022 годы к центральной системе водоснабжения подключились 2 абонента. После реализации планируемых мероприятий по улучшению качества подаваемого ресурса и повышени</w:t>
      </w:r>
      <w:r w:rsidR="00597661" w:rsidRPr="000F6832">
        <w:rPr>
          <w:szCs w:val="28"/>
        </w:rPr>
        <w:t>я</w:t>
      </w:r>
      <w:r w:rsidRPr="000F6832">
        <w:rPr>
          <w:szCs w:val="28"/>
        </w:rPr>
        <w:t xml:space="preserve"> надежности системы водоснабжения, планируется увеличить количество абонентов до 250.</w:t>
      </w:r>
    </w:p>
    <w:p w14:paraId="4CFD7178" w14:textId="7DEE0294" w:rsidR="00726DD9" w:rsidRPr="000F6832" w:rsidRDefault="00726DD9" w:rsidP="00227DD1">
      <w:pPr>
        <w:keepNext/>
        <w:rPr>
          <w:szCs w:val="28"/>
        </w:rPr>
      </w:pPr>
      <w:r w:rsidRPr="000F6832">
        <w:rPr>
          <w:szCs w:val="28"/>
        </w:rPr>
        <w:t xml:space="preserve">Перспективный баланс водопотребления представлен в таблице </w:t>
      </w:r>
      <w:r w:rsidR="007C2227" w:rsidRPr="000F6832">
        <w:rPr>
          <w:szCs w:val="28"/>
        </w:rPr>
        <w:t>41</w:t>
      </w:r>
      <w:r w:rsidRPr="000F6832">
        <w:rPr>
          <w:szCs w:val="28"/>
        </w:rPr>
        <w:t>.</w:t>
      </w:r>
    </w:p>
    <w:p w14:paraId="31F6EE46" w14:textId="2B6FB476" w:rsidR="00726DD9" w:rsidRPr="000F6832" w:rsidRDefault="00726DD9" w:rsidP="00227DD1">
      <w:pPr>
        <w:keepNext/>
        <w:jc w:val="right"/>
        <w:rPr>
          <w:szCs w:val="28"/>
        </w:rPr>
      </w:pPr>
      <w:r w:rsidRPr="000F6832">
        <w:rPr>
          <w:szCs w:val="28"/>
        </w:rPr>
        <w:t xml:space="preserve">Таблица </w:t>
      </w:r>
      <w:r w:rsidR="007C2227" w:rsidRPr="000F6832">
        <w:rPr>
          <w:szCs w:val="28"/>
        </w:rPr>
        <w:t>41</w:t>
      </w:r>
    </w:p>
    <w:tbl>
      <w:tblPr>
        <w:tblStyle w:val="a8"/>
        <w:tblW w:w="5000" w:type="pct"/>
        <w:jc w:val="center"/>
        <w:tblLayout w:type="fixed"/>
        <w:tblCellMar>
          <w:left w:w="62" w:type="dxa"/>
          <w:right w:w="62" w:type="dxa"/>
        </w:tblCellMar>
        <w:tblLook w:val="0000" w:firstRow="0" w:lastRow="0" w:firstColumn="0" w:lastColumn="0" w:noHBand="0" w:noVBand="0"/>
      </w:tblPr>
      <w:tblGrid>
        <w:gridCol w:w="3227"/>
        <w:gridCol w:w="1152"/>
        <w:gridCol w:w="1009"/>
        <w:gridCol w:w="1152"/>
        <w:gridCol w:w="1152"/>
        <w:gridCol w:w="1009"/>
        <w:gridCol w:w="927"/>
      </w:tblGrid>
      <w:tr w:rsidR="000F6832" w:rsidRPr="000F6832" w14:paraId="1474C9A5" w14:textId="77777777" w:rsidTr="00200ACD">
        <w:trPr>
          <w:cantSplit/>
          <w:tblHeader/>
          <w:jc w:val="center"/>
        </w:trPr>
        <w:tc>
          <w:tcPr>
            <w:tcW w:w="3133" w:type="dxa"/>
            <w:vMerge w:val="restart"/>
            <w:vAlign w:val="center"/>
          </w:tcPr>
          <w:p w14:paraId="691FB98F" w14:textId="77777777" w:rsidR="00726DD9" w:rsidRPr="000F6832" w:rsidRDefault="00726DD9" w:rsidP="00726DD9">
            <w:pPr>
              <w:keepNext/>
              <w:ind w:firstLine="0"/>
              <w:jc w:val="center"/>
              <w:rPr>
                <w:b/>
                <w:sz w:val="24"/>
                <w:lang w:eastAsia="ru-RU"/>
              </w:rPr>
            </w:pPr>
            <w:r w:rsidRPr="000F6832">
              <w:rPr>
                <w:b/>
                <w:sz w:val="24"/>
                <w:lang w:eastAsia="ru-RU"/>
              </w:rPr>
              <w:t>Направление использования воды</w:t>
            </w:r>
          </w:p>
        </w:tc>
        <w:tc>
          <w:tcPr>
            <w:tcW w:w="1118" w:type="dxa"/>
            <w:vMerge w:val="restart"/>
            <w:vAlign w:val="center"/>
          </w:tcPr>
          <w:p w14:paraId="011EA3C1" w14:textId="77777777" w:rsidR="00726DD9" w:rsidRPr="000F6832" w:rsidRDefault="00726DD9" w:rsidP="00726DD9">
            <w:pPr>
              <w:keepNext/>
              <w:ind w:firstLine="0"/>
              <w:jc w:val="center"/>
              <w:rPr>
                <w:b/>
                <w:sz w:val="24"/>
                <w:lang w:eastAsia="ru-RU"/>
              </w:rPr>
            </w:pPr>
            <w:r w:rsidRPr="000F6832">
              <w:rPr>
                <w:b/>
                <w:sz w:val="24"/>
                <w:lang w:eastAsia="ru-RU"/>
              </w:rPr>
              <w:t>Единица измере</w:t>
            </w:r>
            <w:r w:rsidRPr="000F6832">
              <w:rPr>
                <w:b/>
                <w:sz w:val="24"/>
                <w:lang w:eastAsia="ru-RU"/>
              </w:rPr>
              <w:softHyphen/>
              <w:t>ния</w:t>
            </w:r>
          </w:p>
        </w:tc>
        <w:tc>
          <w:tcPr>
            <w:tcW w:w="979" w:type="dxa"/>
            <w:vMerge w:val="restart"/>
            <w:vAlign w:val="center"/>
          </w:tcPr>
          <w:p w14:paraId="0F7CDFCF" w14:textId="77777777" w:rsidR="00726DD9" w:rsidRPr="000F6832" w:rsidRDefault="00726DD9" w:rsidP="00726DD9">
            <w:pPr>
              <w:keepNext/>
              <w:ind w:firstLine="0"/>
              <w:jc w:val="center"/>
              <w:rPr>
                <w:b/>
                <w:sz w:val="24"/>
                <w:lang w:eastAsia="ru-RU"/>
              </w:rPr>
            </w:pPr>
            <w:r w:rsidRPr="000F6832">
              <w:rPr>
                <w:b/>
                <w:sz w:val="24"/>
                <w:lang w:eastAsia="ru-RU"/>
              </w:rPr>
              <w:t>Кол-во единиц</w:t>
            </w:r>
          </w:p>
        </w:tc>
        <w:tc>
          <w:tcPr>
            <w:tcW w:w="1118" w:type="dxa"/>
            <w:vMerge w:val="restart"/>
            <w:vAlign w:val="center"/>
          </w:tcPr>
          <w:p w14:paraId="44A2C09F" w14:textId="77777777" w:rsidR="00726DD9" w:rsidRPr="000F6832" w:rsidRDefault="00726DD9" w:rsidP="00726DD9">
            <w:pPr>
              <w:keepNext/>
              <w:ind w:firstLine="0"/>
              <w:jc w:val="center"/>
              <w:rPr>
                <w:b/>
                <w:sz w:val="24"/>
                <w:lang w:eastAsia="ru-RU"/>
              </w:rPr>
            </w:pPr>
            <w:r w:rsidRPr="000F6832">
              <w:rPr>
                <w:b/>
                <w:sz w:val="24"/>
                <w:lang w:eastAsia="ru-RU"/>
              </w:rPr>
              <w:t>Норма расхода воды на единицу, м</w:t>
            </w:r>
            <w:r w:rsidRPr="000F6832">
              <w:rPr>
                <w:b/>
                <w:sz w:val="24"/>
                <w:vertAlign w:val="superscript"/>
                <w:lang w:eastAsia="ru-RU"/>
              </w:rPr>
              <w:t>3</w:t>
            </w:r>
            <w:r w:rsidRPr="000F6832">
              <w:rPr>
                <w:b/>
                <w:sz w:val="24"/>
                <w:lang w:eastAsia="ru-RU"/>
              </w:rPr>
              <w:t>/сут</w:t>
            </w:r>
          </w:p>
        </w:tc>
        <w:tc>
          <w:tcPr>
            <w:tcW w:w="1118" w:type="dxa"/>
            <w:vMerge w:val="restart"/>
            <w:vAlign w:val="center"/>
          </w:tcPr>
          <w:p w14:paraId="32C4707D" w14:textId="77777777" w:rsidR="00726DD9" w:rsidRPr="000F6832" w:rsidRDefault="00726DD9" w:rsidP="00726DD9">
            <w:pPr>
              <w:keepNext/>
              <w:ind w:firstLine="0"/>
              <w:jc w:val="center"/>
              <w:rPr>
                <w:b/>
                <w:sz w:val="24"/>
                <w:lang w:eastAsia="ru-RU"/>
              </w:rPr>
            </w:pPr>
            <w:r w:rsidRPr="000F6832">
              <w:rPr>
                <w:b/>
                <w:sz w:val="24"/>
                <w:lang w:eastAsia="ru-RU"/>
              </w:rPr>
              <w:t>Кол-во рабочих дней в году</w:t>
            </w:r>
          </w:p>
        </w:tc>
        <w:tc>
          <w:tcPr>
            <w:tcW w:w="1879" w:type="dxa"/>
            <w:gridSpan w:val="2"/>
            <w:vAlign w:val="center"/>
          </w:tcPr>
          <w:p w14:paraId="351C299A" w14:textId="77777777" w:rsidR="00726DD9" w:rsidRPr="000F6832" w:rsidRDefault="00726DD9" w:rsidP="00726DD9">
            <w:pPr>
              <w:keepNext/>
              <w:ind w:firstLine="0"/>
              <w:jc w:val="center"/>
              <w:rPr>
                <w:b/>
                <w:sz w:val="24"/>
                <w:lang w:eastAsia="ru-RU"/>
              </w:rPr>
            </w:pPr>
            <w:r w:rsidRPr="000F6832">
              <w:rPr>
                <w:b/>
                <w:sz w:val="24"/>
                <w:lang w:eastAsia="ru-RU"/>
              </w:rPr>
              <w:t>Максимальный расход воды</w:t>
            </w:r>
          </w:p>
        </w:tc>
      </w:tr>
      <w:tr w:rsidR="000F6832" w:rsidRPr="000F6832" w14:paraId="57F426D2" w14:textId="77777777" w:rsidTr="00200ACD">
        <w:trPr>
          <w:cantSplit/>
          <w:tblHeader/>
          <w:jc w:val="center"/>
        </w:trPr>
        <w:tc>
          <w:tcPr>
            <w:tcW w:w="3133" w:type="dxa"/>
            <w:vMerge/>
            <w:vAlign w:val="center"/>
          </w:tcPr>
          <w:p w14:paraId="5F688A78" w14:textId="77777777" w:rsidR="00726DD9" w:rsidRPr="000F6832" w:rsidRDefault="00726DD9" w:rsidP="00726DD9">
            <w:pPr>
              <w:keepNext/>
              <w:ind w:firstLine="0"/>
              <w:jc w:val="center"/>
              <w:rPr>
                <w:b/>
                <w:sz w:val="24"/>
                <w:lang w:eastAsia="ru-RU"/>
              </w:rPr>
            </w:pPr>
          </w:p>
        </w:tc>
        <w:tc>
          <w:tcPr>
            <w:tcW w:w="1118" w:type="dxa"/>
            <w:vMerge/>
            <w:vAlign w:val="center"/>
          </w:tcPr>
          <w:p w14:paraId="4894FB07" w14:textId="77777777" w:rsidR="00726DD9" w:rsidRPr="000F6832" w:rsidRDefault="00726DD9" w:rsidP="00726DD9">
            <w:pPr>
              <w:keepNext/>
              <w:ind w:firstLine="0"/>
              <w:jc w:val="center"/>
              <w:rPr>
                <w:b/>
                <w:sz w:val="24"/>
                <w:lang w:eastAsia="ru-RU"/>
              </w:rPr>
            </w:pPr>
          </w:p>
        </w:tc>
        <w:tc>
          <w:tcPr>
            <w:tcW w:w="979" w:type="dxa"/>
            <w:vMerge/>
            <w:vAlign w:val="center"/>
          </w:tcPr>
          <w:p w14:paraId="166F28CB" w14:textId="77777777" w:rsidR="00726DD9" w:rsidRPr="000F6832" w:rsidRDefault="00726DD9" w:rsidP="00726DD9">
            <w:pPr>
              <w:keepNext/>
              <w:ind w:firstLine="0"/>
              <w:jc w:val="center"/>
              <w:rPr>
                <w:b/>
                <w:sz w:val="24"/>
                <w:lang w:eastAsia="ru-RU"/>
              </w:rPr>
            </w:pPr>
          </w:p>
        </w:tc>
        <w:tc>
          <w:tcPr>
            <w:tcW w:w="1118" w:type="dxa"/>
            <w:vMerge/>
            <w:vAlign w:val="center"/>
          </w:tcPr>
          <w:p w14:paraId="417CA0C7" w14:textId="77777777" w:rsidR="00726DD9" w:rsidRPr="000F6832" w:rsidRDefault="00726DD9" w:rsidP="00726DD9">
            <w:pPr>
              <w:keepNext/>
              <w:ind w:firstLine="0"/>
              <w:jc w:val="center"/>
              <w:rPr>
                <w:b/>
                <w:sz w:val="24"/>
                <w:lang w:eastAsia="ru-RU"/>
              </w:rPr>
            </w:pPr>
          </w:p>
        </w:tc>
        <w:tc>
          <w:tcPr>
            <w:tcW w:w="1118" w:type="dxa"/>
            <w:vMerge/>
            <w:vAlign w:val="center"/>
          </w:tcPr>
          <w:p w14:paraId="6530D280" w14:textId="77777777" w:rsidR="00726DD9" w:rsidRPr="000F6832" w:rsidRDefault="00726DD9" w:rsidP="00726DD9">
            <w:pPr>
              <w:keepNext/>
              <w:ind w:firstLine="0"/>
              <w:jc w:val="center"/>
              <w:rPr>
                <w:b/>
                <w:sz w:val="24"/>
                <w:lang w:eastAsia="ru-RU"/>
              </w:rPr>
            </w:pPr>
          </w:p>
        </w:tc>
        <w:tc>
          <w:tcPr>
            <w:tcW w:w="979" w:type="dxa"/>
            <w:vAlign w:val="center"/>
          </w:tcPr>
          <w:p w14:paraId="1D085B08" w14:textId="77777777" w:rsidR="00726DD9" w:rsidRPr="000F6832" w:rsidRDefault="00726DD9" w:rsidP="00726DD9">
            <w:pPr>
              <w:keepNext/>
              <w:ind w:firstLine="0"/>
              <w:jc w:val="center"/>
              <w:rPr>
                <w:b/>
                <w:sz w:val="24"/>
                <w:lang w:eastAsia="ru-RU"/>
              </w:rPr>
            </w:pPr>
            <w:r w:rsidRPr="000F6832">
              <w:rPr>
                <w:b/>
                <w:sz w:val="24"/>
                <w:lang w:eastAsia="ru-RU"/>
              </w:rPr>
              <w:t>м</w:t>
            </w:r>
            <w:r w:rsidRPr="000F6832">
              <w:rPr>
                <w:b/>
                <w:sz w:val="24"/>
                <w:vertAlign w:val="superscript"/>
                <w:lang w:eastAsia="ru-RU"/>
              </w:rPr>
              <w:t>3</w:t>
            </w:r>
            <w:r w:rsidRPr="000F6832">
              <w:rPr>
                <w:b/>
                <w:sz w:val="24"/>
                <w:lang w:eastAsia="ru-RU"/>
              </w:rPr>
              <w:t>/сут</w:t>
            </w:r>
          </w:p>
        </w:tc>
        <w:tc>
          <w:tcPr>
            <w:tcW w:w="900" w:type="dxa"/>
            <w:vAlign w:val="center"/>
          </w:tcPr>
          <w:p w14:paraId="64991646" w14:textId="77777777" w:rsidR="00726DD9" w:rsidRPr="000F6832" w:rsidRDefault="00726DD9" w:rsidP="00726DD9">
            <w:pPr>
              <w:keepNext/>
              <w:ind w:firstLine="0"/>
              <w:jc w:val="center"/>
              <w:rPr>
                <w:b/>
                <w:sz w:val="24"/>
                <w:lang w:eastAsia="ru-RU"/>
              </w:rPr>
            </w:pPr>
            <w:r w:rsidRPr="000F6832">
              <w:rPr>
                <w:b/>
                <w:sz w:val="24"/>
                <w:lang w:eastAsia="ru-RU"/>
              </w:rPr>
              <w:t>тыс.м</w:t>
            </w:r>
            <w:r w:rsidRPr="000F6832">
              <w:rPr>
                <w:b/>
                <w:sz w:val="24"/>
                <w:vertAlign w:val="superscript"/>
                <w:lang w:eastAsia="ru-RU"/>
              </w:rPr>
              <w:t>3</w:t>
            </w:r>
            <w:r w:rsidRPr="000F6832">
              <w:rPr>
                <w:b/>
                <w:sz w:val="24"/>
                <w:lang w:eastAsia="ru-RU"/>
              </w:rPr>
              <w:t>/</w:t>
            </w:r>
          </w:p>
          <w:p w14:paraId="5FF8697F" w14:textId="77777777" w:rsidR="00726DD9" w:rsidRPr="000F6832" w:rsidRDefault="00726DD9" w:rsidP="00726DD9">
            <w:pPr>
              <w:keepNext/>
              <w:ind w:firstLine="0"/>
              <w:jc w:val="center"/>
              <w:rPr>
                <w:b/>
                <w:sz w:val="24"/>
                <w:lang w:eastAsia="ru-RU"/>
              </w:rPr>
            </w:pPr>
            <w:r w:rsidRPr="000F6832">
              <w:rPr>
                <w:b/>
                <w:sz w:val="24"/>
                <w:lang w:eastAsia="ru-RU"/>
              </w:rPr>
              <w:t>год</w:t>
            </w:r>
          </w:p>
        </w:tc>
      </w:tr>
      <w:tr w:rsidR="000F6832" w:rsidRPr="000F6832" w14:paraId="370064B2" w14:textId="77777777" w:rsidTr="00DC13DE">
        <w:trPr>
          <w:cantSplit/>
          <w:jc w:val="center"/>
        </w:trPr>
        <w:tc>
          <w:tcPr>
            <w:tcW w:w="9345" w:type="dxa"/>
            <w:gridSpan w:val="7"/>
            <w:vAlign w:val="center"/>
          </w:tcPr>
          <w:p w14:paraId="4C821F87" w14:textId="77777777" w:rsidR="00726DD9" w:rsidRPr="000F6832" w:rsidRDefault="00726DD9" w:rsidP="00726DD9">
            <w:pPr>
              <w:ind w:firstLine="0"/>
              <w:jc w:val="center"/>
              <w:rPr>
                <w:i/>
                <w:sz w:val="24"/>
                <w:lang w:eastAsia="ru-RU"/>
              </w:rPr>
            </w:pPr>
            <w:r w:rsidRPr="000F6832">
              <w:rPr>
                <w:i/>
                <w:sz w:val="24"/>
                <w:lang w:eastAsia="ru-RU"/>
              </w:rPr>
              <w:t>1. Питьевое и хозяйственно-бытовое водоснабжение</w:t>
            </w:r>
          </w:p>
        </w:tc>
      </w:tr>
      <w:tr w:rsidR="000F6832" w:rsidRPr="000F6832" w14:paraId="01084FFE" w14:textId="77777777" w:rsidTr="00DC13DE">
        <w:trPr>
          <w:cantSplit/>
          <w:jc w:val="center"/>
        </w:trPr>
        <w:tc>
          <w:tcPr>
            <w:tcW w:w="3133" w:type="dxa"/>
            <w:vAlign w:val="center"/>
          </w:tcPr>
          <w:p w14:paraId="2523D4A9" w14:textId="721135FF" w:rsidR="00726DD9" w:rsidRPr="000F6832" w:rsidRDefault="00726DD9" w:rsidP="00726DD9">
            <w:pPr>
              <w:ind w:firstLine="0"/>
              <w:rPr>
                <w:sz w:val="24"/>
                <w:lang w:eastAsia="ru-RU"/>
              </w:rPr>
            </w:pPr>
            <w:r w:rsidRPr="000F6832">
              <w:rPr>
                <w:sz w:val="24"/>
                <w:lang w:eastAsia="ru-RU"/>
              </w:rPr>
              <w:t>Жилые помещения (в том числе общежития) с холодным водоснабжением, водонагревателями, канализ</w:t>
            </w:r>
            <w:r w:rsidR="00DE7BBA" w:rsidRPr="000F6832">
              <w:rPr>
                <w:sz w:val="24"/>
                <w:lang w:eastAsia="ru-RU"/>
              </w:rPr>
              <w:t>ир</w:t>
            </w:r>
            <w:r w:rsidRPr="000F6832">
              <w:rPr>
                <w:sz w:val="24"/>
                <w:lang w:eastAsia="ru-RU"/>
              </w:rPr>
              <w:t>ованием, оборудованные ваннами, душами, раковинами, кухонными мойками и унитазами</w:t>
            </w:r>
          </w:p>
        </w:tc>
        <w:tc>
          <w:tcPr>
            <w:tcW w:w="1118" w:type="dxa"/>
            <w:vAlign w:val="center"/>
          </w:tcPr>
          <w:p w14:paraId="6AA2229F" w14:textId="77777777" w:rsidR="00726DD9" w:rsidRPr="000F6832" w:rsidRDefault="00726DD9" w:rsidP="00726DD9">
            <w:pPr>
              <w:ind w:firstLine="0"/>
              <w:rPr>
                <w:sz w:val="24"/>
                <w:lang w:eastAsia="ru-RU"/>
              </w:rPr>
            </w:pPr>
            <w:r w:rsidRPr="000F6832">
              <w:rPr>
                <w:sz w:val="24"/>
                <w:lang w:eastAsia="ru-RU"/>
              </w:rPr>
              <w:t>чел.</w:t>
            </w:r>
          </w:p>
        </w:tc>
        <w:tc>
          <w:tcPr>
            <w:tcW w:w="979" w:type="dxa"/>
            <w:vAlign w:val="center"/>
          </w:tcPr>
          <w:p w14:paraId="691715AF" w14:textId="4AC79923" w:rsidR="00726DD9" w:rsidRPr="000F6832" w:rsidRDefault="00DC13DE" w:rsidP="00726DD9">
            <w:pPr>
              <w:ind w:firstLine="0"/>
              <w:jc w:val="center"/>
              <w:rPr>
                <w:sz w:val="24"/>
                <w:lang w:eastAsia="ru-RU"/>
              </w:rPr>
            </w:pPr>
            <w:r w:rsidRPr="000F6832">
              <w:rPr>
                <w:sz w:val="24"/>
                <w:lang w:eastAsia="ru-RU"/>
              </w:rPr>
              <w:t>73</w:t>
            </w:r>
          </w:p>
        </w:tc>
        <w:tc>
          <w:tcPr>
            <w:tcW w:w="1118" w:type="dxa"/>
            <w:vAlign w:val="center"/>
          </w:tcPr>
          <w:p w14:paraId="35A7D84E" w14:textId="78C1B86E" w:rsidR="00726DD9" w:rsidRPr="000F6832" w:rsidRDefault="00DC13DE" w:rsidP="00726DD9">
            <w:pPr>
              <w:ind w:firstLine="0"/>
              <w:jc w:val="center"/>
              <w:rPr>
                <w:sz w:val="24"/>
                <w:lang w:eastAsia="ru-RU"/>
              </w:rPr>
            </w:pPr>
            <w:r w:rsidRPr="000F6832">
              <w:rPr>
                <w:sz w:val="24"/>
                <w:lang w:eastAsia="ru-RU"/>
              </w:rPr>
              <w:t>0,213</w:t>
            </w:r>
          </w:p>
        </w:tc>
        <w:tc>
          <w:tcPr>
            <w:tcW w:w="1118" w:type="dxa"/>
            <w:vAlign w:val="center"/>
          </w:tcPr>
          <w:p w14:paraId="0321FA3D" w14:textId="51BF56E0" w:rsidR="00726DD9" w:rsidRPr="000F6832" w:rsidRDefault="00DC13DE" w:rsidP="00726DD9">
            <w:pPr>
              <w:ind w:firstLine="0"/>
              <w:jc w:val="center"/>
              <w:rPr>
                <w:sz w:val="24"/>
                <w:lang w:eastAsia="ru-RU"/>
              </w:rPr>
            </w:pPr>
            <w:r w:rsidRPr="000F6832">
              <w:rPr>
                <w:sz w:val="24"/>
                <w:lang w:eastAsia="ru-RU"/>
              </w:rPr>
              <w:t>365</w:t>
            </w:r>
          </w:p>
        </w:tc>
        <w:tc>
          <w:tcPr>
            <w:tcW w:w="979" w:type="dxa"/>
            <w:vAlign w:val="center"/>
          </w:tcPr>
          <w:p w14:paraId="498997BA" w14:textId="22413334" w:rsidR="00726DD9" w:rsidRPr="000F6832" w:rsidRDefault="00DC13DE" w:rsidP="00726DD9">
            <w:pPr>
              <w:ind w:firstLine="0"/>
              <w:jc w:val="center"/>
              <w:rPr>
                <w:sz w:val="24"/>
                <w:lang w:eastAsia="ru-RU"/>
              </w:rPr>
            </w:pPr>
            <w:r w:rsidRPr="000F6832">
              <w:rPr>
                <w:sz w:val="24"/>
                <w:lang w:eastAsia="ru-RU"/>
              </w:rPr>
              <w:t>15,549</w:t>
            </w:r>
          </w:p>
        </w:tc>
        <w:tc>
          <w:tcPr>
            <w:tcW w:w="900" w:type="dxa"/>
            <w:vAlign w:val="center"/>
          </w:tcPr>
          <w:p w14:paraId="3E8EA2CC" w14:textId="6CF424F6" w:rsidR="00726DD9" w:rsidRPr="000F6832" w:rsidRDefault="00DC13DE" w:rsidP="00726DD9">
            <w:pPr>
              <w:ind w:firstLine="0"/>
              <w:jc w:val="center"/>
              <w:rPr>
                <w:sz w:val="24"/>
                <w:lang w:eastAsia="ru-RU"/>
              </w:rPr>
            </w:pPr>
            <w:r w:rsidRPr="000F6832">
              <w:rPr>
                <w:sz w:val="24"/>
                <w:lang w:eastAsia="ru-RU"/>
              </w:rPr>
              <w:t>5,675</w:t>
            </w:r>
          </w:p>
        </w:tc>
      </w:tr>
      <w:tr w:rsidR="000F6832" w:rsidRPr="000F6832" w14:paraId="537D0FD8" w14:textId="77777777" w:rsidTr="00DC13DE">
        <w:trPr>
          <w:cantSplit/>
          <w:jc w:val="center"/>
        </w:trPr>
        <w:tc>
          <w:tcPr>
            <w:tcW w:w="3133" w:type="dxa"/>
            <w:vAlign w:val="center"/>
          </w:tcPr>
          <w:p w14:paraId="36F17B9F" w14:textId="64C2CC9C" w:rsidR="00726DD9" w:rsidRPr="000F6832" w:rsidRDefault="00726DD9" w:rsidP="00726DD9">
            <w:pPr>
              <w:ind w:firstLine="0"/>
              <w:rPr>
                <w:sz w:val="24"/>
                <w:lang w:eastAsia="ru-RU"/>
              </w:rPr>
            </w:pPr>
            <w:r w:rsidRPr="000F6832">
              <w:rPr>
                <w:sz w:val="24"/>
                <w:lang w:eastAsia="ru-RU"/>
              </w:rPr>
              <w:t>Общежития коридорного типа с холодным водоснабжением, водонагревателями, канализ</w:t>
            </w:r>
            <w:r w:rsidR="00DE7BBA" w:rsidRPr="000F6832">
              <w:rPr>
                <w:sz w:val="24"/>
                <w:lang w:eastAsia="ru-RU"/>
              </w:rPr>
              <w:t>ир</w:t>
            </w:r>
            <w:r w:rsidRPr="000F6832">
              <w:rPr>
                <w:sz w:val="24"/>
                <w:lang w:eastAsia="ru-RU"/>
              </w:rPr>
              <w:t>ованием, оборудованные душами, раковинами, кухонными мойками и унитазами</w:t>
            </w:r>
          </w:p>
        </w:tc>
        <w:tc>
          <w:tcPr>
            <w:tcW w:w="1118" w:type="dxa"/>
            <w:vAlign w:val="center"/>
          </w:tcPr>
          <w:p w14:paraId="69204D04" w14:textId="77777777" w:rsidR="00726DD9" w:rsidRPr="000F6832" w:rsidRDefault="00726DD9" w:rsidP="00726DD9">
            <w:pPr>
              <w:ind w:firstLine="0"/>
              <w:rPr>
                <w:sz w:val="24"/>
                <w:lang w:eastAsia="ru-RU"/>
              </w:rPr>
            </w:pPr>
            <w:r w:rsidRPr="000F6832">
              <w:rPr>
                <w:sz w:val="24"/>
                <w:lang w:eastAsia="ru-RU"/>
              </w:rPr>
              <w:t>чел.</w:t>
            </w:r>
          </w:p>
        </w:tc>
        <w:tc>
          <w:tcPr>
            <w:tcW w:w="979" w:type="dxa"/>
            <w:vAlign w:val="center"/>
          </w:tcPr>
          <w:p w14:paraId="173777FC" w14:textId="2DB13643" w:rsidR="00726DD9" w:rsidRPr="000F6832" w:rsidRDefault="00DC13DE" w:rsidP="00726DD9">
            <w:pPr>
              <w:ind w:firstLine="0"/>
              <w:jc w:val="center"/>
              <w:rPr>
                <w:sz w:val="24"/>
                <w:lang w:eastAsia="ru-RU"/>
              </w:rPr>
            </w:pPr>
            <w:r w:rsidRPr="000F6832">
              <w:rPr>
                <w:sz w:val="24"/>
                <w:lang w:eastAsia="ru-RU"/>
              </w:rPr>
              <w:t>177</w:t>
            </w:r>
          </w:p>
        </w:tc>
        <w:tc>
          <w:tcPr>
            <w:tcW w:w="1118" w:type="dxa"/>
            <w:vAlign w:val="center"/>
          </w:tcPr>
          <w:p w14:paraId="4602B6BE" w14:textId="47A2940C" w:rsidR="00726DD9" w:rsidRPr="000F6832" w:rsidRDefault="00DC13DE" w:rsidP="00726DD9">
            <w:pPr>
              <w:ind w:firstLine="0"/>
              <w:jc w:val="center"/>
              <w:rPr>
                <w:sz w:val="24"/>
                <w:lang w:eastAsia="ru-RU"/>
              </w:rPr>
            </w:pPr>
            <w:r w:rsidRPr="000F6832">
              <w:rPr>
                <w:sz w:val="24"/>
                <w:lang w:eastAsia="ru-RU"/>
              </w:rPr>
              <w:t>0,170</w:t>
            </w:r>
          </w:p>
        </w:tc>
        <w:tc>
          <w:tcPr>
            <w:tcW w:w="1118" w:type="dxa"/>
            <w:vAlign w:val="center"/>
          </w:tcPr>
          <w:p w14:paraId="712979B4" w14:textId="7D85CB80" w:rsidR="00726DD9" w:rsidRPr="000F6832" w:rsidRDefault="00DC13DE" w:rsidP="00726DD9">
            <w:pPr>
              <w:ind w:firstLine="0"/>
              <w:jc w:val="center"/>
              <w:rPr>
                <w:sz w:val="24"/>
                <w:lang w:eastAsia="ru-RU"/>
              </w:rPr>
            </w:pPr>
            <w:r w:rsidRPr="000F6832">
              <w:rPr>
                <w:sz w:val="24"/>
                <w:lang w:eastAsia="ru-RU"/>
              </w:rPr>
              <w:t>365</w:t>
            </w:r>
          </w:p>
        </w:tc>
        <w:tc>
          <w:tcPr>
            <w:tcW w:w="979" w:type="dxa"/>
            <w:vAlign w:val="center"/>
          </w:tcPr>
          <w:p w14:paraId="5F2ED0B2" w14:textId="6D43B0D7" w:rsidR="00726DD9" w:rsidRPr="000F6832" w:rsidRDefault="00DC13DE" w:rsidP="00726DD9">
            <w:pPr>
              <w:ind w:firstLine="0"/>
              <w:jc w:val="center"/>
              <w:rPr>
                <w:sz w:val="24"/>
                <w:lang w:eastAsia="ru-RU"/>
              </w:rPr>
            </w:pPr>
            <w:r w:rsidRPr="000F6832">
              <w:rPr>
                <w:sz w:val="24"/>
                <w:lang w:eastAsia="ru-RU"/>
              </w:rPr>
              <w:t>30,068</w:t>
            </w:r>
          </w:p>
        </w:tc>
        <w:tc>
          <w:tcPr>
            <w:tcW w:w="900" w:type="dxa"/>
            <w:vAlign w:val="center"/>
          </w:tcPr>
          <w:p w14:paraId="2209227E" w14:textId="3E76DC75" w:rsidR="00726DD9" w:rsidRPr="000F6832" w:rsidRDefault="00DC13DE" w:rsidP="00726DD9">
            <w:pPr>
              <w:ind w:firstLine="0"/>
              <w:jc w:val="center"/>
              <w:rPr>
                <w:sz w:val="24"/>
                <w:lang w:eastAsia="ru-RU"/>
              </w:rPr>
            </w:pPr>
            <w:r w:rsidRPr="000F6832">
              <w:rPr>
                <w:sz w:val="24"/>
                <w:lang w:eastAsia="ru-RU"/>
              </w:rPr>
              <w:t>10,975</w:t>
            </w:r>
          </w:p>
        </w:tc>
      </w:tr>
      <w:tr w:rsidR="000F6832" w:rsidRPr="000F6832" w14:paraId="0275F8E1" w14:textId="77777777" w:rsidTr="00DC13DE">
        <w:trPr>
          <w:cantSplit/>
          <w:jc w:val="center"/>
        </w:trPr>
        <w:tc>
          <w:tcPr>
            <w:tcW w:w="3133" w:type="dxa"/>
            <w:vAlign w:val="center"/>
          </w:tcPr>
          <w:p w14:paraId="066999BC" w14:textId="77777777" w:rsidR="00726DD9" w:rsidRPr="000F6832" w:rsidRDefault="00726DD9" w:rsidP="00726DD9">
            <w:pPr>
              <w:ind w:firstLine="0"/>
              <w:rPr>
                <w:sz w:val="24"/>
                <w:lang w:eastAsia="ru-RU"/>
              </w:rPr>
            </w:pPr>
            <w:r w:rsidRPr="000F6832">
              <w:rPr>
                <w:sz w:val="24"/>
                <w:lang w:eastAsia="ru-RU"/>
              </w:rPr>
              <w:lastRenderedPageBreak/>
              <w:t>Баня при наличии водопровода</w:t>
            </w:r>
          </w:p>
        </w:tc>
        <w:tc>
          <w:tcPr>
            <w:tcW w:w="1118" w:type="dxa"/>
            <w:vAlign w:val="center"/>
          </w:tcPr>
          <w:p w14:paraId="1C3B69C3" w14:textId="77777777" w:rsidR="00726DD9" w:rsidRPr="000F6832" w:rsidRDefault="00726DD9" w:rsidP="00726DD9">
            <w:pPr>
              <w:ind w:firstLine="0"/>
              <w:rPr>
                <w:sz w:val="24"/>
                <w:lang w:eastAsia="ru-RU"/>
              </w:rPr>
            </w:pPr>
            <w:r w:rsidRPr="000F6832">
              <w:rPr>
                <w:sz w:val="24"/>
                <w:lang w:eastAsia="ru-RU"/>
              </w:rPr>
              <w:t>чел.</w:t>
            </w:r>
          </w:p>
        </w:tc>
        <w:tc>
          <w:tcPr>
            <w:tcW w:w="979" w:type="dxa"/>
            <w:vAlign w:val="center"/>
          </w:tcPr>
          <w:p w14:paraId="2E55149D" w14:textId="4E8EED55" w:rsidR="00726DD9" w:rsidRPr="000F6832" w:rsidRDefault="00DC13DE" w:rsidP="00726DD9">
            <w:pPr>
              <w:ind w:firstLine="0"/>
              <w:jc w:val="center"/>
              <w:rPr>
                <w:sz w:val="24"/>
                <w:lang w:eastAsia="ru-RU"/>
              </w:rPr>
            </w:pPr>
            <w:r w:rsidRPr="000F6832">
              <w:rPr>
                <w:sz w:val="24"/>
                <w:lang w:eastAsia="ru-RU"/>
              </w:rPr>
              <w:t>200</w:t>
            </w:r>
          </w:p>
        </w:tc>
        <w:tc>
          <w:tcPr>
            <w:tcW w:w="1118" w:type="dxa"/>
            <w:vAlign w:val="center"/>
          </w:tcPr>
          <w:p w14:paraId="11049C69" w14:textId="1A8324EA" w:rsidR="00726DD9" w:rsidRPr="000F6832" w:rsidRDefault="00DC13DE" w:rsidP="00726DD9">
            <w:pPr>
              <w:ind w:firstLine="0"/>
              <w:jc w:val="center"/>
              <w:rPr>
                <w:sz w:val="24"/>
                <w:lang w:eastAsia="ru-RU"/>
              </w:rPr>
            </w:pPr>
            <w:r w:rsidRPr="000F6832">
              <w:rPr>
                <w:sz w:val="24"/>
                <w:lang w:eastAsia="ru-RU"/>
              </w:rPr>
              <w:t>0,007</w:t>
            </w:r>
          </w:p>
        </w:tc>
        <w:tc>
          <w:tcPr>
            <w:tcW w:w="1118" w:type="dxa"/>
            <w:vAlign w:val="center"/>
          </w:tcPr>
          <w:p w14:paraId="78F125A8" w14:textId="45291C8D" w:rsidR="00726DD9" w:rsidRPr="000F6832" w:rsidRDefault="00DC13DE" w:rsidP="00726DD9">
            <w:pPr>
              <w:ind w:firstLine="0"/>
              <w:jc w:val="center"/>
              <w:rPr>
                <w:sz w:val="24"/>
                <w:lang w:eastAsia="ru-RU"/>
              </w:rPr>
            </w:pPr>
            <w:r w:rsidRPr="000F6832">
              <w:rPr>
                <w:sz w:val="24"/>
                <w:lang w:eastAsia="ru-RU"/>
              </w:rPr>
              <w:t>365</w:t>
            </w:r>
          </w:p>
        </w:tc>
        <w:tc>
          <w:tcPr>
            <w:tcW w:w="979" w:type="dxa"/>
            <w:vAlign w:val="center"/>
          </w:tcPr>
          <w:p w14:paraId="563EA31A" w14:textId="2938AFB7" w:rsidR="00726DD9" w:rsidRPr="000F6832" w:rsidRDefault="00DC13DE" w:rsidP="00726DD9">
            <w:pPr>
              <w:ind w:firstLine="0"/>
              <w:jc w:val="center"/>
              <w:rPr>
                <w:sz w:val="24"/>
                <w:lang w:eastAsia="ru-RU"/>
              </w:rPr>
            </w:pPr>
            <w:r w:rsidRPr="000F6832">
              <w:rPr>
                <w:sz w:val="24"/>
                <w:lang w:eastAsia="ru-RU"/>
              </w:rPr>
              <w:t>1,400</w:t>
            </w:r>
          </w:p>
        </w:tc>
        <w:tc>
          <w:tcPr>
            <w:tcW w:w="900" w:type="dxa"/>
            <w:vAlign w:val="center"/>
          </w:tcPr>
          <w:p w14:paraId="3C040D10" w14:textId="1454A832" w:rsidR="00726DD9" w:rsidRPr="000F6832" w:rsidRDefault="00DC13DE" w:rsidP="00726DD9">
            <w:pPr>
              <w:ind w:firstLine="0"/>
              <w:jc w:val="center"/>
              <w:rPr>
                <w:sz w:val="24"/>
                <w:lang w:eastAsia="ru-RU"/>
              </w:rPr>
            </w:pPr>
            <w:r w:rsidRPr="000F6832">
              <w:rPr>
                <w:sz w:val="24"/>
                <w:lang w:eastAsia="ru-RU"/>
              </w:rPr>
              <w:t>0,511</w:t>
            </w:r>
          </w:p>
        </w:tc>
      </w:tr>
      <w:tr w:rsidR="000F6832" w:rsidRPr="000F6832" w14:paraId="724E1D4B" w14:textId="77777777" w:rsidTr="00DC13DE">
        <w:trPr>
          <w:cantSplit/>
          <w:jc w:val="center"/>
        </w:trPr>
        <w:tc>
          <w:tcPr>
            <w:tcW w:w="3133" w:type="dxa"/>
            <w:vAlign w:val="center"/>
          </w:tcPr>
          <w:p w14:paraId="02D98FF5" w14:textId="77777777" w:rsidR="00726DD9" w:rsidRPr="000F6832" w:rsidRDefault="00726DD9" w:rsidP="00726DD9">
            <w:pPr>
              <w:ind w:firstLine="0"/>
              <w:rPr>
                <w:sz w:val="24"/>
                <w:lang w:eastAsia="ru-RU"/>
              </w:rPr>
            </w:pPr>
            <w:r w:rsidRPr="000F6832">
              <w:rPr>
                <w:sz w:val="24"/>
                <w:lang w:eastAsia="ru-RU"/>
              </w:rPr>
              <w:t>Учреждения социального и культурного направления</w:t>
            </w:r>
          </w:p>
        </w:tc>
        <w:tc>
          <w:tcPr>
            <w:tcW w:w="1118" w:type="dxa"/>
            <w:vAlign w:val="center"/>
          </w:tcPr>
          <w:p w14:paraId="6F7450AB" w14:textId="77777777" w:rsidR="00726DD9" w:rsidRPr="000F6832" w:rsidRDefault="00726DD9" w:rsidP="00726DD9">
            <w:pPr>
              <w:ind w:firstLine="0"/>
              <w:rPr>
                <w:sz w:val="24"/>
                <w:lang w:eastAsia="ru-RU"/>
              </w:rPr>
            </w:pPr>
            <w:r w:rsidRPr="000F6832">
              <w:rPr>
                <w:sz w:val="24"/>
                <w:lang w:eastAsia="ru-RU"/>
              </w:rPr>
              <w:t>чел.</w:t>
            </w:r>
          </w:p>
        </w:tc>
        <w:tc>
          <w:tcPr>
            <w:tcW w:w="979" w:type="dxa"/>
            <w:vAlign w:val="center"/>
          </w:tcPr>
          <w:p w14:paraId="5C479678" w14:textId="77777777" w:rsidR="00726DD9" w:rsidRPr="000F6832" w:rsidRDefault="00726DD9" w:rsidP="00726DD9">
            <w:pPr>
              <w:ind w:firstLine="0"/>
              <w:jc w:val="center"/>
              <w:rPr>
                <w:sz w:val="24"/>
                <w:lang w:eastAsia="ru-RU"/>
              </w:rPr>
            </w:pPr>
          </w:p>
        </w:tc>
        <w:tc>
          <w:tcPr>
            <w:tcW w:w="1118" w:type="dxa"/>
            <w:vAlign w:val="center"/>
          </w:tcPr>
          <w:p w14:paraId="41645096" w14:textId="77777777" w:rsidR="00726DD9" w:rsidRPr="000F6832" w:rsidRDefault="00726DD9" w:rsidP="00726DD9">
            <w:pPr>
              <w:ind w:firstLine="0"/>
              <w:jc w:val="center"/>
              <w:rPr>
                <w:sz w:val="24"/>
                <w:lang w:eastAsia="ru-RU"/>
              </w:rPr>
            </w:pPr>
          </w:p>
        </w:tc>
        <w:tc>
          <w:tcPr>
            <w:tcW w:w="1118" w:type="dxa"/>
            <w:vAlign w:val="center"/>
          </w:tcPr>
          <w:p w14:paraId="40745FE9" w14:textId="3B2F88FA" w:rsidR="00726DD9" w:rsidRPr="000F6832" w:rsidRDefault="00DC13DE" w:rsidP="00726DD9">
            <w:pPr>
              <w:ind w:firstLine="0"/>
              <w:jc w:val="center"/>
              <w:rPr>
                <w:sz w:val="24"/>
                <w:lang w:eastAsia="ru-RU"/>
              </w:rPr>
            </w:pPr>
            <w:r w:rsidRPr="000F6832">
              <w:rPr>
                <w:sz w:val="24"/>
                <w:lang w:eastAsia="ru-RU"/>
              </w:rPr>
              <w:t>249</w:t>
            </w:r>
          </w:p>
        </w:tc>
        <w:tc>
          <w:tcPr>
            <w:tcW w:w="979" w:type="dxa"/>
            <w:vAlign w:val="center"/>
          </w:tcPr>
          <w:p w14:paraId="4B904A2E" w14:textId="31684947" w:rsidR="00726DD9" w:rsidRPr="000F6832" w:rsidRDefault="00DC13DE" w:rsidP="00726DD9">
            <w:pPr>
              <w:ind w:firstLine="0"/>
              <w:jc w:val="center"/>
              <w:rPr>
                <w:sz w:val="24"/>
                <w:lang w:eastAsia="ru-RU"/>
              </w:rPr>
            </w:pPr>
            <w:r w:rsidRPr="000F6832">
              <w:rPr>
                <w:sz w:val="24"/>
                <w:lang w:eastAsia="ru-RU"/>
              </w:rPr>
              <w:t>0,157</w:t>
            </w:r>
          </w:p>
        </w:tc>
        <w:tc>
          <w:tcPr>
            <w:tcW w:w="900" w:type="dxa"/>
            <w:vAlign w:val="center"/>
          </w:tcPr>
          <w:p w14:paraId="797AAD0F" w14:textId="1819483D" w:rsidR="00726DD9" w:rsidRPr="000F6832" w:rsidRDefault="00DC13DE" w:rsidP="00726DD9">
            <w:pPr>
              <w:ind w:firstLine="0"/>
              <w:jc w:val="center"/>
              <w:rPr>
                <w:sz w:val="24"/>
                <w:lang w:eastAsia="ru-RU"/>
              </w:rPr>
            </w:pPr>
            <w:r w:rsidRPr="000F6832">
              <w:rPr>
                <w:sz w:val="24"/>
                <w:lang w:eastAsia="ru-RU"/>
              </w:rPr>
              <w:t>0,039</w:t>
            </w:r>
          </w:p>
        </w:tc>
      </w:tr>
      <w:tr w:rsidR="000F6832" w:rsidRPr="000F6832" w14:paraId="1F3AFC17" w14:textId="77777777" w:rsidTr="00DC13DE">
        <w:trPr>
          <w:cantSplit/>
          <w:jc w:val="center"/>
        </w:trPr>
        <w:tc>
          <w:tcPr>
            <w:tcW w:w="3133" w:type="dxa"/>
            <w:vAlign w:val="center"/>
          </w:tcPr>
          <w:p w14:paraId="39C6C866" w14:textId="77777777" w:rsidR="00726DD9" w:rsidRPr="000F6832" w:rsidRDefault="00726DD9" w:rsidP="00726DD9">
            <w:pPr>
              <w:ind w:firstLine="0"/>
              <w:rPr>
                <w:sz w:val="24"/>
                <w:lang w:eastAsia="ru-RU"/>
              </w:rPr>
            </w:pPr>
            <w:r w:rsidRPr="000F6832">
              <w:rPr>
                <w:sz w:val="24"/>
                <w:lang w:eastAsia="ru-RU"/>
              </w:rPr>
              <w:t>Учреждения образования</w:t>
            </w:r>
          </w:p>
        </w:tc>
        <w:tc>
          <w:tcPr>
            <w:tcW w:w="1118" w:type="dxa"/>
            <w:vAlign w:val="center"/>
          </w:tcPr>
          <w:p w14:paraId="1A02B82A" w14:textId="77777777" w:rsidR="00726DD9" w:rsidRPr="000F6832" w:rsidRDefault="00726DD9" w:rsidP="00726DD9">
            <w:pPr>
              <w:ind w:firstLine="0"/>
              <w:rPr>
                <w:sz w:val="24"/>
                <w:lang w:eastAsia="ru-RU"/>
              </w:rPr>
            </w:pPr>
            <w:r w:rsidRPr="000F6832">
              <w:rPr>
                <w:sz w:val="24"/>
                <w:lang w:eastAsia="ru-RU"/>
              </w:rPr>
              <w:t>чел.</w:t>
            </w:r>
          </w:p>
        </w:tc>
        <w:tc>
          <w:tcPr>
            <w:tcW w:w="979" w:type="dxa"/>
            <w:vAlign w:val="center"/>
          </w:tcPr>
          <w:p w14:paraId="755FE531" w14:textId="77777777" w:rsidR="00726DD9" w:rsidRPr="000F6832" w:rsidRDefault="00726DD9" w:rsidP="00726DD9">
            <w:pPr>
              <w:ind w:firstLine="0"/>
              <w:jc w:val="center"/>
              <w:rPr>
                <w:sz w:val="24"/>
                <w:lang w:eastAsia="ru-RU"/>
              </w:rPr>
            </w:pPr>
          </w:p>
        </w:tc>
        <w:tc>
          <w:tcPr>
            <w:tcW w:w="1118" w:type="dxa"/>
            <w:vAlign w:val="center"/>
          </w:tcPr>
          <w:p w14:paraId="7AE88301" w14:textId="77777777" w:rsidR="00726DD9" w:rsidRPr="000F6832" w:rsidRDefault="00726DD9" w:rsidP="00726DD9">
            <w:pPr>
              <w:ind w:firstLine="0"/>
              <w:jc w:val="center"/>
              <w:rPr>
                <w:sz w:val="24"/>
                <w:lang w:eastAsia="ru-RU"/>
              </w:rPr>
            </w:pPr>
          </w:p>
        </w:tc>
        <w:tc>
          <w:tcPr>
            <w:tcW w:w="1118" w:type="dxa"/>
            <w:vAlign w:val="center"/>
          </w:tcPr>
          <w:p w14:paraId="44F6C775" w14:textId="5A647C93" w:rsidR="00726DD9" w:rsidRPr="000F6832" w:rsidRDefault="00DC13DE" w:rsidP="00726DD9">
            <w:pPr>
              <w:ind w:firstLine="0"/>
              <w:jc w:val="center"/>
              <w:rPr>
                <w:sz w:val="24"/>
                <w:lang w:eastAsia="ru-RU"/>
              </w:rPr>
            </w:pPr>
            <w:r w:rsidRPr="000F6832">
              <w:rPr>
                <w:sz w:val="24"/>
                <w:lang w:eastAsia="ru-RU"/>
              </w:rPr>
              <w:t>249</w:t>
            </w:r>
          </w:p>
        </w:tc>
        <w:tc>
          <w:tcPr>
            <w:tcW w:w="979" w:type="dxa"/>
            <w:vAlign w:val="center"/>
          </w:tcPr>
          <w:p w14:paraId="4A4EA45A" w14:textId="57CEC8EB" w:rsidR="00726DD9" w:rsidRPr="000F6832" w:rsidRDefault="00DC13DE" w:rsidP="00726DD9">
            <w:pPr>
              <w:ind w:firstLine="0"/>
              <w:jc w:val="center"/>
              <w:rPr>
                <w:sz w:val="24"/>
                <w:lang w:eastAsia="ru-RU"/>
              </w:rPr>
            </w:pPr>
            <w:r w:rsidRPr="000F6832">
              <w:rPr>
                <w:sz w:val="24"/>
                <w:lang w:eastAsia="ru-RU"/>
              </w:rPr>
              <w:t>1,526</w:t>
            </w:r>
          </w:p>
        </w:tc>
        <w:tc>
          <w:tcPr>
            <w:tcW w:w="900" w:type="dxa"/>
            <w:vAlign w:val="center"/>
          </w:tcPr>
          <w:p w14:paraId="4603EA29" w14:textId="6CEC196B" w:rsidR="00726DD9" w:rsidRPr="000F6832" w:rsidRDefault="00DC13DE" w:rsidP="00726DD9">
            <w:pPr>
              <w:ind w:firstLine="0"/>
              <w:jc w:val="center"/>
              <w:rPr>
                <w:sz w:val="24"/>
                <w:lang w:eastAsia="ru-RU"/>
              </w:rPr>
            </w:pPr>
            <w:r w:rsidRPr="000F6832">
              <w:rPr>
                <w:sz w:val="24"/>
                <w:lang w:eastAsia="ru-RU"/>
              </w:rPr>
              <w:t>0,380</w:t>
            </w:r>
          </w:p>
        </w:tc>
      </w:tr>
      <w:tr w:rsidR="000F6832" w:rsidRPr="000F6832" w14:paraId="57576374" w14:textId="77777777" w:rsidTr="00DC13DE">
        <w:trPr>
          <w:cantSplit/>
          <w:jc w:val="center"/>
        </w:trPr>
        <w:tc>
          <w:tcPr>
            <w:tcW w:w="7466" w:type="dxa"/>
            <w:gridSpan w:val="5"/>
            <w:vAlign w:val="center"/>
          </w:tcPr>
          <w:p w14:paraId="34E5C5FD" w14:textId="77777777" w:rsidR="00726DD9" w:rsidRPr="000F6832" w:rsidRDefault="00726DD9" w:rsidP="00726DD9">
            <w:pPr>
              <w:ind w:firstLine="0"/>
              <w:jc w:val="right"/>
              <w:rPr>
                <w:b/>
                <w:bCs/>
                <w:sz w:val="24"/>
                <w:lang w:eastAsia="ru-RU"/>
              </w:rPr>
            </w:pPr>
            <w:r w:rsidRPr="000F6832">
              <w:rPr>
                <w:b/>
                <w:bCs/>
                <w:sz w:val="24"/>
                <w:lang w:eastAsia="ru-RU"/>
              </w:rPr>
              <w:t>Итого:</w:t>
            </w:r>
          </w:p>
        </w:tc>
        <w:tc>
          <w:tcPr>
            <w:tcW w:w="979" w:type="dxa"/>
            <w:vAlign w:val="center"/>
          </w:tcPr>
          <w:p w14:paraId="6DE94742" w14:textId="01122709" w:rsidR="00726DD9" w:rsidRPr="000F6832" w:rsidRDefault="00DC13DE" w:rsidP="00726DD9">
            <w:pPr>
              <w:ind w:firstLine="0"/>
              <w:jc w:val="center"/>
              <w:rPr>
                <w:b/>
                <w:bCs/>
                <w:sz w:val="24"/>
                <w:lang w:eastAsia="ru-RU"/>
              </w:rPr>
            </w:pPr>
            <w:r w:rsidRPr="000F6832">
              <w:rPr>
                <w:b/>
                <w:bCs/>
                <w:sz w:val="24"/>
                <w:lang w:eastAsia="ru-RU"/>
              </w:rPr>
              <w:t>48,699</w:t>
            </w:r>
          </w:p>
        </w:tc>
        <w:tc>
          <w:tcPr>
            <w:tcW w:w="900" w:type="dxa"/>
            <w:vAlign w:val="center"/>
          </w:tcPr>
          <w:p w14:paraId="295FB2B4" w14:textId="2C922867" w:rsidR="00726DD9" w:rsidRPr="000F6832" w:rsidRDefault="00DC13DE" w:rsidP="00726DD9">
            <w:pPr>
              <w:ind w:firstLine="0"/>
              <w:jc w:val="center"/>
              <w:rPr>
                <w:b/>
                <w:bCs/>
                <w:sz w:val="24"/>
                <w:lang w:eastAsia="ru-RU"/>
              </w:rPr>
            </w:pPr>
            <w:r w:rsidRPr="000F6832">
              <w:rPr>
                <w:b/>
                <w:bCs/>
                <w:sz w:val="24"/>
                <w:lang w:eastAsia="ru-RU"/>
              </w:rPr>
              <w:t>17,580</w:t>
            </w:r>
          </w:p>
        </w:tc>
      </w:tr>
      <w:tr w:rsidR="000F6832" w:rsidRPr="000F6832" w14:paraId="686124CF" w14:textId="77777777" w:rsidTr="00DC13DE">
        <w:trPr>
          <w:cantSplit/>
          <w:jc w:val="center"/>
        </w:trPr>
        <w:tc>
          <w:tcPr>
            <w:tcW w:w="9345" w:type="dxa"/>
            <w:gridSpan w:val="7"/>
            <w:vAlign w:val="center"/>
          </w:tcPr>
          <w:p w14:paraId="4E8F3E98" w14:textId="77777777" w:rsidR="00726DD9" w:rsidRPr="000F6832" w:rsidRDefault="00726DD9" w:rsidP="00726DD9">
            <w:pPr>
              <w:ind w:firstLine="0"/>
              <w:jc w:val="center"/>
              <w:rPr>
                <w:i/>
                <w:sz w:val="24"/>
                <w:lang w:eastAsia="ru-RU"/>
              </w:rPr>
            </w:pPr>
            <w:r w:rsidRPr="000F6832">
              <w:rPr>
                <w:i/>
                <w:sz w:val="24"/>
                <w:lang w:eastAsia="ru-RU"/>
              </w:rPr>
              <w:t>2. Водопой и обслуживание скота и птицы, которые находятся в собственности сельскохозяйственных организаций и граждан:</w:t>
            </w:r>
          </w:p>
        </w:tc>
      </w:tr>
      <w:tr w:rsidR="000F6832" w:rsidRPr="000F6832" w14:paraId="4D19BBB8" w14:textId="77777777" w:rsidTr="00DC13DE">
        <w:trPr>
          <w:cantSplit/>
          <w:jc w:val="center"/>
        </w:trPr>
        <w:tc>
          <w:tcPr>
            <w:tcW w:w="3133" w:type="dxa"/>
            <w:vAlign w:val="center"/>
          </w:tcPr>
          <w:p w14:paraId="71CE0000" w14:textId="77777777" w:rsidR="00726DD9" w:rsidRPr="000F6832" w:rsidRDefault="00726DD9" w:rsidP="00726DD9">
            <w:pPr>
              <w:ind w:firstLine="0"/>
              <w:rPr>
                <w:sz w:val="24"/>
                <w:lang w:eastAsia="ru-RU"/>
              </w:rPr>
            </w:pPr>
            <w:r w:rsidRPr="000F6832">
              <w:rPr>
                <w:sz w:val="24"/>
                <w:lang w:eastAsia="ru-RU"/>
              </w:rPr>
              <w:t>Крупный рогатый скот</w:t>
            </w:r>
          </w:p>
        </w:tc>
        <w:tc>
          <w:tcPr>
            <w:tcW w:w="1118" w:type="dxa"/>
            <w:vAlign w:val="center"/>
          </w:tcPr>
          <w:p w14:paraId="06E2E1EF" w14:textId="77777777" w:rsidR="00726DD9" w:rsidRPr="000F6832" w:rsidRDefault="00726DD9" w:rsidP="00726DD9">
            <w:pPr>
              <w:ind w:firstLine="0"/>
              <w:rPr>
                <w:sz w:val="24"/>
                <w:lang w:eastAsia="ru-RU"/>
              </w:rPr>
            </w:pPr>
            <w:r w:rsidRPr="000F6832">
              <w:rPr>
                <w:sz w:val="24"/>
                <w:lang w:eastAsia="ru-RU"/>
              </w:rPr>
              <w:t>гол.</w:t>
            </w:r>
          </w:p>
        </w:tc>
        <w:tc>
          <w:tcPr>
            <w:tcW w:w="979" w:type="dxa"/>
            <w:vAlign w:val="center"/>
          </w:tcPr>
          <w:p w14:paraId="490250E3" w14:textId="26742810" w:rsidR="00726DD9" w:rsidRPr="000F6832" w:rsidRDefault="00DC13DE" w:rsidP="00726DD9">
            <w:pPr>
              <w:ind w:firstLine="0"/>
              <w:jc w:val="center"/>
              <w:rPr>
                <w:sz w:val="24"/>
                <w:lang w:eastAsia="ru-RU"/>
              </w:rPr>
            </w:pPr>
            <w:r w:rsidRPr="000F6832">
              <w:rPr>
                <w:sz w:val="24"/>
                <w:lang w:eastAsia="ru-RU"/>
              </w:rPr>
              <w:t>150</w:t>
            </w:r>
          </w:p>
        </w:tc>
        <w:tc>
          <w:tcPr>
            <w:tcW w:w="1118" w:type="dxa"/>
            <w:vAlign w:val="center"/>
          </w:tcPr>
          <w:p w14:paraId="78E5DDBE" w14:textId="79FEC35F" w:rsidR="00726DD9" w:rsidRPr="000F6832" w:rsidRDefault="00DC13DE" w:rsidP="00726DD9">
            <w:pPr>
              <w:ind w:firstLine="0"/>
              <w:jc w:val="center"/>
              <w:rPr>
                <w:sz w:val="24"/>
                <w:lang w:eastAsia="ru-RU"/>
              </w:rPr>
            </w:pPr>
            <w:r w:rsidRPr="000F6832">
              <w:rPr>
                <w:sz w:val="24"/>
                <w:lang w:eastAsia="ru-RU"/>
              </w:rPr>
              <w:t>0,060</w:t>
            </w:r>
          </w:p>
        </w:tc>
        <w:tc>
          <w:tcPr>
            <w:tcW w:w="1118" w:type="dxa"/>
            <w:vAlign w:val="center"/>
          </w:tcPr>
          <w:p w14:paraId="2578B497" w14:textId="1D429E57" w:rsidR="00726DD9" w:rsidRPr="000F6832" w:rsidRDefault="00DC13DE" w:rsidP="00726DD9">
            <w:pPr>
              <w:ind w:firstLine="0"/>
              <w:jc w:val="center"/>
              <w:rPr>
                <w:sz w:val="24"/>
                <w:lang w:eastAsia="ru-RU"/>
              </w:rPr>
            </w:pPr>
            <w:r w:rsidRPr="000F6832">
              <w:rPr>
                <w:sz w:val="24"/>
                <w:lang w:eastAsia="ru-RU"/>
              </w:rPr>
              <w:t>365</w:t>
            </w:r>
          </w:p>
        </w:tc>
        <w:tc>
          <w:tcPr>
            <w:tcW w:w="979" w:type="dxa"/>
            <w:vAlign w:val="center"/>
          </w:tcPr>
          <w:p w14:paraId="22B4D45B" w14:textId="4BC600E2" w:rsidR="00726DD9" w:rsidRPr="000F6832" w:rsidRDefault="00DC13DE" w:rsidP="00726DD9">
            <w:pPr>
              <w:ind w:firstLine="0"/>
              <w:jc w:val="center"/>
              <w:rPr>
                <w:sz w:val="24"/>
                <w:lang w:eastAsia="ru-RU"/>
              </w:rPr>
            </w:pPr>
            <w:r w:rsidRPr="000F6832">
              <w:rPr>
                <w:sz w:val="24"/>
                <w:lang w:eastAsia="ru-RU"/>
              </w:rPr>
              <w:t>9,000</w:t>
            </w:r>
          </w:p>
        </w:tc>
        <w:tc>
          <w:tcPr>
            <w:tcW w:w="900" w:type="dxa"/>
            <w:vAlign w:val="center"/>
          </w:tcPr>
          <w:p w14:paraId="0E437630" w14:textId="4447B9FF" w:rsidR="00726DD9" w:rsidRPr="000F6832" w:rsidRDefault="00DC13DE" w:rsidP="00726DD9">
            <w:pPr>
              <w:ind w:firstLine="0"/>
              <w:jc w:val="center"/>
              <w:rPr>
                <w:sz w:val="24"/>
                <w:lang w:eastAsia="ru-RU"/>
              </w:rPr>
            </w:pPr>
            <w:r w:rsidRPr="000F6832">
              <w:rPr>
                <w:sz w:val="24"/>
                <w:lang w:eastAsia="ru-RU"/>
              </w:rPr>
              <w:t>3,285</w:t>
            </w:r>
          </w:p>
        </w:tc>
      </w:tr>
      <w:tr w:rsidR="000F6832" w:rsidRPr="000F6832" w14:paraId="669DDFE7" w14:textId="77777777" w:rsidTr="00DC13DE">
        <w:trPr>
          <w:cantSplit/>
          <w:jc w:val="center"/>
        </w:trPr>
        <w:tc>
          <w:tcPr>
            <w:tcW w:w="3133" w:type="dxa"/>
            <w:vAlign w:val="center"/>
          </w:tcPr>
          <w:p w14:paraId="6F436918" w14:textId="77777777" w:rsidR="00726DD9" w:rsidRPr="000F6832" w:rsidRDefault="00726DD9" w:rsidP="00726DD9">
            <w:pPr>
              <w:ind w:firstLine="0"/>
              <w:rPr>
                <w:sz w:val="24"/>
                <w:lang w:eastAsia="ru-RU"/>
              </w:rPr>
            </w:pPr>
            <w:r w:rsidRPr="000F6832">
              <w:rPr>
                <w:sz w:val="24"/>
                <w:lang w:eastAsia="ru-RU"/>
              </w:rPr>
              <w:t>Лошади</w:t>
            </w:r>
          </w:p>
        </w:tc>
        <w:tc>
          <w:tcPr>
            <w:tcW w:w="1118" w:type="dxa"/>
            <w:vAlign w:val="center"/>
          </w:tcPr>
          <w:p w14:paraId="0823A31A" w14:textId="77777777" w:rsidR="00726DD9" w:rsidRPr="000F6832" w:rsidRDefault="00726DD9" w:rsidP="00726DD9">
            <w:pPr>
              <w:ind w:firstLine="0"/>
              <w:rPr>
                <w:sz w:val="24"/>
                <w:lang w:eastAsia="ru-RU"/>
              </w:rPr>
            </w:pPr>
            <w:r w:rsidRPr="000F6832">
              <w:rPr>
                <w:sz w:val="24"/>
                <w:lang w:eastAsia="ru-RU"/>
              </w:rPr>
              <w:t>гол.</w:t>
            </w:r>
          </w:p>
        </w:tc>
        <w:tc>
          <w:tcPr>
            <w:tcW w:w="979" w:type="dxa"/>
            <w:vAlign w:val="center"/>
          </w:tcPr>
          <w:p w14:paraId="5A34C6C7" w14:textId="26E2F727" w:rsidR="00726DD9" w:rsidRPr="000F6832" w:rsidRDefault="00DC13DE" w:rsidP="00726DD9">
            <w:pPr>
              <w:ind w:firstLine="0"/>
              <w:jc w:val="center"/>
              <w:rPr>
                <w:sz w:val="24"/>
                <w:lang w:eastAsia="ru-RU"/>
              </w:rPr>
            </w:pPr>
            <w:r w:rsidRPr="000F6832">
              <w:rPr>
                <w:sz w:val="24"/>
                <w:lang w:eastAsia="ru-RU"/>
              </w:rPr>
              <w:t>10</w:t>
            </w:r>
          </w:p>
        </w:tc>
        <w:tc>
          <w:tcPr>
            <w:tcW w:w="1118" w:type="dxa"/>
            <w:vAlign w:val="center"/>
          </w:tcPr>
          <w:p w14:paraId="35BAB22F" w14:textId="7F7C366B" w:rsidR="00726DD9" w:rsidRPr="000F6832" w:rsidRDefault="00DC13DE" w:rsidP="00726DD9">
            <w:pPr>
              <w:ind w:firstLine="0"/>
              <w:jc w:val="center"/>
              <w:rPr>
                <w:sz w:val="24"/>
                <w:lang w:eastAsia="ru-RU"/>
              </w:rPr>
            </w:pPr>
            <w:r w:rsidRPr="000F6832">
              <w:rPr>
                <w:sz w:val="24"/>
                <w:lang w:eastAsia="ru-RU"/>
              </w:rPr>
              <w:t>0,060</w:t>
            </w:r>
          </w:p>
        </w:tc>
        <w:tc>
          <w:tcPr>
            <w:tcW w:w="1118" w:type="dxa"/>
            <w:vAlign w:val="center"/>
          </w:tcPr>
          <w:p w14:paraId="56529282" w14:textId="56B1225F" w:rsidR="00726DD9" w:rsidRPr="000F6832" w:rsidRDefault="00DC13DE" w:rsidP="00726DD9">
            <w:pPr>
              <w:ind w:firstLine="0"/>
              <w:jc w:val="center"/>
              <w:rPr>
                <w:sz w:val="24"/>
                <w:lang w:eastAsia="ru-RU"/>
              </w:rPr>
            </w:pPr>
            <w:r w:rsidRPr="000F6832">
              <w:rPr>
                <w:sz w:val="24"/>
                <w:lang w:eastAsia="ru-RU"/>
              </w:rPr>
              <w:t>365</w:t>
            </w:r>
          </w:p>
        </w:tc>
        <w:tc>
          <w:tcPr>
            <w:tcW w:w="979" w:type="dxa"/>
            <w:vAlign w:val="center"/>
          </w:tcPr>
          <w:p w14:paraId="38CB7279" w14:textId="2E1886F7" w:rsidR="00726DD9" w:rsidRPr="000F6832" w:rsidRDefault="00DC13DE" w:rsidP="00726DD9">
            <w:pPr>
              <w:ind w:firstLine="0"/>
              <w:jc w:val="center"/>
              <w:rPr>
                <w:sz w:val="24"/>
                <w:lang w:eastAsia="ru-RU"/>
              </w:rPr>
            </w:pPr>
            <w:r w:rsidRPr="000F6832">
              <w:rPr>
                <w:sz w:val="24"/>
                <w:lang w:eastAsia="ru-RU"/>
              </w:rPr>
              <w:t>0,600</w:t>
            </w:r>
          </w:p>
        </w:tc>
        <w:tc>
          <w:tcPr>
            <w:tcW w:w="900" w:type="dxa"/>
            <w:vAlign w:val="center"/>
          </w:tcPr>
          <w:p w14:paraId="6FF35F5A" w14:textId="77E927DF" w:rsidR="00726DD9" w:rsidRPr="000F6832" w:rsidRDefault="00DC13DE" w:rsidP="00726DD9">
            <w:pPr>
              <w:ind w:firstLine="0"/>
              <w:jc w:val="center"/>
              <w:rPr>
                <w:sz w:val="24"/>
                <w:lang w:eastAsia="ru-RU"/>
              </w:rPr>
            </w:pPr>
            <w:r w:rsidRPr="000F6832">
              <w:rPr>
                <w:sz w:val="24"/>
                <w:lang w:eastAsia="ru-RU"/>
              </w:rPr>
              <w:t>0,219</w:t>
            </w:r>
          </w:p>
        </w:tc>
      </w:tr>
      <w:tr w:rsidR="000F6832" w:rsidRPr="000F6832" w14:paraId="755B3824" w14:textId="77777777" w:rsidTr="00DC13DE">
        <w:trPr>
          <w:cantSplit/>
          <w:jc w:val="center"/>
        </w:trPr>
        <w:tc>
          <w:tcPr>
            <w:tcW w:w="3133" w:type="dxa"/>
            <w:vAlign w:val="center"/>
          </w:tcPr>
          <w:p w14:paraId="51A38373" w14:textId="77777777" w:rsidR="00726DD9" w:rsidRPr="000F6832" w:rsidRDefault="00726DD9" w:rsidP="00726DD9">
            <w:pPr>
              <w:ind w:firstLine="0"/>
              <w:rPr>
                <w:sz w:val="24"/>
                <w:lang w:eastAsia="ru-RU"/>
              </w:rPr>
            </w:pPr>
            <w:r w:rsidRPr="000F6832">
              <w:rPr>
                <w:sz w:val="24"/>
                <w:lang w:eastAsia="ru-RU"/>
              </w:rPr>
              <w:t>Свиньи</w:t>
            </w:r>
          </w:p>
        </w:tc>
        <w:tc>
          <w:tcPr>
            <w:tcW w:w="1118" w:type="dxa"/>
            <w:vAlign w:val="center"/>
          </w:tcPr>
          <w:p w14:paraId="08F6A726" w14:textId="77777777" w:rsidR="00726DD9" w:rsidRPr="000F6832" w:rsidRDefault="00726DD9" w:rsidP="00726DD9">
            <w:pPr>
              <w:ind w:firstLine="0"/>
              <w:rPr>
                <w:sz w:val="24"/>
                <w:lang w:eastAsia="ru-RU"/>
              </w:rPr>
            </w:pPr>
            <w:r w:rsidRPr="000F6832">
              <w:rPr>
                <w:sz w:val="24"/>
                <w:lang w:eastAsia="ru-RU"/>
              </w:rPr>
              <w:t>гол.</w:t>
            </w:r>
          </w:p>
        </w:tc>
        <w:tc>
          <w:tcPr>
            <w:tcW w:w="979" w:type="dxa"/>
            <w:vAlign w:val="center"/>
          </w:tcPr>
          <w:p w14:paraId="79772482" w14:textId="7D3BE347" w:rsidR="00726DD9" w:rsidRPr="000F6832" w:rsidRDefault="00DC13DE" w:rsidP="00726DD9">
            <w:pPr>
              <w:ind w:firstLine="0"/>
              <w:jc w:val="center"/>
              <w:rPr>
                <w:sz w:val="24"/>
                <w:lang w:eastAsia="ru-RU"/>
              </w:rPr>
            </w:pPr>
            <w:r w:rsidRPr="000F6832">
              <w:rPr>
                <w:sz w:val="24"/>
                <w:lang w:eastAsia="ru-RU"/>
              </w:rPr>
              <w:t>100</w:t>
            </w:r>
          </w:p>
        </w:tc>
        <w:tc>
          <w:tcPr>
            <w:tcW w:w="1118" w:type="dxa"/>
            <w:vAlign w:val="center"/>
          </w:tcPr>
          <w:p w14:paraId="6AC088E8" w14:textId="23F76CDC" w:rsidR="00726DD9" w:rsidRPr="000F6832" w:rsidRDefault="00DC13DE" w:rsidP="00726DD9">
            <w:pPr>
              <w:ind w:firstLine="0"/>
              <w:jc w:val="center"/>
              <w:rPr>
                <w:sz w:val="24"/>
                <w:lang w:eastAsia="ru-RU"/>
              </w:rPr>
            </w:pPr>
            <w:r w:rsidRPr="000F6832">
              <w:rPr>
                <w:sz w:val="24"/>
                <w:lang w:eastAsia="ru-RU"/>
              </w:rPr>
              <w:t>0,03</w:t>
            </w:r>
          </w:p>
        </w:tc>
        <w:tc>
          <w:tcPr>
            <w:tcW w:w="1118" w:type="dxa"/>
            <w:vAlign w:val="center"/>
          </w:tcPr>
          <w:p w14:paraId="77512BE2" w14:textId="2F417BE9" w:rsidR="00726DD9" w:rsidRPr="000F6832" w:rsidRDefault="00DC13DE" w:rsidP="00726DD9">
            <w:pPr>
              <w:ind w:firstLine="0"/>
              <w:jc w:val="center"/>
              <w:rPr>
                <w:sz w:val="24"/>
                <w:lang w:eastAsia="ru-RU"/>
              </w:rPr>
            </w:pPr>
            <w:r w:rsidRPr="000F6832">
              <w:rPr>
                <w:sz w:val="24"/>
                <w:lang w:eastAsia="ru-RU"/>
              </w:rPr>
              <w:t>365</w:t>
            </w:r>
          </w:p>
        </w:tc>
        <w:tc>
          <w:tcPr>
            <w:tcW w:w="979" w:type="dxa"/>
            <w:vAlign w:val="center"/>
          </w:tcPr>
          <w:p w14:paraId="000D63C2" w14:textId="327BAE4B" w:rsidR="00726DD9" w:rsidRPr="000F6832" w:rsidRDefault="00DC13DE" w:rsidP="00726DD9">
            <w:pPr>
              <w:ind w:firstLine="0"/>
              <w:jc w:val="center"/>
              <w:rPr>
                <w:sz w:val="24"/>
                <w:lang w:eastAsia="ru-RU"/>
              </w:rPr>
            </w:pPr>
            <w:r w:rsidRPr="000F6832">
              <w:rPr>
                <w:sz w:val="24"/>
                <w:lang w:eastAsia="ru-RU"/>
              </w:rPr>
              <w:t>3,000</w:t>
            </w:r>
          </w:p>
        </w:tc>
        <w:tc>
          <w:tcPr>
            <w:tcW w:w="900" w:type="dxa"/>
            <w:vAlign w:val="center"/>
          </w:tcPr>
          <w:p w14:paraId="1CB8B743" w14:textId="0EE9955F" w:rsidR="00726DD9" w:rsidRPr="000F6832" w:rsidRDefault="00DC13DE" w:rsidP="00726DD9">
            <w:pPr>
              <w:ind w:firstLine="0"/>
              <w:jc w:val="center"/>
              <w:rPr>
                <w:sz w:val="24"/>
                <w:lang w:eastAsia="ru-RU"/>
              </w:rPr>
            </w:pPr>
            <w:r w:rsidRPr="000F6832">
              <w:rPr>
                <w:sz w:val="24"/>
                <w:lang w:eastAsia="ru-RU"/>
              </w:rPr>
              <w:t>1,095</w:t>
            </w:r>
          </w:p>
        </w:tc>
      </w:tr>
      <w:tr w:rsidR="000F6832" w:rsidRPr="000F6832" w14:paraId="4E3A2295" w14:textId="77777777" w:rsidTr="00DC13DE">
        <w:trPr>
          <w:cantSplit/>
          <w:jc w:val="center"/>
        </w:trPr>
        <w:tc>
          <w:tcPr>
            <w:tcW w:w="3133" w:type="dxa"/>
            <w:vAlign w:val="center"/>
          </w:tcPr>
          <w:p w14:paraId="4785AA66" w14:textId="77777777" w:rsidR="00726DD9" w:rsidRPr="000F6832" w:rsidRDefault="00726DD9" w:rsidP="00726DD9">
            <w:pPr>
              <w:ind w:firstLine="0"/>
              <w:rPr>
                <w:sz w:val="24"/>
                <w:lang w:eastAsia="ru-RU"/>
              </w:rPr>
            </w:pPr>
            <w:r w:rsidRPr="000F6832">
              <w:rPr>
                <w:sz w:val="24"/>
                <w:lang w:eastAsia="ru-RU"/>
              </w:rPr>
              <w:t>Овцы</w:t>
            </w:r>
          </w:p>
        </w:tc>
        <w:tc>
          <w:tcPr>
            <w:tcW w:w="1118" w:type="dxa"/>
            <w:vAlign w:val="center"/>
          </w:tcPr>
          <w:p w14:paraId="6DE6E57E" w14:textId="77777777" w:rsidR="00726DD9" w:rsidRPr="000F6832" w:rsidRDefault="00726DD9" w:rsidP="00726DD9">
            <w:pPr>
              <w:ind w:firstLine="0"/>
              <w:rPr>
                <w:sz w:val="24"/>
                <w:lang w:eastAsia="ru-RU"/>
              </w:rPr>
            </w:pPr>
            <w:r w:rsidRPr="000F6832">
              <w:rPr>
                <w:sz w:val="24"/>
                <w:lang w:eastAsia="ru-RU"/>
              </w:rPr>
              <w:t>гол.</w:t>
            </w:r>
          </w:p>
        </w:tc>
        <w:tc>
          <w:tcPr>
            <w:tcW w:w="979" w:type="dxa"/>
            <w:vAlign w:val="center"/>
          </w:tcPr>
          <w:p w14:paraId="4DFEF5D4" w14:textId="49970C28" w:rsidR="00726DD9" w:rsidRPr="000F6832" w:rsidRDefault="00DC13DE" w:rsidP="00726DD9">
            <w:pPr>
              <w:ind w:firstLine="0"/>
              <w:jc w:val="center"/>
              <w:rPr>
                <w:sz w:val="24"/>
                <w:lang w:eastAsia="ru-RU"/>
              </w:rPr>
            </w:pPr>
            <w:r w:rsidRPr="000F6832">
              <w:rPr>
                <w:sz w:val="24"/>
                <w:lang w:eastAsia="ru-RU"/>
              </w:rPr>
              <w:t>70</w:t>
            </w:r>
          </w:p>
        </w:tc>
        <w:tc>
          <w:tcPr>
            <w:tcW w:w="1118" w:type="dxa"/>
            <w:vAlign w:val="center"/>
          </w:tcPr>
          <w:p w14:paraId="4929A4F3" w14:textId="21BF663B" w:rsidR="00726DD9" w:rsidRPr="000F6832" w:rsidRDefault="00DC13DE" w:rsidP="00726DD9">
            <w:pPr>
              <w:ind w:firstLine="0"/>
              <w:jc w:val="center"/>
              <w:rPr>
                <w:sz w:val="24"/>
                <w:lang w:eastAsia="ru-RU"/>
              </w:rPr>
            </w:pPr>
            <w:r w:rsidRPr="000F6832">
              <w:rPr>
                <w:sz w:val="24"/>
                <w:lang w:eastAsia="ru-RU"/>
              </w:rPr>
              <w:t>0,010</w:t>
            </w:r>
          </w:p>
        </w:tc>
        <w:tc>
          <w:tcPr>
            <w:tcW w:w="1118" w:type="dxa"/>
            <w:vAlign w:val="center"/>
          </w:tcPr>
          <w:p w14:paraId="5DA9DD6F" w14:textId="4D117241" w:rsidR="00726DD9" w:rsidRPr="000F6832" w:rsidRDefault="00DC13DE" w:rsidP="00726DD9">
            <w:pPr>
              <w:ind w:firstLine="0"/>
              <w:jc w:val="center"/>
              <w:rPr>
                <w:sz w:val="24"/>
                <w:lang w:eastAsia="ru-RU"/>
              </w:rPr>
            </w:pPr>
            <w:r w:rsidRPr="000F6832">
              <w:rPr>
                <w:sz w:val="24"/>
                <w:lang w:eastAsia="ru-RU"/>
              </w:rPr>
              <w:t>365</w:t>
            </w:r>
          </w:p>
        </w:tc>
        <w:tc>
          <w:tcPr>
            <w:tcW w:w="979" w:type="dxa"/>
            <w:vAlign w:val="center"/>
          </w:tcPr>
          <w:p w14:paraId="58A0DF63" w14:textId="268DCE38" w:rsidR="00726DD9" w:rsidRPr="000F6832" w:rsidRDefault="0046115E" w:rsidP="00726DD9">
            <w:pPr>
              <w:ind w:firstLine="0"/>
              <w:jc w:val="center"/>
              <w:rPr>
                <w:sz w:val="24"/>
                <w:lang w:eastAsia="ru-RU"/>
              </w:rPr>
            </w:pPr>
            <w:r w:rsidRPr="000F6832">
              <w:rPr>
                <w:sz w:val="24"/>
                <w:lang w:eastAsia="ru-RU"/>
              </w:rPr>
              <w:t>0,630</w:t>
            </w:r>
          </w:p>
        </w:tc>
        <w:tc>
          <w:tcPr>
            <w:tcW w:w="900" w:type="dxa"/>
            <w:vAlign w:val="center"/>
          </w:tcPr>
          <w:p w14:paraId="2EA6C0AB" w14:textId="2E3790ED" w:rsidR="00726DD9" w:rsidRPr="000F6832" w:rsidRDefault="0046115E" w:rsidP="00726DD9">
            <w:pPr>
              <w:ind w:firstLine="0"/>
              <w:jc w:val="center"/>
              <w:rPr>
                <w:sz w:val="24"/>
                <w:lang w:eastAsia="ru-RU"/>
              </w:rPr>
            </w:pPr>
            <w:r w:rsidRPr="000F6832">
              <w:rPr>
                <w:sz w:val="24"/>
                <w:lang w:eastAsia="ru-RU"/>
              </w:rPr>
              <w:t>0,230</w:t>
            </w:r>
          </w:p>
        </w:tc>
      </w:tr>
      <w:tr w:rsidR="000F6832" w:rsidRPr="000F6832" w14:paraId="00DEB738" w14:textId="77777777" w:rsidTr="00DC13DE">
        <w:trPr>
          <w:cantSplit/>
          <w:jc w:val="center"/>
        </w:trPr>
        <w:tc>
          <w:tcPr>
            <w:tcW w:w="3133" w:type="dxa"/>
            <w:vAlign w:val="center"/>
          </w:tcPr>
          <w:p w14:paraId="274D8C64" w14:textId="77777777" w:rsidR="00726DD9" w:rsidRPr="000F6832" w:rsidRDefault="00726DD9" w:rsidP="00726DD9">
            <w:pPr>
              <w:ind w:firstLine="0"/>
              <w:rPr>
                <w:sz w:val="24"/>
                <w:lang w:eastAsia="ru-RU"/>
              </w:rPr>
            </w:pPr>
            <w:r w:rsidRPr="000F6832">
              <w:rPr>
                <w:sz w:val="24"/>
                <w:lang w:eastAsia="ru-RU"/>
              </w:rPr>
              <w:t>Куры, индейки</w:t>
            </w:r>
          </w:p>
        </w:tc>
        <w:tc>
          <w:tcPr>
            <w:tcW w:w="1118" w:type="dxa"/>
            <w:vAlign w:val="center"/>
          </w:tcPr>
          <w:p w14:paraId="650F9F22" w14:textId="77777777" w:rsidR="00726DD9" w:rsidRPr="000F6832" w:rsidRDefault="00726DD9" w:rsidP="00726DD9">
            <w:pPr>
              <w:ind w:firstLine="0"/>
              <w:rPr>
                <w:sz w:val="24"/>
                <w:lang w:eastAsia="ru-RU"/>
              </w:rPr>
            </w:pPr>
            <w:r w:rsidRPr="000F6832">
              <w:rPr>
                <w:sz w:val="24"/>
                <w:lang w:eastAsia="ru-RU"/>
              </w:rPr>
              <w:t>гол.</w:t>
            </w:r>
          </w:p>
        </w:tc>
        <w:tc>
          <w:tcPr>
            <w:tcW w:w="979" w:type="dxa"/>
            <w:vAlign w:val="center"/>
          </w:tcPr>
          <w:p w14:paraId="2358CE25" w14:textId="77623BCB" w:rsidR="00726DD9" w:rsidRPr="000F6832" w:rsidRDefault="0046115E" w:rsidP="00726DD9">
            <w:pPr>
              <w:ind w:firstLine="0"/>
              <w:jc w:val="center"/>
              <w:rPr>
                <w:sz w:val="24"/>
                <w:lang w:eastAsia="ru-RU"/>
              </w:rPr>
            </w:pPr>
            <w:r w:rsidRPr="000F6832">
              <w:rPr>
                <w:sz w:val="24"/>
                <w:lang w:eastAsia="ru-RU"/>
              </w:rPr>
              <w:t>700</w:t>
            </w:r>
          </w:p>
        </w:tc>
        <w:tc>
          <w:tcPr>
            <w:tcW w:w="1118" w:type="dxa"/>
            <w:vAlign w:val="center"/>
          </w:tcPr>
          <w:p w14:paraId="20E91F69" w14:textId="07207D2C" w:rsidR="00726DD9" w:rsidRPr="000F6832" w:rsidRDefault="0046115E" w:rsidP="00726DD9">
            <w:pPr>
              <w:ind w:firstLine="0"/>
              <w:jc w:val="center"/>
              <w:rPr>
                <w:sz w:val="24"/>
                <w:lang w:eastAsia="ru-RU"/>
              </w:rPr>
            </w:pPr>
            <w:r w:rsidRPr="000F6832">
              <w:rPr>
                <w:sz w:val="24"/>
                <w:lang w:eastAsia="ru-RU"/>
              </w:rPr>
              <w:t>0,001</w:t>
            </w:r>
          </w:p>
        </w:tc>
        <w:tc>
          <w:tcPr>
            <w:tcW w:w="1118" w:type="dxa"/>
            <w:vAlign w:val="center"/>
          </w:tcPr>
          <w:p w14:paraId="2A66BAF0" w14:textId="7E2478A0" w:rsidR="00726DD9" w:rsidRPr="000F6832" w:rsidRDefault="0046115E" w:rsidP="00726DD9">
            <w:pPr>
              <w:ind w:firstLine="0"/>
              <w:jc w:val="center"/>
              <w:rPr>
                <w:sz w:val="24"/>
                <w:lang w:eastAsia="ru-RU"/>
              </w:rPr>
            </w:pPr>
            <w:r w:rsidRPr="000F6832">
              <w:rPr>
                <w:sz w:val="24"/>
                <w:lang w:eastAsia="ru-RU"/>
              </w:rPr>
              <w:t>365</w:t>
            </w:r>
          </w:p>
        </w:tc>
        <w:tc>
          <w:tcPr>
            <w:tcW w:w="979" w:type="dxa"/>
            <w:vAlign w:val="center"/>
          </w:tcPr>
          <w:p w14:paraId="421E6114" w14:textId="760C8D07" w:rsidR="00726DD9" w:rsidRPr="000F6832" w:rsidRDefault="0046115E" w:rsidP="00726DD9">
            <w:pPr>
              <w:ind w:firstLine="0"/>
              <w:jc w:val="center"/>
              <w:rPr>
                <w:sz w:val="24"/>
                <w:lang w:eastAsia="ru-RU"/>
              </w:rPr>
            </w:pPr>
            <w:r w:rsidRPr="000F6832">
              <w:rPr>
                <w:sz w:val="24"/>
                <w:lang w:eastAsia="ru-RU"/>
              </w:rPr>
              <w:t>0,700</w:t>
            </w:r>
          </w:p>
        </w:tc>
        <w:tc>
          <w:tcPr>
            <w:tcW w:w="900" w:type="dxa"/>
            <w:vAlign w:val="center"/>
          </w:tcPr>
          <w:p w14:paraId="227F1894" w14:textId="12A2DC09" w:rsidR="00726DD9" w:rsidRPr="000F6832" w:rsidRDefault="0046115E" w:rsidP="00726DD9">
            <w:pPr>
              <w:ind w:firstLine="0"/>
              <w:jc w:val="center"/>
              <w:rPr>
                <w:sz w:val="24"/>
                <w:lang w:eastAsia="ru-RU"/>
              </w:rPr>
            </w:pPr>
            <w:r w:rsidRPr="000F6832">
              <w:rPr>
                <w:sz w:val="24"/>
                <w:lang w:eastAsia="ru-RU"/>
              </w:rPr>
              <w:t>0,256</w:t>
            </w:r>
          </w:p>
        </w:tc>
      </w:tr>
      <w:tr w:rsidR="000F6832" w:rsidRPr="000F6832" w14:paraId="59856BDE" w14:textId="77777777" w:rsidTr="00DC13DE">
        <w:trPr>
          <w:cantSplit/>
          <w:jc w:val="center"/>
        </w:trPr>
        <w:tc>
          <w:tcPr>
            <w:tcW w:w="7466" w:type="dxa"/>
            <w:gridSpan w:val="5"/>
            <w:vAlign w:val="center"/>
          </w:tcPr>
          <w:p w14:paraId="7B277D76" w14:textId="77777777" w:rsidR="00726DD9" w:rsidRPr="000F6832" w:rsidRDefault="00726DD9" w:rsidP="00726DD9">
            <w:pPr>
              <w:ind w:firstLine="0"/>
              <w:jc w:val="right"/>
              <w:rPr>
                <w:b/>
                <w:bCs/>
                <w:sz w:val="24"/>
                <w:lang w:eastAsia="ru-RU"/>
              </w:rPr>
            </w:pPr>
            <w:r w:rsidRPr="000F6832">
              <w:rPr>
                <w:b/>
                <w:bCs/>
                <w:sz w:val="24"/>
                <w:lang w:eastAsia="ru-RU"/>
              </w:rPr>
              <w:t>Итого:</w:t>
            </w:r>
          </w:p>
        </w:tc>
        <w:tc>
          <w:tcPr>
            <w:tcW w:w="979" w:type="dxa"/>
            <w:vAlign w:val="center"/>
          </w:tcPr>
          <w:p w14:paraId="350518D2" w14:textId="0EA7C929" w:rsidR="00726DD9" w:rsidRPr="000F6832" w:rsidRDefault="0046115E" w:rsidP="00726DD9">
            <w:pPr>
              <w:ind w:firstLine="0"/>
              <w:jc w:val="center"/>
              <w:rPr>
                <w:b/>
                <w:bCs/>
                <w:sz w:val="24"/>
                <w:lang w:eastAsia="ru-RU"/>
              </w:rPr>
            </w:pPr>
            <w:r w:rsidRPr="000F6832">
              <w:rPr>
                <w:b/>
                <w:bCs/>
                <w:sz w:val="24"/>
                <w:lang w:eastAsia="ru-RU"/>
              </w:rPr>
              <w:t>13,930</w:t>
            </w:r>
          </w:p>
        </w:tc>
        <w:tc>
          <w:tcPr>
            <w:tcW w:w="900" w:type="dxa"/>
            <w:vAlign w:val="center"/>
          </w:tcPr>
          <w:p w14:paraId="1F960689" w14:textId="49E2F8BA" w:rsidR="00726DD9" w:rsidRPr="000F6832" w:rsidRDefault="0046115E" w:rsidP="00726DD9">
            <w:pPr>
              <w:ind w:firstLine="0"/>
              <w:jc w:val="center"/>
              <w:rPr>
                <w:b/>
                <w:bCs/>
                <w:sz w:val="24"/>
                <w:lang w:eastAsia="ru-RU"/>
              </w:rPr>
            </w:pPr>
            <w:r w:rsidRPr="000F6832">
              <w:rPr>
                <w:b/>
                <w:bCs/>
                <w:sz w:val="24"/>
                <w:lang w:eastAsia="ru-RU"/>
              </w:rPr>
              <w:t>5,084</w:t>
            </w:r>
          </w:p>
        </w:tc>
      </w:tr>
      <w:tr w:rsidR="000F6832" w:rsidRPr="000F6832" w14:paraId="72E92C82" w14:textId="77777777" w:rsidTr="00DC13DE">
        <w:trPr>
          <w:cantSplit/>
          <w:jc w:val="center"/>
        </w:trPr>
        <w:tc>
          <w:tcPr>
            <w:tcW w:w="9345" w:type="dxa"/>
            <w:gridSpan w:val="7"/>
            <w:vAlign w:val="center"/>
          </w:tcPr>
          <w:p w14:paraId="6E880308" w14:textId="77777777" w:rsidR="00726DD9" w:rsidRPr="000F6832" w:rsidRDefault="00726DD9" w:rsidP="00726DD9">
            <w:pPr>
              <w:ind w:firstLine="0"/>
              <w:jc w:val="center"/>
              <w:rPr>
                <w:i/>
                <w:sz w:val="24"/>
                <w:lang w:eastAsia="ru-RU"/>
              </w:rPr>
            </w:pPr>
            <w:r w:rsidRPr="000F6832">
              <w:rPr>
                <w:i/>
                <w:sz w:val="24"/>
                <w:lang w:eastAsia="ru-RU"/>
              </w:rPr>
              <w:t>3. Орошение земель сельскохозяйственного назначения (включая луга и пастбища), полив земельных участков</w:t>
            </w:r>
          </w:p>
        </w:tc>
      </w:tr>
      <w:tr w:rsidR="000F6832" w:rsidRPr="000F6832" w14:paraId="40581C1A" w14:textId="77777777" w:rsidTr="00DC13DE">
        <w:trPr>
          <w:cantSplit/>
          <w:jc w:val="center"/>
        </w:trPr>
        <w:tc>
          <w:tcPr>
            <w:tcW w:w="3133" w:type="dxa"/>
            <w:vAlign w:val="center"/>
          </w:tcPr>
          <w:p w14:paraId="765D78ED" w14:textId="77777777" w:rsidR="00726DD9" w:rsidRPr="000F6832" w:rsidRDefault="00726DD9" w:rsidP="00726DD9">
            <w:pPr>
              <w:ind w:firstLine="0"/>
              <w:rPr>
                <w:sz w:val="24"/>
                <w:lang w:eastAsia="ru-RU"/>
              </w:rPr>
            </w:pPr>
            <w:r w:rsidRPr="000F6832">
              <w:rPr>
                <w:sz w:val="24"/>
                <w:lang w:eastAsia="ru-RU"/>
              </w:rPr>
              <w:t>Полив земельного участка при наличии водопровода</w:t>
            </w:r>
          </w:p>
        </w:tc>
        <w:tc>
          <w:tcPr>
            <w:tcW w:w="1118" w:type="dxa"/>
            <w:vAlign w:val="center"/>
          </w:tcPr>
          <w:p w14:paraId="7AF5061E" w14:textId="77777777" w:rsidR="00726DD9" w:rsidRPr="000F6832" w:rsidRDefault="00726DD9" w:rsidP="00726DD9">
            <w:pPr>
              <w:ind w:firstLine="0"/>
              <w:rPr>
                <w:sz w:val="24"/>
                <w:lang w:eastAsia="ru-RU"/>
              </w:rPr>
            </w:pPr>
            <w:r w:rsidRPr="000F6832">
              <w:rPr>
                <w:sz w:val="24"/>
                <w:lang w:eastAsia="ru-RU"/>
              </w:rPr>
              <w:t>м</w:t>
            </w:r>
            <w:r w:rsidRPr="000F6832">
              <w:rPr>
                <w:sz w:val="24"/>
                <w:vertAlign w:val="superscript"/>
                <w:lang w:eastAsia="ru-RU"/>
              </w:rPr>
              <w:t>2</w:t>
            </w:r>
          </w:p>
        </w:tc>
        <w:tc>
          <w:tcPr>
            <w:tcW w:w="979" w:type="dxa"/>
            <w:vAlign w:val="center"/>
          </w:tcPr>
          <w:p w14:paraId="24F8AE00" w14:textId="01B3A933" w:rsidR="00726DD9" w:rsidRPr="000F6832" w:rsidRDefault="0046115E" w:rsidP="00726DD9">
            <w:pPr>
              <w:ind w:firstLine="0"/>
              <w:jc w:val="center"/>
              <w:rPr>
                <w:sz w:val="24"/>
                <w:lang w:eastAsia="ru-RU"/>
              </w:rPr>
            </w:pPr>
            <w:r w:rsidRPr="000F6832">
              <w:rPr>
                <w:sz w:val="24"/>
                <w:lang w:eastAsia="ru-RU"/>
              </w:rPr>
              <w:t>10500</w:t>
            </w:r>
          </w:p>
        </w:tc>
        <w:tc>
          <w:tcPr>
            <w:tcW w:w="1118" w:type="dxa"/>
            <w:vAlign w:val="center"/>
          </w:tcPr>
          <w:p w14:paraId="73380EA3" w14:textId="76C57EB8" w:rsidR="00726DD9" w:rsidRPr="000F6832" w:rsidRDefault="0046115E" w:rsidP="00726DD9">
            <w:pPr>
              <w:ind w:firstLine="0"/>
              <w:jc w:val="center"/>
              <w:rPr>
                <w:sz w:val="24"/>
                <w:lang w:eastAsia="ru-RU"/>
              </w:rPr>
            </w:pPr>
            <w:r w:rsidRPr="000F6832">
              <w:rPr>
                <w:sz w:val="24"/>
                <w:lang w:eastAsia="ru-RU"/>
              </w:rPr>
              <w:t>0,006</w:t>
            </w:r>
          </w:p>
        </w:tc>
        <w:tc>
          <w:tcPr>
            <w:tcW w:w="1118" w:type="dxa"/>
            <w:vAlign w:val="center"/>
          </w:tcPr>
          <w:p w14:paraId="48967ED9" w14:textId="3D536812" w:rsidR="00726DD9" w:rsidRPr="000F6832" w:rsidRDefault="0046115E" w:rsidP="00726DD9">
            <w:pPr>
              <w:ind w:firstLine="0"/>
              <w:jc w:val="center"/>
              <w:rPr>
                <w:sz w:val="24"/>
                <w:lang w:eastAsia="ru-RU"/>
              </w:rPr>
            </w:pPr>
            <w:r w:rsidRPr="000F6832">
              <w:rPr>
                <w:sz w:val="24"/>
                <w:lang w:eastAsia="ru-RU"/>
              </w:rPr>
              <w:t>122</w:t>
            </w:r>
          </w:p>
        </w:tc>
        <w:tc>
          <w:tcPr>
            <w:tcW w:w="979" w:type="dxa"/>
            <w:vAlign w:val="center"/>
          </w:tcPr>
          <w:p w14:paraId="508D1995" w14:textId="199EC8FF" w:rsidR="00726DD9" w:rsidRPr="000F6832" w:rsidRDefault="0046115E" w:rsidP="00726DD9">
            <w:pPr>
              <w:ind w:firstLine="0"/>
              <w:jc w:val="center"/>
              <w:rPr>
                <w:sz w:val="24"/>
                <w:lang w:eastAsia="ru-RU"/>
              </w:rPr>
            </w:pPr>
            <w:r w:rsidRPr="000F6832">
              <w:rPr>
                <w:sz w:val="24"/>
                <w:lang w:eastAsia="ru-RU"/>
              </w:rPr>
              <w:t>63,000</w:t>
            </w:r>
          </w:p>
        </w:tc>
        <w:tc>
          <w:tcPr>
            <w:tcW w:w="900" w:type="dxa"/>
            <w:vAlign w:val="center"/>
          </w:tcPr>
          <w:p w14:paraId="501B3F4C" w14:textId="1E481B65" w:rsidR="00726DD9" w:rsidRPr="000F6832" w:rsidRDefault="0046115E" w:rsidP="00726DD9">
            <w:pPr>
              <w:ind w:firstLine="0"/>
              <w:jc w:val="center"/>
              <w:rPr>
                <w:sz w:val="24"/>
                <w:lang w:eastAsia="ru-RU"/>
              </w:rPr>
            </w:pPr>
            <w:r w:rsidRPr="000F6832">
              <w:rPr>
                <w:sz w:val="24"/>
                <w:lang w:eastAsia="ru-RU"/>
              </w:rPr>
              <w:t>7,686</w:t>
            </w:r>
          </w:p>
        </w:tc>
      </w:tr>
      <w:tr w:rsidR="000F6832" w:rsidRPr="000F6832" w14:paraId="2CC4462F" w14:textId="77777777" w:rsidTr="00DC13DE">
        <w:trPr>
          <w:cantSplit/>
          <w:jc w:val="center"/>
        </w:trPr>
        <w:tc>
          <w:tcPr>
            <w:tcW w:w="7466" w:type="dxa"/>
            <w:gridSpan w:val="5"/>
            <w:vAlign w:val="center"/>
          </w:tcPr>
          <w:p w14:paraId="0F3AF4F4" w14:textId="77777777" w:rsidR="00726DD9" w:rsidRPr="000F6832" w:rsidRDefault="00726DD9" w:rsidP="00726DD9">
            <w:pPr>
              <w:ind w:firstLine="0"/>
              <w:jc w:val="right"/>
              <w:rPr>
                <w:b/>
                <w:bCs/>
                <w:sz w:val="24"/>
                <w:lang w:eastAsia="ru-RU"/>
              </w:rPr>
            </w:pPr>
            <w:r w:rsidRPr="000F6832">
              <w:rPr>
                <w:b/>
                <w:bCs/>
                <w:sz w:val="24"/>
                <w:lang w:eastAsia="ru-RU"/>
              </w:rPr>
              <w:t>Итого:</w:t>
            </w:r>
          </w:p>
        </w:tc>
        <w:tc>
          <w:tcPr>
            <w:tcW w:w="979" w:type="dxa"/>
            <w:vAlign w:val="center"/>
          </w:tcPr>
          <w:p w14:paraId="63D3F082" w14:textId="195FE4E5" w:rsidR="00726DD9" w:rsidRPr="000F6832" w:rsidRDefault="0046115E" w:rsidP="00726DD9">
            <w:pPr>
              <w:ind w:firstLine="0"/>
              <w:jc w:val="center"/>
              <w:rPr>
                <w:b/>
                <w:bCs/>
                <w:sz w:val="24"/>
                <w:lang w:eastAsia="ru-RU"/>
              </w:rPr>
            </w:pPr>
            <w:r w:rsidRPr="000F6832">
              <w:rPr>
                <w:b/>
                <w:bCs/>
                <w:sz w:val="24"/>
                <w:lang w:eastAsia="ru-RU"/>
              </w:rPr>
              <w:t>63,000</w:t>
            </w:r>
          </w:p>
        </w:tc>
        <w:tc>
          <w:tcPr>
            <w:tcW w:w="900" w:type="dxa"/>
            <w:vAlign w:val="center"/>
          </w:tcPr>
          <w:p w14:paraId="54BE8A16" w14:textId="5DDB3D5C" w:rsidR="00726DD9" w:rsidRPr="000F6832" w:rsidRDefault="0046115E" w:rsidP="00726DD9">
            <w:pPr>
              <w:ind w:firstLine="0"/>
              <w:jc w:val="center"/>
              <w:rPr>
                <w:b/>
                <w:bCs/>
                <w:sz w:val="24"/>
                <w:lang w:eastAsia="ru-RU"/>
              </w:rPr>
            </w:pPr>
            <w:r w:rsidRPr="000F6832">
              <w:rPr>
                <w:b/>
                <w:bCs/>
                <w:sz w:val="24"/>
                <w:lang w:eastAsia="ru-RU"/>
              </w:rPr>
              <w:t>7,686</w:t>
            </w:r>
          </w:p>
        </w:tc>
      </w:tr>
      <w:tr w:rsidR="000F6832" w:rsidRPr="000F6832" w14:paraId="70C72FF9" w14:textId="77777777" w:rsidTr="00DC13DE">
        <w:trPr>
          <w:cantSplit/>
          <w:jc w:val="center"/>
        </w:trPr>
        <w:tc>
          <w:tcPr>
            <w:tcW w:w="7466" w:type="dxa"/>
            <w:gridSpan w:val="5"/>
            <w:vAlign w:val="center"/>
          </w:tcPr>
          <w:p w14:paraId="00C54AE6" w14:textId="77777777" w:rsidR="00726DD9" w:rsidRPr="000F6832" w:rsidRDefault="00726DD9" w:rsidP="00726DD9">
            <w:pPr>
              <w:ind w:firstLine="0"/>
              <w:jc w:val="right"/>
              <w:rPr>
                <w:b/>
                <w:bCs/>
                <w:sz w:val="24"/>
                <w:lang w:eastAsia="ru-RU"/>
              </w:rPr>
            </w:pPr>
            <w:r w:rsidRPr="000F6832">
              <w:rPr>
                <w:b/>
                <w:bCs/>
                <w:sz w:val="24"/>
                <w:lang w:eastAsia="ru-RU"/>
              </w:rPr>
              <w:t>неучтенные расходы 10%</w:t>
            </w:r>
          </w:p>
        </w:tc>
        <w:tc>
          <w:tcPr>
            <w:tcW w:w="979" w:type="dxa"/>
            <w:vAlign w:val="center"/>
          </w:tcPr>
          <w:p w14:paraId="2BD71A85" w14:textId="048759A4" w:rsidR="00726DD9" w:rsidRPr="000F6832" w:rsidRDefault="0046115E" w:rsidP="00726DD9">
            <w:pPr>
              <w:ind w:firstLine="0"/>
              <w:jc w:val="center"/>
              <w:rPr>
                <w:b/>
                <w:bCs/>
                <w:sz w:val="24"/>
                <w:lang w:eastAsia="ru-RU"/>
              </w:rPr>
            </w:pPr>
            <w:r w:rsidRPr="000F6832">
              <w:rPr>
                <w:b/>
                <w:bCs/>
                <w:sz w:val="24"/>
                <w:lang w:eastAsia="ru-RU"/>
              </w:rPr>
              <w:t>12,563</w:t>
            </w:r>
          </w:p>
        </w:tc>
        <w:tc>
          <w:tcPr>
            <w:tcW w:w="900" w:type="dxa"/>
            <w:vAlign w:val="center"/>
          </w:tcPr>
          <w:p w14:paraId="7621264C" w14:textId="731E53E4" w:rsidR="00726DD9" w:rsidRPr="000F6832" w:rsidRDefault="0046115E" w:rsidP="00726DD9">
            <w:pPr>
              <w:ind w:firstLine="0"/>
              <w:jc w:val="center"/>
              <w:rPr>
                <w:b/>
                <w:bCs/>
                <w:sz w:val="24"/>
                <w:lang w:eastAsia="ru-RU"/>
              </w:rPr>
            </w:pPr>
            <w:r w:rsidRPr="000F6832">
              <w:rPr>
                <w:b/>
                <w:bCs/>
                <w:sz w:val="24"/>
                <w:lang w:eastAsia="ru-RU"/>
              </w:rPr>
              <w:t>3,035</w:t>
            </w:r>
          </w:p>
        </w:tc>
      </w:tr>
      <w:tr w:rsidR="00726DD9" w:rsidRPr="000F6832" w14:paraId="0AD2EF2B" w14:textId="77777777" w:rsidTr="00DC13DE">
        <w:trPr>
          <w:cantSplit/>
          <w:jc w:val="center"/>
        </w:trPr>
        <w:tc>
          <w:tcPr>
            <w:tcW w:w="7466" w:type="dxa"/>
            <w:gridSpan w:val="5"/>
            <w:vAlign w:val="center"/>
          </w:tcPr>
          <w:p w14:paraId="24885D84" w14:textId="77777777" w:rsidR="00726DD9" w:rsidRPr="000F6832" w:rsidRDefault="00726DD9" w:rsidP="00726DD9">
            <w:pPr>
              <w:ind w:firstLine="0"/>
              <w:jc w:val="right"/>
              <w:rPr>
                <w:b/>
                <w:bCs/>
                <w:sz w:val="24"/>
                <w:lang w:eastAsia="ru-RU"/>
              </w:rPr>
            </w:pPr>
            <w:r w:rsidRPr="000F6832">
              <w:rPr>
                <w:b/>
                <w:bCs/>
                <w:sz w:val="24"/>
                <w:lang w:eastAsia="ru-RU"/>
              </w:rPr>
              <w:t>Всего:</w:t>
            </w:r>
          </w:p>
        </w:tc>
        <w:tc>
          <w:tcPr>
            <w:tcW w:w="979" w:type="dxa"/>
            <w:vAlign w:val="center"/>
          </w:tcPr>
          <w:p w14:paraId="1E7866C0" w14:textId="23866BD9" w:rsidR="00726DD9" w:rsidRPr="000F6832" w:rsidRDefault="0046115E" w:rsidP="00726DD9">
            <w:pPr>
              <w:ind w:firstLine="0"/>
              <w:jc w:val="center"/>
              <w:rPr>
                <w:b/>
                <w:bCs/>
                <w:sz w:val="24"/>
                <w:lang w:eastAsia="ru-RU"/>
              </w:rPr>
            </w:pPr>
            <w:r w:rsidRPr="000F6832">
              <w:rPr>
                <w:b/>
                <w:bCs/>
                <w:sz w:val="24"/>
                <w:lang w:eastAsia="ru-RU"/>
              </w:rPr>
              <w:t>138,192</w:t>
            </w:r>
          </w:p>
        </w:tc>
        <w:tc>
          <w:tcPr>
            <w:tcW w:w="900" w:type="dxa"/>
            <w:vAlign w:val="center"/>
          </w:tcPr>
          <w:p w14:paraId="0C0A8668" w14:textId="588934F9" w:rsidR="00726DD9" w:rsidRPr="000F6832" w:rsidRDefault="0046115E" w:rsidP="00726DD9">
            <w:pPr>
              <w:ind w:firstLine="0"/>
              <w:jc w:val="center"/>
              <w:rPr>
                <w:b/>
                <w:bCs/>
                <w:sz w:val="24"/>
                <w:lang w:eastAsia="ru-RU"/>
              </w:rPr>
            </w:pPr>
            <w:r w:rsidRPr="000F6832">
              <w:rPr>
                <w:b/>
                <w:bCs/>
                <w:sz w:val="24"/>
                <w:lang w:eastAsia="ru-RU"/>
              </w:rPr>
              <w:t>33,386</w:t>
            </w:r>
          </w:p>
        </w:tc>
      </w:tr>
    </w:tbl>
    <w:p w14:paraId="592DFE9D" w14:textId="77777777" w:rsidR="00726DD9" w:rsidRPr="000F6832" w:rsidRDefault="00726DD9" w:rsidP="00726DD9">
      <w:pPr>
        <w:rPr>
          <w:szCs w:val="28"/>
        </w:rPr>
      </w:pPr>
    </w:p>
    <w:p w14:paraId="548DBD80" w14:textId="7E3B999F" w:rsidR="00726DD9" w:rsidRPr="000F6832" w:rsidRDefault="00726DD9" w:rsidP="00726DD9">
      <w:pPr>
        <w:rPr>
          <w:szCs w:val="28"/>
        </w:rPr>
      </w:pPr>
      <w:r w:rsidRPr="000F6832">
        <w:rPr>
          <w:szCs w:val="28"/>
        </w:rPr>
        <w:t xml:space="preserve">На территории </w:t>
      </w:r>
      <w:r w:rsidR="0046115E" w:rsidRPr="000F6832">
        <w:rPr>
          <w:szCs w:val="28"/>
        </w:rPr>
        <w:t>Устюжанинского</w:t>
      </w:r>
      <w:r w:rsidRPr="000F6832">
        <w:rPr>
          <w:szCs w:val="28"/>
        </w:rPr>
        <w:t xml:space="preserve"> сельсовета износ водопроводных сетей составляет в среднем более 95 % (на многих участках достигает 100 %), наблюдается ухудшение качества воды, поставляемой потребителям (в результате процессов коррозии в металлических трубопроводах), потери в сетях достигают </w:t>
      </w:r>
      <w:r w:rsidR="0046115E" w:rsidRPr="000F6832">
        <w:rPr>
          <w:szCs w:val="28"/>
        </w:rPr>
        <w:t>71,8</w:t>
      </w:r>
      <w:r w:rsidRPr="000F6832">
        <w:rPr>
          <w:szCs w:val="28"/>
        </w:rPr>
        <w:t> %.</w:t>
      </w:r>
    </w:p>
    <w:p w14:paraId="5CABC9FD" w14:textId="0F551339" w:rsidR="00726DD9" w:rsidRPr="000F6832" w:rsidRDefault="00726DD9" w:rsidP="00726DD9">
      <w:pPr>
        <w:rPr>
          <w:szCs w:val="28"/>
        </w:rPr>
      </w:pPr>
      <w:r w:rsidRPr="000F6832">
        <w:rPr>
          <w:szCs w:val="28"/>
        </w:rPr>
        <w:t xml:space="preserve">Текущий ремонт не решает проблемы потерь воды и не обеспечивает возможность стабильной подачи воды потребителю, поэтому на большинстве участков существующей водопроводной сети предлагается провести реконструкцию по замене стальных трубопроводов на ПЭТ и строительство водопроводной сети по улицам, на которых к 2023 году не предусмотрен водопровод, общей протяженностью </w:t>
      </w:r>
      <w:r w:rsidR="0046115E" w:rsidRPr="000F6832">
        <w:rPr>
          <w:szCs w:val="28"/>
        </w:rPr>
        <w:t>3</w:t>
      </w:r>
      <w:r w:rsidRPr="000F6832">
        <w:rPr>
          <w:szCs w:val="28"/>
        </w:rPr>
        <w:t>,</w:t>
      </w:r>
      <w:r w:rsidR="0046115E" w:rsidRPr="000F6832">
        <w:rPr>
          <w:szCs w:val="28"/>
        </w:rPr>
        <w:t>00</w:t>
      </w:r>
      <w:r w:rsidRPr="000F6832">
        <w:rPr>
          <w:szCs w:val="28"/>
        </w:rPr>
        <w:t> км</w:t>
      </w:r>
      <w:r w:rsidR="001310A4" w:rsidRPr="000F6832">
        <w:rPr>
          <w:szCs w:val="28"/>
        </w:rPr>
        <w:t xml:space="preserve">. Проектируемая водопроводная сеть </w:t>
      </w:r>
      <w:r w:rsidR="0074410B" w:rsidRPr="000F6832">
        <w:rPr>
          <w:szCs w:val="28"/>
        </w:rPr>
        <w:t>предусматрива</w:t>
      </w:r>
      <w:r w:rsidR="001310A4" w:rsidRPr="000F6832">
        <w:rPr>
          <w:szCs w:val="28"/>
        </w:rPr>
        <w:t>ет</w:t>
      </w:r>
      <w:r w:rsidR="0074410B" w:rsidRPr="000F6832">
        <w:rPr>
          <w:szCs w:val="28"/>
        </w:rPr>
        <w:t xml:space="preserve"> обеспечение водоснабжением населения с. Средний Алеус, который граничит с д. Устюжанино.</w:t>
      </w:r>
    </w:p>
    <w:p w14:paraId="6EA4D561" w14:textId="77777777" w:rsidR="0074410B" w:rsidRPr="000F6832" w:rsidRDefault="0074410B" w:rsidP="00726DD9">
      <w:pPr>
        <w:rPr>
          <w:szCs w:val="28"/>
        </w:rPr>
      </w:pPr>
    </w:p>
    <w:p w14:paraId="14B55F79" w14:textId="20276DCF" w:rsidR="00726DD9" w:rsidRPr="000F6832" w:rsidRDefault="009F2359" w:rsidP="0046115E">
      <w:r w:rsidRPr="000F6832">
        <w:t>Село</w:t>
      </w:r>
      <w:r w:rsidR="0046115E" w:rsidRPr="000F6832">
        <w:t xml:space="preserve"> Средний Алеу</w:t>
      </w:r>
      <w:r w:rsidRPr="000F6832">
        <w:t>с и деревня</w:t>
      </w:r>
      <w:r w:rsidR="0046115E" w:rsidRPr="000F6832">
        <w:t xml:space="preserve"> Пушкарево</w:t>
      </w:r>
    </w:p>
    <w:p w14:paraId="4A905B76" w14:textId="3E477B87" w:rsidR="00FE11A8" w:rsidRPr="000F6832" w:rsidRDefault="00FE11A8" w:rsidP="00FE11A8">
      <w:pPr>
        <w:rPr>
          <w:szCs w:val="28"/>
        </w:rPr>
      </w:pPr>
      <w:r w:rsidRPr="000F6832">
        <w:rPr>
          <w:szCs w:val="28"/>
        </w:rPr>
        <w:t>На территории Устюжанинского сельсовета в д. Пушкарево по ул. Центральная расположена питьевая водозаборная скважина № Б-454 МУП «ЕУК ЖКХ» Ордынского Района Новосибирской области (ИНН: 5434137695), лицензия НОВ 007754 ВР, срок с 18.07.2022 до 12.07.2047.</w:t>
      </w:r>
    </w:p>
    <w:p w14:paraId="453EE5E7" w14:textId="48A1489E" w:rsidR="00FE11A8" w:rsidRPr="000F6832" w:rsidRDefault="00FE11A8" w:rsidP="00FE11A8">
      <w:pPr>
        <w:rPr>
          <w:szCs w:val="28"/>
        </w:rPr>
      </w:pPr>
      <w:r w:rsidRPr="000F6832">
        <w:rPr>
          <w:szCs w:val="28"/>
        </w:rPr>
        <w:t>Характеристика эксплуатационной скважины в д. Пушкарёво представлена в таблице </w:t>
      </w:r>
      <w:r w:rsidR="00045ABD" w:rsidRPr="000F6832">
        <w:rPr>
          <w:szCs w:val="28"/>
        </w:rPr>
        <w:t>42</w:t>
      </w:r>
      <w:r w:rsidRPr="000F6832">
        <w:rPr>
          <w:szCs w:val="28"/>
        </w:rPr>
        <w:t>.</w:t>
      </w:r>
    </w:p>
    <w:p w14:paraId="205A0ABF" w14:textId="4336878C" w:rsidR="00FE11A8" w:rsidRPr="000F6832" w:rsidRDefault="00FE11A8" w:rsidP="00FE11A8">
      <w:pPr>
        <w:jc w:val="right"/>
        <w:rPr>
          <w:szCs w:val="28"/>
        </w:rPr>
      </w:pPr>
      <w:r w:rsidRPr="000F6832">
        <w:rPr>
          <w:szCs w:val="28"/>
        </w:rPr>
        <w:lastRenderedPageBreak/>
        <w:t xml:space="preserve">Таблица </w:t>
      </w:r>
      <w:r w:rsidR="00045ABD" w:rsidRPr="000F6832">
        <w:rPr>
          <w:szCs w:val="28"/>
        </w:rPr>
        <w:t>42</w:t>
      </w:r>
    </w:p>
    <w:tbl>
      <w:tblPr>
        <w:tblStyle w:val="a8"/>
        <w:tblW w:w="5000" w:type="pct"/>
        <w:jc w:val="center"/>
        <w:tblCellMar>
          <w:left w:w="62" w:type="dxa"/>
          <w:right w:w="62" w:type="dxa"/>
        </w:tblCellMar>
        <w:tblLook w:val="04A0" w:firstRow="1" w:lastRow="0" w:firstColumn="1" w:lastColumn="0" w:noHBand="0" w:noVBand="1"/>
      </w:tblPr>
      <w:tblGrid>
        <w:gridCol w:w="7046"/>
        <w:gridCol w:w="2582"/>
      </w:tblGrid>
      <w:tr w:rsidR="000F6832" w:rsidRPr="000F6832" w14:paraId="5A197F03" w14:textId="77777777" w:rsidTr="00A05E8F">
        <w:trPr>
          <w:cantSplit/>
          <w:jc w:val="center"/>
        </w:trPr>
        <w:tc>
          <w:tcPr>
            <w:tcW w:w="0" w:type="auto"/>
            <w:vAlign w:val="center"/>
          </w:tcPr>
          <w:p w14:paraId="1906B3D9" w14:textId="77777777" w:rsidR="00FE11A8" w:rsidRPr="000F6832" w:rsidRDefault="00FE11A8" w:rsidP="00FE11A8">
            <w:pPr>
              <w:pStyle w:val="aa"/>
              <w:jc w:val="left"/>
            </w:pPr>
            <w:r w:rsidRPr="000F6832">
              <w:t>Номер скважины</w:t>
            </w:r>
          </w:p>
        </w:tc>
        <w:tc>
          <w:tcPr>
            <w:tcW w:w="0" w:type="auto"/>
            <w:vAlign w:val="center"/>
          </w:tcPr>
          <w:p w14:paraId="312E5902" w14:textId="75E120C9" w:rsidR="00FE11A8" w:rsidRPr="000F6832" w:rsidRDefault="00FE11A8" w:rsidP="00FE11A8">
            <w:pPr>
              <w:pStyle w:val="ac"/>
            </w:pPr>
            <w:r w:rsidRPr="000F6832">
              <w:t>№ Б-454</w:t>
            </w:r>
          </w:p>
        </w:tc>
      </w:tr>
      <w:tr w:rsidR="000F6832" w:rsidRPr="000F6832" w14:paraId="3D6F56C3" w14:textId="77777777" w:rsidTr="00A05E8F">
        <w:trPr>
          <w:cantSplit/>
          <w:jc w:val="center"/>
        </w:trPr>
        <w:tc>
          <w:tcPr>
            <w:tcW w:w="0" w:type="auto"/>
            <w:vAlign w:val="center"/>
          </w:tcPr>
          <w:p w14:paraId="1F2A7567" w14:textId="77777777" w:rsidR="00FE11A8" w:rsidRPr="000F6832" w:rsidRDefault="00FE11A8" w:rsidP="00FE11A8">
            <w:pPr>
              <w:pStyle w:val="aa"/>
              <w:jc w:val="left"/>
            </w:pPr>
            <w:r w:rsidRPr="000F6832">
              <w:t>Расположение скважины</w:t>
            </w:r>
          </w:p>
        </w:tc>
        <w:tc>
          <w:tcPr>
            <w:tcW w:w="0" w:type="auto"/>
            <w:vAlign w:val="center"/>
          </w:tcPr>
          <w:p w14:paraId="3AE6A5B1" w14:textId="7D384AD1" w:rsidR="00FE11A8" w:rsidRPr="000F6832" w:rsidRDefault="00FE11A8" w:rsidP="00FE11A8">
            <w:pPr>
              <w:pStyle w:val="ac"/>
            </w:pPr>
            <w:r w:rsidRPr="000F6832">
              <w:t>ул. Центральная</w:t>
            </w:r>
          </w:p>
        </w:tc>
      </w:tr>
      <w:tr w:rsidR="000F6832" w:rsidRPr="000F6832" w14:paraId="08C57084" w14:textId="77777777" w:rsidTr="00A05E8F">
        <w:trPr>
          <w:cantSplit/>
          <w:jc w:val="center"/>
        </w:trPr>
        <w:tc>
          <w:tcPr>
            <w:tcW w:w="0" w:type="auto"/>
            <w:vAlign w:val="center"/>
          </w:tcPr>
          <w:p w14:paraId="73603A0C" w14:textId="77777777" w:rsidR="00FE11A8" w:rsidRPr="000F6832" w:rsidRDefault="00FE11A8" w:rsidP="00FE11A8">
            <w:pPr>
              <w:pStyle w:val="aa"/>
              <w:jc w:val="left"/>
            </w:pPr>
            <w:r w:rsidRPr="000F6832">
              <w:t>Дебит скважины, куб.м/ч</w:t>
            </w:r>
          </w:p>
        </w:tc>
        <w:tc>
          <w:tcPr>
            <w:tcW w:w="0" w:type="auto"/>
            <w:vAlign w:val="center"/>
          </w:tcPr>
          <w:p w14:paraId="4D9FDBF0" w14:textId="77777777" w:rsidR="00FE11A8" w:rsidRPr="000F6832" w:rsidRDefault="00FE11A8" w:rsidP="00FE11A8">
            <w:pPr>
              <w:pStyle w:val="ac"/>
            </w:pPr>
            <w:r w:rsidRPr="000F6832">
              <w:t>7</w:t>
            </w:r>
          </w:p>
        </w:tc>
      </w:tr>
      <w:tr w:rsidR="000F6832" w:rsidRPr="000F6832" w14:paraId="04678059" w14:textId="77777777" w:rsidTr="00A05E8F">
        <w:trPr>
          <w:cantSplit/>
          <w:jc w:val="center"/>
        </w:trPr>
        <w:tc>
          <w:tcPr>
            <w:tcW w:w="0" w:type="auto"/>
            <w:vAlign w:val="center"/>
          </w:tcPr>
          <w:p w14:paraId="197A21C4" w14:textId="77777777" w:rsidR="00FE11A8" w:rsidRPr="000F6832" w:rsidRDefault="00FE11A8" w:rsidP="00FE11A8">
            <w:pPr>
              <w:pStyle w:val="aa"/>
              <w:jc w:val="left"/>
            </w:pPr>
            <w:r w:rsidRPr="000F6832">
              <w:t>Глубина скважины, м</w:t>
            </w:r>
          </w:p>
        </w:tc>
        <w:tc>
          <w:tcPr>
            <w:tcW w:w="0" w:type="auto"/>
            <w:vAlign w:val="center"/>
          </w:tcPr>
          <w:p w14:paraId="7D6E1D50" w14:textId="77777777" w:rsidR="00FE11A8" w:rsidRPr="000F6832" w:rsidRDefault="00FE11A8" w:rsidP="00FE11A8">
            <w:pPr>
              <w:pStyle w:val="ac"/>
            </w:pPr>
            <w:r w:rsidRPr="000F6832">
              <w:t>98</w:t>
            </w:r>
          </w:p>
        </w:tc>
      </w:tr>
      <w:tr w:rsidR="000F6832" w:rsidRPr="000F6832" w14:paraId="22973AE9" w14:textId="77777777" w:rsidTr="00A05E8F">
        <w:trPr>
          <w:cantSplit/>
          <w:jc w:val="center"/>
        </w:trPr>
        <w:tc>
          <w:tcPr>
            <w:tcW w:w="0" w:type="auto"/>
            <w:vAlign w:val="center"/>
          </w:tcPr>
          <w:p w14:paraId="11B39A98" w14:textId="77777777" w:rsidR="00FE11A8" w:rsidRPr="000F6832" w:rsidRDefault="00FE11A8" w:rsidP="00FE11A8">
            <w:pPr>
              <w:pStyle w:val="aa"/>
              <w:jc w:val="left"/>
            </w:pPr>
            <w:r w:rsidRPr="000F6832">
              <w:t>Марка насоса</w:t>
            </w:r>
          </w:p>
        </w:tc>
        <w:tc>
          <w:tcPr>
            <w:tcW w:w="0" w:type="auto"/>
            <w:vAlign w:val="center"/>
          </w:tcPr>
          <w:p w14:paraId="323E7EE7" w14:textId="77777777" w:rsidR="00FE11A8" w:rsidRPr="000F6832" w:rsidRDefault="00FE11A8" w:rsidP="00FE11A8">
            <w:pPr>
              <w:pStyle w:val="ac"/>
            </w:pPr>
            <w:r w:rsidRPr="000F6832">
              <w:t>ЭЦВ6-6,5-85</w:t>
            </w:r>
          </w:p>
        </w:tc>
      </w:tr>
      <w:tr w:rsidR="000F6832" w:rsidRPr="000F6832" w14:paraId="2CF318B0" w14:textId="77777777" w:rsidTr="00A05E8F">
        <w:trPr>
          <w:cantSplit/>
          <w:jc w:val="center"/>
        </w:trPr>
        <w:tc>
          <w:tcPr>
            <w:tcW w:w="0" w:type="auto"/>
            <w:vAlign w:val="center"/>
          </w:tcPr>
          <w:p w14:paraId="1EBBD211" w14:textId="77777777" w:rsidR="00FE11A8" w:rsidRPr="000F6832" w:rsidRDefault="00FE11A8" w:rsidP="00FE11A8">
            <w:pPr>
              <w:pStyle w:val="aa"/>
              <w:jc w:val="left"/>
            </w:pPr>
            <w:r w:rsidRPr="000F6832">
              <w:t>Дата ввода в эксплуатацию</w:t>
            </w:r>
          </w:p>
        </w:tc>
        <w:tc>
          <w:tcPr>
            <w:tcW w:w="0" w:type="auto"/>
            <w:vAlign w:val="center"/>
          </w:tcPr>
          <w:p w14:paraId="26768C5A" w14:textId="77777777" w:rsidR="00FE11A8" w:rsidRPr="000F6832" w:rsidRDefault="00FE11A8" w:rsidP="00FE11A8">
            <w:pPr>
              <w:pStyle w:val="ac"/>
            </w:pPr>
            <w:r w:rsidRPr="000F6832">
              <w:t>2019</w:t>
            </w:r>
          </w:p>
        </w:tc>
      </w:tr>
      <w:tr w:rsidR="000F6832" w:rsidRPr="000F6832" w14:paraId="577B2A52" w14:textId="77777777" w:rsidTr="00A05E8F">
        <w:trPr>
          <w:cantSplit/>
          <w:jc w:val="center"/>
        </w:trPr>
        <w:tc>
          <w:tcPr>
            <w:tcW w:w="0" w:type="auto"/>
            <w:vAlign w:val="center"/>
          </w:tcPr>
          <w:p w14:paraId="0506D010" w14:textId="77777777" w:rsidR="00FE11A8" w:rsidRPr="000F6832" w:rsidRDefault="00FE11A8" w:rsidP="00FE11A8">
            <w:pPr>
              <w:pStyle w:val="aa"/>
              <w:jc w:val="left"/>
            </w:pPr>
            <w:r w:rsidRPr="000F6832">
              <w:t>Состояние</w:t>
            </w:r>
          </w:p>
        </w:tc>
        <w:tc>
          <w:tcPr>
            <w:tcW w:w="0" w:type="auto"/>
            <w:vAlign w:val="center"/>
          </w:tcPr>
          <w:p w14:paraId="7168AB29" w14:textId="77777777" w:rsidR="00FE11A8" w:rsidRPr="000F6832" w:rsidRDefault="00FE11A8" w:rsidP="00FE11A8">
            <w:pPr>
              <w:pStyle w:val="ac"/>
            </w:pPr>
            <w:r w:rsidRPr="000F6832">
              <w:t>работоспособная</w:t>
            </w:r>
          </w:p>
        </w:tc>
      </w:tr>
      <w:tr w:rsidR="00FE11A8" w:rsidRPr="000F6832" w14:paraId="251EBC3B" w14:textId="77777777" w:rsidTr="00A05E8F">
        <w:trPr>
          <w:cantSplit/>
          <w:jc w:val="center"/>
        </w:trPr>
        <w:tc>
          <w:tcPr>
            <w:tcW w:w="0" w:type="auto"/>
            <w:vAlign w:val="center"/>
          </w:tcPr>
          <w:p w14:paraId="2B137152" w14:textId="77777777" w:rsidR="00FE11A8" w:rsidRPr="000F6832" w:rsidRDefault="00FE11A8" w:rsidP="00FE11A8">
            <w:pPr>
              <w:pStyle w:val="aa"/>
              <w:jc w:val="left"/>
            </w:pPr>
            <w:r w:rsidRPr="000F6832">
              <w:t>Водоподготовка, производительность куб.м/ч</w:t>
            </w:r>
          </w:p>
        </w:tc>
        <w:tc>
          <w:tcPr>
            <w:tcW w:w="0" w:type="auto"/>
            <w:vAlign w:val="center"/>
          </w:tcPr>
          <w:p w14:paraId="23EF0EFD" w14:textId="77777777" w:rsidR="00FE11A8" w:rsidRPr="000F6832" w:rsidRDefault="00FE11A8" w:rsidP="00FE11A8">
            <w:pPr>
              <w:pStyle w:val="ac"/>
            </w:pPr>
            <w:r w:rsidRPr="000F6832">
              <w:t>1</w:t>
            </w:r>
          </w:p>
        </w:tc>
      </w:tr>
    </w:tbl>
    <w:p w14:paraId="00EA4CF2" w14:textId="77777777" w:rsidR="00FE11A8" w:rsidRPr="000F6832" w:rsidRDefault="00FE11A8" w:rsidP="00FE11A8">
      <w:pPr>
        <w:rPr>
          <w:szCs w:val="28"/>
        </w:rPr>
      </w:pPr>
    </w:p>
    <w:p w14:paraId="448FAA3D" w14:textId="1F119769" w:rsidR="00FE11A8" w:rsidRPr="000F6832" w:rsidRDefault="00FE11A8" w:rsidP="00FE11A8">
      <w:pPr>
        <w:rPr>
          <w:szCs w:val="28"/>
        </w:rPr>
      </w:pPr>
      <w:r w:rsidRPr="000F6832">
        <w:rPr>
          <w:szCs w:val="28"/>
        </w:rPr>
        <w:t>Проект организации зон санитарной охраны скважинных водозаборов не утвержден. Границы и режим зон санитарной охраны подземных вод не установлены.</w:t>
      </w:r>
    </w:p>
    <w:p w14:paraId="7D62D334" w14:textId="748F3F48" w:rsidR="009F2359" w:rsidRPr="000F6832" w:rsidRDefault="009F2359" w:rsidP="009F2359">
      <w:r w:rsidRPr="000F6832">
        <w:t xml:space="preserve">Водоразбор осуществляется </w:t>
      </w:r>
      <w:r w:rsidR="001844AB" w:rsidRPr="000F6832">
        <w:t xml:space="preserve">также </w:t>
      </w:r>
      <w:r w:rsidRPr="000F6832">
        <w:t xml:space="preserve">самостоятельно </w:t>
      </w:r>
      <w:r w:rsidR="001310A4" w:rsidRPr="000F6832">
        <w:t>из</w:t>
      </w:r>
      <w:r w:rsidRPr="000F6832">
        <w:t xml:space="preserve"> индивидуальных колодцев, водоснабжение административной застройки осуществляется привозной водой из д. Устюжанино.</w:t>
      </w:r>
    </w:p>
    <w:p w14:paraId="1E7A1E88" w14:textId="094B5805" w:rsidR="009F2359" w:rsidRPr="000F6832" w:rsidRDefault="009F2359" w:rsidP="009F2359">
      <w:r w:rsidRPr="000F6832">
        <w:t xml:space="preserve">Вода, подаваемая потребителю, по своему составу не соответствует требованиям </w:t>
      </w:r>
      <w:r w:rsidR="001310A4" w:rsidRPr="000F6832">
        <w:t>СанПиН 2.1.4.1047-01</w:t>
      </w:r>
      <w:r w:rsidRPr="000F6832">
        <w:t>.</w:t>
      </w:r>
    </w:p>
    <w:p w14:paraId="4E796992" w14:textId="553BBF65" w:rsidR="005D3AC9" w:rsidRPr="000F6832" w:rsidRDefault="005D3AC9" w:rsidP="005D3AC9">
      <w:pPr>
        <w:rPr>
          <w:szCs w:val="28"/>
        </w:rPr>
      </w:pPr>
      <w:r w:rsidRPr="000F6832">
        <w:rPr>
          <w:szCs w:val="28"/>
        </w:rPr>
        <w:t xml:space="preserve">Расчет перспективного водопотребления с учётом развития населённых пунктов выполнен в соответствии с </w:t>
      </w:r>
      <w:bookmarkStart w:id="95" w:name="_Hlk161486710"/>
      <w:r w:rsidR="004A2CB3" w:rsidRPr="000F6832">
        <w:rPr>
          <w:szCs w:val="28"/>
        </w:rPr>
        <w:t>СП 31.13330.2021</w:t>
      </w:r>
      <w:bookmarkEnd w:id="95"/>
      <w:r w:rsidR="004C1D65" w:rsidRPr="000F6832">
        <w:rPr>
          <w:szCs w:val="28"/>
        </w:rPr>
        <w:t>.</w:t>
      </w:r>
    </w:p>
    <w:p w14:paraId="22D3EE57" w14:textId="3CEBC19F" w:rsidR="002825F5" w:rsidRPr="000F6832" w:rsidRDefault="005D3AC9" w:rsidP="005D3AC9">
      <w:pPr>
        <w:rPr>
          <w:szCs w:val="28"/>
        </w:rPr>
      </w:pPr>
      <w:r w:rsidRPr="000F6832">
        <w:rPr>
          <w:szCs w:val="28"/>
        </w:rPr>
        <w:t xml:space="preserve">Результаты расчёта водопотребления на расчетный срок по населённым пунктам </w:t>
      </w:r>
      <w:r w:rsidR="00431049" w:rsidRPr="000F6832">
        <w:rPr>
          <w:szCs w:val="28"/>
        </w:rPr>
        <w:t xml:space="preserve">с. Средний Алеус и д. Пушкарево </w:t>
      </w:r>
      <w:r w:rsidR="001310A4" w:rsidRPr="000F6832">
        <w:rPr>
          <w:szCs w:val="28"/>
        </w:rPr>
        <w:t>представлены</w:t>
      </w:r>
      <w:r w:rsidRPr="000F6832">
        <w:rPr>
          <w:szCs w:val="28"/>
        </w:rPr>
        <w:t xml:space="preserve"> в таблиц</w:t>
      </w:r>
      <w:r w:rsidR="001310A4" w:rsidRPr="000F6832">
        <w:rPr>
          <w:szCs w:val="28"/>
        </w:rPr>
        <w:t>е</w:t>
      </w:r>
      <w:r w:rsidRPr="000F6832">
        <w:rPr>
          <w:szCs w:val="28"/>
        </w:rPr>
        <w:t> </w:t>
      </w:r>
      <w:r w:rsidR="007C2227" w:rsidRPr="000F6832">
        <w:rPr>
          <w:szCs w:val="28"/>
        </w:rPr>
        <w:t>4</w:t>
      </w:r>
      <w:r w:rsidR="00045ABD" w:rsidRPr="000F6832">
        <w:rPr>
          <w:szCs w:val="28"/>
        </w:rPr>
        <w:t>3</w:t>
      </w:r>
      <w:r w:rsidRPr="000F6832">
        <w:rPr>
          <w:szCs w:val="28"/>
        </w:rPr>
        <w:t>.</w:t>
      </w:r>
    </w:p>
    <w:p w14:paraId="46EA1E9E" w14:textId="4A632BA0" w:rsidR="009F2359" w:rsidRPr="000F6832" w:rsidRDefault="009F2359" w:rsidP="00A05E8F">
      <w:pPr>
        <w:keepNext/>
        <w:jc w:val="right"/>
        <w:rPr>
          <w:szCs w:val="28"/>
        </w:rPr>
      </w:pPr>
      <w:r w:rsidRPr="000F6832">
        <w:rPr>
          <w:szCs w:val="28"/>
        </w:rPr>
        <w:t xml:space="preserve">Таблица </w:t>
      </w:r>
      <w:r w:rsidR="007C2227" w:rsidRPr="000F6832">
        <w:rPr>
          <w:szCs w:val="28"/>
        </w:rPr>
        <w:t>4</w:t>
      </w:r>
      <w:r w:rsidR="00045ABD" w:rsidRPr="000F6832">
        <w:rPr>
          <w:szCs w:val="28"/>
        </w:rPr>
        <w:t>3</w:t>
      </w:r>
    </w:p>
    <w:tbl>
      <w:tblPr>
        <w:tblStyle w:val="14"/>
        <w:tblW w:w="5000" w:type="pct"/>
        <w:jc w:val="center"/>
        <w:tblLayout w:type="fixed"/>
        <w:tblCellMar>
          <w:left w:w="40" w:type="dxa"/>
          <w:right w:w="40" w:type="dxa"/>
        </w:tblCellMar>
        <w:tblLook w:val="0400" w:firstRow="0" w:lastRow="0" w:firstColumn="0" w:lastColumn="0" w:noHBand="0" w:noVBand="1"/>
      </w:tblPr>
      <w:tblGrid>
        <w:gridCol w:w="1748"/>
        <w:gridCol w:w="877"/>
        <w:gridCol w:w="1022"/>
        <w:gridCol w:w="1899"/>
        <w:gridCol w:w="876"/>
        <w:gridCol w:w="730"/>
        <w:gridCol w:w="730"/>
        <w:gridCol w:w="730"/>
        <w:gridCol w:w="1016"/>
      </w:tblGrid>
      <w:tr w:rsidR="000F6832" w:rsidRPr="000F6832" w14:paraId="3D1B4E69" w14:textId="77777777" w:rsidTr="00365986">
        <w:trPr>
          <w:cantSplit/>
          <w:tblHeader/>
          <w:jc w:val="center"/>
        </w:trPr>
        <w:tc>
          <w:tcPr>
            <w:tcW w:w="1696" w:type="dxa"/>
            <w:vMerge w:val="restart"/>
            <w:vAlign w:val="center"/>
          </w:tcPr>
          <w:p w14:paraId="1EA57029" w14:textId="77777777" w:rsidR="009F2359" w:rsidRPr="000F6832" w:rsidRDefault="009F2359" w:rsidP="009F2359">
            <w:pPr>
              <w:ind w:firstLine="0"/>
              <w:jc w:val="center"/>
              <w:rPr>
                <w:b/>
                <w:sz w:val="22"/>
                <w:lang w:eastAsia="ru-RU"/>
              </w:rPr>
            </w:pPr>
            <w:r w:rsidRPr="000F6832">
              <w:rPr>
                <w:b/>
                <w:sz w:val="22"/>
                <w:lang w:eastAsia="ru-RU"/>
              </w:rPr>
              <w:t>Структура жилой застройки</w:t>
            </w:r>
          </w:p>
        </w:tc>
        <w:tc>
          <w:tcPr>
            <w:tcW w:w="851" w:type="dxa"/>
            <w:vMerge w:val="restart"/>
            <w:vAlign w:val="center"/>
          </w:tcPr>
          <w:p w14:paraId="4BCCA9CA" w14:textId="77777777" w:rsidR="009F2359" w:rsidRPr="000F6832" w:rsidRDefault="009F2359" w:rsidP="009F2359">
            <w:pPr>
              <w:ind w:firstLine="0"/>
              <w:jc w:val="center"/>
              <w:rPr>
                <w:b/>
                <w:sz w:val="22"/>
                <w:lang w:eastAsia="ru-RU"/>
              </w:rPr>
            </w:pPr>
            <w:r w:rsidRPr="000F6832">
              <w:rPr>
                <w:b/>
                <w:sz w:val="22"/>
                <w:lang w:eastAsia="ru-RU"/>
              </w:rPr>
              <w:t>Ед.</w:t>
            </w:r>
          </w:p>
          <w:p w14:paraId="059A7C82" w14:textId="77777777" w:rsidR="009F2359" w:rsidRPr="000F6832" w:rsidRDefault="009F2359" w:rsidP="009F2359">
            <w:pPr>
              <w:ind w:firstLine="0"/>
              <w:jc w:val="center"/>
              <w:rPr>
                <w:b/>
                <w:sz w:val="22"/>
                <w:lang w:eastAsia="ru-RU"/>
              </w:rPr>
            </w:pPr>
            <w:r w:rsidRPr="000F6832">
              <w:rPr>
                <w:b/>
                <w:sz w:val="22"/>
                <w:lang w:eastAsia="ru-RU"/>
              </w:rPr>
              <w:t>изм.</w:t>
            </w:r>
          </w:p>
        </w:tc>
        <w:tc>
          <w:tcPr>
            <w:tcW w:w="992" w:type="dxa"/>
            <w:vMerge w:val="restart"/>
            <w:vAlign w:val="center"/>
          </w:tcPr>
          <w:p w14:paraId="12A73DB4" w14:textId="77777777" w:rsidR="009F2359" w:rsidRPr="000F6832" w:rsidRDefault="009F2359" w:rsidP="009F2359">
            <w:pPr>
              <w:ind w:firstLine="0"/>
              <w:jc w:val="center"/>
              <w:rPr>
                <w:b/>
                <w:sz w:val="22"/>
                <w:lang w:eastAsia="ru-RU"/>
              </w:rPr>
            </w:pPr>
            <w:r w:rsidRPr="000F6832">
              <w:rPr>
                <w:b/>
                <w:sz w:val="22"/>
                <w:lang w:eastAsia="ru-RU"/>
              </w:rPr>
              <w:t>Кол-во жителей</w:t>
            </w:r>
          </w:p>
        </w:tc>
        <w:tc>
          <w:tcPr>
            <w:tcW w:w="1843" w:type="dxa"/>
            <w:vMerge w:val="restart"/>
            <w:vAlign w:val="center"/>
          </w:tcPr>
          <w:p w14:paraId="34F6D7E4" w14:textId="77777777" w:rsidR="009F2359" w:rsidRPr="000F6832" w:rsidRDefault="009F2359" w:rsidP="009F2359">
            <w:pPr>
              <w:ind w:firstLine="0"/>
              <w:jc w:val="center"/>
              <w:rPr>
                <w:b/>
                <w:sz w:val="22"/>
                <w:lang w:eastAsia="ru-RU"/>
              </w:rPr>
            </w:pPr>
            <w:r w:rsidRPr="000F6832">
              <w:rPr>
                <w:b/>
                <w:sz w:val="22"/>
                <w:lang w:eastAsia="ru-RU"/>
              </w:rPr>
              <w:t>Расчетное водопотребление на 1 жителя,</w:t>
            </w:r>
          </w:p>
          <w:p w14:paraId="7CC513D3" w14:textId="77777777" w:rsidR="009F2359" w:rsidRPr="000F6832" w:rsidRDefault="009F2359" w:rsidP="009F2359">
            <w:pPr>
              <w:ind w:firstLine="0"/>
              <w:jc w:val="center"/>
              <w:rPr>
                <w:b/>
                <w:sz w:val="22"/>
                <w:lang w:eastAsia="ru-RU"/>
              </w:rPr>
            </w:pPr>
            <w:r w:rsidRPr="000F6832">
              <w:rPr>
                <w:b/>
                <w:sz w:val="22"/>
                <w:lang w:eastAsia="ru-RU"/>
              </w:rPr>
              <w:t>л/сут</w:t>
            </w:r>
          </w:p>
        </w:tc>
        <w:tc>
          <w:tcPr>
            <w:tcW w:w="3963" w:type="dxa"/>
            <w:gridSpan w:val="5"/>
            <w:vAlign w:val="center"/>
          </w:tcPr>
          <w:p w14:paraId="2F96893A" w14:textId="77777777" w:rsidR="009F2359" w:rsidRPr="000F6832" w:rsidRDefault="009F2359" w:rsidP="009F2359">
            <w:pPr>
              <w:ind w:firstLine="0"/>
              <w:jc w:val="center"/>
              <w:rPr>
                <w:b/>
                <w:sz w:val="22"/>
                <w:lang w:eastAsia="ru-RU"/>
              </w:rPr>
            </w:pPr>
            <w:r w:rsidRPr="000F6832">
              <w:rPr>
                <w:b/>
                <w:sz w:val="22"/>
                <w:lang w:eastAsia="ru-RU"/>
              </w:rPr>
              <w:t>Расчётный расход воды</w:t>
            </w:r>
          </w:p>
        </w:tc>
      </w:tr>
      <w:tr w:rsidR="000F6832" w:rsidRPr="000F6832" w14:paraId="331D200F" w14:textId="77777777" w:rsidTr="00365986">
        <w:trPr>
          <w:cantSplit/>
          <w:tblHeader/>
          <w:jc w:val="center"/>
        </w:trPr>
        <w:tc>
          <w:tcPr>
            <w:tcW w:w="1696" w:type="dxa"/>
            <w:vMerge/>
            <w:vAlign w:val="center"/>
          </w:tcPr>
          <w:p w14:paraId="5B9BF1E7" w14:textId="77777777" w:rsidR="009F2359" w:rsidRPr="000F6832" w:rsidRDefault="009F2359" w:rsidP="009F2359">
            <w:pPr>
              <w:ind w:firstLine="0"/>
              <w:jc w:val="center"/>
              <w:rPr>
                <w:b/>
                <w:sz w:val="22"/>
                <w:lang w:eastAsia="ru-RU"/>
              </w:rPr>
            </w:pPr>
          </w:p>
        </w:tc>
        <w:tc>
          <w:tcPr>
            <w:tcW w:w="851" w:type="dxa"/>
            <w:vMerge/>
            <w:vAlign w:val="center"/>
          </w:tcPr>
          <w:p w14:paraId="089C0A01" w14:textId="77777777" w:rsidR="009F2359" w:rsidRPr="000F6832" w:rsidRDefault="009F2359" w:rsidP="009F2359">
            <w:pPr>
              <w:ind w:firstLine="0"/>
              <w:jc w:val="center"/>
              <w:rPr>
                <w:b/>
                <w:sz w:val="22"/>
                <w:lang w:eastAsia="ru-RU"/>
              </w:rPr>
            </w:pPr>
          </w:p>
        </w:tc>
        <w:tc>
          <w:tcPr>
            <w:tcW w:w="992" w:type="dxa"/>
            <w:vMerge/>
            <w:vAlign w:val="center"/>
          </w:tcPr>
          <w:p w14:paraId="65388F18" w14:textId="77777777" w:rsidR="009F2359" w:rsidRPr="000F6832" w:rsidRDefault="009F2359" w:rsidP="009F2359">
            <w:pPr>
              <w:ind w:firstLine="0"/>
              <w:jc w:val="center"/>
              <w:rPr>
                <w:b/>
                <w:sz w:val="22"/>
                <w:lang w:eastAsia="ru-RU"/>
              </w:rPr>
            </w:pPr>
          </w:p>
        </w:tc>
        <w:tc>
          <w:tcPr>
            <w:tcW w:w="1843" w:type="dxa"/>
            <w:vMerge/>
            <w:vAlign w:val="center"/>
          </w:tcPr>
          <w:p w14:paraId="45D6778A" w14:textId="77777777" w:rsidR="009F2359" w:rsidRPr="000F6832" w:rsidRDefault="009F2359" w:rsidP="009F2359">
            <w:pPr>
              <w:ind w:firstLine="0"/>
              <w:jc w:val="center"/>
              <w:rPr>
                <w:b/>
                <w:sz w:val="22"/>
                <w:lang w:eastAsia="ru-RU"/>
              </w:rPr>
            </w:pPr>
          </w:p>
        </w:tc>
        <w:tc>
          <w:tcPr>
            <w:tcW w:w="2268" w:type="dxa"/>
            <w:gridSpan w:val="3"/>
            <w:vAlign w:val="center"/>
          </w:tcPr>
          <w:p w14:paraId="4FB4D195" w14:textId="77777777" w:rsidR="009F2359" w:rsidRPr="000F6832" w:rsidRDefault="009F2359" w:rsidP="009F2359">
            <w:pPr>
              <w:ind w:firstLine="0"/>
              <w:jc w:val="center"/>
              <w:rPr>
                <w:b/>
                <w:sz w:val="22"/>
                <w:lang w:eastAsia="ru-RU"/>
              </w:rPr>
            </w:pPr>
            <w:r w:rsidRPr="000F6832">
              <w:rPr>
                <w:b/>
                <w:sz w:val="22"/>
                <w:lang w:eastAsia="ru-RU"/>
              </w:rPr>
              <w:t>суточный</w:t>
            </w:r>
          </w:p>
        </w:tc>
        <w:tc>
          <w:tcPr>
            <w:tcW w:w="1695" w:type="dxa"/>
            <w:gridSpan w:val="2"/>
            <w:vAlign w:val="center"/>
          </w:tcPr>
          <w:p w14:paraId="66D922E9" w14:textId="77777777" w:rsidR="009F2359" w:rsidRPr="000F6832" w:rsidRDefault="009F2359" w:rsidP="009F2359">
            <w:pPr>
              <w:ind w:firstLine="0"/>
              <w:jc w:val="center"/>
              <w:rPr>
                <w:b/>
                <w:sz w:val="22"/>
                <w:lang w:eastAsia="ru-RU"/>
              </w:rPr>
            </w:pPr>
            <w:r w:rsidRPr="000F6832">
              <w:rPr>
                <w:b/>
                <w:sz w:val="22"/>
                <w:lang w:eastAsia="ru-RU"/>
              </w:rPr>
              <w:t>часовой</w:t>
            </w:r>
          </w:p>
        </w:tc>
      </w:tr>
      <w:tr w:rsidR="000F6832" w:rsidRPr="000F6832" w14:paraId="027A26AD" w14:textId="77777777" w:rsidTr="00365986">
        <w:trPr>
          <w:cantSplit/>
          <w:tblHeader/>
          <w:jc w:val="center"/>
        </w:trPr>
        <w:tc>
          <w:tcPr>
            <w:tcW w:w="1696" w:type="dxa"/>
            <w:vMerge/>
            <w:vAlign w:val="center"/>
          </w:tcPr>
          <w:p w14:paraId="7F63AA00" w14:textId="77777777" w:rsidR="009F2359" w:rsidRPr="000F6832" w:rsidRDefault="009F2359" w:rsidP="009F2359">
            <w:pPr>
              <w:ind w:firstLine="0"/>
              <w:jc w:val="center"/>
              <w:rPr>
                <w:b/>
                <w:sz w:val="22"/>
                <w:lang w:eastAsia="ru-RU"/>
              </w:rPr>
            </w:pPr>
          </w:p>
        </w:tc>
        <w:tc>
          <w:tcPr>
            <w:tcW w:w="851" w:type="dxa"/>
            <w:vMerge/>
            <w:vAlign w:val="center"/>
          </w:tcPr>
          <w:p w14:paraId="2D7DB7F0" w14:textId="77777777" w:rsidR="009F2359" w:rsidRPr="000F6832" w:rsidRDefault="009F2359" w:rsidP="009F2359">
            <w:pPr>
              <w:ind w:firstLine="0"/>
              <w:jc w:val="center"/>
              <w:rPr>
                <w:b/>
                <w:sz w:val="22"/>
                <w:lang w:eastAsia="ru-RU"/>
              </w:rPr>
            </w:pPr>
          </w:p>
        </w:tc>
        <w:tc>
          <w:tcPr>
            <w:tcW w:w="992" w:type="dxa"/>
            <w:vMerge/>
            <w:vAlign w:val="center"/>
          </w:tcPr>
          <w:p w14:paraId="4B06486E" w14:textId="77777777" w:rsidR="009F2359" w:rsidRPr="000F6832" w:rsidRDefault="009F2359" w:rsidP="009F2359">
            <w:pPr>
              <w:ind w:firstLine="0"/>
              <w:jc w:val="center"/>
              <w:rPr>
                <w:b/>
                <w:sz w:val="22"/>
                <w:lang w:eastAsia="ru-RU"/>
              </w:rPr>
            </w:pPr>
          </w:p>
        </w:tc>
        <w:tc>
          <w:tcPr>
            <w:tcW w:w="1843" w:type="dxa"/>
            <w:vMerge/>
            <w:vAlign w:val="center"/>
          </w:tcPr>
          <w:p w14:paraId="4B15806C" w14:textId="77777777" w:rsidR="009F2359" w:rsidRPr="000F6832" w:rsidRDefault="009F2359" w:rsidP="009F2359">
            <w:pPr>
              <w:ind w:firstLine="0"/>
              <w:jc w:val="center"/>
              <w:rPr>
                <w:b/>
                <w:sz w:val="22"/>
                <w:lang w:eastAsia="ru-RU"/>
              </w:rPr>
            </w:pPr>
          </w:p>
        </w:tc>
        <w:tc>
          <w:tcPr>
            <w:tcW w:w="850" w:type="dxa"/>
            <w:vAlign w:val="center"/>
          </w:tcPr>
          <w:p w14:paraId="12EC8E9F" w14:textId="77777777" w:rsidR="009F2359" w:rsidRPr="000F6832" w:rsidRDefault="009F2359" w:rsidP="009F2359">
            <w:pPr>
              <w:ind w:firstLine="0"/>
              <w:jc w:val="center"/>
              <w:rPr>
                <w:b/>
                <w:sz w:val="22"/>
                <w:lang w:eastAsia="ru-RU"/>
              </w:rPr>
            </w:pPr>
            <w:r w:rsidRPr="000F6832">
              <w:rPr>
                <w:b/>
                <w:sz w:val="22"/>
                <w:lang w:eastAsia="ru-RU"/>
              </w:rPr>
              <w:t>средн.</w:t>
            </w:r>
          </w:p>
        </w:tc>
        <w:tc>
          <w:tcPr>
            <w:tcW w:w="709" w:type="dxa"/>
            <w:vAlign w:val="center"/>
          </w:tcPr>
          <w:p w14:paraId="18282602" w14:textId="77777777" w:rsidR="009F2359" w:rsidRPr="000F6832" w:rsidRDefault="009F2359" w:rsidP="009F2359">
            <w:pPr>
              <w:ind w:firstLine="0"/>
              <w:jc w:val="center"/>
              <w:rPr>
                <w:b/>
                <w:sz w:val="22"/>
                <w:lang w:eastAsia="ru-RU"/>
              </w:rPr>
            </w:pPr>
            <w:r w:rsidRPr="000F6832">
              <w:rPr>
                <w:b/>
                <w:sz w:val="22"/>
                <w:lang w:eastAsia="ru-RU"/>
              </w:rPr>
              <w:t>max</w:t>
            </w:r>
          </w:p>
        </w:tc>
        <w:tc>
          <w:tcPr>
            <w:tcW w:w="709" w:type="dxa"/>
            <w:vAlign w:val="center"/>
          </w:tcPr>
          <w:p w14:paraId="5746CFB3" w14:textId="77777777" w:rsidR="009F2359" w:rsidRPr="000F6832" w:rsidRDefault="009F2359" w:rsidP="009F2359">
            <w:pPr>
              <w:ind w:firstLine="0"/>
              <w:jc w:val="center"/>
              <w:rPr>
                <w:b/>
                <w:sz w:val="22"/>
                <w:lang w:eastAsia="ru-RU"/>
              </w:rPr>
            </w:pPr>
            <w:r w:rsidRPr="000F6832">
              <w:rPr>
                <w:b/>
                <w:sz w:val="22"/>
                <w:lang w:eastAsia="ru-RU"/>
              </w:rPr>
              <w:t>min</w:t>
            </w:r>
          </w:p>
        </w:tc>
        <w:tc>
          <w:tcPr>
            <w:tcW w:w="709" w:type="dxa"/>
            <w:vAlign w:val="center"/>
          </w:tcPr>
          <w:p w14:paraId="529AEFFA" w14:textId="77777777" w:rsidR="009F2359" w:rsidRPr="000F6832" w:rsidRDefault="009F2359" w:rsidP="009F2359">
            <w:pPr>
              <w:ind w:firstLine="0"/>
              <w:jc w:val="center"/>
              <w:rPr>
                <w:b/>
                <w:sz w:val="22"/>
                <w:lang w:eastAsia="ru-RU"/>
              </w:rPr>
            </w:pPr>
            <w:r w:rsidRPr="000F6832">
              <w:rPr>
                <w:b/>
                <w:sz w:val="22"/>
                <w:lang w:eastAsia="ru-RU"/>
              </w:rPr>
              <w:t>max</w:t>
            </w:r>
          </w:p>
        </w:tc>
        <w:tc>
          <w:tcPr>
            <w:tcW w:w="986" w:type="dxa"/>
            <w:vAlign w:val="center"/>
          </w:tcPr>
          <w:p w14:paraId="1CF51D85" w14:textId="77777777" w:rsidR="009F2359" w:rsidRPr="000F6832" w:rsidRDefault="009F2359" w:rsidP="009F2359">
            <w:pPr>
              <w:ind w:firstLine="0"/>
              <w:jc w:val="center"/>
              <w:rPr>
                <w:b/>
                <w:sz w:val="22"/>
                <w:lang w:eastAsia="ru-RU"/>
              </w:rPr>
            </w:pPr>
            <w:r w:rsidRPr="000F6832">
              <w:rPr>
                <w:b/>
                <w:sz w:val="22"/>
                <w:lang w:eastAsia="ru-RU"/>
              </w:rPr>
              <w:t>min</w:t>
            </w:r>
          </w:p>
        </w:tc>
      </w:tr>
      <w:tr w:rsidR="000F6832" w:rsidRPr="000F6832" w14:paraId="7C2E7491" w14:textId="77777777" w:rsidTr="00365986">
        <w:trPr>
          <w:cantSplit/>
          <w:tblHeader/>
          <w:jc w:val="center"/>
        </w:trPr>
        <w:tc>
          <w:tcPr>
            <w:tcW w:w="1696" w:type="dxa"/>
            <w:vMerge/>
            <w:vAlign w:val="center"/>
          </w:tcPr>
          <w:p w14:paraId="232A6688" w14:textId="77777777" w:rsidR="009F2359" w:rsidRPr="000F6832" w:rsidRDefault="009F2359" w:rsidP="009F2359">
            <w:pPr>
              <w:ind w:firstLine="0"/>
              <w:jc w:val="center"/>
              <w:rPr>
                <w:b/>
                <w:sz w:val="22"/>
                <w:lang w:eastAsia="ru-RU"/>
              </w:rPr>
            </w:pPr>
          </w:p>
        </w:tc>
        <w:tc>
          <w:tcPr>
            <w:tcW w:w="851" w:type="dxa"/>
            <w:vMerge/>
            <w:vAlign w:val="center"/>
          </w:tcPr>
          <w:p w14:paraId="2CAC4547" w14:textId="77777777" w:rsidR="009F2359" w:rsidRPr="000F6832" w:rsidRDefault="009F2359" w:rsidP="009F2359">
            <w:pPr>
              <w:ind w:firstLine="0"/>
              <w:jc w:val="center"/>
              <w:rPr>
                <w:b/>
                <w:sz w:val="22"/>
                <w:lang w:eastAsia="ru-RU"/>
              </w:rPr>
            </w:pPr>
          </w:p>
        </w:tc>
        <w:tc>
          <w:tcPr>
            <w:tcW w:w="992" w:type="dxa"/>
            <w:vMerge/>
            <w:vAlign w:val="center"/>
          </w:tcPr>
          <w:p w14:paraId="67EA856A" w14:textId="77777777" w:rsidR="009F2359" w:rsidRPr="000F6832" w:rsidRDefault="009F2359" w:rsidP="009F2359">
            <w:pPr>
              <w:ind w:firstLine="0"/>
              <w:jc w:val="center"/>
              <w:rPr>
                <w:b/>
                <w:sz w:val="22"/>
                <w:lang w:eastAsia="ru-RU"/>
              </w:rPr>
            </w:pPr>
          </w:p>
        </w:tc>
        <w:tc>
          <w:tcPr>
            <w:tcW w:w="1843" w:type="dxa"/>
            <w:vMerge/>
            <w:vAlign w:val="center"/>
          </w:tcPr>
          <w:p w14:paraId="2B0D1E6F" w14:textId="77777777" w:rsidR="009F2359" w:rsidRPr="000F6832" w:rsidRDefault="009F2359" w:rsidP="009F2359">
            <w:pPr>
              <w:ind w:firstLine="0"/>
              <w:jc w:val="center"/>
              <w:rPr>
                <w:b/>
                <w:sz w:val="22"/>
                <w:lang w:eastAsia="ru-RU"/>
              </w:rPr>
            </w:pPr>
          </w:p>
        </w:tc>
        <w:tc>
          <w:tcPr>
            <w:tcW w:w="2268" w:type="dxa"/>
            <w:gridSpan w:val="3"/>
            <w:vAlign w:val="center"/>
          </w:tcPr>
          <w:p w14:paraId="31554385" w14:textId="77777777" w:rsidR="009F2359" w:rsidRPr="000F6832" w:rsidRDefault="009F2359" w:rsidP="009F2359">
            <w:pPr>
              <w:ind w:firstLine="0"/>
              <w:jc w:val="center"/>
              <w:rPr>
                <w:b/>
                <w:sz w:val="22"/>
                <w:lang w:eastAsia="ru-RU"/>
              </w:rPr>
            </w:pPr>
            <w:r w:rsidRPr="000F6832">
              <w:rPr>
                <w:b/>
                <w:sz w:val="22"/>
                <w:lang w:eastAsia="ru-RU"/>
              </w:rPr>
              <w:t>м</w:t>
            </w:r>
            <w:r w:rsidRPr="000F6832">
              <w:rPr>
                <w:b/>
                <w:sz w:val="22"/>
                <w:vertAlign w:val="superscript"/>
                <w:lang w:eastAsia="ru-RU"/>
              </w:rPr>
              <w:t>3</w:t>
            </w:r>
            <w:r w:rsidRPr="000F6832">
              <w:rPr>
                <w:b/>
                <w:sz w:val="22"/>
                <w:lang w:eastAsia="ru-RU"/>
              </w:rPr>
              <w:t>/сут</w:t>
            </w:r>
          </w:p>
        </w:tc>
        <w:tc>
          <w:tcPr>
            <w:tcW w:w="1695" w:type="dxa"/>
            <w:gridSpan w:val="2"/>
            <w:vAlign w:val="center"/>
          </w:tcPr>
          <w:p w14:paraId="2F0C0BD3" w14:textId="77777777" w:rsidR="009F2359" w:rsidRPr="000F6832" w:rsidRDefault="009F2359" w:rsidP="009F2359">
            <w:pPr>
              <w:ind w:firstLine="0"/>
              <w:jc w:val="center"/>
              <w:rPr>
                <w:b/>
                <w:sz w:val="22"/>
                <w:lang w:eastAsia="ru-RU"/>
              </w:rPr>
            </w:pPr>
            <w:r w:rsidRPr="000F6832">
              <w:rPr>
                <w:b/>
                <w:sz w:val="22"/>
                <w:lang w:eastAsia="ru-RU"/>
              </w:rPr>
              <w:t>м</w:t>
            </w:r>
            <w:r w:rsidRPr="000F6832">
              <w:rPr>
                <w:b/>
                <w:sz w:val="22"/>
                <w:vertAlign w:val="superscript"/>
                <w:lang w:eastAsia="ru-RU"/>
              </w:rPr>
              <w:t>3</w:t>
            </w:r>
            <w:r w:rsidRPr="000F6832">
              <w:rPr>
                <w:b/>
                <w:sz w:val="22"/>
                <w:lang w:eastAsia="ru-RU"/>
              </w:rPr>
              <w:t>/час</w:t>
            </w:r>
          </w:p>
        </w:tc>
      </w:tr>
      <w:tr w:rsidR="000F6832" w:rsidRPr="000F6832" w14:paraId="11B5C156" w14:textId="77777777" w:rsidTr="00365986">
        <w:trPr>
          <w:cantSplit/>
          <w:jc w:val="center"/>
        </w:trPr>
        <w:tc>
          <w:tcPr>
            <w:tcW w:w="9345" w:type="dxa"/>
            <w:gridSpan w:val="9"/>
            <w:vAlign w:val="center"/>
          </w:tcPr>
          <w:p w14:paraId="07743F87" w14:textId="77777777" w:rsidR="009F2359" w:rsidRPr="000F6832" w:rsidRDefault="009F2359" w:rsidP="009F2359">
            <w:pPr>
              <w:ind w:firstLine="0"/>
              <w:jc w:val="center"/>
              <w:rPr>
                <w:i/>
                <w:sz w:val="22"/>
                <w:lang w:eastAsia="ru-RU"/>
              </w:rPr>
            </w:pPr>
            <w:r w:rsidRPr="000F6832">
              <w:rPr>
                <w:i/>
                <w:sz w:val="22"/>
                <w:lang w:eastAsia="ru-RU"/>
              </w:rPr>
              <w:t>с. Средний Алеус</w:t>
            </w:r>
          </w:p>
        </w:tc>
      </w:tr>
      <w:tr w:rsidR="000F6832" w:rsidRPr="000F6832" w14:paraId="1CBC6010" w14:textId="77777777" w:rsidTr="00365986">
        <w:trPr>
          <w:cantSplit/>
          <w:jc w:val="center"/>
        </w:trPr>
        <w:tc>
          <w:tcPr>
            <w:tcW w:w="1696" w:type="dxa"/>
            <w:vAlign w:val="center"/>
          </w:tcPr>
          <w:p w14:paraId="04C6C8ED" w14:textId="77777777" w:rsidR="009F2359" w:rsidRPr="000F6832" w:rsidRDefault="009F2359" w:rsidP="009F2359">
            <w:pPr>
              <w:ind w:firstLine="0"/>
              <w:rPr>
                <w:sz w:val="22"/>
                <w:lang w:eastAsia="ru-RU"/>
              </w:rPr>
            </w:pPr>
            <w:r w:rsidRPr="000F6832">
              <w:rPr>
                <w:sz w:val="22"/>
                <w:lang w:eastAsia="ru-RU"/>
              </w:rPr>
              <w:t>Жилая застройка</w:t>
            </w:r>
          </w:p>
        </w:tc>
        <w:tc>
          <w:tcPr>
            <w:tcW w:w="851" w:type="dxa"/>
            <w:vAlign w:val="center"/>
          </w:tcPr>
          <w:p w14:paraId="5916E6EA" w14:textId="58CF1BC4" w:rsidR="009F2359" w:rsidRPr="000F6832" w:rsidRDefault="009F2359" w:rsidP="009F2359">
            <w:pPr>
              <w:ind w:firstLine="0"/>
              <w:jc w:val="center"/>
              <w:rPr>
                <w:sz w:val="22"/>
                <w:lang w:eastAsia="ru-RU"/>
              </w:rPr>
            </w:pPr>
            <w:r w:rsidRPr="000F6832">
              <w:rPr>
                <w:sz w:val="22"/>
                <w:lang w:eastAsia="ru-RU"/>
              </w:rPr>
              <w:t>житель</w:t>
            </w:r>
          </w:p>
        </w:tc>
        <w:tc>
          <w:tcPr>
            <w:tcW w:w="992" w:type="dxa"/>
            <w:vAlign w:val="center"/>
          </w:tcPr>
          <w:p w14:paraId="5EA58F66" w14:textId="77777777" w:rsidR="009F2359" w:rsidRPr="000F6832" w:rsidRDefault="009F2359" w:rsidP="009F2359">
            <w:pPr>
              <w:ind w:firstLine="0"/>
              <w:jc w:val="center"/>
              <w:rPr>
                <w:sz w:val="22"/>
                <w:lang w:eastAsia="ru-RU"/>
              </w:rPr>
            </w:pPr>
            <w:r w:rsidRPr="000F6832">
              <w:rPr>
                <w:sz w:val="22"/>
                <w:lang w:eastAsia="ru-RU"/>
              </w:rPr>
              <w:t>31</w:t>
            </w:r>
          </w:p>
        </w:tc>
        <w:tc>
          <w:tcPr>
            <w:tcW w:w="1843" w:type="dxa"/>
            <w:vAlign w:val="center"/>
          </w:tcPr>
          <w:p w14:paraId="107B2794" w14:textId="77777777" w:rsidR="009F2359" w:rsidRPr="000F6832" w:rsidRDefault="009F2359" w:rsidP="009F2359">
            <w:pPr>
              <w:ind w:firstLine="0"/>
              <w:jc w:val="center"/>
              <w:rPr>
                <w:sz w:val="22"/>
                <w:lang w:eastAsia="ru-RU"/>
              </w:rPr>
            </w:pPr>
            <w:r w:rsidRPr="000F6832">
              <w:rPr>
                <w:sz w:val="22"/>
                <w:lang w:eastAsia="ru-RU"/>
              </w:rPr>
              <w:t>180</w:t>
            </w:r>
          </w:p>
        </w:tc>
        <w:tc>
          <w:tcPr>
            <w:tcW w:w="850" w:type="dxa"/>
            <w:vAlign w:val="center"/>
          </w:tcPr>
          <w:p w14:paraId="5FAA2557" w14:textId="77777777" w:rsidR="009F2359" w:rsidRPr="000F6832" w:rsidRDefault="009F2359" w:rsidP="009F2359">
            <w:pPr>
              <w:ind w:firstLine="0"/>
              <w:jc w:val="center"/>
              <w:rPr>
                <w:sz w:val="22"/>
                <w:lang w:eastAsia="ru-RU"/>
              </w:rPr>
            </w:pPr>
            <w:r w:rsidRPr="000F6832">
              <w:rPr>
                <w:sz w:val="22"/>
                <w:lang w:eastAsia="ru-RU"/>
              </w:rPr>
              <w:t>6,42</w:t>
            </w:r>
          </w:p>
        </w:tc>
        <w:tc>
          <w:tcPr>
            <w:tcW w:w="709" w:type="dxa"/>
            <w:vAlign w:val="center"/>
          </w:tcPr>
          <w:p w14:paraId="1D676CE0" w14:textId="77777777" w:rsidR="009F2359" w:rsidRPr="000F6832" w:rsidRDefault="009F2359" w:rsidP="009F2359">
            <w:pPr>
              <w:ind w:firstLine="0"/>
              <w:jc w:val="center"/>
              <w:rPr>
                <w:sz w:val="22"/>
                <w:lang w:eastAsia="ru-RU"/>
              </w:rPr>
            </w:pPr>
            <w:r w:rsidRPr="000F6832">
              <w:rPr>
                <w:sz w:val="22"/>
                <w:lang w:eastAsia="ru-RU"/>
              </w:rPr>
              <w:t>7,7</w:t>
            </w:r>
          </w:p>
        </w:tc>
        <w:tc>
          <w:tcPr>
            <w:tcW w:w="709" w:type="dxa"/>
            <w:vAlign w:val="center"/>
          </w:tcPr>
          <w:p w14:paraId="23C880ED" w14:textId="77777777" w:rsidR="009F2359" w:rsidRPr="000F6832" w:rsidRDefault="009F2359" w:rsidP="009F2359">
            <w:pPr>
              <w:ind w:firstLine="0"/>
              <w:jc w:val="center"/>
              <w:rPr>
                <w:sz w:val="22"/>
                <w:lang w:eastAsia="ru-RU"/>
              </w:rPr>
            </w:pPr>
            <w:r w:rsidRPr="000F6832">
              <w:rPr>
                <w:sz w:val="22"/>
                <w:lang w:eastAsia="ru-RU"/>
              </w:rPr>
              <w:t>4,49</w:t>
            </w:r>
          </w:p>
        </w:tc>
        <w:tc>
          <w:tcPr>
            <w:tcW w:w="709" w:type="dxa"/>
            <w:vAlign w:val="center"/>
          </w:tcPr>
          <w:p w14:paraId="5E06DCBC" w14:textId="77777777" w:rsidR="009F2359" w:rsidRPr="000F6832" w:rsidRDefault="009F2359" w:rsidP="009F2359">
            <w:pPr>
              <w:ind w:firstLine="0"/>
              <w:jc w:val="center"/>
              <w:rPr>
                <w:sz w:val="22"/>
                <w:lang w:eastAsia="ru-RU"/>
              </w:rPr>
            </w:pPr>
            <w:r w:rsidRPr="000F6832">
              <w:rPr>
                <w:sz w:val="22"/>
                <w:lang w:eastAsia="ru-RU"/>
              </w:rPr>
              <w:t>1,73</w:t>
            </w:r>
          </w:p>
        </w:tc>
        <w:tc>
          <w:tcPr>
            <w:tcW w:w="986" w:type="dxa"/>
            <w:vAlign w:val="center"/>
          </w:tcPr>
          <w:p w14:paraId="484F13EE" w14:textId="77777777" w:rsidR="009F2359" w:rsidRPr="000F6832" w:rsidRDefault="009F2359" w:rsidP="009F2359">
            <w:pPr>
              <w:ind w:firstLine="0"/>
              <w:jc w:val="center"/>
              <w:rPr>
                <w:sz w:val="22"/>
                <w:lang w:eastAsia="ru-RU"/>
              </w:rPr>
            </w:pPr>
            <w:r w:rsidRPr="000F6832">
              <w:rPr>
                <w:sz w:val="22"/>
                <w:lang w:eastAsia="ru-RU"/>
              </w:rPr>
              <w:t>0,000008</w:t>
            </w:r>
          </w:p>
        </w:tc>
      </w:tr>
      <w:tr w:rsidR="000F6832" w:rsidRPr="000F6832" w14:paraId="5D5E6D12" w14:textId="77777777" w:rsidTr="00365986">
        <w:trPr>
          <w:cantSplit/>
          <w:jc w:val="center"/>
        </w:trPr>
        <w:tc>
          <w:tcPr>
            <w:tcW w:w="1696" w:type="dxa"/>
            <w:vAlign w:val="center"/>
          </w:tcPr>
          <w:p w14:paraId="01BE0E0C" w14:textId="77777777" w:rsidR="009F2359" w:rsidRPr="000F6832" w:rsidRDefault="009F2359" w:rsidP="009F2359">
            <w:pPr>
              <w:ind w:firstLine="0"/>
              <w:rPr>
                <w:sz w:val="22"/>
                <w:lang w:eastAsia="ru-RU"/>
              </w:rPr>
            </w:pPr>
            <w:r w:rsidRPr="000F6832">
              <w:rPr>
                <w:sz w:val="22"/>
                <w:lang w:eastAsia="ru-RU"/>
              </w:rPr>
              <w:t>Поливка</w:t>
            </w:r>
          </w:p>
        </w:tc>
        <w:tc>
          <w:tcPr>
            <w:tcW w:w="851" w:type="dxa"/>
            <w:vAlign w:val="center"/>
          </w:tcPr>
          <w:p w14:paraId="732D99BB" w14:textId="06BF24A5" w:rsidR="009F2359" w:rsidRPr="000F6832" w:rsidRDefault="009F2359" w:rsidP="009F2359">
            <w:pPr>
              <w:ind w:firstLine="0"/>
              <w:jc w:val="center"/>
              <w:rPr>
                <w:sz w:val="22"/>
                <w:lang w:eastAsia="ru-RU"/>
              </w:rPr>
            </w:pPr>
            <w:r w:rsidRPr="000F6832">
              <w:rPr>
                <w:sz w:val="22"/>
                <w:lang w:eastAsia="ru-RU"/>
              </w:rPr>
              <w:t>житель</w:t>
            </w:r>
          </w:p>
        </w:tc>
        <w:tc>
          <w:tcPr>
            <w:tcW w:w="992" w:type="dxa"/>
            <w:vAlign w:val="center"/>
          </w:tcPr>
          <w:p w14:paraId="376F7DB1" w14:textId="77777777" w:rsidR="009F2359" w:rsidRPr="000F6832" w:rsidRDefault="009F2359" w:rsidP="009F2359">
            <w:pPr>
              <w:ind w:firstLine="0"/>
              <w:jc w:val="center"/>
              <w:rPr>
                <w:sz w:val="22"/>
                <w:lang w:eastAsia="ru-RU"/>
              </w:rPr>
            </w:pPr>
            <w:r w:rsidRPr="000F6832">
              <w:rPr>
                <w:sz w:val="22"/>
                <w:lang w:eastAsia="ru-RU"/>
              </w:rPr>
              <w:t>31</w:t>
            </w:r>
          </w:p>
        </w:tc>
        <w:tc>
          <w:tcPr>
            <w:tcW w:w="1843" w:type="dxa"/>
            <w:vAlign w:val="center"/>
          </w:tcPr>
          <w:p w14:paraId="4B35C94A" w14:textId="77777777" w:rsidR="009F2359" w:rsidRPr="000F6832" w:rsidRDefault="009F2359" w:rsidP="009F2359">
            <w:pPr>
              <w:ind w:firstLine="0"/>
              <w:jc w:val="center"/>
              <w:rPr>
                <w:sz w:val="22"/>
                <w:lang w:eastAsia="ru-RU"/>
              </w:rPr>
            </w:pPr>
            <w:r w:rsidRPr="000F6832">
              <w:rPr>
                <w:sz w:val="22"/>
                <w:lang w:eastAsia="ru-RU"/>
              </w:rPr>
              <w:t>50</w:t>
            </w:r>
          </w:p>
        </w:tc>
        <w:tc>
          <w:tcPr>
            <w:tcW w:w="850" w:type="dxa"/>
            <w:vAlign w:val="center"/>
          </w:tcPr>
          <w:p w14:paraId="6977FB7D" w14:textId="77777777" w:rsidR="009F2359" w:rsidRPr="000F6832" w:rsidRDefault="009F2359" w:rsidP="009F2359">
            <w:pPr>
              <w:ind w:firstLine="0"/>
              <w:jc w:val="center"/>
              <w:rPr>
                <w:sz w:val="22"/>
                <w:lang w:eastAsia="ru-RU"/>
              </w:rPr>
            </w:pPr>
            <w:r w:rsidRPr="000F6832">
              <w:rPr>
                <w:sz w:val="22"/>
                <w:lang w:eastAsia="ru-RU"/>
              </w:rPr>
              <w:t>1,55</w:t>
            </w:r>
          </w:p>
        </w:tc>
        <w:tc>
          <w:tcPr>
            <w:tcW w:w="709" w:type="dxa"/>
            <w:vAlign w:val="center"/>
          </w:tcPr>
          <w:p w14:paraId="3AF7E1EC" w14:textId="77777777" w:rsidR="009F2359" w:rsidRPr="000F6832" w:rsidRDefault="009F2359" w:rsidP="009F2359">
            <w:pPr>
              <w:ind w:firstLine="0"/>
              <w:rPr>
                <w:sz w:val="22"/>
                <w:lang w:eastAsia="ru-RU"/>
              </w:rPr>
            </w:pPr>
          </w:p>
        </w:tc>
        <w:tc>
          <w:tcPr>
            <w:tcW w:w="709" w:type="dxa"/>
            <w:vAlign w:val="center"/>
          </w:tcPr>
          <w:p w14:paraId="52A2E9B5" w14:textId="77777777" w:rsidR="009F2359" w:rsidRPr="000F6832" w:rsidRDefault="009F2359" w:rsidP="009F2359">
            <w:pPr>
              <w:ind w:firstLine="0"/>
              <w:rPr>
                <w:sz w:val="22"/>
                <w:lang w:eastAsia="ru-RU"/>
              </w:rPr>
            </w:pPr>
          </w:p>
        </w:tc>
        <w:tc>
          <w:tcPr>
            <w:tcW w:w="709" w:type="dxa"/>
            <w:vAlign w:val="center"/>
          </w:tcPr>
          <w:p w14:paraId="4EECAFD3" w14:textId="77777777" w:rsidR="009F2359" w:rsidRPr="000F6832" w:rsidRDefault="009F2359" w:rsidP="009F2359">
            <w:pPr>
              <w:ind w:firstLine="0"/>
              <w:jc w:val="center"/>
              <w:rPr>
                <w:sz w:val="22"/>
                <w:lang w:eastAsia="ru-RU"/>
              </w:rPr>
            </w:pPr>
            <w:r w:rsidRPr="000F6832">
              <w:rPr>
                <w:sz w:val="22"/>
                <w:lang w:eastAsia="ru-RU"/>
              </w:rPr>
              <w:t>0,2</w:t>
            </w:r>
          </w:p>
        </w:tc>
        <w:tc>
          <w:tcPr>
            <w:tcW w:w="986" w:type="dxa"/>
            <w:vAlign w:val="center"/>
          </w:tcPr>
          <w:p w14:paraId="69222125" w14:textId="77777777" w:rsidR="009F2359" w:rsidRPr="000F6832" w:rsidRDefault="009F2359" w:rsidP="009F2359">
            <w:pPr>
              <w:ind w:firstLine="0"/>
              <w:rPr>
                <w:sz w:val="22"/>
                <w:lang w:eastAsia="ru-RU"/>
              </w:rPr>
            </w:pPr>
          </w:p>
        </w:tc>
      </w:tr>
      <w:tr w:rsidR="000F6832" w:rsidRPr="000F6832" w14:paraId="22925375" w14:textId="77777777" w:rsidTr="00365986">
        <w:trPr>
          <w:cantSplit/>
          <w:jc w:val="center"/>
        </w:trPr>
        <w:tc>
          <w:tcPr>
            <w:tcW w:w="1696" w:type="dxa"/>
            <w:vAlign w:val="center"/>
          </w:tcPr>
          <w:p w14:paraId="0A8B2335" w14:textId="77777777" w:rsidR="009F2359" w:rsidRPr="000F6832" w:rsidRDefault="009F2359" w:rsidP="009F2359">
            <w:pPr>
              <w:ind w:firstLine="0"/>
              <w:rPr>
                <w:sz w:val="22"/>
                <w:lang w:eastAsia="ru-RU"/>
              </w:rPr>
            </w:pPr>
            <w:r w:rsidRPr="000F6832">
              <w:rPr>
                <w:sz w:val="22"/>
                <w:lang w:eastAsia="ru-RU"/>
              </w:rPr>
              <w:t>Расход воды на пожаротушение</w:t>
            </w:r>
          </w:p>
        </w:tc>
        <w:tc>
          <w:tcPr>
            <w:tcW w:w="851" w:type="dxa"/>
            <w:vAlign w:val="center"/>
          </w:tcPr>
          <w:p w14:paraId="16D26FAA" w14:textId="74750D2C" w:rsidR="009F2359" w:rsidRPr="000F6832" w:rsidRDefault="009F2359" w:rsidP="009F2359">
            <w:pPr>
              <w:ind w:firstLine="0"/>
              <w:jc w:val="center"/>
              <w:rPr>
                <w:sz w:val="22"/>
                <w:lang w:eastAsia="ru-RU"/>
              </w:rPr>
            </w:pPr>
            <w:r w:rsidRPr="000F6832">
              <w:rPr>
                <w:sz w:val="22"/>
                <w:lang w:eastAsia="ru-RU"/>
              </w:rPr>
              <w:t>пожар</w:t>
            </w:r>
          </w:p>
        </w:tc>
        <w:tc>
          <w:tcPr>
            <w:tcW w:w="992" w:type="dxa"/>
            <w:vAlign w:val="center"/>
          </w:tcPr>
          <w:p w14:paraId="22128435" w14:textId="638AFAEA" w:rsidR="009F2359" w:rsidRPr="000F6832" w:rsidRDefault="009F2359" w:rsidP="009F2359">
            <w:pPr>
              <w:ind w:firstLine="0"/>
              <w:jc w:val="center"/>
              <w:rPr>
                <w:sz w:val="22"/>
                <w:lang w:eastAsia="ru-RU"/>
              </w:rPr>
            </w:pPr>
            <w:r w:rsidRPr="000F6832">
              <w:rPr>
                <w:sz w:val="22"/>
                <w:lang w:eastAsia="ru-RU"/>
              </w:rPr>
              <w:t>1</w:t>
            </w:r>
          </w:p>
        </w:tc>
        <w:tc>
          <w:tcPr>
            <w:tcW w:w="1843" w:type="dxa"/>
            <w:vAlign w:val="center"/>
          </w:tcPr>
          <w:p w14:paraId="3B66A89D" w14:textId="77777777" w:rsidR="009F2359" w:rsidRPr="000F6832" w:rsidRDefault="009F2359" w:rsidP="009F2359">
            <w:pPr>
              <w:ind w:firstLine="0"/>
              <w:jc w:val="center"/>
              <w:rPr>
                <w:sz w:val="22"/>
                <w:lang w:eastAsia="ru-RU"/>
              </w:rPr>
            </w:pPr>
          </w:p>
        </w:tc>
        <w:tc>
          <w:tcPr>
            <w:tcW w:w="850" w:type="dxa"/>
            <w:vAlign w:val="center"/>
          </w:tcPr>
          <w:p w14:paraId="6C5F7430" w14:textId="77777777" w:rsidR="009F2359" w:rsidRPr="000F6832" w:rsidRDefault="009F2359" w:rsidP="009F2359">
            <w:pPr>
              <w:ind w:firstLine="0"/>
              <w:jc w:val="center"/>
              <w:rPr>
                <w:sz w:val="22"/>
                <w:lang w:eastAsia="ru-RU"/>
              </w:rPr>
            </w:pPr>
          </w:p>
        </w:tc>
        <w:tc>
          <w:tcPr>
            <w:tcW w:w="709" w:type="dxa"/>
            <w:vAlign w:val="center"/>
          </w:tcPr>
          <w:p w14:paraId="24F93785" w14:textId="77777777" w:rsidR="009F2359" w:rsidRPr="000F6832" w:rsidRDefault="009F2359" w:rsidP="009F2359">
            <w:pPr>
              <w:ind w:firstLine="0"/>
              <w:jc w:val="center"/>
              <w:rPr>
                <w:sz w:val="22"/>
                <w:lang w:eastAsia="ru-RU"/>
              </w:rPr>
            </w:pPr>
          </w:p>
        </w:tc>
        <w:tc>
          <w:tcPr>
            <w:tcW w:w="709" w:type="dxa"/>
            <w:vAlign w:val="center"/>
          </w:tcPr>
          <w:p w14:paraId="07D3BA51" w14:textId="77777777" w:rsidR="009F2359" w:rsidRPr="000F6832" w:rsidRDefault="009F2359" w:rsidP="009F2359">
            <w:pPr>
              <w:ind w:firstLine="0"/>
              <w:jc w:val="center"/>
              <w:rPr>
                <w:sz w:val="22"/>
                <w:lang w:eastAsia="ru-RU"/>
              </w:rPr>
            </w:pPr>
          </w:p>
        </w:tc>
        <w:tc>
          <w:tcPr>
            <w:tcW w:w="709" w:type="dxa"/>
            <w:vAlign w:val="center"/>
          </w:tcPr>
          <w:p w14:paraId="609F7676" w14:textId="77777777" w:rsidR="009F2359" w:rsidRPr="000F6832" w:rsidRDefault="009F2359" w:rsidP="009F2359">
            <w:pPr>
              <w:ind w:firstLine="0"/>
              <w:jc w:val="center"/>
              <w:rPr>
                <w:sz w:val="22"/>
                <w:lang w:eastAsia="ru-RU"/>
              </w:rPr>
            </w:pPr>
            <w:r w:rsidRPr="000F6832">
              <w:rPr>
                <w:sz w:val="22"/>
                <w:lang w:eastAsia="ru-RU"/>
              </w:rPr>
              <w:t>36</w:t>
            </w:r>
          </w:p>
        </w:tc>
        <w:tc>
          <w:tcPr>
            <w:tcW w:w="986" w:type="dxa"/>
            <w:vAlign w:val="center"/>
          </w:tcPr>
          <w:p w14:paraId="6090802E" w14:textId="77777777" w:rsidR="009F2359" w:rsidRPr="000F6832" w:rsidRDefault="009F2359" w:rsidP="009F2359">
            <w:pPr>
              <w:ind w:firstLine="0"/>
              <w:jc w:val="center"/>
              <w:rPr>
                <w:sz w:val="22"/>
                <w:lang w:eastAsia="ru-RU"/>
              </w:rPr>
            </w:pPr>
          </w:p>
        </w:tc>
      </w:tr>
      <w:tr w:rsidR="000F6832" w:rsidRPr="000F6832" w14:paraId="03B28A34" w14:textId="77777777" w:rsidTr="00365986">
        <w:trPr>
          <w:cantSplit/>
          <w:jc w:val="center"/>
        </w:trPr>
        <w:tc>
          <w:tcPr>
            <w:tcW w:w="1696" w:type="dxa"/>
            <w:vAlign w:val="center"/>
          </w:tcPr>
          <w:p w14:paraId="629874D0" w14:textId="77777777" w:rsidR="009F2359" w:rsidRPr="000F6832" w:rsidRDefault="009F2359" w:rsidP="004D58E9">
            <w:pPr>
              <w:ind w:firstLine="0"/>
              <w:jc w:val="right"/>
              <w:rPr>
                <w:b/>
                <w:bCs/>
                <w:sz w:val="22"/>
                <w:lang w:eastAsia="ru-RU"/>
              </w:rPr>
            </w:pPr>
            <w:r w:rsidRPr="000F6832">
              <w:rPr>
                <w:b/>
                <w:bCs/>
                <w:sz w:val="22"/>
                <w:lang w:eastAsia="ru-RU"/>
              </w:rPr>
              <w:t>Итого:</w:t>
            </w:r>
          </w:p>
        </w:tc>
        <w:tc>
          <w:tcPr>
            <w:tcW w:w="851" w:type="dxa"/>
            <w:vAlign w:val="center"/>
          </w:tcPr>
          <w:p w14:paraId="0DC62A14" w14:textId="77777777" w:rsidR="009F2359" w:rsidRPr="000F6832" w:rsidRDefault="009F2359" w:rsidP="009F2359">
            <w:pPr>
              <w:ind w:firstLine="0"/>
              <w:jc w:val="center"/>
              <w:rPr>
                <w:b/>
                <w:bCs/>
                <w:sz w:val="22"/>
                <w:lang w:eastAsia="ru-RU"/>
              </w:rPr>
            </w:pPr>
          </w:p>
        </w:tc>
        <w:tc>
          <w:tcPr>
            <w:tcW w:w="992" w:type="dxa"/>
            <w:vAlign w:val="center"/>
          </w:tcPr>
          <w:p w14:paraId="064904EE" w14:textId="77777777" w:rsidR="009F2359" w:rsidRPr="000F6832" w:rsidRDefault="009F2359" w:rsidP="009F2359">
            <w:pPr>
              <w:ind w:firstLine="0"/>
              <w:jc w:val="center"/>
              <w:rPr>
                <w:b/>
                <w:bCs/>
                <w:sz w:val="22"/>
                <w:lang w:eastAsia="ru-RU"/>
              </w:rPr>
            </w:pPr>
          </w:p>
        </w:tc>
        <w:tc>
          <w:tcPr>
            <w:tcW w:w="1843" w:type="dxa"/>
            <w:vAlign w:val="center"/>
          </w:tcPr>
          <w:p w14:paraId="3A4ED2C3" w14:textId="77777777" w:rsidR="009F2359" w:rsidRPr="000F6832" w:rsidRDefault="009F2359" w:rsidP="009F2359">
            <w:pPr>
              <w:ind w:firstLine="0"/>
              <w:jc w:val="center"/>
              <w:rPr>
                <w:b/>
                <w:bCs/>
                <w:sz w:val="22"/>
                <w:lang w:eastAsia="ru-RU"/>
              </w:rPr>
            </w:pPr>
          </w:p>
        </w:tc>
        <w:tc>
          <w:tcPr>
            <w:tcW w:w="850" w:type="dxa"/>
            <w:vAlign w:val="center"/>
          </w:tcPr>
          <w:p w14:paraId="7CF8546F" w14:textId="77777777" w:rsidR="009F2359" w:rsidRPr="000F6832" w:rsidRDefault="009F2359" w:rsidP="009F2359">
            <w:pPr>
              <w:ind w:firstLine="0"/>
              <w:jc w:val="center"/>
              <w:rPr>
                <w:b/>
                <w:bCs/>
                <w:sz w:val="22"/>
                <w:lang w:eastAsia="ru-RU"/>
              </w:rPr>
            </w:pPr>
            <w:r w:rsidRPr="000F6832">
              <w:rPr>
                <w:b/>
                <w:bCs/>
                <w:sz w:val="22"/>
                <w:lang w:eastAsia="ru-RU"/>
              </w:rPr>
              <w:t>7,97</w:t>
            </w:r>
          </w:p>
        </w:tc>
        <w:tc>
          <w:tcPr>
            <w:tcW w:w="709" w:type="dxa"/>
            <w:vAlign w:val="center"/>
          </w:tcPr>
          <w:p w14:paraId="5DCC1F1B" w14:textId="77777777" w:rsidR="009F2359" w:rsidRPr="000F6832" w:rsidRDefault="009F2359" w:rsidP="009F2359">
            <w:pPr>
              <w:ind w:firstLine="0"/>
              <w:jc w:val="center"/>
              <w:rPr>
                <w:b/>
                <w:bCs/>
                <w:sz w:val="22"/>
                <w:lang w:eastAsia="ru-RU"/>
              </w:rPr>
            </w:pPr>
            <w:r w:rsidRPr="000F6832">
              <w:rPr>
                <w:b/>
                <w:bCs/>
                <w:sz w:val="22"/>
                <w:lang w:eastAsia="ru-RU"/>
              </w:rPr>
              <w:t>7,7</w:t>
            </w:r>
          </w:p>
        </w:tc>
        <w:tc>
          <w:tcPr>
            <w:tcW w:w="709" w:type="dxa"/>
            <w:vAlign w:val="center"/>
          </w:tcPr>
          <w:p w14:paraId="7AD24784" w14:textId="77777777" w:rsidR="009F2359" w:rsidRPr="000F6832" w:rsidRDefault="009F2359" w:rsidP="009F2359">
            <w:pPr>
              <w:ind w:firstLine="0"/>
              <w:jc w:val="center"/>
              <w:rPr>
                <w:b/>
                <w:bCs/>
                <w:sz w:val="22"/>
                <w:lang w:eastAsia="ru-RU"/>
              </w:rPr>
            </w:pPr>
            <w:r w:rsidRPr="000F6832">
              <w:rPr>
                <w:b/>
                <w:bCs/>
                <w:sz w:val="22"/>
                <w:lang w:eastAsia="ru-RU"/>
              </w:rPr>
              <w:t>4,49</w:t>
            </w:r>
          </w:p>
        </w:tc>
        <w:tc>
          <w:tcPr>
            <w:tcW w:w="709" w:type="dxa"/>
            <w:vAlign w:val="center"/>
          </w:tcPr>
          <w:p w14:paraId="700E84B1" w14:textId="77777777" w:rsidR="009F2359" w:rsidRPr="000F6832" w:rsidRDefault="009F2359" w:rsidP="009F2359">
            <w:pPr>
              <w:ind w:firstLine="0"/>
              <w:jc w:val="center"/>
              <w:rPr>
                <w:b/>
                <w:bCs/>
                <w:sz w:val="22"/>
                <w:lang w:eastAsia="ru-RU"/>
              </w:rPr>
            </w:pPr>
            <w:r w:rsidRPr="000F6832">
              <w:rPr>
                <w:b/>
                <w:bCs/>
                <w:sz w:val="22"/>
                <w:lang w:eastAsia="ru-RU"/>
              </w:rPr>
              <w:t>37,93</w:t>
            </w:r>
          </w:p>
        </w:tc>
        <w:tc>
          <w:tcPr>
            <w:tcW w:w="986" w:type="dxa"/>
            <w:vAlign w:val="center"/>
          </w:tcPr>
          <w:p w14:paraId="7805704F" w14:textId="77777777" w:rsidR="009F2359" w:rsidRPr="000F6832" w:rsidRDefault="009F2359" w:rsidP="009F2359">
            <w:pPr>
              <w:ind w:firstLine="0"/>
              <w:jc w:val="center"/>
              <w:rPr>
                <w:b/>
                <w:bCs/>
                <w:sz w:val="22"/>
                <w:lang w:eastAsia="ru-RU"/>
              </w:rPr>
            </w:pPr>
            <w:r w:rsidRPr="000F6832">
              <w:rPr>
                <w:b/>
                <w:bCs/>
                <w:sz w:val="22"/>
                <w:lang w:eastAsia="ru-RU"/>
              </w:rPr>
              <w:t>0,000008</w:t>
            </w:r>
          </w:p>
        </w:tc>
      </w:tr>
      <w:tr w:rsidR="000F6832" w:rsidRPr="000F6832" w14:paraId="280F164E" w14:textId="77777777" w:rsidTr="00365986">
        <w:trPr>
          <w:cantSplit/>
          <w:jc w:val="center"/>
        </w:trPr>
        <w:tc>
          <w:tcPr>
            <w:tcW w:w="9345" w:type="dxa"/>
            <w:gridSpan w:val="9"/>
            <w:vAlign w:val="center"/>
          </w:tcPr>
          <w:p w14:paraId="736C97F9" w14:textId="77777777" w:rsidR="009F2359" w:rsidRPr="000F6832" w:rsidRDefault="009F2359" w:rsidP="009F2359">
            <w:pPr>
              <w:ind w:firstLine="0"/>
              <w:jc w:val="center"/>
              <w:rPr>
                <w:i/>
                <w:sz w:val="22"/>
                <w:lang w:eastAsia="ru-RU"/>
              </w:rPr>
            </w:pPr>
            <w:r w:rsidRPr="000F6832">
              <w:rPr>
                <w:i/>
                <w:sz w:val="22"/>
                <w:lang w:eastAsia="ru-RU"/>
              </w:rPr>
              <w:t>д. Пушкарево</w:t>
            </w:r>
          </w:p>
        </w:tc>
      </w:tr>
      <w:tr w:rsidR="000F6832" w:rsidRPr="000F6832" w14:paraId="1033205B" w14:textId="77777777" w:rsidTr="00365986">
        <w:trPr>
          <w:cantSplit/>
          <w:jc w:val="center"/>
        </w:trPr>
        <w:tc>
          <w:tcPr>
            <w:tcW w:w="1696" w:type="dxa"/>
            <w:vAlign w:val="center"/>
          </w:tcPr>
          <w:p w14:paraId="65D78912" w14:textId="77777777" w:rsidR="003E207C" w:rsidRPr="000F6832" w:rsidRDefault="003E207C" w:rsidP="003E207C">
            <w:pPr>
              <w:ind w:firstLine="0"/>
              <w:rPr>
                <w:sz w:val="22"/>
                <w:lang w:eastAsia="ru-RU"/>
              </w:rPr>
            </w:pPr>
            <w:r w:rsidRPr="000F6832">
              <w:rPr>
                <w:sz w:val="22"/>
                <w:lang w:eastAsia="ru-RU"/>
              </w:rPr>
              <w:t>Жилая застройка</w:t>
            </w:r>
          </w:p>
        </w:tc>
        <w:tc>
          <w:tcPr>
            <w:tcW w:w="851" w:type="dxa"/>
            <w:vAlign w:val="center"/>
          </w:tcPr>
          <w:p w14:paraId="18B27678" w14:textId="2CBCEDD1" w:rsidR="003E207C" w:rsidRPr="000F6832" w:rsidRDefault="003E207C" w:rsidP="003E207C">
            <w:pPr>
              <w:ind w:firstLine="0"/>
              <w:jc w:val="center"/>
              <w:rPr>
                <w:sz w:val="22"/>
                <w:lang w:eastAsia="ru-RU"/>
              </w:rPr>
            </w:pPr>
            <w:r w:rsidRPr="000F6832">
              <w:rPr>
                <w:sz w:val="22"/>
                <w:lang w:eastAsia="ru-RU"/>
              </w:rPr>
              <w:t>житель</w:t>
            </w:r>
          </w:p>
        </w:tc>
        <w:tc>
          <w:tcPr>
            <w:tcW w:w="992" w:type="dxa"/>
            <w:vAlign w:val="center"/>
          </w:tcPr>
          <w:p w14:paraId="1177A7E6" w14:textId="77777777" w:rsidR="003E207C" w:rsidRPr="000F6832" w:rsidRDefault="003E207C" w:rsidP="003E207C">
            <w:pPr>
              <w:ind w:firstLine="0"/>
              <w:jc w:val="center"/>
              <w:rPr>
                <w:sz w:val="22"/>
                <w:lang w:eastAsia="ru-RU"/>
              </w:rPr>
            </w:pPr>
            <w:r w:rsidRPr="000F6832">
              <w:rPr>
                <w:sz w:val="22"/>
                <w:lang w:eastAsia="ru-RU"/>
              </w:rPr>
              <w:t>16</w:t>
            </w:r>
          </w:p>
        </w:tc>
        <w:tc>
          <w:tcPr>
            <w:tcW w:w="1843" w:type="dxa"/>
            <w:vAlign w:val="center"/>
          </w:tcPr>
          <w:p w14:paraId="3670CEEA" w14:textId="77777777" w:rsidR="003E207C" w:rsidRPr="000F6832" w:rsidRDefault="003E207C" w:rsidP="003E207C">
            <w:pPr>
              <w:ind w:firstLine="0"/>
              <w:jc w:val="center"/>
              <w:rPr>
                <w:sz w:val="22"/>
                <w:lang w:eastAsia="ru-RU"/>
              </w:rPr>
            </w:pPr>
            <w:r w:rsidRPr="000F6832">
              <w:rPr>
                <w:sz w:val="22"/>
                <w:lang w:eastAsia="ru-RU"/>
              </w:rPr>
              <w:t>180</w:t>
            </w:r>
          </w:p>
        </w:tc>
        <w:tc>
          <w:tcPr>
            <w:tcW w:w="850" w:type="dxa"/>
            <w:vAlign w:val="center"/>
          </w:tcPr>
          <w:p w14:paraId="20BEAEDE" w14:textId="77777777" w:rsidR="003E207C" w:rsidRPr="000F6832" w:rsidRDefault="003E207C" w:rsidP="003E207C">
            <w:pPr>
              <w:ind w:firstLine="0"/>
              <w:jc w:val="center"/>
              <w:rPr>
                <w:sz w:val="22"/>
                <w:lang w:eastAsia="ru-RU"/>
              </w:rPr>
            </w:pPr>
            <w:r w:rsidRPr="000F6832">
              <w:rPr>
                <w:sz w:val="22"/>
                <w:lang w:eastAsia="ru-RU"/>
              </w:rPr>
              <w:t>3,31</w:t>
            </w:r>
          </w:p>
        </w:tc>
        <w:tc>
          <w:tcPr>
            <w:tcW w:w="709" w:type="dxa"/>
            <w:vAlign w:val="center"/>
          </w:tcPr>
          <w:p w14:paraId="4E47358B" w14:textId="77777777" w:rsidR="003E207C" w:rsidRPr="000F6832" w:rsidRDefault="003E207C" w:rsidP="003E207C">
            <w:pPr>
              <w:ind w:firstLine="0"/>
              <w:jc w:val="center"/>
              <w:rPr>
                <w:sz w:val="22"/>
                <w:lang w:eastAsia="ru-RU"/>
              </w:rPr>
            </w:pPr>
            <w:r w:rsidRPr="000F6832">
              <w:rPr>
                <w:sz w:val="22"/>
                <w:lang w:eastAsia="ru-RU"/>
              </w:rPr>
              <w:t>3,97</w:t>
            </w:r>
          </w:p>
        </w:tc>
        <w:tc>
          <w:tcPr>
            <w:tcW w:w="709" w:type="dxa"/>
            <w:vAlign w:val="center"/>
          </w:tcPr>
          <w:p w14:paraId="1CDDE67F" w14:textId="77777777" w:rsidR="003E207C" w:rsidRPr="000F6832" w:rsidRDefault="003E207C" w:rsidP="003E207C">
            <w:pPr>
              <w:ind w:firstLine="0"/>
              <w:jc w:val="center"/>
              <w:rPr>
                <w:sz w:val="22"/>
                <w:lang w:eastAsia="ru-RU"/>
              </w:rPr>
            </w:pPr>
            <w:r w:rsidRPr="000F6832">
              <w:rPr>
                <w:sz w:val="22"/>
                <w:lang w:eastAsia="ru-RU"/>
              </w:rPr>
              <w:t>2,32</w:t>
            </w:r>
          </w:p>
        </w:tc>
        <w:tc>
          <w:tcPr>
            <w:tcW w:w="709" w:type="dxa"/>
            <w:vAlign w:val="center"/>
          </w:tcPr>
          <w:p w14:paraId="07E0572E" w14:textId="77777777" w:rsidR="003E207C" w:rsidRPr="000F6832" w:rsidRDefault="003E207C" w:rsidP="003E207C">
            <w:pPr>
              <w:ind w:firstLine="0"/>
              <w:jc w:val="center"/>
              <w:rPr>
                <w:sz w:val="22"/>
                <w:lang w:eastAsia="ru-RU"/>
              </w:rPr>
            </w:pPr>
            <w:r w:rsidRPr="000F6832">
              <w:rPr>
                <w:sz w:val="22"/>
                <w:lang w:eastAsia="ru-RU"/>
              </w:rPr>
              <w:t>0,89</w:t>
            </w:r>
          </w:p>
        </w:tc>
        <w:tc>
          <w:tcPr>
            <w:tcW w:w="986" w:type="dxa"/>
            <w:vAlign w:val="center"/>
          </w:tcPr>
          <w:p w14:paraId="447D264D" w14:textId="77777777" w:rsidR="003E207C" w:rsidRPr="000F6832" w:rsidRDefault="003E207C" w:rsidP="003E207C">
            <w:pPr>
              <w:ind w:firstLine="0"/>
              <w:jc w:val="center"/>
              <w:rPr>
                <w:sz w:val="22"/>
                <w:highlight w:val="yellow"/>
                <w:lang w:eastAsia="ru-RU"/>
              </w:rPr>
            </w:pPr>
            <w:r w:rsidRPr="000F6832">
              <w:rPr>
                <w:sz w:val="22"/>
                <w:lang w:eastAsia="ru-RU"/>
              </w:rPr>
              <w:t>0,000004</w:t>
            </w:r>
          </w:p>
        </w:tc>
      </w:tr>
      <w:tr w:rsidR="000F6832" w:rsidRPr="000F6832" w14:paraId="2EC2166C" w14:textId="77777777" w:rsidTr="00365986">
        <w:trPr>
          <w:cantSplit/>
          <w:jc w:val="center"/>
        </w:trPr>
        <w:tc>
          <w:tcPr>
            <w:tcW w:w="1696" w:type="dxa"/>
            <w:vAlign w:val="center"/>
          </w:tcPr>
          <w:p w14:paraId="146D085F" w14:textId="77777777" w:rsidR="003E207C" w:rsidRPr="000F6832" w:rsidRDefault="003E207C" w:rsidP="003E207C">
            <w:pPr>
              <w:ind w:firstLine="0"/>
              <w:rPr>
                <w:sz w:val="22"/>
                <w:lang w:eastAsia="ru-RU"/>
              </w:rPr>
            </w:pPr>
            <w:r w:rsidRPr="000F6832">
              <w:rPr>
                <w:sz w:val="22"/>
                <w:lang w:eastAsia="ru-RU"/>
              </w:rPr>
              <w:t>Поливка</w:t>
            </w:r>
          </w:p>
        </w:tc>
        <w:tc>
          <w:tcPr>
            <w:tcW w:w="851" w:type="dxa"/>
            <w:vAlign w:val="center"/>
          </w:tcPr>
          <w:p w14:paraId="35E6D8AA" w14:textId="7731A182" w:rsidR="003E207C" w:rsidRPr="000F6832" w:rsidRDefault="003E207C" w:rsidP="003E207C">
            <w:pPr>
              <w:ind w:firstLine="0"/>
              <w:jc w:val="center"/>
              <w:rPr>
                <w:sz w:val="22"/>
                <w:lang w:eastAsia="ru-RU"/>
              </w:rPr>
            </w:pPr>
            <w:r w:rsidRPr="000F6832">
              <w:rPr>
                <w:sz w:val="22"/>
                <w:lang w:eastAsia="ru-RU"/>
              </w:rPr>
              <w:t>житель</w:t>
            </w:r>
          </w:p>
        </w:tc>
        <w:tc>
          <w:tcPr>
            <w:tcW w:w="992" w:type="dxa"/>
            <w:vAlign w:val="center"/>
          </w:tcPr>
          <w:p w14:paraId="7412B56A" w14:textId="77777777" w:rsidR="003E207C" w:rsidRPr="000F6832" w:rsidRDefault="003E207C" w:rsidP="003E207C">
            <w:pPr>
              <w:ind w:firstLine="0"/>
              <w:jc w:val="center"/>
              <w:rPr>
                <w:sz w:val="22"/>
                <w:lang w:eastAsia="ru-RU"/>
              </w:rPr>
            </w:pPr>
            <w:r w:rsidRPr="000F6832">
              <w:rPr>
                <w:sz w:val="22"/>
                <w:lang w:eastAsia="ru-RU"/>
              </w:rPr>
              <w:t>16</w:t>
            </w:r>
          </w:p>
        </w:tc>
        <w:tc>
          <w:tcPr>
            <w:tcW w:w="1843" w:type="dxa"/>
            <w:vAlign w:val="center"/>
          </w:tcPr>
          <w:p w14:paraId="0CC6A48A" w14:textId="77777777" w:rsidR="003E207C" w:rsidRPr="000F6832" w:rsidRDefault="003E207C" w:rsidP="003E207C">
            <w:pPr>
              <w:ind w:firstLine="0"/>
              <w:jc w:val="center"/>
              <w:rPr>
                <w:sz w:val="22"/>
                <w:lang w:eastAsia="ru-RU"/>
              </w:rPr>
            </w:pPr>
            <w:r w:rsidRPr="000F6832">
              <w:rPr>
                <w:sz w:val="22"/>
                <w:lang w:eastAsia="ru-RU"/>
              </w:rPr>
              <w:t>50</w:t>
            </w:r>
          </w:p>
        </w:tc>
        <w:tc>
          <w:tcPr>
            <w:tcW w:w="850" w:type="dxa"/>
            <w:vAlign w:val="center"/>
          </w:tcPr>
          <w:p w14:paraId="3BA2ED84" w14:textId="77777777" w:rsidR="003E207C" w:rsidRPr="000F6832" w:rsidRDefault="003E207C" w:rsidP="003E207C">
            <w:pPr>
              <w:ind w:firstLine="0"/>
              <w:jc w:val="center"/>
              <w:rPr>
                <w:sz w:val="22"/>
                <w:lang w:eastAsia="ru-RU"/>
              </w:rPr>
            </w:pPr>
            <w:r w:rsidRPr="000F6832">
              <w:rPr>
                <w:sz w:val="22"/>
                <w:lang w:eastAsia="ru-RU"/>
              </w:rPr>
              <w:t>0,8</w:t>
            </w:r>
          </w:p>
        </w:tc>
        <w:tc>
          <w:tcPr>
            <w:tcW w:w="709" w:type="dxa"/>
            <w:vAlign w:val="center"/>
          </w:tcPr>
          <w:p w14:paraId="747EC14F" w14:textId="77777777" w:rsidR="003E207C" w:rsidRPr="000F6832" w:rsidRDefault="003E207C" w:rsidP="003E207C">
            <w:pPr>
              <w:ind w:firstLine="0"/>
              <w:jc w:val="center"/>
              <w:rPr>
                <w:sz w:val="22"/>
                <w:lang w:eastAsia="ru-RU"/>
              </w:rPr>
            </w:pPr>
          </w:p>
        </w:tc>
        <w:tc>
          <w:tcPr>
            <w:tcW w:w="709" w:type="dxa"/>
            <w:vAlign w:val="center"/>
          </w:tcPr>
          <w:p w14:paraId="3DCAE42B" w14:textId="77777777" w:rsidR="003E207C" w:rsidRPr="000F6832" w:rsidRDefault="003E207C" w:rsidP="003E207C">
            <w:pPr>
              <w:ind w:firstLine="0"/>
              <w:jc w:val="center"/>
              <w:rPr>
                <w:sz w:val="22"/>
                <w:lang w:eastAsia="ru-RU"/>
              </w:rPr>
            </w:pPr>
          </w:p>
        </w:tc>
        <w:tc>
          <w:tcPr>
            <w:tcW w:w="709" w:type="dxa"/>
            <w:vAlign w:val="center"/>
          </w:tcPr>
          <w:p w14:paraId="2BA011D3" w14:textId="77777777" w:rsidR="003E207C" w:rsidRPr="000F6832" w:rsidRDefault="003E207C" w:rsidP="003E207C">
            <w:pPr>
              <w:ind w:firstLine="0"/>
              <w:jc w:val="center"/>
              <w:rPr>
                <w:sz w:val="22"/>
                <w:lang w:eastAsia="ru-RU"/>
              </w:rPr>
            </w:pPr>
            <w:r w:rsidRPr="000F6832">
              <w:rPr>
                <w:sz w:val="22"/>
                <w:lang w:eastAsia="ru-RU"/>
              </w:rPr>
              <w:t>0,1</w:t>
            </w:r>
          </w:p>
        </w:tc>
        <w:tc>
          <w:tcPr>
            <w:tcW w:w="986" w:type="dxa"/>
            <w:shd w:val="clear" w:color="auto" w:fill="auto"/>
            <w:vAlign w:val="center"/>
          </w:tcPr>
          <w:p w14:paraId="36D89B14" w14:textId="77777777" w:rsidR="003E207C" w:rsidRPr="000F6832" w:rsidRDefault="003E207C" w:rsidP="003E207C">
            <w:pPr>
              <w:ind w:firstLine="0"/>
              <w:jc w:val="center"/>
              <w:rPr>
                <w:sz w:val="22"/>
                <w:highlight w:val="yellow"/>
                <w:lang w:eastAsia="ru-RU"/>
              </w:rPr>
            </w:pPr>
          </w:p>
        </w:tc>
      </w:tr>
      <w:tr w:rsidR="000F6832" w:rsidRPr="000F6832" w14:paraId="50095176" w14:textId="77777777" w:rsidTr="00365986">
        <w:trPr>
          <w:cantSplit/>
          <w:jc w:val="center"/>
        </w:trPr>
        <w:tc>
          <w:tcPr>
            <w:tcW w:w="1696" w:type="dxa"/>
            <w:vAlign w:val="center"/>
          </w:tcPr>
          <w:p w14:paraId="66E30400" w14:textId="77777777" w:rsidR="003E207C" w:rsidRPr="000F6832" w:rsidRDefault="003E207C" w:rsidP="003E207C">
            <w:pPr>
              <w:ind w:firstLine="0"/>
              <w:rPr>
                <w:sz w:val="22"/>
                <w:lang w:eastAsia="ru-RU"/>
              </w:rPr>
            </w:pPr>
            <w:r w:rsidRPr="000F6832">
              <w:rPr>
                <w:sz w:val="22"/>
                <w:lang w:eastAsia="ru-RU"/>
              </w:rPr>
              <w:t>Расход воды на пожаротушение</w:t>
            </w:r>
          </w:p>
        </w:tc>
        <w:tc>
          <w:tcPr>
            <w:tcW w:w="851" w:type="dxa"/>
            <w:vAlign w:val="center"/>
          </w:tcPr>
          <w:p w14:paraId="2E1D5AE1" w14:textId="460DFFEC" w:rsidR="003E207C" w:rsidRPr="000F6832" w:rsidRDefault="003E207C" w:rsidP="003E207C">
            <w:pPr>
              <w:ind w:firstLine="0"/>
              <w:jc w:val="center"/>
              <w:rPr>
                <w:sz w:val="22"/>
                <w:lang w:eastAsia="ru-RU"/>
              </w:rPr>
            </w:pPr>
            <w:r w:rsidRPr="000F6832">
              <w:rPr>
                <w:sz w:val="22"/>
                <w:lang w:eastAsia="ru-RU"/>
              </w:rPr>
              <w:t>пожар</w:t>
            </w:r>
          </w:p>
        </w:tc>
        <w:tc>
          <w:tcPr>
            <w:tcW w:w="992" w:type="dxa"/>
            <w:vAlign w:val="center"/>
          </w:tcPr>
          <w:p w14:paraId="37342C47" w14:textId="3ACC0E2E" w:rsidR="003E207C" w:rsidRPr="000F6832" w:rsidRDefault="003E207C" w:rsidP="003E207C">
            <w:pPr>
              <w:ind w:firstLine="0"/>
              <w:jc w:val="center"/>
              <w:rPr>
                <w:sz w:val="22"/>
                <w:lang w:eastAsia="ru-RU"/>
              </w:rPr>
            </w:pPr>
            <w:r w:rsidRPr="000F6832">
              <w:rPr>
                <w:sz w:val="22"/>
                <w:lang w:eastAsia="ru-RU"/>
              </w:rPr>
              <w:t>1</w:t>
            </w:r>
          </w:p>
        </w:tc>
        <w:tc>
          <w:tcPr>
            <w:tcW w:w="1843" w:type="dxa"/>
            <w:vAlign w:val="center"/>
          </w:tcPr>
          <w:p w14:paraId="67935EA8" w14:textId="77777777" w:rsidR="003E207C" w:rsidRPr="000F6832" w:rsidRDefault="003E207C" w:rsidP="003E207C">
            <w:pPr>
              <w:ind w:firstLine="0"/>
              <w:jc w:val="center"/>
              <w:rPr>
                <w:sz w:val="22"/>
                <w:lang w:eastAsia="ru-RU"/>
              </w:rPr>
            </w:pPr>
          </w:p>
        </w:tc>
        <w:tc>
          <w:tcPr>
            <w:tcW w:w="850" w:type="dxa"/>
            <w:vAlign w:val="center"/>
          </w:tcPr>
          <w:p w14:paraId="1BA33C15" w14:textId="77777777" w:rsidR="003E207C" w:rsidRPr="000F6832" w:rsidRDefault="003E207C" w:rsidP="003E207C">
            <w:pPr>
              <w:ind w:firstLine="0"/>
              <w:jc w:val="center"/>
              <w:rPr>
                <w:sz w:val="22"/>
                <w:lang w:eastAsia="ru-RU"/>
              </w:rPr>
            </w:pPr>
          </w:p>
        </w:tc>
        <w:tc>
          <w:tcPr>
            <w:tcW w:w="709" w:type="dxa"/>
            <w:vAlign w:val="center"/>
          </w:tcPr>
          <w:p w14:paraId="6044BE6E" w14:textId="77777777" w:rsidR="003E207C" w:rsidRPr="000F6832" w:rsidRDefault="003E207C" w:rsidP="003E207C">
            <w:pPr>
              <w:ind w:firstLine="0"/>
              <w:jc w:val="center"/>
              <w:rPr>
                <w:sz w:val="22"/>
                <w:lang w:eastAsia="ru-RU"/>
              </w:rPr>
            </w:pPr>
          </w:p>
        </w:tc>
        <w:tc>
          <w:tcPr>
            <w:tcW w:w="709" w:type="dxa"/>
            <w:vAlign w:val="center"/>
          </w:tcPr>
          <w:p w14:paraId="484A62C5" w14:textId="77777777" w:rsidR="003E207C" w:rsidRPr="000F6832" w:rsidRDefault="003E207C" w:rsidP="003E207C">
            <w:pPr>
              <w:ind w:firstLine="0"/>
              <w:jc w:val="center"/>
              <w:rPr>
                <w:sz w:val="22"/>
                <w:lang w:eastAsia="ru-RU"/>
              </w:rPr>
            </w:pPr>
          </w:p>
        </w:tc>
        <w:tc>
          <w:tcPr>
            <w:tcW w:w="709" w:type="dxa"/>
            <w:vAlign w:val="center"/>
          </w:tcPr>
          <w:p w14:paraId="68BBED1D" w14:textId="77777777" w:rsidR="003E207C" w:rsidRPr="000F6832" w:rsidRDefault="003E207C" w:rsidP="003E207C">
            <w:pPr>
              <w:ind w:firstLine="0"/>
              <w:jc w:val="center"/>
              <w:rPr>
                <w:sz w:val="22"/>
                <w:lang w:eastAsia="ru-RU"/>
              </w:rPr>
            </w:pPr>
            <w:r w:rsidRPr="000F6832">
              <w:rPr>
                <w:sz w:val="22"/>
                <w:lang w:eastAsia="ru-RU"/>
              </w:rPr>
              <w:t>36</w:t>
            </w:r>
          </w:p>
        </w:tc>
        <w:tc>
          <w:tcPr>
            <w:tcW w:w="986" w:type="dxa"/>
            <w:vAlign w:val="center"/>
          </w:tcPr>
          <w:p w14:paraId="0C8471AA" w14:textId="77777777" w:rsidR="003E207C" w:rsidRPr="000F6832" w:rsidRDefault="003E207C" w:rsidP="003E207C">
            <w:pPr>
              <w:ind w:firstLine="0"/>
              <w:jc w:val="center"/>
              <w:rPr>
                <w:sz w:val="22"/>
                <w:highlight w:val="yellow"/>
                <w:lang w:eastAsia="ru-RU"/>
              </w:rPr>
            </w:pPr>
          </w:p>
        </w:tc>
      </w:tr>
      <w:tr w:rsidR="000F6832" w:rsidRPr="000F6832" w14:paraId="6280E959" w14:textId="77777777" w:rsidTr="00365986">
        <w:trPr>
          <w:cantSplit/>
          <w:jc w:val="center"/>
        </w:trPr>
        <w:tc>
          <w:tcPr>
            <w:tcW w:w="1696" w:type="dxa"/>
            <w:vAlign w:val="center"/>
          </w:tcPr>
          <w:p w14:paraId="1086F962" w14:textId="77777777" w:rsidR="009F2359" w:rsidRPr="000F6832" w:rsidRDefault="009F2359" w:rsidP="004D58E9">
            <w:pPr>
              <w:ind w:firstLine="0"/>
              <w:jc w:val="right"/>
              <w:rPr>
                <w:b/>
                <w:bCs/>
                <w:sz w:val="22"/>
                <w:lang w:eastAsia="ru-RU"/>
              </w:rPr>
            </w:pPr>
            <w:r w:rsidRPr="000F6832">
              <w:rPr>
                <w:b/>
                <w:bCs/>
                <w:sz w:val="22"/>
                <w:lang w:eastAsia="ru-RU"/>
              </w:rPr>
              <w:t>Итого:</w:t>
            </w:r>
          </w:p>
        </w:tc>
        <w:tc>
          <w:tcPr>
            <w:tcW w:w="851" w:type="dxa"/>
            <w:vAlign w:val="center"/>
          </w:tcPr>
          <w:p w14:paraId="2519CC17" w14:textId="77777777" w:rsidR="009F2359" w:rsidRPr="000F6832" w:rsidRDefault="009F2359" w:rsidP="009F2359">
            <w:pPr>
              <w:ind w:firstLine="0"/>
              <w:rPr>
                <w:b/>
                <w:bCs/>
                <w:sz w:val="22"/>
                <w:lang w:eastAsia="ru-RU"/>
              </w:rPr>
            </w:pPr>
          </w:p>
        </w:tc>
        <w:tc>
          <w:tcPr>
            <w:tcW w:w="992" w:type="dxa"/>
            <w:vAlign w:val="center"/>
          </w:tcPr>
          <w:p w14:paraId="69B75DA1" w14:textId="77777777" w:rsidR="009F2359" w:rsidRPr="000F6832" w:rsidRDefault="009F2359" w:rsidP="009F2359">
            <w:pPr>
              <w:ind w:firstLine="0"/>
              <w:rPr>
                <w:b/>
                <w:bCs/>
                <w:sz w:val="22"/>
                <w:lang w:eastAsia="ru-RU"/>
              </w:rPr>
            </w:pPr>
          </w:p>
        </w:tc>
        <w:tc>
          <w:tcPr>
            <w:tcW w:w="1843" w:type="dxa"/>
            <w:vAlign w:val="center"/>
          </w:tcPr>
          <w:p w14:paraId="3A8FCA12" w14:textId="77777777" w:rsidR="009F2359" w:rsidRPr="000F6832" w:rsidRDefault="009F2359" w:rsidP="009F2359">
            <w:pPr>
              <w:ind w:firstLine="0"/>
              <w:jc w:val="center"/>
              <w:rPr>
                <w:b/>
                <w:bCs/>
                <w:sz w:val="22"/>
                <w:lang w:eastAsia="ru-RU"/>
              </w:rPr>
            </w:pPr>
          </w:p>
        </w:tc>
        <w:tc>
          <w:tcPr>
            <w:tcW w:w="850" w:type="dxa"/>
            <w:vAlign w:val="center"/>
          </w:tcPr>
          <w:p w14:paraId="3947F38D" w14:textId="77777777" w:rsidR="009F2359" w:rsidRPr="000F6832" w:rsidRDefault="009F2359" w:rsidP="009F2359">
            <w:pPr>
              <w:ind w:firstLine="0"/>
              <w:jc w:val="center"/>
              <w:rPr>
                <w:b/>
                <w:bCs/>
                <w:sz w:val="22"/>
                <w:lang w:eastAsia="ru-RU"/>
              </w:rPr>
            </w:pPr>
            <w:r w:rsidRPr="000F6832">
              <w:rPr>
                <w:b/>
                <w:bCs/>
                <w:sz w:val="22"/>
                <w:lang w:eastAsia="ru-RU"/>
              </w:rPr>
              <w:t>4,11</w:t>
            </w:r>
          </w:p>
        </w:tc>
        <w:tc>
          <w:tcPr>
            <w:tcW w:w="709" w:type="dxa"/>
            <w:vAlign w:val="center"/>
          </w:tcPr>
          <w:p w14:paraId="185727FD" w14:textId="77777777" w:rsidR="009F2359" w:rsidRPr="000F6832" w:rsidRDefault="009F2359" w:rsidP="009F2359">
            <w:pPr>
              <w:ind w:firstLine="0"/>
              <w:jc w:val="center"/>
              <w:rPr>
                <w:b/>
                <w:bCs/>
                <w:sz w:val="22"/>
                <w:lang w:eastAsia="ru-RU"/>
              </w:rPr>
            </w:pPr>
            <w:r w:rsidRPr="000F6832">
              <w:rPr>
                <w:b/>
                <w:bCs/>
                <w:sz w:val="22"/>
                <w:lang w:eastAsia="ru-RU"/>
              </w:rPr>
              <w:t>3,97</w:t>
            </w:r>
          </w:p>
        </w:tc>
        <w:tc>
          <w:tcPr>
            <w:tcW w:w="709" w:type="dxa"/>
            <w:vAlign w:val="center"/>
          </w:tcPr>
          <w:p w14:paraId="62A5DE7D" w14:textId="77777777" w:rsidR="009F2359" w:rsidRPr="000F6832" w:rsidRDefault="009F2359" w:rsidP="009F2359">
            <w:pPr>
              <w:ind w:firstLine="0"/>
              <w:jc w:val="center"/>
              <w:rPr>
                <w:b/>
                <w:bCs/>
                <w:sz w:val="22"/>
                <w:lang w:eastAsia="ru-RU"/>
              </w:rPr>
            </w:pPr>
            <w:r w:rsidRPr="000F6832">
              <w:rPr>
                <w:b/>
                <w:bCs/>
                <w:sz w:val="22"/>
                <w:lang w:eastAsia="ru-RU"/>
              </w:rPr>
              <w:t>2,32</w:t>
            </w:r>
          </w:p>
        </w:tc>
        <w:tc>
          <w:tcPr>
            <w:tcW w:w="709" w:type="dxa"/>
            <w:vAlign w:val="center"/>
          </w:tcPr>
          <w:p w14:paraId="1055497D" w14:textId="77777777" w:rsidR="009F2359" w:rsidRPr="000F6832" w:rsidRDefault="009F2359" w:rsidP="009F2359">
            <w:pPr>
              <w:ind w:firstLine="0"/>
              <w:jc w:val="center"/>
              <w:rPr>
                <w:b/>
                <w:bCs/>
                <w:sz w:val="22"/>
                <w:lang w:eastAsia="ru-RU"/>
              </w:rPr>
            </w:pPr>
            <w:r w:rsidRPr="000F6832">
              <w:rPr>
                <w:b/>
                <w:bCs/>
                <w:sz w:val="22"/>
                <w:lang w:eastAsia="ru-RU"/>
              </w:rPr>
              <w:t>37</w:t>
            </w:r>
          </w:p>
        </w:tc>
        <w:tc>
          <w:tcPr>
            <w:tcW w:w="986" w:type="dxa"/>
            <w:vAlign w:val="center"/>
          </w:tcPr>
          <w:p w14:paraId="32F0FF5A" w14:textId="77777777" w:rsidR="009F2359" w:rsidRPr="000F6832" w:rsidRDefault="009F2359" w:rsidP="009F2359">
            <w:pPr>
              <w:ind w:firstLine="0"/>
              <w:jc w:val="center"/>
              <w:rPr>
                <w:b/>
                <w:bCs/>
                <w:sz w:val="22"/>
                <w:highlight w:val="yellow"/>
                <w:lang w:eastAsia="ru-RU"/>
              </w:rPr>
            </w:pPr>
            <w:r w:rsidRPr="000F6832">
              <w:rPr>
                <w:b/>
                <w:bCs/>
                <w:sz w:val="22"/>
                <w:lang w:eastAsia="ru-RU"/>
              </w:rPr>
              <w:t>0,000004</w:t>
            </w:r>
          </w:p>
        </w:tc>
      </w:tr>
      <w:tr w:rsidR="00431049" w:rsidRPr="000F6832" w14:paraId="356B95DA" w14:textId="77777777" w:rsidTr="00365986">
        <w:trPr>
          <w:cantSplit/>
          <w:jc w:val="center"/>
        </w:trPr>
        <w:tc>
          <w:tcPr>
            <w:tcW w:w="1696" w:type="dxa"/>
            <w:vAlign w:val="center"/>
          </w:tcPr>
          <w:p w14:paraId="0684EA61" w14:textId="77777777" w:rsidR="009F2359" w:rsidRPr="000F6832" w:rsidRDefault="009F2359" w:rsidP="004D58E9">
            <w:pPr>
              <w:ind w:firstLine="0"/>
              <w:jc w:val="right"/>
              <w:rPr>
                <w:b/>
                <w:bCs/>
                <w:sz w:val="22"/>
                <w:lang w:eastAsia="ru-RU"/>
              </w:rPr>
            </w:pPr>
            <w:r w:rsidRPr="000F6832">
              <w:rPr>
                <w:b/>
                <w:bCs/>
                <w:sz w:val="22"/>
                <w:lang w:eastAsia="ru-RU"/>
              </w:rPr>
              <w:t>Итого:</w:t>
            </w:r>
          </w:p>
        </w:tc>
        <w:tc>
          <w:tcPr>
            <w:tcW w:w="851" w:type="dxa"/>
            <w:vAlign w:val="center"/>
          </w:tcPr>
          <w:p w14:paraId="3420460F" w14:textId="77777777" w:rsidR="009F2359" w:rsidRPr="000F6832" w:rsidRDefault="009F2359" w:rsidP="009F2359">
            <w:pPr>
              <w:ind w:firstLine="0"/>
              <w:rPr>
                <w:b/>
                <w:bCs/>
                <w:sz w:val="22"/>
                <w:lang w:eastAsia="ru-RU"/>
              </w:rPr>
            </w:pPr>
          </w:p>
        </w:tc>
        <w:tc>
          <w:tcPr>
            <w:tcW w:w="992" w:type="dxa"/>
            <w:vAlign w:val="center"/>
          </w:tcPr>
          <w:p w14:paraId="552C777A" w14:textId="77777777" w:rsidR="009F2359" w:rsidRPr="000F6832" w:rsidRDefault="009F2359" w:rsidP="009F2359">
            <w:pPr>
              <w:ind w:firstLine="0"/>
              <w:rPr>
                <w:b/>
                <w:bCs/>
                <w:sz w:val="22"/>
                <w:lang w:eastAsia="ru-RU"/>
              </w:rPr>
            </w:pPr>
          </w:p>
        </w:tc>
        <w:tc>
          <w:tcPr>
            <w:tcW w:w="1843" w:type="dxa"/>
            <w:vAlign w:val="center"/>
          </w:tcPr>
          <w:p w14:paraId="25F06ED8" w14:textId="77777777" w:rsidR="009F2359" w:rsidRPr="000F6832" w:rsidRDefault="009F2359" w:rsidP="009F2359">
            <w:pPr>
              <w:ind w:firstLine="0"/>
              <w:jc w:val="center"/>
              <w:rPr>
                <w:b/>
                <w:bCs/>
                <w:sz w:val="22"/>
                <w:lang w:eastAsia="ru-RU"/>
              </w:rPr>
            </w:pPr>
          </w:p>
        </w:tc>
        <w:tc>
          <w:tcPr>
            <w:tcW w:w="850" w:type="dxa"/>
            <w:vAlign w:val="center"/>
          </w:tcPr>
          <w:p w14:paraId="13D9210C" w14:textId="5559D0AA" w:rsidR="009F2359" w:rsidRPr="000F6832" w:rsidRDefault="004D58E9" w:rsidP="009F2359">
            <w:pPr>
              <w:ind w:firstLine="0"/>
              <w:jc w:val="center"/>
              <w:rPr>
                <w:b/>
                <w:bCs/>
                <w:sz w:val="22"/>
                <w:lang w:eastAsia="ru-RU"/>
              </w:rPr>
            </w:pPr>
            <w:r w:rsidRPr="000F6832">
              <w:rPr>
                <w:b/>
                <w:bCs/>
                <w:sz w:val="22"/>
                <w:lang w:eastAsia="ru-RU"/>
              </w:rPr>
              <w:t>12,08</w:t>
            </w:r>
          </w:p>
        </w:tc>
        <w:tc>
          <w:tcPr>
            <w:tcW w:w="709" w:type="dxa"/>
            <w:vAlign w:val="center"/>
          </w:tcPr>
          <w:p w14:paraId="0BD59544" w14:textId="2D8070FD" w:rsidR="009F2359" w:rsidRPr="000F6832" w:rsidRDefault="004D58E9" w:rsidP="009F2359">
            <w:pPr>
              <w:ind w:firstLine="0"/>
              <w:jc w:val="center"/>
              <w:rPr>
                <w:b/>
                <w:bCs/>
                <w:sz w:val="22"/>
                <w:lang w:eastAsia="ru-RU"/>
              </w:rPr>
            </w:pPr>
            <w:r w:rsidRPr="000F6832">
              <w:rPr>
                <w:b/>
                <w:bCs/>
                <w:sz w:val="22"/>
                <w:lang w:eastAsia="ru-RU"/>
              </w:rPr>
              <w:t>11,67</w:t>
            </w:r>
          </w:p>
        </w:tc>
        <w:tc>
          <w:tcPr>
            <w:tcW w:w="709" w:type="dxa"/>
            <w:vAlign w:val="center"/>
          </w:tcPr>
          <w:p w14:paraId="1BCC0542" w14:textId="0DF3B55C" w:rsidR="009F2359" w:rsidRPr="000F6832" w:rsidRDefault="004D58E9" w:rsidP="009F2359">
            <w:pPr>
              <w:ind w:firstLine="0"/>
              <w:jc w:val="center"/>
              <w:rPr>
                <w:b/>
                <w:bCs/>
                <w:sz w:val="22"/>
                <w:lang w:eastAsia="ru-RU"/>
              </w:rPr>
            </w:pPr>
            <w:r w:rsidRPr="000F6832">
              <w:rPr>
                <w:b/>
                <w:bCs/>
                <w:sz w:val="22"/>
                <w:lang w:eastAsia="ru-RU"/>
              </w:rPr>
              <w:t>6,81</w:t>
            </w:r>
          </w:p>
        </w:tc>
        <w:tc>
          <w:tcPr>
            <w:tcW w:w="709" w:type="dxa"/>
            <w:vAlign w:val="center"/>
          </w:tcPr>
          <w:p w14:paraId="7CF26740" w14:textId="337568F5" w:rsidR="009F2359" w:rsidRPr="000F6832" w:rsidRDefault="004D58E9" w:rsidP="009F2359">
            <w:pPr>
              <w:ind w:firstLine="0"/>
              <w:jc w:val="center"/>
              <w:rPr>
                <w:b/>
                <w:bCs/>
                <w:sz w:val="22"/>
                <w:lang w:eastAsia="ru-RU"/>
              </w:rPr>
            </w:pPr>
            <w:r w:rsidRPr="000F6832">
              <w:rPr>
                <w:b/>
                <w:bCs/>
                <w:sz w:val="22"/>
                <w:lang w:eastAsia="ru-RU"/>
              </w:rPr>
              <w:t>74,93</w:t>
            </w:r>
          </w:p>
        </w:tc>
        <w:tc>
          <w:tcPr>
            <w:tcW w:w="986" w:type="dxa"/>
            <w:vAlign w:val="center"/>
          </w:tcPr>
          <w:p w14:paraId="7A6FFDE1" w14:textId="614E5BFE" w:rsidR="009F2359" w:rsidRPr="000F6832" w:rsidRDefault="004D58E9" w:rsidP="009F2359">
            <w:pPr>
              <w:ind w:firstLine="0"/>
              <w:jc w:val="center"/>
              <w:rPr>
                <w:b/>
                <w:bCs/>
                <w:sz w:val="22"/>
                <w:lang w:eastAsia="ru-RU"/>
              </w:rPr>
            </w:pPr>
            <w:bookmarkStart w:id="96" w:name="_nmf14n"/>
            <w:bookmarkEnd w:id="96"/>
            <w:r w:rsidRPr="000F6832">
              <w:rPr>
                <w:b/>
                <w:bCs/>
                <w:sz w:val="22"/>
                <w:lang w:eastAsia="ru-RU"/>
              </w:rPr>
              <w:t>0,000012</w:t>
            </w:r>
          </w:p>
        </w:tc>
      </w:tr>
    </w:tbl>
    <w:p w14:paraId="7B60A26F" w14:textId="77777777" w:rsidR="009F2359" w:rsidRPr="000F6832" w:rsidRDefault="009F2359" w:rsidP="009F2359">
      <w:pPr>
        <w:rPr>
          <w:szCs w:val="28"/>
        </w:rPr>
      </w:pPr>
    </w:p>
    <w:p w14:paraId="1B5FD8EE" w14:textId="77777777" w:rsidR="005D3AC9" w:rsidRPr="000F6832" w:rsidRDefault="005D3AC9" w:rsidP="005D3AC9">
      <w:pPr>
        <w:rPr>
          <w:szCs w:val="28"/>
        </w:rPr>
      </w:pPr>
      <w:r w:rsidRPr="000F6832">
        <w:rPr>
          <w:szCs w:val="28"/>
        </w:rPr>
        <w:t>Проектные предложения по развитию систем питьевого водоснабжения в населенных пунктах</w:t>
      </w:r>
    </w:p>
    <w:p w14:paraId="4711F34F" w14:textId="60A75BAA" w:rsidR="005D3AC9" w:rsidRPr="000F6832" w:rsidRDefault="005D3AC9" w:rsidP="005D3AC9">
      <w:pPr>
        <w:rPr>
          <w:szCs w:val="28"/>
        </w:rPr>
      </w:pPr>
      <w:r w:rsidRPr="000F6832">
        <w:rPr>
          <w:szCs w:val="28"/>
        </w:rPr>
        <w:t xml:space="preserve">Основными задачами перспективного развития систем водоснабжения населенных пунктов </w:t>
      </w:r>
      <w:r w:rsidR="004D58E9" w:rsidRPr="000F6832">
        <w:rPr>
          <w:szCs w:val="28"/>
        </w:rPr>
        <w:t>Устюжанинского</w:t>
      </w:r>
      <w:r w:rsidRPr="000F6832">
        <w:rPr>
          <w:szCs w:val="28"/>
        </w:rPr>
        <w:t xml:space="preserve"> сельсовета являются:</w:t>
      </w:r>
    </w:p>
    <w:p w14:paraId="16AFF72B" w14:textId="5C5DF1F8" w:rsidR="005D3AC9" w:rsidRPr="000F6832" w:rsidRDefault="00431049" w:rsidP="00431049">
      <w:r w:rsidRPr="000F6832">
        <w:t>–</w:t>
      </w:r>
      <w:r w:rsidRPr="000F6832">
        <w:tab/>
      </w:r>
      <w:r w:rsidR="005D3AC9" w:rsidRPr="000F6832">
        <w:t>обеспечение стабильной и безаварийной работы систем водоснабжения с созданием оптимального резерва пропускной способности коммуникаций и мощностей сооружений</w:t>
      </w:r>
      <w:r w:rsidR="004C1D65" w:rsidRPr="000F6832">
        <w:t>,</w:t>
      </w:r>
      <w:r w:rsidR="005D3AC9" w:rsidRPr="000F6832">
        <w:t xml:space="preserve"> в том числе в период чрезвычайных ситуаци</w:t>
      </w:r>
      <w:r w:rsidR="004C1D65" w:rsidRPr="000F6832">
        <w:t>й</w:t>
      </w:r>
      <w:r w:rsidR="005D3AC9" w:rsidRPr="000F6832">
        <w:t>;</w:t>
      </w:r>
    </w:p>
    <w:p w14:paraId="77A9DB73" w14:textId="6CE1DD81" w:rsidR="005D3AC9" w:rsidRPr="000F6832" w:rsidRDefault="00431049" w:rsidP="00431049">
      <w:r w:rsidRPr="000F6832">
        <w:lastRenderedPageBreak/>
        <w:t>–</w:t>
      </w:r>
      <w:r w:rsidRPr="000F6832">
        <w:tab/>
      </w:r>
      <w:r w:rsidR="005D3AC9" w:rsidRPr="000F6832">
        <w:t>обеспечение соответствия качества питьевой воды, подаваемой потребителям требованиям СанПиН</w:t>
      </w:r>
      <w:r w:rsidR="00827BF4" w:rsidRPr="000F6832">
        <w:t> </w:t>
      </w:r>
      <w:r w:rsidR="005D3AC9" w:rsidRPr="000F6832">
        <w:t>2.1.4.1047-01</w:t>
      </w:r>
      <w:r w:rsidR="00827BF4" w:rsidRPr="000F6832">
        <w:t>;</w:t>
      </w:r>
    </w:p>
    <w:p w14:paraId="4A54B8C6" w14:textId="110869A7" w:rsidR="005D3AC9" w:rsidRPr="000F6832" w:rsidRDefault="00431049" w:rsidP="00431049">
      <w:r w:rsidRPr="000F6832">
        <w:t>–</w:t>
      </w:r>
      <w:r w:rsidRPr="000F6832">
        <w:tab/>
      </w:r>
      <w:r w:rsidR="005D3AC9" w:rsidRPr="000F6832">
        <w:t>10</w:t>
      </w:r>
      <w:r w:rsidR="00BE7ADC" w:rsidRPr="000F6832">
        <w:t>0 %</w:t>
      </w:r>
      <w:r w:rsidR="005D3AC9" w:rsidRPr="000F6832">
        <w:t xml:space="preserve"> охват жителей населенных пунктов </w:t>
      </w:r>
      <w:r w:rsidR="004D58E9" w:rsidRPr="000F6832">
        <w:t>Устюжанинского</w:t>
      </w:r>
      <w:r w:rsidR="005D3AC9" w:rsidRPr="000F6832">
        <w:t xml:space="preserve"> сельсовета водой питьевого качества.</w:t>
      </w:r>
    </w:p>
    <w:p w14:paraId="2F415048" w14:textId="77777777" w:rsidR="005D3AC9" w:rsidRPr="000F6832" w:rsidRDefault="005D3AC9" w:rsidP="005D3AC9">
      <w:pPr>
        <w:rPr>
          <w:szCs w:val="28"/>
        </w:rPr>
      </w:pPr>
      <w:r w:rsidRPr="000F6832">
        <w:rPr>
          <w:szCs w:val="28"/>
        </w:rPr>
        <w:t>В качестве источников водоснабжения проектом предусматривается использование подземных вод. Весь прирост расходов воды на расчетный период предусматривается обеспечить также за счет подземных вод.</w:t>
      </w:r>
    </w:p>
    <w:p w14:paraId="77B1B784" w14:textId="77777777" w:rsidR="005D3AC9" w:rsidRPr="000F6832" w:rsidRDefault="005D3AC9" w:rsidP="005D3AC9">
      <w:pPr>
        <w:rPr>
          <w:szCs w:val="28"/>
        </w:rPr>
      </w:pPr>
      <w:r w:rsidRPr="000F6832">
        <w:rPr>
          <w:szCs w:val="28"/>
        </w:rPr>
        <w:t>Водоснабжение населенных пунктов предлагается осуществлять из подземных источников путем реконструкции действующих систем водоснабжения или строительства новых, по следующим схемам: скважина – установка обеззараживания – водонапорная башня – разводящая сеть – потребитель.</w:t>
      </w:r>
    </w:p>
    <w:p w14:paraId="1DDA6E63" w14:textId="20306E1E" w:rsidR="007856D1" w:rsidRPr="000F6832" w:rsidRDefault="007856D1" w:rsidP="005D3AC9">
      <w:pPr>
        <w:rPr>
          <w:szCs w:val="28"/>
        </w:rPr>
      </w:pPr>
      <w:r w:rsidRPr="000F6832">
        <w:rPr>
          <w:szCs w:val="28"/>
        </w:rPr>
        <w:t xml:space="preserve">Таким образом, требуется строительство </w:t>
      </w:r>
      <w:r w:rsidR="00BD67E4" w:rsidRPr="000F6832">
        <w:rPr>
          <w:szCs w:val="28"/>
        </w:rPr>
        <w:t>скважины</w:t>
      </w:r>
      <w:r w:rsidR="009136DD" w:rsidRPr="000F6832">
        <w:rPr>
          <w:szCs w:val="28"/>
        </w:rPr>
        <w:t xml:space="preserve">, </w:t>
      </w:r>
      <w:r w:rsidRPr="000F6832">
        <w:rPr>
          <w:szCs w:val="28"/>
        </w:rPr>
        <w:t>водонапорной башни</w:t>
      </w:r>
      <w:r w:rsidR="009136DD" w:rsidRPr="000F6832">
        <w:rPr>
          <w:szCs w:val="28"/>
        </w:rPr>
        <w:t xml:space="preserve"> и водопроводной сети</w:t>
      </w:r>
      <w:r w:rsidRPr="000F6832">
        <w:rPr>
          <w:szCs w:val="28"/>
        </w:rPr>
        <w:t xml:space="preserve"> в </w:t>
      </w:r>
      <w:r w:rsidR="00431049" w:rsidRPr="000F6832">
        <w:rPr>
          <w:szCs w:val="28"/>
        </w:rPr>
        <w:t>д</w:t>
      </w:r>
      <w:r w:rsidR="00E36FD9" w:rsidRPr="000F6832">
        <w:rPr>
          <w:szCs w:val="28"/>
        </w:rPr>
        <w:t>. </w:t>
      </w:r>
      <w:r w:rsidR="00431049" w:rsidRPr="000F6832">
        <w:rPr>
          <w:szCs w:val="28"/>
        </w:rPr>
        <w:t>Пушкарево</w:t>
      </w:r>
      <w:r w:rsidRPr="000F6832">
        <w:rPr>
          <w:szCs w:val="28"/>
        </w:rPr>
        <w:t>, строительство объединенной сети водоснабжения – водопровода в д. </w:t>
      </w:r>
      <w:r w:rsidR="00431049" w:rsidRPr="000F6832">
        <w:rPr>
          <w:szCs w:val="28"/>
        </w:rPr>
        <w:t>Устюжанино</w:t>
      </w:r>
      <w:r w:rsidRPr="000F6832">
        <w:rPr>
          <w:szCs w:val="28"/>
        </w:rPr>
        <w:t xml:space="preserve"> и с. </w:t>
      </w:r>
      <w:r w:rsidR="00431049" w:rsidRPr="000F6832">
        <w:rPr>
          <w:szCs w:val="28"/>
        </w:rPr>
        <w:t>Средний</w:t>
      </w:r>
      <w:r w:rsidR="00DE7BBA" w:rsidRPr="000F6832">
        <w:rPr>
          <w:szCs w:val="28"/>
        </w:rPr>
        <w:t xml:space="preserve"> </w:t>
      </w:r>
      <w:r w:rsidRPr="000F6832">
        <w:rPr>
          <w:szCs w:val="28"/>
        </w:rPr>
        <w:t>Алеус.</w:t>
      </w:r>
    </w:p>
    <w:p w14:paraId="77DA293A" w14:textId="004623DC" w:rsidR="005D3AC9" w:rsidRPr="000F6832" w:rsidRDefault="005D3AC9" w:rsidP="005D3AC9">
      <w:pPr>
        <w:rPr>
          <w:szCs w:val="28"/>
        </w:rPr>
      </w:pPr>
      <w:r w:rsidRPr="000F6832">
        <w:rPr>
          <w:szCs w:val="28"/>
        </w:rPr>
        <w:t>Пожаротушение предполагается из пожарных резервуаров и пожарных водоемов.</w:t>
      </w:r>
    </w:p>
    <w:p w14:paraId="076C9407" w14:textId="77777777" w:rsidR="005D3AC9" w:rsidRPr="000F6832" w:rsidRDefault="005D3AC9" w:rsidP="005D3AC9">
      <w:pPr>
        <w:rPr>
          <w:szCs w:val="28"/>
        </w:rPr>
      </w:pPr>
      <w:r w:rsidRPr="000F6832">
        <w:rPr>
          <w:szCs w:val="28"/>
        </w:rPr>
        <w:t>Выбор схемы водоснабжения, методов очистки воды, производительность насосных станций, ёмкость водонапорных башен и резервуаров определяется на последующих стадиях проектирования при разработке генеральных планов населенных пунктов.</w:t>
      </w:r>
    </w:p>
    <w:p w14:paraId="6504AEFC" w14:textId="1C2EA7F3" w:rsidR="005D3AC9" w:rsidRPr="000F6832" w:rsidRDefault="005D3AC9" w:rsidP="005D3AC9">
      <w:pPr>
        <w:rPr>
          <w:szCs w:val="28"/>
        </w:rPr>
      </w:pPr>
      <w:r w:rsidRPr="000F6832">
        <w:rPr>
          <w:szCs w:val="28"/>
        </w:rPr>
        <w:t>Для нужд орошения и полива следует использовать</w:t>
      </w:r>
      <w:r w:rsidR="004C1D65" w:rsidRPr="000F6832">
        <w:rPr>
          <w:szCs w:val="28"/>
        </w:rPr>
        <w:t xml:space="preserve"> </w:t>
      </w:r>
      <w:r w:rsidRPr="000F6832">
        <w:rPr>
          <w:szCs w:val="28"/>
        </w:rPr>
        <w:t>поверхностные источники.</w:t>
      </w:r>
    </w:p>
    <w:p w14:paraId="7FB9DEC5" w14:textId="77777777" w:rsidR="005D3AC9" w:rsidRPr="000F6832" w:rsidRDefault="005D3AC9" w:rsidP="005D3AC9">
      <w:pPr>
        <w:rPr>
          <w:szCs w:val="28"/>
        </w:rPr>
      </w:pPr>
      <w:r w:rsidRPr="000F6832">
        <w:rPr>
          <w:szCs w:val="28"/>
        </w:rPr>
        <w:t>Для экономии и контроля необходимо у всех потребителей установить приборы индивидуального учета воды.</w:t>
      </w:r>
    </w:p>
    <w:p w14:paraId="18A43AFB" w14:textId="77777777" w:rsidR="005D3AC9" w:rsidRPr="000F6832" w:rsidRDefault="005D3AC9" w:rsidP="005D3AC9">
      <w:pPr>
        <w:rPr>
          <w:szCs w:val="28"/>
        </w:rPr>
      </w:pPr>
      <w:r w:rsidRPr="000F6832">
        <w:rPr>
          <w:szCs w:val="28"/>
        </w:rPr>
        <w:t>Все водозаборные подземные сооружения необходимо оборудовать водомерными устройствами и установками обеззараживания воды (как правило с использованием ультрафиолетовых лучей), а в случае, если вода не удовлетворяет требованиям СанПиН 2.1.4.1074-01, необходимо строительство сооружений водоподготовки.</w:t>
      </w:r>
    </w:p>
    <w:p w14:paraId="5548B6E9" w14:textId="77777777" w:rsidR="005D3AC9" w:rsidRPr="000F6832" w:rsidRDefault="005D3AC9" w:rsidP="005D3AC9">
      <w:pPr>
        <w:rPr>
          <w:szCs w:val="28"/>
        </w:rPr>
      </w:pPr>
      <w:r w:rsidRPr="000F6832">
        <w:rPr>
          <w:szCs w:val="28"/>
        </w:rPr>
        <w:t>Предлагаемые решения являются предварительными и должны уточняться на дальнейших стадиях проектирования.</w:t>
      </w:r>
    </w:p>
    <w:p w14:paraId="619DE40E" w14:textId="77777777" w:rsidR="005D3AC9" w:rsidRPr="000F6832" w:rsidRDefault="005D3AC9" w:rsidP="005D3AC9">
      <w:pPr>
        <w:rPr>
          <w:szCs w:val="28"/>
        </w:rPr>
      </w:pPr>
    </w:p>
    <w:p w14:paraId="0142DE02" w14:textId="77777777" w:rsidR="005D3AC9" w:rsidRPr="000F6832" w:rsidRDefault="005D3AC9" w:rsidP="005D3AC9">
      <w:pPr>
        <w:pStyle w:val="4"/>
        <w:rPr>
          <w:szCs w:val="28"/>
        </w:rPr>
      </w:pPr>
      <w:r w:rsidRPr="000F6832">
        <w:rPr>
          <w:szCs w:val="28"/>
        </w:rPr>
        <w:t>Водоотведение</w:t>
      </w:r>
    </w:p>
    <w:p w14:paraId="0D9F9995" w14:textId="17087C4A" w:rsidR="00431049" w:rsidRPr="000F6832" w:rsidRDefault="005D3AC9" w:rsidP="00431049">
      <w:pPr>
        <w:rPr>
          <w:szCs w:val="28"/>
        </w:rPr>
      </w:pPr>
      <w:r w:rsidRPr="000F6832">
        <w:rPr>
          <w:szCs w:val="28"/>
        </w:rPr>
        <w:t xml:space="preserve">Централизованная система канализации в </w:t>
      </w:r>
      <w:r w:rsidR="00431049" w:rsidRPr="000F6832">
        <w:rPr>
          <w:szCs w:val="28"/>
        </w:rPr>
        <w:t>Устюжанинском</w:t>
      </w:r>
      <w:r w:rsidRPr="000F6832">
        <w:rPr>
          <w:szCs w:val="28"/>
        </w:rPr>
        <w:t xml:space="preserve"> сельсовете отсутствует.</w:t>
      </w:r>
      <w:r w:rsidR="00431049" w:rsidRPr="000F6832">
        <w:rPr>
          <w:szCs w:val="28"/>
        </w:rPr>
        <w:t xml:space="preserve"> Канализ</w:t>
      </w:r>
      <w:r w:rsidR="00DE7BBA" w:rsidRPr="000F6832">
        <w:rPr>
          <w:szCs w:val="28"/>
        </w:rPr>
        <w:t>ир</w:t>
      </w:r>
      <w:r w:rsidR="00431049" w:rsidRPr="000F6832">
        <w:rPr>
          <w:szCs w:val="28"/>
        </w:rPr>
        <w:t>ование жилых и общественных зданий осуществляется в выгребные ямы.</w:t>
      </w:r>
    </w:p>
    <w:p w14:paraId="7D4B9BEF" w14:textId="0BC30D5D" w:rsidR="005D3AC9" w:rsidRPr="000F6832" w:rsidRDefault="00431049" w:rsidP="00431049">
      <w:pPr>
        <w:rPr>
          <w:szCs w:val="28"/>
        </w:rPr>
      </w:pPr>
      <w:r w:rsidRPr="000F6832">
        <w:rPr>
          <w:szCs w:val="28"/>
        </w:rPr>
        <w:t>Водопроводные очистные сооружения в Устюжанинском сельсовете не предусмотрены.</w:t>
      </w:r>
    </w:p>
    <w:p w14:paraId="58AA1C48" w14:textId="5C62A5E1" w:rsidR="005D3AC9" w:rsidRPr="000F6832" w:rsidRDefault="005D3AC9" w:rsidP="005D3AC9">
      <w:pPr>
        <w:rPr>
          <w:szCs w:val="28"/>
        </w:rPr>
      </w:pPr>
      <w:r w:rsidRPr="000F6832">
        <w:rPr>
          <w:szCs w:val="28"/>
        </w:rPr>
        <w:t>Водоотведение общественных зданий, индивидуальных и многоквартирных домов предусматривается в выгребные ямы с вывозом стоков из выгребных ям техническим транспортом, которые сливаются в места, отведённые для этой цели санитарным надзором. Канализ</w:t>
      </w:r>
      <w:r w:rsidR="00DE7BBA" w:rsidRPr="000F6832">
        <w:rPr>
          <w:szCs w:val="28"/>
        </w:rPr>
        <w:t>ир</w:t>
      </w:r>
      <w:r w:rsidRPr="000F6832">
        <w:rPr>
          <w:szCs w:val="28"/>
        </w:rPr>
        <w:t xml:space="preserve">ование малых населенных пунктов ввиду малой численности их населения, сложностей </w:t>
      </w:r>
      <w:r w:rsidRPr="000F6832">
        <w:rPr>
          <w:szCs w:val="28"/>
        </w:rPr>
        <w:lastRenderedPageBreak/>
        <w:t>рельефа</w:t>
      </w:r>
      <w:r w:rsidR="004C1D65" w:rsidRPr="000F6832">
        <w:rPr>
          <w:szCs w:val="28"/>
        </w:rPr>
        <w:t xml:space="preserve"> </w:t>
      </w:r>
      <w:r w:rsidRPr="000F6832">
        <w:rPr>
          <w:szCs w:val="28"/>
        </w:rPr>
        <w:t xml:space="preserve">производить </w:t>
      </w:r>
      <w:r w:rsidR="004C1D65" w:rsidRPr="000F6832">
        <w:rPr>
          <w:szCs w:val="28"/>
        </w:rPr>
        <w:t xml:space="preserve">в </w:t>
      </w:r>
      <w:r w:rsidRPr="000F6832">
        <w:rPr>
          <w:szCs w:val="28"/>
        </w:rPr>
        <w:t>систему централизованной канализации нецелесообразно.</w:t>
      </w:r>
    </w:p>
    <w:p w14:paraId="110BD04C" w14:textId="2454CA53" w:rsidR="005D3AC9" w:rsidRPr="000F6832" w:rsidRDefault="005D3AC9" w:rsidP="005D3AC9">
      <w:pPr>
        <w:rPr>
          <w:szCs w:val="28"/>
        </w:rPr>
      </w:pPr>
      <w:r w:rsidRPr="000F6832">
        <w:rPr>
          <w:szCs w:val="28"/>
        </w:rPr>
        <w:t xml:space="preserve">Результаты расчёта водоотведения на </w:t>
      </w:r>
      <w:r w:rsidR="004C1D65" w:rsidRPr="000F6832">
        <w:rPr>
          <w:szCs w:val="28"/>
        </w:rPr>
        <w:t>расчетный срок</w:t>
      </w:r>
      <w:r w:rsidRPr="000F6832">
        <w:rPr>
          <w:szCs w:val="28"/>
        </w:rPr>
        <w:t xml:space="preserve"> по населённым пунктам </w:t>
      </w:r>
      <w:r w:rsidR="004C1D65" w:rsidRPr="000F6832">
        <w:rPr>
          <w:szCs w:val="28"/>
        </w:rPr>
        <w:t>представлены в</w:t>
      </w:r>
      <w:r w:rsidRPr="000F6832">
        <w:rPr>
          <w:szCs w:val="28"/>
        </w:rPr>
        <w:t xml:space="preserve"> таблиц</w:t>
      </w:r>
      <w:r w:rsidR="004C1D65" w:rsidRPr="000F6832">
        <w:rPr>
          <w:szCs w:val="28"/>
        </w:rPr>
        <w:t>е</w:t>
      </w:r>
      <w:r w:rsidRPr="000F6832">
        <w:rPr>
          <w:szCs w:val="28"/>
        </w:rPr>
        <w:t> </w:t>
      </w:r>
      <w:r w:rsidR="007C2227" w:rsidRPr="000F6832">
        <w:rPr>
          <w:szCs w:val="28"/>
        </w:rPr>
        <w:t>4</w:t>
      </w:r>
      <w:r w:rsidR="00045ABD" w:rsidRPr="000F6832">
        <w:rPr>
          <w:szCs w:val="28"/>
        </w:rPr>
        <w:t>4</w:t>
      </w:r>
      <w:r w:rsidRPr="000F6832">
        <w:rPr>
          <w:szCs w:val="28"/>
        </w:rPr>
        <w:t>.</w:t>
      </w:r>
    </w:p>
    <w:p w14:paraId="4799D19A" w14:textId="06ED837B" w:rsidR="00431049" w:rsidRPr="000F6832" w:rsidRDefault="00431049" w:rsidP="00431049">
      <w:pPr>
        <w:jc w:val="right"/>
        <w:rPr>
          <w:szCs w:val="28"/>
        </w:rPr>
      </w:pPr>
      <w:r w:rsidRPr="000F6832">
        <w:rPr>
          <w:szCs w:val="28"/>
        </w:rPr>
        <w:t xml:space="preserve">Таблица </w:t>
      </w:r>
      <w:r w:rsidR="007C2227" w:rsidRPr="000F6832">
        <w:rPr>
          <w:szCs w:val="28"/>
        </w:rPr>
        <w:t>4</w:t>
      </w:r>
      <w:r w:rsidR="00045ABD" w:rsidRPr="000F6832">
        <w:rPr>
          <w:szCs w:val="28"/>
        </w:rPr>
        <w:t>4</w:t>
      </w:r>
    </w:p>
    <w:tbl>
      <w:tblPr>
        <w:tblStyle w:val="14"/>
        <w:tblW w:w="5000" w:type="pct"/>
        <w:jc w:val="center"/>
        <w:tblLayout w:type="fixed"/>
        <w:tblCellMar>
          <w:left w:w="40" w:type="dxa"/>
          <w:right w:w="40" w:type="dxa"/>
        </w:tblCellMar>
        <w:tblLook w:val="0400" w:firstRow="0" w:lastRow="0" w:firstColumn="0" w:lastColumn="0" w:noHBand="0" w:noVBand="1"/>
      </w:tblPr>
      <w:tblGrid>
        <w:gridCol w:w="1748"/>
        <w:gridCol w:w="877"/>
        <w:gridCol w:w="1022"/>
        <w:gridCol w:w="1899"/>
        <w:gridCol w:w="876"/>
        <w:gridCol w:w="730"/>
        <w:gridCol w:w="730"/>
        <w:gridCol w:w="730"/>
        <w:gridCol w:w="1016"/>
      </w:tblGrid>
      <w:tr w:rsidR="000F6832" w:rsidRPr="000F6832" w14:paraId="45B790C7" w14:textId="77777777" w:rsidTr="00365986">
        <w:trPr>
          <w:cantSplit/>
          <w:tblHeader/>
          <w:jc w:val="center"/>
        </w:trPr>
        <w:tc>
          <w:tcPr>
            <w:tcW w:w="1696" w:type="dxa"/>
            <w:vMerge w:val="restart"/>
            <w:vAlign w:val="center"/>
          </w:tcPr>
          <w:p w14:paraId="730ADEE7" w14:textId="77777777" w:rsidR="00431049" w:rsidRPr="000F6832" w:rsidRDefault="00431049" w:rsidP="00365986">
            <w:pPr>
              <w:pStyle w:val="aa"/>
              <w:rPr>
                <w:sz w:val="22"/>
              </w:rPr>
            </w:pPr>
            <w:r w:rsidRPr="000F6832">
              <w:rPr>
                <w:sz w:val="22"/>
              </w:rPr>
              <w:t>Структура жилой застройки</w:t>
            </w:r>
          </w:p>
        </w:tc>
        <w:tc>
          <w:tcPr>
            <w:tcW w:w="851" w:type="dxa"/>
            <w:vMerge w:val="restart"/>
            <w:vAlign w:val="center"/>
          </w:tcPr>
          <w:p w14:paraId="03163B95" w14:textId="77777777" w:rsidR="00431049" w:rsidRPr="000F6832" w:rsidRDefault="00431049" w:rsidP="00365986">
            <w:pPr>
              <w:pStyle w:val="aa"/>
              <w:rPr>
                <w:sz w:val="22"/>
              </w:rPr>
            </w:pPr>
            <w:r w:rsidRPr="000F6832">
              <w:rPr>
                <w:sz w:val="22"/>
              </w:rPr>
              <w:t>Ед.</w:t>
            </w:r>
          </w:p>
          <w:p w14:paraId="06F879C1" w14:textId="77777777" w:rsidR="00431049" w:rsidRPr="000F6832" w:rsidRDefault="00431049" w:rsidP="00365986">
            <w:pPr>
              <w:pStyle w:val="aa"/>
              <w:rPr>
                <w:sz w:val="22"/>
              </w:rPr>
            </w:pPr>
            <w:r w:rsidRPr="000F6832">
              <w:rPr>
                <w:sz w:val="22"/>
              </w:rPr>
              <w:t>изм.</w:t>
            </w:r>
          </w:p>
        </w:tc>
        <w:tc>
          <w:tcPr>
            <w:tcW w:w="992" w:type="dxa"/>
            <w:vMerge w:val="restart"/>
            <w:vAlign w:val="center"/>
          </w:tcPr>
          <w:p w14:paraId="0563A48E" w14:textId="77777777" w:rsidR="00431049" w:rsidRPr="000F6832" w:rsidRDefault="00431049" w:rsidP="00365986">
            <w:pPr>
              <w:pStyle w:val="aa"/>
              <w:rPr>
                <w:sz w:val="22"/>
              </w:rPr>
            </w:pPr>
            <w:r w:rsidRPr="000F6832">
              <w:rPr>
                <w:sz w:val="22"/>
              </w:rPr>
              <w:t>Кол-во жителей</w:t>
            </w:r>
          </w:p>
        </w:tc>
        <w:tc>
          <w:tcPr>
            <w:tcW w:w="1843" w:type="dxa"/>
            <w:vMerge w:val="restart"/>
            <w:vAlign w:val="center"/>
          </w:tcPr>
          <w:p w14:paraId="5AAC91F9" w14:textId="77777777" w:rsidR="00431049" w:rsidRPr="000F6832" w:rsidRDefault="00431049" w:rsidP="00365986">
            <w:pPr>
              <w:pStyle w:val="aa"/>
              <w:rPr>
                <w:sz w:val="22"/>
              </w:rPr>
            </w:pPr>
            <w:r w:rsidRPr="000F6832">
              <w:rPr>
                <w:sz w:val="22"/>
              </w:rPr>
              <w:t>Расчетное водопотребление на 1 жителя,</w:t>
            </w:r>
          </w:p>
          <w:p w14:paraId="2968E975" w14:textId="77777777" w:rsidR="00431049" w:rsidRPr="000F6832" w:rsidRDefault="00431049" w:rsidP="00365986">
            <w:pPr>
              <w:pStyle w:val="aa"/>
              <w:rPr>
                <w:sz w:val="22"/>
              </w:rPr>
            </w:pPr>
            <w:r w:rsidRPr="000F6832">
              <w:rPr>
                <w:sz w:val="22"/>
              </w:rPr>
              <w:t>л/сут</w:t>
            </w:r>
          </w:p>
        </w:tc>
        <w:tc>
          <w:tcPr>
            <w:tcW w:w="3963" w:type="dxa"/>
            <w:gridSpan w:val="5"/>
            <w:vAlign w:val="center"/>
          </w:tcPr>
          <w:p w14:paraId="38D104F2" w14:textId="77777777" w:rsidR="00431049" w:rsidRPr="000F6832" w:rsidRDefault="00431049" w:rsidP="00365986">
            <w:pPr>
              <w:pStyle w:val="aa"/>
              <w:rPr>
                <w:sz w:val="22"/>
              </w:rPr>
            </w:pPr>
            <w:r w:rsidRPr="000F6832">
              <w:rPr>
                <w:sz w:val="22"/>
              </w:rPr>
              <w:t>Расчётный расход воды</w:t>
            </w:r>
          </w:p>
        </w:tc>
      </w:tr>
      <w:tr w:rsidR="000F6832" w:rsidRPr="000F6832" w14:paraId="31ADE93D" w14:textId="77777777" w:rsidTr="00365986">
        <w:trPr>
          <w:cantSplit/>
          <w:tblHeader/>
          <w:jc w:val="center"/>
        </w:trPr>
        <w:tc>
          <w:tcPr>
            <w:tcW w:w="1696" w:type="dxa"/>
            <w:vMerge/>
            <w:vAlign w:val="center"/>
          </w:tcPr>
          <w:p w14:paraId="2E3A0C78" w14:textId="77777777" w:rsidR="00431049" w:rsidRPr="000F6832" w:rsidRDefault="00431049" w:rsidP="00365986">
            <w:pPr>
              <w:pStyle w:val="aa"/>
              <w:rPr>
                <w:sz w:val="22"/>
              </w:rPr>
            </w:pPr>
          </w:p>
        </w:tc>
        <w:tc>
          <w:tcPr>
            <w:tcW w:w="851" w:type="dxa"/>
            <w:vMerge/>
            <w:vAlign w:val="center"/>
          </w:tcPr>
          <w:p w14:paraId="03FD19D6" w14:textId="77777777" w:rsidR="00431049" w:rsidRPr="000F6832" w:rsidRDefault="00431049" w:rsidP="00365986">
            <w:pPr>
              <w:pStyle w:val="aa"/>
              <w:rPr>
                <w:sz w:val="22"/>
              </w:rPr>
            </w:pPr>
          </w:p>
        </w:tc>
        <w:tc>
          <w:tcPr>
            <w:tcW w:w="992" w:type="dxa"/>
            <w:vMerge/>
            <w:vAlign w:val="center"/>
          </w:tcPr>
          <w:p w14:paraId="1FD4C9BC" w14:textId="77777777" w:rsidR="00431049" w:rsidRPr="000F6832" w:rsidRDefault="00431049" w:rsidP="00365986">
            <w:pPr>
              <w:pStyle w:val="aa"/>
              <w:rPr>
                <w:sz w:val="22"/>
              </w:rPr>
            </w:pPr>
          </w:p>
        </w:tc>
        <w:tc>
          <w:tcPr>
            <w:tcW w:w="1843" w:type="dxa"/>
            <w:vMerge/>
            <w:vAlign w:val="center"/>
          </w:tcPr>
          <w:p w14:paraId="414C0478" w14:textId="77777777" w:rsidR="00431049" w:rsidRPr="000F6832" w:rsidRDefault="00431049" w:rsidP="00365986">
            <w:pPr>
              <w:pStyle w:val="aa"/>
              <w:rPr>
                <w:sz w:val="22"/>
              </w:rPr>
            </w:pPr>
          </w:p>
        </w:tc>
        <w:tc>
          <w:tcPr>
            <w:tcW w:w="2268" w:type="dxa"/>
            <w:gridSpan w:val="3"/>
            <w:vAlign w:val="center"/>
          </w:tcPr>
          <w:p w14:paraId="1C543AE6" w14:textId="77777777" w:rsidR="00431049" w:rsidRPr="000F6832" w:rsidRDefault="00431049" w:rsidP="00365986">
            <w:pPr>
              <w:pStyle w:val="aa"/>
              <w:rPr>
                <w:sz w:val="22"/>
              </w:rPr>
            </w:pPr>
            <w:r w:rsidRPr="000F6832">
              <w:rPr>
                <w:sz w:val="22"/>
              </w:rPr>
              <w:t>суточный</w:t>
            </w:r>
          </w:p>
        </w:tc>
        <w:tc>
          <w:tcPr>
            <w:tcW w:w="1695" w:type="dxa"/>
            <w:gridSpan w:val="2"/>
            <w:vAlign w:val="center"/>
          </w:tcPr>
          <w:p w14:paraId="66645215" w14:textId="77777777" w:rsidR="00431049" w:rsidRPr="000F6832" w:rsidRDefault="00431049" w:rsidP="00365986">
            <w:pPr>
              <w:pStyle w:val="aa"/>
              <w:rPr>
                <w:sz w:val="22"/>
              </w:rPr>
            </w:pPr>
            <w:r w:rsidRPr="000F6832">
              <w:rPr>
                <w:sz w:val="22"/>
              </w:rPr>
              <w:t>часовой</w:t>
            </w:r>
          </w:p>
        </w:tc>
      </w:tr>
      <w:tr w:rsidR="000F6832" w:rsidRPr="000F6832" w14:paraId="4D97ACBD" w14:textId="77777777" w:rsidTr="00365986">
        <w:trPr>
          <w:cantSplit/>
          <w:tblHeader/>
          <w:jc w:val="center"/>
        </w:trPr>
        <w:tc>
          <w:tcPr>
            <w:tcW w:w="1696" w:type="dxa"/>
            <w:vMerge/>
            <w:vAlign w:val="center"/>
          </w:tcPr>
          <w:p w14:paraId="77D99B6E" w14:textId="77777777" w:rsidR="00431049" w:rsidRPr="000F6832" w:rsidRDefault="00431049" w:rsidP="00365986">
            <w:pPr>
              <w:pStyle w:val="aa"/>
              <w:rPr>
                <w:sz w:val="22"/>
              </w:rPr>
            </w:pPr>
          </w:p>
        </w:tc>
        <w:tc>
          <w:tcPr>
            <w:tcW w:w="851" w:type="dxa"/>
            <w:vMerge/>
            <w:vAlign w:val="center"/>
          </w:tcPr>
          <w:p w14:paraId="722CB5BB" w14:textId="77777777" w:rsidR="00431049" w:rsidRPr="000F6832" w:rsidRDefault="00431049" w:rsidP="00365986">
            <w:pPr>
              <w:pStyle w:val="aa"/>
              <w:rPr>
                <w:sz w:val="22"/>
              </w:rPr>
            </w:pPr>
          </w:p>
        </w:tc>
        <w:tc>
          <w:tcPr>
            <w:tcW w:w="992" w:type="dxa"/>
            <w:vMerge/>
            <w:vAlign w:val="center"/>
          </w:tcPr>
          <w:p w14:paraId="3844C0FE" w14:textId="77777777" w:rsidR="00431049" w:rsidRPr="000F6832" w:rsidRDefault="00431049" w:rsidP="00365986">
            <w:pPr>
              <w:pStyle w:val="aa"/>
              <w:rPr>
                <w:sz w:val="22"/>
              </w:rPr>
            </w:pPr>
          </w:p>
        </w:tc>
        <w:tc>
          <w:tcPr>
            <w:tcW w:w="1843" w:type="dxa"/>
            <w:vMerge/>
            <w:vAlign w:val="center"/>
          </w:tcPr>
          <w:p w14:paraId="40ACA611" w14:textId="77777777" w:rsidR="00431049" w:rsidRPr="000F6832" w:rsidRDefault="00431049" w:rsidP="00365986">
            <w:pPr>
              <w:pStyle w:val="aa"/>
              <w:rPr>
                <w:sz w:val="22"/>
              </w:rPr>
            </w:pPr>
          </w:p>
        </w:tc>
        <w:tc>
          <w:tcPr>
            <w:tcW w:w="850" w:type="dxa"/>
            <w:vAlign w:val="center"/>
          </w:tcPr>
          <w:p w14:paraId="3A6BB331" w14:textId="77777777" w:rsidR="00431049" w:rsidRPr="000F6832" w:rsidRDefault="00431049" w:rsidP="00365986">
            <w:pPr>
              <w:pStyle w:val="aa"/>
              <w:rPr>
                <w:sz w:val="22"/>
              </w:rPr>
            </w:pPr>
            <w:r w:rsidRPr="000F6832">
              <w:rPr>
                <w:sz w:val="22"/>
              </w:rPr>
              <w:t>средн.</w:t>
            </w:r>
          </w:p>
        </w:tc>
        <w:tc>
          <w:tcPr>
            <w:tcW w:w="709" w:type="dxa"/>
            <w:vAlign w:val="center"/>
          </w:tcPr>
          <w:p w14:paraId="50C6308C" w14:textId="77777777" w:rsidR="00431049" w:rsidRPr="000F6832" w:rsidRDefault="00431049" w:rsidP="00365986">
            <w:pPr>
              <w:pStyle w:val="aa"/>
              <w:rPr>
                <w:sz w:val="22"/>
              </w:rPr>
            </w:pPr>
            <w:r w:rsidRPr="000F6832">
              <w:rPr>
                <w:sz w:val="22"/>
              </w:rPr>
              <w:t>max</w:t>
            </w:r>
          </w:p>
        </w:tc>
        <w:tc>
          <w:tcPr>
            <w:tcW w:w="709" w:type="dxa"/>
            <w:vAlign w:val="center"/>
          </w:tcPr>
          <w:p w14:paraId="5E414B37" w14:textId="77777777" w:rsidR="00431049" w:rsidRPr="000F6832" w:rsidRDefault="00431049" w:rsidP="00365986">
            <w:pPr>
              <w:pStyle w:val="aa"/>
              <w:rPr>
                <w:sz w:val="22"/>
              </w:rPr>
            </w:pPr>
            <w:r w:rsidRPr="000F6832">
              <w:rPr>
                <w:sz w:val="22"/>
              </w:rPr>
              <w:t>min</w:t>
            </w:r>
          </w:p>
        </w:tc>
        <w:tc>
          <w:tcPr>
            <w:tcW w:w="709" w:type="dxa"/>
            <w:vAlign w:val="center"/>
          </w:tcPr>
          <w:p w14:paraId="09EF6D74" w14:textId="77777777" w:rsidR="00431049" w:rsidRPr="000F6832" w:rsidRDefault="00431049" w:rsidP="00365986">
            <w:pPr>
              <w:pStyle w:val="aa"/>
              <w:rPr>
                <w:sz w:val="22"/>
              </w:rPr>
            </w:pPr>
            <w:r w:rsidRPr="000F6832">
              <w:rPr>
                <w:sz w:val="22"/>
              </w:rPr>
              <w:t>max</w:t>
            </w:r>
          </w:p>
        </w:tc>
        <w:tc>
          <w:tcPr>
            <w:tcW w:w="986" w:type="dxa"/>
            <w:vAlign w:val="center"/>
          </w:tcPr>
          <w:p w14:paraId="4146A0E8" w14:textId="77777777" w:rsidR="00431049" w:rsidRPr="000F6832" w:rsidRDefault="00431049" w:rsidP="00365986">
            <w:pPr>
              <w:pStyle w:val="aa"/>
              <w:rPr>
                <w:sz w:val="22"/>
              </w:rPr>
            </w:pPr>
            <w:r w:rsidRPr="000F6832">
              <w:rPr>
                <w:sz w:val="22"/>
              </w:rPr>
              <w:t>min</w:t>
            </w:r>
          </w:p>
        </w:tc>
      </w:tr>
      <w:tr w:rsidR="000F6832" w:rsidRPr="000F6832" w14:paraId="0B59A0CB" w14:textId="77777777" w:rsidTr="00365986">
        <w:trPr>
          <w:cantSplit/>
          <w:tblHeader/>
          <w:jc w:val="center"/>
        </w:trPr>
        <w:tc>
          <w:tcPr>
            <w:tcW w:w="1696" w:type="dxa"/>
            <w:vMerge/>
            <w:vAlign w:val="center"/>
          </w:tcPr>
          <w:p w14:paraId="4ECA9AF0" w14:textId="77777777" w:rsidR="00431049" w:rsidRPr="000F6832" w:rsidRDefault="00431049" w:rsidP="00365986">
            <w:pPr>
              <w:pStyle w:val="aa"/>
              <w:rPr>
                <w:sz w:val="22"/>
              </w:rPr>
            </w:pPr>
          </w:p>
        </w:tc>
        <w:tc>
          <w:tcPr>
            <w:tcW w:w="851" w:type="dxa"/>
            <w:vMerge/>
            <w:vAlign w:val="center"/>
          </w:tcPr>
          <w:p w14:paraId="4DA6BF94" w14:textId="77777777" w:rsidR="00431049" w:rsidRPr="000F6832" w:rsidRDefault="00431049" w:rsidP="00365986">
            <w:pPr>
              <w:pStyle w:val="aa"/>
              <w:rPr>
                <w:sz w:val="22"/>
              </w:rPr>
            </w:pPr>
          </w:p>
        </w:tc>
        <w:tc>
          <w:tcPr>
            <w:tcW w:w="992" w:type="dxa"/>
            <w:vMerge/>
            <w:vAlign w:val="center"/>
          </w:tcPr>
          <w:p w14:paraId="11107B2B" w14:textId="77777777" w:rsidR="00431049" w:rsidRPr="000F6832" w:rsidRDefault="00431049" w:rsidP="00365986">
            <w:pPr>
              <w:pStyle w:val="aa"/>
              <w:rPr>
                <w:sz w:val="22"/>
              </w:rPr>
            </w:pPr>
          </w:p>
        </w:tc>
        <w:tc>
          <w:tcPr>
            <w:tcW w:w="1843" w:type="dxa"/>
            <w:vMerge/>
            <w:vAlign w:val="center"/>
          </w:tcPr>
          <w:p w14:paraId="4051D166" w14:textId="77777777" w:rsidR="00431049" w:rsidRPr="000F6832" w:rsidRDefault="00431049" w:rsidP="00365986">
            <w:pPr>
              <w:pStyle w:val="aa"/>
              <w:rPr>
                <w:sz w:val="22"/>
              </w:rPr>
            </w:pPr>
          </w:p>
        </w:tc>
        <w:tc>
          <w:tcPr>
            <w:tcW w:w="2268" w:type="dxa"/>
            <w:gridSpan w:val="3"/>
            <w:vAlign w:val="center"/>
          </w:tcPr>
          <w:p w14:paraId="1DDB1969" w14:textId="77777777" w:rsidR="00431049" w:rsidRPr="000F6832" w:rsidRDefault="00431049" w:rsidP="00365986">
            <w:pPr>
              <w:pStyle w:val="aa"/>
              <w:rPr>
                <w:sz w:val="22"/>
              </w:rPr>
            </w:pPr>
            <w:r w:rsidRPr="000F6832">
              <w:rPr>
                <w:sz w:val="22"/>
              </w:rPr>
              <w:t>м</w:t>
            </w:r>
            <w:r w:rsidRPr="000F6832">
              <w:rPr>
                <w:sz w:val="22"/>
                <w:vertAlign w:val="superscript"/>
              </w:rPr>
              <w:t>3</w:t>
            </w:r>
            <w:r w:rsidRPr="000F6832">
              <w:rPr>
                <w:sz w:val="22"/>
              </w:rPr>
              <w:t>/сут</w:t>
            </w:r>
          </w:p>
        </w:tc>
        <w:tc>
          <w:tcPr>
            <w:tcW w:w="1695" w:type="dxa"/>
            <w:gridSpan w:val="2"/>
            <w:vAlign w:val="center"/>
          </w:tcPr>
          <w:p w14:paraId="796AA570" w14:textId="77777777" w:rsidR="00431049" w:rsidRPr="000F6832" w:rsidRDefault="00431049" w:rsidP="00365986">
            <w:pPr>
              <w:pStyle w:val="aa"/>
              <w:rPr>
                <w:sz w:val="22"/>
              </w:rPr>
            </w:pPr>
            <w:r w:rsidRPr="000F6832">
              <w:rPr>
                <w:sz w:val="22"/>
              </w:rPr>
              <w:t>м</w:t>
            </w:r>
            <w:r w:rsidRPr="000F6832">
              <w:rPr>
                <w:sz w:val="22"/>
                <w:vertAlign w:val="superscript"/>
              </w:rPr>
              <w:t>3</w:t>
            </w:r>
            <w:r w:rsidRPr="000F6832">
              <w:rPr>
                <w:sz w:val="22"/>
              </w:rPr>
              <w:t>/час</w:t>
            </w:r>
          </w:p>
        </w:tc>
      </w:tr>
      <w:tr w:rsidR="000F6832" w:rsidRPr="000F6832" w14:paraId="547C4384" w14:textId="77777777" w:rsidTr="00365986">
        <w:trPr>
          <w:cantSplit/>
          <w:jc w:val="center"/>
        </w:trPr>
        <w:tc>
          <w:tcPr>
            <w:tcW w:w="9345" w:type="dxa"/>
            <w:gridSpan w:val="9"/>
            <w:vAlign w:val="center"/>
          </w:tcPr>
          <w:p w14:paraId="087A3CD4" w14:textId="77777777" w:rsidR="00431049" w:rsidRPr="000F6832" w:rsidRDefault="00431049" w:rsidP="00365986">
            <w:pPr>
              <w:pStyle w:val="ab"/>
              <w:rPr>
                <w:sz w:val="22"/>
                <w:highlight w:val="yellow"/>
              </w:rPr>
            </w:pPr>
            <w:r w:rsidRPr="000F6832">
              <w:rPr>
                <w:sz w:val="22"/>
              </w:rPr>
              <w:t>д. Устюжанино</w:t>
            </w:r>
          </w:p>
        </w:tc>
      </w:tr>
      <w:tr w:rsidR="000F6832" w:rsidRPr="000F6832" w14:paraId="37D37770" w14:textId="77777777" w:rsidTr="00365986">
        <w:trPr>
          <w:cantSplit/>
          <w:jc w:val="center"/>
        </w:trPr>
        <w:tc>
          <w:tcPr>
            <w:tcW w:w="1696" w:type="dxa"/>
            <w:vAlign w:val="center"/>
          </w:tcPr>
          <w:p w14:paraId="3E370920" w14:textId="77777777" w:rsidR="00431049" w:rsidRPr="000F6832" w:rsidRDefault="00431049" w:rsidP="00365986">
            <w:pPr>
              <w:pStyle w:val="a9"/>
              <w:rPr>
                <w:sz w:val="22"/>
              </w:rPr>
            </w:pPr>
            <w:r w:rsidRPr="000F6832">
              <w:rPr>
                <w:sz w:val="22"/>
              </w:rPr>
              <w:t>Жилая застройка</w:t>
            </w:r>
          </w:p>
        </w:tc>
        <w:tc>
          <w:tcPr>
            <w:tcW w:w="851" w:type="dxa"/>
            <w:vAlign w:val="center"/>
          </w:tcPr>
          <w:p w14:paraId="6065F939" w14:textId="716312F7" w:rsidR="00431049" w:rsidRPr="000F6832" w:rsidRDefault="00431049" w:rsidP="00365986">
            <w:pPr>
              <w:pStyle w:val="a9"/>
              <w:jc w:val="center"/>
              <w:rPr>
                <w:sz w:val="22"/>
              </w:rPr>
            </w:pPr>
            <w:r w:rsidRPr="000F6832">
              <w:rPr>
                <w:sz w:val="22"/>
              </w:rPr>
              <w:t>житель</w:t>
            </w:r>
          </w:p>
        </w:tc>
        <w:tc>
          <w:tcPr>
            <w:tcW w:w="992" w:type="dxa"/>
            <w:vAlign w:val="center"/>
          </w:tcPr>
          <w:p w14:paraId="4316EF6D" w14:textId="77777777" w:rsidR="00431049" w:rsidRPr="000F6832" w:rsidRDefault="00431049" w:rsidP="00365986">
            <w:pPr>
              <w:pStyle w:val="ac"/>
              <w:rPr>
                <w:sz w:val="22"/>
              </w:rPr>
            </w:pPr>
            <w:r w:rsidRPr="000F6832">
              <w:rPr>
                <w:sz w:val="22"/>
              </w:rPr>
              <w:t>133</w:t>
            </w:r>
          </w:p>
        </w:tc>
        <w:tc>
          <w:tcPr>
            <w:tcW w:w="1843" w:type="dxa"/>
            <w:vAlign w:val="center"/>
          </w:tcPr>
          <w:p w14:paraId="61EBFBC4" w14:textId="77777777" w:rsidR="00431049" w:rsidRPr="000F6832" w:rsidRDefault="00431049" w:rsidP="00365986">
            <w:pPr>
              <w:pStyle w:val="ac"/>
              <w:rPr>
                <w:sz w:val="22"/>
              </w:rPr>
            </w:pPr>
            <w:r w:rsidRPr="000F6832">
              <w:rPr>
                <w:sz w:val="22"/>
              </w:rPr>
              <w:t>180</w:t>
            </w:r>
          </w:p>
        </w:tc>
        <w:tc>
          <w:tcPr>
            <w:tcW w:w="850" w:type="dxa"/>
            <w:vAlign w:val="center"/>
          </w:tcPr>
          <w:p w14:paraId="35267FDF" w14:textId="77777777" w:rsidR="00431049" w:rsidRPr="000F6832" w:rsidRDefault="00431049" w:rsidP="00365986">
            <w:pPr>
              <w:pStyle w:val="ac"/>
              <w:rPr>
                <w:sz w:val="22"/>
              </w:rPr>
            </w:pPr>
            <w:r w:rsidRPr="000F6832">
              <w:rPr>
                <w:sz w:val="22"/>
              </w:rPr>
              <w:t>27,53</w:t>
            </w:r>
          </w:p>
        </w:tc>
        <w:tc>
          <w:tcPr>
            <w:tcW w:w="709" w:type="dxa"/>
            <w:vAlign w:val="center"/>
          </w:tcPr>
          <w:p w14:paraId="2104568B" w14:textId="77777777" w:rsidR="00431049" w:rsidRPr="000F6832" w:rsidRDefault="00431049" w:rsidP="00365986">
            <w:pPr>
              <w:pStyle w:val="ac"/>
              <w:rPr>
                <w:sz w:val="22"/>
              </w:rPr>
            </w:pPr>
            <w:r w:rsidRPr="000F6832">
              <w:rPr>
                <w:sz w:val="22"/>
              </w:rPr>
              <w:t>33,04</w:t>
            </w:r>
          </w:p>
        </w:tc>
        <w:tc>
          <w:tcPr>
            <w:tcW w:w="709" w:type="dxa"/>
            <w:vAlign w:val="center"/>
          </w:tcPr>
          <w:p w14:paraId="3E78E5BE" w14:textId="77777777" w:rsidR="00431049" w:rsidRPr="000F6832" w:rsidRDefault="00431049" w:rsidP="00365986">
            <w:pPr>
              <w:pStyle w:val="ac"/>
              <w:rPr>
                <w:sz w:val="22"/>
              </w:rPr>
            </w:pPr>
            <w:r w:rsidRPr="000F6832">
              <w:rPr>
                <w:sz w:val="22"/>
              </w:rPr>
              <w:t>19,27</w:t>
            </w:r>
          </w:p>
        </w:tc>
        <w:tc>
          <w:tcPr>
            <w:tcW w:w="709" w:type="dxa"/>
            <w:vAlign w:val="center"/>
          </w:tcPr>
          <w:p w14:paraId="3F127C4C" w14:textId="77777777" w:rsidR="00431049" w:rsidRPr="000F6832" w:rsidRDefault="00431049" w:rsidP="00365986">
            <w:pPr>
              <w:pStyle w:val="ac"/>
              <w:rPr>
                <w:sz w:val="22"/>
              </w:rPr>
            </w:pPr>
            <w:r w:rsidRPr="000F6832">
              <w:rPr>
                <w:sz w:val="22"/>
              </w:rPr>
              <w:t>7,52</w:t>
            </w:r>
          </w:p>
        </w:tc>
        <w:tc>
          <w:tcPr>
            <w:tcW w:w="986" w:type="dxa"/>
            <w:vAlign w:val="center"/>
          </w:tcPr>
          <w:p w14:paraId="43373405" w14:textId="77777777" w:rsidR="00431049" w:rsidRPr="000F6832" w:rsidRDefault="00431049" w:rsidP="00365986">
            <w:pPr>
              <w:pStyle w:val="ac"/>
              <w:rPr>
                <w:sz w:val="22"/>
              </w:rPr>
            </w:pPr>
            <w:r w:rsidRPr="000F6832">
              <w:rPr>
                <w:sz w:val="22"/>
              </w:rPr>
              <w:t>0,00032</w:t>
            </w:r>
          </w:p>
        </w:tc>
      </w:tr>
      <w:tr w:rsidR="000F6832" w:rsidRPr="000F6832" w14:paraId="162AE8DC" w14:textId="77777777" w:rsidTr="00365986">
        <w:trPr>
          <w:cantSplit/>
          <w:jc w:val="center"/>
        </w:trPr>
        <w:tc>
          <w:tcPr>
            <w:tcW w:w="9345" w:type="dxa"/>
            <w:gridSpan w:val="9"/>
            <w:vAlign w:val="center"/>
          </w:tcPr>
          <w:p w14:paraId="4699D270" w14:textId="77777777" w:rsidR="00431049" w:rsidRPr="000F6832" w:rsidRDefault="00431049" w:rsidP="00365986">
            <w:pPr>
              <w:pStyle w:val="ab"/>
              <w:rPr>
                <w:sz w:val="22"/>
              </w:rPr>
            </w:pPr>
            <w:r w:rsidRPr="000F6832">
              <w:rPr>
                <w:sz w:val="22"/>
              </w:rPr>
              <w:t>с. Средний Алеус</w:t>
            </w:r>
          </w:p>
        </w:tc>
      </w:tr>
      <w:tr w:rsidR="000F6832" w:rsidRPr="000F6832" w14:paraId="66916CF7" w14:textId="77777777" w:rsidTr="00365986">
        <w:trPr>
          <w:cantSplit/>
          <w:jc w:val="center"/>
        </w:trPr>
        <w:tc>
          <w:tcPr>
            <w:tcW w:w="1696" w:type="dxa"/>
            <w:vAlign w:val="center"/>
          </w:tcPr>
          <w:p w14:paraId="0733EF0E" w14:textId="77777777" w:rsidR="00431049" w:rsidRPr="000F6832" w:rsidRDefault="00431049" w:rsidP="00365986">
            <w:pPr>
              <w:pStyle w:val="a9"/>
              <w:rPr>
                <w:sz w:val="22"/>
              </w:rPr>
            </w:pPr>
            <w:r w:rsidRPr="000F6832">
              <w:rPr>
                <w:sz w:val="22"/>
              </w:rPr>
              <w:t>Жилая застройка</w:t>
            </w:r>
          </w:p>
        </w:tc>
        <w:tc>
          <w:tcPr>
            <w:tcW w:w="851" w:type="dxa"/>
            <w:vAlign w:val="center"/>
          </w:tcPr>
          <w:p w14:paraId="6E66A93A" w14:textId="02C6D13B" w:rsidR="00431049" w:rsidRPr="000F6832" w:rsidRDefault="00431049" w:rsidP="00365986">
            <w:pPr>
              <w:pStyle w:val="a9"/>
              <w:jc w:val="center"/>
              <w:rPr>
                <w:sz w:val="22"/>
              </w:rPr>
            </w:pPr>
            <w:r w:rsidRPr="000F6832">
              <w:rPr>
                <w:sz w:val="22"/>
              </w:rPr>
              <w:t>житель</w:t>
            </w:r>
          </w:p>
        </w:tc>
        <w:tc>
          <w:tcPr>
            <w:tcW w:w="992" w:type="dxa"/>
            <w:vAlign w:val="center"/>
          </w:tcPr>
          <w:p w14:paraId="7376F84C" w14:textId="77777777" w:rsidR="00431049" w:rsidRPr="000F6832" w:rsidRDefault="00431049" w:rsidP="00365986">
            <w:pPr>
              <w:pStyle w:val="ac"/>
              <w:rPr>
                <w:sz w:val="22"/>
              </w:rPr>
            </w:pPr>
            <w:r w:rsidRPr="000F6832">
              <w:rPr>
                <w:sz w:val="22"/>
              </w:rPr>
              <w:t>31</w:t>
            </w:r>
          </w:p>
        </w:tc>
        <w:tc>
          <w:tcPr>
            <w:tcW w:w="1843" w:type="dxa"/>
            <w:vAlign w:val="center"/>
          </w:tcPr>
          <w:p w14:paraId="362080E8" w14:textId="77777777" w:rsidR="00431049" w:rsidRPr="000F6832" w:rsidRDefault="00431049" w:rsidP="00365986">
            <w:pPr>
              <w:pStyle w:val="ac"/>
              <w:rPr>
                <w:sz w:val="22"/>
              </w:rPr>
            </w:pPr>
            <w:r w:rsidRPr="000F6832">
              <w:rPr>
                <w:sz w:val="22"/>
              </w:rPr>
              <w:t>180</w:t>
            </w:r>
          </w:p>
        </w:tc>
        <w:tc>
          <w:tcPr>
            <w:tcW w:w="850" w:type="dxa"/>
            <w:vAlign w:val="center"/>
          </w:tcPr>
          <w:p w14:paraId="17FE2385" w14:textId="77777777" w:rsidR="00431049" w:rsidRPr="000F6832" w:rsidRDefault="00431049" w:rsidP="00365986">
            <w:pPr>
              <w:pStyle w:val="ac"/>
              <w:rPr>
                <w:sz w:val="22"/>
              </w:rPr>
            </w:pPr>
            <w:r w:rsidRPr="000F6832">
              <w:rPr>
                <w:sz w:val="22"/>
              </w:rPr>
              <w:t>6,42</w:t>
            </w:r>
          </w:p>
        </w:tc>
        <w:tc>
          <w:tcPr>
            <w:tcW w:w="709" w:type="dxa"/>
            <w:vAlign w:val="center"/>
          </w:tcPr>
          <w:p w14:paraId="0BA553A0" w14:textId="77777777" w:rsidR="00431049" w:rsidRPr="000F6832" w:rsidRDefault="00431049" w:rsidP="00365986">
            <w:pPr>
              <w:pStyle w:val="ac"/>
              <w:rPr>
                <w:sz w:val="22"/>
              </w:rPr>
            </w:pPr>
            <w:r w:rsidRPr="000F6832">
              <w:rPr>
                <w:sz w:val="22"/>
              </w:rPr>
              <w:t>7,7</w:t>
            </w:r>
          </w:p>
        </w:tc>
        <w:tc>
          <w:tcPr>
            <w:tcW w:w="709" w:type="dxa"/>
            <w:vAlign w:val="center"/>
          </w:tcPr>
          <w:p w14:paraId="6085DE57" w14:textId="77777777" w:rsidR="00431049" w:rsidRPr="000F6832" w:rsidRDefault="00431049" w:rsidP="00365986">
            <w:pPr>
              <w:pStyle w:val="ac"/>
              <w:rPr>
                <w:sz w:val="22"/>
              </w:rPr>
            </w:pPr>
            <w:r w:rsidRPr="000F6832">
              <w:rPr>
                <w:sz w:val="22"/>
              </w:rPr>
              <w:t>4,49</w:t>
            </w:r>
          </w:p>
        </w:tc>
        <w:tc>
          <w:tcPr>
            <w:tcW w:w="709" w:type="dxa"/>
            <w:vAlign w:val="center"/>
          </w:tcPr>
          <w:p w14:paraId="0AAF98CF" w14:textId="77777777" w:rsidR="00431049" w:rsidRPr="000F6832" w:rsidRDefault="00431049" w:rsidP="00365986">
            <w:pPr>
              <w:pStyle w:val="ac"/>
              <w:rPr>
                <w:sz w:val="22"/>
              </w:rPr>
            </w:pPr>
            <w:r w:rsidRPr="000F6832">
              <w:rPr>
                <w:sz w:val="22"/>
              </w:rPr>
              <w:t>1,73</w:t>
            </w:r>
          </w:p>
        </w:tc>
        <w:tc>
          <w:tcPr>
            <w:tcW w:w="986" w:type="dxa"/>
            <w:vAlign w:val="center"/>
          </w:tcPr>
          <w:p w14:paraId="0D85F194" w14:textId="77777777" w:rsidR="00431049" w:rsidRPr="000F6832" w:rsidRDefault="00431049" w:rsidP="00365986">
            <w:pPr>
              <w:pStyle w:val="ac"/>
              <w:rPr>
                <w:sz w:val="22"/>
              </w:rPr>
            </w:pPr>
            <w:r w:rsidRPr="000F6832">
              <w:rPr>
                <w:sz w:val="22"/>
              </w:rPr>
              <w:t>0,000008</w:t>
            </w:r>
          </w:p>
        </w:tc>
      </w:tr>
      <w:tr w:rsidR="000F6832" w:rsidRPr="000F6832" w14:paraId="5FFCD969" w14:textId="77777777" w:rsidTr="00365986">
        <w:trPr>
          <w:cantSplit/>
          <w:jc w:val="center"/>
        </w:trPr>
        <w:tc>
          <w:tcPr>
            <w:tcW w:w="9345" w:type="dxa"/>
            <w:gridSpan w:val="9"/>
            <w:vAlign w:val="center"/>
          </w:tcPr>
          <w:p w14:paraId="740E3464" w14:textId="77777777" w:rsidR="00431049" w:rsidRPr="000F6832" w:rsidRDefault="00431049" w:rsidP="00365986">
            <w:pPr>
              <w:pStyle w:val="ab"/>
              <w:rPr>
                <w:sz w:val="22"/>
              </w:rPr>
            </w:pPr>
            <w:r w:rsidRPr="000F6832">
              <w:rPr>
                <w:sz w:val="22"/>
              </w:rPr>
              <w:t>д. Пушкарево</w:t>
            </w:r>
          </w:p>
        </w:tc>
      </w:tr>
      <w:tr w:rsidR="000F6832" w:rsidRPr="000F6832" w14:paraId="2377255C" w14:textId="77777777" w:rsidTr="00365986">
        <w:trPr>
          <w:cantSplit/>
          <w:jc w:val="center"/>
        </w:trPr>
        <w:tc>
          <w:tcPr>
            <w:tcW w:w="1696" w:type="dxa"/>
            <w:vAlign w:val="center"/>
          </w:tcPr>
          <w:p w14:paraId="022D7F5E" w14:textId="77777777" w:rsidR="00431049" w:rsidRPr="000F6832" w:rsidRDefault="00431049" w:rsidP="00365986">
            <w:pPr>
              <w:pStyle w:val="a9"/>
              <w:rPr>
                <w:sz w:val="22"/>
              </w:rPr>
            </w:pPr>
            <w:r w:rsidRPr="000F6832">
              <w:rPr>
                <w:sz w:val="22"/>
              </w:rPr>
              <w:t>Жилая застройка</w:t>
            </w:r>
          </w:p>
        </w:tc>
        <w:tc>
          <w:tcPr>
            <w:tcW w:w="851" w:type="dxa"/>
            <w:vAlign w:val="center"/>
          </w:tcPr>
          <w:p w14:paraId="267BF40B" w14:textId="07763EE2" w:rsidR="00431049" w:rsidRPr="000F6832" w:rsidRDefault="00431049" w:rsidP="00365986">
            <w:pPr>
              <w:pStyle w:val="a9"/>
              <w:jc w:val="center"/>
              <w:rPr>
                <w:sz w:val="22"/>
              </w:rPr>
            </w:pPr>
            <w:r w:rsidRPr="000F6832">
              <w:rPr>
                <w:sz w:val="22"/>
              </w:rPr>
              <w:t>житель</w:t>
            </w:r>
          </w:p>
        </w:tc>
        <w:tc>
          <w:tcPr>
            <w:tcW w:w="992" w:type="dxa"/>
            <w:vAlign w:val="center"/>
          </w:tcPr>
          <w:p w14:paraId="7C4E1AFE" w14:textId="77777777" w:rsidR="00431049" w:rsidRPr="000F6832" w:rsidRDefault="00431049" w:rsidP="00365986">
            <w:pPr>
              <w:pStyle w:val="ac"/>
              <w:rPr>
                <w:sz w:val="22"/>
              </w:rPr>
            </w:pPr>
            <w:r w:rsidRPr="000F6832">
              <w:rPr>
                <w:sz w:val="22"/>
              </w:rPr>
              <w:t>16</w:t>
            </w:r>
          </w:p>
        </w:tc>
        <w:tc>
          <w:tcPr>
            <w:tcW w:w="1843" w:type="dxa"/>
            <w:vAlign w:val="center"/>
          </w:tcPr>
          <w:p w14:paraId="5B6E80AD" w14:textId="77777777" w:rsidR="00431049" w:rsidRPr="000F6832" w:rsidRDefault="00431049" w:rsidP="00365986">
            <w:pPr>
              <w:pStyle w:val="ac"/>
              <w:rPr>
                <w:sz w:val="22"/>
              </w:rPr>
            </w:pPr>
            <w:r w:rsidRPr="000F6832">
              <w:rPr>
                <w:sz w:val="22"/>
              </w:rPr>
              <w:t>180</w:t>
            </w:r>
          </w:p>
        </w:tc>
        <w:tc>
          <w:tcPr>
            <w:tcW w:w="850" w:type="dxa"/>
            <w:vAlign w:val="center"/>
          </w:tcPr>
          <w:p w14:paraId="394B572C" w14:textId="77777777" w:rsidR="00431049" w:rsidRPr="000F6832" w:rsidRDefault="00431049" w:rsidP="00365986">
            <w:pPr>
              <w:pStyle w:val="ac"/>
              <w:rPr>
                <w:sz w:val="22"/>
              </w:rPr>
            </w:pPr>
            <w:r w:rsidRPr="000F6832">
              <w:rPr>
                <w:sz w:val="22"/>
              </w:rPr>
              <w:t>3,31</w:t>
            </w:r>
          </w:p>
        </w:tc>
        <w:tc>
          <w:tcPr>
            <w:tcW w:w="709" w:type="dxa"/>
            <w:vAlign w:val="center"/>
          </w:tcPr>
          <w:p w14:paraId="1A5C0329" w14:textId="77777777" w:rsidR="00431049" w:rsidRPr="000F6832" w:rsidRDefault="00431049" w:rsidP="00365986">
            <w:pPr>
              <w:pStyle w:val="ac"/>
              <w:rPr>
                <w:sz w:val="22"/>
              </w:rPr>
            </w:pPr>
            <w:r w:rsidRPr="000F6832">
              <w:rPr>
                <w:sz w:val="22"/>
              </w:rPr>
              <w:t>3,97</w:t>
            </w:r>
          </w:p>
        </w:tc>
        <w:tc>
          <w:tcPr>
            <w:tcW w:w="709" w:type="dxa"/>
            <w:vAlign w:val="center"/>
          </w:tcPr>
          <w:p w14:paraId="56F1FD02" w14:textId="77777777" w:rsidR="00431049" w:rsidRPr="000F6832" w:rsidRDefault="00431049" w:rsidP="00365986">
            <w:pPr>
              <w:pStyle w:val="ac"/>
              <w:rPr>
                <w:sz w:val="22"/>
              </w:rPr>
            </w:pPr>
            <w:r w:rsidRPr="000F6832">
              <w:rPr>
                <w:sz w:val="22"/>
              </w:rPr>
              <w:t>2,32</w:t>
            </w:r>
          </w:p>
        </w:tc>
        <w:tc>
          <w:tcPr>
            <w:tcW w:w="709" w:type="dxa"/>
            <w:vAlign w:val="center"/>
          </w:tcPr>
          <w:p w14:paraId="1C8409A6" w14:textId="77777777" w:rsidR="00431049" w:rsidRPr="000F6832" w:rsidRDefault="00431049" w:rsidP="00365986">
            <w:pPr>
              <w:pStyle w:val="ac"/>
              <w:rPr>
                <w:sz w:val="22"/>
              </w:rPr>
            </w:pPr>
            <w:r w:rsidRPr="000F6832">
              <w:rPr>
                <w:sz w:val="22"/>
              </w:rPr>
              <w:t>0,89</w:t>
            </w:r>
          </w:p>
        </w:tc>
        <w:tc>
          <w:tcPr>
            <w:tcW w:w="986" w:type="dxa"/>
            <w:vAlign w:val="center"/>
          </w:tcPr>
          <w:p w14:paraId="1072E991" w14:textId="77777777" w:rsidR="00431049" w:rsidRPr="000F6832" w:rsidRDefault="00431049" w:rsidP="00365986">
            <w:pPr>
              <w:pStyle w:val="ac"/>
              <w:rPr>
                <w:sz w:val="22"/>
                <w:highlight w:val="yellow"/>
              </w:rPr>
            </w:pPr>
            <w:r w:rsidRPr="000F6832">
              <w:rPr>
                <w:sz w:val="22"/>
              </w:rPr>
              <w:t>0,000004</w:t>
            </w:r>
          </w:p>
        </w:tc>
      </w:tr>
      <w:tr w:rsidR="00431049" w:rsidRPr="000F6832" w14:paraId="658DA753" w14:textId="77777777" w:rsidTr="00365986">
        <w:trPr>
          <w:cantSplit/>
          <w:jc w:val="center"/>
        </w:trPr>
        <w:tc>
          <w:tcPr>
            <w:tcW w:w="1696" w:type="dxa"/>
            <w:vAlign w:val="center"/>
          </w:tcPr>
          <w:p w14:paraId="2CE1116A" w14:textId="77777777" w:rsidR="00431049" w:rsidRPr="000F6832" w:rsidRDefault="00431049" w:rsidP="00365986">
            <w:pPr>
              <w:pStyle w:val="a9"/>
              <w:rPr>
                <w:b/>
                <w:bCs/>
                <w:sz w:val="22"/>
              </w:rPr>
            </w:pPr>
            <w:r w:rsidRPr="000F6832">
              <w:rPr>
                <w:b/>
                <w:bCs/>
                <w:sz w:val="22"/>
              </w:rPr>
              <w:t>Итого:</w:t>
            </w:r>
          </w:p>
        </w:tc>
        <w:tc>
          <w:tcPr>
            <w:tcW w:w="851" w:type="dxa"/>
            <w:vAlign w:val="center"/>
          </w:tcPr>
          <w:p w14:paraId="5165E4ED" w14:textId="77777777" w:rsidR="00431049" w:rsidRPr="000F6832" w:rsidRDefault="00431049" w:rsidP="00365986">
            <w:pPr>
              <w:pStyle w:val="a9"/>
              <w:rPr>
                <w:b/>
                <w:bCs/>
                <w:sz w:val="22"/>
              </w:rPr>
            </w:pPr>
          </w:p>
        </w:tc>
        <w:tc>
          <w:tcPr>
            <w:tcW w:w="992" w:type="dxa"/>
            <w:vAlign w:val="center"/>
          </w:tcPr>
          <w:p w14:paraId="4D0C34A2" w14:textId="77777777" w:rsidR="00431049" w:rsidRPr="000F6832" w:rsidRDefault="00431049" w:rsidP="00365986">
            <w:pPr>
              <w:pStyle w:val="a9"/>
              <w:rPr>
                <w:b/>
                <w:bCs/>
                <w:sz w:val="22"/>
              </w:rPr>
            </w:pPr>
          </w:p>
        </w:tc>
        <w:tc>
          <w:tcPr>
            <w:tcW w:w="1843" w:type="dxa"/>
            <w:vAlign w:val="center"/>
          </w:tcPr>
          <w:p w14:paraId="684C1134" w14:textId="77777777" w:rsidR="00431049" w:rsidRPr="000F6832" w:rsidRDefault="00431049" w:rsidP="00365986">
            <w:pPr>
              <w:pStyle w:val="ac"/>
              <w:rPr>
                <w:b/>
                <w:bCs/>
                <w:sz w:val="22"/>
              </w:rPr>
            </w:pPr>
          </w:p>
        </w:tc>
        <w:tc>
          <w:tcPr>
            <w:tcW w:w="850" w:type="dxa"/>
            <w:vAlign w:val="center"/>
          </w:tcPr>
          <w:p w14:paraId="493CD660" w14:textId="77777777" w:rsidR="00431049" w:rsidRPr="000F6832" w:rsidRDefault="00431049" w:rsidP="00365986">
            <w:pPr>
              <w:pStyle w:val="ac"/>
              <w:rPr>
                <w:b/>
                <w:bCs/>
                <w:sz w:val="22"/>
              </w:rPr>
            </w:pPr>
            <w:r w:rsidRPr="000F6832">
              <w:rPr>
                <w:b/>
                <w:bCs/>
                <w:sz w:val="22"/>
              </w:rPr>
              <w:t>37,26</w:t>
            </w:r>
          </w:p>
        </w:tc>
        <w:tc>
          <w:tcPr>
            <w:tcW w:w="709" w:type="dxa"/>
            <w:vAlign w:val="center"/>
          </w:tcPr>
          <w:p w14:paraId="3DF8FC96" w14:textId="77777777" w:rsidR="00431049" w:rsidRPr="000F6832" w:rsidRDefault="00431049" w:rsidP="00365986">
            <w:pPr>
              <w:pStyle w:val="ac"/>
              <w:rPr>
                <w:b/>
                <w:bCs/>
                <w:sz w:val="22"/>
              </w:rPr>
            </w:pPr>
            <w:r w:rsidRPr="000F6832">
              <w:rPr>
                <w:b/>
                <w:bCs/>
                <w:sz w:val="22"/>
              </w:rPr>
              <w:t>44,71</w:t>
            </w:r>
          </w:p>
        </w:tc>
        <w:tc>
          <w:tcPr>
            <w:tcW w:w="709" w:type="dxa"/>
            <w:vAlign w:val="center"/>
          </w:tcPr>
          <w:p w14:paraId="13FEECEC" w14:textId="77777777" w:rsidR="00431049" w:rsidRPr="000F6832" w:rsidRDefault="00431049" w:rsidP="00365986">
            <w:pPr>
              <w:pStyle w:val="ac"/>
              <w:rPr>
                <w:b/>
                <w:bCs/>
                <w:sz w:val="22"/>
              </w:rPr>
            </w:pPr>
            <w:r w:rsidRPr="000F6832">
              <w:rPr>
                <w:b/>
                <w:bCs/>
                <w:sz w:val="22"/>
              </w:rPr>
              <w:t>26,08</w:t>
            </w:r>
          </w:p>
        </w:tc>
        <w:tc>
          <w:tcPr>
            <w:tcW w:w="709" w:type="dxa"/>
            <w:vAlign w:val="center"/>
          </w:tcPr>
          <w:p w14:paraId="35D3D8D3" w14:textId="77777777" w:rsidR="00431049" w:rsidRPr="000F6832" w:rsidRDefault="00431049" w:rsidP="00365986">
            <w:pPr>
              <w:pStyle w:val="ac"/>
              <w:rPr>
                <w:b/>
                <w:bCs/>
                <w:sz w:val="22"/>
              </w:rPr>
            </w:pPr>
            <w:r w:rsidRPr="000F6832">
              <w:rPr>
                <w:b/>
                <w:bCs/>
                <w:sz w:val="22"/>
              </w:rPr>
              <w:t>10,14</w:t>
            </w:r>
          </w:p>
        </w:tc>
        <w:tc>
          <w:tcPr>
            <w:tcW w:w="986" w:type="dxa"/>
            <w:vAlign w:val="center"/>
          </w:tcPr>
          <w:p w14:paraId="1B31EE3F" w14:textId="77777777" w:rsidR="00431049" w:rsidRPr="000F6832" w:rsidRDefault="00431049" w:rsidP="00365986">
            <w:pPr>
              <w:pStyle w:val="ac"/>
              <w:rPr>
                <w:b/>
                <w:bCs/>
                <w:sz w:val="22"/>
              </w:rPr>
            </w:pPr>
            <w:r w:rsidRPr="000F6832">
              <w:rPr>
                <w:b/>
                <w:bCs/>
                <w:sz w:val="22"/>
              </w:rPr>
              <w:t>0,000332</w:t>
            </w:r>
          </w:p>
        </w:tc>
      </w:tr>
    </w:tbl>
    <w:p w14:paraId="2D20CEAF" w14:textId="77777777" w:rsidR="005D3AC9" w:rsidRPr="000F6832" w:rsidRDefault="005D3AC9" w:rsidP="005D3AC9">
      <w:pPr>
        <w:rPr>
          <w:szCs w:val="28"/>
        </w:rPr>
      </w:pPr>
    </w:p>
    <w:p w14:paraId="5EA5E5D1" w14:textId="00BC0D93" w:rsidR="005D3AC9" w:rsidRPr="000F6832" w:rsidRDefault="005D3AC9" w:rsidP="005D3AC9">
      <w:pPr>
        <w:rPr>
          <w:szCs w:val="28"/>
        </w:rPr>
      </w:pPr>
      <w:r w:rsidRPr="000F6832">
        <w:rPr>
          <w:szCs w:val="28"/>
        </w:rPr>
        <w:t xml:space="preserve">Отвод воды на объектах коммунально-бытового и социального обслуживания определен на основании пункта 8 «Расчетные расходы воды и тепла» СП 30.13330.2020 «Внутренний водопровод и канализация зданий. Актуализированная редакция </w:t>
      </w:r>
      <w:r w:rsidR="00EF0259" w:rsidRPr="000F6832">
        <w:rPr>
          <w:szCs w:val="28"/>
        </w:rPr>
        <w:t>СНиП</w:t>
      </w:r>
      <w:r w:rsidR="00640B33" w:rsidRPr="000F6832">
        <w:rPr>
          <w:szCs w:val="28"/>
        </w:rPr>
        <w:t> </w:t>
      </w:r>
      <w:r w:rsidR="00EF0259" w:rsidRPr="000F6832">
        <w:rPr>
          <w:szCs w:val="28"/>
        </w:rPr>
        <w:t>2.04.01-85</w:t>
      </w:r>
      <w:r w:rsidRPr="000F6832">
        <w:rPr>
          <w:szCs w:val="28"/>
        </w:rPr>
        <w:t>*»</w:t>
      </w:r>
      <w:r w:rsidR="004C1D65" w:rsidRPr="000F6832">
        <w:rPr>
          <w:szCs w:val="28"/>
        </w:rPr>
        <w:t xml:space="preserve"> (далее – СП 30.13330.2020)</w:t>
      </w:r>
      <w:r w:rsidRPr="000F6832">
        <w:rPr>
          <w:szCs w:val="28"/>
        </w:rPr>
        <w:t>, СП 31.13330.2021.</w:t>
      </w:r>
    </w:p>
    <w:p w14:paraId="78413B41" w14:textId="77777777" w:rsidR="00F618FE" w:rsidRPr="000F6832" w:rsidRDefault="00F618FE" w:rsidP="005D3AC9">
      <w:pPr>
        <w:rPr>
          <w:szCs w:val="28"/>
        </w:rPr>
      </w:pPr>
    </w:p>
    <w:p w14:paraId="01C593E1" w14:textId="4961748D" w:rsidR="00F618FE" w:rsidRPr="000F6832" w:rsidRDefault="00F618FE" w:rsidP="00F618FE">
      <w:pPr>
        <w:rPr>
          <w:szCs w:val="28"/>
        </w:rPr>
      </w:pPr>
      <w:r w:rsidRPr="000F6832">
        <w:rPr>
          <w:szCs w:val="28"/>
        </w:rPr>
        <w:t>Проектные предложения по развитию систем хозяйственно-бытовой канализации в населенных пунктах</w:t>
      </w:r>
      <w:r w:rsidR="004C1D65" w:rsidRPr="000F6832">
        <w:rPr>
          <w:szCs w:val="28"/>
        </w:rPr>
        <w:t>:</w:t>
      </w:r>
    </w:p>
    <w:p w14:paraId="13C6D5E3" w14:textId="1FB9B3E4" w:rsidR="00F618FE" w:rsidRPr="000F6832" w:rsidRDefault="009136DD" w:rsidP="004C1D65">
      <w:r w:rsidRPr="000F6832">
        <w:t>1</w:t>
      </w:r>
      <w:r w:rsidR="004C1D65" w:rsidRPr="000F6832">
        <w:t>.</w:t>
      </w:r>
      <w:r w:rsidR="004C1D65" w:rsidRPr="000F6832">
        <w:tab/>
      </w:r>
      <w:r w:rsidR="00F618FE" w:rsidRPr="000F6832">
        <w:t>В населенных пунктах необходимо создавать выгребные ямы, отвечающие современным требованиям, что позволит избежать попадания стоков в грунтовые воды.</w:t>
      </w:r>
    </w:p>
    <w:p w14:paraId="590CB2BC" w14:textId="77777777" w:rsidR="005D3AC9" w:rsidRPr="000F6832" w:rsidRDefault="005D3AC9" w:rsidP="005D3AC9">
      <w:pPr>
        <w:rPr>
          <w:szCs w:val="28"/>
        </w:rPr>
      </w:pPr>
    </w:p>
    <w:p w14:paraId="5731C8DC" w14:textId="77777777" w:rsidR="005D3AC9" w:rsidRPr="000F6832" w:rsidRDefault="005D3AC9" w:rsidP="005D3AC9">
      <w:pPr>
        <w:pStyle w:val="4"/>
        <w:rPr>
          <w:szCs w:val="28"/>
        </w:rPr>
      </w:pPr>
      <w:r w:rsidRPr="000F6832">
        <w:rPr>
          <w:szCs w:val="28"/>
        </w:rPr>
        <w:t>Электроснабжение</w:t>
      </w:r>
    </w:p>
    <w:p w14:paraId="4EF09D74" w14:textId="5B5FFA56" w:rsidR="007A786B" w:rsidRPr="000F6832" w:rsidRDefault="007A786B" w:rsidP="007A786B">
      <w:pPr>
        <w:rPr>
          <w:szCs w:val="28"/>
        </w:rPr>
      </w:pPr>
      <w:r w:rsidRPr="000F6832">
        <w:rPr>
          <w:szCs w:val="28"/>
        </w:rPr>
        <w:t>Электроснабжение потребителей Устюжанинского сельсовета Ордынского района осуществляется от распределительных сетей Ордынских РЭС, входящих в состав Приобских электрических сетей АО «Региональные электрические сети».</w:t>
      </w:r>
    </w:p>
    <w:p w14:paraId="7FD538D6" w14:textId="6313E398" w:rsidR="007A786B" w:rsidRPr="000F6832" w:rsidRDefault="007A786B" w:rsidP="007A786B">
      <w:pPr>
        <w:rPr>
          <w:szCs w:val="28"/>
        </w:rPr>
      </w:pPr>
      <w:r w:rsidRPr="000F6832">
        <w:rPr>
          <w:szCs w:val="28"/>
        </w:rPr>
        <w:t>Электроснабжение Ордынского района осуществляется от Новосибирской ГЭС посредством ВЛ 110 кВ, ПС 110 кВ.</w:t>
      </w:r>
    </w:p>
    <w:p w14:paraId="31F277CF" w14:textId="19BB616D" w:rsidR="007A786B" w:rsidRPr="000F6832" w:rsidRDefault="007A786B" w:rsidP="007A786B">
      <w:pPr>
        <w:rPr>
          <w:szCs w:val="28"/>
        </w:rPr>
      </w:pPr>
      <w:r w:rsidRPr="000F6832">
        <w:rPr>
          <w:szCs w:val="28"/>
        </w:rPr>
        <w:t>Источником электроснабжения Устюжанинского сельсовета является ПС 110/10 кВ «Средний Алеус» мощностью 12,6 MVA, ее характеристика, согласно сведениям Схемы территориального планирования Новосибирской области, представлена в таблице </w:t>
      </w:r>
      <w:r w:rsidR="007C2227" w:rsidRPr="000F6832">
        <w:rPr>
          <w:szCs w:val="28"/>
        </w:rPr>
        <w:t>4</w:t>
      </w:r>
      <w:r w:rsidR="00045ABD" w:rsidRPr="000F6832">
        <w:rPr>
          <w:szCs w:val="28"/>
        </w:rPr>
        <w:t>5</w:t>
      </w:r>
      <w:r w:rsidRPr="000F6832">
        <w:rPr>
          <w:szCs w:val="28"/>
        </w:rPr>
        <w:t>.</w:t>
      </w:r>
    </w:p>
    <w:p w14:paraId="3DEB02A9" w14:textId="2E7FEF23" w:rsidR="007A786B" w:rsidRPr="000F6832" w:rsidRDefault="007A786B" w:rsidP="00227DD1">
      <w:pPr>
        <w:keepNext/>
        <w:jc w:val="right"/>
        <w:rPr>
          <w:szCs w:val="28"/>
        </w:rPr>
      </w:pPr>
      <w:r w:rsidRPr="000F6832">
        <w:rPr>
          <w:szCs w:val="28"/>
        </w:rPr>
        <w:lastRenderedPageBreak/>
        <w:t xml:space="preserve">Таблица </w:t>
      </w:r>
      <w:r w:rsidR="007C2227" w:rsidRPr="000F6832">
        <w:rPr>
          <w:szCs w:val="28"/>
        </w:rPr>
        <w:t>4</w:t>
      </w:r>
      <w:r w:rsidR="00045ABD" w:rsidRPr="000F6832">
        <w:rPr>
          <w:szCs w:val="28"/>
        </w:rPr>
        <w:t>5</w:t>
      </w:r>
    </w:p>
    <w:tbl>
      <w:tblPr>
        <w:tblStyle w:val="a8"/>
        <w:tblW w:w="5000" w:type="pct"/>
        <w:jc w:val="center"/>
        <w:tblLayout w:type="fixed"/>
        <w:tblCellMar>
          <w:left w:w="62" w:type="dxa"/>
          <w:right w:w="62" w:type="dxa"/>
        </w:tblCellMar>
        <w:tblLook w:val="0000" w:firstRow="0" w:lastRow="0" w:firstColumn="0" w:lastColumn="0" w:noHBand="0" w:noVBand="0"/>
      </w:tblPr>
      <w:tblGrid>
        <w:gridCol w:w="1347"/>
        <w:gridCol w:w="1185"/>
        <w:gridCol w:w="844"/>
        <w:gridCol w:w="676"/>
        <w:gridCol w:w="845"/>
        <w:gridCol w:w="1183"/>
        <w:gridCol w:w="845"/>
        <w:gridCol w:w="845"/>
        <w:gridCol w:w="845"/>
        <w:gridCol w:w="1013"/>
      </w:tblGrid>
      <w:tr w:rsidR="000F6832" w:rsidRPr="000F6832" w14:paraId="5D422709" w14:textId="77777777" w:rsidTr="009404E1">
        <w:trPr>
          <w:cantSplit/>
          <w:jc w:val="center"/>
        </w:trPr>
        <w:tc>
          <w:tcPr>
            <w:tcW w:w="2830" w:type="dxa"/>
            <w:gridSpan w:val="3"/>
          </w:tcPr>
          <w:p w14:paraId="48008F8E" w14:textId="25A0424A" w:rsidR="009404E1" w:rsidRPr="000F6832" w:rsidRDefault="009404E1" w:rsidP="00227DD1">
            <w:pPr>
              <w:pStyle w:val="aa"/>
              <w:keepNext/>
            </w:pPr>
            <w:r w:rsidRPr="000F6832">
              <w:t>Подстанция</w:t>
            </w:r>
          </w:p>
        </w:tc>
        <w:tc>
          <w:tcPr>
            <w:tcW w:w="5245" w:type="dxa"/>
            <w:gridSpan w:val="7"/>
          </w:tcPr>
          <w:p w14:paraId="29DF919C" w14:textId="77777777" w:rsidR="009404E1" w:rsidRPr="000F6832" w:rsidRDefault="009404E1" w:rsidP="00227DD1">
            <w:pPr>
              <w:pStyle w:val="aa"/>
              <w:keepNext/>
            </w:pPr>
            <w:r w:rsidRPr="000F6832">
              <w:t>Трансформаторы</w:t>
            </w:r>
          </w:p>
        </w:tc>
      </w:tr>
      <w:tr w:rsidR="000F6832" w:rsidRPr="000F6832" w14:paraId="488AF00A" w14:textId="77777777" w:rsidTr="009404E1">
        <w:trPr>
          <w:trHeight w:val="1567"/>
          <w:jc w:val="center"/>
        </w:trPr>
        <w:tc>
          <w:tcPr>
            <w:tcW w:w="1129" w:type="dxa"/>
            <w:vAlign w:val="center"/>
          </w:tcPr>
          <w:p w14:paraId="0B8758D7" w14:textId="29198807" w:rsidR="009404E1" w:rsidRPr="000F6832" w:rsidRDefault="009404E1" w:rsidP="00227DD1">
            <w:pPr>
              <w:pStyle w:val="aa"/>
              <w:keepNext/>
            </w:pPr>
            <w:r w:rsidRPr="000F6832">
              <w:t>наимено</w:t>
            </w:r>
            <w:r w:rsidRPr="000F6832">
              <w:softHyphen/>
              <w:t>вание</w:t>
            </w:r>
          </w:p>
        </w:tc>
        <w:tc>
          <w:tcPr>
            <w:tcW w:w="993" w:type="dxa"/>
            <w:vAlign w:val="center"/>
          </w:tcPr>
          <w:p w14:paraId="4470755F" w14:textId="109B5282" w:rsidR="009404E1" w:rsidRPr="000F6832" w:rsidRDefault="009404E1" w:rsidP="00227DD1">
            <w:pPr>
              <w:pStyle w:val="aa"/>
              <w:keepNext/>
            </w:pPr>
            <w:r w:rsidRPr="000F6832">
              <w:t>класс напря</w:t>
            </w:r>
            <w:r w:rsidRPr="000F6832">
              <w:softHyphen/>
              <w:t>жения</w:t>
            </w:r>
          </w:p>
        </w:tc>
        <w:tc>
          <w:tcPr>
            <w:tcW w:w="708" w:type="dxa"/>
            <w:textDirection w:val="btLr"/>
            <w:vAlign w:val="center"/>
          </w:tcPr>
          <w:p w14:paraId="2953A6A3" w14:textId="213DD6A6" w:rsidR="009404E1" w:rsidRPr="000F6832" w:rsidRDefault="009404E1" w:rsidP="00227DD1">
            <w:pPr>
              <w:pStyle w:val="aa"/>
              <w:keepNext/>
            </w:pPr>
            <w:r w:rsidRPr="000F6832">
              <w:t>год ввода в эксплуатацию</w:t>
            </w:r>
          </w:p>
        </w:tc>
        <w:tc>
          <w:tcPr>
            <w:tcW w:w="567" w:type="dxa"/>
            <w:vAlign w:val="center"/>
          </w:tcPr>
          <w:p w14:paraId="4FE3B473" w14:textId="77777777" w:rsidR="009404E1" w:rsidRPr="000F6832" w:rsidRDefault="009404E1" w:rsidP="00227DD1">
            <w:pPr>
              <w:pStyle w:val="aa"/>
              <w:keepNext/>
            </w:pPr>
            <w:r w:rsidRPr="000F6832">
              <w:t>№</w:t>
            </w:r>
          </w:p>
        </w:tc>
        <w:tc>
          <w:tcPr>
            <w:tcW w:w="709" w:type="dxa"/>
            <w:vAlign w:val="center"/>
          </w:tcPr>
          <w:p w14:paraId="61A4E2A7" w14:textId="7A10CA94" w:rsidR="009404E1" w:rsidRPr="000F6832" w:rsidRDefault="009404E1" w:rsidP="00227DD1">
            <w:pPr>
              <w:pStyle w:val="aa"/>
              <w:keepNext/>
            </w:pPr>
            <w:r w:rsidRPr="000F6832">
              <w:t>тип</w:t>
            </w:r>
          </w:p>
        </w:tc>
        <w:tc>
          <w:tcPr>
            <w:tcW w:w="992" w:type="dxa"/>
            <w:textDirection w:val="btLr"/>
            <w:vAlign w:val="center"/>
          </w:tcPr>
          <w:p w14:paraId="0D980680" w14:textId="20EF7ABE" w:rsidR="009404E1" w:rsidRPr="000F6832" w:rsidRDefault="009404E1" w:rsidP="00227DD1">
            <w:pPr>
              <w:pStyle w:val="aa"/>
              <w:keepNext/>
            </w:pPr>
            <w:r w:rsidRPr="000F6832">
              <w:t>номинальная мощность, МВА</w:t>
            </w:r>
          </w:p>
        </w:tc>
        <w:tc>
          <w:tcPr>
            <w:tcW w:w="709" w:type="dxa"/>
            <w:textDirection w:val="btLr"/>
            <w:vAlign w:val="center"/>
          </w:tcPr>
          <w:p w14:paraId="131A6574" w14:textId="4506428D" w:rsidR="009404E1" w:rsidRPr="000F6832" w:rsidRDefault="009404E1" w:rsidP="00227DD1">
            <w:pPr>
              <w:pStyle w:val="aa"/>
              <w:keepNext/>
            </w:pPr>
            <w:r w:rsidRPr="000F6832">
              <w:t>год изготовления</w:t>
            </w:r>
          </w:p>
        </w:tc>
        <w:tc>
          <w:tcPr>
            <w:tcW w:w="709" w:type="dxa"/>
            <w:textDirection w:val="btLr"/>
            <w:vAlign w:val="center"/>
          </w:tcPr>
          <w:p w14:paraId="76B2D094" w14:textId="103079C8" w:rsidR="009404E1" w:rsidRPr="000F6832" w:rsidRDefault="009404E1" w:rsidP="00227DD1">
            <w:pPr>
              <w:pStyle w:val="aa"/>
              <w:keepNext/>
            </w:pPr>
            <w:r w:rsidRPr="000F6832">
              <w:t>год ввода в эксплуатацию</w:t>
            </w:r>
          </w:p>
        </w:tc>
        <w:tc>
          <w:tcPr>
            <w:tcW w:w="709" w:type="dxa"/>
            <w:textDirection w:val="btLr"/>
            <w:vAlign w:val="center"/>
          </w:tcPr>
          <w:p w14:paraId="44F8BBDF" w14:textId="77777777" w:rsidR="009404E1" w:rsidRPr="000F6832" w:rsidRDefault="009404E1" w:rsidP="00227DD1">
            <w:pPr>
              <w:pStyle w:val="aa"/>
              <w:keepNext/>
            </w:pPr>
            <w:r w:rsidRPr="000F6832">
              <w:t>ИТС</w:t>
            </w:r>
          </w:p>
        </w:tc>
        <w:tc>
          <w:tcPr>
            <w:tcW w:w="850" w:type="dxa"/>
            <w:textDirection w:val="btLr"/>
            <w:vAlign w:val="center"/>
          </w:tcPr>
          <w:p w14:paraId="154C2877" w14:textId="15DA62E3" w:rsidR="009404E1" w:rsidRPr="000F6832" w:rsidRDefault="009404E1" w:rsidP="00227DD1">
            <w:pPr>
              <w:pStyle w:val="aa"/>
              <w:keepNext/>
            </w:pPr>
            <w:r w:rsidRPr="000F6832">
              <w:t>техническое состояние</w:t>
            </w:r>
          </w:p>
        </w:tc>
      </w:tr>
      <w:tr w:rsidR="000F6832" w:rsidRPr="000F6832" w14:paraId="1ABBEEF7" w14:textId="77777777" w:rsidTr="009404E1">
        <w:trPr>
          <w:cantSplit/>
          <w:jc w:val="center"/>
        </w:trPr>
        <w:tc>
          <w:tcPr>
            <w:tcW w:w="1129" w:type="dxa"/>
            <w:vMerge w:val="restart"/>
          </w:tcPr>
          <w:p w14:paraId="5BDE8D35" w14:textId="77777777" w:rsidR="009404E1" w:rsidRPr="000F6832" w:rsidRDefault="009404E1" w:rsidP="009404E1">
            <w:pPr>
              <w:pStyle w:val="a9"/>
            </w:pPr>
            <w:r w:rsidRPr="000F6832">
              <w:t>Средний Алеус</w:t>
            </w:r>
          </w:p>
        </w:tc>
        <w:tc>
          <w:tcPr>
            <w:tcW w:w="993" w:type="dxa"/>
            <w:vMerge w:val="restart"/>
          </w:tcPr>
          <w:p w14:paraId="03DC1614" w14:textId="77777777" w:rsidR="009404E1" w:rsidRPr="000F6832" w:rsidRDefault="009404E1" w:rsidP="009404E1">
            <w:pPr>
              <w:pStyle w:val="ac"/>
            </w:pPr>
            <w:r w:rsidRPr="000F6832">
              <w:t>110/10</w:t>
            </w:r>
          </w:p>
        </w:tc>
        <w:tc>
          <w:tcPr>
            <w:tcW w:w="708" w:type="dxa"/>
            <w:vMerge w:val="restart"/>
          </w:tcPr>
          <w:p w14:paraId="2D47BF5B" w14:textId="77777777" w:rsidR="009404E1" w:rsidRPr="000F6832" w:rsidRDefault="009404E1" w:rsidP="009404E1">
            <w:pPr>
              <w:pStyle w:val="ac"/>
            </w:pPr>
            <w:r w:rsidRPr="000F6832">
              <w:t>1966</w:t>
            </w:r>
          </w:p>
        </w:tc>
        <w:tc>
          <w:tcPr>
            <w:tcW w:w="567" w:type="dxa"/>
          </w:tcPr>
          <w:p w14:paraId="3484C17A" w14:textId="77777777" w:rsidR="009404E1" w:rsidRPr="000F6832" w:rsidRDefault="009404E1" w:rsidP="009404E1">
            <w:pPr>
              <w:pStyle w:val="a9"/>
            </w:pPr>
            <w:r w:rsidRPr="000F6832">
              <w:t>1Т</w:t>
            </w:r>
          </w:p>
        </w:tc>
        <w:tc>
          <w:tcPr>
            <w:tcW w:w="709" w:type="dxa"/>
          </w:tcPr>
          <w:p w14:paraId="63FF40BB" w14:textId="77777777" w:rsidR="009404E1" w:rsidRPr="000F6832" w:rsidRDefault="009404E1" w:rsidP="009404E1">
            <w:pPr>
              <w:pStyle w:val="a9"/>
            </w:pPr>
            <w:r w:rsidRPr="000F6832">
              <w:t>ТМН</w:t>
            </w:r>
          </w:p>
        </w:tc>
        <w:tc>
          <w:tcPr>
            <w:tcW w:w="992" w:type="dxa"/>
          </w:tcPr>
          <w:p w14:paraId="526336DA" w14:textId="77777777" w:rsidR="009404E1" w:rsidRPr="000F6832" w:rsidRDefault="009404E1" w:rsidP="009404E1">
            <w:pPr>
              <w:pStyle w:val="ac"/>
            </w:pPr>
            <w:r w:rsidRPr="000F6832">
              <w:t>6,3</w:t>
            </w:r>
          </w:p>
        </w:tc>
        <w:tc>
          <w:tcPr>
            <w:tcW w:w="709" w:type="dxa"/>
          </w:tcPr>
          <w:p w14:paraId="433C18C5" w14:textId="77777777" w:rsidR="009404E1" w:rsidRPr="000F6832" w:rsidRDefault="009404E1" w:rsidP="009404E1">
            <w:pPr>
              <w:pStyle w:val="ac"/>
            </w:pPr>
            <w:r w:rsidRPr="000F6832">
              <w:t>1983</w:t>
            </w:r>
          </w:p>
        </w:tc>
        <w:tc>
          <w:tcPr>
            <w:tcW w:w="709" w:type="dxa"/>
          </w:tcPr>
          <w:p w14:paraId="738F13A8" w14:textId="77777777" w:rsidR="009404E1" w:rsidRPr="000F6832" w:rsidRDefault="009404E1" w:rsidP="009404E1">
            <w:pPr>
              <w:pStyle w:val="ac"/>
            </w:pPr>
            <w:r w:rsidRPr="000F6832">
              <w:t>2003</w:t>
            </w:r>
          </w:p>
        </w:tc>
        <w:tc>
          <w:tcPr>
            <w:tcW w:w="709" w:type="dxa"/>
          </w:tcPr>
          <w:p w14:paraId="52F208EB" w14:textId="77777777" w:rsidR="009404E1" w:rsidRPr="000F6832" w:rsidRDefault="009404E1" w:rsidP="009404E1">
            <w:pPr>
              <w:pStyle w:val="ac"/>
            </w:pPr>
            <w:r w:rsidRPr="000F6832">
              <w:t>86</w:t>
            </w:r>
          </w:p>
        </w:tc>
        <w:tc>
          <w:tcPr>
            <w:tcW w:w="850" w:type="dxa"/>
          </w:tcPr>
          <w:p w14:paraId="2A4D0700" w14:textId="3B32A039" w:rsidR="009404E1" w:rsidRPr="000F6832" w:rsidRDefault="009404E1" w:rsidP="009404E1">
            <w:pPr>
              <w:pStyle w:val="a9"/>
            </w:pPr>
            <w:r w:rsidRPr="000F6832">
              <w:t>удовл.</w:t>
            </w:r>
          </w:p>
        </w:tc>
      </w:tr>
      <w:tr w:rsidR="009404E1" w:rsidRPr="000F6832" w14:paraId="71AD1825" w14:textId="77777777" w:rsidTr="009404E1">
        <w:trPr>
          <w:cantSplit/>
          <w:jc w:val="center"/>
        </w:trPr>
        <w:tc>
          <w:tcPr>
            <w:tcW w:w="1129" w:type="dxa"/>
            <w:vMerge/>
          </w:tcPr>
          <w:p w14:paraId="2FD66AC9" w14:textId="77777777" w:rsidR="009404E1" w:rsidRPr="000F6832" w:rsidRDefault="009404E1" w:rsidP="009404E1">
            <w:pPr>
              <w:pStyle w:val="a9"/>
            </w:pPr>
          </w:p>
        </w:tc>
        <w:tc>
          <w:tcPr>
            <w:tcW w:w="993" w:type="dxa"/>
            <w:vMerge/>
          </w:tcPr>
          <w:p w14:paraId="4FCB5AF0" w14:textId="77777777" w:rsidR="009404E1" w:rsidRPr="000F6832" w:rsidRDefault="009404E1" w:rsidP="009404E1">
            <w:pPr>
              <w:pStyle w:val="a9"/>
            </w:pPr>
          </w:p>
        </w:tc>
        <w:tc>
          <w:tcPr>
            <w:tcW w:w="708" w:type="dxa"/>
            <w:vMerge/>
          </w:tcPr>
          <w:p w14:paraId="476C92B0" w14:textId="77777777" w:rsidR="009404E1" w:rsidRPr="000F6832" w:rsidRDefault="009404E1" w:rsidP="009404E1">
            <w:pPr>
              <w:pStyle w:val="a9"/>
            </w:pPr>
          </w:p>
        </w:tc>
        <w:tc>
          <w:tcPr>
            <w:tcW w:w="567" w:type="dxa"/>
          </w:tcPr>
          <w:p w14:paraId="2B443A30" w14:textId="77777777" w:rsidR="009404E1" w:rsidRPr="000F6832" w:rsidRDefault="009404E1" w:rsidP="009404E1">
            <w:pPr>
              <w:pStyle w:val="a9"/>
            </w:pPr>
            <w:r w:rsidRPr="000F6832">
              <w:t>2Т</w:t>
            </w:r>
          </w:p>
        </w:tc>
        <w:tc>
          <w:tcPr>
            <w:tcW w:w="709" w:type="dxa"/>
          </w:tcPr>
          <w:p w14:paraId="73790B84" w14:textId="77777777" w:rsidR="009404E1" w:rsidRPr="000F6832" w:rsidRDefault="009404E1" w:rsidP="009404E1">
            <w:pPr>
              <w:pStyle w:val="a9"/>
            </w:pPr>
            <w:r w:rsidRPr="000F6832">
              <w:t>ТМН</w:t>
            </w:r>
          </w:p>
        </w:tc>
        <w:tc>
          <w:tcPr>
            <w:tcW w:w="992" w:type="dxa"/>
          </w:tcPr>
          <w:p w14:paraId="05BBBD1E" w14:textId="77777777" w:rsidR="009404E1" w:rsidRPr="000F6832" w:rsidRDefault="009404E1" w:rsidP="009404E1">
            <w:pPr>
              <w:pStyle w:val="ac"/>
            </w:pPr>
            <w:r w:rsidRPr="000F6832">
              <w:t>6,3</w:t>
            </w:r>
          </w:p>
        </w:tc>
        <w:tc>
          <w:tcPr>
            <w:tcW w:w="709" w:type="dxa"/>
          </w:tcPr>
          <w:p w14:paraId="0E52EC9C" w14:textId="77777777" w:rsidR="009404E1" w:rsidRPr="000F6832" w:rsidRDefault="009404E1" w:rsidP="009404E1">
            <w:pPr>
              <w:pStyle w:val="ac"/>
            </w:pPr>
            <w:r w:rsidRPr="000F6832">
              <w:t>1993</w:t>
            </w:r>
          </w:p>
        </w:tc>
        <w:tc>
          <w:tcPr>
            <w:tcW w:w="709" w:type="dxa"/>
          </w:tcPr>
          <w:p w14:paraId="1E4BE5CE" w14:textId="77777777" w:rsidR="009404E1" w:rsidRPr="000F6832" w:rsidRDefault="009404E1" w:rsidP="009404E1">
            <w:pPr>
              <w:pStyle w:val="ac"/>
            </w:pPr>
            <w:r w:rsidRPr="000F6832">
              <w:t>1993</w:t>
            </w:r>
          </w:p>
        </w:tc>
        <w:tc>
          <w:tcPr>
            <w:tcW w:w="709" w:type="dxa"/>
          </w:tcPr>
          <w:p w14:paraId="60BBCE1A" w14:textId="77777777" w:rsidR="009404E1" w:rsidRPr="000F6832" w:rsidRDefault="009404E1" w:rsidP="009404E1">
            <w:pPr>
              <w:pStyle w:val="ac"/>
            </w:pPr>
            <w:r w:rsidRPr="000F6832">
              <w:t>86</w:t>
            </w:r>
          </w:p>
        </w:tc>
        <w:tc>
          <w:tcPr>
            <w:tcW w:w="850" w:type="dxa"/>
          </w:tcPr>
          <w:p w14:paraId="1FDE931D" w14:textId="096ECD2F" w:rsidR="009404E1" w:rsidRPr="000F6832" w:rsidRDefault="009404E1" w:rsidP="009404E1">
            <w:pPr>
              <w:pStyle w:val="a9"/>
            </w:pPr>
            <w:r w:rsidRPr="000F6832">
              <w:t>удовл.</w:t>
            </w:r>
          </w:p>
        </w:tc>
      </w:tr>
    </w:tbl>
    <w:p w14:paraId="5A9705EA" w14:textId="6ECABADF" w:rsidR="007A786B" w:rsidRPr="000F6832" w:rsidRDefault="007A786B" w:rsidP="007A786B">
      <w:pPr>
        <w:rPr>
          <w:szCs w:val="28"/>
        </w:rPr>
      </w:pPr>
    </w:p>
    <w:p w14:paraId="36D85401" w14:textId="1A60B20F" w:rsidR="007A786B" w:rsidRPr="000F6832" w:rsidRDefault="007A786B" w:rsidP="007A786B">
      <w:pPr>
        <w:rPr>
          <w:szCs w:val="28"/>
        </w:rPr>
      </w:pPr>
      <w:r w:rsidRPr="000F6832">
        <w:rPr>
          <w:szCs w:val="28"/>
        </w:rPr>
        <w:t xml:space="preserve">Согласно сведениям Схемы территориального планирования Новосибирской области, в границах </w:t>
      </w:r>
      <w:r w:rsidR="008F70F3" w:rsidRPr="000F6832">
        <w:rPr>
          <w:szCs w:val="28"/>
        </w:rPr>
        <w:t>Устюжанинского</w:t>
      </w:r>
      <w:r w:rsidRPr="000F6832">
        <w:rPr>
          <w:szCs w:val="28"/>
        </w:rPr>
        <w:t xml:space="preserve"> сельсовета проходят 2 ВЛ регионального значения:</w:t>
      </w:r>
    </w:p>
    <w:p w14:paraId="241B68DB" w14:textId="0C40599F" w:rsidR="007A786B" w:rsidRPr="000F6832" w:rsidRDefault="007A786B" w:rsidP="007A786B">
      <w:r w:rsidRPr="000F6832">
        <w:t>–</w:t>
      </w:r>
      <w:r w:rsidRPr="000F6832">
        <w:tab/>
      </w:r>
      <w:r w:rsidR="008F70F3" w:rsidRPr="000F6832">
        <w:t>ВЛ 110 кВ ПС Кирза – ПС Средний Алеус</w:t>
      </w:r>
      <w:r w:rsidRPr="000F6832">
        <w:t>;</w:t>
      </w:r>
    </w:p>
    <w:p w14:paraId="4A925FC4" w14:textId="73AE93D1" w:rsidR="007A786B" w:rsidRPr="000F6832" w:rsidRDefault="007A786B" w:rsidP="007A786B">
      <w:r w:rsidRPr="000F6832">
        <w:t>–</w:t>
      </w:r>
      <w:r w:rsidRPr="000F6832">
        <w:tab/>
      </w:r>
      <w:r w:rsidR="008F70F3" w:rsidRPr="000F6832">
        <w:t>ВЛ 110 кВ ПС Кочки – ПС Пролетарская и отпайка на ПС Средний Алеус</w:t>
      </w:r>
      <w:r w:rsidRPr="000F6832">
        <w:t>.</w:t>
      </w:r>
    </w:p>
    <w:p w14:paraId="6957D5B4" w14:textId="00CD64F6" w:rsidR="00B23E9E" w:rsidRPr="000F6832" w:rsidRDefault="00B23E9E" w:rsidP="00B23E9E">
      <w:r w:rsidRPr="000F6832">
        <w:t>Данную планировочную территорию пересекают трассы ЛЭП:</w:t>
      </w:r>
    </w:p>
    <w:p w14:paraId="0B69A7AC" w14:textId="3988EE6A" w:rsidR="00B23E9E" w:rsidRPr="000F6832" w:rsidRDefault="00B23E9E" w:rsidP="00B23E9E">
      <w:r w:rsidRPr="000F6832">
        <w:t>–</w:t>
      </w:r>
      <w:r w:rsidRPr="000F6832">
        <w:tab/>
        <w:t>ВЛ 110 кВ Ордынская – Кочки с отпайками (З-29);</w:t>
      </w:r>
    </w:p>
    <w:p w14:paraId="4012A400" w14:textId="2C587947" w:rsidR="00B23E9E" w:rsidRPr="000F6832" w:rsidRDefault="00B23E9E" w:rsidP="007A786B">
      <w:r w:rsidRPr="000F6832">
        <w:t>–</w:t>
      </w:r>
      <w:r w:rsidRPr="000F6832">
        <w:tab/>
        <w:t>ВЛ-10 кВ Ф-1, Ф-2, Ф-3, Ф-4, Ф-6, Ф-7 ПС 110 кВ Средний Алеус.</w:t>
      </w:r>
    </w:p>
    <w:p w14:paraId="6C70C39C" w14:textId="0CC0D448" w:rsidR="007A786B" w:rsidRPr="000F6832" w:rsidRDefault="007A786B" w:rsidP="007A786B">
      <w:pPr>
        <w:rPr>
          <w:szCs w:val="28"/>
        </w:rPr>
      </w:pPr>
      <w:r w:rsidRPr="000F6832">
        <w:rPr>
          <w:szCs w:val="28"/>
        </w:rPr>
        <w:t xml:space="preserve">Общая протяженность электрических сетей на территории </w:t>
      </w:r>
      <w:r w:rsidR="008F70F3" w:rsidRPr="000F6832">
        <w:rPr>
          <w:szCs w:val="28"/>
        </w:rPr>
        <w:t>Устюжанинского</w:t>
      </w:r>
      <w:r w:rsidRPr="000F6832">
        <w:rPr>
          <w:szCs w:val="28"/>
        </w:rPr>
        <w:t xml:space="preserve"> сельсовета составляет </w:t>
      </w:r>
      <w:r w:rsidR="00227DD1" w:rsidRPr="000F6832">
        <w:rPr>
          <w:szCs w:val="28"/>
        </w:rPr>
        <w:t>27,35</w:t>
      </w:r>
      <w:r w:rsidRPr="000F6832">
        <w:rPr>
          <w:szCs w:val="28"/>
        </w:rPr>
        <w:t> км.</w:t>
      </w:r>
    </w:p>
    <w:p w14:paraId="5224DC35" w14:textId="77777777" w:rsidR="00B23E9E" w:rsidRPr="000F6832" w:rsidRDefault="007A786B" w:rsidP="007A786B">
      <w:pPr>
        <w:rPr>
          <w:szCs w:val="28"/>
        </w:rPr>
      </w:pPr>
      <w:r w:rsidRPr="000F6832">
        <w:rPr>
          <w:szCs w:val="28"/>
        </w:rPr>
        <w:t>В настоящее время к каждому населенному пункту сельсовета проведены ЛЭП 10 кВ и от электроподстанций 10/0,4 кВ разведены по улицам электросети для освещения жилых домов и для потребления электроэнергии в бытовых приборах. Снабжение электроэнергией предприятий, других производственных участков осуществляется от своих электроподстанций 10/0,4 кВ.</w:t>
      </w:r>
    </w:p>
    <w:p w14:paraId="60900BBA" w14:textId="77777777" w:rsidR="00B23E9E" w:rsidRPr="000F6832" w:rsidRDefault="00B23E9E" w:rsidP="007A786B">
      <w:pPr>
        <w:rPr>
          <w:szCs w:val="28"/>
        </w:rPr>
      </w:pPr>
    </w:p>
    <w:p w14:paraId="05F26E23" w14:textId="6B20B36B" w:rsidR="00B23E9E" w:rsidRPr="000F6832" w:rsidRDefault="00B23E9E" w:rsidP="007A786B">
      <w:pPr>
        <w:rPr>
          <w:szCs w:val="28"/>
        </w:rPr>
        <w:sectPr w:rsidR="00B23E9E" w:rsidRPr="000F6832" w:rsidSect="00086567">
          <w:type w:val="nextColumn"/>
          <w:pgSz w:w="11906" w:h="16838"/>
          <w:pgMar w:top="1134" w:right="1134" w:bottom="1134" w:left="1134" w:header="397" w:footer="397" w:gutter="0"/>
          <w:cols w:space="720"/>
          <w:formProt w:val="0"/>
          <w:docGrid w:linePitch="360" w:charSpace="8192"/>
        </w:sectPr>
      </w:pPr>
    </w:p>
    <w:p w14:paraId="3A29178B" w14:textId="624250C5" w:rsidR="007A786B" w:rsidRPr="000F6832" w:rsidRDefault="007A786B" w:rsidP="007A786B">
      <w:pPr>
        <w:rPr>
          <w:szCs w:val="28"/>
        </w:rPr>
      </w:pPr>
      <w:r w:rsidRPr="000F6832">
        <w:rPr>
          <w:szCs w:val="28"/>
        </w:rPr>
        <w:lastRenderedPageBreak/>
        <w:t xml:space="preserve">Перечень и характеристика подстанций, расположенных на территории </w:t>
      </w:r>
      <w:r w:rsidR="008F70F3" w:rsidRPr="000F6832">
        <w:rPr>
          <w:szCs w:val="28"/>
        </w:rPr>
        <w:t>Устюжанинского</w:t>
      </w:r>
      <w:r w:rsidRPr="000F6832">
        <w:rPr>
          <w:szCs w:val="28"/>
        </w:rPr>
        <w:t xml:space="preserve"> сельсовета, представлены в таблице </w:t>
      </w:r>
      <w:r w:rsidR="007C2227" w:rsidRPr="000F6832">
        <w:rPr>
          <w:szCs w:val="28"/>
        </w:rPr>
        <w:t>4</w:t>
      </w:r>
      <w:r w:rsidR="00045ABD" w:rsidRPr="000F6832">
        <w:rPr>
          <w:szCs w:val="28"/>
        </w:rPr>
        <w:t>6</w:t>
      </w:r>
      <w:r w:rsidRPr="000F6832">
        <w:rPr>
          <w:szCs w:val="28"/>
        </w:rPr>
        <w:t>.</w:t>
      </w:r>
    </w:p>
    <w:p w14:paraId="5579042A" w14:textId="1419BCA3" w:rsidR="007A786B" w:rsidRPr="000F6832" w:rsidRDefault="007A786B" w:rsidP="007A786B">
      <w:pPr>
        <w:jc w:val="right"/>
        <w:rPr>
          <w:szCs w:val="28"/>
        </w:rPr>
      </w:pPr>
      <w:r w:rsidRPr="000F6832">
        <w:rPr>
          <w:szCs w:val="28"/>
        </w:rPr>
        <w:t xml:space="preserve">Таблица </w:t>
      </w:r>
      <w:r w:rsidR="007C2227" w:rsidRPr="000F6832">
        <w:rPr>
          <w:szCs w:val="28"/>
        </w:rPr>
        <w:t>4</w:t>
      </w:r>
      <w:r w:rsidR="00045ABD" w:rsidRPr="000F6832">
        <w:rPr>
          <w:szCs w:val="28"/>
        </w:rPr>
        <w:t>6</w:t>
      </w:r>
    </w:p>
    <w:tbl>
      <w:tblPr>
        <w:tblStyle w:val="a8"/>
        <w:tblW w:w="5000" w:type="pct"/>
        <w:jc w:val="center"/>
        <w:tblCellMar>
          <w:left w:w="62" w:type="dxa"/>
          <w:right w:w="62" w:type="dxa"/>
        </w:tblCellMar>
        <w:tblLook w:val="04A0" w:firstRow="1" w:lastRow="0" w:firstColumn="1" w:lastColumn="0" w:noHBand="0" w:noVBand="1"/>
      </w:tblPr>
      <w:tblGrid>
        <w:gridCol w:w="2105"/>
        <w:gridCol w:w="1471"/>
        <w:gridCol w:w="2798"/>
        <w:gridCol w:w="1843"/>
        <w:gridCol w:w="5079"/>
        <w:gridCol w:w="1264"/>
      </w:tblGrid>
      <w:tr w:rsidR="000F6832" w:rsidRPr="000F6832" w14:paraId="0C28B915" w14:textId="77777777" w:rsidTr="00C534CA">
        <w:trPr>
          <w:cantSplit/>
          <w:tblHeader/>
          <w:jc w:val="center"/>
        </w:trPr>
        <w:tc>
          <w:tcPr>
            <w:tcW w:w="723" w:type="pct"/>
            <w:vAlign w:val="center"/>
          </w:tcPr>
          <w:p w14:paraId="1EA1A2D7" w14:textId="39BEBA90" w:rsidR="00CC6AC5" w:rsidRPr="000F6832" w:rsidRDefault="00CC6AC5" w:rsidP="00CC6AC5">
            <w:pPr>
              <w:ind w:firstLine="0"/>
              <w:jc w:val="center"/>
              <w:rPr>
                <w:b/>
                <w:sz w:val="24"/>
                <w:lang w:eastAsia="ru-RU"/>
              </w:rPr>
            </w:pPr>
            <w:bookmarkStart w:id="97" w:name="_Hlk158656599"/>
            <w:r w:rsidRPr="000F6832">
              <w:rPr>
                <w:b/>
                <w:sz w:val="24"/>
                <w:lang w:eastAsia="ru-RU"/>
              </w:rPr>
              <w:t>Наименование / диспетчерский номер</w:t>
            </w:r>
          </w:p>
        </w:tc>
        <w:tc>
          <w:tcPr>
            <w:tcW w:w="505" w:type="pct"/>
            <w:vAlign w:val="center"/>
          </w:tcPr>
          <w:p w14:paraId="39F0D4F1" w14:textId="6507E793" w:rsidR="00CC6AC5" w:rsidRPr="000F6832" w:rsidRDefault="00CC6AC5" w:rsidP="00CC6AC5">
            <w:pPr>
              <w:ind w:firstLine="0"/>
              <w:jc w:val="center"/>
              <w:rPr>
                <w:b/>
                <w:sz w:val="24"/>
                <w:lang w:eastAsia="ru-RU"/>
              </w:rPr>
            </w:pPr>
            <w:r w:rsidRPr="000F6832">
              <w:rPr>
                <w:b/>
                <w:sz w:val="24"/>
                <w:lang w:eastAsia="ru-RU"/>
              </w:rPr>
              <w:t>Класс напряжения</w:t>
            </w:r>
          </w:p>
        </w:tc>
        <w:tc>
          <w:tcPr>
            <w:tcW w:w="961" w:type="pct"/>
            <w:vAlign w:val="center"/>
          </w:tcPr>
          <w:p w14:paraId="23556BA9" w14:textId="7B4BD441" w:rsidR="00CC6AC5" w:rsidRPr="000F6832" w:rsidRDefault="00CC6AC5" w:rsidP="00CC6AC5">
            <w:pPr>
              <w:ind w:firstLine="0"/>
              <w:jc w:val="center"/>
              <w:rPr>
                <w:b/>
                <w:sz w:val="24"/>
                <w:lang w:eastAsia="ru-RU"/>
              </w:rPr>
            </w:pPr>
            <w:r w:rsidRPr="000F6832">
              <w:rPr>
                <w:b/>
                <w:sz w:val="24"/>
                <w:lang w:eastAsia="ru-RU"/>
              </w:rPr>
              <w:t>Количество и мощность трансформаторов, кВА</w:t>
            </w:r>
          </w:p>
        </w:tc>
        <w:tc>
          <w:tcPr>
            <w:tcW w:w="633" w:type="pct"/>
            <w:vAlign w:val="center"/>
          </w:tcPr>
          <w:p w14:paraId="7C830E4E" w14:textId="271ACA5C" w:rsidR="00CC6AC5" w:rsidRPr="000F6832" w:rsidRDefault="00CC6AC5" w:rsidP="00CC6AC5">
            <w:pPr>
              <w:ind w:firstLine="0"/>
              <w:jc w:val="center"/>
              <w:rPr>
                <w:b/>
                <w:sz w:val="24"/>
                <w:lang w:eastAsia="ru-RU"/>
              </w:rPr>
            </w:pPr>
            <w:r w:rsidRPr="000F6832">
              <w:rPr>
                <w:b/>
                <w:sz w:val="24"/>
                <w:lang w:eastAsia="ru-RU"/>
              </w:rPr>
              <w:t>Владельцы ЭУ</w:t>
            </w:r>
          </w:p>
        </w:tc>
        <w:tc>
          <w:tcPr>
            <w:tcW w:w="1744" w:type="pct"/>
            <w:vAlign w:val="center"/>
          </w:tcPr>
          <w:p w14:paraId="6725FC49" w14:textId="4D381B7B" w:rsidR="00CC6AC5" w:rsidRPr="000F6832" w:rsidRDefault="00CC6AC5" w:rsidP="00CC6AC5">
            <w:pPr>
              <w:ind w:firstLine="0"/>
              <w:jc w:val="center"/>
              <w:rPr>
                <w:b/>
                <w:sz w:val="24"/>
                <w:lang w:eastAsia="ru-RU"/>
              </w:rPr>
            </w:pPr>
            <w:r w:rsidRPr="000F6832">
              <w:rPr>
                <w:b/>
                <w:sz w:val="24"/>
                <w:lang w:eastAsia="ru-RU"/>
              </w:rPr>
              <w:t>Местоположение</w:t>
            </w:r>
          </w:p>
        </w:tc>
        <w:tc>
          <w:tcPr>
            <w:tcW w:w="434" w:type="pct"/>
            <w:vAlign w:val="center"/>
          </w:tcPr>
          <w:p w14:paraId="374C7B73" w14:textId="77777777" w:rsidR="00CC6AC5" w:rsidRPr="000F6832" w:rsidRDefault="00CC6AC5" w:rsidP="00CC6AC5">
            <w:pPr>
              <w:ind w:firstLine="0"/>
              <w:jc w:val="center"/>
              <w:rPr>
                <w:b/>
                <w:sz w:val="24"/>
                <w:lang w:eastAsia="ru-RU"/>
              </w:rPr>
            </w:pPr>
            <w:r w:rsidRPr="000F6832">
              <w:rPr>
                <w:b/>
                <w:sz w:val="24"/>
                <w:lang w:eastAsia="ru-RU"/>
              </w:rPr>
              <w:t>Учетный номер</w:t>
            </w:r>
          </w:p>
        </w:tc>
      </w:tr>
      <w:tr w:rsidR="000F6832" w:rsidRPr="000F6832" w14:paraId="492F60D3" w14:textId="77777777" w:rsidTr="00C534CA">
        <w:trPr>
          <w:cantSplit/>
          <w:jc w:val="center"/>
        </w:trPr>
        <w:tc>
          <w:tcPr>
            <w:tcW w:w="723" w:type="pct"/>
            <w:vAlign w:val="center"/>
          </w:tcPr>
          <w:p w14:paraId="29FD57A6" w14:textId="4858A34E" w:rsidR="00CC6AC5" w:rsidRPr="000F6832" w:rsidRDefault="00CC6AC5" w:rsidP="00CC6AC5">
            <w:pPr>
              <w:pStyle w:val="a9"/>
            </w:pPr>
            <w:r w:rsidRPr="000F6832">
              <w:rPr>
                <w:szCs w:val="28"/>
              </w:rPr>
              <w:t>ПС 110/10 кВ «Средний Алеус»</w:t>
            </w:r>
          </w:p>
        </w:tc>
        <w:tc>
          <w:tcPr>
            <w:tcW w:w="505" w:type="pct"/>
            <w:vAlign w:val="center"/>
          </w:tcPr>
          <w:p w14:paraId="7718507F" w14:textId="77777777" w:rsidR="00CC6AC5" w:rsidRPr="000F6832" w:rsidRDefault="00CC6AC5" w:rsidP="00CC6AC5">
            <w:pPr>
              <w:pStyle w:val="ac"/>
            </w:pPr>
            <w:r w:rsidRPr="000F6832">
              <w:t>110/10</w:t>
            </w:r>
          </w:p>
        </w:tc>
        <w:tc>
          <w:tcPr>
            <w:tcW w:w="961" w:type="pct"/>
            <w:vAlign w:val="center"/>
          </w:tcPr>
          <w:p w14:paraId="40234B7C" w14:textId="7EDF3919" w:rsidR="00CC6AC5" w:rsidRPr="000F6832" w:rsidRDefault="00CC6AC5" w:rsidP="00CC6AC5">
            <w:pPr>
              <w:pStyle w:val="ac"/>
            </w:pPr>
            <w:r w:rsidRPr="000F6832">
              <w:t>2х6,3 MVA</w:t>
            </w:r>
          </w:p>
        </w:tc>
        <w:tc>
          <w:tcPr>
            <w:tcW w:w="633" w:type="pct"/>
            <w:vAlign w:val="center"/>
          </w:tcPr>
          <w:p w14:paraId="1045129D" w14:textId="43CCED14" w:rsidR="00CC6AC5" w:rsidRPr="000F6832" w:rsidRDefault="00CC6AC5" w:rsidP="00CC6AC5">
            <w:pPr>
              <w:pStyle w:val="a9"/>
            </w:pPr>
            <w:r w:rsidRPr="000F6832">
              <w:t>Филиал ПЭС АО «РЭС»</w:t>
            </w:r>
          </w:p>
        </w:tc>
        <w:tc>
          <w:tcPr>
            <w:tcW w:w="1744" w:type="pct"/>
            <w:vAlign w:val="center"/>
          </w:tcPr>
          <w:p w14:paraId="7AD50621" w14:textId="4AC8B142" w:rsidR="00CC6AC5" w:rsidRPr="000F6832" w:rsidRDefault="00CC6AC5" w:rsidP="00CC6AC5">
            <w:pPr>
              <w:pStyle w:val="a9"/>
            </w:pPr>
            <w:r w:rsidRPr="000F6832">
              <w:t>Новосибирская область, Ордынский район, Устюжанинский сельсовет, д. Устюжанино</w:t>
            </w:r>
          </w:p>
        </w:tc>
        <w:tc>
          <w:tcPr>
            <w:tcW w:w="434" w:type="pct"/>
            <w:vAlign w:val="center"/>
          </w:tcPr>
          <w:p w14:paraId="595912B4" w14:textId="77777777" w:rsidR="00CC6AC5" w:rsidRPr="000F6832" w:rsidRDefault="00CC6AC5" w:rsidP="00CC6AC5">
            <w:pPr>
              <w:pStyle w:val="ac"/>
            </w:pPr>
            <w:r w:rsidRPr="000F6832">
              <w:t>54.20.2.53</w:t>
            </w:r>
          </w:p>
        </w:tc>
      </w:tr>
      <w:tr w:rsidR="000F6832" w:rsidRPr="000F6832" w14:paraId="17C958C5" w14:textId="77777777" w:rsidTr="00C534CA">
        <w:trPr>
          <w:cantSplit/>
          <w:jc w:val="center"/>
        </w:trPr>
        <w:tc>
          <w:tcPr>
            <w:tcW w:w="723" w:type="pct"/>
            <w:vAlign w:val="center"/>
          </w:tcPr>
          <w:p w14:paraId="52838CFD" w14:textId="77777777" w:rsidR="00CC6AC5" w:rsidRPr="000F6832" w:rsidRDefault="00CC6AC5" w:rsidP="00CC6AC5">
            <w:pPr>
              <w:pStyle w:val="a9"/>
            </w:pPr>
            <w:r w:rsidRPr="000F6832">
              <w:t>ТП 4А-9</w:t>
            </w:r>
          </w:p>
        </w:tc>
        <w:tc>
          <w:tcPr>
            <w:tcW w:w="505" w:type="pct"/>
            <w:vAlign w:val="center"/>
          </w:tcPr>
          <w:p w14:paraId="1BC4AAFE" w14:textId="77777777" w:rsidR="00CC6AC5" w:rsidRPr="000F6832" w:rsidRDefault="00CC6AC5" w:rsidP="00CC6AC5">
            <w:pPr>
              <w:pStyle w:val="ac"/>
            </w:pPr>
            <w:r w:rsidRPr="000F6832">
              <w:t>10/04</w:t>
            </w:r>
          </w:p>
        </w:tc>
        <w:tc>
          <w:tcPr>
            <w:tcW w:w="961" w:type="pct"/>
            <w:vAlign w:val="center"/>
          </w:tcPr>
          <w:p w14:paraId="7FF14466" w14:textId="40D9E295" w:rsidR="00CC6AC5" w:rsidRPr="000F6832" w:rsidRDefault="00CC6AC5" w:rsidP="00CC6AC5">
            <w:pPr>
              <w:pStyle w:val="ac"/>
            </w:pPr>
            <w:r w:rsidRPr="000F6832">
              <w:t>250</w:t>
            </w:r>
          </w:p>
        </w:tc>
        <w:tc>
          <w:tcPr>
            <w:tcW w:w="633" w:type="pct"/>
            <w:vAlign w:val="center"/>
          </w:tcPr>
          <w:p w14:paraId="08905C9B" w14:textId="27AFFA80" w:rsidR="00CC6AC5" w:rsidRPr="000F6832" w:rsidRDefault="00CC6AC5" w:rsidP="00CC6AC5">
            <w:pPr>
              <w:pStyle w:val="a9"/>
            </w:pPr>
            <w:r w:rsidRPr="000F6832">
              <w:t>Филиал ПЭС АО «РЭС»</w:t>
            </w:r>
          </w:p>
        </w:tc>
        <w:tc>
          <w:tcPr>
            <w:tcW w:w="1744" w:type="pct"/>
            <w:vAlign w:val="center"/>
          </w:tcPr>
          <w:p w14:paraId="62E08705" w14:textId="44E7B826" w:rsidR="00CC6AC5" w:rsidRPr="000F6832" w:rsidRDefault="00CC6AC5" w:rsidP="00CC6AC5">
            <w:pPr>
              <w:pStyle w:val="a9"/>
            </w:pPr>
            <w:r w:rsidRPr="000F6832">
              <w:t>Новосибирская область, Ордынский район, Устюжанинский сельсовет, д. Устюжанино</w:t>
            </w:r>
          </w:p>
        </w:tc>
        <w:tc>
          <w:tcPr>
            <w:tcW w:w="434" w:type="pct"/>
            <w:vAlign w:val="center"/>
          </w:tcPr>
          <w:p w14:paraId="5AA8C639" w14:textId="77777777" w:rsidR="00CC6AC5" w:rsidRPr="000F6832" w:rsidRDefault="00CC6AC5" w:rsidP="00CC6AC5">
            <w:pPr>
              <w:pStyle w:val="ac"/>
            </w:pPr>
            <w:r w:rsidRPr="000F6832">
              <w:t>54.20.2.620</w:t>
            </w:r>
          </w:p>
        </w:tc>
      </w:tr>
      <w:tr w:rsidR="000F6832" w:rsidRPr="000F6832" w14:paraId="5BABE1D9" w14:textId="77777777" w:rsidTr="00C534CA">
        <w:trPr>
          <w:cantSplit/>
          <w:jc w:val="center"/>
        </w:trPr>
        <w:tc>
          <w:tcPr>
            <w:tcW w:w="723" w:type="pct"/>
            <w:vAlign w:val="center"/>
          </w:tcPr>
          <w:p w14:paraId="225F2BCD" w14:textId="77777777" w:rsidR="00CC6AC5" w:rsidRPr="000F6832" w:rsidRDefault="00CC6AC5" w:rsidP="00CC6AC5">
            <w:pPr>
              <w:pStyle w:val="a9"/>
            </w:pPr>
            <w:r w:rsidRPr="000F6832">
              <w:t>ТП 4А-65</w:t>
            </w:r>
          </w:p>
        </w:tc>
        <w:tc>
          <w:tcPr>
            <w:tcW w:w="505" w:type="pct"/>
            <w:vAlign w:val="center"/>
          </w:tcPr>
          <w:p w14:paraId="38200DB9" w14:textId="77777777" w:rsidR="00CC6AC5" w:rsidRPr="000F6832" w:rsidRDefault="00CC6AC5" w:rsidP="00CC6AC5">
            <w:pPr>
              <w:pStyle w:val="ac"/>
            </w:pPr>
            <w:r w:rsidRPr="000F6832">
              <w:t>10/04</w:t>
            </w:r>
          </w:p>
        </w:tc>
        <w:tc>
          <w:tcPr>
            <w:tcW w:w="961" w:type="pct"/>
            <w:vAlign w:val="center"/>
          </w:tcPr>
          <w:p w14:paraId="773FF9DC" w14:textId="0937414F" w:rsidR="00CC6AC5" w:rsidRPr="000F6832" w:rsidRDefault="00CC6AC5" w:rsidP="00CC6AC5">
            <w:pPr>
              <w:pStyle w:val="ac"/>
            </w:pPr>
            <w:r w:rsidRPr="000F6832">
              <w:t>250</w:t>
            </w:r>
          </w:p>
        </w:tc>
        <w:tc>
          <w:tcPr>
            <w:tcW w:w="633" w:type="pct"/>
            <w:vAlign w:val="center"/>
          </w:tcPr>
          <w:p w14:paraId="3C03B8B4" w14:textId="2529B8FF" w:rsidR="00CC6AC5" w:rsidRPr="000F6832" w:rsidRDefault="00CC6AC5" w:rsidP="00CC6AC5">
            <w:pPr>
              <w:pStyle w:val="a9"/>
            </w:pPr>
            <w:r w:rsidRPr="000F6832">
              <w:t>Филиал ПЭС АО «РЭС»</w:t>
            </w:r>
          </w:p>
        </w:tc>
        <w:tc>
          <w:tcPr>
            <w:tcW w:w="1744" w:type="pct"/>
            <w:vAlign w:val="center"/>
          </w:tcPr>
          <w:p w14:paraId="40BB392A" w14:textId="253D4EC6" w:rsidR="00CC6AC5" w:rsidRPr="000F6832" w:rsidRDefault="00CC6AC5" w:rsidP="00CC6AC5">
            <w:pPr>
              <w:pStyle w:val="a9"/>
            </w:pPr>
            <w:r w:rsidRPr="000F6832">
              <w:t>Новосибирская область, Ордынский район, Устюжанинский сельсовет, д. Устюжанино</w:t>
            </w:r>
          </w:p>
        </w:tc>
        <w:tc>
          <w:tcPr>
            <w:tcW w:w="434" w:type="pct"/>
            <w:vAlign w:val="center"/>
          </w:tcPr>
          <w:p w14:paraId="698CDA9E" w14:textId="77777777" w:rsidR="00CC6AC5" w:rsidRPr="000F6832" w:rsidRDefault="00CC6AC5" w:rsidP="00CC6AC5">
            <w:pPr>
              <w:pStyle w:val="ac"/>
            </w:pPr>
            <w:r w:rsidRPr="000F6832">
              <w:t>54.20.2.648</w:t>
            </w:r>
          </w:p>
        </w:tc>
      </w:tr>
      <w:tr w:rsidR="000F6832" w:rsidRPr="000F6832" w14:paraId="72A02F87" w14:textId="77777777" w:rsidTr="00C534CA">
        <w:trPr>
          <w:cantSplit/>
          <w:jc w:val="center"/>
        </w:trPr>
        <w:tc>
          <w:tcPr>
            <w:tcW w:w="723" w:type="pct"/>
            <w:vAlign w:val="center"/>
          </w:tcPr>
          <w:p w14:paraId="6C0424BC" w14:textId="77777777" w:rsidR="00CC6AC5" w:rsidRPr="000F6832" w:rsidRDefault="00CC6AC5" w:rsidP="00CC6AC5">
            <w:pPr>
              <w:pStyle w:val="a9"/>
            </w:pPr>
            <w:r w:rsidRPr="000F6832">
              <w:t>ТП 4А-104</w:t>
            </w:r>
          </w:p>
        </w:tc>
        <w:tc>
          <w:tcPr>
            <w:tcW w:w="505" w:type="pct"/>
            <w:vAlign w:val="center"/>
          </w:tcPr>
          <w:p w14:paraId="76023781" w14:textId="77777777" w:rsidR="00CC6AC5" w:rsidRPr="000F6832" w:rsidRDefault="00CC6AC5" w:rsidP="00CC6AC5">
            <w:pPr>
              <w:pStyle w:val="ac"/>
            </w:pPr>
            <w:r w:rsidRPr="000F6832">
              <w:t>10/04</w:t>
            </w:r>
          </w:p>
        </w:tc>
        <w:tc>
          <w:tcPr>
            <w:tcW w:w="961" w:type="pct"/>
            <w:vAlign w:val="center"/>
          </w:tcPr>
          <w:p w14:paraId="70B8558A" w14:textId="61A41884" w:rsidR="00CC6AC5" w:rsidRPr="000F6832" w:rsidRDefault="00CC6AC5" w:rsidP="00CC6AC5">
            <w:pPr>
              <w:pStyle w:val="ac"/>
            </w:pPr>
            <w:r w:rsidRPr="000F6832">
              <w:t>250</w:t>
            </w:r>
          </w:p>
        </w:tc>
        <w:tc>
          <w:tcPr>
            <w:tcW w:w="633" w:type="pct"/>
            <w:vAlign w:val="center"/>
          </w:tcPr>
          <w:p w14:paraId="065DF6B9" w14:textId="4CAAE6D4" w:rsidR="00CC6AC5" w:rsidRPr="000F6832" w:rsidRDefault="00CC6AC5" w:rsidP="00CC6AC5">
            <w:pPr>
              <w:pStyle w:val="a9"/>
            </w:pPr>
            <w:r w:rsidRPr="000F6832">
              <w:t>Филиал ПЭС АО «РЭС»</w:t>
            </w:r>
          </w:p>
        </w:tc>
        <w:tc>
          <w:tcPr>
            <w:tcW w:w="1744" w:type="pct"/>
            <w:vAlign w:val="center"/>
          </w:tcPr>
          <w:p w14:paraId="4E184FC4" w14:textId="75D1A2C3" w:rsidR="00CC6AC5" w:rsidRPr="000F6832" w:rsidRDefault="00CC6AC5" w:rsidP="00CC6AC5">
            <w:pPr>
              <w:pStyle w:val="a9"/>
            </w:pPr>
            <w:r w:rsidRPr="000F6832">
              <w:t>Новосибирская область, Ордынский район, Устюжанинский сельсовет, д. Устюжанино</w:t>
            </w:r>
          </w:p>
        </w:tc>
        <w:tc>
          <w:tcPr>
            <w:tcW w:w="434" w:type="pct"/>
            <w:vAlign w:val="center"/>
          </w:tcPr>
          <w:p w14:paraId="15B8EE71" w14:textId="77777777" w:rsidR="00CC6AC5" w:rsidRPr="000F6832" w:rsidRDefault="00CC6AC5" w:rsidP="00CC6AC5">
            <w:pPr>
              <w:pStyle w:val="ac"/>
            </w:pPr>
            <w:r w:rsidRPr="000F6832">
              <w:t>54.20.2.640</w:t>
            </w:r>
          </w:p>
        </w:tc>
      </w:tr>
      <w:tr w:rsidR="000F6832" w:rsidRPr="000F6832" w14:paraId="10EFD0A2" w14:textId="77777777" w:rsidTr="00C534CA">
        <w:trPr>
          <w:cantSplit/>
          <w:jc w:val="center"/>
        </w:trPr>
        <w:tc>
          <w:tcPr>
            <w:tcW w:w="723" w:type="pct"/>
            <w:vAlign w:val="center"/>
          </w:tcPr>
          <w:p w14:paraId="6409645D" w14:textId="77777777" w:rsidR="00CC6AC5" w:rsidRPr="000F6832" w:rsidRDefault="00CC6AC5" w:rsidP="00CC6AC5">
            <w:pPr>
              <w:pStyle w:val="a9"/>
            </w:pPr>
            <w:r w:rsidRPr="000F6832">
              <w:t>ТП 4А-100</w:t>
            </w:r>
          </w:p>
        </w:tc>
        <w:tc>
          <w:tcPr>
            <w:tcW w:w="505" w:type="pct"/>
            <w:vAlign w:val="center"/>
          </w:tcPr>
          <w:p w14:paraId="575C3B85" w14:textId="77777777" w:rsidR="00CC6AC5" w:rsidRPr="000F6832" w:rsidRDefault="00CC6AC5" w:rsidP="00CC6AC5">
            <w:pPr>
              <w:pStyle w:val="ac"/>
            </w:pPr>
            <w:r w:rsidRPr="000F6832">
              <w:t>10/04</w:t>
            </w:r>
          </w:p>
        </w:tc>
        <w:tc>
          <w:tcPr>
            <w:tcW w:w="961" w:type="pct"/>
            <w:vAlign w:val="center"/>
          </w:tcPr>
          <w:p w14:paraId="765B425E" w14:textId="4982FA63" w:rsidR="00CC6AC5" w:rsidRPr="000F6832" w:rsidRDefault="00CC6AC5" w:rsidP="00CC6AC5">
            <w:pPr>
              <w:pStyle w:val="ac"/>
            </w:pPr>
            <w:r w:rsidRPr="000F6832">
              <w:t>160</w:t>
            </w:r>
          </w:p>
        </w:tc>
        <w:tc>
          <w:tcPr>
            <w:tcW w:w="633" w:type="pct"/>
            <w:vAlign w:val="center"/>
          </w:tcPr>
          <w:p w14:paraId="620024B5" w14:textId="10A00D12" w:rsidR="00CC6AC5" w:rsidRPr="000F6832" w:rsidRDefault="00CC6AC5" w:rsidP="00CC6AC5">
            <w:pPr>
              <w:pStyle w:val="a9"/>
            </w:pPr>
            <w:r w:rsidRPr="000F6832">
              <w:t>Филиал ПЭС АО «РЭС»</w:t>
            </w:r>
          </w:p>
        </w:tc>
        <w:tc>
          <w:tcPr>
            <w:tcW w:w="1744" w:type="pct"/>
            <w:vAlign w:val="center"/>
          </w:tcPr>
          <w:p w14:paraId="08644133" w14:textId="5DCECFA0" w:rsidR="00CC6AC5" w:rsidRPr="000F6832" w:rsidRDefault="00CC6AC5" w:rsidP="00CC6AC5">
            <w:pPr>
              <w:pStyle w:val="a9"/>
            </w:pPr>
            <w:r w:rsidRPr="000F6832">
              <w:t>Новосибирская область, Ордынский район, Устюжанинский сельсовет, с. Средний Алеус</w:t>
            </w:r>
          </w:p>
        </w:tc>
        <w:tc>
          <w:tcPr>
            <w:tcW w:w="434" w:type="pct"/>
            <w:vAlign w:val="center"/>
          </w:tcPr>
          <w:p w14:paraId="0925F9E1" w14:textId="77777777" w:rsidR="00CC6AC5" w:rsidRPr="000F6832" w:rsidRDefault="00CC6AC5" w:rsidP="00CC6AC5">
            <w:pPr>
              <w:pStyle w:val="ac"/>
            </w:pPr>
            <w:r w:rsidRPr="000F6832">
              <w:t>54.20.2.670</w:t>
            </w:r>
          </w:p>
        </w:tc>
      </w:tr>
      <w:tr w:rsidR="000F6832" w:rsidRPr="000F6832" w14:paraId="02F55E96" w14:textId="77777777" w:rsidTr="00C534CA">
        <w:trPr>
          <w:cantSplit/>
          <w:jc w:val="center"/>
        </w:trPr>
        <w:tc>
          <w:tcPr>
            <w:tcW w:w="723" w:type="pct"/>
            <w:vAlign w:val="center"/>
          </w:tcPr>
          <w:p w14:paraId="1DFECE4F" w14:textId="77777777" w:rsidR="00CC6AC5" w:rsidRPr="000F6832" w:rsidRDefault="00CC6AC5" w:rsidP="00CC6AC5">
            <w:pPr>
              <w:pStyle w:val="a9"/>
            </w:pPr>
            <w:r w:rsidRPr="000F6832">
              <w:t>ТП 4А-5</w:t>
            </w:r>
          </w:p>
        </w:tc>
        <w:tc>
          <w:tcPr>
            <w:tcW w:w="505" w:type="pct"/>
            <w:vAlign w:val="center"/>
          </w:tcPr>
          <w:p w14:paraId="533D8171" w14:textId="77777777" w:rsidR="00CC6AC5" w:rsidRPr="000F6832" w:rsidRDefault="00CC6AC5" w:rsidP="00CC6AC5">
            <w:pPr>
              <w:pStyle w:val="ac"/>
            </w:pPr>
            <w:r w:rsidRPr="000F6832">
              <w:t>10/04</w:t>
            </w:r>
          </w:p>
        </w:tc>
        <w:tc>
          <w:tcPr>
            <w:tcW w:w="961" w:type="pct"/>
            <w:vAlign w:val="center"/>
          </w:tcPr>
          <w:p w14:paraId="0511B8F6" w14:textId="70272F6C" w:rsidR="00CC6AC5" w:rsidRPr="000F6832" w:rsidRDefault="00CC6AC5" w:rsidP="00CC6AC5">
            <w:pPr>
              <w:pStyle w:val="ac"/>
            </w:pPr>
            <w:r w:rsidRPr="000F6832">
              <w:t>100</w:t>
            </w:r>
          </w:p>
        </w:tc>
        <w:tc>
          <w:tcPr>
            <w:tcW w:w="633" w:type="pct"/>
            <w:vAlign w:val="center"/>
          </w:tcPr>
          <w:p w14:paraId="55799666" w14:textId="67223185" w:rsidR="00CC6AC5" w:rsidRPr="000F6832" w:rsidRDefault="00CC6AC5" w:rsidP="00CC6AC5">
            <w:pPr>
              <w:pStyle w:val="a9"/>
            </w:pPr>
            <w:r w:rsidRPr="000F6832">
              <w:t>Филиал ПЭС АО «РЭС»</w:t>
            </w:r>
          </w:p>
        </w:tc>
        <w:tc>
          <w:tcPr>
            <w:tcW w:w="1744" w:type="pct"/>
            <w:vAlign w:val="center"/>
          </w:tcPr>
          <w:p w14:paraId="799BB698" w14:textId="3A8D3010" w:rsidR="00CC6AC5" w:rsidRPr="000F6832" w:rsidRDefault="00CC6AC5" w:rsidP="00CC6AC5">
            <w:pPr>
              <w:pStyle w:val="a9"/>
            </w:pPr>
            <w:r w:rsidRPr="000F6832">
              <w:t>Новосибирская область, Ордынский район, Устюжанинский сельсовет, д. Пушкарево</w:t>
            </w:r>
          </w:p>
        </w:tc>
        <w:tc>
          <w:tcPr>
            <w:tcW w:w="434" w:type="pct"/>
            <w:vAlign w:val="center"/>
          </w:tcPr>
          <w:p w14:paraId="65B8F0A9" w14:textId="77777777" w:rsidR="00CC6AC5" w:rsidRPr="000F6832" w:rsidRDefault="00CC6AC5" w:rsidP="00CC6AC5">
            <w:pPr>
              <w:pStyle w:val="ac"/>
            </w:pPr>
            <w:r w:rsidRPr="000F6832">
              <w:t>54.20.2.622</w:t>
            </w:r>
          </w:p>
        </w:tc>
      </w:tr>
      <w:tr w:rsidR="000F6832" w:rsidRPr="000F6832" w14:paraId="3B65064D" w14:textId="77777777" w:rsidTr="00C534CA">
        <w:trPr>
          <w:cantSplit/>
          <w:jc w:val="center"/>
        </w:trPr>
        <w:tc>
          <w:tcPr>
            <w:tcW w:w="723" w:type="pct"/>
            <w:vAlign w:val="center"/>
          </w:tcPr>
          <w:p w14:paraId="1A3A5625" w14:textId="77777777" w:rsidR="00CC6AC5" w:rsidRPr="000F6832" w:rsidRDefault="00CC6AC5" w:rsidP="00CC6AC5">
            <w:pPr>
              <w:pStyle w:val="a9"/>
            </w:pPr>
            <w:r w:rsidRPr="000F6832">
              <w:t>ТП 4А-102</w:t>
            </w:r>
          </w:p>
        </w:tc>
        <w:tc>
          <w:tcPr>
            <w:tcW w:w="505" w:type="pct"/>
            <w:vAlign w:val="center"/>
          </w:tcPr>
          <w:p w14:paraId="4B077F04" w14:textId="77777777" w:rsidR="00CC6AC5" w:rsidRPr="000F6832" w:rsidRDefault="00CC6AC5" w:rsidP="00CC6AC5">
            <w:pPr>
              <w:pStyle w:val="ac"/>
            </w:pPr>
            <w:r w:rsidRPr="000F6832">
              <w:t>10/04</w:t>
            </w:r>
          </w:p>
        </w:tc>
        <w:tc>
          <w:tcPr>
            <w:tcW w:w="961" w:type="pct"/>
            <w:vAlign w:val="center"/>
          </w:tcPr>
          <w:p w14:paraId="2DC629DC" w14:textId="58B0AACB" w:rsidR="00CC6AC5" w:rsidRPr="000F6832" w:rsidRDefault="00CC6AC5" w:rsidP="00CC6AC5">
            <w:pPr>
              <w:pStyle w:val="ac"/>
            </w:pPr>
            <w:r w:rsidRPr="000F6832">
              <w:t>100</w:t>
            </w:r>
          </w:p>
        </w:tc>
        <w:tc>
          <w:tcPr>
            <w:tcW w:w="633" w:type="pct"/>
            <w:vAlign w:val="center"/>
          </w:tcPr>
          <w:p w14:paraId="6EF55CD7" w14:textId="25D2AE2F" w:rsidR="00CC6AC5" w:rsidRPr="000F6832" w:rsidRDefault="00CC6AC5" w:rsidP="00CC6AC5">
            <w:pPr>
              <w:pStyle w:val="a9"/>
            </w:pPr>
            <w:r w:rsidRPr="000F6832">
              <w:t>Филиал ПЭС АО «РЭС»</w:t>
            </w:r>
          </w:p>
        </w:tc>
        <w:tc>
          <w:tcPr>
            <w:tcW w:w="1744" w:type="pct"/>
            <w:vAlign w:val="center"/>
          </w:tcPr>
          <w:p w14:paraId="79A0A86C" w14:textId="348BB6EC" w:rsidR="00CC6AC5" w:rsidRPr="000F6832" w:rsidRDefault="00CC6AC5" w:rsidP="00CC6AC5">
            <w:pPr>
              <w:pStyle w:val="a9"/>
            </w:pPr>
            <w:r w:rsidRPr="000F6832">
              <w:t>Новосибирская область, Ордынский район, Устюжанинский сельсовет, д. Пушкарево</w:t>
            </w:r>
          </w:p>
        </w:tc>
        <w:tc>
          <w:tcPr>
            <w:tcW w:w="434" w:type="pct"/>
            <w:vAlign w:val="center"/>
          </w:tcPr>
          <w:p w14:paraId="236A2DA0" w14:textId="77777777" w:rsidR="00CC6AC5" w:rsidRPr="000F6832" w:rsidRDefault="00CC6AC5" w:rsidP="00CC6AC5">
            <w:pPr>
              <w:pStyle w:val="ac"/>
            </w:pPr>
            <w:r w:rsidRPr="000F6832">
              <w:t>54.20.2.665</w:t>
            </w:r>
          </w:p>
        </w:tc>
      </w:tr>
      <w:tr w:rsidR="000F6832" w:rsidRPr="000F6832" w14:paraId="4363836D" w14:textId="77777777" w:rsidTr="00C534CA">
        <w:trPr>
          <w:cantSplit/>
          <w:jc w:val="center"/>
        </w:trPr>
        <w:tc>
          <w:tcPr>
            <w:tcW w:w="723" w:type="pct"/>
            <w:vAlign w:val="center"/>
          </w:tcPr>
          <w:p w14:paraId="115106FD" w14:textId="2E5A0646" w:rsidR="00CC6AC5" w:rsidRPr="000F6832" w:rsidRDefault="00CC6AC5" w:rsidP="00CC6AC5">
            <w:pPr>
              <w:pStyle w:val="a9"/>
            </w:pPr>
            <w:r w:rsidRPr="000F6832">
              <w:t>ТП 4А-37</w:t>
            </w:r>
          </w:p>
        </w:tc>
        <w:tc>
          <w:tcPr>
            <w:tcW w:w="505" w:type="pct"/>
            <w:vAlign w:val="center"/>
          </w:tcPr>
          <w:p w14:paraId="6C85DFC4" w14:textId="3BEC5885" w:rsidR="00CC6AC5" w:rsidRPr="000F6832" w:rsidRDefault="00CC6AC5" w:rsidP="00CC6AC5">
            <w:pPr>
              <w:pStyle w:val="ac"/>
            </w:pPr>
            <w:r w:rsidRPr="000F6832">
              <w:t>10/04</w:t>
            </w:r>
          </w:p>
        </w:tc>
        <w:tc>
          <w:tcPr>
            <w:tcW w:w="961" w:type="pct"/>
            <w:vAlign w:val="center"/>
          </w:tcPr>
          <w:p w14:paraId="19FE1C0B" w14:textId="6AE8003A" w:rsidR="00CC6AC5" w:rsidRPr="000F6832" w:rsidRDefault="00CC6AC5" w:rsidP="00CC6AC5">
            <w:pPr>
              <w:pStyle w:val="ac"/>
            </w:pPr>
            <w:r w:rsidRPr="000F6832">
              <w:t>160</w:t>
            </w:r>
          </w:p>
        </w:tc>
        <w:tc>
          <w:tcPr>
            <w:tcW w:w="633" w:type="pct"/>
            <w:vAlign w:val="center"/>
          </w:tcPr>
          <w:p w14:paraId="14FD63C4" w14:textId="1E710603" w:rsidR="00CC6AC5" w:rsidRPr="000F6832" w:rsidRDefault="00CC6AC5" w:rsidP="00CC6AC5">
            <w:pPr>
              <w:pStyle w:val="a9"/>
            </w:pPr>
            <w:r w:rsidRPr="000F6832">
              <w:t>Филиал ПЭС АО «РЭС»</w:t>
            </w:r>
          </w:p>
        </w:tc>
        <w:tc>
          <w:tcPr>
            <w:tcW w:w="1744" w:type="pct"/>
            <w:vAlign w:val="center"/>
          </w:tcPr>
          <w:p w14:paraId="66E64375" w14:textId="027F6482" w:rsidR="00CC6AC5" w:rsidRPr="000F6832" w:rsidRDefault="00CC6AC5" w:rsidP="00CC6AC5">
            <w:pPr>
              <w:pStyle w:val="a9"/>
            </w:pPr>
            <w:r w:rsidRPr="000F6832">
              <w:t>Новосибирская область, Ордынский район, Устюжанинский сельсовет, д. Устюжанино</w:t>
            </w:r>
          </w:p>
        </w:tc>
        <w:tc>
          <w:tcPr>
            <w:tcW w:w="434" w:type="pct"/>
            <w:vAlign w:val="center"/>
          </w:tcPr>
          <w:p w14:paraId="2AB6D704" w14:textId="66928DE4" w:rsidR="00CC6AC5" w:rsidRPr="000F6832" w:rsidRDefault="00CC6AC5" w:rsidP="00CC6AC5">
            <w:pPr>
              <w:pStyle w:val="ac"/>
            </w:pPr>
            <w:r w:rsidRPr="000F6832">
              <w:t>54.20.2.654</w:t>
            </w:r>
          </w:p>
        </w:tc>
      </w:tr>
      <w:tr w:rsidR="000F6832" w:rsidRPr="000F6832" w14:paraId="1D13DF02" w14:textId="77777777" w:rsidTr="00C534CA">
        <w:trPr>
          <w:cantSplit/>
          <w:jc w:val="center"/>
        </w:trPr>
        <w:tc>
          <w:tcPr>
            <w:tcW w:w="723" w:type="pct"/>
            <w:vAlign w:val="center"/>
          </w:tcPr>
          <w:p w14:paraId="5BB5D7AB" w14:textId="696EBC11" w:rsidR="00CC6AC5" w:rsidRPr="000F6832" w:rsidRDefault="00CC6AC5" w:rsidP="00CC6AC5">
            <w:pPr>
              <w:pStyle w:val="a9"/>
            </w:pPr>
            <w:r w:rsidRPr="000F6832">
              <w:t>ТП 4А-101</w:t>
            </w:r>
          </w:p>
        </w:tc>
        <w:tc>
          <w:tcPr>
            <w:tcW w:w="505" w:type="pct"/>
            <w:vAlign w:val="center"/>
          </w:tcPr>
          <w:p w14:paraId="6A1FAA9D" w14:textId="0AA2FA49" w:rsidR="00CC6AC5" w:rsidRPr="000F6832" w:rsidRDefault="00CC6AC5" w:rsidP="00CC6AC5">
            <w:pPr>
              <w:pStyle w:val="ac"/>
            </w:pPr>
            <w:r w:rsidRPr="000F6832">
              <w:t>35/10</w:t>
            </w:r>
          </w:p>
        </w:tc>
        <w:tc>
          <w:tcPr>
            <w:tcW w:w="961" w:type="pct"/>
            <w:vAlign w:val="center"/>
          </w:tcPr>
          <w:p w14:paraId="78EED6CA" w14:textId="74779384" w:rsidR="00CC6AC5" w:rsidRPr="000F6832" w:rsidRDefault="00CC6AC5" w:rsidP="00CC6AC5">
            <w:pPr>
              <w:pStyle w:val="ac"/>
            </w:pPr>
            <w:r w:rsidRPr="000F6832">
              <w:t>100</w:t>
            </w:r>
          </w:p>
        </w:tc>
        <w:tc>
          <w:tcPr>
            <w:tcW w:w="633" w:type="pct"/>
            <w:vAlign w:val="center"/>
          </w:tcPr>
          <w:p w14:paraId="21255565" w14:textId="710058C2" w:rsidR="00CC6AC5" w:rsidRPr="000F6832" w:rsidRDefault="00CC6AC5" w:rsidP="00CC6AC5">
            <w:pPr>
              <w:pStyle w:val="a9"/>
            </w:pPr>
            <w:r w:rsidRPr="000F6832">
              <w:t>Филиал ПЭС АО «РЭС»</w:t>
            </w:r>
          </w:p>
        </w:tc>
        <w:tc>
          <w:tcPr>
            <w:tcW w:w="1744" w:type="pct"/>
            <w:vAlign w:val="center"/>
          </w:tcPr>
          <w:p w14:paraId="5BE12DAA" w14:textId="45ADDC10" w:rsidR="00CC6AC5" w:rsidRPr="000F6832" w:rsidRDefault="00CC6AC5" w:rsidP="00CC6AC5">
            <w:pPr>
              <w:pStyle w:val="a9"/>
            </w:pPr>
            <w:r w:rsidRPr="000F6832">
              <w:t>Новосибирская область, Ордынский район, Устюжанинский сельсовет, д. Пушкарево</w:t>
            </w:r>
          </w:p>
        </w:tc>
        <w:tc>
          <w:tcPr>
            <w:tcW w:w="434" w:type="pct"/>
            <w:vAlign w:val="center"/>
          </w:tcPr>
          <w:p w14:paraId="68A1AA6C" w14:textId="32919D24" w:rsidR="00CC6AC5" w:rsidRPr="000F6832" w:rsidRDefault="00CC6AC5" w:rsidP="00CC6AC5">
            <w:pPr>
              <w:pStyle w:val="ac"/>
            </w:pPr>
            <w:r w:rsidRPr="000F6832">
              <w:t>54.20.2.661</w:t>
            </w:r>
          </w:p>
        </w:tc>
      </w:tr>
      <w:tr w:rsidR="00CC6AC5" w:rsidRPr="000F6832" w14:paraId="0FB9FC76" w14:textId="77777777" w:rsidTr="00C534CA">
        <w:trPr>
          <w:cantSplit/>
          <w:jc w:val="center"/>
        </w:trPr>
        <w:tc>
          <w:tcPr>
            <w:tcW w:w="723" w:type="pct"/>
            <w:vAlign w:val="center"/>
          </w:tcPr>
          <w:p w14:paraId="1D2A7E2F" w14:textId="6060E15B" w:rsidR="00CC6AC5" w:rsidRPr="000F6832" w:rsidRDefault="00CC6AC5" w:rsidP="00CC6AC5">
            <w:pPr>
              <w:pStyle w:val="a9"/>
            </w:pPr>
            <w:r w:rsidRPr="000F6832">
              <w:t>ТП 4А-51</w:t>
            </w:r>
          </w:p>
        </w:tc>
        <w:tc>
          <w:tcPr>
            <w:tcW w:w="505" w:type="pct"/>
            <w:vAlign w:val="center"/>
          </w:tcPr>
          <w:p w14:paraId="02378B5F" w14:textId="43D7AAE6" w:rsidR="00CC6AC5" w:rsidRPr="000F6832" w:rsidRDefault="00CC6AC5" w:rsidP="00CC6AC5">
            <w:pPr>
              <w:pStyle w:val="ac"/>
            </w:pPr>
            <w:r w:rsidRPr="000F6832">
              <w:t>10/04</w:t>
            </w:r>
          </w:p>
        </w:tc>
        <w:tc>
          <w:tcPr>
            <w:tcW w:w="961" w:type="pct"/>
            <w:vAlign w:val="center"/>
          </w:tcPr>
          <w:p w14:paraId="27EA7B21" w14:textId="7FB24F2C" w:rsidR="00CC6AC5" w:rsidRPr="000F6832" w:rsidRDefault="00CC6AC5" w:rsidP="00CC6AC5">
            <w:pPr>
              <w:pStyle w:val="ac"/>
            </w:pPr>
            <w:r w:rsidRPr="000F6832">
              <w:t>60</w:t>
            </w:r>
          </w:p>
        </w:tc>
        <w:tc>
          <w:tcPr>
            <w:tcW w:w="633" w:type="pct"/>
            <w:vAlign w:val="center"/>
          </w:tcPr>
          <w:p w14:paraId="69825CA2" w14:textId="53B8C068" w:rsidR="00CC6AC5" w:rsidRPr="000F6832" w:rsidRDefault="00CC6AC5" w:rsidP="00CC6AC5">
            <w:pPr>
              <w:pStyle w:val="a9"/>
            </w:pPr>
            <w:r w:rsidRPr="000F6832">
              <w:t>Филиал ПЭС АО «РЭС»</w:t>
            </w:r>
          </w:p>
        </w:tc>
        <w:tc>
          <w:tcPr>
            <w:tcW w:w="1744" w:type="pct"/>
            <w:vAlign w:val="center"/>
          </w:tcPr>
          <w:p w14:paraId="492893CF" w14:textId="71BA3670" w:rsidR="00CC6AC5" w:rsidRPr="000F6832" w:rsidRDefault="00CC6AC5" w:rsidP="00CC6AC5">
            <w:pPr>
              <w:pStyle w:val="a9"/>
            </w:pPr>
            <w:r w:rsidRPr="000F6832">
              <w:t>Новосибирская область, Ордынский район, Устюжанинский сельсовет, д. Устюжанино</w:t>
            </w:r>
          </w:p>
        </w:tc>
        <w:tc>
          <w:tcPr>
            <w:tcW w:w="434" w:type="pct"/>
            <w:vAlign w:val="center"/>
          </w:tcPr>
          <w:p w14:paraId="34BB47B0" w14:textId="417CD54D" w:rsidR="00CC6AC5" w:rsidRPr="000F6832" w:rsidRDefault="00CC6AC5" w:rsidP="00CC6AC5">
            <w:pPr>
              <w:pStyle w:val="ac"/>
            </w:pPr>
            <w:r w:rsidRPr="000F6832">
              <w:t>–</w:t>
            </w:r>
          </w:p>
        </w:tc>
      </w:tr>
      <w:bookmarkEnd w:id="97"/>
    </w:tbl>
    <w:p w14:paraId="3127B719" w14:textId="111EC227" w:rsidR="007A786B" w:rsidRPr="000F6832" w:rsidRDefault="007A786B" w:rsidP="007A786B">
      <w:pPr>
        <w:rPr>
          <w:szCs w:val="28"/>
        </w:rPr>
      </w:pPr>
    </w:p>
    <w:p w14:paraId="6DE87963" w14:textId="77777777" w:rsidR="00B23E9E" w:rsidRPr="000F6832" w:rsidRDefault="00B23E9E" w:rsidP="007A786B">
      <w:pPr>
        <w:rPr>
          <w:szCs w:val="28"/>
        </w:rPr>
      </w:pPr>
    </w:p>
    <w:p w14:paraId="1831A21B" w14:textId="43249803" w:rsidR="00B23E9E" w:rsidRPr="000F6832" w:rsidRDefault="00B23E9E" w:rsidP="007A786B">
      <w:pPr>
        <w:rPr>
          <w:szCs w:val="28"/>
        </w:rPr>
        <w:sectPr w:rsidR="00B23E9E" w:rsidRPr="000F6832" w:rsidSect="00B23E9E">
          <w:pgSz w:w="16838" w:h="11906" w:orient="landscape"/>
          <w:pgMar w:top="1134" w:right="1134" w:bottom="1134" w:left="1134" w:header="397" w:footer="397" w:gutter="0"/>
          <w:cols w:space="720"/>
          <w:formProt w:val="0"/>
          <w:docGrid w:linePitch="381" w:charSpace="8192"/>
        </w:sectPr>
      </w:pPr>
    </w:p>
    <w:p w14:paraId="5BA8139F" w14:textId="77777777" w:rsidR="007A786B" w:rsidRPr="000F6832" w:rsidRDefault="007A786B" w:rsidP="007A786B">
      <w:pPr>
        <w:rPr>
          <w:szCs w:val="28"/>
        </w:rPr>
      </w:pPr>
      <w:r w:rsidRPr="000F6832">
        <w:rPr>
          <w:szCs w:val="28"/>
        </w:rPr>
        <w:lastRenderedPageBreak/>
        <w:t>Сети напряжением 10 кВ выполнены кабельными и воздушными линиями по петлевым и радиальным схемам. Кабельные линии выполнены кабелями ААБ, АСБ, ААШв, СБ, сечением от 50 до 150 мм</w:t>
      </w:r>
      <w:r w:rsidRPr="000F6832">
        <w:rPr>
          <w:szCs w:val="28"/>
          <w:vertAlign w:val="superscript"/>
        </w:rPr>
        <w:t>2</w:t>
      </w:r>
      <w:r w:rsidRPr="000F6832">
        <w:rPr>
          <w:szCs w:val="28"/>
        </w:rPr>
        <w:t>. Воздушные линии выполнены, в основном, проводом марки А селением 35-150 мм</w:t>
      </w:r>
      <w:r w:rsidRPr="000F6832">
        <w:rPr>
          <w:szCs w:val="28"/>
          <w:vertAlign w:val="superscript"/>
        </w:rPr>
        <w:t>2</w:t>
      </w:r>
      <w:r w:rsidRPr="000F6832">
        <w:rPr>
          <w:szCs w:val="28"/>
        </w:rPr>
        <w:t xml:space="preserve"> на деревянных опорах с железобетонными приставками.</w:t>
      </w:r>
    </w:p>
    <w:p w14:paraId="5A0596EC" w14:textId="77777777" w:rsidR="007A786B" w:rsidRPr="000F6832" w:rsidRDefault="007A786B" w:rsidP="007A786B">
      <w:pPr>
        <w:rPr>
          <w:szCs w:val="28"/>
        </w:rPr>
      </w:pPr>
      <w:r w:rsidRPr="000F6832">
        <w:rPr>
          <w:szCs w:val="28"/>
        </w:rPr>
        <w:t>Тариф на коммунальные услуги (электроснабжение) установлен Департаментом по тарифам Новосибирской области, рассчитывается индивидуальная стоимость на объект присоединения. Стоимость за единицу (кВт) для физических лиц – 2,46 руб, для юридических лиц – 5,6 руб.</w:t>
      </w:r>
    </w:p>
    <w:p w14:paraId="237BC59C" w14:textId="77777777" w:rsidR="007A786B" w:rsidRPr="000F6832" w:rsidRDefault="007A786B" w:rsidP="007A786B">
      <w:pPr>
        <w:rPr>
          <w:szCs w:val="28"/>
        </w:rPr>
      </w:pPr>
    </w:p>
    <w:p w14:paraId="5E58BE66" w14:textId="77777777" w:rsidR="007A786B" w:rsidRPr="000F6832" w:rsidRDefault="007A786B" w:rsidP="007A786B">
      <w:pPr>
        <w:rPr>
          <w:szCs w:val="28"/>
        </w:rPr>
      </w:pPr>
      <w:r w:rsidRPr="000F6832">
        <w:rPr>
          <w:szCs w:val="28"/>
        </w:rPr>
        <w:t>При планировании снабжения сельсовета электрической энергией необходимо учитывать ряд обстоятельств, в частности:</w:t>
      </w:r>
    </w:p>
    <w:p w14:paraId="0D8D28E6" w14:textId="77777777" w:rsidR="007A786B" w:rsidRPr="000F6832" w:rsidRDefault="007A786B" w:rsidP="007A786B">
      <w:r w:rsidRPr="000F6832">
        <w:rPr>
          <w:szCs w:val="28"/>
        </w:rPr>
        <w:t>–</w:t>
      </w:r>
      <w:r w:rsidRPr="000F6832">
        <w:rPr>
          <w:szCs w:val="28"/>
        </w:rPr>
        <w:tab/>
      </w:r>
      <w:r w:rsidRPr="000F6832">
        <w:t>складывающиеся условия энергоснабжения поселения в целом;</w:t>
      </w:r>
    </w:p>
    <w:p w14:paraId="7B66AADC" w14:textId="77777777" w:rsidR="007A786B" w:rsidRPr="000F6832" w:rsidRDefault="007A786B" w:rsidP="007A786B">
      <w:r w:rsidRPr="000F6832">
        <w:rPr>
          <w:szCs w:val="28"/>
        </w:rPr>
        <w:t>–</w:t>
      </w:r>
      <w:r w:rsidRPr="000F6832">
        <w:rPr>
          <w:szCs w:val="28"/>
        </w:rPr>
        <w:tab/>
      </w:r>
      <w:r w:rsidRPr="000F6832">
        <w:t>очевидную тенденцию роста благосостояния и связанного с ним расширения использования различных электробытовых приборов, компьютеров, а также электроплит;</w:t>
      </w:r>
    </w:p>
    <w:p w14:paraId="2CB5B9AD" w14:textId="77777777" w:rsidR="007A786B" w:rsidRPr="000F6832" w:rsidRDefault="007A786B" w:rsidP="007A786B">
      <w:r w:rsidRPr="000F6832">
        <w:rPr>
          <w:szCs w:val="28"/>
        </w:rPr>
        <w:t>–</w:t>
      </w:r>
      <w:r w:rsidRPr="000F6832">
        <w:rPr>
          <w:szCs w:val="28"/>
        </w:rPr>
        <w:tab/>
      </w:r>
      <w:r w:rsidRPr="000F6832">
        <w:t>необходимость дополнительной мощности для реализации новых проектов, позволяющих развивать экономику сельсовета.</w:t>
      </w:r>
    </w:p>
    <w:p w14:paraId="52A0F026" w14:textId="77777777" w:rsidR="007A786B" w:rsidRPr="000F6832" w:rsidRDefault="007A786B" w:rsidP="007A786B">
      <w:pPr>
        <w:rPr>
          <w:szCs w:val="28"/>
        </w:rPr>
      </w:pPr>
      <w:r w:rsidRPr="000F6832">
        <w:rPr>
          <w:szCs w:val="28"/>
        </w:rPr>
        <w:t>Расчетная электрическая нагрузка перспективного жилищно-гражданского строительства определена в соответствии с требованиями СП 31-110-2003 «Свод правил по проектированию и строительству. Проектирование и монтаж электроустановок жилых и общественных зданий» (далее – СП 31-110-2003) и РД 34.20.185-94 «Инструкция по проектированию городских электрических сетей» (далее – РД 34.20.185-94).</w:t>
      </w:r>
    </w:p>
    <w:p w14:paraId="0329B488" w14:textId="77777777" w:rsidR="007A786B" w:rsidRPr="000F6832" w:rsidRDefault="007A786B" w:rsidP="007A786B">
      <w:pPr>
        <w:rPr>
          <w:szCs w:val="28"/>
        </w:rPr>
      </w:pPr>
      <w:r w:rsidRPr="000F6832">
        <w:rPr>
          <w:szCs w:val="28"/>
        </w:rPr>
        <w:t>Несмотря на уменьшение численности населения на расчетный срок, прогнозом генерального плана намечен рост электропотребления в сельсовете, ввиду растущих потребностей населения в улучшении качества жилищных условий.</w:t>
      </w:r>
    </w:p>
    <w:p w14:paraId="71FF66E5" w14:textId="219340D8" w:rsidR="007A786B" w:rsidRPr="000F6832" w:rsidRDefault="007A786B" w:rsidP="007A786B">
      <w:pPr>
        <w:rPr>
          <w:szCs w:val="28"/>
        </w:rPr>
      </w:pPr>
      <w:r w:rsidRPr="000F6832">
        <w:rPr>
          <w:szCs w:val="28"/>
        </w:rPr>
        <w:t xml:space="preserve">Решение вопросов, связанных с обеспечением электроэнергией проектов, реализуемых на территории </w:t>
      </w:r>
      <w:r w:rsidR="008F70F3" w:rsidRPr="000F6832">
        <w:rPr>
          <w:szCs w:val="28"/>
        </w:rPr>
        <w:t>Устюжанинского</w:t>
      </w:r>
      <w:r w:rsidRPr="000F6832">
        <w:rPr>
          <w:szCs w:val="28"/>
        </w:rPr>
        <w:t xml:space="preserve"> сельсовета, в каждом конкретном случае будет согласовываться с планами развития и с возможностями Ордынских РЭС.</w:t>
      </w:r>
    </w:p>
    <w:p w14:paraId="6E1B66D0" w14:textId="77777777" w:rsidR="007A786B" w:rsidRPr="000F6832" w:rsidRDefault="007A786B" w:rsidP="007A786B">
      <w:pPr>
        <w:rPr>
          <w:szCs w:val="28"/>
        </w:rPr>
      </w:pPr>
      <w:r w:rsidRPr="000F6832">
        <w:rPr>
          <w:szCs w:val="28"/>
        </w:rPr>
        <w:t>Электроснабжение потребителей электроэнергии нового жилищно-гражданского строительства в сельсовете необходимо выполнять от существующих и вновь построенных трансформаторных подстанций, запитанных от существующих ПС по существующим ЛЭП – 10 кВ (с необходимой их реконструкцией) и по новым ЛЭП – 0,4 кВ.</w:t>
      </w:r>
    </w:p>
    <w:p w14:paraId="2C4421A4" w14:textId="77777777" w:rsidR="007A786B" w:rsidRPr="000F6832" w:rsidRDefault="007A786B" w:rsidP="007A786B">
      <w:pPr>
        <w:rPr>
          <w:szCs w:val="28"/>
        </w:rPr>
      </w:pPr>
      <w:r w:rsidRPr="000F6832">
        <w:rPr>
          <w:szCs w:val="28"/>
        </w:rPr>
        <w:t>Необходимый объем реконструкции ПС, в том числе замена существующих силовых трансформаторов на трансформаторы большей мощности, строительство новых ПС, ТП и ЛЭП к ним, выполнять по техническим условиям на электроснабжение по мере роста нагрузок нового строительства.</w:t>
      </w:r>
    </w:p>
    <w:p w14:paraId="406B3719" w14:textId="77777777" w:rsidR="005D3AC9" w:rsidRPr="000F6832" w:rsidRDefault="005D3AC9" w:rsidP="005D3AC9">
      <w:pPr>
        <w:rPr>
          <w:szCs w:val="28"/>
        </w:rPr>
      </w:pPr>
    </w:p>
    <w:p w14:paraId="6C2D9EA2" w14:textId="77777777" w:rsidR="005D3AC9" w:rsidRPr="000F6832" w:rsidRDefault="005D3AC9" w:rsidP="005D3AC9">
      <w:pPr>
        <w:rPr>
          <w:szCs w:val="28"/>
        </w:rPr>
      </w:pPr>
    </w:p>
    <w:p w14:paraId="2D2BA3EA" w14:textId="77777777" w:rsidR="005D3AC9" w:rsidRPr="000F6832" w:rsidRDefault="005D3AC9" w:rsidP="005D3AC9">
      <w:pPr>
        <w:rPr>
          <w:szCs w:val="28"/>
        </w:rPr>
        <w:sectPr w:rsidR="005D3AC9" w:rsidRPr="000F6832" w:rsidSect="00B23E9E">
          <w:pgSz w:w="11906" w:h="16838"/>
          <w:pgMar w:top="1134" w:right="1134" w:bottom="1134" w:left="1134" w:header="397" w:footer="397" w:gutter="0"/>
          <w:cols w:space="720"/>
          <w:formProt w:val="0"/>
          <w:docGrid w:linePitch="360" w:charSpace="8192"/>
        </w:sectPr>
      </w:pPr>
    </w:p>
    <w:p w14:paraId="7E3C139B" w14:textId="77777777" w:rsidR="005D3AC9" w:rsidRPr="000F6832" w:rsidRDefault="005D3AC9" w:rsidP="005D3AC9">
      <w:pPr>
        <w:pStyle w:val="4"/>
        <w:rPr>
          <w:szCs w:val="28"/>
        </w:rPr>
      </w:pPr>
      <w:r w:rsidRPr="000F6832">
        <w:rPr>
          <w:szCs w:val="28"/>
        </w:rPr>
        <w:lastRenderedPageBreak/>
        <w:t>Связь</w:t>
      </w:r>
    </w:p>
    <w:p w14:paraId="61C92C13" w14:textId="677BB2E2" w:rsidR="005D3AC9" w:rsidRPr="000F6832" w:rsidRDefault="005D3AC9" w:rsidP="005D3AC9">
      <w:pPr>
        <w:rPr>
          <w:szCs w:val="28"/>
        </w:rPr>
      </w:pPr>
      <w:r w:rsidRPr="000F6832">
        <w:rPr>
          <w:szCs w:val="28"/>
        </w:rPr>
        <w:t xml:space="preserve">По территории </w:t>
      </w:r>
      <w:r w:rsidR="004A0222" w:rsidRPr="000F6832">
        <w:rPr>
          <w:szCs w:val="28"/>
        </w:rPr>
        <w:t>Устюжанинского</w:t>
      </w:r>
      <w:r w:rsidRPr="000F6832">
        <w:rPr>
          <w:szCs w:val="28"/>
        </w:rPr>
        <w:t xml:space="preserve"> сельсовета проходят действующие линии и сооружения связи ПАО «Ростелеком».</w:t>
      </w:r>
    </w:p>
    <w:p w14:paraId="7DACBE06" w14:textId="6E1123CA" w:rsidR="005D3AC9" w:rsidRPr="000F6832" w:rsidRDefault="005D3AC9" w:rsidP="005D3AC9">
      <w:pPr>
        <w:rPr>
          <w:szCs w:val="28"/>
        </w:rPr>
      </w:pPr>
      <w:r w:rsidRPr="000F6832">
        <w:rPr>
          <w:szCs w:val="28"/>
        </w:rPr>
        <w:t xml:space="preserve">Линейно-кабельные сооружения находятся на обслуживании Сервисного центра </w:t>
      </w:r>
      <w:r w:rsidR="005A23DD" w:rsidRPr="000F6832">
        <w:rPr>
          <w:szCs w:val="28"/>
        </w:rPr>
        <w:t>р.п.</w:t>
      </w:r>
      <w:r w:rsidRPr="000F6832">
        <w:rPr>
          <w:szCs w:val="28"/>
        </w:rPr>
        <w:t> Ордынское Новосибирского филиала ПАО «Ростелеком» и Центра эксплуатации Новосибирского филиала ПАО «Ростелеком».</w:t>
      </w:r>
    </w:p>
    <w:p w14:paraId="6702E650" w14:textId="0A13698F" w:rsidR="005D3AC9" w:rsidRPr="000F6832" w:rsidRDefault="005D3AC9" w:rsidP="005D3AC9">
      <w:pPr>
        <w:rPr>
          <w:szCs w:val="28"/>
        </w:rPr>
      </w:pPr>
      <w:r w:rsidRPr="000F6832">
        <w:rPr>
          <w:szCs w:val="28"/>
        </w:rPr>
        <w:t xml:space="preserve">Характеристика системы связи </w:t>
      </w:r>
      <w:r w:rsidR="004A0222" w:rsidRPr="000F6832">
        <w:rPr>
          <w:szCs w:val="28"/>
        </w:rPr>
        <w:t>Устюжанинского</w:t>
      </w:r>
      <w:r w:rsidRPr="000F6832">
        <w:rPr>
          <w:szCs w:val="28"/>
        </w:rPr>
        <w:t xml:space="preserve"> сельсовета представлена в таблице </w:t>
      </w:r>
      <w:r w:rsidR="00AF10B5" w:rsidRPr="000F6832">
        <w:rPr>
          <w:szCs w:val="28"/>
        </w:rPr>
        <w:t>4</w:t>
      </w:r>
      <w:r w:rsidR="00045ABD" w:rsidRPr="000F6832">
        <w:rPr>
          <w:szCs w:val="28"/>
        </w:rPr>
        <w:t>7</w:t>
      </w:r>
      <w:r w:rsidRPr="000F6832">
        <w:rPr>
          <w:szCs w:val="28"/>
        </w:rPr>
        <w:t>.</w:t>
      </w:r>
    </w:p>
    <w:p w14:paraId="754A67E5" w14:textId="1AC16591" w:rsidR="005D3AC9" w:rsidRPr="000F6832" w:rsidRDefault="005D3AC9" w:rsidP="005D3AC9">
      <w:pPr>
        <w:jc w:val="right"/>
        <w:rPr>
          <w:szCs w:val="28"/>
        </w:rPr>
      </w:pPr>
      <w:r w:rsidRPr="000F6832">
        <w:rPr>
          <w:szCs w:val="28"/>
        </w:rPr>
        <w:t xml:space="preserve">Таблица </w:t>
      </w:r>
      <w:r w:rsidR="00AF10B5" w:rsidRPr="000F6832">
        <w:rPr>
          <w:szCs w:val="28"/>
        </w:rPr>
        <w:t>4</w:t>
      </w:r>
      <w:r w:rsidR="00045ABD" w:rsidRPr="000F6832">
        <w:rPr>
          <w:szCs w:val="28"/>
        </w:rPr>
        <w:t>7</w:t>
      </w:r>
    </w:p>
    <w:tbl>
      <w:tblPr>
        <w:tblStyle w:val="a8"/>
        <w:tblW w:w="5000" w:type="pct"/>
        <w:jc w:val="center"/>
        <w:tblLayout w:type="fixed"/>
        <w:tblCellMar>
          <w:left w:w="62" w:type="dxa"/>
          <w:right w:w="62" w:type="dxa"/>
        </w:tblCellMar>
        <w:tblLook w:val="04A0" w:firstRow="1" w:lastRow="0" w:firstColumn="1" w:lastColumn="0" w:noHBand="0" w:noVBand="1"/>
      </w:tblPr>
      <w:tblGrid>
        <w:gridCol w:w="1711"/>
        <w:gridCol w:w="508"/>
        <w:gridCol w:w="835"/>
        <w:gridCol w:w="696"/>
        <w:gridCol w:w="695"/>
        <w:gridCol w:w="696"/>
        <w:gridCol w:w="419"/>
        <w:gridCol w:w="696"/>
        <w:gridCol w:w="557"/>
        <w:gridCol w:w="1666"/>
        <w:gridCol w:w="696"/>
        <w:gridCol w:w="1388"/>
        <w:gridCol w:w="1112"/>
        <w:gridCol w:w="889"/>
        <w:gridCol w:w="889"/>
        <w:gridCol w:w="1107"/>
      </w:tblGrid>
      <w:tr w:rsidR="000F6832" w:rsidRPr="000F6832" w14:paraId="4269FB55" w14:textId="77777777" w:rsidTr="0096793E">
        <w:trPr>
          <w:jc w:val="center"/>
        </w:trPr>
        <w:tc>
          <w:tcPr>
            <w:tcW w:w="1747" w:type="dxa"/>
            <w:vMerge w:val="restart"/>
            <w:hideMark/>
          </w:tcPr>
          <w:p w14:paraId="18ED869F" w14:textId="77777777" w:rsidR="004A0222" w:rsidRPr="000F6832" w:rsidRDefault="004A0222" w:rsidP="00365986">
            <w:pPr>
              <w:pStyle w:val="aa"/>
            </w:pPr>
            <w:r w:rsidRPr="000F6832">
              <w:t>Наименование населенного пункта</w:t>
            </w:r>
          </w:p>
        </w:tc>
        <w:tc>
          <w:tcPr>
            <w:tcW w:w="2784" w:type="dxa"/>
            <w:gridSpan w:val="4"/>
            <w:hideMark/>
          </w:tcPr>
          <w:p w14:paraId="6B5251B5" w14:textId="77777777" w:rsidR="004A0222" w:rsidRPr="000F6832" w:rsidRDefault="004A0222" w:rsidP="00365986">
            <w:pPr>
              <w:pStyle w:val="aa"/>
            </w:pPr>
            <w:r w:rsidRPr="000F6832">
              <w:t>УЦН, ВОЛС</w:t>
            </w:r>
          </w:p>
        </w:tc>
        <w:tc>
          <w:tcPr>
            <w:tcW w:w="2410" w:type="dxa"/>
            <w:gridSpan w:val="4"/>
            <w:hideMark/>
          </w:tcPr>
          <w:p w14:paraId="501585B0" w14:textId="77777777" w:rsidR="004A0222" w:rsidRPr="000F6832" w:rsidRDefault="004A0222" w:rsidP="00365986">
            <w:pPr>
              <w:pStyle w:val="aa"/>
            </w:pPr>
            <w:r w:rsidRPr="000F6832">
              <w:t>Госпрограмма</w:t>
            </w:r>
          </w:p>
        </w:tc>
        <w:tc>
          <w:tcPr>
            <w:tcW w:w="1701" w:type="dxa"/>
            <w:vMerge w:val="restart"/>
            <w:hideMark/>
          </w:tcPr>
          <w:p w14:paraId="64B6915E" w14:textId="77777777" w:rsidR="004A0222" w:rsidRPr="000F6832" w:rsidRDefault="004A0222" w:rsidP="00365986">
            <w:pPr>
              <w:pStyle w:val="aa"/>
            </w:pPr>
            <w:r w:rsidRPr="000F6832">
              <w:t>ФП «ИИ»</w:t>
            </w:r>
            <w:r w:rsidRPr="000F6832">
              <w:br/>
              <w:t>(федеральный проект СЗО)</w:t>
            </w:r>
          </w:p>
        </w:tc>
        <w:tc>
          <w:tcPr>
            <w:tcW w:w="3260" w:type="dxa"/>
            <w:gridSpan w:val="3"/>
            <w:hideMark/>
          </w:tcPr>
          <w:p w14:paraId="4AF3BA95" w14:textId="77777777" w:rsidR="004A0222" w:rsidRPr="000F6832" w:rsidRDefault="004A0222" w:rsidP="00365986">
            <w:pPr>
              <w:pStyle w:val="aa"/>
            </w:pPr>
            <w:r w:rsidRPr="000F6832">
              <w:t>Сотовая связь имеется по данным операторов</w:t>
            </w:r>
          </w:p>
        </w:tc>
        <w:tc>
          <w:tcPr>
            <w:tcW w:w="2941" w:type="dxa"/>
            <w:gridSpan w:val="3"/>
            <w:hideMark/>
          </w:tcPr>
          <w:p w14:paraId="0349D481" w14:textId="77777777" w:rsidR="004A0222" w:rsidRPr="000F6832" w:rsidRDefault="004A0222" w:rsidP="00365986">
            <w:pPr>
              <w:pStyle w:val="aa"/>
            </w:pPr>
            <w:r w:rsidRPr="000F6832">
              <w:t>Информация по наличию АМС РОСКОМНАДЗОР</w:t>
            </w:r>
          </w:p>
        </w:tc>
      </w:tr>
      <w:tr w:rsidR="000F6832" w:rsidRPr="000F6832" w14:paraId="392896D1" w14:textId="77777777" w:rsidTr="0096793E">
        <w:trPr>
          <w:trHeight w:val="2552"/>
          <w:jc w:val="center"/>
        </w:trPr>
        <w:tc>
          <w:tcPr>
            <w:tcW w:w="1747" w:type="dxa"/>
            <w:vMerge/>
            <w:hideMark/>
          </w:tcPr>
          <w:p w14:paraId="76DBB4A2" w14:textId="77777777" w:rsidR="004A0222" w:rsidRPr="000F6832" w:rsidRDefault="004A0222" w:rsidP="00365986">
            <w:pPr>
              <w:pStyle w:val="aa"/>
            </w:pPr>
          </w:p>
        </w:tc>
        <w:tc>
          <w:tcPr>
            <w:tcW w:w="516" w:type="dxa"/>
            <w:textDirection w:val="btLr"/>
            <w:vAlign w:val="center"/>
            <w:hideMark/>
          </w:tcPr>
          <w:p w14:paraId="65ADAA01" w14:textId="77777777" w:rsidR="004A0222" w:rsidRPr="000F6832" w:rsidRDefault="004A0222" w:rsidP="00365986">
            <w:pPr>
              <w:pStyle w:val="aa"/>
            </w:pPr>
            <w:r w:rsidRPr="000F6832">
              <w:t>наличие ВОЛС</w:t>
            </w:r>
          </w:p>
        </w:tc>
        <w:tc>
          <w:tcPr>
            <w:tcW w:w="851" w:type="dxa"/>
            <w:textDirection w:val="btLr"/>
            <w:vAlign w:val="center"/>
            <w:hideMark/>
          </w:tcPr>
          <w:p w14:paraId="525FCBA4" w14:textId="77777777" w:rsidR="004A0222" w:rsidRPr="000F6832" w:rsidRDefault="004A0222" w:rsidP="00365986">
            <w:pPr>
              <w:pStyle w:val="aa"/>
            </w:pPr>
            <w:r w:rsidRPr="000F6832">
              <w:t>наличие доступа к сети интернет (да, нет)</w:t>
            </w:r>
          </w:p>
        </w:tc>
        <w:tc>
          <w:tcPr>
            <w:tcW w:w="709" w:type="dxa"/>
            <w:textDirection w:val="btLr"/>
            <w:vAlign w:val="center"/>
            <w:hideMark/>
          </w:tcPr>
          <w:p w14:paraId="40144645" w14:textId="77777777" w:rsidR="004A0222" w:rsidRPr="000F6832" w:rsidRDefault="004A0222" w:rsidP="00365986">
            <w:pPr>
              <w:pStyle w:val="aa"/>
            </w:pPr>
            <w:r w:rsidRPr="000F6832">
              <w:t>строительство точки доступа УЦН</w:t>
            </w:r>
          </w:p>
        </w:tc>
        <w:tc>
          <w:tcPr>
            <w:tcW w:w="708" w:type="dxa"/>
            <w:textDirection w:val="btLr"/>
            <w:vAlign w:val="center"/>
            <w:hideMark/>
          </w:tcPr>
          <w:p w14:paraId="64D889EC" w14:textId="77777777" w:rsidR="004A0222" w:rsidRPr="000F6832" w:rsidRDefault="004A0222" w:rsidP="00365986">
            <w:pPr>
              <w:pStyle w:val="aa"/>
            </w:pPr>
            <w:r w:rsidRPr="000F6832">
              <w:t>дата реализации</w:t>
            </w:r>
          </w:p>
        </w:tc>
        <w:tc>
          <w:tcPr>
            <w:tcW w:w="709" w:type="dxa"/>
            <w:textDirection w:val="btLr"/>
            <w:vAlign w:val="center"/>
            <w:hideMark/>
          </w:tcPr>
          <w:p w14:paraId="6230202A" w14:textId="77777777" w:rsidR="004A0222" w:rsidRPr="000F6832" w:rsidRDefault="004A0222" w:rsidP="00365986">
            <w:pPr>
              <w:pStyle w:val="aa"/>
            </w:pPr>
            <w:r w:rsidRPr="000F6832">
              <w:t>УЦН 2.0 (сотовая)</w:t>
            </w:r>
          </w:p>
        </w:tc>
        <w:tc>
          <w:tcPr>
            <w:tcW w:w="425" w:type="dxa"/>
            <w:textDirection w:val="btLr"/>
            <w:vAlign w:val="center"/>
            <w:hideMark/>
          </w:tcPr>
          <w:p w14:paraId="6B4EC7A4" w14:textId="77777777" w:rsidR="004A0222" w:rsidRPr="000F6832" w:rsidRDefault="004A0222" w:rsidP="00365986">
            <w:pPr>
              <w:pStyle w:val="aa"/>
            </w:pPr>
            <w:r w:rsidRPr="000F6832">
              <w:t>сотовая</w:t>
            </w:r>
          </w:p>
        </w:tc>
        <w:tc>
          <w:tcPr>
            <w:tcW w:w="709" w:type="dxa"/>
            <w:textDirection w:val="btLr"/>
            <w:vAlign w:val="center"/>
            <w:hideMark/>
          </w:tcPr>
          <w:p w14:paraId="484DDD5B" w14:textId="77777777" w:rsidR="004A0222" w:rsidRPr="000F6832" w:rsidRDefault="004A0222" w:rsidP="00365986">
            <w:pPr>
              <w:pStyle w:val="aa"/>
            </w:pPr>
            <w:r w:rsidRPr="000F6832">
              <w:t>распределительные ВОЛС</w:t>
            </w:r>
          </w:p>
        </w:tc>
        <w:tc>
          <w:tcPr>
            <w:tcW w:w="567" w:type="dxa"/>
            <w:textDirection w:val="btLr"/>
            <w:vAlign w:val="center"/>
            <w:hideMark/>
          </w:tcPr>
          <w:p w14:paraId="6E31D2C8" w14:textId="77777777" w:rsidR="004A0222" w:rsidRPr="000F6832" w:rsidRDefault="004A0222" w:rsidP="00365986">
            <w:pPr>
              <w:pStyle w:val="aa"/>
            </w:pPr>
            <w:r w:rsidRPr="000F6832">
              <w:t>прочее</w:t>
            </w:r>
          </w:p>
        </w:tc>
        <w:tc>
          <w:tcPr>
            <w:tcW w:w="1701" w:type="dxa"/>
            <w:vMerge/>
            <w:hideMark/>
          </w:tcPr>
          <w:p w14:paraId="087043FC" w14:textId="77777777" w:rsidR="004A0222" w:rsidRPr="000F6832" w:rsidRDefault="004A0222" w:rsidP="00365986">
            <w:pPr>
              <w:pStyle w:val="aa"/>
            </w:pPr>
          </w:p>
        </w:tc>
        <w:tc>
          <w:tcPr>
            <w:tcW w:w="709" w:type="dxa"/>
            <w:hideMark/>
          </w:tcPr>
          <w:p w14:paraId="55ECE1CD" w14:textId="77777777" w:rsidR="004A0222" w:rsidRPr="000F6832" w:rsidRDefault="004A0222" w:rsidP="00365986">
            <w:pPr>
              <w:pStyle w:val="aa"/>
            </w:pPr>
            <w:r w:rsidRPr="000F6832">
              <w:t>2G</w:t>
            </w:r>
          </w:p>
        </w:tc>
        <w:tc>
          <w:tcPr>
            <w:tcW w:w="1417" w:type="dxa"/>
            <w:hideMark/>
          </w:tcPr>
          <w:p w14:paraId="7B9F6BB5" w14:textId="77777777" w:rsidR="004A0222" w:rsidRPr="000F6832" w:rsidRDefault="004A0222" w:rsidP="00365986">
            <w:pPr>
              <w:pStyle w:val="aa"/>
            </w:pPr>
            <w:r w:rsidRPr="000F6832">
              <w:t>3G</w:t>
            </w:r>
          </w:p>
        </w:tc>
        <w:tc>
          <w:tcPr>
            <w:tcW w:w="1134" w:type="dxa"/>
            <w:hideMark/>
          </w:tcPr>
          <w:p w14:paraId="2DF3F0B9" w14:textId="77777777" w:rsidR="004A0222" w:rsidRPr="000F6832" w:rsidRDefault="004A0222" w:rsidP="00365986">
            <w:pPr>
              <w:pStyle w:val="aa"/>
            </w:pPr>
            <w:r w:rsidRPr="000F6832">
              <w:t>4G</w:t>
            </w:r>
          </w:p>
        </w:tc>
        <w:tc>
          <w:tcPr>
            <w:tcW w:w="906" w:type="dxa"/>
            <w:hideMark/>
          </w:tcPr>
          <w:p w14:paraId="0266A754" w14:textId="77777777" w:rsidR="004A0222" w:rsidRPr="000F6832" w:rsidRDefault="004A0222" w:rsidP="00365986">
            <w:pPr>
              <w:pStyle w:val="aa"/>
            </w:pPr>
            <w:r w:rsidRPr="000F6832">
              <w:t>2G</w:t>
            </w:r>
          </w:p>
        </w:tc>
        <w:tc>
          <w:tcPr>
            <w:tcW w:w="906" w:type="dxa"/>
            <w:hideMark/>
          </w:tcPr>
          <w:p w14:paraId="372DE4E2" w14:textId="77777777" w:rsidR="004A0222" w:rsidRPr="000F6832" w:rsidRDefault="004A0222" w:rsidP="00365986">
            <w:pPr>
              <w:pStyle w:val="aa"/>
            </w:pPr>
            <w:r w:rsidRPr="000F6832">
              <w:t>3G</w:t>
            </w:r>
          </w:p>
        </w:tc>
        <w:tc>
          <w:tcPr>
            <w:tcW w:w="1129" w:type="dxa"/>
            <w:hideMark/>
          </w:tcPr>
          <w:p w14:paraId="76B281C0" w14:textId="77777777" w:rsidR="004A0222" w:rsidRPr="000F6832" w:rsidRDefault="004A0222" w:rsidP="00365986">
            <w:pPr>
              <w:pStyle w:val="aa"/>
            </w:pPr>
            <w:r w:rsidRPr="000F6832">
              <w:t>4G</w:t>
            </w:r>
          </w:p>
        </w:tc>
      </w:tr>
      <w:tr w:rsidR="000F6832" w:rsidRPr="000F6832" w14:paraId="76E9B9A6" w14:textId="77777777" w:rsidTr="0096793E">
        <w:trPr>
          <w:jc w:val="center"/>
        </w:trPr>
        <w:tc>
          <w:tcPr>
            <w:tcW w:w="17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2E9156" w14:textId="33914008" w:rsidR="004A0222" w:rsidRPr="000F6832" w:rsidRDefault="004A0222" w:rsidP="004A0222">
            <w:pPr>
              <w:pStyle w:val="a9"/>
            </w:pPr>
            <w:r w:rsidRPr="000F6832">
              <w:t>д. Устюжанино</w:t>
            </w:r>
          </w:p>
        </w:tc>
        <w:tc>
          <w:tcPr>
            <w:tcW w:w="516" w:type="dxa"/>
            <w:tcBorders>
              <w:top w:val="single" w:sz="4" w:space="0" w:color="auto"/>
              <w:left w:val="nil"/>
              <w:bottom w:val="single" w:sz="4" w:space="0" w:color="auto"/>
              <w:right w:val="single" w:sz="4" w:space="0" w:color="auto"/>
            </w:tcBorders>
            <w:shd w:val="clear" w:color="auto" w:fill="auto"/>
            <w:vAlign w:val="center"/>
            <w:hideMark/>
          </w:tcPr>
          <w:p w14:paraId="468A8009" w14:textId="43E8FA42" w:rsidR="004A0222" w:rsidRPr="000F6832" w:rsidRDefault="004A0222" w:rsidP="0096793E">
            <w:pPr>
              <w:pStyle w:val="ac"/>
            </w:pPr>
            <w:r w:rsidRPr="000F6832">
              <w:t>244</w:t>
            </w:r>
          </w:p>
        </w:tc>
        <w:tc>
          <w:tcPr>
            <w:tcW w:w="851" w:type="dxa"/>
            <w:tcBorders>
              <w:top w:val="single" w:sz="4" w:space="0" w:color="auto"/>
              <w:left w:val="nil"/>
              <w:bottom w:val="single" w:sz="4" w:space="0" w:color="auto"/>
              <w:right w:val="single" w:sz="4" w:space="0" w:color="auto"/>
            </w:tcBorders>
            <w:shd w:val="clear" w:color="auto" w:fill="auto"/>
            <w:vAlign w:val="center"/>
          </w:tcPr>
          <w:p w14:paraId="4A5EB368" w14:textId="298B2727" w:rsidR="004A0222" w:rsidRPr="000F6832" w:rsidRDefault="004A0222" w:rsidP="0096793E">
            <w:pPr>
              <w:pStyle w:val="ac"/>
            </w:pPr>
            <w:r w:rsidRPr="000F6832">
              <w:t>ВОЛС</w:t>
            </w:r>
          </w:p>
        </w:tc>
        <w:tc>
          <w:tcPr>
            <w:tcW w:w="709" w:type="dxa"/>
            <w:tcBorders>
              <w:top w:val="single" w:sz="4" w:space="0" w:color="auto"/>
              <w:left w:val="nil"/>
              <w:bottom w:val="single" w:sz="4" w:space="0" w:color="auto"/>
              <w:right w:val="single" w:sz="4" w:space="0" w:color="auto"/>
            </w:tcBorders>
            <w:shd w:val="clear" w:color="auto" w:fill="auto"/>
            <w:vAlign w:val="center"/>
          </w:tcPr>
          <w:p w14:paraId="2E158A54" w14:textId="5A69D2F7" w:rsidR="004A0222" w:rsidRPr="000F6832" w:rsidRDefault="004A0222" w:rsidP="0096793E">
            <w:pPr>
              <w:pStyle w:val="ac"/>
            </w:pPr>
            <w:r w:rsidRPr="000F6832">
              <w:t>да</w:t>
            </w:r>
          </w:p>
        </w:tc>
        <w:tc>
          <w:tcPr>
            <w:tcW w:w="708" w:type="dxa"/>
            <w:tcBorders>
              <w:top w:val="single" w:sz="4" w:space="0" w:color="auto"/>
              <w:left w:val="nil"/>
              <w:bottom w:val="single" w:sz="4" w:space="0" w:color="auto"/>
              <w:right w:val="single" w:sz="4" w:space="0" w:color="auto"/>
            </w:tcBorders>
            <w:shd w:val="clear" w:color="auto" w:fill="auto"/>
            <w:vAlign w:val="center"/>
          </w:tcPr>
          <w:p w14:paraId="0B68816D" w14:textId="28CF38BB" w:rsidR="004A0222" w:rsidRPr="000F6832" w:rsidRDefault="004A0222" w:rsidP="0096793E">
            <w:pPr>
              <w:pStyle w:val="ac"/>
            </w:pPr>
            <w:r w:rsidRPr="000F6832">
              <w:t>УЦН 1.0</w:t>
            </w:r>
          </w:p>
        </w:tc>
        <w:tc>
          <w:tcPr>
            <w:tcW w:w="709" w:type="dxa"/>
            <w:tcBorders>
              <w:top w:val="single" w:sz="4" w:space="0" w:color="auto"/>
              <w:left w:val="nil"/>
              <w:bottom w:val="single" w:sz="4" w:space="0" w:color="auto"/>
              <w:right w:val="single" w:sz="4" w:space="0" w:color="auto"/>
            </w:tcBorders>
            <w:shd w:val="clear" w:color="auto" w:fill="auto"/>
            <w:vAlign w:val="center"/>
          </w:tcPr>
          <w:p w14:paraId="4339DBF5" w14:textId="30C02019" w:rsidR="004A0222" w:rsidRPr="000F6832" w:rsidRDefault="004A0222" w:rsidP="0096793E">
            <w:pPr>
              <w:pStyle w:val="ac"/>
            </w:pPr>
            <w:r w:rsidRPr="000F6832">
              <w:t>2019</w:t>
            </w:r>
          </w:p>
        </w:tc>
        <w:tc>
          <w:tcPr>
            <w:tcW w:w="425" w:type="dxa"/>
            <w:tcBorders>
              <w:top w:val="single" w:sz="4" w:space="0" w:color="auto"/>
              <w:left w:val="nil"/>
              <w:bottom w:val="single" w:sz="4" w:space="0" w:color="auto"/>
              <w:right w:val="single" w:sz="4" w:space="0" w:color="auto"/>
            </w:tcBorders>
            <w:shd w:val="clear" w:color="auto" w:fill="auto"/>
            <w:vAlign w:val="center"/>
          </w:tcPr>
          <w:p w14:paraId="1DB82A09" w14:textId="00D0190B" w:rsidR="004A0222" w:rsidRPr="000F6832" w:rsidRDefault="004A0222" w:rsidP="0096793E">
            <w:pPr>
              <w:pStyle w:val="ac"/>
            </w:pPr>
          </w:p>
        </w:tc>
        <w:tc>
          <w:tcPr>
            <w:tcW w:w="709" w:type="dxa"/>
            <w:tcBorders>
              <w:top w:val="single" w:sz="4" w:space="0" w:color="auto"/>
              <w:left w:val="nil"/>
              <w:bottom w:val="single" w:sz="4" w:space="0" w:color="auto"/>
              <w:right w:val="single" w:sz="4" w:space="0" w:color="auto"/>
            </w:tcBorders>
            <w:shd w:val="clear" w:color="auto" w:fill="auto"/>
            <w:vAlign w:val="center"/>
          </w:tcPr>
          <w:p w14:paraId="3D31618E" w14:textId="61BCCFE2" w:rsidR="004A0222" w:rsidRPr="000F6832" w:rsidRDefault="004A0222" w:rsidP="0096793E">
            <w:pPr>
              <w:pStyle w:val="ac"/>
              <w:rPr>
                <w:i/>
                <w:iCs/>
              </w:rPr>
            </w:pPr>
            <w:r w:rsidRPr="000F6832">
              <w:t>2023</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2A784699" w14:textId="4D6F7719" w:rsidR="004A0222" w:rsidRPr="000F6832" w:rsidRDefault="004A0222" w:rsidP="0096793E">
            <w:pPr>
              <w:pStyle w:val="ac"/>
            </w:pP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63393665" w14:textId="7F5DD2DD" w:rsidR="004A0222" w:rsidRPr="000F6832" w:rsidRDefault="004A0222" w:rsidP="0096793E">
            <w:pPr>
              <w:pStyle w:val="ac"/>
            </w:pPr>
          </w:p>
        </w:tc>
        <w:tc>
          <w:tcPr>
            <w:tcW w:w="709" w:type="dxa"/>
            <w:tcBorders>
              <w:top w:val="single" w:sz="4" w:space="0" w:color="auto"/>
              <w:left w:val="nil"/>
              <w:bottom w:val="single" w:sz="4" w:space="0" w:color="auto"/>
              <w:right w:val="single" w:sz="4" w:space="0" w:color="auto"/>
            </w:tcBorders>
            <w:shd w:val="clear" w:color="auto" w:fill="auto"/>
            <w:vAlign w:val="center"/>
          </w:tcPr>
          <w:p w14:paraId="24E8A03A" w14:textId="1C917290" w:rsidR="004A0222" w:rsidRPr="000F6832" w:rsidRDefault="004A0222" w:rsidP="0096793E">
            <w:pPr>
              <w:pStyle w:val="ac"/>
            </w:pPr>
            <w:r w:rsidRPr="000F6832">
              <w:t>2020</w:t>
            </w:r>
          </w:p>
        </w:tc>
        <w:tc>
          <w:tcPr>
            <w:tcW w:w="1417" w:type="dxa"/>
            <w:tcBorders>
              <w:top w:val="single" w:sz="4" w:space="0" w:color="auto"/>
              <w:left w:val="nil"/>
              <w:bottom w:val="single" w:sz="4" w:space="0" w:color="auto"/>
              <w:right w:val="single" w:sz="4" w:space="0" w:color="auto"/>
            </w:tcBorders>
            <w:shd w:val="clear" w:color="auto" w:fill="auto"/>
            <w:vAlign w:val="center"/>
          </w:tcPr>
          <w:p w14:paraId="0B579B41" w14:textId="6E6DB70C" w:rsidR="004A0222" w:rsidRPr="000F6832" w:rsidRDefault="004A0222" w:rsidP="0096793E">
            <w:pPr>
              <w:pStyle w:val="a9"/>
            </w:pPr>
            <w:r w:rsidRPr="000F6832">
              <w:t>Билайн, МегаФон, МТС</w:t>
            </w:r>
          </w:p>
        </w:tc>
        <w:tc>
          <w:tcPr>
            <w:tcW w:w="1134" w:type="dxa"/>
            <w:tcBorders>
              <w:top w:val="single" w:sz="4" w:space="0" w:color="auto"/>
              <w:left w:val="nil"/>
              <w:bottom w:val="single" w:sz="4" w:space="0" w:color="auto"/>
              <w:right w:val="single" w:sz="4" w:space="0" w:color="auto"/>
            </w:tcBorders>
            <w:shd w:val="clear" w:color="auto" w:fill="auto"/>
            <w:vAlign w:val="center"/>
          </w:tcPr>
          <w:p w14:paraId="3AEBB959" w14:textId="5CC58B2F" w:rsidR="004A0222" w:rsidRPr="000F6832" w:rsidRDefault="004A0222" w:rsidP="0096793E">
            <w:pPr>
              <w:pStyle w:val="a9"/>
            </w:pPr>
            <w:r w:rsidRPr="000F6832">
              <w:t>МегаФон</w:t>
            </w:r>
          </w:p>
        </w:tc>
        <w:tc>
          <w:tcPr>
            <w:tcW w:w="906" w:type="dxa"/>
            <w:tcBorders>
              <w:top w:val="single" w:sz="4" w:space="0" w:color="auto"/>
              <w:left w:val="nil"/>
              <w:bottom w:val="single" w:sz="4" w:space="0" w:color="auto"/>
              <w:right w:val="single" w:sz="4" w:space="0" w:color="auto"/>
            </w:tcBorders>
            <w:shd w:val="clear" w:color="auto" w:fill="auto"/>
            <w:vAlign w:val="center"/>
          </w:tcPr>
          <w:p w14:paraId="00324FAC" w14:textId="3C9C5789" w:rsidR="004A0222" w:rsidRPr="000F6832" w:rsidRDefault="004A0222" w:rsidP="0096793E">
            <w:pPr>
              <w:pStyle w:val="ac"/>
            </w:pPr>
          </w:p>
        </w:tc>
        <w:tc>
          <w:tcPr>
            <w:tcW w:w="906" w:type="dxa"/>
            <w:tcBorders>
              <w:top w:val="single" w:sz="4" w:space="0" w:color="auto"/>
              <w:left w:val="nil"/>
              <w:bottom w:val="single" w:sz="4" w:space="0" w:color="auto"/>
              <w:right w:val="single" w:sz="4" w:space="0" w:color="auto"/>
            </w:tcBorders>
            <w:shd w:val="clear" w:color="auto" w:fill="auto"/>
            <w:vAlign w:val="center"/>
          </w:tcPr>
          <w:p w14:paraId="25271FC6" w14:textId="7BEC8AF8" w:rsidR="004A0222" w:rsidRPr="000F6832" w:rsidRDefault="004A0222" w:rsidP="0096793E">
            <w:pPr>
              <w:pStyle w:val="ac"/>
            </w:pPr>
          </w:p>
        </w:tc>
        <w:tc>
          <w:tcPr>
            <w:tcW w:w="1129" w:type="dxa"/>
            <w:tcBorders>
              <w:top w:val="single" w:sz="4" w:space="0" w:color="auto"/>
              <w:left w:val="nil"/>
              <w:bottom w:val="single" w:sz="4" w:space="0" w:color="auto"/>
              <w:right w:val="single" w:sz="4" w:space="0" w:color="auto"/>
            </w:tcBorders>
            <w:shd w:val="clear" w:color="auto" w:fill="auto"/>
            <w:vAlign w:val="center"/>
          </w:tcPr>
          <w:p w14:paraId="68FAC1CD" w14:textId="53481BB0" w:rsidR="004A0222" w:rsidRPr="000F6832" w:rsidRDefault="004A0222" w:rsidP="0096793E">
            <w:pPr>
              <w:pStyle w:val="a9"/>
            </w:pPr>
            <w:r w:rsidRPr="000F6832">
              <w:t>МегаФон</w:t>
            </w:r>
          </w:p>
        </w:tc>
      </w:tr>
      <w:tr w:rsidR="000F6832" w:rsidRPr="000F6832" w14:paraId="1ECF6D8B" w14:textId="77777777" w:rsidTr="0096793E">
        <w:trPr>
          <w:jc w:val="center"/>
        </w:trPr>
        <w:tc>
          <w:tcPr>
            <w:tcW w:w="1747" w:type="dxa"/>
            <w:tcBorders>
              <w:top w:val="nil"/>
              <w:left w:val="single" w:sz="4" w:space="0" w:color="auto"/>
              <w:bottom w:val="single" w:sz="4" w:space="0" w:color="auto"/>
              <w:right w:val="single" w:sz="4" w:space="0" w:color="auto"/>
            </w:tcBorders>
            <w:shd w:val="clear" w:color="auto" w:fill="auto"/>
            <w:vAlign w:val="center"/>
            <w:hideMark/>
          </w:tcPr>
          <w:p w14:paraId="7F840FE2" w14:textId="78B35983" w:rsidR="004A0222" w:rsidRPr="000F6832" w:rsidRDefault="004A0222" w:rsidP="004A0222">
            <w:pPr>
              <w:pStyle w:val="a9"/>
            </w:pPr>
            <w:r w:rsidRPr="000F6832">
              <w:t>д. Пушкарево</w:t>
            </w:r>
          </w:p>
        </w:tc>
        <w:tc>
          <w:tcPr>
            <w:tcW w:w="516" w:type="dxa"/>
            <w:tcBorders>
              <w:top w:val="nil"/>
              <w:left w:val="nil"/>
              <w:bottom w:val="single" w:sz="4" w:space="0" w:color="auto"/>
              <w:right w:val="single" w:sz="4" w:space="0" w:color="auto"/>
            </w:tcBorders>
            <w:shd w:val="clear" w:color="auto" w:fill="auto"/>
            <w:vAlign w:val="center"/>
            <w:hideMark/>
          </w:tcPr>
          <w:p w14:paraId="0862579A" w14:textId="7AF1190D" w:rsidR="004A0222" w:rsidRPr="000F6832" w:rsidRDefault="004A0222" w:rsidP="0096793E">
            <w:pPr>
              <w:pStyle w:val="ac"/>
            </w:pPr>
            <w:r w:rsidRPr="000F6832">
              <w:t>127</w:t>
            </w:r>
          </w:p>
        </w:tc>
        <w:tc>
          <w:tcPr>
            <w:tcW w:w="851" w:type="dxa"/>
            <w:tcBorders>
              <w:top w:val="nil"/>
              <w:left w:val="nil"/>
              <w:bottom w:val="single" w:sz="4" w:space="0" w:color="auto"/>
              <w:right w:val="single" w:sz="4" w:space="0" w:color="auto"/>
            </w:tcBorders>
            <w:shd w:val="clear" w:color="auto" w:fill="auto"/>
            <w:vAlign w:val="center"/>
          </w:tcPr>
          <w:p w14:paraId="3FC76438" w14:textId="543ACD0E" w:rsidR="004A0222" w:rsidRPr="000F6832" w:rsidRDefault="004A0222" w:rsidP="0096793E">
            <w:pPr>
              <w:pStyle w:val="ac"/>
            </w:pPr>
            <w:r w:rsidRPr="000F6832">
              <w:t>ВОЛС</w:t>
            </w:r>
          </w:p>
        </w:tc>
        <w:tc>
          <w:tcPr>
            <w:tcW w:w="709" w:type="dxa"/>
            <w:tcBorders>
              <w:top w:val="nil"/>
              <w:left w:val="nil"/>
              <w:bottom w:val="single" w:sz="4" w:space="0" w:color="auto"/>
              <w:right w:val="single" w:sz="4" w:space="0" w:color="auto"/>
            </w:tcBorders>
            <w:shd w:val="clear" w:color="auto" w:fill="auto"/>
            <w:vAlign w:val="center"/>
          </w:tcPr>
          <w:p w14:paraId="5F5C97CD" w14:textId="6ED97357" w:rsidR="004A0222" w:rsidRPr="000F6832" w:rsidRDefault="004A0222" w:rsidP="0096793E">
            <w:pPr>
              <w:pStyle w:val="ac"/>
            </w:pPr>
            <w:r w:rsidRPr="000F6832">
              <w:t>да</w:t>
            </w:r>
          </w:p>
        </w:tc>
        <w:tc>
          <w:tcPr>
            <w:tcW w:w="708" w:type="dxa"/>
            <w:tcBorders>
              <w:top w:val="nil"/>
              <w:left w:val="nil"/>
              <w:bottom w:val="single" w:sz="4" w:space="0" w:color="auto"/>
              <w:right w:val="single" w:sz="4" w:space="0" w:color="auto"/>
            </w:tcBorders>
            <w:shd w:val="clear" w:color="auto" w:fill="auto"/>
            <w:vAlign w:val="center"/>
          </w:tcPr>
          <w:p w14:paraId="7E387D0B" w14:textId="272AC7F8" w:rsidR="004A0222" w:rsidRPr="000F6832" w:rsidRDefault="004A0222" w:rsidP="0096793E">
            <w:pPr>
              <w:pStyle w:val="ac"/>
            </w:pPr>
            <w:r w:rsidRPr="000F6832">
              <w:t>УЦН 1.0</w:t>
            </w:r>
          </w:p>
        </w:tc>
        <w:tc>
          <w:tcPr>
            <w:tcW w:w="709" w:type="dxa"/>
            <w:tcBorders>
              <w:top w:val="nil"/>
              <w:left w:val="nil"/>
              <w:bottom w:val="single" w:sz="4" w:space="0" w:color="auto"/>
              <w:right w:val="single" w:sz="4" w:space="0" w:color="auto"/>
            </w:tcBorders>
            <w:shd w:val="clear" w:color="auto" w:fill="auto"/>
            <w:vAlign w:val="center"/>
          </w:tcPr>
          <w:p w14:paraId="58220C93" w14:textId="2F463635" w:rsidR="004A0222" w:rsidRPr="000F6832" w:rsidRDefault="004A0222" w:rsidP="0096793E">
            <w:pPr>
              <w:pStyle w:val="ac"/>
            </w:pPr>
            <w:r w:rsidRPr="000F6832">
              <w:t>2019</w:t>
            </w:r>
          </w:p>
        </w:tc>
        <w:tc>
          <w:tcPr>
            <w:tcW w:w="425" w:type="dxa"/>
            <w:tcBorders>
              <w:top w:val="nil"/>
              <w:left w:val="nil"/>
              <w:bottom w:val="single" w:sz="4" w:space="0" w:color="auto"/>
              <w:right w:val="single" w:sz="4" w:space="0" w:color="auto"/>
            </w:tcBorders>
            <w:shd w:val="clear" w:color="auto" w:fill="auto"/>
            <w:vAlign w:val="center"/>
          </w:tcPr>
          <w:p w14:paraId="2D494DBA" w14:textId="4A5D7BA9" w:rsidR="004A0222" w:rsidRPr="000F6832" w:rsidRDefault="004A0222" w:rsidP="0096793E">
            <w:pPr>
              <w:pStyle w:val="ac"/>
            </w:pPr>
          </w:p>
        </w:tc>
        <w:tc>
          <w:tcPr>
            <w:tcW w:w="709" w:type="dxa"/>
            <w:tcBorders>
              <w:top w:val="nil"/>
              <w:left w:val="nil"/>
              <w:bottom w:val="single" w:sz="4" w:space="0" w:color="auto"/>
              <w:right w:val="single" w:sz="4" w:space="0" w:color="auto"/>
            </w:tcBorders>
            <w:shd w:val="clear" w:color="auto" w:fill="auto"/>
            <w:vAlign w:val="center"/>
          </w:tcPr>
          <w:p w14:paraId="7037A8BE" w14:textId="44DB799B" w:rsidR="004A0222" w:rsidRPr="000F6832" w:rsidRDefault="004A0222" w:rsidP="0096793E">
            <w:pPr>
              <w:pStyle w:val="ac"/>
            </w:pPr>
            <w:r w:rsidRPr="000F6832">
              <w:t>2023</w:t>
            </w:r>
          </w:p>
        </w:tc>
        <w:tc>
          <w:tcPr>
            <w:tcW w:w="567" w:type="dxa"/>
            <w:tcBorders>
              <w:top w:val="nil"/>
              <w:left w:val="nil"/>
              <w:bottom w:val="single" w:sz="4" w:space="0" w:color="auto"/>
              <w:right w:val="single" w:sz="4" w:space="0" w:color="auto"/>
            </w:tcBorders>
            <w:shd w:val="clear" w:color="auto" w:fill="auto"/>
            <w:noWrap/>
            <w:vAlign w:val="center"/>
          </w:tcPr>
          <w:p w14:paraId="22516880" w14:textId="485D4870" w:rsidR="004A0222" w:rsidRPr="000F6832" w:rsidRDefault="004A0222" w:rsidP="0096793E">
            <w:pPr>
              <w:pStyle w:val="ac"/>
            </w:pPr>
          </w:p>
        </w:tc>
        <w:tc>
          <w:tcPr>
            <w:tcW w:w="1701" w:type="dxa"/>
            <w:tcBorders>
              <w:top w:val="nil"/>
              <w:left w:val="nil"/>
              <w:bottom w:val="single" w:sz="4" w:space="0" w:color="auto"/>
              <w:right w:val="single" w:sz="4" w:space="0" w:color="auto"/>
            </w:tcBorders>
            <w:shd w:val="clear" w:color="auto" w:fill="auto"/>
            <w:noWrap/>
            <w:vAlign w:val="center"/>
          </w:tcPr>
          <w:p w14:paraId="2822CA7F" w14:textId="4838DC03" w:rsidR="004A0222" w:rsidRPr="000F6832" w:rsidRDefault="004A0222" w:rsidP="0096793E">
            <w:pPr>
              <w:pStyle w:val="ac"/>
            </w:pPr>
          </w:p>
        </w:tc>
        <w:tc>
          <w:tcPr>
            <w:tcW w:w="709" w:type="dxa"/>
            <w:tcBorders>
              <w:top w:val="nil"/>
              <w:left w:val="nil"/>
              <w:bottom w:val="single" w:sz="4" w:space="0" w:color="auto"/>
              <w:right w:val="single" w:sz="4" w:space="0" w:color="auto"/>
            </w:tcBorders>
            <w:shd w:val="clear" w:color="auto" w:fill="auto"/>
            <w:vAlign w:val="center"/>
          </w:tcPr>
          <w:p w14:paraId="59BF355D" w14:textId="373E3A9E" w:rsidR="004A0222" w:rsidRPr="000F6832" w:rsidRDefault="004A0222" w:rsidP="0096793E">
            <w:pPr>
              <w:pStyle w:val="ac"/>
            </w:pPr>
            <w:r w:rsidRPr="000F6832">
              <w:t>2021</w:t>
            </w:r>
          </w:p>
        </w:tc>
        <w:tc>
          <w:tcPr>
            <w:tcW w:w="1417" w:type="dxa"/>
            <w:tcBorders>
              <w:top w:val="nil"/>
              <w:left w:val="nil"/>
              <w:bottom w:val="single" w:sz="4" w:space="0" w:color="auto"/>
              <w:right w:val="single" w:sz="4" w:space="0" w:color="auto"/>
            </w:tcBorders>
            <w:shd w:val="clear" w:color="auto" w:fill="auto"/>
            <w:vAlign w:val="center"/>
          </w:tcPr>
          <w:p w14:paraId="176F18B7" w14:textId="695B7F63" w:rsidR="004A0222" w:rsidRPr="000F6832" w:rsidRDefault="004A0222" w:rsidP="0096793E">
            <w:pPr>
              <w:pStyle w:val="a9"/>
            </w:pPr>
            <w:r w:rsidRPr="000F6832">
              <w:t>Билайн, МТС, Теле2, МегаФон</w:t>
            </w:r>
          </w:p>
        </w:tc>
        <w:tc>
          <w:tcPr>
            <w:tcW w:w="1134" w:type="dxa"/>
            <w:tcBorders>
              <w:top w:val="nil"/>
              <w:left w:val="nil"/>
              <w:bottom w:val="single" w:sz="4" w:space="0" w:color="auto"/>
              <w:right w:val="single" w:sz="4" w:space="0" w:color="auto"/>
            </w:tcBorders>
            <w:shd w:val="clear" w:color="auto" w:fill="auto"/>
            <w:vAlign w:val="center"/>
          </w:tcPr>
          <w:p w14:paraId="1C13D57C" w14:textId="7632D772" w:rsidR="004A0222" w:rsidRPr="000F6832" w:rsidRDefault="004A0222" w:rsidP="0096793E">
            <w:pPr>
              <w:pStyle w:val="a9"/>
            </w:pPr>
            <w:r w:rsidRPr="000F6832">
              <w:t>МегаФон</w:t>
            </w:r>
          </w:p>
        </w:tc>
        <w:tc>
          <w:tcPr>
            <w:tcW w:w="906" w:type="dxa"/>
            <w:tcBorders>
              <w:top w:val="nil"/>
              <w:left w:val="nil"/>
              <w:bottom w:val="single" w:sz="4" w:space="0" w:color="auto"/>
              <w:right w:val="single" w:sz="4" w:space="0" w:color="auto"/>
            </w:tcBorders>
            <w:shd w:val="clear" w:color="auto" w:fill="auto"/>
            <w:vAlign w:val="center"/>
          </w:tcPr>
          <w:p w14:paraId="3FF1C7F2" w14:textId="56D97C04" w:rsidR="004A0222" w:rsidRPr="000F6832" w:rsidRDefault="004A0222" w:rsidP="0096793E">
            <w:pPr>
              <w:pStyle w:val="ac"/>
            </w:pPr>
          </w:p>
        </w:tc>
        <w:tc>
          <w:tcPr>
            <w:tcW w:w="906" w:type="dxa"/>
            <w:tcBorders>
              <w:top w:val="nil"/>
              <w:left w:val="nil"/>
              <w:bottom w:val="single" w:sz="4" w:space="0" w:color="auto"/>
              <w:right w:val="single" w:sz="4" w:space="0" w:color="auto"/>
            </w:tcBorders>
            <w:shd w:val="clear" w:color="auto" w:fill="auto"/>
            <w:vAlign w:val="center"/>
          </w:tcPr>
          <w:p w14:paraId="399056D9" w14:textId="54D6FDF5" w:rsidR="004A0222" w:rsidRPr="000F6832" w:rsidRDefault="004A0222" w:rsidP="0096793E">
            <w:pPr>
              <w:pStyle w:val="ac"/>
              <w:rPr>
                <w:i/>
                <w:iCs/>
              </w:rPr>
            </w:pPr>
          </w:p>
        </w:tc>
        <w:tc>
          <w:tcPr>
            <w:tcW w:w="1129" w:type="dxa"/>
            <w:tcBorders>
              <w:top w:val="nil"/>
              <w:left w:val="nil"/>
              <w:bottom w:val="single" w:sz="4" w:space="0" w:color="auto"/>
              <w:right w:val="single" w:sz="4" w:space="0" w:color="auto"/>
            </w:tcBorders>
            <w:shd w:val="clear" w:color="auto" w:fill="auto"/>
            <w:vAlign w:val="center"/>
          </w:tcPr>
          <w:p w14:paraId="716084B1" w14:textId="0E21B633" w:rsidR="004A0222" w:rsidRPr="000F6832" w:rsidRDefault="004A0222" w:rsidP="0096793E">
            <w:pPr>
              <w:pStyle w:val="a9"/>
            </w:pPr>
            <w:r w:rsidRPr="000F6832">
              <w:t>МегаФон</w:t>
            </w:r>
          </w:p>
        </w:tc>
      </w:tr>
      <w:tr w:rsidR="000F6832" w:rsidRPr="000F6832" w14:paraId="75C9CC0F" w14:textId="77777777" w:rsidTr="0096793E">
        <w:trPr>
          <w:jc w:val="center"/>
        </w:trPr>
        <w:tc>
          <w:tcPr>
            <w:tcW w:w="1747" w:type="dxa"/>
            <w:tcBorders>
              <w:top w:val="nil"/>
              <w:left w:val="single" w:sz="4" w:space="0" w:color="auto"/>
              <w:bottom w:val="single" w:sz="4" w:space="0" w:color="auto"/>
              <w:right w:val="single" w:sz="4" w:space="0" w:color="auto"/>
            </w:tcBorders>
            <w:shd w:val="clear" w:color="auto" w:fill="auto"/>
            <w:vAlign w:val="center"/>
            <w:hideMark/>
          </w:tcPr>
          <w:p w14:paraId="16AA2F10" w14:textId="7205B3F7" w:rsidR="004A0222" w:rsidRPr="000F6832" w:rsidRDefault="004A0222" w:rsidP="004A0222">
            <w:pPr>
              <w:pStyle w:val="a9"/>
            </w:pPr>
            <w:r w:rsidRPr="000F6832">
              <w:t>с. Средний Алеус</w:t>
            </w:r>
          </w:p>
        </w:tc>
        <w:tc>
          <w:tcPr>
            <w:tcW w:w="516" w:type="dxa"/>
            <w:tcBorders>
              <w:top w:val="nil"/>
              <w:left w:val="nil"/>
              <w:bottom w:val="single" w:sz="4" w:space="0" w:color="auto"/>
              <w:right w:val="single" w:sz="4" w:space="0" w:color="auto"/>
            </w:tcBorders>
            <w:shd w:val="clear" w:color="auto" w:fill="auto"/>
            <w:vAlign w:val="center"/>
            <w:hideMark/>
          </w:tcPr>
          <w:p w14:paraId="19DC29D1" w14:textId="4DF4EB89" w:rsidR="004A0222" w:rsidRPr="000F6832" w:rsidRDefault="004A0222" w:rsidP="0096793E">
            <w:pPr>
              <w:pStyle w:val="ac"/>
            </w:pPr>
            <w:r w:rsidRPr="000F6832">
              <w:t>107</w:t>
            </w:r>
          </w:p>
        </w:tc>
        <w:tc>
          <w:tcPr>
            <w:tcW w:w="851" w:type="dxa"/>
            <w:tcBorders>
              <w:top w:val="nil"/>
              <w:left w:val="nil"/>
              <w:bottom w:val="single" w:sz="4" w:space="0" w:color="auto"/>
              <w:right w:val="single" w:sz="4" w:space="0" w:color="auto"/>
            </w:tcBorders>
            <w:shd w:val="clear" w:color="auto" w:fill="auto"/>
            <w:vAlign w:val="center"/>
          </w:tcPr>
          <w:p w14:paraId="2E3D08D3" w14:textId="48B4D87A" w:rsidR="004A0222" w:rsidRPr="000F6832" w:rsidRDefault="004A0222" w:rsidP="0096793E">
            <w:pPr>
              <w:pStyle w:val="ac"/>
            </w:pPr>
            <w:r w:rsidRPr="000F6832">
              <w:t>Медь</w:t>
            </w:r>
          </w:p>
        </w:tc>
        <w:tc>
          <w:tcPr>
            <w:tcW w:w="709" w:type="dxa"/>
            <w:tcBorders>
              <w:top w:val="nil"/>
              <w:left w:val="nil"/>
              <w:bottom w:val="single" w:sz="4" w:space="0" w:color="auto"/>
              <w:right w:val="single" w:sz="4" w:space="0" w:color="auto"/>
            </w:tcBorders>
            <w:shd w:val="clear" w:color="auto" w:fill="auto"/>
            <w:vAlign w:val="center"/>
          </w:tcPr>
          <w:p w14:paraId="76884E95" w14:textId="5CE1AD7D" w:rsidR="004A0222" w:rsidRPr="000F6832" w:rsidRDefault="004A0222" w:rsidP="0096793E">
            <w:pPr>
              <w:pStyle w:val="ac"/>
            </w:pPr>
            <w:r w:rsidRPr="000F6832">
              <w:t>да</w:t>
            </w:r>
          </w:p>
        </w:tc>
        <w:tc>
          <w:tcPr>
            <w:tcW w:w="708" w:type="dxa"/>
            <w:tcBorders>
              <w:top w:val="nil"/>
              <w:left w:val="nil"/>
              <w:bottom w:val="single" w:sz="4" w:space="0" w:color="auto"/>
              <w:right w:val="single" w:sz="4" w:space="0" w:color="auto"/>
            </w:tcBorders>
            <w:shd w:val="clear" w:color="auto" w:fill="auto"/>
            <w:vAlign w:val="center"/>
          </w:tcPr>
          <w:p w14:paraId="663B925A" w14:textId="2BEEBCDC" w:rsidR="004A0222" w:rsidRPr="000F6832" w:rsidRDefault="004A0222" w:rsidP="0096793E">
            <w:pPr>
              <w:pStyle w:val="ac"/>
            </w:pPr>
          </w:p>
        </w:tc>
        <w:tc>
          <w:tcPr>
            <w:tcW w:w="709" w:type="dxa"/>
            <w:tcBorders>
              <w:top w:val="nil"/>
              <w:left w:val="nil"/>
              <w:bottom w:val="single" w:sz="4" w:space="0" w:color="auto"/>
              <w:right w:val="single" w:sz="4" w:space="0" w:color="auto"/>
            </w:tcBorders>
            <w:shd w:val="clear" w:color="auto" w:fill="auto"/>
            <w:vAlign w:val="center"/>
          </w:tcPr>
          <w:p w14:paraId="166A7A03" w14:textId="2117DFBB" w:rsidR="004A0222" w:rsidRPr="000F6832" w:rsidRDefault="004A0222" w:rsidP="0096793E">
            <w:pPr>
              <w:pStyle w:val="ac"/>
            </w:pPr>
          </w:p>
        </w:tc>
        <w:tc>
          <w:tcPr>
            <w:tcW w:w="425" w:type="dxa"/>
            <w:tcBorders>
              <w:top w:val="nil"/>
              <w:left w:val="nil"/>
              <w:bottom w:val="single" w:sz="4" w:space="0" w:color="auto"/>
              <w:right w:val="single" w:sz="4" w:space="0" w:color="auto"/>
            </w:tcBorders>
            <w:shd w:val="clear" w:color="auto" w:fill="auto"/>
            <w:vAlign w:val="center"/>
          </w:tcPr>
          <w:p w14:paraId="0DD78D79" w14:textId="5DFBD499" w:rsidR="004A0222" w:rsidRPr="000F6832" w:rsidRDefault="004A0222" w:rsidP="0096793E">
            <w:pPr>
              <w:pStyle w:val="ac"/>
            </w:pPr>
          </w:p>
        </w:tc>
        <w:tc>
          <w:tcPr>
            <w:tcW w:w="709" w:type="dxa"/>
            <w:tcBorders>
              <w:top w:val="nil"/>
              <w:left w:val="nil"/>
              <w:bottom w:val="single" w:sz="4" w:space="0" w:color="auto"/>
              <w:right w:val="single" w:sz="4" w:space="0" w:color="auto"/>
            </w:tcBorders>
            <w:shd w:val="clear" w:color="auto" w:fill="auto"/>
            <w:vAlign w:val="center"/>
          </w:tcPr>
          <w:p w14:paraId="215B2045" w14:textId="59F31866" w:rsidR="004A0222" w:rsidRPr="000F6832" w:rsidRDefault="004A0222" w:rsidP="0096793E">
            <w:pPr>
              <w:pStyle w:val="ac"/>
            </w:pPr>
          </w:p>
        </w:tc>
        <w:tc>
          <w:tcPr>
            <w:tcW w:w="567" w:type="dxa"/>
            <w:tcBorders>
              <w:top w:val="nil"/>
              <w:left w:val="nil"/>
              <w:bottom w:val="single" w:sz="4" w:space="0" w:color="auto"/>
              <w:right w:val="single" w:sz="4" w:space="0" w:color="auto"/>
            </w:tcBorders>
            <w:shd w:val="clear" w:color="auto" w:fill="auto"/>
            <w:noWrap/>
            <w:vAlign w:val="center"/>
          </w:tcPr>
          <w:p w14:paraId="3FF1AB38" w14:textId="77CEF753" w:rsidR="004A0222" w:rsidRPr="000F6832" w:rsidRDefault="004A0222" w:rsidP="0096793E">
            <w:pPr>
              <w:pStyle w:val="ac"/>
            </w:pPr>
          </w:p>
        </w:tc>
        <w:tc>
          <w:tcPr>
            <w:tcW w:w="1701" w:type="dxa"/>
            <w:tcBorders>
              <w:top w:val="nil"/>
              <w:left w:val="nil"/>
              <w:bottom w:val="single" w:sz="4" w:space="0" w:color="auto"/>
              <w:right w:val="single" w:sz="4" w:space="0" w:color="auto"/>
            </w:tcBorders>
            <w:shd w:val="clear" w:color="auto" w:fill="auto"/>
            <w:noWrap/>
            <w:vAlign w:val="center"/>
          </w:tcPr>
          <w:p w14:paraId="35424701" w14:textId="03809B35" w:rsidR="004A0222" w:rsidRPr="000F6832" w:rsidRDefault="004A0222" w:rsidP="0096793E">
            <w:pPr>
              <w:pStyle w:val="ac"/>
            </w:pPr>
          </w:p>
        </w:tc>
        <w:tc>
          <w:tcPr>
            <w:tcW w:w="709" w:type="dxa"/>
            <w:tcBorders>
              <w:top w:val="nil"/>
              <w:left w:val="nil"/>
              <w:bottom w:val="single" w:sz="4" w:space="0" w:color="auto"/>
              <w:right w:val="single" w:sz="4" w:space="0" w:color="auto"/>
            </w:tcBorders>
            <w:shd w:val="clear" w:color="auto" w:fill="auto"/>
            <w:vAlign w:val="center"/>
          </w:tcPr>
          <w:p w14:paraId="4AAACC07" w14:textId="6C0128A1" w:rsidR="004A0222" w:rsidRPr="000F6832" w:rsidRDefault="004A0222" w:rsidP="0096793E">
            <w:pPr>
              <w:pStyle w:val="ac"/>
            </w:pPr>
          </w:p>
        </w:tc>
        <w:tc>
          <w:tcPr>
            <w:tcW w:w="1417" w:type="dxa"/>
            <w:tcBorders>
              <w:top w:val="nil"/>
              <w:left w:val="nil"/>
              <w:bottom w:val="single" w:sz="4" w:space="0" w:color="auto"/>
              <w:right w:val="single" w:sz="4" w:space="0" w:color="auto"/>
            </w:tcBorders>
            <w:shd w:val="clear" w:color="auto" w:fill="auto"/>
            <w:noWrap/>
            <w:vAlign w:val="center"/>
          </w:tcPr>
          <w:p w14:paraId="1561FA25" w14:textId="7ED60559" w:rsidR="004A0222" w:rsidRPr="000F6832" w:rsidRDefault="004A0222" w:rsidP="0096793E">
            <w:pPr>
              <w:pStyle w:val="a9"/>
            </w:pPr>
            <w:r w:rsidRPr="000F6832">
              <w:t>Билайн, МегаФон, МТС</w:t>
            </w:r>
          </w:p>
        </w:tc>
        <w:tc>
          <w:tcPr>
            <w:tcW w:w="1134" w:type="dxa"/>
            <w:tcBorders>
              <w:top w:val="nil"/>
              <w:left w:val="nil"/>
              <w:bottom w:val="single" w:sz="4" w:space="0" w:color="auto"/>
              <w:right w:val="single" w:sz="4" w:space="0" w:color="auto"/>
            </w:tcBorders>
            <w:shd w:val="clear" w:color="auto" w:fill="auto"/>
            <w:vAlign w:val="center"/>
          </w:tcPr>
          <w:p w14:paraId="6AC6097F" w14:textId="7725B062" w:rsidR="004A0222" w:rsidRPr="000F6832" w:rsidRDefault="004A0222" w:rsidP="0096793E">
            <w:pPr>
              <w:pStyle w:val="ac"/>
            </w:pPr>
          </w:p>
        </w:tc>
        <w:tc>
          <w:tcPr>
            <w:tcW w:w="906" w:type="dxa"/>
            <w:tcBorders>
              <w:top w:val="nil"/>
              <w:left w:val="nil"/>
              <w:bottom w:val="single" w:sz="4" w:space="0" w:color="auto"/>
              <w:right w:val="single" w:sz="4" w:space="0" w:color="auto"/>
            </w:tcBorders>
            <w:shd w:val="clear" w:color="auto" w:fill="auto"/>
            <w:vAlign w:val="center"/>
          </w:tcPr>
          <w:p w14:paraId="4A6745D9" w14:textId="53582238" w:rsidR="004A0222" w:rsidRPr="000F6832" w:rsidRDefault="004A0222" w:rsidP="0096793E">
            <w:pPr>
              <w:pStyle w:val="ac"/>
            </w:pPr>
          </w:p>
        </w:tc>
        <w:tc>
          <w:tcPr>
            <w:tcW w:w="906" w:type="dxa"/>
            <w:tcBorders>
              <w:top w:val="nil"/>
              <w:left w:val="nil"/>
              <w:bottom w:val="single" w:sz="4" w:space="0" w:color="auto"/>
              <w:right w:val="single" w:sz="4" w:space="0" w:color="auto"/>
            </w:tcBorders>
            <w:shd w:val="clear" w:color="auto" w:fill="auto"/>
            <w:vAlign w:val="center"/>
          </w:tcPr>
          <w:p w14:paraId="76EF6148" w14:textId="448F951C" w:rsidR="004A0222" w:rsidRPr="000F6832" w:rsidRDefault="004A0222" w:rsidP="0096793E">
            <w:pPr>
              <w:pStyle w:val="ac"/>
            </w:pPr>
          </w:p>
        </w:tc>
        <w:tc>
          <w:tcPr>
            <w:tcW w:w="1129" w:type="dxa"/>
            <w:tcBorders>
              <w:top w:val="nil"/>
              <w:left w:val="nil"/>
              <w:bottom w:val="single" w:sz="4" w:space="0" w:color="auto"/>
              <w:right w:val="single" w:sz="4" w:space="0" w:color="auto"/>
            </w:tcBorders>
            <w:shd w:val="clear" w:color="auto" w:fill="auto"/>
            <w:vAlign w:val="center"/>
          </w:tcPr>
          <w:p w14:paraId="587403FC" w14:textId="3DB0D95D" w:rsidR="004A0222" w:rsidRPr="000F6832" w:rsidRDefault="004A0222" w:rsidP="0096793E">
            <w:pPr>
              <w:pStyle w:val="ac"/>
            </w:pPr>
          </w:p>
        </w:tc>
      </w:tr>
    </w:tbl>
    <w:p w14:paraId="344F06F7" w14:textId="77777777" w:rsidR="005D3AC9" w:rsidRPr="000F6832" w:rsidRDefault="005D3AC9" w:rsidP="005D3AC9">
      <w:pPr>
        <w:rPr>
          <w:szCs w:val="28"/>
        </w:rPr>
      </w:pPr>
    </w:p>
    <w:p w14:paraId="46AA3029" w14:textId="77777777" w:rsidR="005D3AC9" w:rsidRPr="000F6832" w:rsidRDefault="005D3AC9" w:rsidP="005D3AC9">
      <w:pPr>
        <w:rPr>
          <w:szCs w:val="28"/>
        </w:rPr>
      </w:pPr>
    </w:p>
    <w:p w14:paraId="0A066333" w14:textId="77777777" w:rsidR="005D3AC9" w:rsidRPr="000F6832" w:rsidRDefault="005D3AC9" w:rsidP="005D3AC9">
      <w:pPr>
        <w:rPr>
          <w:szCs w:val="28"/>
        </w:rPr>
        <w:sectPr w:rsidR="005D3AC9" w:rsidRPr="000F6832" w:rsidSect="00086567">
          <w:type w:val="nextColumn"/>
          <w:pgSz w:w="16838" w:h="11906" w:orient="landscape"/>
          <w:pgMar w:top="1134" w:right="1134" w:bottom="1134" w:left="1134" w:header="397" w:footer="397" w:gutter="0"/>
          <w:cols w:space="720"/>
          <w:formProt w:val="0"/>
          <w:docGrid w:linePitch="360" w:charSpace="8192"/>
        </w:sectPr>
      </w:pPr>
    </w:p>
    <w:p w14:paraId="321847E3" w14:textId="7241FAD6" w:rsidR="005D3AC9" w:rsidRPr="000F6832" w:rsidRDefault="005D3AC9" w:rsidP="005D3AC9">
      <w:pPr>
        <w:rPr>
          <w:szCs w:val="28"/>
        </w:rPr>
      </w:pPr>
      <w:r w:rsidRPr="000F6832">
        <w:rPr>
          <w:szCs w:val="28"/>
        </w:rPr>
        <w:lastRenderedPageBreak/>
        <w:t xml:space="preserve">Услуги почтовой связи в </w:t>
      </w:r>
      <w:r w:rsidR="0096793E" w:rsidRPr="000F6832">
        <w:rPr>
          <w:szCs w:val="28"/>
        </w:rPr>
        <w:t>Устюжанинском</w:t>
      </w:r>
      <w:r w:rsidRPr="000F6832">
        <w:rPr>
          <w:szCs w:val="28"/>
        </w:rPr>
        <w:t xml:space="preserve"> сельсовете предоставляет АО «Почта России» посредством почтов</w:t>
      </w:r>
      <w:r w:rsidR="0096793E" w:rsidRPr="000F6832">
        <w:rPr>
          <w:szCs w:val="28"/>
        </w:rPr>
        <w:t>ого</w:t>
      </w:r>
      <w:r w:rsidRPr="000F6832">
        <w:rPr>
          <w:szCs w:val="28"/>
        </w:rPr>
        <w:t xml:space="preserve"> отделени</w:t>
      </w:r>
      <w:r w:rsidR="0096793E" w:rsidRPr="000F6832">
        <w:rPr>
          <w:szCs w:val="28"/>
        </w:rPr>
        <w:t>я № 633295</w:t>
      </w:r>
      <w:r w:rsidRPr="000F6832">
        <w:rPr>
          <w:szCs w:val="28"/>
        </w:rPr>
        <w:t>, расположенн</w:t>
      </w:r>
      <w:r w:rsidR="0096793E" w:rsidRPr="000F6832">
        <w:rPr>
          <w:szCs w:val="28"/>
        </w:rPr>
        <w:t>ого</w:t>
      </w:r>
      <w:r w:rsidRPr="000F6832">
        <w:rPr>
          <w:szCs w:val="28"/>
        </w:rPr>
        <w:t xml:space="preserve"> по адресу: </w:t>
      </w:r>
      <w:r w:rsidR="0096793E" w:rsidRPr="000F6832">
        <w:rPr>
          <w:szCs w:val="28"/>
        </w:rPr>
        <w:t>633295</w:t>
      </w:r>
      <w:r w:rsidRPr="000F6832">
        <w:rPr>
          <w:szCs w:val="28"/>
        </w:rPr>
        <w:t xml:space="preserve">, Новосибирская область, Ордынский район, </w:t>
      </w:r>
      <w:r w:rsidR="0096793E" w:rsidRPr="000F6832">
        <w:rPr>
          <w:szCs w:val="28"/>
        </w:rPr>
        <w:t>д</w:t>
      </w:r>
      <w:r w:rsidRPr="000F6832">
        <w:rPr>
          <w:szCs w:val="28"/>
        </w:rPr>
        <w:t>. </w:t>
      </w:r>
      <w:r w:rsidR="0096793E" w:rsidRPr="000F6832">
        <w:rPr>
          <w:szCs w:val="28"/>
        </w:rPr>
        <w:t>Устюжанино</w:t>
      </w:r>
      <w:r w:rsidRPr="000F6832">
        <w:rPr>
          <w:szCs w:val="28"/>
        </w:rPr>
        <w:t>, ул. </w:t>
      </w:r>
      <w:r w:rsidR="0096793E" w:rsidRPr="000F6832">
        <w:rPr>
          <w:szCs w:val="28"/>
        </w:rPr>
        <w:t>Мира</w:t>
      </w:r>
      <w:r w:rsidRPr="000F6832">
        <w:rPr>
          <w:szCs w:val="28"/>
        </w:rPr>
        <w:t>, 4.</w:t>
      </w:r>
    </w:p>
    <w:p w14:paraId="688A9752" w14:textId="77777777" w:rsidR="005D3AC9" w:rsidRPr="000F6832" w:rsidRDefault="005D3AC9" w:rsidP="005D3AC9">
      <w:pPr>
        <w:rPr>
          <w:szCs w:val="28"/>
        </w:rPr>
      </w:pPr>
    </w:p>
    <w:p w14:paraId="27DC060C" w14:textId="3A544A2E" w:rsidR="005D3AC9" w:rsidRPr="000F6832" w:rsidRDefault="005D3AC9" w:rsidP="005D3AC9">
      <w:pPr>
        <w:rPr>
          <w:szCs w:val="28"/>
        </w:rPr>
      </w:pPr>
      <w:r w:rsidRPr="000F6832">
        <w:rPr>
          <w:szCs w:val="28"/>
        </w:rPr>
        <w:t xml:space="preserve">Рекомендации по размещению отделений почтовой связи </w:t>
      </w:r>
      <w:r w:rsidR="0096793E" w:rsidRPr="000F6832">
        <w:rPr>
          <w:szCs w:val="28"/>
        </w:rPr>
        <w:t xml:space="preserve">(ОПС) </w:t>
      </w:r>
      <w:r w:rsidRPr="000F6832">
        <w:rPr>
          <w:szCs w:val="28"/>
        </w:rPr>
        <w:t>на расчетный срок представлены в таблице </w:t>
      </w:r>
      <w:r w:rsidR="00AF10B5" w:rsidRPr="000F6832">
        <w:rPr>
          <w:szCs w:val="28"/>
        </w:rPr>
        <w:t>4</w:t>
      </w:r>
      <w:r w:rsidR="00045ABD" w:rsidRPr="000F6832">
        <w:rPr>
          <w:szCs w:val="28"/>
        </w:rPr>
        <w:t>8</w:t>
      </w:r>
      <w:r w:rsidRPr="000F6832">
        <w:rPr>
          <w:szCs w:val="28"/>
        </w:rPr>
        <w:t>.</w:t>
      </w:r>
    </w:p>
    <w:p w14:paraId="3EE0CB5B" w14:textId="1D7745B5" w:rsidR="005D3AC9" w:rsidRPr="000F6832" w:rsidRDefault="005D3AC9" w:rsidP="005D3AC9">
      <w:pPr>
        <w:jc w:val="right"/>
        <w:rPr>
          <w:szCs w:val="28"/>
        </w:rPr>
      </w:pPr>
      <w:r w:rsidRPr="000F6832">
        <w:rPr>
          <w:szCs w:val="28"/>
        </w:rPr>
        <w:t xml:space="preserve">Таблица </w:t>
      </w:r>
      <w:r w:rsidR="00AF10B5" w:rsidRPr="000F6832">
        <w:rPr>
          <w:szCs w:val="28"/>
        </w:rPr>
        <w:t>4</w:t>
      </w:r>
      <w:r w:rsidR="00045ABD" w:rsidRPr="000F6832">
        <w:rPr>
          <w:szCs w:val="28"/>
        </w:rPr>
        <w:t>8</w:t>
      </w:r>
    </w:p>
    <w:tbl>
      <w:tblPr>
        <w:tblStyle w:val="a8"/>
        <w:tblW w:w="5000" w:type="pct"/>
        <w:jc w:val="center"/>
        <w:tblCellMar>
          <w:left w:w="40" w:type="dxa"/>
          <w:right w:w="40" w:type="dxa"/>
        </w:tblCellMar>
        <w:tblLook w:val="0000" w:firstRow="0" w:lastRow="0" w:firstColumn="0" w:lastColumn="0" w:noHBand="0" w:noVBand="0"/>
      </w:tblPr>
      <w:tblGrid>
        <w:gridCol w:w="3673"/>
        <w:gridCol w:w="5955"/>
      </w:tblGrid>
      <w:tr w:rsidR="000F6832" w:rsidRPr="000F6832" w14:paraId="7B3540AB" w14:textId="77777777" w:rsidTr="0008551B">
        <w:trPr>
          <w:cantSplit/>
          <w:jc w:val="center"/>
        </w:trPr>
        <w:tc>
          <w:tcPr>
            <w:tcW w:w="0" w:type="auto"/>
            <w:vAlign w:val="center"/>
          </w:tcPr>
          <w:p w14:paraId="50E64975" w14:textId="77777777" w:rsidR="005D3AC9" w:rsidRPr="000F6832" w:rsidRDefault="005D3AC9" w:rsidP="00A640CC">
            <w:pPr>
              <w:pStyle w:val="aa"/>
            </w:pPr>
            <w:r w:rsidRPr="000F6832">
              <w:t>Наименование поселения</w:t>
            </w:r>
          </w:p>
        </w:tc>
        <w:tc>
          <w:tcPr>
            <w:tcW w:w="0" w:type="auto"/>
            <w:vAlign w:val="center"/>
          </w:tcPr>
          <w:p w14:paraId="2D9D00D2" w14:textId="77777777" w:rsidR="005D3AC9" w:rsidRPr="000F6832" w:rsidRDefault="005D3AC9" w:rsidP="00A640CC">
            <w:pPr>
              <w:pStyle w:val="aa"/>
            </w:pPr>
            <w:r w:rsidRPr="000F6832">
              <w:t>Рекомендации на расчетный срок (2034г.)</w:t>
            </w:r>
          </w:p>
        </w:tc>
      </w:tr>
      <w:tr w:rsidR="000F6832" w:rsidRPr="000F6832" w14:paraId="23227EDF" w14:textId="77777777" w:rsidTr="0008551B">
        <w:trPr>
          <w:cantSplit/>
          <w:jc w:val="center"/>
        </w:trPr>
        <w:tc>
          <w:tcPr>
            <w:tcW w:w="0" w:type="auto"/>
            <w:vAlign w:val="center"/>
          </w:tcPr>
          <w:p w14:paraId="44FECBCB" w14:textId="20F41A2F" w:rsidR="0096793E" w:rsidRPr="000F6832" w:rsidRDefault="0096793E" w:rsidP="0096793E">
            <w:pPr>
              <w:pStyle w:val="a9"/>
            </w:pPr>
            <w:r w:rsidRPr="000F6832">
              <w:t>д. Устюжанино</w:t>
            </w:r>
          </w:p>
        </w:tc>
        <w:tc>
          <w:tcPr>
            <w:tcW w:w="0" w:type="auto"/>
            <w:vAlign w:val="center"/>
          </w:tcPr>
          <w:p w14:paraId="7DDD0555" w14:textId="1D100B49" w:rsidR="0096793E" w:rsidRPr="000F6832" w:rsidRDefault="0096793E" w:rsidP="0096793E">
            <w:pPr>
              <w:pStyle w:val="a9"/>
            </w:pPr>
            <w:r w:rsidRPr="000F6832">
              <w:t>Сохранение существующего ОПС</w:t>
            </w:r>
          </w:p>
        </w:tc>
      </w:tr>
      <w:tr w:rsidR="000F6832" w:rsidRPr="000F6832" w14:paraId="7EA5D0FF" w14:textId="77777777" w:rsidTr="00365986">
        <w:trPr>
          <w:cantSplit/>
          <w:jc w:val="center"/>
        </w:trPr>
        <w:tc>
          <w:tcPr>
            <w:tcW w:w="0" w:type="auto"/>
            <w:vAlign w:val="center"/>
          </w:tcPr>
          <w:p w14:paraId="7D6A078D" w14:textId="5DDAB1B1" w:rsidR="0096793E" w:rsidRPr="000F6832" w:rsidRDefault="0096793E" w:rsidP="0096793E">
            <w:pPr>
              <w:pStyle w:val="a9"/>
            </w:pPr>
            <w:r w:rsidRPr="000F6832">
              <w:t>д. Пушкарево</w:t>
            </w:r>
          </w:p>
        </w:tc>
        <w:tc>
          <w:tcPr>
            <w:tcW w:w="0" w:type="auto"/>
            <w:vAlign w:val="bottom"/>
          </w:tcPr>
          <w:p w14:paraId="67B0A48E" w14:textId="17BE8EC4" w:rsidR="0096793E" w:rsidRPr="000F6832" w:rsidRDefault="0096793E" w:rsidP="0096793E">
            <w:pPr>
              <w:pStyle w:val="a9"/>
            </w:pPr>
            <w:r w:rsidRPr="000F6832">
              <w:t>Обслуживание в ОПС д. Устюжанино</w:t>
            </w:r>
          </w:p>
        </w:tc>
      </w:tr>
      <w:tr w:rsidR="0096793E" w:rsidRPr="000F6832" w14:paraId="27B6F917" w14:textId="77777777" w:rsidTr="0008551B">
        <w:trPr>
          <w:cantSplit/>
          <w:jc w:val="center"/>
        </w:trPr>
        <w:tc>
          <w:tcPr>
            <w:tcW w:w="0" w:type="auto"/>
            <w:vAlign w:val="center"/>
          </w:tcPr>
          <w:p w14:paraId="3A4FB8AE" w14:textId="090A0153" w:rsidR="0096793E" w:rsidRPr="000F6832" w:rsidRDefault="0096793E" w:rsidP="0096793E">
            <w:pPr>
              <w:pStyle w:val="a9"/>
            </w:pPr>
            <w:r w:rsidRPr="000F6832">
              <w:t>с. Средний Алеус</w:t>
            </w:r>
          </w:p>
        </w:tc>
        <w:tc>
          <w:tcPr>
            <w:tcW w:w="0" w:type="auto"/>
            <w:vAlign w:val="center"/>
          </w:tcPr>
          <w:p w14:paraId="1F6CB05F" w14:textId="7E1326EE" w:rsidR="0096793E" w:rsidRPr="000F6832" w:rsidRDefault="0096793E" w:rsidP="0096793E">
            <w:pPr>
              <w:pStyle w:val="a9"/>
            </w:pPr>
            <w:r w:rsidRPr="000F6832">
              <w:t>Обслуживание в ОПС д. Устюжанино</w:t>
            </w:r>
          </w:p>
        </w:tc>
      </w:tr>
    </w:tbl>
    <w:p w14:paraId="317EB342" w14:textId="77777777" w:rsidR="005D3AC9" w:rsidRPr="000F6832" w:rsidRDefault="005D3AC9" w:rsidP="005D3AC9">
      <w:pPr>
        <w:rPr>
          <w:szCs w:val="28"/>
        </w:rPr>
      </w:pPr>
    </w:p>
    <w:p w14:paraId="64AFC4E3" w14:textId="77777777" w:rsidR="005D3AC9" w:rsidRPr="000F6832" w:rsidRDefault="005D3AC9" w:rsidP="005D3AC9">
      <w:pPr>
        <w:rPr>
          <w:szCs w:val="28"/>
        </w:rPr>
      </w:pPr>
      <w:r w:rsidRPr="000F6832">
        <w:rPr>
          <w:szCs w:val="28"/>
        </w:rPr>
        <w:t>Выводы:</w:t>
      </w:r>
    </w:p>
    <w:p w14:paraId="46213778" w14:textId="77777777" w:rsidR="005D3AC9" w:rsidRPr="000F6832" w:rsidRDefault="005D3AC9">
      <w:pPr>
        <w:pStyle w:val="af"/>
        <w:numPr>
          <w:ilvl w:val="0"/>
          <w:numId w:val="27"/>
        </w:numPr>
        <w:ind w:left="0" w:firstLine="709"/>
        <w:rPr>
          <w:szCs w:val="28"/>
        </w:rPr>
      </w:pPr>
      <w:r w:rsidRPr="000F6832">
        <w:rPr>
          <w:szCs w:val="28"/>
        </w:rPr>
        <w:t>Обеспечение населения телефонной, сотовой связью, а также доступом в Интернет требует дальнейшего развития.</w:t>
      </w:r>
    </w:p>
    <w:p w14:paraId="0359CBDE" w14:textId="77777777" w:rsidR="005D3AC9" w:rsidRPr="000F6832" w:rsidRDefault="005D3AC9" w:rsidP="005D3AC9">
      <w:pPr>
        <w:rPr>
          <w:szCs w:val="28"/>
        </w:rPr>
      </w:pPr>
    </w:p>
    <w:p w14:paraId="26EEABE3" w14:textId="77777777" w:rsidR="005D3AC9" w:rsidRPr="000F6832" w:rsidRDefault="005D3AC9" w:rsidP="005D3AC9">
      <w:pPr>
        <w:pStyle w:val="4"/>
        <w:rPr>
          <w:szCs w:val="28"/>
        </w:rPr>
      </w:pPr>
      <w:r w:rsidRPr="000F6832">
        <w:rPr>
          <w:szCs w:val="28"/>
        </w:rPr>
        <w:t>Газоснабжение</w:t>
      </w:r>
    </w:p>
    <w:p w14:paraId="1BF362CF" w14:textId="77777777" w:rsidR="005F29D9" w:rsidRPr="000F6832" w:rsidRDefault="005F29D9" w:rsidP="005F29D9">
      <w:pPr>
        <w:rPr>
          <w:szCs w:val="28"/>
        </w:rPr>
      </w:pPr>
      <w:r w:rsidRPr="000F6832">
        <w:rPr>
          <w:szCs w:val="28"/>
        </w:rPr>
        <w:t>Согласно Концепции участия ОАО «Газпром» в газификации регионов Российской Федерации с целью обеспечения эффективности инвестиций разрабатываются Планы-графики синхронизации выполнения Программ газификации регионов Российской Федерации. В рамках их реализации строительство внутрипоселковых газопроводов и подготовка к приему газа потребителей (население, объекты коммунально-бытовой и социальной сферы и др.) газифицируемых по программе газификации, осуществляется за счет бюджетов различного уровня, иных источников, а также средств потребителей. Финансирование работ по строительству и реконструкции объектов газоснабжения осуществляется за счет средств ООО «Газпроммежрегионгаз» и ОАО «Газпром». Финансирование программ газификации региона также осуществляется газораспределительными организациями за счет специальных надбавок к тарифам на услуги по транспортировке газа по газораспределительным сетям.</w:t>
      </w:r>
    </w:p>
    <w:p w14:paraId="632256CB" w14:textId="698FDD1B" w:rsidR="005F29D9" w:rsidRPr="000F6832" w:rsidRDefault="005F29D9" w:rsidP="005F29D9">
      <w:pPr>
        <w:rPr>
          <w:szCs w:val="28"/>
        </w:rPr>
      </w:pPr>
      <w:r w:rsidRPr="000F6832">
        <w:rPr>
          <w:szCs w:val="28"/>
        </w:rPr>
        <w:t>Согласно схеме газоснабжения и газификации Ордынского района Новосибирской области (2019 г.), утвержденной постановлением Правительства Новосибирской области от 30 марта 2022 года №144-п «Об утверждении Региональной программы газификации жилищно-коммунального хозяйства, промышленных и иных организаций на территории Новосибирской области»</w:t>
      </w:r>
      <w:r w:rsidR="00ED23C2" w:rsidRPr="000F6832">
        <w:rPr>
          <w:szCs w:val="28"/>
        </w:rPr>
        <w:t xml:space="preserve"> (в редакции изменений)</w:t>
      </w:r>
      <w:r w:rsidRPr="000F6832">
        <w:rPr>
          <w:szCs w:val="28"/>
        </w:rPr>
        <w:t xml:space="preserve"> </w:t>
      </w:r>
      <w:r w:rsidR="00ED23C2" w:rsidRPr="000F6832">
        <w:rPr>
          <w:szCs w:val="28"/>
        </w:rPr>
        <w:t>строительство объектов газоснабжения не предусмотрено.</w:t>
      </w:r>
    </w:p>
    <w:p w14:paraId="06EB26AF" w14:textId="42811B2F" w:rsidR="00ED23C2" w:rsidRPr="000F6832" w:rsidRDefault="00520003" w:rsidP="00ED23C2">
      <w:pPr>
        <w:rPr>
          <w:szCs w:val="28"/>
        </w:rPr>
      </w:pPr>
      <w:r w:rsidRPr="000F6832">
        <w:rPr>
          <w:szCs w:val="28"/>
        </w:rPr>
        <w:t>Схема газоснабжения д. Устюжанино, с. Средний Алеус, д. Пушкарево Устюжанинского сельсовета Ордынского района Новосибирской области предусмотрена газификация населенных пунктов Устюжанинского сельсовета.</w:t>
      </w:r>
    </w:p>
    <w:p w14:paraId="6DFCAED1" w14:textId="5F6D5BB1" w:rsidR="00520003" w:rsidRPr="000F6832" w:rsidRDefault="00520003" w:rsidP="00520003">
      <w:pPr>
        <w:rPr>
          <w:szCs w:val="28"/>
        </w:rPr>
      </w:pPr>
      <w:r w:rsidRPr="000F6832">
        <w:rPr>
          <w:szCs w:val="28"/>
        </w:rPr>
        <w:t xml:space="preserve">За источник газоснабжения принят природный газ, транспортируемый по газопроводу высокого давления от ГРС Ордынское, </w:t>
      </w:r>
      <w:r w:rsidR="00DE7BBA" w:rsidRPr="000F6832">
        <w:rPr>
          <w:szCs w:val="28"/>
        </w:rPr>
        <w:t>согласно схеме</w:t>
      </w:r>
      <w:r w:rsidRPr="000F6832">
        <w:rPr>
          <w:szCs w:val="28"/>
        </w:rPr>
        <w:t xml:space="preserve"> газоснабжения и газификации регионов Российской Федерации Новосибирской области.</w:t>
      </w:r>
    </w:p>
    <w:p w14:paraId="001BC9F4" w14:textId="77777777" w:rsidR="00520003" w:rsidRPr="000F6832" w:rsidRDefault="00520003" w:rsidP="00520003">
      <w:pPr>
        <w:rPr>
          <w:szCs w:val="28"/>
        </w:rPr>
      </w:pPr>
      <w:r w:rsidRPr="000F6832">
        <w:rPr>
          <w:szCs w:val="28"/>
        </w:rPr>
        <w:lastRenderedPageBreak/>
        <w:t>Давление газа на выходе из ГРС – 1,2 МПа (Р до 12 кгс/см</w:t>
      </w:r>
      <w:r w:rsidRPr="000F6832">
        <w:rPr>
          <w:szCs w:val="28"/>
          <w:vertAlign w:val="superscript"/>
        </w:rPr>
        <w:t>2</w:t>
      </w:r>
      <w:r w:rsidRPr="000F6832">
        <w:rPr>
          <w:szCs w:val="28"/>
        </w:rPr>
        <w:t>).</w:t>
      </w:r>
    </w:p>
    <w:p w14:paraId="5BC65B43" w14:textId="60497720" w:rsidR="00520003" w:rsidRPr="000F6832" w:rsidRDefault="00520003" w:rsidP="00520003">
      <w:pPr>
        <w:rPr>
          <w:szCs w:val="28"/>
        </w:rPr>
      </w:pPr>
      <w:r w:rsidRPr="000F6832">
        <w:rPr>
          <w:szCs w:val="28"/>
        </w:rPr>
        <w:t>Для понижения высокого давления I категории (Р=12 кгс/см</w:t>
      </w:r>
      <w:r w:rsidRPr="000F6832">
        <w:rPr>
          <w:szCs w:val="28"/>
          <w:vertAlign w:val="superscript"/>
        </w:rPr>
        <w:t>2</w:t>
      </w:r>
      <w:r w:rsidRPr="000F6832">
        <w:rPr>
          <w:szCs w:val="28"/>
        </w:rPr>
        <w:t>) до высокого давления II категории (Р до 6 кгс/см</w:t>
      </w:r>
      <w:r w:rsidRPr="000F6832">
        <w:rPr>
          <w:szCs w:val="28"/>
          <w:vertAlign w:val="superscript"/>
        </w:rPr>
        <w:t>2</w:t>
      </w:r>
      <w:r w:rsidRPr="000F6832">
        <w:rPr>
          <w:szCs w:val="28"/>
        </w:rPr>
        <w:t xml:space="preserve">) предусмотрена установка </w:t>
      </w:r>
      <w:r w:rsidR="00DE7BBA" w:rsidRPr="000F6832">
        <w:rPr>
          <w:szCs w:val="28"/>
        </w:rPr>
        <w:t>головного</w:t>
      </w:r>
      <w:r w:rsidR="00ED41BE" w:rsidRPr="000F6832">
        <w:rPr>
          <w:szCs w:val="28"/>
        </w:rPr>
        <w:t xml:space="preserve"> газорегуляторного пункта (</w:t>
      </w:r>
      <w:r w:rsidRPr="000F6832">
        <w:rPr>
          <w:szCs w:val="28"/>
        </w:rPr>
        <w:t>ГГРП</w:t>
      </w:r>
      <w:r w:rsidR="00ED41BE" w:rsidRPr="000F6832">
        <w:rPr>
          <w:szCs w:val="28"/>
        </w:rPr>
        <w:t>)</w:t>
      </w:r>
      <w:r w:rsidRPr="000F6832">
        <w:rPr>
          <w:szCs w:val="28"/>
        </w:rPr>
        <w:t>.</w:t>
      </w:r>
    </w:p>
    <w:p w14:paraId="7BA7FE87" w14:textId="6B39AAE8" w:rsidR="006166A9" w:rsidRPr="000F6832" w:rsidRDefault="00520003" w:rsidP="00520003">
      <w:pPr>
        <w:rPr>
          <w:szCs w:val="28"/>
        </w:rPr>
      </w:pPr>
      <w:r w:rsidRPr="000F6832">
        <w:rPr>
          <w:szCs w:val="28"/>
        </w:rPr>
        <w:t>Для понижения высокого давления II категории (Р до 6 кгс/см</w:t>
      </w:r>
      <w:r w:rsidRPr="000F6832">
        <w:rPr>
          <w:szCs w:val="28"/>
          <w:vertAlign w:val="superscript"/>
        </w:rPr>
        <w:t>2</w:t>
      </w:r>
      <w:r w:rsidRPr="000F6832">
        <w:rPr>
          <w:szCs w:val="28"/>
        </w:rPr>
        <w:t xml:space="preserve">) до низкого давления (Р до 240 мм.вод.ст.) предусмотрена установка </w:t>
      </w:r>
      <w:r w:rsidR="00E5212D" w:rsidRPr="000F6832">
        <w:rPr>
          <w:szCs w:val="28"/>
        </w:rPr>
        <w:t xml:space="preserve">3 </w:t>
      </w:r>
      <w:r w:rsidR="00ED41BE" w:rsidRPr="000F6832">
        <w:rPr>
          <w:szCs w:val="28"/>
        </w:rPr>
        <w:t>газорегуляторных пунктов (ГРПШ)</w:t>
      </w:r>
      <w:r w:rsidRPr="000F6832">
        <w:rPr>
          <w:szCs w:val="28"/>
        </w:rPr>
        <w:t>.</w:t>
      </w:r>
    </w:p>
    <w:p w14:paraId="7E7DF16F" w14:textId="6BCDBCE8" w:rsidR="00520003" w:rsidRPr="000F6832" w:rsidRDefault="00520003" w:rsidP="00520003">
      <w:pPr>
        <w:rPr>
          <w:szCs w:val="28"/>
        </w:rPr>
      </w:pPr>
      <w:r w:rsidRPr="000F6832">
        <w:rPr>
          <w:szCs w:val="28"/>
        </w:rPr>
        <w:t xml:space="preserve">Система газоснабжения </w:t>
      </w:r>
      <w:r w:rsidR="00ED41BE" w:rsidRPr="000F6832">
        <w:rPr>
          <w:szCs w:val="28"/>
        </w:rPr>
        <w:t>населенных пунктов</w:t>
      </w:r>
      <w:r w:rsidRPr="000F6832">
        <w:rPr>
          <w:szCs w:val="28"/>
        </w:rPr>
        <w:t xml:space="preserve"> принята трехступенчатая – газопроводом высокого давления I категории (Р до 12 кгс/см2), газопроводом высокого давления II</w:t>
      </w:r>
      <w:r w:rsidR="00ED41BE" w:rsidRPr="000F6832">
        <w:rPr>
          <w:szCs w:val="28"/>
        </w:rPr>
        <w:t xml:space="preserve"> </w:t>
      </w:r>
      <w:r w:rsidRPr="000F6832">
        <w:rPr>
          <w:szCs w:val="28"/>
        </w:rPr>
        <w:t>категории (Р до 6 кгс/см2) и газопроводом низкого давления (Р до 240мм.вод.ст.).</w:t>
      </w:r>
    </w:p>
    <w:p w14:paraId="40A43765" w14:textId="77777777" w:rsidR="00520003" w:rsidRPr="000F6832" w:rsidRDefault="00520003" w:rsidP="00520003">
      <w:pPr>
        <w:rPr>
          <w:szCs w:val="28"/>
        </w:rPr>
      </w:pPr>
      <w:r w:rsidRPr="000F6832">
        <w:rPr>
          <w:szCs w:val="28"/>
        </w:rPr>
        <w:t>Схема газопровода высокого давления I и II категорий принята тупиковая.</w:t>
      </w:r>
    </w:p>
    <w:p w14:paraId="76EDF222" w14:textId="77777777" w:rsidR="00520003" w:rsidRPr="000F6832" w:rsidRDefault="00520003" w:rsidP="00520003">
      <w:pPr>
        <w:rPr>
          <w:szCs w:val="28"/>
        </w:rPr>
      </w:pPr>
      <w:r w:rsidRPr="000F6832">
        <w:rPr>
          <w:szCs w:val="28"/>
        </w:rPr>
        <w:t>Схема газопровода низкого давления принята тупиковая.</w:t>
      </w:r>
    </w:p>
    <w:p w14:paraId="4A3DCAAB" w14:textId="6F343894" w:rsidR="00520003" w:rsidRPr="000F6832" w:rsidRDefault="00520003" w:rsidP="00520003">
      <w:pPr>
        <w:rPr>
          <w:szCs w:val="28"/>
        </w:rPr>
      </w:pPr>
      <w:r w:rsidRPr="000F6832">
        <w:rPr>
          <w:szCs w:val="28"/>
        </w:rPr>
        <w:t>Предлагаемая схема газоснабжения обеспечивает надёжность и бесперебойность газоснабжения всех</w:t>
      </w:r>
      <w:r w:rsidR="00ED41BE" w:rsidRPr="000F6832">
        <w:rPr>
          <w:szCs w:val="28"/>
        </w:rPr>
        <w:t xml:space="preserve"> </w:t>
      </w:r>
      <w:r w:rsidRPr="000F6832">
        <w:rPr>
          <w:szCs w:val="28"/>
        </w:rPr>
        <w:t>потребителей на расчетный срок, при условии выполнения технических решений</w:t>
      </w:r>
      <w:r w:rsidR="00ED41BE" w:rsidRPr="000F6832">
        <w:rPr>
          <w:szCs w:val="28"/>
        </w:rPr>
        <w:t xml:space="preserve"> </w:t>
      </w:r>
      <w:r w:rsidRPr="000F6832">
        <w:rPr>
          <w:szCs w:val="28"/>
        </w:rPr>
        <w:t>схемы газоснабжения.</w:t>
      </w:r>
    </w:p>
    <w:p w14:paraId="0C9DA458" w14:textId="56EA7883" w:rsidR="006D595C" w:rsidRPr="000F6832" w:rsidRDefault="005F29D9" w:rsidP="006D595C">
      <w:pPr>
        <w:rPr>
          <w:szCs w:val="28"/>
        </w:rPr>
      </w:pPr>
      <w:r w:rsidRPr="000F6832">
        <w:rPr>
          <w:szCs w:val="28"/>
        </w:rPr>
        <w:t xml:space="preserve">Направление использования </w:t>
      </w:r>
      <w:r w:rsidR="00DE7BBA" w:rsidRPr="000F6832">
        <w:rPr>
          <w:szCs w:val="28"/>
        </w:rPr>
        <w:t>газа,</w:t>
      </w:r>
      <w:r w:rsidRPr="000F6832">
        <w:rPr>
          <w:szCs w:val="28"/>
        </w:rPr>
        <w:t xml:space="preserve"> </w:t>
      </w:r>
      <w:r w:rsidR="006D595C" w:rsidRPr="000F6832">
        <w:rPr>
          <w:szCs w:val="28"/>
        </w:rPr>
        <w:t>следующее:</w:t>
      </w:r>
    </w:p>
    <w:p w14:paraId="16B683CF" w14:textId="73255115" w:rsidR="006D595C" w:rsidRPr="000F6832" w:rsidRDefault="006D595C" w:rsidP="006D595C">
      <w:pPr>
        <w:rPr>
          <w:szCs w:val="28"/>
        </w:rPr>
      </w:pPr>
      <w:r w:rsidRPr="000F6832">
        <w:rPr>
          <w:szCs w:val="28"/>
        </w:rPr>
        <w:t>–</w:t>
      </w:r>
      <w:r w:rsidRPr="000F6832">
        <w:rPr>
          <w:szCs w:val="28"/>
        </w:rPr>
        <w:tab/>
        <w:t>приготовление пищи населением индивидуального сектора – 100 %;</w:t>
      </w:r>
    </w:p>
    <w:p w14:paraId="72EB6CBF" w14:textId="36298F2A" w:rsidR="006D595C" w:rsidRPr="000F6832" w:rsidRDefault="006D595C" w:rsidP="006D595C">
      <w:pPr>
        <w:rPr>
          <w:szCs w:val="28"/>
        </w:rPr>
      </w:pPr>
      <w:r w:rsidRPr="000F6832">
        <w:rPr>
          <w:szCs w:val="28"/>
        </w:rPr>
        <w:t>–</w:t>
      </w:r>
      <w:r w:rsidRPr="000F6832">
        <w:rPr>
          <w:szCs w:val="28"/>
        </w:rPr>
        <w:tab/>
        <w:t>горячее водоснабжение от газовых водоподогревателей – 100 %;</w:t>
      </w:r>
    </w:p>
    <w:p w14:paraId="4CB7BF57" w14:textId="589EF704" w:rsidR="006D595C" w:rsidRPr="000F6832" w:rsidRDefault="006D595C" w:rsidP="006D595C">
      <w:pPr>
        <w:rPr>
          <w:szCs w:val="28"/>
        </w:rPr>
      </w:pPr>
      <w:r w:rsidRPr="000F6832">
        <w:rPr>
          <w:szCs w:val="28"/>
        </w:rPr>
        <w:t>–</w:t>
      </w:r>
      <w:r w:rsidRPr="000F6832">
        <w:rPr>
          <w:szCs w:val="28"/>
        </w:rPr>
        <w:tab/>
        <w:t>отопление частного сектора – 100 %;</w:t>
      </w:r>
    </w:p>
    <w:p w14:paraId="0E5C3443" w14:textId="57D03D97" w:rsidR="005F29D9" w:rsidRPr="000F6832" w:rsidRDefault="006D595C" w:rsidP="006D595C">
      <w:pPr>
        <w:rPr>
          <w:szCs w:val="28"/>
        </w:rPr>
      </w:pPr>
      <w:r w:rsidRPr="000F6832">
        <w:rPr>
          <w:szCs w:val="28"/>
        </w:rPr>
        <w:t>–</w:t>
      </w:r>
      <w:r w:rsidRPr="000F6832">
        <w:rPr>
          <w:szCs w:val="28"/>
        </w:rPr>
        <w:tab/>
        <w:t>газоснабжение административных знаний.</w:t>
      </w:r>
    </w:p>
    <w:p w14:paraId="16604324" w14:textId="77777777" w:rsidR="005F29D9" w:rsidRPr="000F6832" w:rsidRDefault="005F29D9" w:rsidP="005F29D9">
      <w:pPr>
        <w:rPr>
          <w:szCs w:val="28"/>
        </w:rPr>
      </w:pPr>
      <w:r w:rsidRPr="000F6832">
        <w:rPr>
          <w:szCs w:val="28"/>
        </w:rPr>
        <w:t>К газопроводам низкого давления до 0,003 МПа подключаются:</w:t>
      </w:r>
    </w:p>
    <w:p w14:paraId="05FC7853" w14:textId="77777777" w:rsidR="005F29D9" w:rsidRPr="000F6832" w:rsidRDefault="005F29D9" w:rsidP="005F29D9">
      <w:pPr>
        <w:rPr>
          <w:szCs w:val="28"/>
        </w:rPr>
      </w:pPr>
      <w:r w:rsidRPr="000F6832">
        <w:rPr>
          <w:szCs w:val="28"/>
        </w:rPr>
        <w:t>–</w:t>
      </w:r>
      <w:r w:rsidRPr="000F6832">
        <w:rPr>
          <w:szCs w:val="28"/>
        </w:rPr>
        <w:tab/>
        <w:t>индивидуальные жилые дома;</w:t>
      </w:r>
    </w:p>
    <w:p w14:paraId="41A0BD20" w14:textId="36824E86" w:rsidR="005F29D9" w:rsidRPr="000F6832" w:rsidRDefault="005F29D9" w:rsidP="005F29D9">
      <w:pPr>
        <w:rPr>
          <w:szCs w:val="28"/>
        </w:rPr>
      </w:pPr>
      <w:r w:rsidRPr="000F6832">
        <w:rPr>
          <w:szCs w:val="28"/>
        </w:rPr>
        <w:t>–</w:t>
      </w:r>
      <w:r w:rsidRPr="000F6832">
        <w:rPr>
          <w:szCs w:val="28"/>
        </w:rPr>
        <w:tab/>
      </w:r>
      <w:r w:rsidR="006D595C" w:rsidRPr="000F6832">
        <w:rPr>
          <w:szCs w:val="28"/>
        </w:rPr>
        <w:t>административные здания и сооружения</w:t>
      </w:r>
      <w:r w:rsidRPr="000F6832">
        <w:rPr>
          <w:szCs w:val="28"/>
        </w:rPr>
        <w:t>.</w:t>
      </w:r>
    </w:p>
    <w:p w14:paraId="4E845E93" w14:textId="77777777" w:rsidR="005F29D9" w:rsidRPr="000F6832" w:rsidRDefault="005F29D9" w:rsidP="005F29D9">
      <w:pPr>
        <w:rPr>
          <w:szCs w:val="28"/>
        </w:rPr>
      </w:pPr>
      <w:r w:rsidRPr="000F6832">
        <w:rPr>
          <w:szCs w:val="28"/>
        </w:rPr>
        <w:t>Схема газопроводов высокого давления тупиковая.</w:t>
      </w:r>
    </w:p>
    <w:p w14:paraId="174C2F70" w14:textId="400B2BF1" w:rsidR="005F29D9" w:rsidRPr="000F6832" w:rsidRDefault="005F29D9" w:rsidP="005F29D9">
      <w:pPr>
        <w:rPr>
          <w:szCs w:val="28"/>
        </w:rPr>
      </w:pPr>
      <w:r w:rsidRPr="000F6832">
        <w:rPr>
          <w:szCs w:val="28"/>
        </w:rPr>
        <w:t>Головные газорегуляторные пункты (ГГРП) и газорегуляторные пункты (ГРП</w:t>
      </w:r>
      <w:r w:rsidR="006D595C" w:rsidRPr="000F6832">
        <w:rPr>
          <w:szCs w:val="28"/>
        </w:rPr>
        <w:t>Ш</w:t>
      </w:r>
      <w:r w:rsidRPr="000F6832">
        <w:rPr>
          <w:szCs w:val="28"/>
        </w:rPr>
        <w:t>) предназначены:</w:t>
      </w:r>
    </w:p>
    <w:p w14:paraId="60C4A2B8" w14:textId="77777777" w:rsidR="005F29D9" w:rsidRPr="000F6832" w:rsidRDefault="005F29D9" w:rsidP="005F29D9">
      <w:pPr>
        <w:rPr>
          <w:szCs w:val="28"/>
        </w:rPr>
      </w:pPr>
      <w:r w:rsidRPr="000F6832">
        <w:rPr>
          <w:szCs w:val="28"/>
        </w:rPr>
        <w:t>–</w:t>
      </w:r>
      <w:r w:rsidRPr="000F6832">
        <w:rPr>
          <w:szCs w:val="28"/>
        </w:rPr>
        <w:tab/>
        <w:t>для очистки газа от механических примесей;</w:t>
      </w:r>
    </w:p>
    <w:p w14:paraId="72A34E2C" w14:textId="77777777" w:rsidR="005F29D9" w:rsidRPr="000F6832" w:rsidRDefault="005F29D9" w:rsidP="005F29D9">
      <w:pPr>
        <w:rPr>
          <w:szCs w:val="28"/>
        </w:rPr>
      </w:pPr>
      <w:r w:rsidRPr="000F6832">
        <w:rPr>
          <w:szCs w:val="28"/>
        </w:rPr>
        <w:t>–</w:t>
      </w:r>
      <w:r w:rsidRPr="000F6832">
        <w:rPr>
          <w:szCs w:val="28"/>
        </w:rPr>
        <w:tab/>
        <w:t>учёта расхода газа;</w:t>
      </w:r>
    </w:p>
    <w:p w14:paraId="7DFAEC4F" w14:textId="77777777" w:rsidR="005F29D9" w:rsidRPr="000F6832" w:rsidRDefault="005F29D9" w:rsidP="005F29D9">
      <w:pPr>
        <w:rPr>
          <w:szCs w:val="28"/>
        </w:rPr>
      </w:pPr>
      <w:r w:rsidRPr="000F6832">
        <w:rPr>
          <w:szCs w:val="28"/>
        </w:rPr>
        <w:t>–</w:t>
      </w:r>
      <w:r w:rsidRPr="000F6832">
        <w:rPr>
          <w:szCs w:val="28"/>
        </w:rPr>
        <w:tab/>
        <w:t>снижения давления до заданного значения.</w:t>
      </w:r>
    </w:p>
    <w:p w14:paraId="70665677" w14:textId="77777777" w:rsidR="006D595C" w:rsidRPr="000F6832" w:rsidRDefault="006D595C" w:rsidP="005F29D9"/>
    <w:p w14:paraId="77B928A5" w14:textId="0D18183B" w:rsidR="005F29D9" w:rsidRPr="000F6832" w:rsidRDefault="005F29D9" w:rsidP="005F29D9">
      <w:r w:rsidRPr="000F6832">
        <w:t>Проектные предложения по развитию систем газоснабжения в населенных пунктах</w:t>
      </w:r>
    </w:p>
    <w:p w14:paraId="15593509" w14:textId="58C6B68A" w:rsidR="005F29D9" w:rsidRPr="000F6832" w:rsidRDefault="006D595C" w:rsidP="005F29D9">
      <w:pPr>
        <w:rPr>
          <w:szCs w:val="28"/>
        </w:rPr>
      </w:pPr>
      <w:r w:rsidRPr="000F6832">
        <w:rPr>
          <w:szCs w:val="28"/>
        </w:rPr>
        <w:t>Проектные предложения по развитию систем газоснабжения в населенных пунктах учитывают мероприятия по строительству объектов газоснабжения, предусмотренные в Схеме газоснабжения д. Устюжанино, с. Средний Алеус, д. Пушкарево Устюжанинского сельсовета Ордынского района Новосибирской области</w:t>
      </w:r>
      <w:r w:rsidR="005F29D9" w:rsidRPr="000F6832">
        <w:rPr>
          <w:szCs w:val="28"/>
        </w:rPr>
        <w:t>.</w:t>
      </w:r>
    </w:p>
    <w:p w14:paraId="0288733C" w14:textId="77777777" w:rsidR="005D3AC9" w:rsidRPr="000F6832" w:rsidRDefault="005D3AC9" w:rsidP="005D3AC9">
      <w:pPr>
        <w:rPr>
          <w:szCs w:val="28"/>
        </w:rPr>
      </w:pPr>
    </w:p>
    <w:p w14:paraId="47B987EF" w14:textId="77777777" w:rsidR="005D3AC9" w:rsidRPr="000F6832" w:rsidRDefault="005D3AC9" w:rsidP="005D3AC9">
      <w:pPr>
        <w:pStyle w:val="4"/>
        <w:rPr>
          <w:szCs w:val="28"/>
        </w:rPr>
      </w:pPr>
      <w:r w:rsidRPr="000F6832">
        <w:rPr>
          <w:szCs w:val="28"/>
        </w:rPr>
        <w:t>Теплоснабжение</w:t>
      </w:r>
    </w:p>
    <w:p w14:paraId="0EE7CCA1" w14:textId="7C1E1500" w:rsidR="00393DDF" w:rsidRPr="000F6832" w:rsidRDefault="00393DDF" w:rsidP="00393DDF">
      <w:pPr>
        <w:rPr>
          <w:szCs w:val="28"/>
        </w:rPr>
      </w:pPr>
      <w:r w:rsidRPr="000F6832">
        <w:rPr>
          <w:szCs w:val="28"/>
        </w:rPr>
        <w:t>В д. Устюжанино система теплоснабжения административных зданий и двухэтажных жилых домов, северной части населенного пункта, централизованная. Источник теплоснабжения: котельная установленной мощности 1,6 МВт., вид топлива – уголь, котлы КВ-0,8-95 (2 шт).</w:t>
      </w:r>
    </w:p>
    <w:p w14:paraId="6DA1E2A0" w14:textId="29052C73" w:rsidR="00393DDF" w:rsidRPr="000F6832" w:rsidRDefault="00393DDF" w:rsidP="00393DDF">
      <w:pPr>
        <w:rPr>
          <w:szCs w:val="28"/>
        </w:rPr>
      </w:pPr>
      <w:r w:rsidRPr="000F6832">
        <w:rPr>
          <w:szCs w:val="28"/>
        </w:rPr>
        <w:lastRenderedPageBreak/>
        <w:t>Здание Устюжанинской средней общеобразовательной школы – отапливается от индивидуальной котельной установленной мощностью 0,25 МВт, вид топлива – уголь.</w:t>
      </w:r>
    </w:p>
    <w:p w14:paraId="767FFF6B" w14:textId="77777777" w:rsidR="00393DDF" w:rsidRPr="000F6832" w:rsidRDefault="00393DDF" w:rsidP="00393DDF">
      <w:pPr>
        <w:rPr>
          <w:szCs w:val="28"/>
        </w:rPr>
      </w:pPr>
      <w:r w:rsidRPr="000F6832">
        <w:rPr>
          <w:szCs w:val="28"/>
        </w:rPr>
        <w:t>Отопления здания больницы осуществляется от электрокотла.</w:t>
      </w:r>
    </w:p>
    <w:p w14:paraId="2776B045" w14:textId="77777777" w:rsidR="00393DDF" w:rsidRPr="000F6832" w:rsidRDefault="00393DDF" w:rsidP="00393DDF">
      <w:pPr>
        <w:rPr>
          <w:szCs w:val="28"/>
        </w:rPr>
      </w:pPr>
      <w:r w:rsidRPr="000F6832">
        <w:rPr>
          <w:szCs w:val="28"/>
        </w:rPr>
        <w:t>Система централизованного теплоснабжения закрытая, двухтрубная.</w:t>
      </w:r>
    </w:p>
    <w:p w14:paraId="0F551F69" w14:textId="3D617B87" w:rsidR="00393DDF" w:rsidRPr="000F6832" w:rsidRDefault="00393DDF" w:rsidP="00393DDF">
      <w:pPr>
        <w:rPr>
          <w:szCs w:val="28"/>
        </w:rPr>
      </w:pPr>
      <w:r w:rsidRPr="000F6832">
        <w:rPr>
          <w:szCs w:val="28"/>
        </w:rPr>
        <w:t>Протяженность тепловых сетей в двухтрубном исполнении – 443</w:t>
      </w:r>
      <w:r w:rsidR="00B56FFA" w:rsidRPr="000F6832">
        <w:rPr>
          <w:szCs w:val="28"/>
        </w:rPr>
        <w:t> </w:t>
      </w:r>
      <w:r w:rsidRPr="000F6832">
        <w:rPr>
          <w:szCs w:val="28"/>
        </w:rPr>
        <w:t>м.</w:t>
      </w:r>
    </w:p>
    <w:p w14:paraId="18D2B423" w14:textId="77777777" w:rsidR="00B56FFA" w:rsidRPr="000F6832" w:rsidRDefault="00B56FFA" w:rsidP="00B56FFA">
      <w:pPr>
        <w:rPr>
          <w:szCs w:val="28"/>
        </w:rPr>
      </w:pPr>
      <w:r w:rsidRPr="000F6832">
        <w:rPr>
          <w:szCs w:val="28"/>
        </w:rPr>
        <w:t>Отопление жилых домов осуществляется от индивидуальных теплогенераторов и печей, работающих на твердом топливе (дрова, уголь). Горячее водоснабжение отсутствует.</w:t>
      </w:r>
    </w:p>
    <w:p w14:paraId="23C17BDC" w14:textId="77777777" w:rsidR="00B56FFA" w:rsidRPr="000F6832" w:rsidRDefault="00B56FFA" w:rsidP="00B56FFA">
      <w:pPr>
        <w:rPr>
          <w:szCs w:val="28"/>
        </w:rPr>
      </w:pPr>
      <w:r w:rsidRPr="000F6832">
        <w:rPr>
          <w:szCs w:val="28"/>
        </w:rPr>
        <w:t>Централизованное горячее водоснабжение потребителей не предусмотрено.</w:t>
      </w:r>
    </w:p>
    <w:p w14:paraId="4FA2B88A" w14:textId="2EA2B405" w:rsidR="00393DDF" w:rsidRPr="000F6832" w:rsidRDefault="00393DDF" w:rsidP="00393DDF">
      <w:pPr>
        <w:rPr>
          <w:szCs w:val="28"/>
        </w:rPr>
      </w:pPr>
      <w:r w:rsidRPr="000F6832">
        <w:rPr>
          <w:szCs w:val="28"/>
        </w:rPr>
        <w:t xml:space="preserve">Способ </w:t>
      </w:r>
      <w:r w:rsidR="00DE7BBA" w:rsidRPr="000F6832">
        <w:rPr>
          <w:szCs w:val="28"/>
        </w:rPr>
        <w:t>прокладки тепловых</w:t>
      </w:r>
      <w:r w:rsidRPr="000F6832">
        <w:rPr>
          <w:szCs w:val="28"/>
        </w:rPr>
        <w:t xml:space="preserve"> сетей подземный.</w:t>
      </w:r>
    </w:p>
    <w:p w14:paraId="4D808E60" w14:textId="639CAE4C" w:rsidR="00B56FFA" w:rsidRPr="000F6832" w:rsidRDefault="00B56FFA" w:rsidP="00B56FFA">
      <w:pPr>
        <w:rPr>
          <w:szCs w:val="28"/>
        </w:rPr>
      </w:pPr>
      <w:r w:rsidRPr="000F6832">
        <w:rPr>
          <w:szCs w:val="28"/>
        </w:rPr>
        <w:t>Предприятием, осуществляющим теплоснабжение объектов, является МУП «ЕУК ЖКХ».</w:t>
      </w:r>
    </w:p>
    <w:p w14:paraId="308E6538" w14:textId="70ED305D" w:rsidR="00393DDF" w:rsidRPr="000F6832" w:rsidRDefault="00393DDF" w:rsidP="00393DDF">
      <w:pPr>
        <w:rPr>
          <w:szCs w:val="28"/>
        </w:rPr>
      </w:pPr>
      <w:r w:rsidRPr="000F6832">
        <w:rPr>
          <w:szCs w:val="28"/>
        </w:rPr>
        <w:t>Компенсация температурных расширений решена с помощью углов поворота теплотрассы и П-образных компенсаторов. В качестве тепловой изоляции используется минеральная вата. Износ тепловых сетей составляет 65</w:t>
      </w:r>
      <w:r w:rsidR="00B56FFA" w:rsidRPr="000F6832">
        <w:rPr>
          <w:szCs w:val="28"/>
        </w:rPr>
        <w:t> </w:t>
      </w:r>
      <w:r w:rsidRPr="000F6832">
        <w:rPr>
          <w:szCs w:val="28"/>
        </w:rPr>
        <w:t>%.</w:t>
      </w:r>
    </w:p>
    <w:p w14:paraId="7009FCB6" w14:textId="4C51E4AF" w:rsidR="00B56FFA" w:rsidRPr="000F6832" w:rsidRDefault="00B56FFA" w:rsidP="00B56FFA">
      <w:pPr>
        <w:rPr>
          <w:szCs w:val="28"/>
        </w:rPr>
      </w:pPr>
      <w:r w:rsidRPr="000F6832">
        <w:rPr>
          <w:szCs w:val="28"/>
        </w:rPr>
        <w:t>В системе теплоснабжения наблюдаются следующие проблемы:</w:t>
      </w:r>
    </w:p>
    <w:p w14:paraId="4A30C1AF" w14:textId="77777777" w:rsidR="00B56FFA" w:rsidRPr="000F6832" w:rsidRDefault="00B56FFA" w:rsidP="00B56FFA">
      <w:pPr>
        <w:rPr>
          <w:szCs w:val="28"/>
        </w:rPr>
      </w:pPr>
      <w:r w:rsidRPr="000F6832">
        <w:rPr>
          <w:szCs w:val="28"/>
        </w:rPr>
        <w:t>–</w:t>
      </w:r>
      <w:r w:rsidRPr="000F6832">
        <w:rPr>
          <w:szCs w:val="28"/>
        </w:rPr>
        <w:tab/>
        <w:t>физический износ тепловых сетей;</w:t>
      </w:r>
    </w:p>
    <w:p w14:paraId="4B83423F" w14:textId="77777777" w:rsidR="00B56FFA" w:rsidRPr="000F6832" w:rsidRDefault="00B56FFA" w:rsidP="00B56FFA">
      <w:pPr>
        <w:rPr>
          <w:szCs w:val="28"/>
        </w:rPr>
      </w:pPr>
      <w:r w:rsidRPr="000F6832">
        <w:rPr>
          <w:szCs w:val="28"/>
        </w:rPr>
        <w:t>–</w:t>
      </w:r>
      <w:r w:rsidRPr="000F6832">
        <w:rPr>
          <w:szCs w:val="28"/>
        </w:rPr>
        <w:tab/>
        <w:t>неэффективная загрузка мощностей (установленная мощность существенно превышает ее фактическое использование).</w:t>
      </w:r>
    </w:p>
    <w:p w14:paraId="51945D62" w14:textId="6066C8CA" w:rsidR="00B56FFA" w:rsidRPr="000F6832" w:rsidRDefault="00B56FFA" w:rsidP="00B56FFA">
      <w:pPr>
        <w:rPr>
          <w:szCs w:val="28"/>
        </w:rPr>
      </w:pPr>
      <w:r w:rsidRPr="000F6832">
        <w:rPr>
          <w:szCs w:val="28"/>
        </w:rPr>
        <w:t>В с. Средний Алеус и д. Пушкарево административные и общественные здания, а также жилая застройка отапливается от индивидуальных котлов и печек, топливом служат дрова и уголь.</w:t>
      </w:r>
    </w:p>
    <w:p w14:paraId="79E76058" w14:textId="77777777" w:rsidR="00B56FFA" w:rsidRPr="000F6832" w:rsidRDefault="00B56FFA" w:rsidP="00393DDF">
      <w:pPr>
        <w:rPr>
          <w:szCs w:val="28"/>
        </w:rPr>
      </w:pPr>
    </w:p>
    <w:p w14:paraId="61CDDC13" w14:textId="3FF812B3" w:rsidR="00393DDF" w:rsidRPr="000F6832" w:rsidRDefault="00B56FFA" w:rsidP="00393DDF">
      <w:pPr>
        <w:rPr>
          <w:szCs w:val="28"/>
        </w:rPr>
      </w:pPr>
      <w:r w:rsidRPr="000F6832">
        <w:rPr>
          <w:szCs w:val="28"/>
        </w:rPr>
        <w:t xml:space="preserve">Существующая </w:t>
      </w:r>
      <w:r w:rsidR="00393DDF" w:rsidRPr="000F6832">
        <w:rPr>
          <w:szCs w:val="28"/>
        </w:rPr>
        <w:t xml:space="preserve">система теплоснабжения </w:t>
      </w:r>
      <w:r w:rsidRPr="000F6832">
        <w:rPr>
          <w:szCs w:val="28"/>
        </w:rPr>
        <w:t xml:space="preserve">в д. Устюжанино </w:t>
      </w:r>
      <w:r w:rsidR="00393DDF" w:rsidRPr="000F6832">
        <w:rPr>
          <w:szCs w:val="28"/>
        </w:rPr>
        <w:t>оптимальна, необходимо произвести реконструкцию тепловых сетей и теплотехнического оборудование котельной.</w:t>
      </w:r>
    </w:p>
    <w:p w14:paraId="76328774" w14:textId="1CE2503C" w:rsidR="00B56FFA" w:rsidRPr="000F6832" w:rsidRDefault="00B56FFA" w:rsidP="00B56FFA">
      <w:pPr>
        <w:rPr>
          <w:szCs w:val="28"/>
        </w:rPr>
      </w:pPr>
      <w:r w:rsidRPr="000F6832">
        <w:rPr>
          <w:szCs w:val="28"/>
        </w:rPr>
        <w:t>Генеральным планом на расчетный срок не предусмотрено строительство новых источников тепловой энергии и тепловых сетей.</w:t>
      </w:r>
    </w:p>
    <w:p w14:paraId="0B835991" w14:textId="25CB41F1" w:rsidR="00B56FFA" w:rsidRPr="000F6832" w:rsidRDefault="00B56FFA" w:rsidP="00B56FFA">
      <w:pPr>
        <w:rPr>
          <w:szCs w:val="28"/>
        </w:rPr>
      </w:pPr>
      <w:r w:rsidRPr="000F6832">
        <w:rPr>
          <w:szCs w:val="28"/>
        </w:rPr>
        <w:t>В связи с проектируемой газификацией населенных пунктов на расчетный срок наиболее эффективным будет строительство блочно-модульной газовой котельной.</w:t>
      </w:r>
    </w:p>
    <w:p w14:paraId="39DF793D" w14:textId="77777777" w:rsidR="00B56FFA" w:rsidRPr="000F6832" w:rsidRDefault="00B56FFA" w:rsidP="00B56FFA">
      <w:pPr>
        <w:rPr>
          <w:szCs w:val="28"/>
        </w:rPr>
      </w:pPr>
      <w:r w:rsidRPr="000F6832">
        <w:rPr>
          <w:szCs w:val="28"/>
        </w:rPr>
        <w:t>Основной задачей на планируемый период является повышение эффективности работы сетей водоснабжения. Это позволит снизить количество аварий, довести до нормативных потери при эксплуатации сетей.</w:t>
      </w:r>
    </w:p>
    <w:p w14:paraId="4D3AFB3E" w14:textId="77777777" w:rsidR="00B56FFA" w:rsidRPr="000F6832" w:rsidRDefault="00B56FFA" w:rsidP="00B56FFA">
      <w:pPr>
        <w:rPr>
          <w:szCs w:val="28"/>
        </w:rPr>
      </w:pPr>
      <w:r w:rsidRPr="000F6832">
        <w:rPr>
          <w:szCs w:val="28"/>
        </w:rPr>
        <w:t xml:space="preserve">Другой важной задачей является энергосбережение, которое на сегодня в разы выгоднее, чем развитие теплоэнергетики. Только потери тепла при транспортировке составляют до 25 %, при эксплуатации жилищно-коммунальными службами (вследствие плохой теплоизоляции, высокого теплоизлучения самих труб, бесканальной прокладки трубопроводов) – доходят до 50 %. Потенциал энергосбережения в этой области может составлять существенную долю от объема используемого топлива. При принятии </w:t>
      </w:r>
      <w:r w:rsidRPr="000F6832">
        <w:rPr>
          <w:szCs w:val="28"/>
        </w:rPr>
        <w:lastRenderedPageBreak/>
        <w:t>определенных мер можно достичь снижения потребления топлива на нужды отопления на 20</w:t>
      </w:r>
      <w:r w:rsidRPr="000F6832">
        <w:rPr>
          <w:szCs w:val="28"/>
        </w:rPr>
        <w:noBreakHyphen/>
        <w:t>25 % от общего потребления сельсоветом.</w:t>
      </w:r>
    </w:p>
    <w:p w14:paraId="6AC54A72" w14:textId="77777777" w:rsidR="00B56FFA" w:rsidRPr="000F6832" w:rsidRDefault="00B56FFA" w:rsidP="00B56FFA">
      <w:pPr>
        <w:rPr>
          <w:szCs w:val="28"/>
          <w:highlight w:val="yellow"/>
        </w:rPr>
      </w:pPr>
    </w:p>
    <w:p w14:paraId="2DC5D7D9" w14:textId="71EC8713" w:rsidR="00B56FFA" w:rsidRPr="000F6832" w:rsidRDefault="00B56FFA" w:rsidP="00B56FFA">
      <w:pPr>
        <w:rPr>
          <w:szCs w:val="28"/>
        </w:rPr>
      </w:pPr>
      <w:r w:rsidRPr="000F6832">
        <w:rPr>
          <w:szCs w:val="28"/>
        </w:rPr>
        <w:t xml:space="preserve">Организация обеспечения населенных пунктов теплом будет развиваться и совершенствоваться на основе индивидуальных систем теплоснабжения и </w:t>
      </w:r>
      <w:r w:rsidR="00DE7BBA" w:rsidRPr="000F6832">
        <w:rPr>
          <w:szCs w:val="28"/>
        </w:rPr>
        <w:t>для общественных центров,</w:t>
      </w:r>
      <w:r w:rsidRPr="000F6832">
        <w:rPr>
          <w:szCs w:val="28"/>
        </w:rPr>
        <w:t xml:space="preserve"> и для жилых домов.</w:t>
      </w:r>
    </w:p>
    <w:p w14:paraId="19F670FB" w14:textId="77777777" w:rsidR="00B56FFA" w:rsidRPr="000F6832" w:rsidRDefault="00B56FFA" w:rsidP="00B56FFA">
      <w:pPr>
        <w:rPr>
          <w:szCs w:val="28"/>
        </w:rPr>
      </w:pPr>
      <w:r w:rsidRPr="000F6832">
        <w:rPr>
          <w:szCs w:val="28"/>
        </w:rPr>
        <w:t>Одним из наиболее эффективных путей снижения затрат на теплоснабжение является переход на локальные системы отопления. Традиционно принято считать, что локальные отопительные системы подходят только для коттеджей. На самом деле их возможности намного шире. Имеется многолетний опыт использования локального отопления для обогрева различных зданий (как в жилом, так и в производственном секторе). Именно локальные котельные с КПД выше 90 % вырабатывают основное количество тепловой энергии. Следует также отметить, что наличие единого отопительного узла на все здание не исключает возможности индивидуального регулирования потребления энергоресурсов каждой квартирой, цехом или иным потребителем и, соответственно, индивидуальной оплаты за энергоресурсы.</w:t>
      </w:r>
    </w:p>
    <w:p w14:paraId="1E591C29" w14:textId="77777777" w:rsidR="00B56FFA" w:rsidRPr="000F6832" w:rsidRDefault="00B56FFA" w:rsidP="00B56FFA">
      <w:pPr>
        <w:rPr>
          <w:szCs w:val="28"/>
        </w:rPr>
      </w:pPr>
      <w:r w:rsidRPr="000F6832">
        <w:rPr>
          <w:szCs w:val="28"/>
        </w:rPr>
        <w:t>Реальными преимуществами локальных котельных, оснащенных современным оборудованием, перед системой центрального отопления являются: значительное снижение потребления топлива, возможность автоматического регулирования подачи тепла в зависимости от погоды или по времени (например, ночью, снижая температуру здания, а днем, повышая ее до необходимого уровня), возможность регулирования подачи тепла в различные помещения здания, исключение перебоев в обеспечении горячей водой, связанных с ежегодным ремонтом тепловых сетей.</w:t>
      </w:r>
    </w:p>
    <w:p w14:paraId="5B9A159A" w14:textId="4E98B847" w:rsidR="00B56FFA" w:rsidRPr="000F6832" w:rsidRDefault="00B56FFA" w:rsidP="00B56FFA">
      <w:pPr>
        <w:rPr>
          <w:szCs w:val="28"/>
        </w:rPr>
      </w:pPr>
      <w:r w:rsidRPr="000F6832">
        <w:rPr>
          <w:szCs w:val="28"/>
        </w:rPr>
        <w:t>Постепенный переход к современным локальным системам является одним из наиболее перспективных путей развития экономики и социальной сферы Устюжанинского сельсовета.</w:t>
      </w:r>
    </w:p>
    <w:p w14:paraId="413BA470" w14:textId="77777777" w:rsidR="00B56FFA" w:rsidRPr="000F6832" w:rsidRDefault="00B56FFA" w:rsidP="00B56FFA">
      <w:pPr>
        <w:rPr>
          <w:szCs w:val="28"/>
          <w:highlight w:val="yellow"/>
        </w:rPr>
      </w:pPr>
    </w:p>
    <w:p w14:paraId="28204151" w14:textId="77777777" w:rsidR="00B56FFA" w:rsidRPr="000F6832" w:rsidRDefault="00B56FFA" w:rsidP="00B56FFA">
      <w:r w:rsidRPr="000F6832">
        <w:t>Дальнейшее развитие теплоснабжения сельсовета базируется на программе технического перевооружения структуры теплового хозяйства для объектов социального обслуживания:</w:t>
      </w:r>
    </w:p>
    <w:p w14:paraId="78769817" w14:textId="77777777" w:rsidR="00B56FFA" w:rsidRPr="000F6832" w:rsidRDefault="00B56FFA" w:rsidP="00B56FFA">
      <w:r w:rsidRPr="000F6832">
        <w:rPr>
          <w:szCs w:val="28"/>
        </w:rPr>
        <w:t>–</w:t>
      </w:r>
      <w:r w:rsidRPr="000F6832">
        <w:rPr>
          <w:szCs w:val="28"/>
        </w:rPr>
        <w:tab/>
      </w:r>
      <w:r w:rsidRPr="000F6832">
        <w:t>необходима модернизация существующих локальных котельных на базе современных высокоэффективных котлоагрегатов, технологий и материалов;</w:t>
      </w:r>
    </w:p>
    <w:p w14:paraId="78B5981F" w14:textId="77777777" w:rsidR="00B56FFA" w:rsidRPr="000F6832" w:rsidRDefault="00B56FFA" w:rsidP="00B56FFA">
      <w:r w:rsidRPr="000F6832">
        <w:rPr>
          <w:szCs w:val="28"/>
        </w:rPr>
        <w:t>–</w:t>
      </w:r>
      <w:r w:rsidRPr="000F6832">
        <w:rPr>
          <w:szCs w:val="28"/>
        </w:rPr>
        <w:tab/>
      </w:r>
      <w:r w:rsidRPr="000F6832">
        <w:t>использование при реконструкции существующих теплосетей – труб с высокоэффективной теплоизоляцией в пенополиуретане с дистанционным контролем состояния изоляции.</w:t>
      </w:r>
    </w:p>
    <w:p w14:paraId="6999E182" w14:textId="7C1CB5C1" w:rsidR="00B56FFA" w:rsidRPr="000F6832" w:rsidRDefault="00B56FFA" w:rsidP="00B56FFA">
      <w:pPr>
        <w:rPr>
          <w:szCs w:val="28"/>
        </w:rPr>
      </w:pPr>
      <w:r w:rsidRPr="000F6832">
        <w:rPr>
          <w:szCs w:val="28"/>
        </w:rPr>
        <w:t>Основными задачами перспективного развития систем теплоснабжения на территории Устюжанинского сельсовета являются:</w:t>
      </w:r>
    </w:p>
    <w:p w14:paraId="4F6D28FE" w14:textId="77777777" w:rsidR="00B56FFA" w:rsidRPr="000F6832" w:rsidRDefault="00B56FFA" w:rsidP="00B56FFA">
      <w:r w:rsidRPr="000F6832">
        <w:rPr>
          <w:szCs w:val="28"/>
        </w:rPr>
        <w:t>–</w:t>
      </w:r>
      <w:r w:rsidRPr="000F6832">
        <w:rPr>
          <w:szCs w:val="28"/>
        </w:rPr>
        <w:tab/>
      </w:r>
      <w:r w:rsidRPr="000F6832">
        <w:t>обеспечение стабильной и безаварийной работы систем теплоснабжения с созданием оптимального резерва пропускной способности тепловых коммуникаций и мощностей теплогенерирующего оборудования;</w:t>
      </w:r>
    </w:p>
    <w:p w14:paraId="29CA8047" w14:textId="77777777" w:rsidR="00B56FFA" w:rsidRPr="000F6832" w:rsidRDefault="00B56FFA" w:rsidP="00B56FFA">
      <w:r w:rsidRPr="000F6832">
        <w:rPr>
          <w:szCs w:val="28"/>
        </w:rPr>
        <w:lastRenderedPageBreak/>
        <w:t>–</w:t>
      </w:r>
      <w:r w:rsidRPr="000F6832">
        <w:rPr>
          <w:szCs w:val="28"/>
        </w:rPr>
        <w:tab/>
      </w:r>
      <w:r w:rsidRPr="000F6832">
        <w:t>оснащение системами учета и регулирования отпуском тепловой энергии, а также обоснованное разделение сферы централизованного и децентрализованного теплоснабжения;</w:t>
      </w:r>
    </w:p>
    <w:p w14:paraId="58A7DBC3" w14:textId="77777777" w:rsidR="00B56FFA" w:rsidRPr="000F6832" w:rsidRDefault="00B56FFA" w:rsidP="00B56FFA">
      <w:r w:rsidRPr="000F6832">
        <w:rPr>
          <w:szCs w:val="28"/>
        </w:rPr>
        <w:t>–</w:t>
      </w:r>
      <w:r w:rsidRPr="000F6832">
        <w:rPr>
          <w:szCs w:val="28"/>
        </w:rPr>
        <w:tab/>
      </w:r>
      <w:r w:rsidRPr="000F6832">
        <w:t xml:space="preserve">сокращение тепловых потерь и утечек теплоносителя в результате реконструкции тепловых сетей на основе применения теплопроводов заводской готовности, эффективных способов их прокладки, современных запорно-регулирующих устройств, автоматизированных узлов и систем управления режимами, а также организация оптимальных режимов функционирования тепловых сетей, теплоисточников и потребителей; </w:t>
      </w:r>
    </w:p>
    <w:p w14:paraId="3AA6BBFB" w14:textId="77777777" w:rsidR="00B56FFA" w:rsidRPr="000F6832" w:rsidRDefault="00B56FFA" w:rsidP="00B56FFA">
      <w:r w:rsidRPr="000F6832">
        <w:rPr>
          <w:szCs w:val="28"/>
        </w:rPr>
        <w:t>–</w:t>
      </w:r>
      <w:r w:rsidRPr="000F6832">
        <w:rPr>
          <w:szCs w:val="28"/>
        </w:rPr>
        <w:tab/>
      </w:r>
      <w:r w:rsidRPr="000F6832">
        <w:t>модернизация и развитие систем децентрализованного теплоснабжения с применением автоматизированных индивидуальных теплогенераторов нового поколения для сжигания разных видов топлива.</w:t>
      </w:r>
    </w:p>
    <w:p w14:paraId="27393B13" w14:textId="77777777" w:rsidR="005D3AC9" w:rsidRPr="000F6832" w:rsidRDefault="005D3AC9" w:rsidP="005D3AC9">
      <w:pPr>
        <w:rPr>
          <w:szCs w:val="28"/>
        </w:rPr>
      </w:pPr>
    </w:p>
    <w:p w14:paraId="599BFD06" w14:textId="2095B8F9" w:rsidR="005D3AC9" w:rsidRPr="000F6832" w:rsidRDefault="002D2F70" w:rsidP="002D2F70">
      <w:pPr>
        <w:pStyle w:val="3"/>
        <w:rPr>
          <w:szCs w:val="28"/>
        </w:rPr>
      </w:pPr>
      <w:bookmarkStart w:id="98" w:name="_Toc124946895"/>
      <w:bookmarkStart w:id="99" w:name="_Toc161967031"/>
      <w:bookmarkStart w:id="100" w:name="_Hlk153207958"/>
      <w:bookmarkEnd w:id="93"/>
      <w:r w:rsidRPr="000F6832">
        <w:rPr>
          <w:szCs w:val="28"/>
        </w:rPr>
        <w:t>2.1.1</w:t>
      </w:r>
      <w:r w:rsidR="00D275A2" w:rsidRPr="000F6832">
        <w:rPr>
          <w:szCs w:val="28"/>
        </w:rPr>
        <w:t>1</w:t>
      </w:r>
      <w:r w:rsidRPr="000F6832">
        <w:rPr>
          <w:szCs w:val="28"/>
        </w:rPr>
        <w:t>.</w:t>
      </w:r>
      <w:r w:rsidR="005D3AC9" w:rsidRPr="000F6832">
        <w:rPr>
          <w:szCs w:val="28"/>
        </w:rPr>
        <w:t xml:space="preserve"> </w:t>
      </w:r>
      <w:bookmarkEnd w:id="98"/>
      <w:r w:rsidR="005D3AC9" w:rsidRPr="000F6832">
        <w:rPr>
          <w:szCs w:val="28"/>
        </w:rPr>
        <w:t>Объекты специального назначения</w:t>
      </w:r>
      <w:bookmarkEnd w:id="99"/>
    </w:p>
    <w:p w14:paraId="5C8177DA" w14:textId="77777777" w:rsidR="0034254A" w:rsidRPr="000F6832" w:rsidRDefault="0034254A" w:rsidP="0034254A">
      <w:pPr>
        <w:pStyle w:val="21"/>
        <w:rPr>
          <w:szCs w:val="28"/>
        </w:rPr>
      </w:pPr>
      <w:r w:rsidRPr="000F6832">
        <w:rPr>
          <w:szCs w:val="28"/>
        </w:rPr>
        <w:t>Сбор бытовых отходов</w:t>
      </w:r>
    </w:p>
    <w:p w14:paraId="6DDFC307" w14:textId="32AEEE73" w:rsidR="0034254A" w:rsidRPr="000F6832" w:rsidRDefault="0034254A" w:rsidP="0034254A">
      <w:pPr>
        <w:rPr>
          <w:szCs w:val="28"/>
        </w:rPr>
      </w:pPr>
      <w:r w:rsidRPr="000F6832">
        <w:rPr>
          <w:szCs w:val="28"/>
        </w:rPr>
        <w:t>Согласно территориальной схеме обращения с отходами производства и потребления, в том числе с твердыми коммунальными отходами, Новосибирской области, утвержденной постановлением Правительства Новосибирской области от 26 сентября 2016 № 292-п (в редакции изменений) (далее – Территориальная схема обращения с отходами производства и потребления, в том числе с твердыми коммунальными отходами, Новосибирской области), в Устюжанинском сельсовете нет площадок для компостирования твердых бытовых отходов (далее – ТБО).</w:t>
      </w:r>
    </w:p>
    <w:p w14:paraId="3C49E5C5" w14:textId="3E17F693" w:rsidR="0034254A" w:rsidRPr="000F6832" w:rsidRDefault="0034254A" w:rsidP="0034254A">
      <w:pPr>
        <w:rPr>
          <w:szCs w:val="28"/>
        </w:rPr>
      </w:pPr>
      <w:bookmarkStart w:id="101" w:name="_Hlk161542155"/>
      <w:r w:rsidRPr="000F6832">
        <w:rPr>
          <w:szCs w:val="28"/>
        </w:rPr>
        <w:t xml:space="preserve">На территории Устюжанинского сельсовета у </w:t>
      </w:r>
      <w:r w:rsidR="008E7016" w:rsidRPr="000F6832">
        <w:rPr>
          <w:szCs w:val="28"/>
        </w:rPr>
        <w:t>д</w:t>
      </w:r>
      <w:r w:rsidRPr="000F6832">
        <w:rPr>
          <w:szCs w:val="28"/>
        </w:rPr>
        <w:t>. </w:t>
      </w:r>
      <w:r w:rsidR="008E7016" w:rsidRPr="000F6832">
        <w:rPr>
          <w:szCs w:val="28"/>
        </w:rPr>
        <w:t>Пушкарево</w:t>
      </w:r>
      <w:r w:rsidRPr="000F6832">
        <w:rPr>
          <w:szCs w:val="28"/>
        </w:rPr>
        <w:t xml:space="preserve"> имеется несанкционированный объект размещения твердых коммунальных отходов (далее – ТКО), подлежащий закрытию и рекультивации.</w:t>
      </w:r>
    </w:p>
    <w:bookmarkEnd w:id="101"/>
    <w:p w14:paraId="7A0084B7" w14:textId="7595BE3C" w:rsidR="0034254A" w:rsidRPr="000F6832" w:rsidRDefault="0034254A" w:rsidP="0034254A">
      <w:pPr>
        <w:rPr>
          <w:szCs w:val="28"/>
        </w:rPr>
      </w:pPr>
      <w:r w:rsidRPr="000F6832">
        <w:rPr>
          <w:szCs w:val="28"/>
        </w:rPr>
        <w:t xml:space="preserve">Сбором, сортировкой и перевозкой ТБО и ТКО на площадку временного накопления «Ордынская» с последующей транспортировкой на комплексный полигон «Левобережный» в Новосибирском районе с территории </w:t>
      </w:r>
      <w:r w:rsidR="001E3427" w:rsidRPr="000F6832">
        <w:rPr>
          <w:szCs w:val="28"/>
        </w:rPr>
        <w:t>Устюжанинского</w:t>
      </w:r>
      <w:r w:rsidRPr="000F6832">
        <w:rPr>
          <w:szCs w:val="28"/>
        </w:rPr>
        <w:t xml:space="preserve"> сельсовета занимается МУП «Спецавтохозяйство»</w:t>
      </w:r>
      <w:r w:rsidR="008E7016" w:rsidRPr="000F6832">
        <w:rPr>
          <w:szCs w:val="28"/>
        </w:rPr>
        <w:t xml:space="preserve"> (кольцевой сбор мусора, один раз в две недели)</w:t>
      </w:r>
      <w:r w:rsidRPr="000F6832">
        <w:rPr>
          <w:szCs w:val="28"/>
        </w:rPr>
        <w:t>.</w:t>
      </w:r>
    </w:p>
    <w:p w14:paraId="00F04BA2" w14:textId="77777777" w:rsidR="0034254A" w:rsidRPr="000F6832" w:rsidRDefault="0034254A" w:rsidP="0034254A">
      <w:pPr>
        <w:rPr>
          <w:szCs w:val="28"/>
        </w:rPr>
      </w:pPr>
      <w:r w:rsidRPr="000F6832">
        <w:rPr>
          <w:szCs w:val="28"/>
        </w:rPr>
        <w:t>Нормативы накопления ТКО в отношении домовладений и объектов общественного назначения на территории Новосибирской области утверждены приказом Департамента по тарифам Новосибирской области № 342-ЖКХ от 20 октября 2017 года.</w:t>
      </w:r>
    </w:p>
    <w:p w14:paraId="3312E6B8" w14:textId="77777777" w:rsidR="008E7016" w:rsidRPr="000F6832" w:rsidRDefault="008E7016" w:rsidP="008E7016">
      <w:pPr>
        <w:pStyle w:val="21"/>
        <w:rPr>
          <w:szCs w:val="28"/>
        </w:rPr>
      </w:pPr>
      <w:r w:rsidRPr="000F6832">
        <w:rPr>
          <w:szCs w:val="28"/>
        </w:rPr>
        <w:t>Места захоронения</w:t>
      </w:r>
    </w:p>
    <w:p w14:paraId="7729F7D5" w14:textId="77777777" w:rsidR="008E7016" w:rsidRPr="000F6832" w:rsidRDefault="008E7016" w:rsidP="008E7016">
      <w:pPr>
        <w:rPr>
          <w:szCs w:val="28"/>
        </w:rPr>
      </w:pPr>
      <w:r w:rsidRPr="000F6832">
        <w:rPr>
          <w:szCs w:val="28"/>
        </w:rPr>
        <w:t>Кладбища</w:t>
      </w:r>
    </w:p>
    <w:p w14:paraId="3C34ADEC" w14:textId="0B6A1933" w:rsidR="00FB4C3E" w:rsidRPr="000F6832" w:rsidRDefault="00FB4C3E" w:rsidP="008E7016">
      <w:pPr>
        <w:rPr>
          <w:szCs w:val="28"/>
        </w:rPr>
      </w:pPr>
      <w:r w:rsidRPr="000F6832">
        <w:rPr>
          <w:szCs w:val="28"/>
        </w:rPr>
        <w:t>Население Устюжанинского сельсовета обеспечено местами захоронения</w:t>
      </w:r>
      <w:r w:rsidR="00F8327E" w:rsidRPr="000F6832">
        <w:rPr>
          <w:szCs w:val="28"/>
        </w:rPr>
        <w:t>:</w:t>
      </w:r>
      <w:r w:rsidRPr="000F6832">
        <w:rPr>
          <w:szCs w:val="28"/>
        </w:rPr>
        <w:t xml:space="preserve"> </w:t>
      </w:r>
      <w:r w:rsidR="008E7016" w:rsidRPr="000F6832">
        <w:rPr>
          <w:szCs w:val="28"/>
        </w:rPr>
        <w:t>3 действующих кладбища.</w:t>
      </w:r>
      <w:r w:rsidR="00F8327E" w:rsidRPr="000F6832">
        <w:rPr>
          <w:szCs w:val="28"/>
        </w:rPr>
        <w:t xml:space="preserve"> В границах Устюжанинского сельсовета расположено общественное кладбище д. Устюжанино. Общественное кладбище д. Пушкарево расположено частично в границах Устюжанинского сельсовета, частично – в границах Спиринского сельсовета. Общественное кладбище с. Средний Алеус расположено в границах Спиринского сельсовета.</w:t>
      </w:r>
      <w:bookmarkStart w:id="102" w:name="_Hlk153315583"/>
    </w:p>
    <w:p w14:paraId="78FADB6E" w14:textId="0DA37B0A" w:rsidR="008E7016" w:rsidRPr="000F6832" w:rsidRDefault="008E7016" w:rsidP="008E7016">
      <w:pPr>
        <w:rPr>
          <w:szCs w:val="28"/>
        </w:rPr>
      </w:pPr>
      <w:r w:rsidRPr="000F6832">
        <w:rPr>
          <w:szCs w:val="28"/>
        </w:rPr>
        <w:t>Перечень и характеристика объектов специального назначения Устюжанинского сельсовета представлен в таблице 4</w:t>
      </w:r>
      <w:r w:rsidR="00045ABD" w:rsidRPr="000F6832">
        <w:rPr>
          <w:szCs w:val="28"/>
        </w:rPr>
        <w:t>9</w:t>
      </w:r>
      <w:r w:rsidRPr="000F6832">
        <w:rPr>
          <w:szCs w:val="28"/>
        </w:rPr>
        <w:t>.</w:t>
      </w:r>
    </w:p>
    <w:p w14:paraId="4AC0F150" w14:textId="3882CBFF" w:rsidR="008E7016" w:rsidRPr="000F6832" w:rsidRDefault="008E7016" w:rsidP="00227DD1">
      <w:pPr>
        <w:keepNext/>
        <w:jc w:val="right"/>
        <w:rPr>
          <w:szCs w:val="28"/>
        </w:rPr>
      </w:pPr>
      <w:r w:rsidRPr="000F6832">
        <w:rPr>
          <w:szCs w:val="28"/>
        </w:rPr>
        <w:lastRenderedPageBreak/>
        <w:t>Таблица 4</w:t>
      </w:r>
      <w:r w:rsidR="00045ABD" w:rsidRPr="000F6832">
        <w:rPr>
          <w:szCs w:val="28"/>
        </w:rPr>
        <w:t>9</w:t>
      </w:r>
    </w:p>
    <w:tbl>
      <w:tblPr>
        <w:tblStyle w:val="a8"/>
        <w:tblW w:w="5000" w:type="pct"/>
        <w:jc w:val="center"/>
        <w:tblLayout w:type="fixed"/>
        <w:tblCellMar>
          <w:left w:w="62" w:type="dxa"/>
          <w:right w:w="62" w:type="dxa"/>
        </w:tblCellMar>
        <w:tblLook w:val="04A0" w:firstRow="1" w:lastRow="0" w:firstColumn="1" w:lastColumn="0" w:noHBand="0" w:noVBand="1"/>
      </w:tblPr>
      <w:tblGrid>
        <w:gridCol w:w="1556"/>
        <w:gridCol w:w="1558"/>
        <w:gridCol w:w="2126"/>
        <w:gridCol w:w="1985"/>
        <w:gridCol w:w="1560"/>
        <w:gridCol w:w="843"/>
      </w:tblGrid>
      <w:tr w:rsidR="000F6832" w:rsidRPr="000F6832" w14:paraId="2B4183B1" w14:textId="77777777" w:rsidTr="00F8327E">
        <w:trPr>
          <w:cantSplit/>
          <w:jc w:val="center"/>
        </w:trPr>
        <w:tc>
          <w:tcPr>
            <w:tcW w:w="808" w:type="pct"/>
            <w:vAlign w:val="center"/>
          </w:tcPr>
          <w:p w14:paraId="66F668B2" w14:textId="77777777" w:rsidR="00FB4C3E" w:rsidRPr="000F6832" w:rsidRDefault="00FB4C3E" w:rsidP="00227DD1">
            <w:pPr>
              <w:pStyle w:val="aa"/>
              <w:keepNext/>
            </w:pPr>
            <w:r w:rsidRPr="000F6832">
              <w:t>Название</w:t>
            </w:r>
          </w:p>
        </w:tc>
        <w:tc>
          <w:tcPr>
            <w:tcW w:w="809" w:type="pct"/>
            <w:vAlign w:val="center"/>
          </w:tcPr>
          <w:p w14:paraId="161B5E51" w14:textId="77777777" w:rsidR="00FB4C3E" w:rsidRPr="000F6832" w:rsidRDefault="00FB4C3E" w:rsidP="00227DD1">
            <w:pPr>
              <w:pStyle w:val="aa"/>
              <w:keepNext/>
            </w:pPr>
            <w:r w:rsidRPr="000F6832">
              <w:t>Адрес</w:t>
            </w:r>
          </w:p>
        </w:tc>
        <w:tc>
          <w:tcPr>
            <w:tcW w:w="1104" w:type="pct"/>
            <w:vAlign w:val="center"/>
          </w:tcPr>
          <w:p w14:paraId="3F24CE14" w14:textId="29FAFAA8" w:rsidR="00FB4C3E" w:rsidRPr="000F6832" w:rsidRDefault="00FB4C3E" w:rsidP="00227DD1">
            <w:pPr>
              <w:pStyle w:val="aa"/>
              <w:keepNext/>
            </w:pPr>
            <w:r w:rsidRPr="000F6832">
              <w:t>Кадастровый номер объекта</w:t>
            </w:r>
          </w:p>
        </w:tc>
        <w:tc>
          <w:tcPr>
            <w:tcW w:w="1031" w:type="pct"/>
            <w:vAlign w:val="center"/>
          </w:tcPr>
          <w:p w14:paraId="32FE0140" w14:textId="24F3FC5A" w:rsidR="00FB4C3E" w:rsidRPr="000F6832" w:rsidRDefault="00FB4C3E" w:rsidP="00227DD1">
            <w:pPr>
              <w:pStyle w:val="aa"/>
              <w:keepNext/>
            </w:pPr>
            <w:r w:rsidRPr="000F6832">
              <w:t>Действующий/</w:t>
            </w:r>
          </w:p>
          <w:p w14:paraId="5582B417" w14:textId="77777777" w:rsidR="00FB4C3E" w:rsidRPr="000F6832" w:rsidRDefault="00FB4C3E" w:rsidP="00227DD1">
            <w:pPr>
              <w:pStyle w:val="aa"/>
              <w:keepNext/>
            </w:pPr>
            <w:r w:rsidRPr="000F6832">
              <w:t>недействующий</w:t>
            </w:r>
          </w:p>
        </w:tc>
        <w:tc>
          <w:tcPr>
            <w:tcW w:w="810" w:type="pct"/>
            <w:vAlign w:val="center"/>
          </w:tcPr>
          <w:p w14:paraId="1243A6E8" w14:textId="77777777" w:rsidR="00FB4C3E" w:rsidRPr="000F6832" w:rsidRDefault="00FB4C3E" w:rsidP="00227DD1">
            <w:pPr>
              <w:pStyle w:val="aa"/>
              <w:keepNext/>
            </w:pPr>
            <w:r w:rsidRPr="000F6832">
              <w:t>Процент заполнения, %</w:t>
            </w:r>
          </w:p>
        </w:tc>
        <w:tc>
          <w:tcPr>
            <w:tcW w:w="438" w:type="pct"/>
            <w:vAlign w:val="center"/>
          </w:tcPr>
          <w:p w14:paraId="4866CFDF" w14:textId="3E80F447" w:rsidR="00FB4C3E" w:rsidRPr="000F6832" w:rsidRDefault="00FB4C3E" w:rsidP="00227DD1">
            <w:pPr>
              <w:pStyle w:val="aa"/>
              <w:keepNext/>
            </w:pPr>
            <w:r w:rsidRPr="000F6832">
              <w:t>Пло</w:t>
            </w:r>
            <w:r w:rsidR="00F8327E" w:rsidRPr="000F6832">
              <w:softHyphen/>
            </w:r>
            <w:r w:rsidRPr="000F6832">
              <w:t>щадь, га</w:t>
            </w:r>
          </w:p>
        </w:tc>
      </w:tr>
      <w:tr w:rsidR="000F6832" w:rsidRPr="000F6832" w14:paraId="09A974F1" w14:textId="77777777" w:rsidTr="00F8327E">
        <w:trPr>
          <w:cantSplit/>
          <w:jc w:val="center"/>
        </w:trPr>
        <w:tc>
          <w:tcPr>
            <w:tcW w:w="808" w:type="pct"/>
            <w:shd w:val="clear" w:color="auto" w:fill="auto"/>
            <w:vAlign w:val="center"/>
          </w:tcPr>
          <w:p w14:paraId="0B65E370" w14:textId="479947D4" w:rsidR="00FB4C3E" w:rsidRPr="000F6832" w:rsidRDefault="00FB4C3E" w:rsidP="008E7016">
            <w:pPr>
              <w:pStyle w:val="a9"/>
            </w:pPr>
            <w:r w:rsidRPr="000F6832">
              <w:t>Кладбище д. Устюжа</w:t>
            </w:r>
            <w:r w:rsidR="00F8327E" w:rsidRPr="000F6832">
              <w:softHyphen/>
            </w:r>
            <w:r w:rsidRPr="000F6832">
              <w:t>нино</w:t>
            </w:r>
          </w:p>
        </w:tc>
        <w:tc>
          <w:tcPr>
            <w:tcW w:w="809" w:type="pct"/>
            <w:shd w:val="clear" w:color="auto" w:fill="auto"/>
            <w:vAlign w:val="center"/>
          </w:tcPr>
          <w:p w14:paraId="5ED2F3C3" w14:textId="4E6B103C" w:rsidR="00FB4C3E" w:rsidRPr="000F6832" w:rsidRDefault="00FB4C3E" w:rsidP="008E7016">
            <w:pPr>
              <w:pStyle w:val="a9"/>
            </w:pPr>
            <w:r w:rsidRPr="000F6832">
              <w:t>Новосибир</w:t>
            </w:r>
            <w:r w:rsidRPr="000F6832">
              <w:softHyphen/>
              <w:t>ская область, Ордынский район</w:t>
            </w:r>
          </w:p>
        </w:tc>
        <w:tc>
          <w:tcPr>
            <w:tcW w:w="1104" w:type="pct"/>
            <w:vAlign w:val="center"/>
          </w:tcPr>
          <w:p w14:paraId="3D29A34A" w14:textId="09E39C1A" w:rsidR="00FB4C3E" w:rsidRPr="000F6832" w:rsidRDefault="00FB4C3E" w:rsidP="008E7016">
            <w:pPr>
              <w:pStyle w:val="a9"/>
            </w:pPr>
            <w:r w:rsidRPr="000F6832">
              <w:t>54:20:000000:1567</w:t>
            </w:r>
          </w:p>
        </w:tc>
        <w:tc>
          <w:tcPr>
            <w:tcW w:w="1031" w:type="pct"/>
            <w:vAlign w:val="center"/>
          </w:tcPr>
          <w:p w14:paraId="5DDE62E5" w14:textId="05BC0CE9" w:rsidR="00FB4C3E" w:rsidRPr="000F6832" w:rsidRDefault="00FB4C3E" w:rsidP="008E7016">
            <w:pPr>
              <w:pStyle w:val="a9"/>
            </w:pPr>
            <w:r w:rsidRPr="000F6832">
              <w:t>действующ</w:t>
            </w:r>
            <w:r w:rsidR="00F8327E" w:rsidRPr="000F6832">
              <w:t>е</w:t>
            </w:r>
            <w:r w:rsidRPr="000F6832">
              <w:t>е</w:t>
            </w:r>
          </w:p>
        </w:tc>
        <w:tc>
          <w:tcPr>
            <w:tcW w:w="810" w:type="pct"/>
            <w:vAlign w:val="center"/>
          </w:tcPr>
          <w:p w14:paraId="3784C9FA" w14:textId="32E0BB60" w:rsidR="00FB4C3E" w:rsidRPr="000F6832" w:rsidRDefault="00FB4C3E" w:rsidP="008E7016">
            <w:pPr>
              <w:pStyle w:val="ac"/>
            </w:pPr>
            <w:r w:rsidRPr="000F6832">
              <w:t>80</w:t>
            </w:r>
          </w:p>
        </w:tc>
        <w:tc>
          <w:tcPr>
            <w:tcW w:w="438" w:type="pct"/>
            <w:shd w:val="clear" w:color="auto" w:fill="auto"/>
            <w:vAlign w:val="center"/>
          </w:tcPr>
          <w:p w14:paraId="7C454D0A" w14:textId="6D41E5F1" w:rsidR="00FB4C3E" w:rsidRPr="000F6832" w:rsidRDefault="00FB4C3E" w:rsidP="008E7016">
            <w:pPr>
              <w:pStyle w:val="ac"/>
            </w:pPr>
            <w:r w:rsidRPr="000F6832">
              <w:t>1,2</w:t>
            </w:r>
          </w:p>
        </w:tc>
      </w:tr>
      <w:tr w:rsidR="000F6832" w:rsidRPr="000F6832" w14:paraId="553159E9" w14:textId="77777777" w:rsidTr="00F8327E">
        <w:trPr>
          <w:cantSplit/>
          <w:jc w:val="center"/>
        </w:trPr>
        <w:tc>
          <w:tcPr>
            <w:tcW w:w="808" w:type="pct"/>
            <w:shd w:val="clear" w:color="auto" w:fill="auto"/>
            <w:vAlign w:val="center"/>
          </w:tcPr>
          <w:p w14:paraId="44F80237" w14:textId="58BC6C39" w:rsidR="00FB4C3E" w:rsidRPr="000F6832" w:rsidRDefault="00FB4C3E" w:rsidP="008E7016">
            <w:pPr>
              <w:pStyle w:val="a9"/>
            </w:pPr>
            <w:r w:rsidRPr="000F6832">
              <w:t>Кладбище д. Пушкарево</w:t>
            </w:r>
          </w:p>
        </w:tc>
        <w:tc>
          <w:tcPr>
            <w:tcW w:w="809" w:type="pct"/>
            <w:shd w:val="clear" w:color="auto" w:fill="auto"/>
            <w:vAlign w:val="center"/>
          </w:tcPr>
          <w:p w14:paraId="7979C873" w14:textId="58F66FF3" w:rsidR="00FB4C3E" w:rsidRPr="000F6832" w:rsidRDefault="00FB4C3E" w:rsidP="008E7016">
            <w:pPr>
              <w:pStyle w:val="a9"/>
            </w:pPr>
            <w:r w:rsidRPr="000F6832">
              <w:t>Новосибир</w:t>
            </w:r>
            <w:r w:rsidRPr="000F6832">
              <w:softHyphen/>
              <w:t>ская область, Ордынский район</w:t>
            </w:r>
          </w:p>
        </w:tc>
        <w:tc>
          <w:tcPr>
            <w:tcW w:w="1104" w:type="pct"/>
            <w:vAlign w:val="center"/>
          </w:tcPr>
          <w:p w14:paraId="60B0CAD0" w14:textId="4E9B2350" w:rsidR="00FB4C3E" w:rsidRPr="000F6832" w:rsidRDefault="00FB4C3E" w:rsidP="008E7016">
            <w:pPr>
              <w:pStyle w:val="a9"/>
            </w:pPr>
            <w:r w:rsidRPr="000F6832">
              <w:t>54:20:000000:1566</w:t>
            </w:r>
          </w:p>
        </w:tc>
        <w:tc>
          <w:tcPr>
            <w:tcW w:w="1031" w:type="pct"/>
            <w:vAlign w:val="center"/>
          </w:tcPr>
          <w:p w14:paraId="500BE720" w14:textId="53C1068C" w:rsidR="00FB4C3E" w:rsidRPr="000F6832" w:rsidRDefault="00FB4C3E" w:rsidP="008E7016">
            <w:pPr>
              <w:pStyle w:val="a9"/>
            </w:pPr>
            <w:r w:rsidRPr="000F6832">
              <w:t>действующ</w:t>
            </w:r>
            <w:r w:rsidR="00F8327E" w:rsidRPr="000F6832">
              <w:t>е</w:t>
            </w:r>
            <w:r w:rsidRPr="000F6832">
              <w:t>е</w:t>
            </w:r>
          </w:p>
        </w:tc>
        <w:tc>
          <w:tcPr>
            <w:tcW w:w="810" w:type="pct"/>
            <w:vAlign w:val="center"/>
          </w:tcPr>
          <w:p w14:paraId="73AEA07F" w14:textId="72811D8D" w:rsidR="00FB4C3E" w:rsidRPr="000F6832" w:rsidRDefault="00FB4C3E" w:rsidP="008E7016">
            <w:pPr>
              <w:pStyle w:val="ac"/>
            </w:pPr>
            <w:r w:rsidRPr="000F6832">
              <w:t>80</w:t>
            </w:r>
          </w:p>
        </w:tc>
        <w:tc>
          <w:tcPr>
            <w:tcW w:w="438" w:type="pct"/>
            <w:shd w:val="clear" w:color="auto" w:fill="auto"/>
            <w:vAlign w:val="center"/>
          </w:tcPr>
          <w:p w14:paraId="0D501B3B" w14:textId="0B406BF0" w:rsidR="00FB4C3E" w:rsidRPr="000F6832" w:rsidRDefault="00FB4C3E" w:rsidP="008E7016">
            <w:pPr>
              <w:pStyle w:val="ac"/>
            </w:pPr>
            <w:r w:rsidRPr="000F6832">
              <w:t>1,4</w:t>
            </w:r>
          </w:p>
        </w:tc>
      </w:tr>
      <w:tr w:rsidR="00FB4C3E" w:rsidRPr="000F6832" w14:paraId="78BF1FFF" w14:textId="77777777" w:rsidTr="00F8327E">
        <w:trPr>
          <w:cantSplit/>
          <w:jc w:val="center"/>
        </w:trPr>
        <w:tc>
          <w:tcPr>
            <w:tcW w:w="808" w:type="pct"/>
            <w:shd w:val="clear" w:color="auto" w:fill="auto"/>
            <w:vAlign w:val="center"/>
          </w:tcPr>
          <w:p w14:paraId="61531151" w14:textId="0A29E9AC" w:rsidR="00FB4C3E" w:rsidRPr="000F6832" w:rsidRDefault="00FB4C3E" w:rsidP="008E7016">
            <w:pPr>
              <w:pStyle w:val="a9"/>
            </w:pPr>
            <w:r w:rsidRPr="000F6832">
              <w:t>Кладбище с. Средний Алеус</w:t>
            </w:r>
          </w:p>
        </w:tc>
        <w:tc>
          <w:tcPr>
            <w:tcW w:w="809" w:type="pct"/>
            <w:shd w:val="clear" w:color="auto" w:fill="auto"/>
            <w:vAlign w:val="center"/>
          </w:tcPr>
          <w:p w14:paraId="4ACC29D1" w14:textId="4D782330" w:rsidR="00FB4C3E" w:rsidRPr="000F6832" w:rsidRDefault="00FB4C3E" w:rsidP="008E7016">
            <w:pPr>
              <w:pStyle w:val="a9"/>
            </w:pPr>
            <w:r w:rsidRPr="000F6832">
              <w:t>Новосибир</w:t>
            </w:r>
            <w:r w:rsidRPr="000F6832">
              <w:softHyphen/>
              <w:t>ская область, Ордынский район</w:t>
            </w:r>
          </w:p>
        </w:tc>
        <w:tc>
          <w:tcPr>
            <w:tcW w:w="1104" w:type="pct"/>
            <w:vAlign w:val="center"/>
          </w:tcPr>
          <w:p w14:paraId="28F9955B" w14:textId="4CA26FF4" w:rsidR="00FB4C3E" w:rsidRPr="000F6832" w:rsidRDefault="00FB4C3E" w:rsidP="008E7016">
            <w:pPr>
              <w:pStyle w:val="a9"/>
            </w:pPr>
            <w:r w:rsidRPr="000F6832">
              <w:t>54:20:000000:1569</w:t>
            </w:r>
          </w:p>
        </w:tc>
        <w:tc>
          <w:tcPr>
            <w:tcW w:w="1031" w:type="pct"/>
            <w:vAlign w:val="center"/>
          </w:tcPr>
          <w:p w14:paraId="156D0527" w14:textId="3D4697C6" w:rsidR="00FB4C3E" w:rsidRPr="000F6832" w:rsidRDefault="00FB4C3E" w:rsidP="008E7016">
            <w:pPr>
              <w:pStyle w:val="a9"/>
            </w:pPr>
            <w:r w:rsidRPr="000F6832">
              <w:t>действующ</w:t>
            </w:r>
            <w:r w:rsidR="00F8327E" w:rsidRPr="000F6832">
              <w:t>е</w:t>
            </w:r>
            <w:r w:rsidRPr="000F6832">
              <w:t>е</w:t>
            </w:r>
          </w:p>
        </w:tc>
        <w:tc>
          <w:tcPr>
            <w:tcW w:w="810" w:type="pct"/>
            <w:vAlign w:val="center"/>
          </w:tcPr>
          <w:p w14:paraId="126B74EC" w14:textId="5E579598" w:rsidR="00FB4C3E" w:rsidRPr="000F6832" w:rsidRDefault="00FB4C3E" w:rsidP="008E7016">
            <w:pPr>
              <w:pStyle w:val="ac"/>
            </w:pPr>
            <w:r w:rsidRPr="000F6832">
              <w:t>90</w:t>
            </w:r>
          </w:p>
        </w:tc>
        <w:tc>
          <w:tcPr>
            <w:tcW w:w="438" w:type="pct"/>
            <w:shd w:val="clear" w:color="auto" w:fill="auto"/>
            <w:vAlign w:val="center"/>
          </w:tcPr>
          <w:p w14:paraId="3F714DB6" w14:textId="6DDCB95A" w:rsidR="00FB4C3E" w:rsidRPr="000F6832" w:rsidRDefault="00FB4C3E" w:rsidP="008E7016">
            <w:pPr>
              <w:pStyle w:val="ac"/>
            </w:pPr>
            <w:r w:rsidRPr="000F6832">
              <w:t>1,2</w:t>
            </w:r>
          </w:p>
        </w:tc>
      </w:tr>
      <w:bookmarkEnd w:id="102"/>
    </w:tbl>
    <w:p w14:paraId="573B7485" w14:textId="77777777" w:rsidR="008E7016" w:rsidRPr="000F6832" w:rsidRDefault="008E7016" w:rsidP="008E7016">
      <w:pPr>
        <w:rPr>
          <w:szCs w:val="28"/>
        </w:rPr>
      </w:pPr>
    </w:p>
    <w:p w14:paraId="1EF1E7F6" w14:textId="77777777" w:rsidR="008E7016" w:rsidRPr="000F6832" w:rsidRDefault="008E7016" w:rsidP="008E7016">
      <w:pPr>
        <w:rPr>
          <w:szCs w:val="28"/>
        </w:rPr>
      </w:pPr>
      <w:r w:rsidRPr="000F6832">
        <w:rPr>
          <w:szCs w:val="28"/>
        </w:rPr>
        <w:t>Согласно Местным нормативам градостроительного проектирования расчетные показатели минимально допустимого уровня обеспеченности для мест погребения составляют: размер земельного участка кладбища смешанного и традиционного захоронения – 0,24 га на 1000 человек.</w:t>
      </w:r>
    </w:p>
    <w:p w14:paraId="415C9372" w14:textId="77777777" w:rsidR="008E7016" w:rsidRPr="000F6832" w:rsidRDefault="008E7016" w:rsidP="008E7016">
      <w:pPr>
        <w:rPr>
          <w:szCs w:val="28"/>
        </w:rPr>
      </w:pPr>
      <w:r w:rsidRPr="000F6832">
        <w:rPr>
          <w:szCs w:val="28"/>
        </w:rPr>
        <w:t>Площадь кладбищ достаточная, расширение территории кладбищ нецелесообразно.</w:t>
      </w:r>
    </w:p>
    <w:p w14:paraId="17915668" w14:textId="77777777" w:rsidR="008E7016" w:rsidRPr="000F6832" w:rsidRDefault="008E7016" w:rsidP="008E7016">
      <w:pPr>
        <w:rPr>
          <w:szCs w:val="28"/>
        </w:rPr>
      </w:pPr>
      <w:r w:rsidRPr="000F6832">
        <w:rPr>
          <w:szCs w:val="28"/>
        </w:rPr>
        <w:t>Скотомогильники</w:t>
      </w:r>
    </w:p>
    <w:p w14:paraId="3DAC8D07" w14:textId="6436459D" w:rsidR="008E7016" w:rsidRPr="000F6832" w:rsidRDefault="008E7016" w:rsidP="008E7016">
      <w:pPr>
        <w:rPr>
          <w:szCs w:val="28"/>
        </w:rPr>
      </w:pPr>
      <w:r w:rsidRPr="000F6832">
        <w:rPr>
          <w:szCs w:val="28"/>
        </w:rPr>
        <w:t xml:space="preserve">На территории </w:t>
      </w:r>
      <w:r w:rsidR="005A4D90" w:rsidRPr="000F6832">
        <w:rPr>
          <w:szCs w:val="28"/>
        </w:rPr>
        <w:t>Устюжанинского</w:t>
      </w:r>
      <w:r w:rsidRPr="000F6832">
        <w:rPr>
          <w:szCs w:val="28"/>
        </w:rPr>
        <w:t xml:space="preserve"> сельсовета скотомогильники не зарегистрированы.</w:t>
      </w:r>
    </w:p>
    <w:p w14:paraId="2DA6809A" w14:textId="77777777" w:rsidR="005D3AC9" w:rsidRPr="000F6832" w:rsidRDefault="005D3AC9" w:rsidP="005D3AC9">
      <w:pPr>
        <w:rPr>
          <w:szCs w:val="28"/>
        </w:rPr>
      </w:pPr>
    </w:p>
    <w:p w14:paraId="2E9C0B0F" w14:textId="51D6B31B" w:rsidR="005D3AC9" w:rsidRPr="000F6832" w:rsidRDefault="002D2F70" w:rsidP="002D2F70">
      <w:pPr>
        <w:pStyle w:val="3"/>
        <w:rPr>
          <w:szCs w:val="28"/>
        </w:rPr>
      </w:pPr>
      <w:bookmarkStart w:id="103" w:name="_Toc161967032"/>
      <w:bookmarkStart w:id="104" w:name="_Toc124946904"/>
      <w:bookmarkEnd w:id="100"/>
      <w:r w:rsidRPr="000F6832">
        <w:rPr>
          <w:szCs w:val="28"/>
        </w:rPr>
        <w:t>2.1.1</w:t>
      </w:r>
      <w:r w:rsidR="00D275A2" w:rsidRPr="000F6832">
        <w:rPr>
          <w:szCs w:val="28"/>
        </w:rPr>
        <w:t>2</w:t>
      </w:r>
      <w:r w:rsidRPr="000F6832">
        <w:rPr>
          <w:szCs w:val="28"/>
        </w:rPr>
        <w:t>.</w:t>
      </w:r>
      <w:r w:rsidR="005D3AC9" w:rsidRPr="000F6832">
        <w:rPr>
          <w:szCs w:val="28"/>
        </w:rPr>
        <w:t xml:space="preserve"> Объекты культурного наследия</w:t>
      </w:r>
      <w:bookmarkEnd w:id="103"/>
    </w:p>
    <w:p w14:paraId="07410729" w14:textId="77777777" w:rsidR="005A4D90" w:rsidRPr="000F6832" w:rsidRDefault="005A4D90" w:rsidP="005A4D90">
      <w:pPr>
        <w:rPr>
          <w:szCs w:val="28"/>
        </w:rPr>
      </w:pPr>
      <w:bookmarkStart w:id="105" w:name="_Toc337125124"/>
      <w:bookmarkStart w:id="106" w:name="_Toc340212805"/>
      <w:bookmarkStart w:id="107" w:name="_Toc342835916"/>
      <w:bookmarkStart w:id="108" w:name="_Toc345316154"/>
      <w:bookmarkStart w:id="109" w:name="_Toc345510103"/>
      <w:r w:rsidRPr="000F6832">
        <w:rPr>
          <w:szCs w:val="28"/>
        </w:rPr>
        <w:t>К объектам культурного наследия (памятникам истории и культуры) народов Российской Федерации относятся 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14:paraId="64BC6B16" w14:textId="77777777" w:rsidR="005A4D90" w:rsidRPr="000F6832" w:rsidRDefault="005A4D90" w:rsidP="005A4D90">
      <w:pPr>
        <w:rPr>
          <w:szCs w:val="28"/>
        </w:rPr>
      </w:pPr>
      <w:r w:rsidRPr="000F6832">
        <w:rPr>
          <w:szCs w:val="28"/>
        </w:rPr>
        <w:t xml:space="preserve">Отношения в области сохранения, использования, популяризации и государственной охраны объектов культурного наследия (памятников истории и культуры) народов Российской Федерации регулируются Федеральным законом от 25 июня 2002 г. № 73-ФЗ «Об объектах культурного наследия (памятниках истории и культуры) народов Российской Федерации» (в редакции изменений) (далее – </w:t>
      </w:r>
      <w:bookmarkStart w:id="110" w:name="_Hlk152695410"/>
      <w:r w:rsidRPr="000F6832">
        <w:rPr>
          <w:szCs w:val="28"/>
        </w:rPr>
        <w:t>Федеральный закон № 73-ФЗ</w:t>
      </w:r>
      <w:bookmarkEnd w:id="110"/>
      <w:r w:rsidRPr="000F6832">
        <w:rPr>
          <w:szCs w:val="28"/>
        </w:rPr>
        <w:t>).</w:t>
      </w:r>
    </w:p>
    <w:p w14:paraId="2B6517DD" w14:textId="7101F28D" w:rsidR="005A4D90" w:rsidRPr="000F6832" w:rsidRDefault="005A4D90" w:rsidP="005A4D90">
      <w:pPr>
        <w:rPr>
          <w:szCs w:val="28"/>
        </w:rPr>
      </w:pPr>
      <w:r w:rsidRPr="000F6832">
        <w:rPr>
          <w:szCs w:val="28"/>
        </w:rPr>
        <w:t xml:space="preserve">Согласно сведениям Государственной инспекции по охране объектов культурного наследия Новосибирской области на исходный год на территории </w:t>
      </w:r>
      <w:r w:rsidRPr="000F6832">
        <w:rPr>
          <w:szCs w:val="28"/>
        </w:rPr>
        <w:lastRenderedPageBreak/>
        <w:t>Устюжанинского сельсовета Ордынского района Новосибирской области объекты культурного наследия отсутствуют.</w:t>
      </w:r>
    </w:p>
    <w:bookmarkEnd w:id="105"/>
    <w:bookmarkEnd w:id="106"/>
    <w:bookmarkEnd w:id="107"/>
    <w:bookmarkEnd w:id="108"/>
    <w:bookmarkEnd w:id="109"/>
    <w:p w14:paraId="60515033" w14:textId="77777777" w:rsidR="005A4D90" w:rsidRPr="000F6832" w:rsidRDefault="005A4D90" w:rsidP="005A4D90">
      <w:pPr>
        <w:rPr>
          <w:szCs w:val="28"/>
        </w:rPr>
      </w:pPr>
    </w:p>
    <w:p w14:paraId="2A7EA958" w14:textId="77777777" w:rsidR="005A4D90" w:rsidRPr="000F6832" w:rsidRDefault="005A4D90" w:rsidP="005A4D90">
      <w:pPr>
        <w:rPr>
          <w:szCs w:val="28"/>
        </w:rPr>
      </w:pPr>
      <w:r w:rsidRPr="000F6832">
        <w:rPr>
          <w:szCs w:val="28"/>
        </w:rPr>
        <w:t>В Проекте предлагаются следующие мероприятия:</w:t>
      </w:r>
    </w:p>
    <w:p w14:paraId="58334F43" w14:textId="77777777" w:rsidR="005A4D90" w:rsidRPr="000F6832" w:rsidRDefault="005A4D90" w:rsidP="005A4D90">
      <w:r w:rsidRPr="000F6832">
        <w:t>1.</w:t>
      </w:r>
      <w:r w:rsidRPr="000F6832">
        <w:tab/>
        <w:t>Выявление объектов культурного наследия в целях их дальнейшего включения в единый государственный реестр объектов культурного наследия (памятников истории и культуры) народов Российской Федерации в качестве объектов культурного наследия местного (муниципального) значения;</w:t>
      </w:r>
    </w:p>
    <w:p w14:paraId="4374A351" w14:textId="49188FA3" w:rsidR="005A4D90" w:rsidRPr="000F6832" w:rsidRDefault="005A4D90" w:rsidP="005A4D90">
      <w:r w:rsidRPr="000F6832">
        <w:t>2.</w:t>
      </w:r>
      <w:r w:rsidRPr="000F6832">
        <w:tab/>
        <w:t>Организация государственной историко-культурной экспертизы земельных участков, отводимых под хозяйственную деятельность.</w:t>
      </w:r>
    </w:p>
    <w:p w14:paraId="4393C466" w14:textId="77777777" w:rsidR="00FE50C8" w:rsidRPr="000F6832" w:rsidRDefault="00FE50C8" w:rsidP="005A4D90"/>
    <w:p w14:paraId="4E4B4F25" w14:textId="0BD61E11" w:rsidR="00A05E8F" w:rsidRPr="000F6832" w:rsidRDefault="00FE50C8" w:rsidP="005A4D90">
      <w:pPr>
        <w:rPr>
          <w:i/>
          <w:iCs/>
        </w:rPr>
      </w:pPr>
      <w:r w:rsidRPr="000F6832">
        <w:rPr>
          <w:i/>
          <w:iCs/>
        </w:rPr>
        <w:t>Культурно-просветительские объекты исторического значения</w:t>
      </w:r>
    </w:p>
    <w:p w14:paraId="31A25806" w14:textId="268855ED" w:rsidR="00A05E8F" w:rsidRPr="000F6832" w:rsidRDefault="00A05E8F" w:rsidP="005A4D90">
      <w:r w:rsidRPr="000F6832">
        <w:t>На земельном участке с кадастровым номером 54:20:021707:172 по адресу: с. Средний Алеус, ул. Партизанская, 20а расположен памятник партизанам.</w:t>
      </w:r>
      <w:r w:rsidR="00F8327E" w:rsidRPr="000F6832">
        <w:t xml:space="preserve"> На земельном участке с кадастровым номером 54:20:021603:133 по адресу: д. Устюжанино, ул. Школьная, 4П расположен памятник ВОВ.</w:t>
      </w:r>
    </w:p>
    <w:p w14:paraId="6CAA3C6E" w14:textId="77777777" w:rsidR="005A4D90" w:rsidRPr="000F6832" w:rsidRDefault="005A4D90" w:rsidP="005A4D90">
      <w:pPr>
        <w:rPr>
          <w:szCs w:val="28"/>
        </w:rPr>
      </w:pPr>
    </w:p>
    <w:p w14:paraId="40920806" w14:textId="4187DEEB" w:rsidR="00A57186" w:rsidRPr="000F6832" w:rsidRDefault="00A57186" w:rsidP="002D2F70">
      <w:pPr>
        <w:pStyle w:val="3"/>
        <w:rPr>
          <w:szCs w:val="28"/>
          <w:shd w:val="clear" w:color="auto" w:fill="FFFFFF"/>
        </w:rPr>
      </w:pPr>
      <w:bookmarkStart w:id="111" w:name="_Toc124946901"/>
      <w:bookmarkStart w:id="112" w:name="_Toc161967033"/>
      <w:r w:rsidRPr="000F6832">
        <w:rPr>
          <w:szCs w:val="28"/>
          <w:shd w:val="clear" w:color="auto" w:fill="FFFFFF"/>
        </w:rPr>
        <w:t>2.</w:t>
      </w:r>
      <w:r w:rsidR="002D2F70" w:rsidRPr="000F6832">
        <w:rPr>
          <w:szCs w:val="28"/>
          <w:shd w:val="clear" w:color="auto" w:fill="FFFFFF"/>
        </w:rPr>
        <w:t>1.</w:t>
      </w:r>
      <w:r w:rsidRPr="000F6832">
        <w:rPr>
          <w:szCs w:val="28"/>
          <w:shd w:val="clear" w:color="auto" w:fill="FFFFFF"/>
        </w:rPr>
        <w:t>1</w:t>
      </w:r>
      <w:r w:rsidR="00D275A2" w:rsidRPr="000F6832">
        <w:rPr>
          <w:szCs w:val="28"/>
          <w:shd w:val="clear" w:color="auto" w:fill="FFFFFF"/>
        </w:rPr>
        <w:t>3</w:t>
      </w:r>
      <w:r w:rsidRPr="000F6832">
        <w:rPr>
          <w:szCs w:val="28"/>
          <w:shd w:val="clear" w:color="auto" w:fill="FFFFFF"/>
        </w:rPr>
        <w:t>.</w:t>
      </w:r>
      <w:r w:rsidR="00693F67" w:rsidRPr="000F6832">
        <w:rPr>
          <w:szCs w:val="28"/>
          <w:shd w:val="clear" w:color="auto" w:fill="FFFFFF"/>
        </w:rPr>
        <w:t xml:space="preserve"> </w:t>
      </w:r>
      <w:r w:rsidRPr="000F6832">
        <w:rPr>
          <w:szCs w:val="28"/>
          <w:shd w:val="clear" w:color="auto" w:fill="FFFFFF"/>
        </w:rPr>
        <w:t>Экологическое состояние, санитарная очистка территории и зоны с особыми условиями использования территории</w:t>
      </w:r>
      <w:bookmarkEnd w:id="111"/>
      <w:bookmarkEnd w:id="112"/>
    </w:p>
    <w:p w14:paraId="0BDA1DDF" w14:textId="40FEAE38" w:rsidR="00693F67" w:rsidRPr="000F6832" w:rsidRDefault="00693F67" w:rsidP="00693F67">
      <w:pPr>
        <w:pStyle w:val="15"/>
        <w:rPr>
          <w:szCs w:val="28"/>
          <w:lang w:bidi="en-US"/>
        </w:rPr>
      </w:pPr>
      <w:bookmarkStart w:id="113" w:name="_Toc56155749"/>
      <w:bookmarkEnd w:id="113"/>
      <w:r w:rsidRPr="000F6832">
        <w:rPr>
          <w:szCs w:val="28"/>
          <w:lang w:bidi="en-US"/>
        </w:rPr>
        <w:t xml:space="preserve">Общие сведения об экологическом состоянии территории </w:t>
      </w:r>
      <w:r w:rsidR="005A4D90" w:rsidRPr="000F6832">
        <w:rPr>
          <w:szCs w:val="28"/>
          <w:lang w:bidi="en-US"/>
        </w:rPr>
        <w:t>Устюжанинского</w:t>
      </w:r>
      <w:r w:rsidRPr="000F6832">
        <w:rPr>
          <w:szCs w:val="28"/>
          <w:lang w:bidi="en-US"/>
        </w:rPr>
        <w:t xml:space="preserve"> сельсовета</w:t>
      </w:r>
    </w:p>
    <w:p w14:paraId="657EB82F" w14:textId="56D995B0" w:rsidR="001351B1" w:rsidRPr="000F6832" w:rsidRDefault="001351B1" w:rsidP="001351B1">
      <w:pPr>
        <w:widowControl w:val="0"/>
        <w:suppressAutoHyphens/>
        <w:rPr>
          <w:rFonts w:eastAsia="Times New Roman" w:cs="Times New Roman"/>
          <w:szCs w:val="28"/>
          <w:lang w:eastAsia="ar-SA" w:bidi="en-US"/>
        </w:rPr>
      </w:pPr>
      <w:r w:rsidRPr="000F6832">
        <w:rPr>
          <w:rFonts w:eastAsia="Times New Roman" w:cs="Times New Roman"/>
          <w:szCs w:val="28"/>
          <w:lang w:eastAsia="ar-SA" w:bidi="en-US"/>
        </w:rPr>
        <w:t xml:space="preserve">Территория </w:t>
      </w:r>
      <w:r w:rsidR="005A4D90" w:rsidRPr="000F6832">
        <w:rPr>
          <w:rFonts w:eastAsia="Times New Roman" w:cs="Times New Roman"/>
          <w:szCs w:val="28"/>
          <w:lang w:eastAsia="ar-SA" w:bidi="en-US"/>
        </w:rPr>
        <w:t>Устюжанинского</w:t>
      </w:r>
      <w:r w:rsidRPr="000F6832">
        <w:rPr>
          <w:rFonts w:eastAsia="Times New Roman" w:cs="Times New Roman"/>
          <w:szCs w:val="28"/>
          <w:lang w:eastAsia="ar-SA" w:bidi="en-US"/>
        </w:rPr>
        <w:t xml:space="preserve"> сельсовета относится к наименее загрязняющим атмосферу территориям в связи с низкой плотностью населения и отсутствием крупных объектов промышленности. Основными источниками выбросов загрязняющих веществ в атмосферный воздух на территории сельсовета являются стационарные источники, в частности индивидуальные источники тепла, котлы и печи, работающие на твердом (дровах) или газовом топливе.</w:t>
      </w:r>
    </w:p>
    <w:p w14:paraId="496CD5F0" w14:textId="77777777" w:rsidR="001351B1" w:rsidRPr="000F6832" w:rsidRDefault="001351B1" w:rsidP="001351B1">
      <w:pPr>
        <w:widowControl w:val="0"/>
        <w:suppressAutoHyphens/>
        <w:rPr>
          <w:rFonts w:eastAsia="Times New Roman" w:cs="Times New Roman"/>
          <w:szCs w:val="28"/>
          <w:lang w:eastAsia="ar-SA" w:bidi="en-US"/>
        </w:rPr>
      </w:pPr>
      <w:r w:rsidRPr="000F6832">
        <w:rPr>
          <w:rFonts w:eastAsia="Times New Roman" w:cs="Times New Roman"/>
          <w:szCs w:val="28"/>
          <w:lang w:eastAsia="ar-SA" w:bidi="en-US"/>
        </w:rPr>
        <w:t>Мониторинг загрязнения атмосферного воздуха на территории сельсовета не ведется, стационарные пункты наблюдения за состоянием атмосферного воздуха отсутствуют.</w:t>
      </w:r>
    </w:p>
    <w:p w14:paraId="6F58437B" w14:textId="77777777" w:rsidR="001351B1" w:rsidRPr="000F6832" w:rsidRDefault="001351B1" w:rsidP="001351B1">
      <w:pPr>
        <w:widowControl w:val="0"/>
        <w:suppressAutoHyphens/>
        <w:rPr>
          <w:rFonts w:eastAsia="Times New Roman" w:cs="Times New Roman"/>
          <w:szCs w:val="28"/>
          <w:lang w:eastAsia="ar-SA" w:bidi="en-US"/>
        </w:rPr>
      </w:pPr>
      <w:r w:rsidRPr="000F6832">
        <w:rPr>
          <w:rFonts w:eastAsia="Times New Roman" w:cs="Times New Roman"/>
          <w:szCs w:val="28"/>
          <w:lang w:eastAsia="ar-SA" w:bidi="en-US"/>
        </w:rPr>
        <w:t>В перспективе одной из наиболее серьезных экологических проблем территории сельсовета, от решения которой во многом зависит состояние здоровья населения, остается проблема сбора, вывоза, размещения и обезвреживания отходов производства и потребления.</w:t>
      </w:r>
    </w:p>
    <w:p w14:paraId="2821CA15" w14:textId="41CF58D2" w:rsidR="001351B1" w:rsidRPr="000F6832" w:rsidRDefault="001351B1" w:rsidP="001351B1">
      <w:pPr>
        <w:widowControl w:val="0"/>
        <w:suppressAutoHyphens/>
        <w:rPr>
          <w:rFonts w:eastAsia="Times New Roman" w:cs="Times New Roman"/>
          <w:szCs w:val="28"/>
          <w:lang w:eastAsia="ar-SA" w:bidi="en-US"/>
        </w:rPr>
      </w:pPr>
      <w:r w:rsidRPr="000F6832">
        <w:rPr>
          <w:rFonts w:eastAsia="Times New Roman" w:cs="Times New Roman"/>
          <w:szCs w:val="28"/>
          <w:lang w:eastAsia="ar-SA" w:bidi="en-US"/>
        </w:rPr>
        <w:t xml:space="preserve">В настоящее время в границах Новосибирской области функционирует Территориальная схема обращения с отходами, в том числе с твердыми коммунальными отходами, Новосибирской области, согласно которой </w:t>
      </w:r>
      <w:r w:rsidRPr="000F6832">
        <w:rPr>
          <w:szCs w:val="28"/>
        </w:rPr>
        <w:t xml:space="preserve">в </w:t>
      </w:r>
      <w:r w:rsidR="005A4D90" w:rsidRPr="000F6832">
        <w:rPr>
          <w:szCs w:val="28"/>
        </w:rPr>
        <w:t>Устюжанинском</w:t>
      </w:r>
      <w:r w:rsidRPr="000F6832">
        <w:rPr>
          <w:szCs w:val="28"/>
        </w:rPr>
        <w:t xml:space="preserve"> сельсовете нет площадок для компостирования </w:t>
      </w:r>
      <w:r w:rsidR="005A4D90" w:rsidRPr="000F6832">
        <w:rPr>
          <w:szCs w:val="28"/>
        </w:rPr>
        <w:t>ТБО</w:t>
      </w:r>
      <w:r w:rsidRPr="000F6832">
        <w:rPr>
          <w:szCs w:val="28"/>
        </w:rPr>
        <w:t>.</w:t>
      </w:r>
    </w:p>
    <w:p w14:paraId="1925F82C" w14:textId="347EA0CA" w:rsidR="005A4D90" w:rsidRPr="000F6832" w:rsidRDefault="005A4D90" w:rsidP="005A4D90">
      <w:pPr>
        <w:rPr>
          <w:szCs w:val="28"/>
        </w:rPr>
      </w:pPr>
      <w:r w:rsidRPr="000F6832">
        <w:rPr>
          <w:szCs w:val="28"/>
        </w:rPr>
        <w:t>На территории Устюжанинского сельсовета у д. Пушкарево имеется несанкционированный объект размещения ТКО, подлежащий закрытию и рекультивации.</w:t>
      </w:r>
    </w:p>
    <w:p w14:paraId="60AE6089" w14:textId="57661ED5" w:rsidR="005A4D90" w:rsidRPr="000F6832" w:rsidRDefault="005A4D90" w:rsidP="005A4D90">
      <w:pPr>
        <w:rPr>
          <w:szCs w:val="28"/>
        </w:rPr>
      </w:pPr>
      <w:r w:rsidRPr="000F6832">
        <w:rPr>
          <w:szCs w:val="28"/>
        </w:rPr>
        <w:t xml:space="preserve">Сбором, сортировкой и перевозкой ТБО и ТКО на площадку временного накопления «Ордынская» с последующей транспортировкой на комплексный полигон «Левобережный» в Новосибирском районе с территории </w:t>
      </w:r>
      <w:r w:rsidR="001E3427" w:rsidRPr="000F6832">
        <w:rPr>
          <w:szCs w:val="28"/>
        </w:rPr>
        <w:lastRenderedPageBreak/>
        <w:t>Устюжанинского</w:t>
      </w:r>
      <w:r w:rsidRPr="000F6832">
        <w:rPr>
          <w:szCs w:val="28"/>
        </w:rPr>
        <w:t xml:space="preserve"> сельсовета занимается МУП «Спецавтохозяйство» (кольцевой сбор мусора, один раз в две недели).</w:t>
      </w:r>
    </w:p>
    <w:p w14:paraId="66E09EF6" w14:textId="77777777" w:rsidR="001351B1" w:rsidRPr="000F6832" w:rsidRDefault="001351B1" w:rsidP="001351B1">
      <w:pPr>
        <w:rPr>
          <w:szCs w:val="28"/>
        </w:rPr>
      </w:pPr>
      <w:r w:rsidRPr="000F6832">
        <w:rPr>
          <w:szCs w:val="28"/>
        </w:rPr>
        <w:t>Размещение отходов на объектах, не отвечающих нормативным требованиям, приводит к нанесению существенного экологического ущерба, ухудшению санитарно-эпидемиологической ситуации. Загрязненная отходами почва может стать источником вторичного загрязнения атмосферного воздуха, водоемов, подземных вод, и тем самым влиять на эколого-гигиеническую обстановку в целом.</w:t>
      </w:r>
    </w:p>
    <w:p w14:paraId="523F3628" w14:textId="77777777" w:rsidR="001351B1" w:rsidRPr="000F6832" w:rsidRDefault="001351B1" w:rsidP="001351B1">
      <w:pPr>
        <w:rPr>
          <w:szCs w:val="28"/>
        </w:rPr>
      </w:pPr>
      <w:r w:rsidRPr="000F6832">
        <w:rPr>
          <w:szCs w:val="28"/>
        </w:rPr>
        <w:t>Мусоросортировочных и мусороперегрузочных станций, а также предприятий, занимающихся переработкой отходов на территории сельсовета нет. Сбор упакованного в мешки мусора производится непосредственно от домовладений в специализированную машину. Объекты утилизации биологических отходов отсутствуют.</w:t>
      </w:r>
    </w:p>
    <w:p w14:paraId="5E0D80DC" w14:textId="161629CC" w:rsidR="001351B1" w:rsidRPr="000F6832" w:rsidRDefault="001351B1" w:rsidP="001351B1">
      <w:pPr>
        <w:rPr>
          <w:szCs w:val="28"/>
        </w:rPr>
      </w:pPr>
      <w:r w:rsidRPr="000F6832">
        <w:rPr>
          <w:szCs w:val="28"/>
        </w:rPr>
        <w:t>Система санитарной очистки и уборки территорий населенных мест предусматривает рациональный сбор, быстрое удаление, надежное обезвреживание и экономически целесообразную утилизацию бытовых отходов: хозяйственно</w:t>
      </w:r>
      <w:r w:rsidRPr="000F6832">
        <w:rPr>
          <w:szCs w:val="28"/>
        </w:rPr>
        <w:noBreakHyphen/>
        <w:t>бытовых, в том числе пищевых отходов из жилых и общественных зданий, предприятий торговли, общественного питания и культурно-бытового назначения; жидких из неканализ</w:t>
      </w:r>
      <w:r w:rsidR="00DE7BBA" w:rsidRPr="000F6832">
        <w:rPr>
          <w:szCs w:val="28"/>
        </w:rPr>
        <w:t>ир</w:t>
      </w:r>
      <w:r w:rsidRPr="000F6832">
        <w:rPr>
          <w:szCs w:val="28"/>
        </w:rPr>
        <w:t>ованных зданий; уличного мусора и смета и других бытовых отходов, скапливающихся на территории населенных пунктов.</w:t>
      </w:r>
    </w:p>
    <w:p w14:paraId="04E4E1B6" w14:textId="77777777" w:rsidR="005A4D90" w:rsidRPr="000F6832" w:rsidRDefault="005A4D90" w:rsidP="005A4D90">
      <w:pPr>
        <w:rPr>
          <w:szCs w:val="28"/>
        </w:rPr>
      </w:pPr>
      <w:r w:rsidRPr="000F6832">
        <w:t>Санитарная очистка осуществляется в соответствии с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(далее – СанПиН 2.1.3684-21)</w:t>
      </w:r>
      <w:r w:rsidRPr="000F6832">
        <w:rPr>
          <w:szCs w:val="28"/>
        </w:rPr>
        <w:t>.</w:t>
      </w:r>
    </w:p>
    <w:p w14:paraId="28F99BD4" w14:textId="77777777" w:rsidR="00A57186" w:rsidRPr="000F6832" w:rsidRDefault="00A57186" w:rsidP="00A57186">
      <w:pPr>
        <w:rPr>
          <w:szCs w:val="28"/>
        </w:rPr>
      </w:pPr>
      <w:r w:rsidRPr="000F6832">
        <w:rPr>
          <w:szCs w:val="28"/>
        </w:rPr>
        <w:t>Социально значимой проблемой в сельсовете остается обеспечение населения питьевой водой (в частности, неудовлетворительное качество исходной воды, носящее природный характер, высокий процент износа водопроводных сетей).</w:t>
      </w:r>
    </w:p>
    <w:p w14:paraId="0ADBDB80" w14:textId="34546D2C" w:rsidR="00A57186" w:rsidRPr="000F6832" w:rsidRDefault="00A57186" w:rsidP="00A57186">
      <w:pPr>
        <w:rPr>
          <w:szCs w:val="28"/>
        </w:rPr>
      </w:pPr>
      <w:r w:rsidRPr="000F6832">
        <w:rPr>
          <w:szCs w:val="28"/>
        </w:rPr>
        <w:t xml:space="preserve">В </w:t>
      </w:r>
      <w:r w:rsidR="001E3427" w:rsidRPr="000F6832">
        <w:rPr>
          <w:szCs w:val="28"/>
        </w:rPr>
        <w:t>Устюжанинском</w:t>
      </w:r>
      <w:r w:rsidRPr="000F6832">
        <w:rPr>
          <w:szCs w:val="28"/>
        </w:rPr>
        <w:t xml:space="preserve"> сельсовете имеются открытые водоемы, используемые населением для рекреации.</w:t>
      </w:r>
    </w:p>
    <w:p w14:paraId="2F807BEB" w14:textId="77777777" w:rsidR="00A57186" w:rsidRPr="000F6832" w:rsidRDefault="00A57186" w:rsidP="00A57186">
      <w:pPr>
        <w:rPr>
          <w:szCs w:val="28"/>
        </w:rPr>
      </w:pPr>
      <w:r w:rsidRPr="000F6832">
        <w:rPr>
          <w:szCs w:val="28"/>
        </w:rPr>
        <w:t>Основными проблемами водного хозяйства являются:</w:t>
      </w:r>
    </w:p>
    <w:p w14:paraId="6F1EA59C" w14:textId="77777777" w:rsidR="00A57186" w:rsidRPr="000F6832" w:rsidRDefault="00A57186">
      <w:pPr>
        <w:pStyle w:val="af"/>
        <w:numPr>
          <w:ilvl w:val="0"/>
          <w:numId w:val="67"/>
        </w:numPr>
        <w:ind w:left="0" w:firstLine="709"/>
        <w:rPr>
          <w:szCs w:val="28"/>
        </w:rPr>
      </w:pPr>
      <w:r w:rsidRPr="000F6832">
        <w:rPr>
          <w:szCs w:val="28"/>
        </w:rPr>
        <w:t>загрязненность водных объектов, особенно малых рек, обусловленная сбросом в них загрязненных сточных вод и высокой антропогенной нагрузкой на водосборные площади, в первую очередь, в водоохранных зонах;</w:t>
      </w:r>
    </w:p>
    <w:p w14:paraId="05C43734" w14:textId="77777777" w:rsidR="00A57186" w:rsidRPr="000F6832" w:rsidRDefault="00A57186">
      <w:pPr>
        <w:pStyle w:val="af"/>
        <w:numPr>
          <w:ilvl w:val="0"/>
          <w:numId w:val="67"/>
        </w:numPr>
        <w:ind w:left="0" w:firstLine="709"/>
        <w:rPr>
          <w:szCs w:val="28"/>
        </w:rPr>
      </w:pPr>
      <w:r w:rsidRPr="000F6832">
        <w:rPr>
          <w:szCs w:val="28"/>
        </w:rPr>
        <w:t>не соответствующий современным экологическим требованиям технологический уровень производства;</w:t>
      </w:r>
    </w:p>
    <w:p w14:paraId="53867E29" w14:textId="77777777" w:rsidR="00A57186" w:rsidRPr="000F6832" w:rsidRDefault="00A57186">
      <w:pPr>
        <w:pStyle w:val="af"/>
        <w:numPr>
          <w:ilvl w:val="0"/>
          <w:numId w:val="67"/>
        </w:numPr>
        <w:ind w:left="0" w:firstLine="709"/>
        <w:rPr>
          <w:szCs w:val="28"/>
        </w:rPr>
      </w:pPr>
      <w:r w:rsidRPr="000F6832">
        <w:rPr>
          <w:szCs w:val="28"/>
        </w:rPr>
        <w:t>несовершенство экономического механизма реализации мероприятий по восстановлению и охране водных объектов, недостаточный объем инвестиций в водное хозяйство;</w:t>
      </w:r>
    </w:p>
    <w:p w14:paraId="69A2D48B" w14:textId="77777777" w:rsidR="00A57186" w:rsidRPr="000F6832" w:rsidRDefault="00A57186">
      <w:pPr>
        <w:pStyle w:val="af"/>
        <w:numPr>
          <w:ilvl w:val="0"/>
          <w:numId w:val="67"/>
        </w:numPr>
        <w:ind w:left="0" w:firstLine="709"/>
        <w:rPr>
          <w:szCs w:val="28"/>
        </w:rPr>
      </w:pPr>
      <w:r w:rsidRPr="000F6832">
        <w:rPr>
          <w:szCs w:val="28"/>
        </w:rPr>
        <w:t>отсутствие предусмотренных Водным кодексом РФ обосновывающих материалов (водохозяйственных балансов, СКИОВР и др.);</w:t>
      </w:r>
    </w:p>
    <w:p w14:paraId="26C0B6AF" w14:textId="1C8D258A" w:rsidR="00A57186" w:rsidRPr="000F6832" w:rsidRDefault="00A57186">
      <w:pPr>
        <w:pStyle w:val="af"/>
        <w:numPr>
          <w:ilvl w:val="0"/>
          <w:numId w:val="67"/>
        </w:numPr>
        <w:ind w:left="0" w:firstLine="709"/>
        <w:rPr>
          <w:szCs w:val="28"/>
        </w:rPr>
      </w:pPr>
      <w:r w:rsidRPr="000F6832">
        <w:rPr>
          <w:szCs w:val="28"/>
        </w:rPr>
        <w:lastRenderedPageBreak/>
        <w:t>низкий уровень информационного, научно-технического и проектного обеспечения, не отвечающий современным требованиям управления водным фондом.</w:t>
      </w:r>
    </w:p>
    <w:p w14:paraId="4A2D176A" w14:textId="0BE89B85" w:rsidR="00A57186" w:rsidRPr="000F6832" w:rsidRDefault="00A57186" w:rsidP="00A57186">
      <w:pPr>
        <w:rPr>
          <w:szCs w:val="28"/>
        </w:rPr>
      </w:pPr>
      <w:r w:rsidRPr="000F6832">
        <w:rPr>
          <w:szCs w:val="28"/>
        </w:rPr>
        <w:t>При этом необходимо создание биологического буфера для предохранения естественных водоемов и рек от загрязнения, разрушения берегов и других неблагоприятных факторов с учетом водоохранного законодательства и с соблюдением режима водоохранных зон.</w:t>
      </w:r>
    </w:p>
    <w:p w14:paraId="5207B716" w14:textId="77777777" w:rsidR="005A4D90" w:rsidRPr="000F6832" w:rsidRDefault="005A4D90" w:rsidP="005A4D90">
      <w:pPr>
        <w:rPr>
          <w:i/>
          <w:szCs w:val="28"/>
        </w:rPr>
      </w:pPr>
      <w:r w:rsidRPr="000F6832">
        <w:rPr>
          <w:i/>
          <w:szCs w:val="28"/>
        </w:rPr>
        <w:t>Атмосферный воздух</w:t>
      </w:r>
    </w:p>
    <w:p w14:paraId="0D07B0CB" w14:textId="2F1442CD" w:rsidR="005A4D90" w:rsidRPr="000F6832" w:rsidRDefault="005A4D90" w:rsidP="005A4D90">
      <w:pPr>
        <w:rPr>
          <w:szCs w:val="28"/>
        </w:rPr>
      </w:pPr>
      <w:r w:rsidRPr="000F6832">
        <w:rPr>
          <w:szCs w:val="28"/>
        </w:rPr>
        <w:t>Мониторинг и исследования состояния атмосферного воздуха территории муниципального образования Устюжанинский сельсовет не проводятся, данных о качестве атмосферного воздуха нет.</w:t>
      </w:r>
    </w:p>
    <w:p w14:paraId="7B162180" w14:textId="375372FD" w:rsidR="005A4D90" w:rsidRPr="000F6832" w:rsidRDefault="005A4D90" w:rsidP="005A4D90">
      <w:pPr>
        <w:rPr>
          <w:szCs w:val="28"/>
        </w:rPr>
      </w:pPr>
      <w:r w:rsidRPr="000F6832">
        <w:rPr>
          <w:szCs w:val="28"/>
        </w:rPr>
        <w:t>Источниками загрязнения атмосферного воздуха, на территории муниципального образования являются объекты производственной и инженерной инфраструктуры, а также автотранспорт, выбросы от которого содержат окись углерода, окись азота, углеводороды и т.д. Большая часть выбросов приходится на оксид углерода и летучие органические соединения.</w:t>
      </w:r>
    </w:p>
    <w:p w14:paraId="1B102FD3" w14:textId="3B9B94A1" w:rsidR="005A4D90" w:rsidRPr="000F6832" w:rsidRDefault="005A4D90" w:rsidP="005A4D90">
      <w:pPr>
        <w:rPr>
          <w:szCs w:val="28"/>
        </w:rPr>
      </w:pPr>
      <w:r w:rsidRPr="000F6832">
        <w:rPr>
          <w:szCs w:val="28"/>
        </w:rPr>
        <w:t>В настоящее время предприятия, сооружения и объекты, являющиеся источниками загрязнения окружающей среды не имеют проектов санитарно-защитных зон и располагаются в непосредственной близости от жилой застройки, оказывая на нее негативное влияние.</w:t>
      </w:r>
    </w:p>
    <w:p w14:paraId="331AF7D4" w14:textId="77777777" w:rsidR="005A4D90" w:rsidRPr="000F6832" w:rsidRDefault="005A4D90" w:rsidP="005A4D90">
      <w:pPr>
        <w:rPr>
          <w:i/>
          <w:szCs w:val="28"/>
        </w:rPr>
      </w:pPr>
      <w:r w:rsidRPr="000F6832">
        <w:rPr>
          <w:i/>
          <w:szCs w:val="28"/>
        </w:rPr>
        <w:t>Поверхностные воды</w:t>
      </w:r>
    </w:p>
    <w:p w14:paraId="2CA25044" w14:textId="5AA1B14A" w:rsidR="005A4D90" w:rsidRPr="000F6832" w:rsidRDefault="005A4D90" w:rsidP="005A4D90">
      <w:pPr>
        <w:rPr>
          <w:szCs w:val="28"/>
        </w:rPr>
      </w:pPr>
      <w:r w:rsidRPr="000F6832">
        <w:rPr>
          <w:szCs w:val="28"/>
        </w:rPr>
        <w:t>Основными источниками загрязнения поверхностных водных объектов являются неочищенные сточные воды, ливневые и талые воды со свалок, сельскохозяйственных полей, садовых обществ, дорог. Химическая специфика загрязняющих веществ характерна для названных источников загрязнения – это нефтепродукты, аммонийный и нитратный азот, анионоактивные поверхностно-активные вещества (АПАВ). Повышенные содержания меди, железа, марганца и фенола носят природный характер.</w:t>
      </w:r>
    </w:p>
    <w:p w14:paraId="69EE08C8" w14:textId="77777777" w:rsidR="005A4D90" w:rsidRPr="000F6832" w:rsidRDefault="005A4D90" w:rsidP="005A4D90">
      <w:pPr>
        <w:rPr>
          <w:szCs w:val="28"/>
        </w:rPr>
      </w:pPr>
      <w:r w:rsidRPr="000F6832">
        <w:rPr>
          <w:szCs w:val="28"/>
        </w:rPr>
        <w:t>В настоящее время на территории не организован поверхностный водоотвод, отсутствуют очистные сооружения поверхностных сточных вод. Сброс сточных поверхностных вод (дождевых и талых), бытовых и производственных с территории населенных пунктов происходит на рельеф и далее в водные объекты.</w:t>
      </w:r>
    </w:p>
    <w:p w14:paraId="38E4FAED" w14:textId="77777777" w:rsidR="005A4D90" w:rsidRPr="000F6832" w:rsidRDefault="005A4D90" w:rsidP="005A4D90">
      <w:pPr>
        <w:rPr>
          <w:i/>
          <w:szCs w:val="28"/>
        </w:rPr>
      </w:pPr>
      <w:r w:rsidRPr="000F6832">
        <w:rPr>
          <w:i/>
          <w:szCs w:val="28"/>
        </w:rPr>
        <w:t>Почвы</w:t>
      </w:r>
    </w:p>
    <w:p w14:paraId="437B1842" w14:textId="77777777" w:rsidR="005A4D90" w:rsidRPr="000F6832" w:rsidRDefault="005A4D90" w:rsidP="005A4D90">
      <w:pPr>
        <w:rPr>
          <w:szCs w:val="28"/>
        </w:rPr>
      </w:pPr>
      <w:r w:rsidRPr="000F6832">
        <w:rPr>
          <w:szCs w:val="28"/>
        </w:rPr>
        <w:t>Почва является местом сосредоточения всех загрязнителей, главным образом поступающих с воздухом. Перемещаясь воздушными потоками на большие расстояния от места выброса, они возвращаются с атмосферными осадками, загрязняя почву и растительность, вызывая разрушения самой экосистемы.</w:t>
      </w:r>
    </w:p>
    <w:p w14:paraId="645E84B9" w14:textId="77777777" w:rsidR="005A4D90" w:rsidRPr="000F6832" w:rsidRDefault="005A4D90" w:rsidP="005A4D90">
      <w:pPr>
        <w:rPr>
          <w:szCs w:val="28"/>
        </w:rPr>
      </w:pPr>
      <w:r w:rsidRPr="000F6832">
        <w:rPr>
          <w:szCs w:val="28"/>
        </w:rPr>
        <w:t>Почва является важнейшим объектом биосферы, где происходит обезвреживание и разрушение подавляющего большинства органических, неорганических и биологических загрязнений окружающей среды. Уровень загрязнения почвы оказывает заметное влияние на контактирующие с ней среды: воздух, подземные и поверхностные воды, растения.</w:t>
      </w:r>
    </w:p>
    <w:p w14:paraId="1916AADD" w14:textId="77777777" w:rsidR="005A4D90" w:rsidRPr="000F6832" w:rsidRDefault="005A4D90" w:rsidP="005A4D90">
      <w:pPr>
        <w:rPr>
          <w:szCs w:val="28"/>
        </w:rPr>
      </w:pPr>
      <w:r w:rsidRPr="000F6832">
        <w:rPr>
          <w:szCs w:val="28"/>
        </w:rPr>
        <w:lastRenderedPageBreak/>
        <w:t>Негативное воздействие на почвенный покров на территории муниципального образования связано со строительными работами, проездом техники, прокладки коммуникаций и трубопроводов.</w:t>
      </w:r>
    </w:p>
    <w:p w14:paraId="15A5AB37" w14:textId="081B44B2" w:rsidR="005A4D90" w:rsidRPr="000F6832" w:rsidRDefault="005A4D90" w:rsidP="005A4D90">
      <w:pPr>
        <w:rPr>
          <w:szCs w:val="28"/>
        </w:rPr>
      </w:pPr>
      <w:r w:rsidRPr="000F6832">
        <w:rPr>
          <w:szCs w:val="28"/>
        </w:rPr>
        <w:t>В результате антропогенного воздействия на почвенный покров происходит изменение морфологии почв, изменение физических, химических свойств почв и их потенциального плодородия. Строительная и транспортная техника создает механические нагрузки, способные уничтожить растительные сообщества частично или полностью.</w:t>
      </w:r>
    </w:p>
    <w:p w14:paraId="0FA62909" w14:textId="192707DB" w:rsidR="005A4D90" w:rsidRPr="000F6832" w:rsidRDefault="005A4D90" w:rsidP="005A4D90">
      <w:pPr>
        <w:rPr>
          <w:szCs w:val="28"/>
        </w:rPr>
      </w:pPr>
      <w:r w:rsidRPr="000F6832">
        <w:rPr>
          <w:szCs w:val="28"/>
        </w:rPr>
        <w:t>Негативное влияние строительства проявляется в изменении состава фауны, плотности расселения видов животных, в изменении гидрологического режима территории, выпадении видов растений коренного фитоценоза.</w:t>
      </w:r>
    </w:p>
    <w:p w14:paraId="7480FFC1" w14:textId="77777777" w:rsidR="005A4D90" w:rsidRPr="000F6832" w:rsidRDefault="005A4D90" w:rsidP="005A4D90">
      <w:pPr>
        <w:rPr>
          <w:szCs w:val="28"/>
        </w:rPr>
      </w:pPr>
      <w:r w:rsidRPr="000F6832">
        <w:rPr>
          <w:szCs w:val="28"/>
        </w:rPr>
        <w:t>Результатом такой деятельности людей является активизация ветровой и водной эрозии. Необходимо внедрение новых технологий строительных работ с целью причинения меньшего ущерба естественным биоценозам.</w:t>
      </w:r>
    </w:p>
    <w:p w14:paraId="13E085E1" w14:textId="5C9C9470" w:rsidR="005A4D90" w:rsidRPr="000F6832" w:rsidRDefault="005A4D90" w:rsidP="005A4D90">
      <w:pPr>
        <w:rPr>
          <w:szCs w:val="28"/>
        </w:rPr>
      </w:pPr>
      <w:r w:rsidRPr="000F6832">
        <w:rPr>
          <w:szCs w:val="28"/>
        </w:rPr>
        <w:t>Загрязнение почвенного покрова связано также с образованием и накоплением отходов на территории населенных пунктов.</w:t>
      </w:r>
    </w:p>
    <w:p w14:paraId="179A3930" w14:textId="77777777" w:rsidR="001844AB" w:rsidRPr="000F6832" w:rsidRDefault="001844AB" w:rsidP="001844AB">
      <w:pPr>
        <w:rPr>
          <w:szCs w:val="28"/>
        </w:rPr>
      </w:pPr>
      <w:r w:rsidRPr="000F6832">
        <w:rPr>
          <w:szCs w:val="28"/>
        </w:rPr>
        <w:t>Мероприятия по охране окружающей среды направлены на улучшение качества окружающей среды и рациональное использование природных ресурсов для устойчивого развития территории, обеспечения безопасности и благоприятных условий жизнедеятельности человека.</w:t>
      </w:r>
    </w:p>
    <w:p w14:paraId="1290963F" w14:textId="77777777" w:rsidR="001844AB" w:rsidRPr="000F6832" w:rsidRDefault="001844AB" w:rsidP="001844AB">
      <w:pPr>
        <w:rPr>
          <w:szCs w:val="28"/>
        </w:rPr>
      </w:pPr>
      <w:r w:rsidRPr="000F6832">
        <w:rPr>
          <w:szCs w:val="28"/>
        </w:rPr>
        <w:t>Основным мероприятием по охране окружающей среды и поддержанию благоприятной санитарно-эпидемиологической обстановки в условиях градостроительного развития территории, является установление зон с особыми условиями использования территорий.</w:t>
      </w:r>
    </w:p>
    <w:p w14:paraId="4FE09E04" w14:textId="77777777" w:rsidR="001844AB" w:rsidRPr="000F6832" w:rsidRDefault="001844AB" w:rsidP="001844AB">
      <w:pPr>
        <w:rPr>
          <w:szCs w:val="28"/>
        </w:rPr>
      </w:pPr>
    </w:p>
    <w:p w14:paraId="771AE2F4" w14:textId="77777777" w:rsidR="001844AB" w:rsidRPr="000F6832" w:rsidRDefault="001844AB" w:rsidP="001844AB">
      <w:pPr>
        <w:pStyle w:val="15"/>
        <w:keepNext/>
        <w:rPr>
          <w:rFonts w:eastAsiaTheme="majorEastAsia"/>
          <w:szCs w:val="28"/>
        </w:rPr>
      </w:pPr>
      <w:bookmarkStart w:id="114" w:name="_Toc124946902"/>
      <w:r w:rsidRPr="000F6832">
        <w:rPr>
          <w:rFonts w:eastAsiaTheme="majorEastAsia"/>
          <w:szCs w:val="28"/>
        </w:rPr>
        <w:t>Зоны с особыми условиями использования территорий</w:t>
      </w:r>
      <w:bookmarkEnd w:id="114"/>
    </w:p>
    <w:p w14:paraId="5D81B33C" w14:textId="77777777" w:rsidR="001844AB" w:rsidRPr="000F6832" w:rsidRDefault="001844AB" w:rsidP="001844AB">
      <w:pPr>
        <w:widowControl w:val="0"/>
        <w:suppressAutoHyphens/>
        <w:rPr>
          <w:rFonts w:eastAsia="Times New Roman" w:cs="Arial"/>
          <w:szCs w:val="28"/>
          <w:lang w:eastAsia="ru-RU"/>
        </w:rPr>
      </w:pPr>
      <w:r w:rsidRPr="000F6832">
        <w:rPr>
          <w:rFonts w:eastAsia="Times New Roman" w:cs="Arial"/>
          <w:szCs w:val="28"/>
          <w:lang w:eastAsia="ru-RU"/>
        </w:rPr>
        <w:t>Зоны с особыми условиями использования территорий, в том числе возникающие в силу закона, ограничения использования земельных участков в таких зонах считаются установленными, измененными со дня внесения сведений о зоне с особыми условиями использования территории, соответствующих изменений в сведения о такой зоне в Единый государственный реестр недвижимости.</w:t>
      </w:r>
    </w:p>
    <w:p w14:paraId="53C5E3BB" w14:textId="77777777" w:rsidR="001844AB" w:rsidRPr="000F6832" w:rsidRDefault="001844AB" w:rsidP="001844AB">
      <w:pPr>
        <w:widowControl w:val="0"/>
        <w:suppressAutoHyphens/>
        <w:rPr>
          <w:rFonts w:eastAsia="Times New Roman" w:cs="Arial"/>
          <w:szCs w:val="28"/>
          <w:lang w:eastAsia="ru-RU"/>
        </w:rPr>
      </w:pPr>
    </w:p>
    <w:p w14:paraId="69BE5C17" w14:textId="7DBB46F1" w:rsidR="001844AB" w:rsidRPr="000F6832" w:rsidRDefault="001844AB" w:rsidP="001844AB">
      <w:pPr>
        <w:widowControl w:val="0"/>
        <w:suppressAutoHyphens/>
        <w:rPr>
          <w:rFonts w:eastAsia="Times New Roman" w:cs="Arial"/>
          <w:szCs w:val="28"/>
          <w:lang w:eastAsia="ru-RU"/>
        </w:rPr>
      </w:pPr>
      <w:r w:rsidRPr="000F6832">
        <w:rPr>
          <w:rFonts w:eastAsia="Times New Roman" w:cs="Arial"/>
          <w:szCs w:val="28"/>
          <w:lang w:eastAsia="ru-RU"/>
        </w:rPr>
        <w:t>На территории Устюжанинского сельсовета установлены следующие зоны с особыми условиями использования территории:</w:t>
      </w:r>
    </w:p>
    <w:p w14:paraId="46DFD26B" w14:textId="77777777" w:rsidR="001844AB" w:rsidRPr="000F6832" w:rsidRDefault="001844AB" w:rsidP="001844AB">
      <w:pPr>
        <w:widowControl w:val="0"/>
        <w:suppressAutoHyphens/>
        <w:rPr>
          <w:rFonts w:eastAsia="Times New Roman" w:cs="Arial"/>
          <w:szCs w:val="28"/>
          <w:lang w:eastAsia="ru-RU"/>
        </w:rPr>
      </w:pPr>
      <w:r w:rsidRPr="000F6832">
        <w:rPr>
          <w:rFonts w:eastAsia="Times New Roman" w:cs="Arial"/>
          <w:szCs w:val="28"/>
          <w:lang w:eastAsia="ru-RU"/>
        </w:rPr>
        <w:t>–</w:t>
      </w:r>
      <w:r w:rsidRPr="000F6832">
        <w:rPr>
          <w:rFonts w:eastAsia="Times New Roman" w:cs="Arial"/>
          <w:szCs w:val="28"/>
          <w:lang w:eastAsia="ru-RU"/>
        </w:rPr>
        <w:tab/>
      </w:r>
      <w:r w:rsidRPr="000F6832">
        <w:t>санитарно-защитные зоны;</w:t>
      </w:r>
    </w:p>
    <w:p w14:paraId="13983A93" w14:textId="77777777" w:rsidR="001844AB" w:rsidRPr="000F6832" w:rsidRDefault="001844AB" w:rsidP="001844AB">
      <w:pPr>
        <w:widowControl w:val="0"/>
        <w:suppressAutoHyphens/>
        <w:rPr>
          <w:rFonts w:eastAsia="Times New Roman" w:cs="Arial"/>
          <w:szCs w:val="28"/>
          <w:lang w:eastAsia="ru-RU"/>
        </w:rPr>
      </w:pPr>
      <w:r w:rsidRPr="000F6832">
        <w:rPr>
          <w:rFonts w:eastAsia="Times New Roman" w:cs="Arial"/>
          <w:szCs w:val="28"/>
          <w:lang w:eastAsia="ru-RU"/>
        </w:rPr>
        <w:t>–</w:t>
      </w:r>
      <w:r w:rsidRPr="000F6832">
        <w:rPr>
          <w:rFonts w:eastAsia="Times New Roman" w:cs="Arial"/>
          <w:szCs w:val="28"/>
          <w:lang w:eastAsia="ru-RU"/>
        </w:rPr>
        <w:tab/>
        <w:t>водоохранные зоны;</w:t>
      </w:r>
    </w:p>
    <w:p w14:paraId="520BDBDD" w14:textId="77777777" w:rsidR="001844AB" w:rsidRPr="000F6832" w:rsidRDefault="001844AB" w:rsidP="001844AB">
      <w:pPr>
        <w:widowControl w:val="0"/>
        <w:suppressAutoHyphens/>
        <w:rPr>
          <w:rFonts w:eastAsia="Times New Roman" w:cs="Arial"/>
          <w:szCs w:val="28"/>
          <w:lang w:eastAsia="ru-RU"/>
        </w:rPr>
      </w:pPr>
      <w:r w:rsidRPr="000F6832">
        <w:rPr>
          <w:rFonts w:eastAsia="Times New Roman" w:cs="Arial"/>
          <w:szCs w:val="28"/>
          <w:lang w:eastAsia="ru-RU"/>
        </w:rPr>
        <w:t>–</w:t>
      </w:r>
      <w:r w:rsidRPr="000F6832">
        <w:rPr>
          <w:rFonts w:eastAsia="Times New Roman" w:cs="Arial"/>
          <w:szCs w:val="28"/>
          <w:lang w:eastAsia="ru-RU"/>
        </w:rPr>
        <w:tab/>
        <w:t>прибрежные защитные полосы;</w:t>
      </w:r>
    </w:p>
    <w:p w14:paraId="2BFE8B8C" w14:textId="77777777" w:rsidR="001844AB" w:rsidRPr="000F6832" w:rsidRDefault="001844AB" w:rsidP="001844AB">
      <w:pPr>
        <w:widowControl w:val="0"/>
        <w:suppressAutoHyphens/>
        <w:rPr>
          <w:rFonts w:eastAsia="Times New Roman" w:cs="Arial"/>
          <w:szCs w:val="28"/>
          <w:lang w:eastAsia="ru-RU"/>
        </w:rPr>
      </w:pPr>
      <w:r w:rsidRPr="000F6832">
        <w:rPr>
          <w:rFonts w:eastAsia="Times New Roman" w:cs="Arial"/>
          <w:szCs w:val="28"/>
          <w:lang w:eastAsia="ru-RU"/>
        </w:rPr>
        <w:t>–</w:t>
      </w:r>
      <w:r w:rsidRPr="000F6832">
        <w:rPr>
          <w:rFonts w:eastAsia="Times New Roman" w:cs="Arial"/>
          <w:szCs w:val="28"/>
          <w:lang w:eastAsia="ru-RU"/>
        </w:rPr>
        <w:tab/>
      </w:r>
      <w:r w:rsidRPr="000F6832">
        <w:t>береговые полосы;</w:t>
      </w:r>
    </w:p>
    <w:p w14:paraId="5F3C40AA" w14:textId="77777777" w:rsidR="001844AB" w:rsidRPr="000F6832" w:rsidRDefault="001844AB" w:rsidP="001844AB">
      <w:pPr>
        <w:widowControl w:val="0"/>
        <w:suppressAutoHyphens/>
        <w:rPr>
          <w:rFonts w:eastAsia="Times New Roman" w:cs="Arial"/>
          <w:szCs w:val="28"/>
          <w:lang w:eastAsia="ru-RU"/>
        </w:rPr>
      </w:pPr>
      <w:r w:rsidRPr="000F6832">
        <w:rPr>
          <w:rFonts w:eastAsia="Times New Roman" w:cs="Arial"/>
          <w:szCs w:val="28"/>
          <w:lang w:eastAsia="ru-RU"/>
        </w:rPr>
        <w:t>–</w:t>
      </w:r>
      <w:r w:rsidRPr="000F6832">
        <w:rPr>
          <w:rFonts w:eastAsia="Times New Roman" w:cs="Arial"/>
          <w:szCs w:val="28"/>
          <w:lang w:eastAsia="ru-RU"/>
        </w:rPr>
        <w:tab/>
        <w:t>придорожные полосы автомобильных дорог;</w:t>
      </w:r>
    </w:p>
    <w:p w14:paraId="2589AC8D" w14:textId="77777777" w:rsidR="001844AB" w:rsidRPr="000F6832" w:rsidRDefault="001844AB" w:rsidP="001844AB">
      <w:pPr>
        <w:widowControl w:val="0"/>
        <w:suppressAutoHyphens/>
        <w:rPr>
          <w:rFonts w:eastAsia="Times New Roman" w:cs="Arial"/>
          <w:szCs w:val="28"/>
          <w:lang w:eastAsia="ru-RU"/>
        </w:rPr>
      </w:pPr>
      <w:r w:rsidRPr="000F6832">
        <w:rPr>
          <w:rFonts w:eastAsia="Times New Roman" w:cs="Arial"/>
          <w:szCs w:val="28"/>
          <w:lang w:eastAsia="ru-RU"/>
        </w:rPr>
        <w:t>–</w:t>
      </w:r>
      <w:r w:rsidRPr="000F6832">
        <w:rPr>
          <w:rFonts w:eastAsia="Times New Roman" w:cs="Arial"/>
          <w:szCs w:val="28"/>
          <w:lang w:eastAsia="ru-RU"/>
        </w:rPr>
        <w:tab/>
        <w:t>охранные зоны инженерных коммуникаций;</w:t>
      </w:r>
    </w:p>
    <w:p w14:paraId="2DAD5B31" w14:textId="77777777" w:rsidR="001844AB" w:rsidRPr="000F6832" w:rsidRDefault="001844AB" w:rsidP="001844AB">
      <w:pPr>
        <w:widowControl w:val="0"/>
        <w:suppressAutoHyphens/>
        <w:rPr>
          <w:rFonts w:eastAsia="Times New Roman" w:cs="Arial"/>
          <w:szCs w:val="28"/>
          <w:lang w:eastAsia="ru-RU"/>
        </w:rPr>
      </w:pPr>
      <w:r w:rsidRPr="000F6832">
        <w:rPr>
          <w:rFonts w:eastAsia="Times New Roman" w:cs="Arial"/>
          <w:szCs w:val="28"/>
          <w:lang w:eastAsia="ru-RU"/>
        </w:rPr>
        <w:t>–</w:t>
      </w:r>
      <w:r w:rsidRPr="000F6832">
        <w:rPr>
          <w:rFonts w:eastAsia="Times New Roman" w:cs="Arial"/>
          <w:szCs w:val="28"/>
          <w:lang w:eastAsia="ru-RU"/>
        </w:rPr>
        <w:tab/>
        <w:t>зоны санитарной охраны источников водоснабжения и водопроводов питьевого назначения.</w:t>
      </w:r>
    </w:p>
    <w:p w14:paraId="6E902297" w14:textId="4718EA17" w:rsidR="001844AB" w:rsidRPr="000F6832" w:rsidRDefault="001844AB" w:rsidP="001844AB">
      <w:pPr>
        <w:widowControl w:val="0"/>
        <w:suppressAutoHyphens/>
        <w:rPr>
          <w:rFonts w:eastAsia="Times New Roman" w:cs="Arial"/>
          <w:szCs w:val="28"/>
          <w:lang w:eastAsia="ru-RU"/>
        </w:rPr>
      </w:pPr>
      <w:r w:rsidRPr="000F6832">
        <w:rPr>
          <w:rFonts w:eastAsia="Times New Roman" w:cs="Arial"/>
          <w:szCs w:val="28"/>
          <w:lang w:eastAsia="ru-RU"/>
        </w:rPr>
        <w:t>Зоны с особыми условиями использования территорий в Устюжанинском сельсовете представлены в таблице </w:t>
      </w:r>
      <w:r w:rsidR="00045ABD" w:rsidRPr="000F6832">
        <w:rPr>
          <w:rFonts w:eastAsia="Times New Roman" w:cs="Arial"/>
          <w:szCs w:val="28"/>
          <w:lang w:eastAsia="ru-RU"/>
        </w:rPr>
        <w:t>50.</w:t>
      </w:r>
    </w:p>
    <w:p w14:paraId="2A8BF91C" w14:textId="7E0FC855" w:rsidR="001844AB" w:rsidRPr="000F6832" w:rsidRDefault="001844AB" w:rsidP="001844AB">
      <w:pPr>
        <w:widowControl w:val="0"/>
        <w:suppressAutoHyphens/>
        <w:jc w:val="right"/>
        <w:rPr>
          <w:rFonts w:eastAsia="Times New Roman" w:cs="Arial"/>
          <w:szCs w:val="28"/>
          <w:lang w:eastAsia="ru-RU"/>
        </w:rPr>
      </w:pPr>
      <w:r w:rsidRPr="000F6832">
        <w:rPr>
          <w:rFonts w:eastAsia="Times New Roman" w:cs="Arial"/>
          <w:szCs w:val="28"/>
          <w:lang w:eastAsia="ru-RU"/>
        </w:rPr>
        <w:lastRenderedPageBreak/>
        <w:t xml:space="preserve">Таблица </w:t>
      </w:r>
      <w:r w:rsidR="00045ABD" w:rsidRPr="000F6832">
        <w:rPr>
          <w:rFonts w:eastAsia="Times New Roman" w:cs="Arial"/>
          <w:szCs w:val="28"/>
          <w:lang w:eastAsia="ru-RU"/>
        </w:rPr>
        <w:t>50</w:t>
      </w:r>
    </w:p>
    <w:tbl>
      <w:tblPr>
        <w:tblW w:w="5000" w:type="pct"/>
        <w:jc w:val="center"/>
        <w:tblCellMar>
          <w:left w:w="62" w:type="dxa"/>
          <w:right w:w="62" w:type="dxa"/>
        </w:tblCellMar>
        <w:tblLook w:val="04A0" w:firstRow="1" w:lastRow="0" w:firstColumn="1" w:lastColumn="0" w:noHBand="0" w:noVBand="1"/>
      </w:tblPr>
      <w:tblGrid>
        <w:gridCol w:w="3396"/>
        <w:gridCol w:w="3432"/>
        <w:gridCol w:w="2795"/>
      </w:tblGrid>
      <w:tr w:rsidR="000F6832" w:rsidRPr="000F6832" w14:paraId="56F5BFA0" w14:textId="77777777" w:rsidTr="00091B77">
        <w:trPr>
          <w:cantSplit/>
          <w:tblHeader/>
          <w:jc w:val="center"/>
        </w:trPr>
        <w:tc>
          <w:tcPr>
            <w:tcW w:w="1765" w:type="pct"/>
            <w:tcBorders>
              <w:top w:val="single" w:sz="4" w:space="0" w:color="000000"/>
              <w:left w:val="single" w:sz="4" w:space="0" w:color="auto"/>
              <w:bottom w:val="single" w:sz="8" w:space="0" w:color="000000"/>
              <w:right w:val="single" w:sz="4" w:space="0" w:color="000000"/>
            </w:tcBorders>
            <w:shd w:val="clear" w:color="FFFFFF" w:fill="FFFFFF"/>
            <w:noWrap/>
            <w:vAlign w:val="center"/>
          </w:tcPr>
          <w:p w14:paraId="56E0838F" w14:textId="77777777" w:rsidR="001844AB" w:rsidRPr="000F6832" w:rsidRDefault="001844AB" w:rsidP="00091B77">
            <w:pPr>
              <w:ind w:firstLine="0"/>
              <w:jc w:val="center"/>
              <w:rPr>
                <w:b/>
                <w:sz w:val="24"/>
                <w:lang w:eastAsia="ru-RU"/>
              </w:rPr>
            </w:pPr>
            <w:r w:rsidRPr="000F6832">
              <w:rPr>
                <w:b/>
                <w:sz w:val="24"/>
                <w:lang w:eastAsia="ru-RU"/>
              </w:rPr>
              <w:t>Назначение объекта</w:t>
            </w:r>
          </w:p>
        </w:tc>
        <w:tc>
          <w:tcPr>
            <w:tcW w:w="1783" w:type="pct"/>
            <w:tcBorders>
              <w:top w:val="single" w:sz="4" w:space="0" w:color="000000"/>
              <w:left w:val="single" w:sz="4" w:space="0" w:color="000000"/>
              <w:bottom w:val="single" w:sz="8" w:space="0" w:color="000000"/>
              <w:right w:val="single" w:sz="4" w:space="0" w:color="000000"/>
            </w:tcBorders>
            <w:vAlign w:val="center"/>
          </w:tcPr>
          <w:p w14:paraId="7E23DD5C" w14:textId="77777777" w:rsidR="001844AB" w:rsidRPr="000F6832" w:rsidRDefault="001844AB" w:rsidP="00091B77">
            <w:pPr>
              <w:ind w:firstLine="0"/>
              <w:jc w:val="center"/>
              <w:rPr>
                <w:b/>
                <w:sz w:val="24"/>
                <w:lang w:eastAsia="ru-RU"/>
              </w:rPr>
            </w:pPr>
            <w:r w:rsidRPr="000F6832">
              <w:rPr>
                <w:b/>
                <w:sz w:val="24"/>
                <w:lang w:eastAsia="ru-RU"/>
              </w:rPr>
              <w:t>Установленный размер, м</w:t>
            </w:r>
          </w:p>
        </w:tc>
        <w:tc>
          <w:tcPr>
            <w:tcW w:w="0" w:type="auto"/>
            <w:tcBorders>
              <w:top w:val="single" w:sz="4" w:space="0" w:color="000000"/>
              <w:left w:val="single" w:sz="4" w:space="0" w:color="000000"/>
              <w:bottom w:val="single" w:sz="8" w:space="0" w:color="000000"/>
              <w:right w:val="single" w:sz="8" w:space="0" w:color="000000"/>
            </w:tcBorders>
            <w:shd w:val="clear" w:color="FFFFFF" w:fill="FFFFFF"/>
            <w:noWrap/>
            <w:vAlign w:val="center"/>
          </w:tcPr>
          <w:p w14:paraId="40F01F83" w14:textId="77777777" w:rsidR="001844AB" w:rsidRPr="000F6832" w:rsidRDefault="001844AB" w:rsidP="00091B77">
            <w:pPr>
              <w:ind w:firstLine="0"/>
              <w:jc w:val="center"/>
              <w:rPr>
                <w:b/>
                <w:sz w:val="24"/>
                <w:lang w:eastAsia="ru-RU"/>
              </w:rPr>
            </w:pPr>
            <w:r w:rsidRPr="000F6832">
              <w:rPr>
                <w:b/>
                <w:sz w:val="24"/>
                <w:lang w:eastAsia="ru-RU"/>
              </w:rPr>
              <w:t>Нормативный размер, м</w:t>
            </w:r>
          </w:p>
        </w:tc>
      </w:tr>
      <w:tr w:rsidR="000F6832" w:rsidRPr="000F6832" w14:paraId="28D6E57E" w14:textId="77777777" w:rsidTr="00091B77">
        <w:trPr>
          <w:cantSplit/>
          <w:jc w:val="center"/>
        </w:trPr>
        <w:tc>
          <w:tcPr>
            <w:tcW w:w="0" w:type="auto"/>
            <w:gridSpan w:val="3"/>
            <w:tcBorders>
              <w:top w:val="single" w:sz="4" w:space="0" w:color="000000"/>
              <w:left w:val="single" w:sz="4" w:space="0" w:color="auto"/>
              <w:bottom w:val="single" w:sz="8" w:space="0" w:color="000000"/>
              <w:right w:val="single" w:sz="8" w:space="0" w:color="000000"/>
            </w:tcBorders>
            <w:vAlign w:val="center"/>
          </w:tcPr>
          <w:p w14:paraId="2CC55191" w14:textId="77777777" w:rsidR="001844AB" w:rsidRPr="000F6832" w:rsidRDefault="001844AB" w:rsidP="00091B77">
            <w:pPr>
              <w:ind w:firstLine="0"/>
              <w:jc w:val="center"/>
              <w:rPr>
                <w:i/>
                <w:sz w:val="24"/>
                <w:lang w:eastAsia="ru-RU"/>
              </w:rPr>
            </w:pPr>
            <w:r w:rsidRPr="000F6832">
              <w:rPr>
                <w:i/>
                <w:sz w:val="24"/>
                <w:lang w:eastAsia="ru-RU"/>
              </w:rPr>
              <w:t>Санитарно-защитные зоны</w:t>
            </w:r>
          </w:p>
        </w:tc>
      </w:tr>
      <w:tr w:rsidR="000F6832" w:rsidRPr="000F6832" w14:paraId="1CFE0376" w14:textId="77777777" w:rsidTr="00091B77">
        <w:trPr>
          <w:cantSplit/>
          <w:jc w:val="center"/>
        </w:trPr>
        <w:tc>
          <w:tcPr>
            <w:tcW w:w="1765" w:type="pct"/>
            <w:tcBorders>
              <w:top w:val="single" w:sz="4" w:space="0" w:color="auto"/>
              <w:left w:val="single" w:sz="4" w:space="0" w:color="auto"/>
              <w:bottom w:val="single" w:sz="4" w:space="0" w:color="auto"/>
              <w:right w:val="single" w:sz="4" w:space="0" w:color="auto"/>
            </w:tcBorders>
            <w:shd w:val="clear" w:color="auto" w:fill="auto"/>
            <w:vAlign w:val="center"/>
          </w:tcPr>
          <w:p w14:paraId="572EE6FE" w14:textId="61189EC7" w:rsidR="001844AB" w:rsidRPr="000F6832" w:rsidRDefault="0055602F" w:rsidP="00091B77">
            <w:pPr>
              <w:ind w:firstLine="0"/>
              <w:rPr>
                <w:sz w:val="24"/>
                <w:lang w:eastAsia="ru-RU"/>
              </w:rPr>
            </w:pPr>
            <w:r w:rsidRPr="000F6832">
              <w:rPr>
                <w:sz w:val="24"/>
                <w:lang w:eastAsia="ru-RU"/>
              </w:rPr>
              <w:t>Общественное к</w:t>
            </w:r>
            <w:r w:rsidR="001844AB" w:rsidRPr="000F6832">
              <w:rPr>
                <w:sz w:val="24"/>
                <w:lang w:eastAsia="ru-RU"/>
              </w:rPr>
              <w:t xml:space="preserve">ладбище </w:t>
            </w:r>
            <w:r w:rsidRPr="000F6832">
              <w:rPr>
                <w:sz w:val="24"/>
                <w:lang w:eastAsia="ru-RU"/>
              </w:rPr>
              <w:t>д. Устюжанино</w:t>
            </w:r>
          </w:p>
        </w:tc>
        <w:tc>
          <w:tcPr>
            <w:tcW w:w="1783" w:type="pct"/>
            <w:tcBorders>
              <w:top w:val="single" w:sz="4" w:space="0" w:color="000000"/>
              <w:left w:val="single" w:sz="4" w:space="0" w:color="auto"/>
              <w:bottom w:val="single" w:sz="8" w:space="0" w:color="000000"/>
              <w:right w:val="single" w:sz="4" w:space="0" w:color="000000"/>
            </w:tcBorders>
            <w:vAlign w:val="center"/>
          </w:tcPr>
          <w:p w14:paraId="3D607E68" w14:textId="77777777" w:rsidR="001844AB" w:rsidRPr="000F6832" w:rsidRDefault="001844AB" w:rsidP="00091B77">
            <w:pPr>
              <w:ind w:firstLine="0"/>
              <w:jc w:val="center"/>
              <w:rPr>
                <w:sz w:val="24"/>
                <w:lang w:eastAsia="ru-RU"/>
              </w:rPr>
            </w:pPr>
            <w:r w:rsidRPr="000F6832">
              <w:rPr>
                <w:sz w:val="24"/>
                <w:lang w:eastAsia="ru-RU"/>
              </w:rPr>
              <w:t>–</w:t>
            </w:r>
          </w:p>
        </w:tc>
        <w:tc>
          <w:tcPr>
            <w:tcW w:w="0" w:type="auto"/>
            <w:tcBorders>
              <w:top w:val="single" w:sz="4" w:space="0" w:color="000000"/>
              <w:left w:val="single" w:sz="4" w:space="0" w:color="000000"/>
              <w:bottom w:val="single" w:sz="8" w:space="0" w:color="000000"/>
              <w:right w:val="single" w:sz="8" w:space="0" w:color="000000"/>
            </w:tcBorders>
            <w:vAlign w:val="center"/>
          </w:tcPr>
          <w:p w14:paraId="39DE3758" w14:textId="77777777" w:rsidR="001844AB" w:rsidRPr="000F6832" w:rsidRDefault="001844AB" w:rsidP="00091B77">
            <w:pPr>
              <w:ind w:firstLine="0"/>
              <w:jc w:val="center"/>
              <w:rPr>
                <w:sz w:val="24"/>
                <w:lang w:eastAsia="ru-RU"/>
              </w:rPr>
            </w:pPr>
            <w:r w:rsidRPr="000F6832">
              <w:rPr>
                <w:sz w:val="24"/>
                <w:lang w:eastAsia="ru-RU"/>
              </w:rPr>
              <w:t>50</w:t>
            </w:r>
          </w:p>
        </w:tc>
      </w:tr>
      <w:tr w:rsidR="000F6832" w:rsidRPr="000F6832" w14:paraId="71B6600D" w14:textId="77777777" w:rsidTr="00091B77">
        <w:trPr>
          <w:cantSplit/>
          <w:jc w:val="center"/>
        </w:trPr>
        <w:tc>
          <w:tcPr>
            <w:tcW w:w="1765" w:type="pct"/>
            <w:tcBorders>
              <w:top w:val="single" w:sz="4" w:space="0" w:color="auto"/>
              <w:left w:val="single" w:sz="4" w:space="0" w:color="auto"/>
              <w:bottom w:val="single" w:sz="4" w:space="0" w:color="auto"/>
              <w:right w:val="single" w:sz="4" w:space="0" w:color="auto"/>
            </w:tcBorders>
            <w:shd w:val="clear" w:color="auto" w:fill="auto"/>
            <w:vAlign w:val="center"/>
          </w:tcPr>
          <w:p w14:paraId="57D78D33" w14:textId="023F9221" w:rsidR="001844AB" w:rsidRPr="000F6832" w:rsidRDefault="0055602F" w:rsidP="00091B77">
            <w:pPr>
              <w:ind w:firstLine="0"/>
              <w:rPr>
                <w:sz w:val="24"/>
                <w:lang w:eastAsia="ru-RU"/>
              </w:rPr>
            </w:pPr>
            <w:r w:rsidRPr="000F6832">
              <w:rPr>
                <w:sz w:val="24"/>
                <w:lang w:eastAsia="ru-RU"/>
              </w:rPr>
              <w:t>Общественное кладбище д. Пушкарево</w:t>
            </w:r>
          </w:p>
        </w:tc>
        <w:tc>
          <w:tcPr>
            <w:tcW w:w="1783" w:type="pct"/>
            <w:tcBorders>
              <w:top w:val="single" w:sz="4" w:space="0" w:color="000000"/>
              <w:left w:val="single" w:sz="4" w:space="0" w:color="auto"/>
              <w:bottom w:val="single" w:sz="8" w:space="0" w:color="000000"/>
              <w:right w:val="single" w:sz="4" w:space="0" w:color="000000"/>
            </w:tcBorders>
            <w:vAlign w:val="center"/>
          </w:tcPr>
          <w:p w14:paraId="0350B460" w14:textId="77777777" w:rsidR="001844AB" w:rsidRPr="000F6832" w:rsidRDefault="001844AB" w:rsidP="00091B77">
            <w:pPr>
              <w:ind w:firstLine="0"/>
              <w:jc w:val="center"/>
              <w:rPr>
                <w:sz w:val="24"/>
                <w:lang w:eastAsia="ru-RU"/>
              </w:rPr>
            </w:pPr>
            <w:r w:rsidRPr="000F6832">
              <w:rPr>
                <w:sz w:val="24"/>
                <w:lang w:eastAsia="ru-RU"/>
              </w:rPr>
              <w:t>–</w:t>
            </w:r>
          </w:p>
        </w:tc>
        <w:tc>
          <w:tcPr>
            <w:tcW w:w="0" w:type="auto"/>
            <w:tcBorders>
              <w:top w:val="single" w:sz="4" w:space="0" w:color="000000"/>
              <w:left w:val="single" w:sz="4" w:space="0" w:color="000000"/>
              <w:bottom w:val="single" w:sz="8" w:space="0" w:color="000000"/>
              <w:right w:val="single" w:sz="8" w:space="0" w:color="000000"/>
            </w:tcBorders>
            <w:vAlign w:val="center"/>
          </w:tcPr>
          <w:p w14:paraId="4A2467FE" w14:textId="77777777" w:rsidR="001844AB" w:rsidRPr="000F6832" w:rsidRDefault="001844AB" w:rsidP="00091B77">
            <w:pPr>
              <w:ind w:firstLine="0"/>
              <w:jc w:val="center"/>
              <w:rPr>
                <w:sz w:val="24"/>
                <w:lang w:eastAsia="ru-RU"/>
              </w:rPr>
            </w:pPr>
            <w:r w:rsidRPr="000F6832">
              <w:rPr>
                <w:sz w:val="24"/>
                <w:lang w:eastAsia="ru-RU"/>
              </w:rPr>
              <w:t>50</w:t>
            </w:r>
          </w:p>
        </w:tc>
      </w:tr>
      <w:tr w:rsidR="000F6832" w:rsidRPr="000F6832" w14:paraId="70293862" w14:textId="77777777" w:rsidTr="00F457F2">
        <w:trPr>
          <w:cantSplit/>
          <w:jc w:val="center"/>
        </w:trPr>
        <w:tc>
          <w:tcPr>
            <w:tcW w:w="1765" w:type="pct"/>
            <w:tcBorders>
              <w:top w:val="single" w:sz="2" w:space="0" w:color="000000"/>
              <w:left w:val="single" w:sz="2" w:space="0" w:color="000000"/>
              <w:bottom w:val="single" w:sz="2" w:space="0" w:color="000000"/>
              <w:right w:val="single" w:sz="2" w:space="0" w:color="000000"/>
            </w:tcBorders>
            <w:vAlign w:val="center"/>
          </w:tcPr>
          <w:p w14:paraId="4B883D6D" w14:textId="22778DFE" w:rsidR="0055602F" w:rsidRPr="000F6832" w:rsidRDefault="0055602F" w:rsidP="0055602F">
            <w:pPr>
              <w:ind w:firstLine="0"/>
              <w:rPr>
                <w:sz w:val="24"/>
                <w:lang w:eastAsia="ru-RU"/>
              </w:rPr>
            </w:pPr>
            <w:r w:rsidRPr="000F6832">
              <w:rPr>
                <w:sz w:val="24"/>
                <w:lang w:eastAsia="ru-RU"/>
              </w:rPr>
              <w:t>Предприятие V класса опасности ООО «Филипповское»</w:t>
            </w:r>
          </w:p>
        </w:tc>
        <w:tc>
          <w:tcPr>
            <w:tcW w:w="1783" w:type="pct"/>
            <w:tcBorders>
              <w:top w:val="single" w:sz="4" w:space="0" w:color="000000"/>
              <w:left w:val="single" w:sz="4" w:space="0" w:color="auto"/>
              <w:bottom w:val="single" w:sz="8" w:space="0" w:color="000000"/>
              <w:right w:val="single" w:sz="4" w:space="0" w:color="000000"/>
            </w:tcBorders>
            <w:vAlign w:val="center"/>
          </w:tcPr>
          <w:p w14:paraId="44A96BEB" w14:textId="46D17D9B" w:rsidR="0055602F" w:rsidRPr="000F6832" w:rsidRDefault="0055602F" w:rsidP="0055602F">
            <w:pPr>
              <w:ind w:firstLine="0"/>
              <w:jc w:val="center"/>
              <w:rPr>
                <w:sz w:val="24"/>
                <w:lang w:eastAsia="ru-RU"/>
              </w:rPr>
            </w:pPr>
            <w:r w:rsidRPr="000F6832">
              <w:rPr>
                <w:sz w:val="24"/>
                <w:lang w:eastAsia="ru-RU"/>
              </w:rPr>
              <w:t>–</w:t>
            </w:r>
          </w:p>
        </w:tc>
        <w:tc>
          <w:tcPr>
            <w:tcW w:w="0" w:type="auto"/>
            <w:tcBorders>
              <w:top w:val="single" w:sz="4" w:space="0" w:color="000000"/>
              <w:left w:val="single" w:sz="4" w:space="0" w:color="000000"/>
              <w:bottom w:val="single" w:sz="8" w:space="0" w:color="000000"/>
              <w:right w:val="single" w:sz="8" w:space="0" w:color="000000"/>
            </w:tcBorders>
            <w:vAlign w:val="center"/>
          </w:tcPr>
          <w:p w14:paraId="329DF0BC" w14:textId="3475BBA3" w:rsidR="0055602F" w:rsidRPr="000F6832" w:rsidRDefault="0055602F" w:rsidP="0055602F">
            <w:pPr>
              <w:ind w:firstLine="0"/>
              <w:jc w:val="center"/>
              <w:rPr>
                <w:sz w:val="24"/>
                <w:lang w:eastAsia="ru-RU"/>
              </w:rPr>
            </w:pPr>
            <w:r w:rsidRPr="000F6832">
              <w:rPr>
                <w:sz w:val="24"/>
                <w:lang w:eastAsia="ru-RU"/>
              </w:rPr>
              <w:t>50</w:t>
            </w:r>
          </w:p>
        </w:tc>
      </w:tr>
      <w:tr w:rsidR="000F6832" w:rsidRPr="000F6832" w14:paraId="12AD50E7" w14:textId="77777777" w:rsidTr="00F457F2">
        <w:trPr>
          <w:cantSplit/>
          <w:jc w:val="center"/>
        </w:trPr>
        <w:tc>
          <w:tcPr>
            <w:tcW w:w="1765" w:type="pct"/>
            <w:tcBorders>
              <w:top w:val="single" w:sz="2" w:space="0" w:color="000000"/>
              <w:left w:val="single" w:sz="2" w:space="0" w:color="000000"/>
              <w:bottom w:val="single" w:sz="2" w:space="0" w:color="000000"/>
              <w:right w:val="single" w:sz="2" w:space="0" w:color="000000"/>
            </w:tcBorders>
            <w:vAlign w:val="center"/>
          </w:tcPr>
          <w:p w14:paraId="1499691B" w14:textId="7AB2B77A" w:rsidR="0055602F" w:rsidRPr="000F6832" w:rsidRDefault="0055602F" w:rsidP="0055602F">
            <w:pPr>
              <w:ind w:firstLine="0"/>
              <w:rPr>
                <w:sz w:val="24"/>
                <w:lang w:eastAsia="ru-RU"/>
              </w:rPr>
            </w:pPr>
            <w:r w:rsidRPr="000F6832">
              <w:rPr>
                <w:sz w:val="24"/>
                <w:lang w:eastAsia="ru-RU"/>
              </w:rPr>
              <w:t>Предприятие V класса опасности ООО «ОПХ Дары Ордынска»</w:t>
            </w:r>
          </w:p>
        </w:tc>
        <w:tc>
          <w:tcPr>
            <w:tcW w:w="1783" w:type="pct"/>
            <w:tcBorders>
              <w:top w:val="single" w:sz="4" w:space="0" w:color="000000"/>
              <w:left w:val="single" w:sz="4" w:space="0" w:color="auto"/>
              <w:bottom w:val="single" w:sz="8" w:space="0" w:color="000000"/>
              <w:right w:val="single" w:sz="4" w:space="0" w:color="000000"/>
            </w:tcBorders>
            <w:vAlign w:val="center"/>
          </w:tcPr>
          <w:p w14:paraId="5C61EF72" w14:textId="1F05A1A3" w:rsidR="0055602F" w:rsidRPr="000F6832" w:rsidRDefault="0055602F" w:rsidP="0055602F">
            <w:pPr>
              <w:ind w:firstLine="0"/>
              <w:jc w:val="center"/>
              <w:rPr>
                <w:sz w:val="24"/>
                <w:lang w:eastAsia="ru-RU"/>
              </w:rPr>
            </w:pPr>
            <w:r w:rsidRPr="000F6832">
              <w:rPr>
                <w:sz w:val="24"/>
                <w:lang w:eastAsia="ru-RU"/>
              </w:rPr>
              <w:t>–</w:t>
            </w:r>
          </w:p>
        </w:tc>
        <w:tc>
          <w:tcPr>
            <w:tcW w:w="0" w:type="auto"/>
            <w:tcBorders>
              <w:top w:val="single" w:sz="4" w:space="0" w:color="000000"/>
              <w:left w:val="single" w:sz="4" w:space="0" w:color="000000"/>
              <w:bottom w:val="single" w:sz="8" w:space="0" w:color="000000"/>
              <w:right w:val="single" w:sz="8" w:space="0" w:color="000000"/>
            </w:tcBorders>
            <w:vAlign w:val="center"/>
          </w:tcPr>
          <w:p w14:paraId="342BE2EC" w14:textId="1F5AD781" w:rsidR="0055602F" w:rsidRPr="000F6832" w:rsidRDefault="0055602F" w:rsidP="0055602F">
            <w:pPr>
              <w:ind w:firstLine="0"/>
              <w:jc w:val="center"/>
              <w:rPr>
                <w:sz w:val="24"/>
                <w:lang w:eastAsia="ru-RU"/>
              </w:rPr>
            </w:pPr>
            <w:r w:rsidRPr="000F6832">
              <w:rPr>
                <w:sz w:val="24"/>
                <w:lang w:eastAsia="ru-RU"/>
              </w:rPr>
              <w:t>50</w:t>
            </w:r>
          </w:p>
        </w:tc>
      </w:tr>
      <w:tr w:rsidR="000F6832" w:rsidRPr="000F6832" w14:paraId="6684ADCB" w14:textId="77777777" w:rsidTr="00F457F2">
        <w:trPr>
          <w:cantSplit/>
          <w:jc w:val="center"/>
        </w:trPr>
        <w:tc>
          <w:tcPr>
            <w:tcW w:w="1765" w:type="pct"/>
            <w:tcBorders>
              <w:top w:val="single" w:sz="2" w:space="0" w:color="000000"/>
              <w:left w:val="single" w:sz="2" w:space="0" w:color="000000"/>
              <w:bottom w:val="single" w:sz="2" w:space="0" w:color="000000"/>
              <w:right w:val="single" w:sz="2" w:space="0" w:color="000000"/>
            </w:tcBorders>
            <w:vAlign w:val="center"/>
          </w:tcPr>
          <w:p w14:paraId="2A343AB1" w14:textId="65E642B8" w:rsidR="0055602F" w:rsidRPr="000F6832" w:rsidRDefault="0055602F" w:rsidP="0055602F">
            <w:pPr>
              <w:ind w:firstLine="0"/>
              <w:rPr>
                <w:sz w:val="24"/>
                <w:lang w:eastAsia="ru-RU"/>
              </w:rPr>
            </w:pPr>
            <w:r w:rsidRPr="000F6832">
              <w:rPr>
                <w:sz w:val="24"/>
                <w:lang w:eastAsia="ru-RU"/>
              </w:rPr>
              <w:t>Предприятие V класса опасности КФК Срещиков Н.С.</w:t>
            </w:r>
          </w:p>
        </w:tc>
        <w:tc>
          <w:tcPr>
            <w:tcW w:w="1783" w:type="pct"/>
            <w:tcBorders>
              <w:top w:val="single" w:sz="4" w:space="0" w:color="000000"/>
              <w:left w:val="single" w:sz="4" w:space="0" w:color="auto"/>
              <w:bottom w:val="single" w:sz="8" w:space="0" w:color="000000"/>
              <w:right w:val="single" w:sz="4" w:space="0" w:color="000000"/>
            </w:tcBorders>
            <w:vAlign w:val="center"/>
          </w:tcPr>
          <w:p w14:paraId="30BC50CC" w14:textId="3088D5FF" w:rsidR="0055602F" w:rsidRPr="000F6832" w:rsidRDefault="0055602F" w:rsidP="0055602F">
            <w:pPr>
              <w:ind w:firstLine="0"/>
              <w:jc w:val="center"/>
              <w:rPr>
                <w:sz w:val="24"/>
                <w:lang w:eastAsia="ru-RU"/>
              </w:rPr>
            </w:pPr>
            <w:r w:rsidRPr="000F6832">
              <w:rPr>
                <w:sz w:val="24"/>
                <w:lang w:eastAsia="ru-RU"/>
              </w:rPr>
              <w:t>–</w:t>
            </w:r>
          </w:p>
        </w:tc>
        <w:tc>
          <w:tcPr>
            <w:tcW w:w="0" w:type="auto"/>
            <w:tcBorders>
              <w:top w:val="single" w:sz="4" w:space="0" w:color="000000"/>
              <w:left w:val="single" w:sz="4" w:space="0" w:color="000000"/>
              <w:bottom w:val="single" w:sz="8" w:space="0" w:color="000000"/>
              <w:right w:val="single" w:sz="8" w:space="0" w:color="000000"/>
            </w:tcBorders>
            <w:vAlign w:val="center"/>
          </w:tcPr>
          <w:p w14:paraId="43747A4D" w14:textId="505382C2" w:rsidR="0055602F" w:rsidRPr="000F6832" w:rsidRDefault="0055602F" w:rsidP="0055602F">
            <w:pPr>
              <w:ind w:firstLine="0"/>
              <w:jc w:val="center"/>
              <w:rPr>
                <w:sz w:val="24"/>
                <w:lang w:eastAsia="ru-RU"/>
              </w:rPr>
            </w:pPr>
            <w:r w:rsidRPr="000F6832">
              <w:rPr>
                <w:sz w:val="24"/>
                <w:lang w:eastAsia="ru-RU"/>
              </w:rPr>
              <w:t>50</w:t>
            </w:r>
          </w:p>
        </w:tc>
      </w:tr>
      <w:tr w:rsidR="000F6832" w:rsidRPr="000F6832" w14:paraId="4F0FB980" w14:textId="77777777" w:rsidTr="00F457F2">
        <w:trPr>
          <w:cantSplit/>
          <w:jc w:val="center"/>
        </w:trPr>
        <w:tc>
          <w:tcPr>
            <w:tcW w:w="1765" w:type="pct"/>
            <w:tcBorders>
              <w:top w:val="single" w:sz="2" w:space="0" w:color="000000"/>
              <w:left w:val="single" w:sz="2" w:space="0" w:color="000000"/>
              <w:bottom w:val="single" w:sz="2" w:space="0" w:color="000000"/>
              <w:right w:val="single" w:sz="2" w:space="0" w:color="000000"/>
            </w:tcBorders>
            <w:vAlign w:val="center"/>
          </w:tcPr>
          <w:p w14:paraId="3A06339D" w14:textId="57D3D9E0" w:rsidR="0055602F" w:rsidRPr="000F6832" w:rsidRDefault="0055602F" w:rsidP="0055602F">
            <w:pPr>
              <w:ind w:firstLine="0"/>
              <w:rPr>
                <w:sz w:val="24"/>
                <w:lang w:eastAsia="ru-RU"/>
              </w:rPr>
            </w:pPr>
            <w:r w:rsidRPr="000F6832">
              <w:rPr>
                <w:sz w:val="24"/>
                <w:lang w:eastAsia="ru-RU"/>
              </w:rPr>
              <w:t>Предприятие V класса опасности КФК Боровик И.В.</w:t>
            </w:r>
          </w:p>
        </w:tc>
        <w:tc>
          <w:tcPr>
            <w:tcW w:w="1783" w:type="pct"/>
            <w:tcBorders>
              <w:top w:val="single" w:sz="4" w:space="0" w:color="000000"/>
              <w:left w:val="single" w:sz="4" w:space="0" w:color="auto"/>
              <w:bottom w:val="single" w:sz="8" w:space="0" w:color="000000"/>
              <w:right w:val="single" w:sz="4" w:space="0" w:color="000000"/>
            </w:tcBorders>
            <w:vAlign w:val="center"/>
          </w:tcPr>
          <w:p w14:paraId="1AF6CF60" w14:textId="5690FC1B" w:rsidR="0055602F" w:rsidRPr="000F6832" w:rsidRDefault="0055602F" w:rsidP="0055602F">
            <w:pPr>
              <w:ind w:firstLine="0"/>
              <w:jc w:val="center"/>
              <w:rPr>
                <w:sz w:val="24"/>
                <w:lang w:eastAsia="ru-RU"/>
              </w:rPr>
            </w:pPr>
            <w:r w:rsidRPr="000F6832">
              <w:rPr>
                <w:sz w:val="24"/>
                <w:lang w:eastAsia="ru-RU"/>
              </w:rPr>
              <w:t>–</w:t>
            </w:r>
          </w:p>
        </w:tc>
        <w:tc>
          <w:tcPr>
            <w:tcW w:w="0" w:type="auto"/>
            <w:tcBorders>
              <w:top w:val="single" w:sz="4" w:space="0" w:color="000000"/>
              <w:left w:val="single" w:sz="4" w:space="0" w:color="000000"/>
              <w:bottom w:val="single" w:sz="8" w:space="0" w:color="000000"/>
              <w:right w:val="single" w:sz="8" w:space="0" w:color="000000"/>
            </w:tcBorders>
            <w:vAlign w:val="center"/>
          </w:tcPr>
          <w:p w14:paraId="097E5857" w14:textId="697C3C5F" w:rsidR="0055602F" w:rsidRPr="000F6832" w:rsidRDefault="0055602F" w:rsidP="0055602F">
            <w:pPr>
              <w:ind w:firstLine="0"/>
              <w:jc w:val="center"/>
              <w:rPr>
                <w:sz w:val="24"/>
                <w:lang w:eastAsia="ru-RU"/>
              </w:rPr>
            </w:pPr>
            <w:r w:rsidRPr="000F6832">
              <w:rPr>
                <w:sz w:val="24"/>
                <w:lang w:eastAsia="ru-RU"/>
              </w:rPr>
              <w:t>50</w:t>
            </w:r>
          </w:p>
        </w:tc>
      </w:tr>
      <w:tr w:rsidR="000F6832" w:rsidRPr="000F6832" w14:paraId="7AC6FE55" w14:textId="77777777" w:rsidTr="00F457F2">
        <w:trPr>
          <w:cantSplit/>
          <w:jc w:val="center"/>
        </w:trPr>
        <w:tc>
          <w:tcPr>
            <w:tcW w:w="1765" w:type="pct"/>
            <w:tcBorders>
              <w:top w:val="single" w:sz="2" w:space="0" w:color="000000"/>
              <w:left w:val="single" w:sz="2" w:space="0" w:color="000000"/>
              <w:bottom w:val="single" w:sz="2" w:space="0" w:color="000000"/>
              <w:right w:val="single" w:sz="2" w:space="0" w:color="000000"/>
            </w:tcBorders>
            <w:vAlign w:val="center"/>
          </w:tcPr>
          <w:p w14:paraId="79D978EC" w14:textId="6FBE73E5" w:rsidR="0055602F" w:rsidRPr="000F6832" w:rsidRDefault="0055602F" w:rsidP="0055602F">
            <w:pPr>
              <w:ind w:firstLine="0"/>
              <w:rPr>
                <w:sz w:val="24"/>
                <w:lang w:eastAsia="ru-RU"/>
              </w:rPr>
            </w:pPr>
            <w:r w:rsidRPr="000F6832">
              <w:rPr>
                <w:sz w:val="24"/>
                <w:lang w:eastAsia="ru-RU"/>
              </w:rPr>
              <w:t>Предприятие V класса опасности ИП Петров С.А.</w:t>
            </w:r>
          </w:p>
        </w:tc>
        <w:tc>
          <w:tcPr>
            <w:tcW w:w="1783" w:type="pct"/>
            <w:tcBorders>
              <w:top w:val="single" w:sz="4" w:space="0" w:color="000000"/>
              <w:left w:val="single" w:sz="4" w:space="0" w:color="auto"/>
              <w:bottom w:val="single" w:sz="8" w:space="0" w:color="000000"/>
              <w:right w:val="single" w:sz="4" w:space="0" w:color="000000"/>
            </w:tcBorders>
            <w:vAlign w:val="center"/>
          </w:tcPr>
          <w:p w14:paraId="2700F317" w14:textId="20439F19" w:rsidR="0055602F" w:rsidRPr="000F6832" w:rsidRDefault="0055602F" w:rsidP="0055602F">
            <w:pPr>
              <w:ind w:firstLine="0"/>
              <w:jc w:val="center"/>
              <w:rPr>
                <w:sz w:val="24"/>
                <w:lang w:eastAsia="ru-RU"/>
              </w:rPr>
            </w:pPr>
            <w:r w:rsidRPr="000F6832">
              <w:rPr>
                <w:sz w:val="24"/>
                <w:lang w:eastAsia="ru-RU"/>
              </w:rPr>
              <w:t>–</w:t>
            </w:r>
          </w:p>
        </w:tc>
        <w:tc>
          <w:tcPr>
            <w:tcW w:w="0" w:type="auto"/>
            <w:tcBorders>
              <w:top w:val="single" w:sz="4" w:space="0" w:color="000000"/>
              <w:left w:val="single" w:sz="4" w:space="0" w:color="000000"/>
              <w:bottom w:val="single" w:sz="8" w:space="0" w:color="000000"/>
              <w:right w:val="single" w:sz="8" w:space="0" w:color="000000"/>
            </w:tcBorders>
            <w:vAlign w:val="center"/>
          </w:tcPr>
          <w:p w14:paraId="6A7A8ED9" w14:textId="4A5C8DBA" w:rsidR="0055602F" w:rsidRPr="000F6832" w:rsidRDefault="0055602F" w:rsidP="0055602F">
            <w:pPr>
              <w:ind w:firstLine="0"/>
              <w:jc w:val="center"/>
              <w:rPr>
                <w:sz w:val="24"/>
                <w:lang w:eastAsia="ru-RU"/>
              </w:rPr>
            </w:pPr>
            <w:r w:rsidRPr="000F6832">
              <w:rPr>
                <w:sz w:val="24"/>
                <w:lang w:eastAsia="ru-RU"/>
              </w:rPr>
              <w:t>50</w:t>
            </w:r>
          </w:p>
        </w:tc>
      </w:tr>
      <w:tr w:rsidR="000F6832" w:rsidRPr="000F6832" w14:paraId="4B51E2E9" w14:textId="77777777" w:rsidTr="00F457F2">
        <w:trPr>
          <w:cantSplit/>
          <w:jc w:val="center"/>
        </w:trPr>
        <w:tc>
          <w:tcPr>
            <w:tcW w:w="1765" w:type="pct"/>
            <w:tcBorders>
              <w:top w:val="single" w:sz="2" w:space="0" w:color="000000"/>
              <w:left w:val="single" w:sz="2" w:space="0" w:color="000000"/>
              <w:bottom w:val="single" w:sz="2" w:space="0" w:color="000000"/>
              <w:right w:val="single" w:sz="2" w:space="0" w:color="000000"/>
            </w:tcBorders>
            <w:vAlign w:val="center"/>
          </w:tcPr>
          <w:p w14:paraId="41BEDC99" w14:textId="63A56460" w:rsidR="0055602F" w:rsidRPr="000F6832" w:rsidRDefault="0055602F" w:rsidP="0055602F">
            <w:pPr>
              <w:ind w:firstLine="0"/>
              <w:rPr>
                <w:sz w:val="24"/>
                <w:lang w:eastAsia="ru-RU"/>
              </w:rPr>
            </w:pPr>
            <w:r w:rsidRPr="000F6832">
              <w:rPr>
                <w:sz w:val="24"/>
                <w:lang w:eastAsia="ru-RU"/>
              </w:rPr>
              <w:t>Предприятие V класса опасности Мырза Игорь</w:t>
            </w:r>
          </w:p>
        </w:tc>
        <w:tc>
          <w:tcPr>
            <w:tcW w:w="1783" w:type="pct"/>
            <w:tcBorders>
              <w:top w:val="single" w:sz="4" w:space="0" w:color="000000"/>
              <w:left w:val="single" w:sz="4" w:space="0" w:color="auto"/>
              <w:bottom w:val="single" w:sz="8" w:space="0" w:color="000000"/>
              <w:right w:val="single" w:sz="4" w:space="0" w:color="000000"/>
            </w:tcBorders>
            <w:vAlign w:val="center"/>
          </w:tcPr>
          <w:p w14:paraId="5221A170" w14:textId="1F9E973F" w:rsidR="0055602F" w:rsidRPr="000F6832" w:rsidRDefault="0055602F" w:rsidP="0055602F">
            <w:pPr>
              <w:ind w:firstLine="0"/>
              <w:jc w:val="center"/>
              <w:rPr>
                <w:sz w:val="24"/>
                <w:lang w:eastAsia="ru-RU"/>
              </w:rPr>
            </w:pPr>
            <w:r w:rsidRPr="000F6832">
              <w:rPr>
                <w:sz w:val="24"/>
                <w:lang w:eastAsia="ru-RU"/>
              </w:rPr>
              <w:t>–</w:t>
            </w:r>
          </w:p>
        </w:tc>
        <w:tc>
          <w:tcPr>
            <w:tcW w:w="0" w:type="auto"/>
            <w:tcBorders>
              <w:top w:val="single" w:sz="4" w:space="0" w:color="000000"/>
              <w:left w:val="single" w:sz="4" w:space="0" w:color="000000"/>
              <w:bottom w:val="single" w:sz="8" w:space="0" w:color="000000"/>
              <w:right w:val="single" w:sz="8" w:space="0" w:color="000000"/>
            </w:tcBorders>
            <w:vAlign w:val="center"/>
          </w:tcPr>
          <w:p w14:paraId="6F3B26F1" w14:textId="6D528120" w:rsidR="0055602F" w:rsidRPr="000F6832" w:rsidRDefault="0055602F" w:rsidP="0055602F">
            <w:pPr>
              <w:ind w:firstLine="0"/>
              <w:jc w:val="center"/>
              <w:rPr>
                <w:sz w:val="24"/>
                <w:lang w:eastAsia="ru-RU"/>
              </w:rPr>
            </w:pPr>
            <w:r w:rsidRPr="000F6832">
              <w:rPr>
                <w:sz w:val="24"/>
                <w:lang w:eastAsia="ru-RU"/>
              </w:rPr>
              <w:t>50</w:t>
            </w:r>
          </w:p>
        </w:tc>
      </w:tr>
      <w:tr w:rsidR="000F6832" w:rsidRPr="000F6832" w14:paraId="16BA464D" w14:textId="77777777" w:rsidTr="00091B77">
        <w:trPr>
          <w:cantSplit/>
          <w:jc w:val="center"/>
        </w:trPr>
        <w:tc>
          <w:tcPr>
            <w:tcW w:w="0" w:type="auto"/>
            <w:gridSpan w:val="3"/>
            <w:tcBorders>
              <w:top w:val="single" w:sz="4" w:space="0" w:color="000000"/>
              <w:left w:val="single" w:sz="4" w:space="0" w:color="auto"/>
              <w:bottom w:val="single" w:sz="8" w:space="0" w:color="000000"/>
              <w:right w:val="single" w:sz="8" w:space="0" w:color="000000"/>
            </w:tcBorders>
            <w:vAlign w:val="center"/>
          </w:tcPr>
          <w:p w14:paraId="5A94BA41" w14:textId="77777777" w:rsidR="0055602F" w:rsidRPr="000F6832" w:rsidRDefault="0055602F" w:rsidP="0055602F">
            <w:pPr>
              <w:ind w:firstLine="0"/>
              <w:jc w:val="center"/>
              <w:rPr>
                <w:i/>
                <w:sz w:val="24"/>
                <w:lang w:eastAsia="ru-RU"/>
              </w:rPr>
            </w:pPr>
            <w:r w:rsidRPr="000F6832">
              <w:rPr>
                <w:i/>
                <w:sz w:val="24"/>
                <w:lang w:eastAsia="ru-RU"/>
              </w:rPr>
              <w:t>Водоохранные зоны</w:t>
            </w:r>
          </w:p>
        </w:tc>
      </w:tr>
      <w:tr w:rsidR="000F6832" w:rsidRPr="000F6832" w14:paraId="5561CE77" w14:textId="77777777" w:rsidTr="00091B77">
        <w:trPr>
          <w:cantSplit/>
          <w:jc w:val="center"/>
        </w:trPr>
        <w:tc>
          <w:tcPr>
            <w:tcW w:w="1765" w:type="pct"/>
            <w:tcBorders>
              <w:top w:val="single" w:sz="4" w:space="0" w:color="000000"/>
              <w:left w:val="single" w:sz="4" w:space="0" w:color="000000"/>
              <w:bottom w:val="single" w:sz="8" w:space="0" w:color="000000"/>
              <w:right w:val="single" w:sz="8" w:space="0" w:color="000000"/>
            </w:tcBorders>
            <w:vAlign w:val="center"/>
          </w:tcPr>
          <w:p w14:paraId="0327C707" w14:textId="4BF40B88" w:rsidR="0055602F" w:rsidRPr="000F6832" w:rsidRDefault="0055602F" w:rsidP="0055602F">
            <w:pPr>
              <w:ind w:firstLine="0"/>
              <w:rPr>
                <w:sz w:val="24"/>
                <w:lang w:eastAsia="ru-RU"/>
              </w:rPr>
            </w:pPr>
            <w:r w:rsidRPr="000F6832">
              <w:rPr>
                <w:sz w:val="24"/>
                <w:lang w:eastAsia="ru-RU"/>
              </w:rPr>
              <w:t>р. </w:t>
            </w:r>
            <w:r w:rsidR="00232DB4" w:rsidRPr="000F6832">
              <w:rPr>
                <w:sz w:val="24"/>
                <w:lang w:eastAsia="ru-RU"/>
              </w:rPr>
              <w:t>Алеус</w:t>
            </w:r>
          </w:p>
        </w:tc>
        <w:tc>
          <w:tcPr>
            <w:tcW w:w="1783" w:type="pct"/>
            <w:tcBorders>
              <w:top w:val="single" w:sz="4" w:space="0" w:color="000000"/>
              <w:left w:val="single" w:sz="4" w:space="0" w:color="000000"/>
              <w:bottom w:val="single" w:sz="8" w:space="0" w:color="000000"/>
              <w:right w:val="single" w:sz="4" w:space="0" w:color="000000"/>
            </w:tcBorders>
            <w:vAlign w:val="center"/>
          </w:tcPr>
          <w:p w14:paraId="280AFCDC" w14:textId="44D26C4E" w:rsidR="0055602F" w:rsidRPr="000F6832" w:rsidRDefault="00232DB4" w:rsidP="0055602F">
            <w:pPr>
              <w:ind w:firstLine="0"/>
              <w:jc w:val="center"/>
              <w:rPr>
                <w:sz w:val="24"/>
                <w:lang w:eastAsia="ru-RU"/>
              </w:rPr>
            </w:pPr>
            <w:r w:rsidRPr="000F6832">
              <w:rPr>
                <w:sz w:val="24"/>
                <w:lang w:eastAsia="ru-RU"/>
              </w:rPr>
              <w:t>–</w:t>
            </w:r>
          </w:p>
        </w:tc>
        <w:tc>
          <w:tcPr>
            <w:tcW w:w="0" w:type="auto"/>
            <w:tcBorders>
              <w:top w:val="single" w:sz="4" w:space="0" w:color="000000"/>
              <w:left w:val="single" w:sz="4" w:space="0" w:color="000000"/>
              <w:bottom w:val="single" w:sz="8" w:space="0" w:color="000000"/>
              <w:right w:val="single" w:sz="8" w:space="0" w:color="000000"/>
            </w:tcBorders>
            <w:vAlign w:val="center"/>
          </w:tcPr>
          <w:p w14:paraId="489348EF" w14:textId="02303F19" w:rsidR="0055602F" w:rsidRPr="000F6832" w:rsidRDefault="00232DB4" w:rsidP="0055602F">
            <w:pPr>
              <w:ind w:firstLine="0"/>
              <w:jc w:val="center"/>
              <w:rPr>
                <w:sz w:val="24"/>
                <w:lang w:eastAsia="ru-RU"/>
              </w:rPr>
            </w:pPr>
            <w:r w:rsidRPr="000F6832">
              <w:rPr>
                <w:sz w:val="24"/>
                <w:lang w:eastAsia="ru-RU"/>
              </w:rPr>
              <w:t>100</w:t>
            </w:r>
          </w:p>
        </w:tc>
      </w:tr>
      <w:tr w:rsidR="000F6832" w:rsidRPr="000F6832" w14:paraId="2EFE02D7" w14:textId="77777777" w:rsidTr="00091B77">
        <w:trPr>
          <w:cantSplit/>
          <w:jc w:val="center"/>
        </w:trPr>
        <w:tc>
          <w:tcPr>
            <w:tcW w:w="1765" w:type="pct"/>
            <w:tcBorders>
              <w:top w:val="single" w:sz="4" w:space="0" w:color="000000"/>
              <w:left w:val="single" w:sz="4" w:space="0" w:color="000000"/>
              <w:bottom w:val="single" w:sz="8" w:space="0" w:color="000000"/>
              <w:right w:val="single" w:sz="8" w:space="0" w:color="000000"/>
            </w:tcBorders>
            <w:vAlign w:val="center"/>
          </w:tcPr>
          <w:p w14:paraId="756B6F46" w14:textId="77777777" w:rsidR="0055602F" w:rsidRPr="000F6832" w:rsidRDefault="0055602F" w:rsidP="0055602F">
            <w:pPr>
              <w:ind w:firstLine="0"/>
              <w:rPr>
                <w:sz w:val="24"/>
                <w:lang w:eastAsia="ru-RU"/>
              </w:rPr>
            </w:pPr>
            <w:r w:rsidRPr="000F6832">
              <w:rPr>
                <w:sz w:val="24"/>
                <w:lang w:eastAsia="ru-RU"/>
              </w:rPr>
              <w:t>Малые ручьи</w:t>
            </w:r>
          </w:p>
        </w:tc>
        <w:tc>
          <w:tcPr>
            <w:tcW w:w="1783" w:type="pct"/>
            <w:tcBorders>
              <w:top w:val="single" w:sz="4" w:space="0" w:color="000000"/>
              <w:left w:val="single" w:sz="4" w:space="0" w:color="000000"/>
              <w:bottom w:val="single" w:sz="8" w:space="0" w:color="000000"/>
              <w:right w:val="single" w:sz="4" w:space="0" w:color="000000"/>
            </w:tcBorders>
            <w:vAlign w:val="center"/>
          </w:tcPr>
          <w:p w14:paraId="3598D9B3" w14:textId="77777777" w:rsidR="0055602F" w:rsidRPr="000F6832" w:rsidRDefault="0055602F" w:rsidP="0055602F">
            <w:pPr>
              <w:ind w:firstLine="0"/>
              <w:jc w:val="center"/>
              <w:rPr>
                <w:sz w:val="24"/>
                <w:lang w:eastAsia="ru-RU"/>
              </w:rPr>
            </w:pPr>
            <w:r w:rsidRPr="000F6832">
              <w:rPr>
                <w:sz w:val="24"/>
                <w:lang w:eastAsia="ru-RU"/>
              </w:rPr>
              <w:t>–</w:t>
            </w:r>
          </w:p>
        </w:tc>
        <w:tc>
          <w:tcPr>
            <w:tcW w:w="0" w:type="auto"/>
            <w:tcBorders>
              <w:top w:val="single" w:sz="4" w:space="0" w:color="000000"/>
              <w:left w:val="single" w:sz="4" w:space="0" w:color="000000"/>
              <w:bottom w:val="single" w:sz="8" w:space="0" w:color="000000"/>
              <w:right w:val="single" w:sz="8" w:space="0" w:color="000000"/>
            </w:tcBorders>
            <w:vAlign w:val="center"/>
          </w:tcPr>
          <w:p w14:paraId="43E478E0" w14:textId="77777777" w:rsidR="0055602F" w:rsidRPr="000F6832" w:rsidRDefault="0055602F" w:rsidP="0055602F">
            <w:pPr>
              <w:ind w:firstLine="0"/>
              <w:jc w:val="center"/>
              <w:rPr>
                <w:sz w:val="24"/>
                <w:lang w:eastAsia="ru-RU"/>
              </w:rPr>
            </w:pPr>
            <w:r w:rsidRPr="000F6832">
              <w:rPr>
                <w:sz w:val="24"/>
                <w:lang w:eastAsia="ru-RU"/>
              </w:rPr>
              <w:t>50</w:t>
            </w:r>
          </w:p>
        </w:tc>
      </w:tr>
      <w:tr w:rsidR="000F6832" w:rsidRPr="000F6832" w14:paraId="3A3BDAC2" w14:textId="77777777" w:rsidTr="00091B77">
        <w:trPr>
          <w:cantSplit/>
          <w:jc w:val="center"/>
        </w:trPr>
        <w:tc>
          <w:tcPr>
            <w:tcW w:w="1765" w:type="pct"/>
            <w:tcBorders>
              <w:top w:val="single" w:sz="4" w:space="0" w:color="000000"/>
              <w:left w:val="single" w:sz="4" w:space="0" w:color="auto"/>
              <w:bottom w:val="single" w:sz="8" w:space="0" w:color="000000"/>
              <w:right w:val="single" w:sz="8" w:space="0" w:color="000000"/>
            </w:tcBorders>
            <w:vAlign w:val="center"/>
          </w:tcPr>
          <w:p w14:paraId="61BFC74C" w14:textId="77777777" w:rsidR="0055602F" w:rsidRPr="000F6832" w:rsidRDefault="0055602F" w:rsidP="0055602F">
            <w:pPr>
              <w:ind w:firstLine="0"/>
              <w:rPr>
                <w:sz w:val="24"/>
                <w:lang w:eastAsia="ru-RU"/>
              </w:rPr>
            </w:pPr>
            <w:r w:rsidRPr="000F6832">
              <w:rPr>
                <w:sz w:val="24"/>
                <w:lang w:eastAsia="ru-RU"/>
              </w:rPr>
              <w:t>Малые озера</w:t>
            </w:r>
          </w:p>
        </w:tc>
        <w:tc>
          <w:tcPr>
            <w:tcW w:w="1783" w:type="pct"/>
            <w:tcBorders>
              <w:top w:val="single" w:sz="4" w:space="0" w:color="000000"/>
              <w:left w:val="single" w:sz="4" w:space="0" w:color="000000"/>
              <w:bottom w:val="single" w:sz="8" w:space="0" w:color="000000"/>
              <w:right w:val="single" w:sz="4" w:space="0" w:color="000000"/>
            </w:tcBorders>
            <w:vAlign w:val="center"/>
          </w:tcPr>
          <w:p w14:paraId="154D9C9B" w14:textId="77777777" w:rsidR="0055602F" w:rsidRPr="000F6832" w:rsidRDefault="0055602F" w:rsidP="0055602F">
            <w:pPr>
              <w:ind w:firstLine="0"/>
              <w:jc w:val="center"/>
              <w:rPr>
                <w:sz w:val="24"/>
                <w:lang w:eastAsia="ru-RU"/>
              </w:rPr>
            </w:pPr>
            <w:r w:rsidRPr="000F6832">
              <w:rPr>
                <w:sz w:val="24"/>
                <w:lang w:eastAsia="ru-RU"/>
              </w:rPr>
              <w:t>–</w:t>
            </w:r>
          </w:p>
        </w:tc>
        <w:tc>
          <w:tcPr>
            <w:tcW w:w="0" w:type="auto"/>
            <w:tcBorders>
              <w:top w:val="single" w:sz="4" w:space="0" w:color="000000"/>
              <w:left w:val="single" w:sz="4" w:space="0" w:color="000000"/>
              <w:bottom w:val="single" w:sz="8" w:space="0" w:color="000000"/>
              <w:right w:val="single" w:sz="8" w:space="0" w:color="000000"/>
            </w:tcBorders>
            <w:vAlign w:val="center"/>
          </w:tcPr>
          <w:p w14:paraId="5D7DB2A9" w14:textId="77777777" w:rsidR="0055602F" w:rsidRPr="000F6832" w:rsidRDefault="0055602F" w:rsidP="0055602F">
            <w:pPr>
              <w:ind w:firstLine="0"/>
              <w:jc w:val="center"/>
              <w:rPr>
                <w:sz w:val="24"/>
                <w:lang w:eastAsia="ru-RU"/>
              </w:rPr>
            </w:pPr>
            <w:r w:rsidRPr="000F6832">
              <w:rPr>
                <w:sz w:val="24"/>
                <w:lang w:eastAsia="ru-RU"/>
              </w:rPr>
              <w:t>50</w:t>
            </w:r>
          </w:p>
        </w:tc>
      </w:tr>
      <w:tr w:rsidR="000F6832" w:rsidRPr="000F6832" w14:paraId="3D6947D8" w14:textId="77777777" w:rsidTr="00091B77">
        <w:trPr>
          <w:cantSplit/>
          <w:jc w:val="center"/>
        </w:trPr>
        <w:tc>
          <w:tcPr>
            <w:tcW w:w="0" w:type="auto"/>
            <w:gridSpan w:val="3"/>
            <w:tcBorders>
              <w:top w:val="single" w:sz="4" w:space="0" w:color="000000"/>
              <w:left w:val="single" w:sz="4" w:space="0" w:color="auto"/>
              <w:bottom w:val="single" w:sz="8" w:space="0" w:color="000000"/>
              <w:right w:val="single" w:sz="8" w:space="0" w:color="000000"/>
            </w:tcBorders>
            <w:vAlign w:val="center"/>
          </w:tcPr>
          <w:p w14:paraId="25440464" w14:textId="77777777" w:rsidR="0055602F" w:rsidRPr="000F6832" w:rsidRDefault="0055602F" w:rsidP="0055602F">
            <w:pPr>
              <w:ind w:firstLine="0"/>
              <w:jc w:val="center"/>
              <w:rPr>
                <w:i/>
                <w:sz w:val="24"/>
                <w:lang w:eastAsia="ru-RU"/>
              </w:rPr>
            </w:pPr>
            <w:r w:rsidRPr="000F6832">
              <w:rPr>
                <w:i/>
                <w:sz w:val="24"/>
                <w:lang w:eastAsia="ru-RU"/>
              </w:rPr>
              <w:t>Прибрежные защитные полосы*</w:t>
            </w:r>
          </w:p>
        </w:tc>
      </w:tr>
      <w:tr w:rsidR="000F6832" w:rsidRPr="000F6832" w14:paraId="3587145E" w14:textId="77777777" w:rsidTr="00091B77">
        <w:trPr>
          <w:cantSplit/>
          <w:jc w:val="center"/>
        </w:trPr>
        <w:tc>
          <w:tcPr>
            <w:tcW w:w="1765" w:type="pct"/>
            <w:tcBorders>
              <w:top w:val="single" w:sz="4" w:space="0" w:color="000000"/>
              <w:left w:val="single" w:sz="4" w:space="0" w:color="auto"/>
              <w:bottom w:val="single" w:sz="8" w:space="0" w:color="000000"/>
              <w:right w:val="single" w:sz="8" w:space="0" w:color="000000"/>
            </w:tcBorders>
            <w:vAlign w:val="center"/>
          </w:tcPr>
          <w:p w14:paraId="0AF6094E" w14:textId="6214B149" w:rsidR="0055602F" w:rsidRPr="000F6832" w:rsidRDefault="0055602F" w:rsidP="0055602F">
            <w:pPr>
              <w:ind w:firstLine="0"/>
              <w:rPr>
                <w:sz w:val="24"/>
                <w:lang w:eastAsia="ru-RU"/>
              </w:rPr>
            </w:pPr>
            <w:r w:rsidRPr="000F6832">
              <w:rPr>
                <w:sz w:val="24"/>
                <w:lang w:eastAsia="ru-RU"/>
              </w:rPr>
              <w:t>р. </w:t>
            </w:r>
            <w:r w:rsidR="00232DB4" w:rsidRPr="000F6832">
              <w:rPr>
                <w:sz w:val="24"/>
                <w:lang w:eastAsia="ru-RU"/>
              </w:rPr>
              <w:t>Алеус</w:t>
            </w:r>
          </w:p>
        </w:tc>
        <w:tc>
          <w:tcPr>
            <w:tcW w:w="1783" w:type="pct"/>
            <w:tcBorders>
              <w:top w:val="single" w:sz="4" w:space="0" w:color="000000"/>
              <w:left w:val="single" w:sz="4" w:space="0" w:color="000000"/>
              <w:bottom w:val="single" w:sz="8" w:space="0" w:color="000000"/>
              <w:right w:val="single" w:sz="4" w:space="0" w:color="000000"/>
            </w:tcBorders>
            <w:vAlign w:val="center"/>
          </w:tcPr>
          <w:p w14:paraId="1BCFB507" w14:textId="042F4CE9" w:rsidR="0055602F" w:rsidRPr="000F6832" w:rsidRDefault="00232DB4" w:rsidP="0055602F">
            <w:pPr>
              <w:ind w:firstLine="0"/>
              <w:jc w:val="center"/>
              <w:rPr>
                <w:sz w:val="24"/>
                <w:lang w:eastAsia="ru-RU"/>
              </w:rPr>
            </w:pPr>
            <w:r w:rsidRPr="000F6832">
              <w:rPr>
                <w:sz w:val="24"/>
                <w:lang w:eastAsia="ru-RU"/>
              </w:rPr>
              <w:t>–</w:t>
            </w:r>
          </w:p>
        </w:tc>
        <w:tc>
          <w:tcPr>
            <w:tcW w:w="0" w:type="auto"/>
            <w:tcBorders>
              <w:top w:val="single" w:sz="4" w:space="0" w:color="000000"/>
              <w:left w:val="single" w:sz="4" w:space="0" w:color="000000"/>
              <w:bottom w:val="single" w:sz="8" w:space="0" w:color="000000"/>
              <w:right w:val="single" w:sz="8" w:space="0" w:color="000000"/>
            </w:tcBorders>
            <w:vAlign w:val="center"/>
          </w:tcPr>
          <w:p w14:paraId="0A609028" w14:textId="63F4B6BC" w:rsidR="0055602F" w:rsidRPr="000F6832" w:rsidRDefault="00232DB4" w:rsidP="0055602F">
            <w:pPr>
              <w:ind w:firstLine="0"/>
              <w:jc w:val="center"/>
              <w:rPr>
                <w:sz w:val="24"/>
                <w:lang w:eastAsia="ru-RU"/>
              </w:rPr>
            </w:pPr>
            <w:r w:rsidRPr="000F6832">
              <w:rPr>
                <w:sz w:val="24"/>
                <w:lang w:eastAsia="ru-RU"/>
              </w:rPr>
              <w:t>50</w:t>
            </w:r>
          </w:p>
        </w:tc>
      </w:tr>
      <w:tr w:rsidR="000F6832" w:rsidRPr="000F6832" w14:paraId="5C7EA507" w14:textId="77777777" w:rsidTr="00091B77">
        <w:trPr>
          <w:cantSplit/>
          <w:jc w:val="center"/>
        </w:trPr>
        <w:tc>
          <w:tcPr>
            <w:tcW w:w="1765" w:type="pct"/>
            <w:tcBorders>
              <w:top w:val="single" w:sz="4" w:space="0" w:color="000000"/>
              <w:left w:val="single" w:sz="4" w:space="0" w:color="000000"/>
              <w:bottom w:val="single" w:sz="8" w:space="0" w:color="000000"/>
              <w:right w:val="single" w:sz="8" w:space="0" w:color="000000"/>
            </w:tcBorders>
            <w:vAlign w:val="center"/>
          </w:tcPr>
          <w:p w14:paraId="267E4982" w14:textId="77777777" w:rsidR="0055602F" w:rsidRPr="000F6832" w:rsidRDefault="0055602F" w:rsidP="0055602F">
            <w:pPr>
              <w:ind w:firstLine="0"/>
              <w:rPr>
                <w:sz w:val="24"/>
                <w:lang w:eastAsia="ru-RU"/>
              </w:rPr>
            </w:pPr>
            <w:r w:rsidRPr="000F6832">
              <w:rPr>
                <w:sz w:val="24"/>
                <w:lang w:eastAsia="ru-RU"/>
              </w:rPr>
              <w:t>Малые ручьи</w:t>
            </w:r>
          </w:p>
        </w:tc>
        <w:tc>
          <w:tcPr>
            <w:tcW w:w="1783" w:type="pct"/>
            <w:tcBorders>
              <w:top w:val="single" w:sz="4" w:space="0" w:color="000000"/>
              <w:left w:val="single" w:sz="4" w:space="0" w:color="000000"/>
              <w:bottom w:val="single" w:sz="8" w:space="0" w:color="000000"/>
              <w:right w:val="single" w:sz="4" w:space="0" w:color="000000"/>
            </w:tcBorders>
            <w:vAlign w:val="center"/>
          </w:tcPr>
          <w:p w14:paraId="55D6D1F9" w14:textId="77777777" w:rsidR="0055602F" w:rsidRPr="000F6832" w:rsidRDefault="0055602F" w:rsidP="0055602F">
            <w:pPr>
              <w:ind w:firstLine="0"/>
              <w:jc w:val="center"/>
              <w:rPr>
                <w:sz w:val="24"/>
                <w:lang w:eastAsia="ru-RU"/>
              </w:rPr>
            </w:pPr>
            <w:r w:rsidRPr="000F6832">
              <w:rPr>
                <w:sz w:val="24"/>
                <w:lang w:val="en-US" w:eastAsia="ru-RU"/>
              </w:rPr>
              <w:t>–</w:t>
            </w:r>
          </w:p>
        </w:tc>
        <w:tc>
          <w:tcPr>
            <w:tcW w:w="0" w:type="auto"/>
            <w:tcBorders>
              <w:top w:val="single" w:sz="4" w:space="0" w:color="000000"/>
              <w:left w:val="single" w:sz="4" w:space="0" w:color="000000"/>
              <w:bottom w:val="single" w:sz="8" w:space="0" w:color="000000"/>
              <w:right w:val="single" w:sz="8" w:space="0" w:color="000000"/>
            </w:tcBorders>
            <w:vAlign w:val="center"/>
          </w:tcPr>
          <w:p w14:paraId="2D421DD1" w14:textId="77777777" w:rsidR="0055602F" w:rsidRPr="000F6832" w:rsidRDefault="0055602F" w:rsidP="0055602F">
            <w:pPr>
              <w:ind w:firstLine="0"/>
              <w:jc w:val="center"/>
              <w:rPr>
                <w:sz w:val="24"/>
                <w:lang w:eastAsia="ru-RU"/>
              </w:rPr>
            </w:pPr>
            <w:r w:rsidRPr="000F6832">
              <w:rPr>
                <w:sz w:val="24"/>
                <w:lang w:eastAsia="ru-RU"/>
              </w:rPr>
              <w:t>50</w:t>
            </w:r>
          </w:p>
        </w:tc>
      </w:tr>
      <w:tr w:rsidR="000F6832" w:rsidRPr="000F6832" w14:paraId="09101EB1" w14:textId="77777777" w:rsidTr="00091B77">
        <w:trPr>
          <w:cantSplit/>
          <w:jc w:val="center"/>
        </w:trPr>
        <w:tc>
          <w:tcPr>
            <w:tcW w:w="1765" w:type="pct"/>
            <w:tcBorders>
              <w:top w:val="single" w:sz="4" w:space="0" w:color="000000"/>
              <w:left w:val="single" w:sz="4" w:space="0" w:color="auto"/>
              <w:bottom w:val="single" w:sz="8" w:space="0" w:color="000000"/>
              <w:right w:val="single" w:sz="8" w:space="0" w:color="000000"/>
            </w:tcBorders>
            <w:vAlign w:val="center"/>
          </w:tcPr>
          <w:p w14:paraId="018DF00A" w14:textId="77777777" w:rsidR="0055602F" w:rsidRPr="000F6832" w:rsidRDefault="0055602F" w:rsidP="0055602F">
            <w:pPr>
              <w:ind w:firstLine="0"/>
              <w:rPr>
                <w:sz w:val="24"/>
                <w:lang w:eastAsia="ru-RU"/>
              </w:rPr>
            </w:pPr>
            <w:r w:rsidRPr="000F6832">
              <w:rPr>
                <w:sz w:val="24"/>
                <w:lang w:eastAsia="ru-RU"/>
              </w:rPr>
              <w:t>Малые озера</w:t>
            </w:r>
          </w:p>
        </w:tc>
        <w:tc>
          <w:tcPr>
            <w:tcW w:w="1783" w:type="pct"/>
            <w:tcBorders>
              <w:top w:val="single" w:sz="4" w:space="0" w:color="000000"/>
              <w:left w:val="single" w:sz="4" w:space="0" w:color="000000"/>
              <w:bottom w:val="single" w:sz="8" w:space="0" w:color="000000"/>
              <w:right w:val="single" w:sz="4" w:space="0" w:color="000000"/>
            </w:tcBorders>
            <w:vAlign w:val="center"/>
          </w:tcPr>
          <w:p w14:paraId="3D3E51BA" w14:textId="77777777" w:rsidR="0055602F" w:rsidRPr="000F6832" w:rsidRDefault="0055602F" w:rsidP="0055602F">
            <w:pPr>
              <w:ind w:firstLine="0"/>
              <w:jc w:val="center"/>
              <w:rPr>
                <w:sz w:val="24"/>
                <w:lang w:eastAsia="ru-RU"/>
              </w:rPr>
            </w:pPr>
            <w:r w:rsidRPr="000F6832">
              <w:rPr>
                <w:sz w:val="24"/>
                <w:lang w:val="en-US" w:eastAsia="ru-RU"/>
              </w:rPr>
              <w:t>–</w:t>
            </w:r>
          </w:p>
        </w:tc>
        <w:tc>
          <w:tcPr>
            <w:tcW w:w="0" w:type="auto"/>
            <w:tcBorders>
              <w:top w:val="single" w:sz="4" w:space="0" w:color="000000"/>
              <w:left w:val="single" w:sz="4" w:space="0" w:color="000000"/>
              <w:bottom w:val="single" w:sz="8" w:space="0" w:color="000000"/>
              <w:right w:val="single" w:sz="8" w:space="0" w:color="000000"/>
            </w:tcBorders>
            <w:vAlign w:val="center"/>
          </w:tcPr>
          <w:p w14:paraId="1AD218DA" w14:textId="77777777" w:rsidR="0055602F" w:rsidRPr="000F6832" w:rsidRDefault="0055602F" w:rsidP="0055602F">
            <w:pPr>
              <w:ind w:firstLine="0"/>
              <w:jc w:val="center"/>
              <w:rPr>
                <w:sz w:val="24"/>
                <w:lang w:eastAsia="ru-RU"/>
              </w:rPr>
            </w:pPr>
            <w:r w:rsidRPr="000F6832">
              <w:rPr>
                <w:sz w:val="24"/>
                <w:lang w:eastAsia="ru-RU"/>
              </w:rPr>
              <w:t>50</w:t>
            </w:r>
          </w:p>
        </w:tc>
      </w:tr>
      <w:tr w:rsidR="000F6832" w:rsidRPr="000F6832" w14:paraId="31F59839" w14:textId="77777777" w:rsidTr="00091B77">
        <w:trPr>
          <w:cantSplit/>
          <w:jc w:val="center"/>
        </w:trPr>
        <w:tc>
          <w:tcPr>
            <w:tcW w:w="0" w:type="auto"/>
            <w:gridSpan w:val="3"/>
            <w:tcBorders>
              <w:top w:val="single" w:sz="4" w:space="0" w:color="000000"/>
              <w:left w:val="single" w:sz="4" w:space="0" w:color="auto"/>
              <w:bottom w:val="single" w:sz="8" w:space="0" w:color="000000"/>
              <w:right w:val="single" w:sz="8" w:space="0" w:color="000000"/>
            </w:tcBorders>
            <w:vAlign w:val="center"/>
          </w:tcPr>
          <w:p w14:paraId="4A762851" w14:textId="77777777" w:rsidR="0055602F" w:rsidRPr="000F6832" w:rsidRDefault="0055602F" w:rsidP="0055602F">
            <w:pPr>
              <w:ind w:firstLine="0"/>
              <w:jc w:val="center"/>
              <w:rPr>
                <w:i/>
                <w:sz w:val="24"/>
                <w:lang w:eastAsia="ru-RU"/>
              </w:rPr>
            </w:pPr>
            <w:r w:rsidRPr="000F6832">
              <w:rPr>
                <w:i/>
                <w:sz w:val="24"/>
                <w:lang w:eastAsia="ru-RU"/>
              </w:rPr>
              <w:t>Береговые полосы</w:t>
            </w:r>
          </w:p>
        </w:tc>
      </w:tr>
      <w:tr w:rsidR="000F6832" w:rsidRPr="000F6832" w14:paraId="69D94F91" w14:textId="77777777" w:rsidTr="00091B77">
        <w:trPr>
          <w:cantSplit/>
          <w:jc w:val="center"/>
        </w:trPr>
        <w:tc>
          <w:tcPr>
            <w:tcW w:w="1765" w:type="pct"/>
            <w:tcBorders>
              <w:top w:val="single" w:sz="4" w:space="0" w:color="000000"/>
              <w:left w:val="single" w:sz="4" w:space="0" w:color="auto"/>
              <w:bottom w:val="single" w:sz="8" w:space="0" w:color="000000"/>
              <w:right w:val="single" w:sz="8" w:space="0" w:color="000000"/>
            </w:tcBorders>
            <w:vAlign w:val="center"/>
          </w:tcPr>
          <w:p w14:paraId="35DD92A8" w14:textId="5AF03590" w:rsidR="0055602F" w:rsidRPr="000F6832" w:rsidRDefault="0055602F" w:rsidP="0055602F">
            <w:pPr>
              <w:ind w:firstLine="0"/>
              <w:rPr>
                <w:sz w:val="24"/>
                <w:lang w:eastAsia="ru-RU"/>
              </w:rPr>
            </w:pPr>
            <w:r w:rsidRPr="000F6832">
              <w:rPr>
                <w:sz w:val="24"/>
                <w:lang w:eastAsia="ru-RU"/>
              </w:rPr>
              <w:t>р. </w:t>
            </w:r>
            <w:r w:rsidR="00232DB4" w:rsidRPr="000F6832">
              <w:rPr>
                <w:sz w:val="24"/>
                <w:lang w:eastAsia="ru-RU"/>
              </w:rPr>
              <w:t>Алеус</w:t>
            </w:r>
          </w:p>
        </w:tc>
        <w:tc>
          <w:tcPr>
            <w:tcW w:w="1783" w:type="pct"/>
            <w:tcBorders>
              <w:top w:val="single" w:sz="4" w:space="0" w:color="000000"/>
              <w:left w:val="single" w:sz="4" w:space="0" w:color="000000"/>
              <w:bottom w:val="single" w:sz="8" w:space="0" w:color="000000"/>
              <w:right w:val="single" w:sz="4" w:space="0" w:color="000000"/>
            </w:tcBorders>
            <w:vAlign w:val="center"/>
          </w:tcPr>
          <w:p w14:paraId="1050099B" w14:textId="77777777" w:rsidR="0055602F" w:rsidRPr="000F6832" w:rsidRDefault="0055602F" w:rsidP="0055602F">
            <w:pPr>
              <w:ind w:firstLine="0"/>
              <w:jc w:val="center"/>
              <w:rPr>
                <w:sz w:val="24"/>
                <w:lang w:eastAsia="ru-RU"/>
              </w:rPr>
            </w:pPr>
            <w:r w:rsidRPr="000F6832">
              <w:rPr>
                <w:sz w:val="24"/>
                <w:lang w:val="en-US" w:eastAsia="ru-RU"/>
              </w:rPr>
              <w:t>–</w:t>
            </w:r>
          </w:p>
        </w:tc>
        <w:tc>
          <w:tcPr>
            <w:tcW w:w="0" w:type="auto"/>
            <w:tcBorders>
              <w:top w:val="single" w:sz="4" w:space="0" w:color="000000"/>
              <w:left w:val="single" w:sz="4" w:space="0" w:color="000000"/>
              <w:bottom w:val="single" w:sz="8" w:space="0" w:color="000000"/>
              <w:right w:val="single" w:sz="8" w:space="0" w:color="000000"/>
            </w:tcBorders>
            <w:vAlign w:val="center"/>
          </w:tcPr>
          <w:p w14:paraId="698D393A" w14:textId="77777777" w:rsidR="0055602F" w:rsidRPr="000F6832" w:rsidRDefault="0055602F" w:rsidP="0055602F">
            <w:pPr>
              <w:ind w:firstLine="0"/>
              <w:jc w:val="center"/>
              <w:rPr>
                <w:sz w:val="24"/>
                <w:lang w:eastAsia="ru-RU"/>
              </w:rPr>
            </w:pPr>
            <w:r w:rsidRPr="000F6832">
              <w:rPr>
                <w:sz w:val="24"/>
                <w:lang w:eastAsia="ru-RU"/>
              </w:rPr>
              <w:t>20</w:t>
            </w:r>
          </w:p>
        </w:tc>
      </w:tr>
      <w:tr w:rsidR="000F6832" w:rsidRPr="000F6832" w14:paraId="39A44D53" w14:textId="77777777" w:rsidTr="00091B77">
        <w:trPr>
          <w:cantSplit/>
          <w:jc w:val="center"/>
        </w:trPr>
        <w:tc>
          <w:tcPr>
            <w:tcW w:w="1765" w:type="pct"/>
            <w:tcBorders>
              <w:top w:val="single" w:sz="4" w:space="0" w:color="000000"/>
              <w:left w:val="single" w:sz="4" w:space="0" w:color="000000"/>
              <w:bottom w:val="single" w:sz="8" w:space="0" w:color="000000"/>
              <w:right w:val="single" w:sz="8" w:space="0" w:color="000000"/>
            </w:tcBorders>
            <w:vAlign w:val="center"/>
          </w:tcPr>
          <w:p w14:paraId="5DA7706F" w14:textId="77777777" w:rsidR="0055602F" w:rsidRPr="000F6832" w:rsidRDefault="0055602F" w:rsidP="0055602F">
            <w:pPr>
              <w:ind w:firstLine="0"/>
              <w:rPr>
                <w:sz w:val="24"/>
                <w:lang w:eastAsia="ru-RU"/>
              </w:rPr>
            </w:pPr>
            <w:r w:rsidRPr="000F6832">
              <w:rPr>
                <w:sz w:val="24"/>
                <w:lang w:eastAsia="ru-RU"/>
              </w:rPr>
              <w:t>Малые ручьи</w:t>
            </w:r>
          </w:p>
        </w:tc>
        <w:tc>
          <w:tcPr>
            <w:tcW w:w="1783" w:type="pct"/>
            <w:tcBorders>
              <w:top w:val="single" w:sz="4" w:space="0" w:color="000000"/>
              <w:left w:val="single" w:sz="4" w:space="0" w:color="000000"/>
              <w:bottom w:val="single" w:sz="8" w:space="0" w:color="000000"/>
              <w:right w:val="single" w:sz="4" w:space="0" w:color="000000"/>
            </w:tcBorders>
            <w:vAlign w:val="center"/>
          </w:tcPr>
          <w:p w14:paraId="7B913D05" w14:textId="77777777" w:rsidR="0055602F" w:rsidRPr="000F6832" w:rsidRDefault="0055602F" w:rsidP="0055602F">
            <w:pPr>
              <w:ind w:firstLine="0"/>
              <w:jc w:val="center"/>
              <w:rPr>
                <w:sz w:val="24"/>
                <w:lang w:eastAsia="ru-RU"/>
              </w:rPr>
            </w:pPr>
            <w:r w:rsidRPr="000F6832">
              <w:rPr>
                <w:sz w:val="24"/>
                <w:lang w:val="en-US" w:eastAsia="ru-RU"/>
              </w:rPr>
              <w:t>–</w:t>
            </w:r>
          </w:p>
        </w:tc>
        <w:tc>
          <w:tcPr>
            <w:tcW w:w="0" w:type="auto"/>
            <w:tcBorders>
              <w:top w:val="single" w:sz="4" w:space="0" w:color="000000"/>
              <w:left w:val="single" w:sz="4" w:space="0" w:color="000000"/>
              <w:bottom w:val="single" w:sz="8" w:space="0" w:color="000000"/>
              <w:right w:val="single" w:sz="8" w:space="0" w:color="000000"/>
            </w:tcBorders>
            <w:vAlign w:val="center"/>
          </w:tcPr>
          <w:p w14:paraId="0DDEDBD6" w14:textId="77777777" w:rsidR="0055602F" w:rsidRPr="000F6832" w:rsidRDefault="0055602F" w:rsidP="0055602F">
            <w:pPr>
              <w:ind w:firstLine="0"/>
              <w:jc w:val="center"/>
              <w:rPr>
                <w:sz w:val="24"/>
                <w:lang w:eastAsia="ru-RU"/>
              </w:rPr>
            </w:pPr>
            <w:r w:rsidRPr="000F6832">
              <w:rPr>
                <w:sz w:val="24"/>
                <w:lang w:eastAsia="ru-RU"/>
              </w:rPr>
              <w:t>5</w:t>
            </w:r>
          </w:p>
        </w:tc>
      </w:tr>
      <w:tr w:rsidR="000F6832" w:rsidRPr="000F6832" w14:paraId="4E951257" w14:textId="77777777" w:rsidTr="00091B77">
        <w:trPr>
          <w:cantSplit/>
          <w:jc w:val="center"/>
        </w:trPr>
        <w:tc>
          <w:tcPr>
            <w:tcW w:w="1765" w:type="pct"/>
            <w:tcBorders>
              <w:top w:val="single" w:sz="4" w:space="0" w:color="000000"/>
              <w:left w:val="single" w:sz="4" w:space="0" w:color="000000"/>
              <w:bottom w:val="single" w:sz="4" w:space="0" w:color="000000"/>
              <w:right w:val="single" w:sz="8" w:space="0" w:color="000000"/>
            </w:tcBorders>
            <w:vAlign w:val="center"/>
          </w:tcPr>
          <w:p w14:paraId="6F3745E9" w14:textId="77777777" w:rsidR="0055602F" w:rsidRPr="000F6832" w:rsidRDefault="0055602F" w:rsidP="0055602F">
            <w:pPr>
              <w:ind w:firstLine="0"/>
              <w:rPr>
                <w:sz w:val="24"/>
                <w:lang w:eastAsia="ru-RU"/>
              </w:rPr>
            </w:pPr>
            <w:r w:rsidRPr="000F6832">
              <w:rPr>
                <w:sz w:val="24"/>
                <w:lang w:eastAsia="ru-RU"/>
              </w:rPr>
              <w:t>Малые озера</w:t>
            </w:r>
          </w:p>
        </w:tc>
        <w:tc>
          <w:tcPr>
            <w:tcW w:w="1783" w:type="pct"/>
            <w:tcBorders>
              <w:top w:val="single" w:sz="4" w:space="0" w:color="000000"/>
              <w:left w:val="single" w:sz="4" w:space="0" w:color="000000"/>
              <w:bottom w:val="single" w:sz="4" w:space="0" w:color="000000"/>
              <w:right w:val="single" w:sz="4" w:space="0" w:color="000000"/>
            </w:tcBorders>
            <w:vAlign w:val="center"/>
          </w:tcPr>
          <w:p w14:paraId="3681F6E7" w14:textId="77777777" w:rsidR="0055602F" w:rsidRPr="000F6832" w:rsidRDefault="0055602F" w:rsidP="0055602F">
            <w:pPr>
              <w:ind w:firstLine="0"/>
              <w:jc w:val="center"/>
              <w:rPr>
                <w:sz w:val="24"/>
                <w:lang w:eastAsia="ru-RU"/>
              </w:rPr>
            </w:pPr>
            <w:r w:rsidRPr="000F6832">
              <w:rPr>
                <w:sz w:val="24"/>
                <w:lang w:val="en-US" w:eastAsia="ru-RU"/>
              </w:rPr>
              <w:t>–</w:t>
            </w:r>
          </w:p>
        </w:tc>
        <w:tc>
          <w:tcPr>
            <w:tcW w:w="0" w:type="auto"/>
            <w:tcBorders>
              <w:top w:val="single" w:sz="4" w:space="0" w:color="000000"/>
              <w:left w:val="single" w:sz="4" w:space="0" w:color="000000"/>
              <w:bottom w:val="single" w:sz="4" w:space="0" w:color="000000"/>
              <w:right w:val="single" w:sz="8" w:space="0" w:color="000000"/>
            </w:tcBorders>
            <w:vAlign w:val="center"/>
          </w:tcPr>
          <w:p w14:paraId="32E9CE1E" w14:textId="77777777" w:rsidR="0055602F" w:rsidRPr="000F6832" w:rsidRDefault="0055602F" w:rsidP="0055602F">
            <w:pPr>
              <w:ind w:firstLine="0"/>
              <w:jc w:val="center"/>
              <w:rPr>
                <w:sz w:val="24"/>
                <w:lang w:eastAsia="ru-RU"/>
              </w:rPr>
            </w:pPr>
            <w:r w:rsidRPr="000F6832">
              <w:rPr>
                <w:sz w:val="24"/>
                <w:lang w:eastAsia="ru-RU"/>
              </w:rPr>
              <w:t>20</w:t>
            </w:r>
          </w:p>
        </w:tc>
      </w:tr>
      <w:tr w:rsidR="000F6832" w:rsidRPr="000F6832" w14:paraId="7A3C03B4" w14:textId="77777777" w:rsidTr="00091B77">
        <w:trPr>
          <w:cantSplit/>
          <w:jc w:val="center"/>
        </w:trPr>
        <w:tc>
          <w:tcPr>
            <w:tcW w:w="0" w:type="auto"/>
            <w:gridSpan w:val="3"/>
            <w:tcBorders>
              <w:top w:val="single" w:sz="4" w:space="0" w:color="000000"/>
              <w:left w:val="single" w:sz="4" w:space="0" w:color="000000"/>
              <w:bottom w:val="single" w:sz="4" w:space="0" w:color="000000"/>
              <w:right w:val="single" w:sz="8" w:space="0" w:color="000000"/>
            </w:tcBorders>
            <w:vAlign w:val="center"/>
          </w:tcPr>
          <w:p w14:paraId="47ED6B59" w14:textId="77777777" w:rsidR="0055602F" w:rsidRPr="000F6832" w:rsidRDefault="0055602F" w:rsidP="0055602F">
            <w:pPr>
              <w:ind w:firstLine="0"/>
              <w:jc w:val="center"/>
              <w:rPr>
                <w:i/>
                <w:sz w:val="24"/>
                <w:lang w:eastAsia="ru-RU"/>
              </w:rPr>
            </w:pPr>
            <w:r w:rsidRPr="000F6832">
              <w:rPr>
                <w:i/>
                <w:sz w:val="24"/>
                <w:lang w:eastAsia="ru-RU"/>
              </w:rPr>
              <w:t>Придорожные полосы</w:t>
            </w:r>
          </w:p>
        </w:tc>
      </w:tr>
      <w:tr w:rsidR="000F6832" w:rsidRPr="000F6832" w14:paraId="291FF800" w14:textId="77777777" w:rsidTr="00091B77">
        <w:trPr>
          <w:cantSplit/>
          <w:jc w:val="center"/>
        </w:trPr>
        <w:tc>
          <w:tcPr>
            <w:tcW w:w="1765" w:type="pct"/>
            <w:tcBorders>
              <w:top w:val="single" w:sz="4" w:space="0" w:color="000000"/>
              <w:left w:val="single" w:sz="4" w:space="0" w:color="000000"/>
              <w:bottom w:val="single" w:sz="4" w:space="0" w:color="000000"/>
              <w:right w:val="single" w:sz="8" w:space="0" w:color="000000"/>
            </w:tcBorders>
            <w:vAlign w:val="center"/>
          </w:tcPr>
          <w:p w14:paraId="6B671071" w14:textId="056A888C" w:rsidR="0055602F" w:rsidRPr="000F6832" w:rsidRDefault="0055602F" w:rsidP="0055602F">
            <w:pPr>
              <w:ind w:firstLine="0"/>
              <w:rPr>
                <w:sz w:val="24"/>
                <w:lang w:eastAsia="ru-RU"/>
              </w:rPr>
            </w:pPr>
            <w:r w:rsidRPr="000F6832">
              <w:rPr>
                <w:sz w:val="24"/>
                <w:lang w:eastAsia="ru-RU"/>
              </w:rPr>
              <w:t>Автомобильная дорога 12 км а/д «К-18р» – Устюжанино – Новокузьминка IV категории</w:t>
            </w:r>
          </w:p>
        </w:tc>
        <w:tc>
          <w:tcPr>
            <w:tcW w:w="1783" w:type="pct"/>
            <w:tcBorders>
              <w:top w:val="single" w:sz="4" w:space="0" w:color="000000"/>
              <w:left w:val="single" w:sz="4" w:space="0" w:color="000000"/>
              <w:bottom w:val="single" w:sz="4" w:space="0" w:color="000000"/>
              <w:right w:val="single" w:sz="4" w:space="0" w:color="000000"/>
            </w:tcBorders>
            <w:vAlign w:val="center"/>
          </w:tcPr>
          <w:p w14:paraId="6BEEA939" w14:textId="77777777" w:rsidR="0055602F" w:rsidRPr="000F6832" w:rsidRDefault="0055602F" w:rsidP="0055602F">
            <w:pPr>
              <w:ind w:firstLine="0"/>
              <w:jc w:val="center"/>
              <w:rPr>
                <w:sz w:val="24"/>
                <w:lang w:eastAsia="ru-RU"/>
              </w:rPr>
            </w:pPr>
            <w:r w:rsidRPr="000F6832">
              <w:rPr>
                <w:sz w:val="24"/>
                <w:lang w:val="en-US" w:eastAsia="ru-RU"/>
              </w:rPr>
              <w:t>–</w:t>
            </w:r>
          </w:p>
        </w:tc>
        <w:tc>
          <w:tcPr>
            <w:tcW w:w="0" w:type="auto"/>
            <w:tcBorders>
              <w:top w:val="single" w:sz="4" w:space="0" w:color="000000"/>
              <w:left w:val="single" w:sz="4" w:space="0" w:color="000000"/>
              <w:bottom w:val="single" w:sz="4" w:space="0" w:color="000000"/>
              <w:right w:val="single" w:sz="8" w:space="0" w:color="000000"/>
            </w:tcBorders>
            <w:vAlign w:val="center"/>
          </w:tcPr>
          <w:p w14:paraId="3DDED862" w14:textId="3FA46D0D" w:rsidR="0055602F" w:rsidRPr="000F6832" w:rsidRDefault="0055602F" w:rsidP="0055602F">
            <w:pPr>
              <w:ind w:firstLine="0"/>
              <w:jc w:val="center"/>
              <w:rPr>
                <w:sz w:val="24"/>
                <w:lang w:eastAsia="ru-RU"/>
              </w:rPr>
            </w:pPr>
            <w:r w:rsidRPr="000F6832">
              <w:rPr>
                <w:sz w:val="24"/>
                <w:lang w:eastAsia="ru-RU"/>
              </w:rPr>
              <w:t>50</w:t>
            </w:r>
          </w:p>
        </w:tc>
      </w:tr>
      <w:tr w:rsidR="000F6832" w:rsidRPr="000F6832" w14:paraId="4F7FF275" w14:textId="77777777" w:rsidTr="00091B77">
        <w:trPr>
          <w:cantSplit/>
          <w:jc w:val="center"/>
        </w:trPr>
        <w:tc>
          <w:tcPr>
            <w:tcW w:w="1765" w:type="pct"/>
            <w:tcBorders>
              <w:top w:val="single" w:sz="4" w:space="0" w:color="000000"/>
              <w:left w:val="single" w:sz="4" w:space="0" w:color="000000"/>
              <w:bottom w:val="single" w:sz="4" w:space="0" w:color="000000"/>
              <w:right w:val="single" w:sz="8" w:space="0" w:color="000000"/>
            </w:tcBorders>
            <w:vAlign w:val="center"/>
          </w:tcPr>
          <w:p w14:paraId="4A79EE04" w14:textId="0946CB27" w:rsidR="0055602F" w:rsidRPr="000F6832" w:rsidRDefault="0055602F" w:rsidP="0055602F">
            <w:pPr>
              <w:ind w:firstLine="0"/>
              <w:rPr>
                <w:sz w:val="24"/>
                <w:lang w:eastAsia="ru-RU"/>
              </w:rPr>
            </w:pPr>
            <w:r w:rsidRPr="000F6832">
              <w:rPr>
                <w:sz w:val="24"/>
                <w:lang w:eastAsia="ru-RU"/>
              </w:rPr>
              <w:t>Автомобильная дорога 23 км а/д «Н-2206» – Устюжанино V категории</w:t>
            </w:r>
          </w:p>
        </w:tc>
        <w:tc>
          <w:tcPr>
            <w:tcW w:w="1783" w:type="pct"/>
            <w:tcBorders>
              <w:top w:val="single" w:sz="4" w:space="0" w:color="000000"/>
              <w:left w:val="single" w:sz="4" w:space="0" w:color="000000"/>
              <w:bottom w:val="single" w:sz="4" w:space="0" w:color="000000"/>
              <w:right w:val="single" w:sz="4" w:space="0" w:color="000000"/>
            </w:tcBorders>
            <w:vAlign w:val="center"/>
          </w:tcPr>
          <w:p w14:paraId="42ACFD60" w14:textId="77777777" w:rsidR="0055602F" w:rsidRPr="000F6832" w:rsidRDefault="0055602F" w:rsidP="0055602F">
            <w:pPr>
              <w:ind w:firstLine="0"/>
              <w:jc w:val="center"/>
              <w:rPr>
                <w:sz w:val="24"/>
                <w:lang w:eastAsia="ru-RU"/>
              </w:rPr>
            </w:pPr>
            <w:r w:rsidRPr="000F6832">
              <w:rPr>
                <w:sz w:val="24"/>
                <w:lang w:val="en-US" w:eastAsia="ru-RU"/>
              </w:rPr>
              <w:t>–</w:t>
            </w:r>
          </w:p>
        </w:tc>
        <w:tc>
          <w:tcPr>
            <w:tcW w:w="0" w:type="auto"/>
            <w:tcBorders>
              <w:top w:val="single" w:sz="4" w:space="0" w:color="000000"/>
              <w:left w:val="single" w:sz="4" w:space="0" w:color="000000"/>
              <w:bottom w:val="single" w:sz="4" w:space="0" w:color="000000"/>
              <w:right w:val="single" w:sz="8" w:space="0" w:color="000000"/>
            </w:tcBorders>
            <w:vAlign w:val="center"/>
          </w:tcPr>
          <w:p w14:paraId="01811143" w14:textId="69EB7E14" w:rsidR="0055602F" w:rsidRPr="000F6832" w:rsidRDefault="0055602F" w:rsidP="0055602F">
            <w:pPr>
              <w:ind w:firstLine="0"/>
              <w:jc w:val="center"/>
              <w:rPr>
                <w:sz w:val="24"/>
                <w:lang w:eastAsia="ru-RU"/>
              </w:rPr>
            </w:pPr>
            <w:r w:rsidRPr="000F6832">
              <w:rPr>
                <w:sz w:val="24"/>
                <w:lang w:eastAsia="ru-RU"/>
              </w:rPr>
              <w:t>25</w:t>
            </w:r>
          </w:p>
        </w:tc>
      </w:tr>
      <w:tr w:rsidR="000F6832" w:rsidRPr="000F6832" w14:paraId="6608333C" w14:textId="77777777" w:rsidTr="00091B77">
        <w:trPr>
          <w:cantSplit/>
          <w:jc w:val="center"/>
        </w:trPr>
        <w:tc>
          <w:tcPr>
            <w:tcW w:w="1765" w:type="pct"/>
            <w:tcBorders>
              <w:top w:val="single" w:sz="4" w:space="0" w:color="000000"/>
              <w:left w:val="single" w:sz="4" w:space="0" w:color="000000"/>
              <w:bottom w:val="single" w:sz="4" w:space="0" w:color="000000"/>
              <w:right w:val="single" w:sz="8" w:space="0" w:color="000000"/>
            </w:tcBorders>
            <w:vAlign w:val="center"/>
          </w:tcPr>
          <w:p w14:paraId="7A855868" w14:textId="16D72873" w:rsidR="0055602F" w:rsidRPr="000F6832" w:rsidRDefault="0055602F" w:rsidP="0055602F">
            <w:pPr>
              <w:ind w:firstLine="0"/>
              <w:rPr>
                <w:sz w:val="24"/>
                <w:lang w:eastAsia="ru-RU"/>
              </w:rPr>
            </w:pPr>
            <w:r w:rsidRPr="000F6832">
              <w:rPr>
                <w:sz w:val="24"/>
                <w:lang w:eastAsia="ru-RU"/>
              </w:rPr>
              <w:t>Автомобильная дорога 19 км а/д «Н-2206» – Пушкарево IV категории</w:t>
            </w:r>
          </w:p>
        </w:tc>
        <w:tc>
          <w:tcPr>
            <w:tcW w:w="1783" w:type="pct"/>
            <w:tcBorders>
              <w:top w:val="single" w:sz="4" w:space="0" w:color="000000"/>
              <w:left w:val="single" w:sz="4" w:space="0" w:color="000000"/>
              <w:bottom w:val="single" w:sz="4" w:space="0" w:color="000000"/>
              <w:right w:val="single" w:sz="4" w:space="0" w:color="000000"/>
            </w:tcBorders>
            <w:vAlign w:val="center"/>
          </w:tcPr>
          <w:p w14:paraId="689D7448" w14:textId="77777777" w:rsidR="0055602F" w:rsidRPr="000F6832" w:rsidRDefault="0055602F" w:rsidP="0055602F">
            <w:pPr>
              <w:ind w:firstLine="0"/>
              <w:jc w:val="center"/>
              <w:rPr>
                <w:sz w:val="24"/>
                <w:lang w:eastAsia="ru-RU"/>
              </w:rPr>
            </w:pPr>
            <w:r w:rsidRPr="000F6832">
              <w:rPr>
                <w:sz w:val="24"/>
                <w:lang w:val="en-US" w:eastAsia="ru-RU"/>
              </w:rPr>
              <w:t>–</w:t>
            </w:r>
          </w:p>
        </w:tc>
        <w:tc>
          <w:tcPr>
            <w:tcW w:w="0" w:type="auto"/>
            <w:tcBorders>
              <w:top w:val="single" w:sz="4" w:space="0" w:color="000000"/>
              <w:left w:val="single" w:sz="4" w:space="0" w:color="000000"/>
              <w:bottom w:val="single" w:sz="4" w:space="0" w:color="000000"/>
              <w:right w:val="single" w:sz="8" w:space="0" w:color="000000"/>
            </w:tcBorders>
            <w:vAlign w:val="center"/>
          </w:tcPr>
          <w:p w14:paraId="7B82DA93" w14:textId="77777777" w:rsidR="0055602F" w:rsidRPr="000F6832" w:rsidRDefault="0055602F" w:rsidP="0055602F">
            <w:pPr>
              <w:ind w:firstLine="0"/>
              <w:jc w:val="center"/>
              <w:rPr>
                <w:sz w:val="24"/>
                <w:lang w:eastAsia="ru-RU"/>
              </w:rPr>
            </w:pPr>
            <w:r w:rsidRPr="000F6832">
              <w:rPr>
                <w:sz w:val="24"/>
                <w:lang w:eastAsia="ru-RU"/>
              </w:rPr>
              <w:t>50</w:t>
            </w:r>
          </w:p>
        </w:tc>
      </w:tr>
      <w:tr w:rsidR="000F6832" w:rsidRPr="000F6832" w14:paraId="691ACD9B" w14:textId="77777777" w:rsidTr="00091B77">
        <w:trPr>
          <w:cantSplit/>
          <w:jc w:val="center"/>
        </w:trPr>
        <w:tc>
          <w:tcPr>
            <w:tcW w:w="0" w:type="auto"/>
            <w:gridSpan w:val="3"/>
            <w:tcBorders>
              <w:top w:val="single" w:sz="4" w:space="0" w:color="000000"/>
              <w:left w:val="single" w:sz="4" w:space="0" w:color="000000"/>
              <w:bottom w:val="single" w:sz="4" w:space="0" w:color="000000"/>
              <w:right w:val="single" w:sz="8" w:space="0" w:color="000000"/>
            </w:tcBorders>
            <w:vAlign w:val="center"/>
          </w:tcPr>
          <w:p w14:paraId="63A26C1F" w14:textId="77777777" w:rsidR="0055602F" w:rsidRPr="000F6832" w:rsidRDefault="0055602F" w:rsidP="0055602F">
            <w:pPr>
              <w:ind w:firstLine="0"/>
              <w:jc w:val="center"/>
              <w:rPr>
                <w:i/>
                <w:sz w:val="24"/>
                <w:lang w:eastAsia="ru-RU"/>
              </w:rPr>
            </w:pPr>
            <w:r w:rsidRPr="000F6832">
              <w:rPr>
                <w:i/>
                <w:sz w:val="24"/>
                <w:lang w:eastAsia="ru-RU"/>
              </w:rPr>
              <w:t>Охранные зоны инженерных коммуникаций</w:t>
            </w:r>
          </w:p>
        </w:tc>
      </w:tr>
      <w:tr w:rsidR="000F6832" w:rsidRPr="000F6832" w14:paraId="75DE5110" w14:textId="77777777" w:rsidTr="00091B77">
        <w:trPr>
          <w:cantSplit/>
          <w:jc w:val="center"/>
        </w:trPr>
        <w:tc>
          <w:tcPr>
            <w:tcW w:w="1765" w:type="pct"/>
            <w:tcBorders>
              <w:top w:val="single" w:sz="4" w:space="0" w:color="000000"/>
              <w:left w:val="single" w:sz="4" w:space="0" w:color="000000"/>
              <w:bottom w:val="single" w:sz="4" w:space="0" w:color="000000"/>
              <w:right w:val="single" w:sz="8" w:space="0" w:color="000000"/>
            </w:tcBorders>
            <w:vAlign w:val="center"/>
          </w:tcPr>
          <w:p w14:paraId="444EA62C" w14:textId="7D6D27D0" w:rsidR="0055602F" w:rsidRPr="000F6832" w:rsidRDefault="0055602F" w:rsidP="0055602F">
            <w:pPr>
              <w:ind w:firstLine="0"/>
              <w:rPr>
                <w:sz w:val="24"/>
                <w:lang w:eastAsia="ru-RU"/>
              </w:rPr>
            </w:pPr>
            <w:r w:rsidRPr="000F6832">
              <w:rPr>
                <w:sz w:val="24"/>
                <w:lang w:eastAsia="ru-RU"/>
              </w:rPr>
              <w:t>ВЛ 110 кВ</w:t>
            </w:r>
          </w:p>
        </w:tc>
        <w:tc>
          <w:tcPr>
            <w:tcW w:w="1783" w:type="pct"/>
            <w:tcBorders>
              <w:top w:val="single" w:sz="4" w:space="0" w:color="000000"/>
              <w:left w:val="single" w:sz="4" w:space="0" w:color="000000"/>
              <w:bottom w:val="single" w:sz="4" w:space="0" w:color="000000"/>
              <w:right w:val="single" w:sz="4" w:space="0" w:color="000000"/>
            </w:tcBorders>
            <w:vAlign w:val="center"/>
          </w:tcPr>
          <w:p w14:paraId="1849D149" w14:textId="11317121" w:rsidR="0055602F" w:rsidRPr="000F6832" w:rsidRDefault="0055602F" w:rsidP="0055602F">
            <w:pPr>
              <w:ind w:firstLine="0"/>
              <w:jc w:val="center"/>
              <w:rPr>
                <w:sz w:val="24"/>
                <w:lang w:eastAsia="ru-RU"/>
              </w:rPr>
            </w:pPr>
            <w:r w:rsidRPr="000F6832">
              <w:rPr>
                <w:sz w:val="24"/>
                <w:lang w:eastAsia="ru-RU"/>
              </w:rPr>
              <w:t>25</w:t>
            </w:r>
          </w:p>
        </w:tc>
        <w:tc>
          <w:tcPr>
            <w:tcW w:w="0" w:type="auto"/>
            <w:tcBorders>
              <w:top w:val="single" w:sz="4" w:space="0" w:color="000000"/>
              <w:left w:val="single" w:sz="4" w:space="0" w:color="000000"/>
              <w:bottom w:val="single" w:sz="4" w:space="0" w:color="000000"/>
              <w:right w:val="single" w:sz="8" w:space="0" w:color="000000"/>
            </w:tcBorders>
            <w:vAlign w:val="center"/>
          </w:tcPr>
          <w:p w14:paraId="62EE9530" w14:textId="77777777" w:rsidR="0055602F" w:rsidRPr="000F6832" w:rsidRDefault="0055602F" w:rsidP="0055602F">
            <w:pPr>
              <w:ind w:firstLine="0"/>
              <w:jc w:val="center"/>
              <w:rPr>
                <w:sz w:val="24"/>
                <w:lang w:eastAsia="ru-RU"/>
              </w:rPr>
            </w:pPr>
            <w:r w:rsidRPr="000F6832">
              <w:rPr>
                <w:sz w:val="24"/>
                <w:lang w:val="en-US" w:eastAsia="ru-RU"/>
              </w:rPr>
              <w:t>–</w:t>
            </w:r>
          </w:p>
        </w:tc>
      </w:tr>
      <w:tr w:rsidR="000F6832" w:rsidRPr="000F6832" w14:paraId="37AD619A" w14:textId="77777777" w:rsidTr="00091B77">
        <w:trPr>
          <w:cantSplit/>
          <w:jc w:val="center"/>
        </w:trPr>
        <w:tc>
          <w:tcPr>
            <w:tcW w:w="1765" w:type="pct"/>
            <w:tcBorders>
              <w:top w:val="single" w:sz="4" w:space="0" w:color="000000"/>
              <w:left w:val="single" w:sz="4" w:space="0" w:color="000000"/>
              <w:bottom w:val="single" w:sz="4" w:space="0" w:color="000000"/>
              <w:right w:val="single" w:sz="8" w:space="0" w:color="000000"/>
            </w:tcBorders>
            <w:vAlign w:val="center"/>
          </w:tcPr>
          <w:p w14:paraId="6CD8D1F7" w14:textId="77777777" w:rsidR="0055602F" w:rsidRPr="000F6832" w:rsidRDefault="0055602F" w:rsidP="0055602F">
            <w:pPr>
              <w:ind w:firstLine="0"/>
              <w:rPr>
                <w:sz w:val="24"/>
                <w:lang w:eastAsia="ru-RU"/>
              </w:rPr>
            </w:pPr>
            <w:r w:rsidRPr="000F6832">
              <w:rPr>
                <w:sz w:val="24"/>
                <w:lang w:eastAsia="ru-RU"/>
              </w:rPr>
              <w:t>ВЛ 10 кВ</w:t>
            </w:r>
          </w:p>
        </w:tc>
        <w:tc>
          <w:tcPr>
            <w:tcW w:w="1783" w:type="pct"/>
            <w:tcBorders>
              <w:top w:val="single" w:sz="4" w:space="0" w:color="000000"/>
              <w:left w:val="single" w:sz="4" w:space="0" w:color="000000"/>
              <w:bottom w:val="single" w:sz="4" w:space="0" w:color="000000"/>
              <w:right w:val="single" w:sz="4" w:space="0" w:color="000000"/>
            </w:tcBorders>
            <w:vAlign w:val="center"/>
          </w:tcPr>
          <w:p w14:paraId="54FBD402" w14:textId="77777777" w:rsidR="0055602F" w:rsidRPr="000F6832" w:rsidRDefault="0055602F" w:rsidP="0055602F">
            <w:pPr>
              <w:ind w:firstLine="0"/>
              <w:jc w:val="center"/>
              <w:rPr>
                <w:sz w:val="24"/>
                <w:lang w:eastAsia="ru-RU"/>
              </w:rPr>
            </w:pPr>
            <w:r w:rsidRPr="000F6832">
              <w:rPr>
                <w:sz w:val="24"/>
                <w:lang w:eastAsia="ru-RU"/>
              </w:rPr>
              <w:t>10</w:t>
            </w:r>
          </w:p>
        </w:tc>
        <w:tc>
          <w:tcPr>
            <w:tcW w:w="0" w:type="auto"/>
            <w:tcBorders>
              <w:top w:val="single" w:sz="4" w:space="0" w:color="000000"/>
              <w:left w:val="single" w:sz="4" w:space="0" w:color="000000"/>
              <w:bottom w:val="single" w:sz="4" w:space="0" w:color="000000"/>
              <w:right w:val="single" w:sz="8" w:space="0" w:color="000000"/>
            </w:tcBorders>
            <w:vAlign w:val="center"/>
          </w:tcPr>
          <w:p w14:paraId="5C01447D" w14:textId="77777777" w:rsidR="0055602F" w:rsidRPr="000F6832" w:rsidRDefault="0055602F" w:rsidP="0055602F">
            <w:pPr>
              <w:ind w:firstLine="0"/>
              <w:jc w:val="center"/>
              <w:rPr>
                <w:sz w:val="24"/>
                <w:lang w:val="en-US" w:eastAsia="ru-RU"/>
              </w:rPr>
            </w:pPr>
            <w:r w:rsidRPr="000F6832">
              <w:rPr>
                <w:sz w:val="24"/>
                <w:lang w:val="en-US" w:eastAsia="ru-RU"/>
              </w:rPr>
              <w:t>–</w:t>
            </w:r>
          </w:p>
        </w:tc>
      </w:tr>
      <w:tr w:rsidR="000F6832" w:rsidRPr="000F6832" w14:paraId="7F7746DE" w14:textId="77777777" w:rsidTr="00091B77">
        <w:trPr>
          <w:cantSplit/>
          <w:jc w:val="center"/>
        </w:trPr>
        <w:tc>
          <w:tcPr>
            <w:tcW w:w="1765" w:type="pct"/>
            <w:tcBorders>
              <w:top w:val="single" w:sz="4" w:space="0" w:color="000000"/>
              <w:left w:val="single" w:sz="4" w:space="0" w:color="000000"/>
              <w:bottom w:val="single" w:sz="4" w:space="0" w:color="000000"/>
              <w:right w:val="single" w:sz="8" w:space="0" w:color="000000"/>
            </w:tcBorders>
            <w:vAlign w:val="center"/>
          </w:tcPr>
          <w:p w14:paraId="118623E5" w14:textId="77777777" w:rsidR="0055602F" w:rsidRPr="000F6832" w:rsidRDefault="0055602F" w:rsidP="0055602F">
            <w:pPr>
              <w:ind w:firstLine="0"/>
              <w:rPr>
                <w:sz w:val="24"/>
                <w:lang w:eastAsia="ru-RU"/>
              </w:rPr>
            </w:pPr>
            <w:r w:rsidRPr="000F6832">
              <w:rPr>
                <w:sz w:val="24"/>
                <w:lang w:eastAsia="ru-RU"/>
              </w:rPr>
              <w:t>ВЛ 04 кВ</w:t>
            </w:r>
          </w:p>
        </w:tc>
        <w:tc>
          <w:tcPr>
            <w:tcW w:w="1783" w:type="pct"/>
            <w:tcBorders>
              <w:top w:val="single" w:sz="4" w:space="0" w:color="000000"/>
              <w:left w:val="single" w:sz="4" w:space="0" w:color="000000"/>
              <w:bottom w:val="single" w:sz="4" w:space="0" w:color="000000"/>
              <w:right w:val="single" w:sz="4" w:space="0" w:color="000000"/>
            </w:tcBorders>
            <w:vAlign w:val="center"/>
          </w:tcPr>
          <w:p w14:paraId="621BBE96" w14:textId="77777777" w:rsidR="0055602F" w:rsidRPr="000F6832" w:rsidRDefault="0055602F" w:rsidP="0055602F">
            <w:pPr>
              <w:ind w:firstLine="0"/>
              <w:jc w:val="center"/>
              <w:rPr>
                <w:sz w:val="24"/>
                <w:lang w:eastAsia="ru-RU"/>
              </w:rPr>
            </w:pPr>
            <w:r w:rsidRPr="000F6832">
              <w:rPr>
                <w:sz w:val="24"/>
                <w:lang w:eastAsia="ru-RU"/>
              </w:rPr>
              <w:t>2</w:t>
            </w:r>
          </w:p>
        </w:tc>
        <w:tc>
          <w:tcPr>
            <w:tcW w:w="0" w:type="auto"/>
            <w:tcBorders>
              <w:top w:val="single" w:sz="4" w:space="0" w:color="000000"/>
              <w:left w:val="single" w:sz="4" w:space="0" w:color="000000"/>
              <w:bottom w:val="single" w:sz="4" w:space="0" w:color="000000"/>
              <w:right w:val="single" w:sz="8" w:space="0" w:color="000000"/>
            </w:tcBorders>
            <w:vAlign w:val="center"/>
          </w:tcPr>
          <w:p w14:paraId="5D6B7BBF" w14:textId="77777777" w:rsidR="0055602F" w:rsidRPr="000F6832" w:rsidRDefault="0055602F" w:rsidP="0055602F">
            <w:pPr>
              <w:ind w:firstLine="0"/>
              <w:jc w:val="center"/>
              <w:rPr>
                <w:sz w:val="24"/>
                <w:lang w:val="en-US" w:eastAsia="ru-RU"/>
              </w:rPr>
            </w:pPr>
            <w:r w:rsidRPr="000F6832">
              <w:rPr>
                <w:sz w:val="24"/>
                <w:lang w:val="en-US" w:eastAsia="ru-RU"/>
              </w:rPr>
              <w:t>–</w:t>
            </w:r>
          </w:p>
        </w:tc>
      </w:tr>
      <w:tr w:rsidR="000F6832" w:rsidRPr="000F6832" w14:paraId="3B49FBDC" w14:textId="77777777" w:rsidTr="00091B77">
        <w:trPr>
          <w:cantSplit/>
          <w:jc w:val="center"/>
        </w:trPr>
        <w:tc>
          <w:tcPr>
            <w:tcW w:w="1765" w:type="pct"/>
            <w:tcBorders>
              <w:top w:val="single" w:sz="4" w:space="0" w:color="000000"/>
              <w:left w:val="single" w:sz="4" w:space="0" w:color="000000"/>
              <w:bottom w:val="single" w:sz="4" w:space="0" w:color="000000"/>
              <w:right w:val="single" w:sz="8" w:space="0" w:color="000000"/>
            </w:tcBorders>
            <w:vAlign w:val="center"/>
          </w:tcPr>
          <w:p w14:paraId="1DE6B5DA" w14:textId="77777777" w:rsidR="0055602F" w:rsidRPr="000F6832" w:rsidRDefault="0055602F" w:rsidP="0055602F">
            <w:pPr>
              <w:ind w:firstLine="0"/>
              <w:rPr>
                <w:sz w:val="24"/>
                <w:lang w:eastAsia="ru-RU"/>
              </w:rPr>
            </w:pPr>
            <w:r w:rsidRPr="000F6832">
              <w:rPr>
                <w:sz w:val="24"/>
                <w:lang w:eastAsia="ru-RU"/>
              </w:rPr>
              <w:t>Линии связи (кабель ПАО «Ростелеком»)</w:t>
            </w:r>
          </w:p>
        </w:tc>
        <w:tc>
          <w:tcPr>
            <w:tcW w:w="1783" w:type="pct"/>
            <w:tcBorders>
              <w:top w:val="single" w:sz="4" w:space="0" w:color="000000"/>
              <w:left w:val="single" w:sz="4" w:space="0" w:color="000000"/>
              <w:bottom w:val="single" w:sz="4" w:space="0" w:color="000000"/>
              <w:right w:val="single" w:sz="4" w:space="0" w:color="000000"/>
            </w:tcBorders>
            <w:vAlign w:val="center"/>
          </w:tcPr>
          <w:p w14:paraId="36DB21C5" w14:textId="77777777" w:rsidR="0055602F" w:rsidRPr="000F6832" w:rsidRDefault="0055602F" w:rsidP="0055602F">
            <w:pPr>
              <w:ind w:firstLine="0"/>
              <w:jc w:val="center"/>
              <w:rPr>
                <w:sz w:val="24"/>
                <w:lang w:eastAsia="ru-RU"/>
              </w:rPr>
            </w:pPr>
            <w:r w:rsidRPr="000F6832">
              <w:rPr>
                <w:sz w:val="24"/>
                <w:lang w:eastAsia="ru-RU"/>
              </w:rPr>
              <w:t>2</w:t>
            </w:r>
          </w:p>
        </w:tc>
        <w:tc>
          <w:tcPr>
            <w:tcW w:w="0" w:type="auto"/>
            <w:tcBorders>
              <w:top w:val="single" w:sz="4" w:space="0" w:color="000000"/>
              <w:left w:val="single" w:sz="4" w:space="0" w:color="000000"/>
              <w:bottom w:val="single" w:sz="4" w:space="0" w:color="000000"/>
              <w:right w:val="single" w:sz="8" w:space="0" w:color="000000"/>
            </w:tcBorders>
            <w:vAlign w:val="center"/>
          </w:tcPr>
          <w:p w14:paraId="0FAB578A" w14:textId="77777777" w:rsidR="0055602F" w:rsidRPr="000F6832" w:rsidRDefault="0055602F" w:rsidP="0055602F">
            <w:pPr>
              <w:ind w:firstLine="0"/>
              <w:jc w:val="center"/>
              <w:rPr>
                <w:sz w:val="24"/>
                <w:lang w:val="en-US" w:eastAsia="ru-RU"/>
              </w:rPr>
            </w:pPr>
            <w:r w:rsidRPr="000F6832">
              <w:rPr>
                <w:sz w:val="24"/>
                <w:lang w:val="en-US" w:eastAsia="ru-RU"/>
              </w:rPr>
              <w:t>–</w:t>
            </w:r>
          </w:p>
        </w:tc>
      </w:tr>
      <w:tr w:rsidR="000F6832" w:rsidRPr="000F6832" w14:paraId="0B95E45F" w14:textId="77777777" w:rsidTr="00091B77">
        <w:trPr>
          <w:cantSplit/>
          <w:jc w:val="center"/>
        </w:trPr>
        <w:tc>
          <w:tcPr>
            <w:tcW w:w="1765" w:type="pct"/>
            <w:tcBorders>
              <w:top w:val="single" w:sz="4" w:space="0" w:color="000000"/>
              <w:left w:val="single" w:sz="4" w:space="0" w:color="000000"/>
              <w:bottom w:val="single" w:sz="4" w:space="0" w:color="000000"/>
              <w:right w:val="single" w:sz="8" w:space="0" w:color="000000"/>
            </w:tcBorders>
            <w:vAlign w:val="center"/>
          </w:tcPr>
          <w:p w14:paraId="204FFFA4" w14:textId="77777777" w:rsidR="0055602F" w:rsidRPr="000F6832" w:rsidRDefault="0055602F" w:rsidP="0055602F">
            <w:pPr>
              <w:ind w:firstLine="0"/>
              <w:rPr>
                <w:sz w:val="24"/>
                <w:lang w:eastAsia="ru-RU"/>
              </w:rPr>
            </w:pPr>
            <w:r w:rsidRPr="000F6832">
              <w:rPr>
                <w:sz w:val="24"/>
                <w:lang w:eastAsia="ru-RU"/>
              </w:rPr>
              <w:t>Теплопровод магистральный</w:t>
            </w:r>
          </w:p>
        </w:tc>
        <w:tc>
          <w:tcPr>
            <w:tcW w:w="1783" w:type="pct"/>
            <w:tcBorders>
              <w:top w:val="single" w:sz="4" w:space="0" w:color="000000"/>
              <w:left w:val="single" w:sz="4" w:space="0" w:color="000000"/>
              <w:bottom w:val="single" w:sz="4" w:space="0" w:color="000000"/>
              <w:right w:val="single" w:sz="4" w:space="0" w:color="000000"/>
            </w:tcBorders>
            <w:vAlign w:val="center"/>
          </w:tcPr>
          <w:p w14:paraId="380EEC74" w14:textId="77777777" w:rsidR="0055602F" w:rsidRPr="000F6832" w:rsidRDefault="0055602F" w:rsidP="0055602F">
            <w:pPr>
              <w:ind w:firstLine="0"/>
              <w:jc w:val="center"/>
              <w:rPr>
                <w:sz w:val="24"/>
                <w:lang w:eastAsia="ru-RU"/>
              </w:rPr>
            </w:pPr>
            <w:r w:rsidRPr="000F6832">
              <w:rPr>
                <w:sz w:val="24"/>
                <w:lang w:val="en-US" w:eastAsia="ru-RU"/>
              </w:rPr>
              <w:t>–</w:t>
            </w:r>
          </w:p>
        </w:tc>
        <w:tc>
          <w:tcPr>
            <w:tcW w:w="0" w:type="auto"/>
            <w:tcBorders>
              <w:top w:val="single" w:sz="4" w:space="0" w:color="000000"/>
              <w:left w:val="single" w:sz="4" w:space="0" w:color="000000"/>
              <w:bottom w:val="single" w:sz="4" w:space="0" w:color="000000"/>
              <w:right w:val="single" w:sz="8" w:space="0" w:color="000000"/>
            </w:tcBorders>
            <w:vAlign w:val="center"/>
          </w:tcPr>
          <w:p w14:paraId="2F91E89F" w14:textId="77777777" w:rsidR="0055602F" w:rsidRPr="000F6832" w:rsidRDefault="0055602F" w:rsidP="0055602F">
            <w:pPr>
              <w:ind w:firstLine="0"/>
              <w:jc w:val="center"/>
              <w:rPr>
                <w:sz w:val="24"/>
                <w:lang w:eastAsia="ru-RU"/>
              </w:rPr>
            </w:pPr>
            <w:r w:rsidRPr="000F6832">
              <w:rPr>
                <w:sz w:val="24"/>
                <w:lang w:eastAsia="ru-RU"/>
              </w:rPr>
              <w:t>6</w:t>
            </w:r>
          </w:p>
        </w:tc>
      </w:tr>
      <w:tr w:rsidR="000F6832" w:rsidRPr="000F6832" w14:paraId="5187F1EF" w14:textId="77777777" w:rsidTr="00091B77">
        <w:trPr>
          <w:cantSplit/>
          <w:jc w:val="center"/>
        </w:trPr>
        <w:tc>
          <w:tcPr>
            <w:tcW w:w="0" w:type="auto"/>
            <w:gridSpan w:val="3"/>
            <w:tcBorders>
              <w:top w:val="single" w:sz="4" w:space="0" w:color="000000"/>
              <w:left w:val="single" w:sz="4" w:space="0" w:color="000000"/>
              <w:bottom w:val="single" w:sz="4" w:space="0" w:color="000000"/>
              <w:right w:val="single" w:sz="8" w:space="0" w:color="000000"/>
            </w:tcBorders>
            <w:vAlign w:val="center"/>
          </w:tcPr>
          <w:p w14:paraId="1066C45E" w14:textId="77777777" w:rsidR="0055602F" w:rsidRPr="000F6832" w:rsidRDefault="0055602F" w:rsidP="0055602F">
            <w:pPr>
              <w:ind w:firstLine="0"/>
              <w:jc w:val="center"/>
              <w:rPr>
                <w:i/>
                <w:sz w:val="24"/>
                <w:lang w:eastAsia="ru-RU"/>
              </w:rPr>
            </w:pPr>
            <w:r w:rsidRPr="000F6832">
              <w:rPr>
                <w:i/>
                <w:sz w:val="24"/>
                <w:lang w:eastAsia="ru-RU"/>
              </w:rPr>
              <w:lastRenderedPageBreak/>
              <w:t>Первый пояс зоны санитарной охраны источника водоснабжения</w:t>
            </w:r>
          </w:p>
        </w:tc>
      </w:tr>
      <w:tr w:rsidR="000F6832" w:rsidRPr="000F6832" w14:paraId="616280C2" w14:textId="77777777" w:rsidTr="00091B77">
        <w:trPr>
          <w:cantSplit/>
          <w:jc w:val="center"/>
        </w:trPr>
        <w:tc>
          <w:tcPr>
            <w:tcW w:w="1765" w:type="pct"/>
            <w:tcBorders>
              <w:top w:val="single" w:sz="4" w:space="0" w:color="000000"/>
              <w:left w:val="single" w:sz="4" w:space="0" w:color="000000"/>
              <w:bottom w:val="single" w:sz="4" w:space="0" w:color="000000"/>
              <w:right w:val="single" w:sz="8" w:space="0" w:color="000000"/>
            </w:tcBorders>
            <w:vAlign w:val="center"/>
          </w:tcPr>
          <w:p w14:paraId="675948F8" w14:textId="77777777" w:rsidR="0055602F" w:rsidRPr="000F6832" w:rsidRDefault="0055602F" w:rsidP="0055602F">
            <w:pPr>
              <w:ind w:firstLine="0"/>
              <w:rPr>
                <w:sz w:val="24"/>
                <w:lang w:eastAsia="ru-RU"/>
              </w:rPr>
            </w:pPr>
            <w:r w:rsidRPr="000F6832">
              <w:rPr>
                <w:sz w:val="24"/>
                <w:lang w:eastAsia="ru-RU"/>
              </w:rPr>
              <w:t>Артезианские скважины</w:t>
            </w:r>
          </w:p>
        </w:tc>
        <w:tc>
          <w:tcPr>
            <w:tcW w:w="1783" w:type="pct"/>
            <w:tcBorders>
              <w:top w:val="single" w:sz="4" w:space="0" w:color="000000"/>
              <w:left w:val="single" w:sz="4" w:space="0" w:color="000000"/>
              <w:bottom w:val="single" w:sz="4" w:space="0" w:color="000000"/>
              <w:right w:val="single" w:sz="4" w:space="0" w:color="000000"/>
            </w:tcBorders>
            <w:vAlign w:val="center"/>
          </w:tcPr>
          <w:p w14:paraId="6751488E" w14:textId="77777777" w:rsidR="0055602F" w:rsidRPr="000F6832" w:rsidRDefault="0055602F" w:rsidP="0055602F">
            <w:pPr>
              <w:ind w:firstLine="0"/>
              <w:jc w:val="center"/>
              <w:rPr>
                <w:sz w:val="24"/>
                <w:lang w:eastAsia="ru-RU"/>
              </w:rPr>
            </w:pPr>
            <w:r w:rsidRPr="000F6832">
              <w:rPr>
                <w:sz w:val="24"/>
                <w:lang w:val="en-US" w:eastAsia="ru-RU"/>
              </w:rPr>
              <w:t>–</w:t>
            </w:r>
          </w:p>
        </w:tc>
        <w:tc>
          <w:tcPr>
            <w:tcW w:w="0" w:type="auto"/>
            <w:tcBorders>
              <w:top w:val="single" w:sz="4" w:space="0" w:color="000000"/>
              <w:left w:val="single" w:sz="4" w:space="0" w:color="000000"/>
              <w:bottom w:val="single" w:sz="4" w:space="0" w:color="000000"/>
              <w:right w:val="single" w:sz="8" w:space="0" w:color="000000"/>
            </w:tcBorders>
            <w:vAlign w:val="center"/>
          </w:tcPr>
          <w:p w14:paraId="34595018" w14:textId="77777777" w:rsidR="0055602F" w:rsidRPr="000F6832" w:rsidRDefault="0055602F" w:rsidP="0055602F">
            <w:pPr>
              <w:ind w:firstLine="0"/>
              <w:jc w:val="center"/>
              <w:rPr>
                <w:sz w:val="24"/>
                <w:lang w:eastAsia="ru-RU"/>
              </w:rPr>
            </w:pPr>
            <w:r w:rsidRPr="000F6832">
              <w:rPr>
                <w:sz w:val="24"/>
                <w:lang w:eastAsia="ru-RU"/>
              </w:rPr>
              <w:t>30</w:t>
            </w:r>
          </w:p>
        </w:tc>
      </w:tr>
      <w:tr w:rsidR="000F6832" w:rsidRPr="000F6832" w14:paraId="63A7B4C6" w14:textId="77777777" w:rsidTr="00091B77">
        <w:trPr>
          <w:cantSplit/>
          <w:jc w:val="center"/>
        </w:trPr>
        <w:tc>
          <w:tcPr>
            <w:tcW w:w="5000" w:type="pct"/>
            <w:gridSpan w:val="3"/>
            <w:tcBorders>
              <w:top w:val="single" w:sz="4" w:space="0" w:color="000000"/>
              <w:left w:val="single" w:sz="4" w:space="0" w:color="000000"/>
              <w:bottom w:val="single" w:sz="4" w:space="0" w:color="000000"/>
              <w:right w:val="single" w:sz="8" w:space="0" w:color="000000"/>
            </w:tcBorders>
            <w:vAlign w:val="center"/>
          </w:tcPr>
          <w:p w14:paraId="1AF27CBA" w14:textId="77777777" w:rsidR="0055602F" w:rsidRPr="000F6832" w:rsidRDefault="0055602F" w:rsidP="0055602F">
            <w:pPr>
              <w:ind w:firstLine="0"/>
              <w:jc w:val="center"/>
              <w:rPr>
                <w:i/>
                <w:sz w:val="24"/>
                <w:lang w:eastAsia="ru-RU"/>
              </w:rPr>
            </w:pPr>
            <w:r w:rsidRPr="000F6832">
              <w:rPr>
                <w:i/>
                <w:sz w:val="24"/>
                <w:lang w:eastAsia="ru-RU"/>
              </w:rPr>
              <w:t>Санитарно-защитные полосы водоводов</w:t>
            </w:r>
          </w:p>
        </w:tc>
      </w:tr>
      <w:tr w:rsidR="000F6832" w:rsidRPr="000F6832" w14:paraId="76DEF480" w14:textId="77777777" w:rsidTr="00091B77">
        <w:trPr>
          <w:cantSplit/>
          <w:jc w:val="center"/>
        </w:trPr>
        <w:tc>
          <w:tcPr>
            <w:tcW w:w="1765" w:type="pct"/>
            <w:tcBorders>
              <w:top w:val="single" w:sz="4" w:space="0" w:color="000000"/>
              <w:left w:val="single" w:sz="4" w:space="0" w:color="000000"/>
              <w:bottom w:val="single" w:sz="4" w:space="0" w:color="000000"/>
              <w:right w:val="single" w:sz="8" w:space="0" w:color="000000"/>
            </w:tcBorders>
            <w:vAlign w:val="center"/>
          </w:tcPr>
          <w:p w14:paraId="33CEFB87" w14:textId="77777777" w:rsidR="0055602F" w:rsidRPr="000F6832" w:rsidRDefault="0055602F" w:rsidP="0055602F">
            <w:pPr>
              <w:ind w:firstLine="0"/>
              <w:rPr>
                <w:sz w:val="24"/>
                <w:lang w:eastAsia="ru-RU"/>
              </w:rPr>
            </w:pPr>
            <w:r w:rsidRPr="000F6832">
              <w:rPr>
                <w:sz w:val="24"/>
                <w:lang w:eastAsia="ru-RU"/>
              </w:rPr>
              <w:t>Водопровод</w:t>
            </w:r>
          </w:p>
        </w:tc>
        <w:tc>
          <w:tcPr>
            <w:tcW w:w="1783" w:type="pct"/>
            <w:tcBorders>
              <w:top w:val="single" w:sz="4" w:space="0" w:color="000000"/>
              <w:left w:val="single" w:sz="4" w:space="0" w:color="000000"/>
              <w:bottom w:val="single" w:sz="4" w:space="0" w:color="000000"/>
              <w:right w:val="single" w:sz="4" w:space="0" w:color="000000"/>
            </w:tcBorders>
            <w:vAlign w:val="center"/>
          </w:tcPr>
          <w:p w14:paraId="26943D97" w14:textId="77777777" w:rsidR="0055602F" w:rsidRPr="000F6832" w:rsidRDefault="0055602F" w:rsidP="0055602F">
            <w:pPr>
              <w:ind w:firstLine="0"/>
              <w:jc w:val="center"/>
              <w:rPr>
                <w:sz w:val="24"/>
                <w:lang w:eastAsia="ru-RU"/>
              </w:rPr>
            </w:pPr>
            <w:r w:rsidRPr="000F6832">
              <w:rPr>
                <w:sz w:val="24"/>
                <w:lang w:val="en-US" w:eastAsia="ru-RU"/>
              </w:rPr>
              <w:t>–</w:t>
            </w:r>
          </w:p>
        </w:tc>
        <w:tc>
          <w:tcPr>
            <w:tcW w:w="0" w:type="auto"/>
            <w:tcBorders>
              <w:top w:val="single" w:sz="4" w:space="0" w:color="000000"/>
              <w:left w:val="single" w:sz="4" w:space="0" w:color="000000"/>
              <w:bottom w:val="single" w:sz="4" w:space="0" w:color="000000"/>
              <w:right w:val="single" w:sz="8" w:space="0" w:color="000000"/>
            </w:tcBorders>
            <w:vAlign w:val="center"/>
          </w:tcPr>
          <w:p w14:paraId="200B91A4" w14:textId="77777777" w:rsidR="0055602F" w:rsidRPr="000F6832" w:rsidRDefault="0055602F" w:rsidP="0055602F">
            <w:pPr>
              <w:ind w:firstLine="0"/>
              <w:jc w:val="center"/>
              <w:rPr>
                <w:sz w:val="24"/>
                <w:lang w:eastAsia="ru-RU"/>
              </w:rPr>
            </w:pPr>
            <w:r w:rsidRPr="000F6832">
              <w:rPr>
                <w:sz w:val="24"/>
                <w:lang w:eastAsia="ru-RU"/>
              </w:rPr>
              <w:t>10</w:t>
            </w:r>
          </w:p>
        </w:tc>
      </w:tr>
    </w:tbl>
    <w:p w14:paraId="6256CDFB" w14:textId="77777777" w:rsidR="001844AB" w:rsidRPr="000F6832" w:rsidRDefault="001844AB" w:rsidP="001844AB">
      <w:pPr>
        <w:widowControl w:val="0"/>
        <w:suppressAutoHyphens/>
        <w:rPr>
          <w:rFonts w:eastAsia="Times New Roman" w:cs="Arial"/>
          <w:sz w:val="20"/>
          <w:szCs w:val="20"/>
          <w:lang w:eastAsia="ru-RU"/>
        </w:rPr>
      </w:pPr>
      <w:r w:rsidRPr="000F6832">
        <w:rPr>
          <w:rFonts w:eastAsia="Times New Roman" w:cs="Arial"/>
          <w:sz w:val="20"/>
          <w:szCs w:val="20"/>
          <w:lang w:eastAsia="ru-RU"/>
        </w:rPr>
        <w:t>Примечание:</w:t>
      </w:r>
    </w:p>
    <w:p w14:paraId="3728FD36" w14:textId="77777777" w:rsidR="001844AB" w:rsidRPr="000F6832" w:rsidRDefault="001844AB" w:rsidP="001844AB">
      <w:pPr>
        <w:widowControl w:val="0"/>
        <w:suppressAutoHyphens/>
        <w:rPr>
          <w:rFonts w:eastAsia="Times New Roman" w:cs="Arial"/>
          <w:sz w:val="20"/>
          <w:szCs w:val="20"/>
          <w:lang w:eastAsia="ru-RU"/>
        </w:rPr>
      </w:pPr>
      <w:r w:rsidRPr="000F6832">
        <w:rPr>
          <w:rFonts w:eastAsia="Times New Roman" w:cs="Arial"/>
          <w:sz w:val="20"/>
          <w:szCs w:val="20"/>
          <w:lang w:eastAsia="ru-RU"/>
        </w:rPr>
        <w:t>* Для предотвращения нарушения пункта 17 статьи 65 Водного кодекса Российской Федерации прибрежные защитные полосы водных объектов, сведения о которых не внесены в ЕГРН, генеральным планом устанавливаются нормативные максимальные размеры – 50 м. (пункт 11 статьи 65 Водного кодекса Российской Федерации), до принятия решения об установлении окончательного размера уполномоченными органами исполнительной власти.</w:t>
      </w:r>
    </w:p>
    <w:p w14:paraId="3A86D117" w14:textId="77777777" w:rsidR="001844AB" w:rsidRPr="000F6832" w:rsidRDefault="001844AB" w:rsidP="001844AB">
      <w:pPr>
        <w:widowControl w:val="0"/>
        <w:suppressAutoHyphens/>
        <w:rPr>
          <w:rFonts w:eastAsia="Times New Roman" w:cs="Arial"/>
          <w:szCs w:val="28"/>
          <w:lang w:eastAsia="ru-RU"/>
        </w:rPr>
      </w:pPr>
    </w:p>
    <w:p w14:paraId="068C8702" w14:textId="47D8B1FF" w:rsidR="0055602F" w:rsidRPr="000F6832" w:rsidRDefault="0055602F" w:rsidP="0055602F">
      <w:pPr>
        <w:widowControl w:val="0"/>
        <w:suppressAutoHyphens/>
        <w:rPr>
          <w:rFonts w:eastAsia="Times New Roman" w:cs="Arial"/>
          <w:szCs w:val="28"/>
          <w:lang w:eastAsia="ru-RU"/>
        </w:rPr>
      </w:pPr>
      <w:r w:rsidRPr="000F6832">
        <w:rPr>
          <w:rFonts w:eastAsia="Times New Roman" w:cs="Arial"/>
          <w:szCs w:val="28"/>
          <w:lang w:eastAsia="ru-RU"/>
        </w:rPr>
        <w:t>Установленные границы водоохранных зон, прибрежных защитных полос береговых линий (границ водных объектов), внесенные в Единый государственный реестр недвижимости (ЕГРН), на территории Устюжанинского сельсовета отсутствуют.</w:t>
      </w:r>
    </w:p>
    <w:p w14:paraId="516B2B86" w14:textId="77777777" w:rsidR="001844AB" w:rsidRPr="000F6832" w:rsidRDefault="001844AB" w:rsidP="001844AB">
      <w:pPr>
        <w:rPr>
          <w:szCs w:val="28"/>
        </w:rPr>
      </w:pPr>
    </w:p>
    <w:p w14:paraId="786E5D47" w14:textId="77777777" w:rsidR="005A4D90" w:rsidRPr="000F6832" w:rsidRDefault="005A4D90" w:rsidP="005A4D90">
      <w:pPr>
        <w:rPr>
          <w:szCs w:val="28"/>
        </w:rPr>
      </w:pPr>
      <w:r w:rsidRPr="000F6832">
        <w:rPr>
          <w:szCs w:val="28"/>
        </w:rPr>
        <w:t xml:space="preserve">В соответствии со статьей 105 Земельного кодекса Российской Федерации на территории сельсовета </w:t>
      </w:r>
      <w:r w:rsidRPr="000F6832">
        <w:rPr>
          <w:b/>
          <w:bCs/>
          <w:szCs w:val="28"/>
        </w:rPr>
        <w:t>могут быть</w:t>
      </w:r>
      <w:r w:rsidRPr="000F6832">
        <w:rPr>
          <w:szCs w:val="28"/>
        </w:rPr>
        <w:t xml:space="preserve"> выделены следующие виды зон с особыми условиями использования территорий:</w:t>
      </w:r>
    </w:p>
    <w:p w14:paraId="3CFD6308" w14:textId="223FBE61" w:rsidR="005A4D90" w:rsidRPr="000F6832" w:rsidRDefault="005A4D90" w:rsidP="005A4D90">
      <w:pPr>
        <w:pStyle w:val="21"/>
        <w:rPr>
          <w:szCs w:val="28"/>
        </w:rPr>
      </w:pPr>
      <w:bookmarkStart w:id="115" w:name="_Hlk153647212"/>
      <w:r w:rsidRPr="000F6832">
        <w:rPr>
          <w:szCs w:val="28"/>
        </w:rPr>
        <w:t>1.</w:t>
      </w:r>
      <w:r w:rsidRPr="000F6832">
        <w:rPr>
          <w:szCs w:val="28"/>
        </w:rPr>
        <w:tab/>
        <w:t>Зона охраны объектов культурного наследия</w:t>
      </w:r>
    </w:p>
    <w:p w14:paraId="5FCCF5A8" w14:textId="77777777" w:rsidR="005A4D90" w:rsidRPr="000F6832" w:rsidRDefault="005A4D90" w:rsidP="005A4D90">
      <w:pPr>
        <w:rPr>
          <w:szCs w:val="28"/>
        </w:rPr>
      </w:pPr>
      <w:r w:rsidRPr="000F6832">
        <w:rPr>
          <w:szCs w:val="28"/>
        </w:rPr>
        <w:t>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объекта культурного наследия, зона регулирования застройки и хозяйственной деятельности, зона охраняемого природного ландшафта.</w:t>
      </w:r>
    </w:p>
    <w:p w14:paraId="54F9205F" w14:textId="77777777" w:rsidR="005A4D90" w:rsidRPr="000F6832" w:rsidRDefault="005A4D90" w:rsidP="005A4D90">
      <w:pPr>
        <w:rPr>
          <w:szCs w:val="28"/>
        </w:rPr>
      </w:pPr>
      <w:r w:rsidRPr="000F6832">
        <w:rPr>
          <w:szCs w:val="28"/>
        </w:rPr>
        <w:t>Необходимый состав зон охраны объекта культурного наследия определяется проектом зон охраны объекта культурного наследия.</w:t>
      </w:r>
    </w:p>
    <w:p w14:paraId="745BBD64" w14:textId="77777777" w:rsidR="005A4D90" w:rsidRPr="000F6832" w:rsidRDefault="005A4D90" w:rsidP="005A4D90">
      <w:pPr>
        <w:rPr>
          <w:szCs w:val="28"/>
        </w:rPr>
      </w:pPr>
      <w:r w:rsidRPr="000F6832">
        <w:rPr>
          <w:szCs w:val="28"/>
        </w:rPr>
        <w:t>Положение о зонах охраны объектов культурного наследия, включающее в себя порядок разработки проекта зон охраны объекта культурного наследия, проекта объединенной зоны охраны объектов культурного наследия, требования к режимам использования земель и земельных участков и общие принципы установления требований к градостроительным регламентам в границах территорий данных зон устанавливаются Правительством Российской Федерации.</w:t>
      </w:r>
    </w:p>
    <w:p w14:paraId="7E7DA035" w14:textId="77777777" w:rsidR="005A4D90" w:rsidRPr="000F6832" w:rsidRDefault="005A4D90" w:rsidP="005A4D90">
      <w:pPr>
        <w:rPr>
          <w:szCs w:val="28"/>
        </w:rPr>
      </w:pPr>
      <w:r w:rsidRPr="000F6832">
        <w:rPr>
          <w:szCs w:val="28"/>
        </w:rPr>
        <w:t>Ограничения использования земельных участков и объектов капитального строительства на территории зон охраны объектов культурного наследия (памятников истории и культуры) Российской Федерации определяются в соответствии с Федеральным законом № 73-ФЗ и (или) проектами зон охраны объектов культурного наследия.</w:t>
      </w:r>
    </w:p>
    <w:bookmarkEnd w:id="115"/>
    <w:p w14:paraId="34780D43" w14:textId="09B5C169" w:rsidR="005A4D90" w:rsidRPr="000F6832" w:rsidRDefault="005A4D90" w:rsidP="005A4D90">
      <w:pPr>
        <w:pStyle w:val="21"/>
        <w:rPr>
          <w:szCs w:val="28"/>
        </w:rPr>
      </w:pPr>
      <w:r w:rsidRPr="000F6832">
        <w:rPr>
          <w:szCs w:val="28"/>
        </w:rPr>
        <w:t>2.</w:t>
      </w:r>
      <w:r w:rsidRPr="000F6832">
        <w:rPr>
          <w:szCs w:val="28"/>
        </w:rPr>
        <w:tab/>
        <w:t>Защитная зона объекта культурного наследия</w:t>
      </w:r>
    </w:p>
    <w:p w14:paraId="7CA18E7D" w14:textId="77777777" w:rsidR="005A4D90" w:rsidRPr="000F6832" w:rsidRDefault="005A4D90" w:rsidP="005A4D90">
      <w:pPr>
        <w:rPr>
          <w:szCs w:val="28"/>
        </w:rPr>
      </w:pPr>
      <w:r w:rsidRPr="000F6832">
        <w:rPr>
          <w:szCs w:val="28"/>
        </w:rPr>
        <w:t xml:space="preserve">В соответствии с Федеральным законом № 73-ФЗ в целях обеспечения сохранности объектов культурного наследия и композиционно-видовых связей (панорам) в границах защитных зон объектов культурного наследия запрещаются строительство объектов капитального строительства и их реконструкция, связанная с изменением их параметров (высоты, количества </w:t>
      </w:r>
      <w:r w:rsidRPr="000F6832">
        <w:rPr>
          <w:szCs w:val="28"/>
        </w:rPr>
        <w:lastRenderedPageBreak/>
        <w:t>этажей, площади), за исключением строительства и реконструкции линейных объектов.</w:t>
      </w:r>
    </w:p>
    <w:p w14:paraId="5CE458BB" w14:textId="77777777" w:rsidR="005A4D90" w:rsidRPr="000F6832" w:rsidRDefault="005A4D90" w:rsidP="005A4D90">
      <w:pPr>
        <w:pStyle w:val="21"/>
        <w:rPr>
          <w:szCs w:val="28"/>
        </w:rPr>
      </w:pPr>
      <w:r w:rsidRPr="000F6832">
        <w:rPr>
          <w:szCs w:val="28"/>
        </w:rPr>
        <w:t>3.</w:t>
      </w:r>
      <w:r w:rsidRPr="000F6832">
        <w:rPr>
          <w:szCs w:val="28"/>
        </w:rPr>
        <w:tab/>
        <w:t>Охранная зона объектов электроэнергетики (объектов электросетевого хозяйства и объектов по производству электрической энергии)</w:t>
      </w:r>
    </w:p>
    <w:p w14:paraId="3F2CD992" w14:textId="77777777" w:rsidR="005A4D90" w:rsidRPr="000F6832" w:rsidRDefault="005A4D90" w:rsidP="005A4D90">
      <w:pPr>
        <w:rPr>
          <w:szCs w:val="28"/>
        </w:rPr>
      </w:pPr>
      <w:r w:rsidRPr="000F6832">
        <w:rPr>
          <w:szCs w:val="28"/>
        </w:rPr>
        <w:t>Размеры охранной зоны и ограничения использования земельных участков, находящихся в границах охранных зон, устанавливаются в соответствии со следующими документами:</w:t>
      </w:r>
    </w:p>
    <w:p w14:paraId="36A39580" w14:textId="77777777" w:rsidR="005A4D90" w:rsidRPr="000F6832" w:rsidRDefault="005A4D90" w:rsidP="005A4D90">
      <w:pPr>
        <w:pStyle w:val="af"/>
        <w:numPr>
          <w:ilvl w:val="0"/>
          <w:numId w:val="69"/>
        </w:numPr>
        <w:ind w:left="0" w:firstLine="709"/>
        <w:rPr>
          <w:szCs w:val="28"/>
        </w:rPr>
      </w:pPr>
      <w:r w:rsidRPr="000F6832">
        <w:rPr>
          <w:szCs w:val="28"/>
        </w:rPr>
        <w:t>постановление Правительства Российской Федерации от 24 февраля 2009 года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 редакции изменений);</w:t>
      </w:r>
    </w:p>
    <w:p w14:paraId="3CAB12B6" w14:textId="77777777" w:rsidR="005A4D90" w:rsidRPr="000F6832" w:rsidRDefault="005A4D90" w:rsidP="005A4D90">
      <w:pPr>
        <w:pStyle w:val="af"/>
        <w:numPr>
          <w:ilvl w:val="0"/>
          <w:numId w:val="69"/>
        </w:numPr>
        <w:ind w:left="0" w:firstLine="709"/>
        <w:rPr>
          <w:szCs w:val="28"/>
        </w:rPr>
      </w:pPr>
      <w:bookmarkStart w:id="116" w:name="_Hlk153645993"/>
      <w:r w:rsidRPr="000F6832">
        <w:rPr>
          <w:szCs w:val="28"/>
        </w:rPr>
        <w:t>постановление Правительства Российской Федерации от 18 ноября 2013 года № 1033 «О порядке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w:t>
      </w:r>
      <w:bookmarkEnd w:id="116"/>
      <w:r w:rsidRPr="000F6832">
        <w:rPr>
          <w:szCs w:val="28"/>
        </w:rPr>
        <w:t xml:space="preserve"> (в редакции изменений).</w:t>
      </w:r>
    </w:p>
    <w:p w14:paraId="09F9A756" w14:textId="07C4074E" w:rsidR="005A4D90" w:rsidRPr="000F6832" w:rsidRDefault="005A4D90" w:rsidP="005A4D90">
      <w:pPr>
        <w:pStyle w:val="21"/>
        <w:rPr>
          <w:szCs w:val="28"/>
        </w:rPr>
      </w:pPr>
      <w:r w:rsidRPr="000F6832">
        <w:rPr>
          <w:szCs w:val="28"/>
        </w:rPr>
        <w:t>4.</w:t>
      </w:r>
      <w:r w:rsidRPr="000F6832">
        <w:rPr>
          <w:szCs w:val="28"/>
        </w:rPr>
        <w:tab/>
        <w:t>Охранная зона железных дорог</w:t>
      </w:r>
    </w:p>
    <w:p w14:paraId="49955234" w14:textId="77777777" w:rsidR="005A4D90" w:rsidRPr="000F6832" w:rsidRDefault="005A4D90" w:rsidP="005A4D90">
      <w:pPr>
        <w:rPr>
          <w:szCs w:val="28"/>
        </w:rPr>
      </w:pPr>
      <w:r w:rsidRPr="000F6832">
        <w:rPr>
          <w:szCs w:val="28"/>
        </w:rPr>
        <w:t>В целях обеспечения безопасной эксплуатации железнодорожных путей и других объектов железнодорожного транспорта, а также безопасности населения, работников железнодорожного транспорта и пассажиров в местах, подверженных оползням, обвалам, размывам, селям и другим негативным воздействиям, и в местах движения скоростных поездов устанавливаются охранные зоны.</w:t>
      </w:r>
    </w:p>
    <w:p w14:paraId="007F6511" w14:textId="77777777" w:rsidR="005A4D90" w:rsidRPr="000F6832" w:rsidRDefault="005A4D90" w:rsidP="005A4D90">
      <w:pPr>
        <w:rPr>
          <w:szCs w:val="28"/>
        </w:rPr>
      </w:pPr>
      <w:r w:rsidRPr="000F6832">
        <w:rPr>
          <w:szCs w:val="28"/>
        </w:rPr>
        <w:t>Положение об охранных зонах утверждается Правительством Российской Федерации.</w:t>
      </w:r>
    </w:p>
    <w:p w14:paraId="3254FE4A" w14:textId="77777777" w:rsidR="005A4D90" w:rsidRPr="000F6832" w:rsidRDefault="005A4D90" w:rsidP="005A4D90">
      <w:pPr>
        <w:rPr>
          <w:szCs w:val="28"/>
        </w:rPr>
      </w:pPr>
      <w:r w:rsidRPr="000F6832">
        <w:rPr>
          <w:szCs w:val="28"/>
        </w:rPr>
        <w:t>Ограничения использования земельных участков и объектов капитального строительства на территории охранных зон железных дорог определяются в соответствии с Федеральным законом от 10 января 2003 года № 17-ФЗ «О железнодорожном транспорте в Российской Федерации» (в редакции изменений) и постановлением Правительства Российской Федерации от 12 октября 2006 года № 611 «О порядке установления и использования полос отвода и охранных зон железных дорог» (в редакции изменений).</w:t>
      </w:r>
    </w:p>
    <w:p w14:paraId="01AC30CF" w14:textId="77777777" w:rsidR="005A4D90" w:rsidRPr="000F6832" w:rsidRDefault="005A4D90" w:rsidP="005A4D90">
      <w:pPr>
        <w:pStyle w:val="21"/>
        <w:rPr>
          <w:szCs w:val="28"/>
        </w:rPr>
      </w:pPr>
      <w:r w:rsidRPr="000F6832">
        <w:rPr>
          <w:szCs w:val="28"/>
        </w:rPr>
        <w:t>5.</w:t>
      </w:r>
      <w:r w:rsidRPr="000F6832">
        <w:rPr>
          <w:szCs w:val="28"/>
        </w:rPr>
        <w:tab/>
        <w:t>Придорожная полоса автомобильной дороги</w:t>
      </w:r>
    </w:p>
    <w:p w14:paraId="45D91E99" w14:textId="77777777" w:rsidR="005A4D90" w:rsidRPr="000F6832" w:rsidRDefault="005A4D90" w:rsidP="005A4D90">
      <w:pPr>
        <w:rPr>
          <w:szCs w:val="28"/>
        </w:rPr>
      </w:pPr>
      <w:r w:rsidRPr="000F6832">
        <w:rPr>
          <w:szCs w:val="28"/>
        </w:rPr>
        <w:t xml:space="preserve">Ограничения использования земельных участков и объектов капитального строительства установлены </w:t>
      </w:r>
      <w:bookmarkStart w:id="117" w:name="_Hlk153647057"/>
      <w:r w:rsidRPr="000F6832">
        <w:rPr>
          <w:szCs w:val="28"/>
        </w:rPr>
        <w:t>Федеральным законом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bookmarkEnd w:id="117"/>
      <w:r w:rsidRPr="000F6832">
        <w:rPr>
          <w:szCs w:val="28"/>
        </w:rPr>
        <w:t xml:space="preserve"> (в редакции изменений) (далее – Федеральный закон № 257-ФЗ).</w:t>
      </w:r>
    </w:p>
    <w:p w14:paraId="3577A7EB" w14:textId="77777777" w:rsidR="005A4D90" w:rsidRPr="000F6832" w:rsidRDefault="005A4D90" w:rsidP="005A4D90">
      <w:pPr>
        <w:widowControl w:val="0"/>
        <w:suppressAutoHyphens/>
        <w:rPr>
          <w:rFonts w:eastAsia="Times New Roman" w:cs="Times New Roman"/>
          <w:szCs w:val="28"/>
          <w:lang w:eastAsia="ru-RU"/>
        </w:rPr>
      </w:pPr>
      <w:r w:rsidRPr="000F6832">
        <w:rPr>
          <w:rFonts w:eastAsia="Times New Roman" w:cs="Times New Roman"/>
          <w:szCs w:val="28"/>
          <w:lang w:eastAsia="ru-RU"/>
        </w:rPr>
        <w:t xml:space="preserve">В соответствии со статьей 3 Федерального закона № 257-ФЗ придорожные полосы автомобильной дороги –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w:t>
      </w:r>
      <w:r w:rsidRPr="000F6832">
        <w:rPr>
          <w:rFonts w:eastAsia="Times New Roman" w:cs="Times New Roman"/>
          <w:szCs w:val="28"/>
          <w:lang w:eastAsia="ru-RU"/>
        </w:rPr>
        <w:lastRenderedPageBreak/>
        <w:t>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14:paraId="4A71AA60" w14:textId="77777777" w:rsidR="005A4D90" w:rsidRPr="000F6832" w:rsidRDefault="005A4D90" w:rsidP="005A4D90">
      <w:pPr>
        <w:widowControl w:val="0"/>
        <w:suppressAutoHyphens/>
        <w:rPr>
          <w:rFonts w:eastAsia="Times New Roman" w:cs="Times New Roman"/>
          <w:szCs w:val="28"/>
          <w:lang w:eastAsia="ru-RU"/>
        </w:rPr>
      </w:pPr>
      <w:r w:rsidRPr="000F6832">
        <w:rPr>
          <w:rFonts w:eastAsia="Times New Roman" w:cs="Times New Roman"/>
          <w:szCs w:val="28"/>
          <w:lang w:eastAsia="ru-RU"/>
        </w:rPr>
        <w:t>Придорожные полосы устанавливаются для автомобильных дорог, за исключением автомобильных дорог, расположенных в границах населенных пунктов.</w:t>
      </w:r>
    </w:p>
    <w:p w14:paraId="23EC4BCA" w14:textId="77777777" w:rsidR="005A4D90" w:rsidRPr="000F6832" w:rsidRDefault="005A4D90" w:rsidP="005A4D90">
      <w:pPr>
        <w:widowControl w:val="0"/>
        <w:tabs>
          <w:tab w:val="left" w:pos="709"/>
        </w:tabs>
        <w:suppressAutoHyphens/>
        <w:rPr>
          <w:rFonts w:eastAsia="Times New Roman" w:cs="Times New Roman"/>
          <w:bCs/>
          <w:szCs w:val="28"/>
          <w:lang w:eastAsia="ru-RU"/>
        </w:rPr>
      </w:pPr>
      <w:r w:rsidRPr="000F6832">
        <w:rPr>
          <w:rFonts w:eastAsia="Times New Roman" w:cs="Times New Roman"/>
          <w:bCs/>
          <w:szCs w:val="28"/>
          <w:lang w:eastAsia="ru-RU"/>
        </w:rPr>
        <w:t>В соответствии со статьей 26 Федерального закона № 257-ФЗ 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w:t>
      </w:r>
    </w:p>
    <w:p w14:paraId="3B245C59" w14:textId="77777777" w:rsidR="005A4D90" w:rsidRPr="000F6832" w:rsidRDefault="005A4D90" w:rsidP="005A4D90">
      <w:pPr>
        <w:pStyle w:val="21"/>
        <w:rPr>
          <w:szCs w:val="28"/>
        </w:rPr>
      </w:pPr>
      <w:r w:rsidRPr="000F6832">
        <w:rPr>
          <w:szCs w:val="28"/>
        </w:rPr>
        <w:t>6.</w:t>
      </w:r>
      <w:r w:rsidRPr="000F6832">
        <w:rPr>
          <w:szCs w:val="28"/>
        </w:rPr>
        <w:tab/>
        <w:t>Охранная зона трубопроводов (газопроводов, нефтепроводов и нефтепродуктопроводов, аммиакопроводов)</w:t>
      </w:r>
    </w:p>
    <w:p w14:paraId="7CF7A59C" w14:textId="77777777" w:rsidR="005A4D90" w:rsidRPr="000F6832" w:rsidRDefault="005A4D90" w:rsidP="005A4D90">
      <w:pPr>
        <w:rPr>
          <w:szCs w:val="28"/>
        </w:rPr>
      </w:pPr>
      <w:r w:rsidRPr="000F6832">
        <w:rPr>
          <w:szCs w:val="28"/>
        </w:rPr>
        <w:t>В соответствии с Федеральным закон от 31 марта 1999 года № 69-ФЗ «О газоснабжении в Российской Федерации» на земельных участках, прилегающих к объектам систем газоснабжения, в целях безопасной эксплуатации таких объектов устанавливаются охранные зоны газопроводов. Владельцы указанных земельных участков при их хозяйственном использовании не могут строить какие бы то ни было здания, строения, сооружения в пределах установленных минимальных расстояний до объектов системы газоснабжения без согласования с организацией – собственником системы газоснабжения или уполномоченной ею организацией; такие владельцы не имеют права чинить препятствия организации – собственнику системы газоснабжения или уполномоченной ею организации в выполнении ими работ по обслуживанию и ремонту объектов системы газоснабжения, ликвидации последствий возникших на них аварий, катастроф.</w:t>
      </w:r>
    </w:p>
    <w:p w14:paraId="4399455C" w14:textId="77777777" w:rsidR="005A4D90" w:rsidRPr="000F6832" w:rsidRDefault="005A4D90" w:rsidP="005A4D90">
      <w:pPr>
        <w:rPr>
          <w:szCs w:val="28"/>
        </w:rPr>
      </w:pPr>
      <w:r w:rsidRPr="000F6832">
        <w:rPr>
          <w:szCs w:val="28"/>
        </w:rPr>
        <w:t xml:space="preserve">До утверждения Правительством Российской Федерации в соответствии со ст. 106 Земельного кодекса Российской Федерации такого положения с учетом переходных норм, содержащихся в ст. 26 Федерального закона от 3 августа 2018 года № 342-ФЗ (в редакции изменений) «О внесении изменений в Градостроительный кодекс Российской Федерации и отдельные законодательные акты Российской Федерации», правовой режим и порядок установления охранных зон трубопроводов и минимальных расстояний до промышленных и магистральных трубопроводов определяется Правилами охраны газораспределительных сетей, утвержденными постановлением Правительства Российской Федерации от 20 ноября 2000 года № 878; Правилами охраны магистральных газопроводов, утвержденными постановлением Правительства Российской Федерации от 8 сентября 2017 года № 1083; СП 36.13330.2012 «Магистральные трубопроводы. Актуализированная редакция </w:t>
      </w:r>
      <w:r w:rsidRPr="000F6832">
        <w:rPr>
          <w:szCs w:val="28"/>
        </w:rPr>
        <w:lastRenderedPageBreak/>
        <w:t>СНиП 2.05.06-85*» (далее – СП 36.13330.2012), утвержденным приказом Федерального агентства по строительству и жилищно-коммунальному хозяйству от 25 декабря 2012 года № 108/ГС.</w:t>
      </w:r>
    </w:p>
    <w:p w14:paraId="6A06C5A4" w14:textId="77777777" w:rsidR="005A4D90" w:rsidRPr="000F6832" w:rsidRDefault="005A4D90" w:rsidP="005A4D90">
      <w:pPr>
        <w:widowControl w:val="0"/>
        <w:suppressAutoHyphens/>
        <w:rPr>
          <w:rFonts w:eastAsia="Times New Roman" w:cs="Times New Roman"/>
          <w:szCs w:val="28"/>
          <w:lang w:eastAsia="ru-RU"/>
        </w:rPr>
      </w:pPr>
      <w:r w:rsidRPr="000F6832">
        <w:rPr>
          <w:rFonts w:eastAsia="Times New Roman" w:cs="Times New Roman"/>
          <w:szCs w:val="28"/>
          <w:lang w:eastAsia="ru-RU"/>
        </w:rPr>
        <w:t xml:space="preserve">Для газопроводов устанавливаются следующие охранные зоны: вдоль трасс наружных газопроводов – в виде территории, ограниченной условными линиями, проходящими на расстоянии 2 метров с каждой стороны газопровода. </w:t>
      </w:r>
    </w:p>
    <w:p w14:paraId="20D92203" w14:textId="77777777" w:rsidR="005A4D90" w:rsidRPr="000F6832" w:rsidRDefault="005A4D90" w:rsidP="005A4D90">
      <w:pPr>
        <w:widowControl w:val="0"/>
        <w:suppressAutoHyphens/>
        <w:rPr>
          <w:rFonts w:eastAsia="Times New Roman" w:cs="Times New Roman"/>
          <w:szCs w:val="28"/>
          <w:lang w:eastAsia="ru-RU"/>
        </w:rPr>
      </w:pPr>
      <w:r w:rsidRPr="000F6832">
        <w:rPr>
          <w:rFonts w:eastAsia="Times New Roman" w:cs="Times New Roman"/>
          <w:szCs w:val="28"/>
          <w:lang w:eastAsia="ru-RU"/>
        </w:rPr>
        <w:t>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14:paraId="44FA831D" w14:textId="77777777" w:rsidR="005A4D90" w:rsidRPr="000F6832" w:rsidRDefault="005A4D90" w:rsidP="005A4D90">
      <w:pPr>
        <w:widowControl w:val="0"/>
        <w:suppressAutoHyphens/>
        <w:rPr>
          <w:rFonts w:eastAsia="Times New Roman" w:cs="Times New Roman"/>
          <w:szCs w:val="28"/>
          <w:lang w:eastAsia="ru-RU"/>
        </w:rPr>
      </w:pPr>
      <w:r w:rsidRPr="000F6832">
        <w:rPr>
          <w:rFonts w:eastAsia="Times New Roman" w:cs="Times New Roman"/>
          <w:szCs w:val="28"/>
          <w:lang w:eastAsia="ru-RU"/>
        </w:rPr>
        <w:t>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 лицам, указанным выше:</w:t>
      </w:r>
    </w:p>
    <w:p w14:paraId="5984C7F3" w14:textId="77777777" w:rsidR="005A4D90" w:rsidRPr="000F6832" w:rsidRDefault="005A4D90" w:rsidP="005A4D90">
      <w:pPr>
        <w:widowControl w:val="0"/>
        <w:numPr>
          <w:ilvl w:val="0"/>
          <w:numId w:val="66"/>
        </w:numPr>
        <w:suppressAutoHyphens/>
        <w:ind w:left="0" w:firstLine="709"/>
        <w:contextualSpacing/>
        <w:rPr>
          <w:rFonts w:eastAsia="Times New Roman" w:cs="Times New Roman"/>
          <w:szCs w:val="28"/>
          <w:lang w:eastAsia="ru-RU"/>
        </w:rPr>
      </w:pPr>
      <w:r w:rsidRPr="000F6832">
        <w:rPr>
          <w:rFonts w:eastAsia="Times New Roman" w:cs="Times New Roman"/>
          <w:szCs w:val="28"/>
          <w:lang w:eastAsia="ru-RU"/>
        </w:rPr>
        <w:t>строить объекты жилищно-гражданского и производственного назначения;</w:t>
      </w:r>
    </w:p>
    <w:p w14:paraId="55F79C01" w14:textId="77777777" w:rsidR="005A4D90" w:rsidRPr="000F6832" w:rsidRDefault="005A4D90" w:rsidP="005A4D90">
      <w:pPr>
        <w:widowControl w:val="0"/>
        <w:numPr>
          <w:ilvl w:val="0"/>
          <w:numId w:val="66"/>
        </w:numPr>
        <w:suppressAutoHyphens/>
        <w:ind w:left="0" w:firstLine="709"/>
        <w:contextualSpacing/>
        <w:rPr>
          <w:rFonts w:eastAsia="Times New Roman" w:cs="Times New Roman"/>
          <w:szCs w:val="28"/>
          <w:lang w:eastAsia="ru-RU"/>
        </w:rPr>
      </w:pPr>
      <w:r w:rsidRPr="000F6832">
        <w:rPr>
          <w:rFonts w:eastAsia="Times New Roman" w:cs="Times New Roman"/>
          <w:szCs w:val="28"/>
          <w:lang w:eastAsia="ru-RU"/>
        </w:rPr>
        <w:t>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14:paraId="1728AD54" w14:textId="77777777" w:rsidR="005A4D90" w:rsidRPr="000F6832" w:rsidRDefault="005A4D90" w:rsidP="005A4D90">
      <w:pPr>
        <w:widowControl w:val="0"/>
        <w:numPr>
          <w:ilvl w:val="0"/>
          <w:numId w:val="66"/>
        </w:numPr>
        <w:suppressAutoHyphens/>
        <w:ind w:left="0" w:firstLine="709"/>
        <w:contextualSpacing/>
        <w:rPr>
          <w:rFonts w:eastAsia="Times New Roman" w:cs="Times New Roman"/>
          <w:szCs w:val="28"/>
          <w:lang w:eastAsia="ru-RU"/>
        </w:rPr>
      </w:pPr>
      <w:r w:rsidRPr="000F6832">
        <w:rPr>
          <w:rFonts w:eastAsia="Times New Roman" w:cs="Times New Roman"/>
          <w:szCs w:val="28"/>
          <w:lang w:eastAsia="ru-RU"/>
        </w:rPr>
        <w:t>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14:paraId="0E8E36A0" w14:textId="77777777" w:rsidR="005A4D90" w:rsidRPr="000F6832" w:rsidRDefault="005A4D90" w:rsidP="005A4D90">
      <w:pPr>
        <w:widowControl w:val="0"/>
        <w:numPr>
          <w:ilvl w:val="0"/>
          <w:numId w:val="66"/>
        </w:numPr>
        <w:suppressAutoHyphens/>
        <w:ind w:left="0" w:firstLine="709"/>
        <w:contextualSpacing/>
        <w:rPr>
          <w:rFonts w:eastAsia="Times New Roman" w:cs="Times New Roman"/>
          <w:szCs w:val="28"/>
          <w:lang w:eastAsia="ru-RU"/>
        </w:rPr>
      </w:pPr>
      <w:r w:rsidRPr="000F6832">
        <w:rPr>
          <w:rFonts w:eastAsia="Times New Roman" w:cs="Times New Roman"/>
          <w:szCs w:val="28"/>
          <w:lang w:eastAsia="ru-RU"/>
        </w:rPr>
        <w:t>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14:paraId="00D25A11" w14:textId="77777777" w:rsidR="005A4D90" w:rsidRPr="000F6832" w:rsidRDefault="005A4D90" w:rsidP="005A4D90">
      <w:pPr>
        <w:widowControl w:val="0"/>
        <w:numPr>
          <w:ilvl w:val="0"/>
          <w:numId w:val="66"/>
        </w:numPr>
        <w:suppressAutoHyphens/>
        <w:ind w:left="0" w:firstLine="709"/>
        <w:contextualSpacing/>
        <w:rPr>
          <w:rFonts w:eastAsia="Times New Roman" w:cs="Times New Roman"/>
          <w:szCs w:val="28"/>
          <w:lang w:eastAsia="ru-RU"/>
        </w:rPr>
      </w:pPr>
      <w:r w:rsidRPr="000F6832">
        <w:rPr>
          <w:rFonts w:eastAsia="Times New Roman" w:cs="Times New Roman"/>
          <w:szCs w:val="28"/>
          <w:lang w:eastAsia="ru-RU"/>
        </w:rPr>
        <w:t>устраивать свалки и склады, разливать растворы кислот, солей, щелочей и других химически активных веществ;</w:t>
      </w:r>
    </w:p>
    <w:p w14:paraId="20D5EBA9" w14:textId="77777777" w:rsidR="005A4D90" w:rsidRPr="000F6832" w:rsidRDefault="005A4D90" w:rsidP="005A4D90">
      <w:pPr>
        <w:widowControl w:val="0"/>
        <w:numPr>
          <w:ilvl w:val="0"/>
          <w:numId w:val="66"/>
        </w:numPr>
        <w:suppressAutoHyphens/>
        <w:ind w:left="0" w:firstLine="709"/>
        <w:contextualSpacing/>
        <w:rPr>
          <w:rFonts w:eastAsia="Times New Roman" w:cs="Times New Roman"/>
          <w:szCs w:val="28"/>
          <w:lang w:eastAsia="ru-RU"/>
        </w:rPr>
      </w:pPr>
      <w:r w:rsidRPr="000F6832">
        <w:rPr>
          <w:rFonts w:eastAsia="Times New Roman" w:cs="Times New Roman"/>
          <w:szCs w:val="28"/>
          <w:lang w:eastAsia="ru-RU"/>
        </w:rPr>
        <w:t>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14:paraId="49BE6FB0" w14:textId="77777777" w:rsidR="005A4D90" w:rsidRPr="000F6832" w:rsidRDefault="005A4D90" w:rsidP="005A4D90">
      <w:pPr>
        <w:widowControl w:val="0"/>
        <w:numPr>
          <w:ilvl w:val="0"/>
          <w:numId w:val="66"/>
        </w:numPr>
        <w:suppressAutoHyphens/>
        <w:ind w:left="0" w:firstLine="709"/>
        <w:contextualSpacing/>
        <w:rPr>
          <w:rFonts w:eastAsia="Times New Roman" w:cs="Times New Roman"/>
          <w:szCs w:val="28"/>
          <w:lang w:eastAsia="ru-RU"/>
        </w:rPr>
      </w:pPr>
      <w:r w:rsidRPr="000F6832">
        <w:rPr>
          <w:rFonts w:eastAsia="Times New Roman" w:cs="Times New Roman"/>
          <w:szCs w:val="28"/>
          <w:lang w:eastAsia="ru-RU"/>
        </w:rPr>
        <w:t>разводить огонь и размещать источники огня;</w:t>
      </w:r>
    </w:p>
    <w:p w14:paraId="29CF883F" w14:textId="77777777" w:rsidR="005A4D90" w:rsidRPr="000F6832" w:rsidRDefault="005A4D90" w:rsidP="005A4D90">
      <w:pPr>
        <w:widowControl w:val="0"/>
        <w:numPr>
          <w:ilvl w:val="0"/>
          <w:numId w:val="66"/>
        </w:numPr>
        <w:suppressAutoHyphens/>
        <w:ind w:left="0" w:firstLine="709"/>
        <w:contextualSpacing/>
        <w:rPr>
          <w:rFonts w:eastAsia="Times New Roman" w:cs="Times New Roman"/>
          <w:szCs w:val="28"/>
          <w:lang w:eastAsia="ru-RU"/>
        </w:rPr>
      </w:pPr>
      <w:r w:rsidRPr="000F6832">
        <w:rPr>
          <w:rFonts w:eastAsia="Times New Roman" w:cs="Times New Roman"/>
          <w:szCs w:val="28"/>
          <w:lang w:eastAsia="ru-RU"/>
        </w:rPr>
        <w:t>рыть погреба, копать и обрабатывать почву сельскохозяйственными и мелиоративными орудиями и механизмами на глубину более 0,3 метра;</w:t>
      </w:r>
    </w:p>
    <w:p w14:paraId="19AA97D4" w14:textId="77777777" w:rsidR="005A4D90" w:rsidRPr="000F6832" w:rsidRDefault="005A4D90" w:rsidP="005A4D90">
      <w:pPr>
        <w:widowControl w:val="0"/>
        <w:numPr>
          <w:ilvl w:val="0"/>
          <w:numId w:val="66"/>
        </w:numPr>
        <w:suppressAutoHyphens/>
        <w:ind w:left="0" w:firstLine="709"/>
        <w:contextualSpacing/>
        <w:rPr>
          <w:rFonts w:eastAsia="Times New Roman" w:cs="Times New Roman"/>
          <w:szCs w:val="28"/>
          <w:lang w:eastAsia="ru-RU"/>
        </w:rPr>
      </w:pPr>
      <w:r w:rsidRPr="000F6832">
        <w:rPr>
          <w:rFonts w:eastAsia="Times New Roman" w:cs="Times New Roman"/>
          <w:szCs w:val="28"/>
          <w:lang w:eastAsia="ru-RU"/>
        </w:rPr>
        <w:t>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14:paraId="408F69AC" w14:textId="77777777" w:rsidR="005A4D90" w:rsidRPr="000F6832" w:rsidRDefault="005A4D90" w:rsidP="005A4D90">
      <w:pPr>
        <w:widowControl w:val="0"/>
        <w:numPr>
          <w:ilvl w:val="0"/>
          <w:numId w:val="66"/>
        </w:numPr>
        <w:suppressAutoHyphens/>
        <w:ind w:left="0" w:firstLine="709"/>
        <w:contextualSpacing/>
        <w:rPr>
          <w:rFonts w:eastAsia="Times New Roman" w:cs="Times New Roman"/>
          <w:szCs w:val="28"/>
          <w:lang w:eastAsia="ru-RU"/>
        </w:rPr>
      </w:pPr>
      <w:r w:rsidRPr="000F6832">
        <w:rPr>
          <w:rFonts w:eastAsia="Times New Roman" w:cs="Times New Roman"/>
          <w:szCs w:val="28"/>
          <w:lang w:eastAsia="ru-RU"/>
        </w:rPr>
        <w:t>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14:paraId="58D5B42A" w14:textId="77777777" w:rsidR="005A4D90" w:rsidRPr="000F6832" w:rsidRDefault="005A4D90" w:rsidP="005A4D90">
      <w:pPr>
        <w:widowControl w:val="0"/>
        <w:numPr>
          <w:ilvl w:val="0"/>
          <w:numId w:val="66"/>
        </w:numPr>
        <w:suppressAutoHyphens/>
        <w:ind w:left="0" w:firstLine="709"/>
        <w:contextualSpacing/>
        <w:rPr>
          <w:rFonts w:eastAsia="Times New Roman" w:cs="Times New Roman"/>
          <w:szCs w:val="28"/>
          <w:lang w:eastAsia="ru-RU"/>
        </w:rPr>
      </w:pPr>
      <w:r w:rsidRPr="000F6832">
        <w:rPr>
          <w:rFonts w:eastAsia="Times New Roman" w:cs="Times New Roman"/>
          <w:szCs w:val="28"/>
          <w:lang w:eastAsia="ru-RU"/>
        </w:rPr>
        <w:t>самовольно подключаться к газораспределительным сетям.</w:t>
      </w:r>
    </w:p>
    <w:p w14:paraId="196D9071" w14:textId="77777777" w:rsidR="005A4D90" w:rsidRPr="000F6832" w:rsidRDefault="005A4D90" w:rsidP="005A4D90">
      <w:pPr>
        <w:pStyle w:val="21"/>
        <w:rPr>
          <w:szCs w:val="28"/>
        </w:rPr>
      </w:pPr>
      <w:r w:rsidRPr="000F6832">
        <w:rPr>
          <w:szCs w:val="28"/>
        </w:rPr>
        <w:t>7.</w:t>
      </w:r>
      <w:r w:rsidRPr="000F6832">
        <w:rPr>
          <w:szCs w:val="28"/>
        </w:rPr>
        <w:tab/>
        <w:t>Охранная зона линий и сооружений связи</w:t>
      </w:r>
    </w:p>
    <w:p w14:paraId="1B4B0915" w14:textId="77777777" w:rsidR="005A4D90" w:rsidRPr="000F6832" w:rsidRDefault="005A4D90" w:rsidP="005A4D90">
      <w:pPr>
        <w:widowControl w:val="0"/>
        <w:suppressAutoHyphens/>
        <w:rPr>
          <w:rFonts w:eastAsia="Times New Roman" w:cs="Times New Roman"/>
          <w:szCs w:val="28"/>
          <w:lang w:eastAsia="ru-RU"/>
        </w:rPr>
      </w:pPr>
      <w:r w:rsidRPr="000F6832">
        <w:rPr>
          <w:rFonts w:eastAsia="Times New Roman" w:cs="Times New Roman"/>
          <w:szCs w:val="28"/>
          <w:lang w:eastAsia="ru-RU"/>
        </w:rPr>
        <w:t xml:space="preserve">В соответствии с постановлением Правительства Российской Федерации </w:t>
      </w:r>
      <w:r w:rsidRPr="000F6832">
        <w:rPr>
          <w:rFonts w:eastAsia="Times New Roman" w:cs="Times New Roman"/>
          <w:szCs w:val="28"/>
          <w:lang w:eastAsia="ru-RU"/>
        </w:rPr>
        <w:lastRenderedPageBreak/>
        <w:t>от 09 июня 1995 № 578 «Об утверждении Правил охраны линий и сооружений связи Российской Федерации» на трассах кабельных и воздушных линий связи и линий радиофикации устанавливаются охранные зоны:</w:t>
      </w:r>
    </w:p>
    <w:p w14:paraId="28A82FCA" w14:textId="77777777" w:rsidR="005A4D90" w:rsidRPr="000F6832" w:rsidRDefault="005A4D90" w:rsidP="005A4D90">
      <w:pPr>
        <w:widowControl w:val="0"/>
        <w:numPr>
          <w:ilvl w:val="0"/>
          <w:numId w:val="66"/>
        </w:numPr>
        <w:suppressAutoHyphens/>
        <w:ind w:left="0" w:firstLine="709"/>
        <w:contextualSpacing/>
        <w:rPr>
          <w:rFonts w:eastAsia="Times New Roman" w:cs="Times New Roman"/>
          <w:szCs w:val="28"/>
          <w:lang w:eastAsia="ru-RU"/>
        </w:rPr>
      </w:pPr>
      <w:r w:rsidRPr="000F6832">
        <w:rPr>
          <w:rFonts w:eastAsia="Times New Roman" w:cs="Times New Roman"/>
          <w:szCs w:val="28"/>
          <w:lang w:eastAsia="ru-RU"/>
        </w:rPr>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14:paraId="573E24F5" w14:textId="77777777" w:rsidR="005A4D90" w:rsidRPr="000F6832" w:rsidRDefault="005A4D90" w:rsidP="005A4D90">
      <w:pPr>
        <w:widowControl w:val="0"/>
        <w:numPr>
          <w:ilvl w:val="0"/>
          <w:numId w:val="66"/>
        </w:numPr>
        <w:suppressAutoHyphens/>
        <w:ind w:left="0" w:firstLine="709"/>
        <w:contextualSpacing/>
        <w:rPr>
          <w:rFonts w:eastAsia="Times New Roman" w:cs="Times New Roman"/>
          <w:szCs w:val="28"/>
          <w:lang w:eastAsia="ru-RU"/>
        </w:rPr>
      </w:pPr>
      <w:r w:rsidRPr="000F6832">
        <w:rPr>
          <w:rFonts w:eastAsia="Times New Roman" w:cs="Times New Roman"/>
          <w:szCs w:val="28"/>
          <w:lang w:eastAsia="ru-RU"/>
        </w:rPr>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14:paraId="061CBD46" w14:textId="77777777" w:rsidR="005A4D90" w:rsidRPr="000F6832" w:rsidRDefault="005A4D90" w:rsidP="005A4D90">
      <w:pPr>
        <w:widowControl w:val="0"/>
        <w:suppressAutoHyphens/>
        <w:rPr>
          <w:rFonts w:eastAsia="Times New Roman" w:cs="Times New Roman"/>
          <w:szCs w:val="28"/>
          <w:lang w:eastAsia="ru-RU"/>
        </w:rPr>
      </w:pPr>
      <w:r w:rsidRPr="000F6832">
        <w:rPr>
          <w:rFonts w:eastAsia="Times New Roman" w:cs="Times New Roman"/>
          <w:szCs w:val="28"/>
          <w:lang w:eastAsia="ru-RU"/>
        </w:rPr>
        <w:t>Все работы в охранных зонах линий и сооружений связи, линий и сооружений радиофикации должны выполняться с соблюдением действующих нормативных документов по правилам производства и приемки работ.</w:t>
      </w:r>
    </w:p>
    <w:p w14:paraId="1795D9FC" w14:textId="566AE9A9" w:rsidR="005A4D90" w:rsidRPr="000F6832" w:rsidRDefault="005A4D90" w:rsidP="005A4D90">
      <w:pPr>
        <w:pStyle w:val="21"/>
        <w:rPr>
          <w:szCs w:val="28"/>
        </w:rPr>
      </w:pPr>
      <w:r w:rsidRPr="000F6832">
        <w:rPr>
          <w:szCs w:val="28"/>
        </w:rPr>
        <w:t>8.</w:t>
      </w:r>
      <w:r w:rsidRPr="000F6832">
        <w:rPr>
          <w:szCs w:val="28"/>
        </w:rPr>
        <w:tab/>
        <w:t>Приаэродромная территория</w:t>
      </w:r>
    </w:p>
    <w:p w14:paraId="6AD84AD2" w14:textId="77777777" w:rsidR="005A4D90" w:rsidRPr="000F6832" w:rsidRDefault="005A4D90" w:rsidP="005A4D90">
      <w:pPr>
        <w:rPr>
          <w:szCs w:val="28"/>
        </w:rPr>
      </w:pPr>
      <w:r w:rsidRPr="000F6832">
        <w:rPr>
          <w:szCs w:val="28"/>
        </w:rPr>
        <w:t>Приаэродромная территория устанавливается в целях обеспечения безопасности полетов воздушных судов, перспективного развития аэропорта и исключения негативного воздействия оборудования аэродрома и полетов воздушных судов на здоровье человека и окружающую среду в соответствии с Воздушным кодексом Российской Федерации, земельным законодательством, законодательством о градостроительной деятельности с учетом требований законодательства в области обеспечения санитарно-эпидемиологического благополучия населения.</w:t>
      </w:r>
    </w:p>
    <w:p w14:paraId="06BB55ED" w14:textId="77777777" w:rsidR="005A4D90" w:rsidRPr="000F6832" w:rsidRDefault="005A4D90" w:rsidP="005A4D90">
      <w:pPr>
        <w:rPr>
          <w:szCs w:val="28"/>
        </w:rPr>
      </w:pPr>
      <w:r w:rsidRPr="000F6832">
        <w:rPr>
          <w:szCs w:val="28"/>
        </w:rPr>
        <w:t>Ограничения использования земельных участков и (или) расположенных на них объектов недвижимости и осуществления экономической и иной деятельности устанавливаются решением об установлении приаэродромной территории в соответствии с Правилами установления приаэродромной территории, Правилами выделения на приаэродромной территории подзон и Правилами разрешения разногласий, возникающих между высшими исполнительными органами государственной власти субъектов Российской Федерации и уполномоченными Правительством Российской Федерации федеральными органами исполнительной власти при согласовании проекта решения об установлении приаэродромной территории, утвержденными постановлением Правительства Российской Федерации от 2 декабря 2017 года № 1460 (в редакции изменений).</w:t>
      </w:r>
    </w:p>
    <w:p w14:paraId="5BDC0D7C" w14:textId="576B9BF9" w:rsidR="005A4D90" w:rsidRPr="000F6832" w:rsidRDefault="005A4D90" w:rsidP="005A4D90">
      <w:pPr>
        <w:pStyle w:val="21"/>
        <w:rPr>
          <w:szCs w:val="28"/>
        </w:rPr>
      </w:pPr>
      <w:r w:rsidRPr="000F6832">
        <w:rPr>
          <w:szCs w:val="28"/>
        </w:rPr>
        <w:t>9.</w:t>
      </w:r>
      <w:r w:rsidRPr="000F6832">
        <w:rPr>
          <w:szCs w:val="28"/>
        </w:rPr>
        <w:tab/>
        <w:t>Зона охраняемого объекта</w:t>
      </w:r>
    </w:p>
    <w:p w14:paraId="23FE2437" w14:textId="77777777" w:rsidR="005A4D90" w:rsidRPr="000F6832" w:rsidRDefault="005A4D90" w:rsidP="005A4D90">
      <w:pPr>
        <w:rPr>
          <w:szCs w:val="28"/>
        </w:rPr>
      </w:pPr>
      <w:r w:rsidRPr="000F6832">
        <w:rPr>
          <w:szCs w:val="28"/>
        </w:rPr>
        <w:t>Зона охраняемого объекта устанавливается бессрочно для исключения причин и условий, порождающих угрозу безопасности объектов государственной охраны и охраняемых объектов, в том числе в отношении вновь создаваемого объекта (планируемого к строительству) или в случае реконструкции охраняемого объекта.</w:t>
      </w:r>
    </w:p>
    <w:p w14:paraId="67C02779" w14:textId="77777777" w:rsidR="005A4D90" w:rsidRPr="000F6832" w:rsidRDefault="005A4D90" w:rsidP="005A4D90">
      <w:pPr>
        <w:rPr>
          <w:szCs w:val="28"/>
        </w:rPr>
      </w:pPr>
      <w:r w:rsidRPr="000F6832">
        <w:rPr>
          <w:szCs w:val="28"/>
        </w:rPr>
        <w:lastRenderedPageBreak/>
        <w:t>Ограничения использования для каждой зоны охраняемого объекта формируются из перечня ограничений использования земельных участков и ограничений хозяйственной и иной деятельности согласно приложению «Перечень ограничений использования земельных участков и ограничений хозяйственной и иной деятельности» к Положению о зоне охраняемого объекта, утвержденного постановлением Правительства Российской Федерации от 31 августа 2019 года № 1132.</w:t>
      </w:r>
    </w:p>
    <w:p w14:paraId="51B73076" w14:textId="1F8E7A6F" w:rsidR="005A4D90" w:rsidRPr="000F6832" w:rsidRDefault="005A4D90" w:rsidP="005A4D90">
      <w:pPr>
        <w:pStyle w:val="21"/>
        <w:rPr>
          <w:szCs w:val="28"/>
        </w:rPr>
      </w:pPr>
      <w:r w:rsidRPr="000F6832">
        <w:rPr>
          <w:szCs w:val="28"/>
        </w:rPr>
        <w:t>10.</w:t>
      </w:r>
      <w:r w:rsidRPr="000F6832">
        <w:rPr>
          <w:szCs w:val="28"/>
        </w:rPr>
        <w:tab/>
        <w:t>Зона охраняемого военного объекта, охранная зона военного объекта, запретные и специальные зоны, устанавливаемые в связи с размещением указанных объектов</w:t>
      </w:r>
    </w:p>
    <w:p w14:paraId="7BCB0118" w14:textId="77777777" w:rsidR="005A4D90" w:rsidRPr="000F6832" w:rsidRDefault="005A4D90" w:rsidP="005A4D90">
      <w:pPr>
        <w:rPr>
          <w:szCs w:val="28"/>
        </w:rPr>
      </w:pPr>
      <w:r w:rsidRPr="000F6832">
        <w:rPr>
          <w:szCs w:val="28"/>
        </w:rPr>
        <w:t>Порядок установления данных зон определяется Положением 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 других войск, воинских формирований и органов, выполняющих задачи в области обороны страны, утвержденным постановлением Правительства Российской Федерации от 5 мая 2014 года № 405 (в редакции изменений).</w:t>
      </w:r>
    </w:p>
    <w:p w14:paraId="35F5FAF1" w14:textId="02F78D75" w:rsidR="005A4D90" w:rsidRPr="000F6832" w:rsidRDefault="005A4D90" w:rsidP="005A4D90">
      <w:pPr>
        <w:pStyle w:val="21"/>
        <w:rPr>
          <w:szCs w:val="28"/>
        </w:rPr>
      </w:pPr>
      <w:r w:rsidRPr="000F6832">
        <w:rPr>
          <w:szCs w:val="28"/>
        </w:rPr>
        <w:t>11.</w:t>
      </w:r>
      <w:r w:rsidRPr="000F6832">
        <w:rPr>
          <w:szCs w:val="28"/>
        </w:rPr>
        <w:tab/>
        <w:t>Охранная зона особо охраняемой природной территории (государственного природного заповедника, национального парка, природного парка, памятника природы)</w:t>
      </w:r>
    </w:p>
    <w:p w14:paraId="38A8C7E4" w14:textId="77777777" w:rsidR="005A4D90" w:rsidRPr="000F6832" w:rsidRDefault="005A4D90" w:rsidP="005A4D90">
      <w:pPr>
        <w:rPr>
          <w:szCs w:val="28"/>
        </w:rPr>
      </w:pPr>
      <w:r w:rsidRPr="000F6832">
        <w:rPr>
          <w:szCs w:val="28"/>
        </w:rPr>
        <w:t>В соответствии с Федеральным законом от 14 марта 1995 года № 33-ФЗ «Об особо охраняемых природных территориях» (в редакции изменений) для предотвращения неблагоприятных антропогенных воздействий на государственные природные заповедники, национальные парки, природные парки и памятники природы на прилегающих к ним земельных участках и водных объектах устанавливаются охранные зоны. Положение об охранных зонах указанных особо охраняемых природных территорий утверждается Правительством Российской Федерации. Ограничения использования земельных участков и водных объектов в границах охранной зоны устанавливаются решением об установлении охранной зоны особо охраняемой природной территории.</w:t>
      </w:r>
    </w:p>
    <w:p w14:paraId="3E095596" w14:textId="77777777" w:rsidR="005A4D90" w:rsidRPr="000F6832" w:rsidRDefault="005A4D90" w:rsidP="005A4D90">
      <w:pPr>
        <w:pStyle w:val="21"/>
        <w:rPr>
          <w:szCs w:val="28"/>
        </w:rPr>
      </w:pPr>
      <w:r w:rsidRPr="000F6832">
        <w:rPr>
          <w:szCs w:val="28"/>
        </w:rPr>
        <w:t>12.</w:t>
      </w:r>
      <w:r w:rsidRPr="000F6832">
        <w:rPr>
          <w:szCs w:val="28"/>
        </w:rPr>
        <w:tab/>
        <w:t>Охранная зона стационарных пунктов наблюдений за состоянием окружающей среды, ее загрязнением</w:t>
      </w:r>
    </w:p>
    <w:p w14:paraId="07253A94" w14:textId="77777777" w:rsidR="005A4D90" w:rsidRPr="000F6832" w:rsidRDefault="005A4D90" w:rsidP="005A4D90">
      <w:pPr>
        <w:rPr>
          <w:szCs w:val="28"/>
        </w:rPr>
      </w:pPr>
      <w:r w:rsidRPr="000F6832">
        <w:rPr>
          <w:szCs w:val="28"/>
        </w:rPr>
        <w:t>В соответствии с Федеральным законом от 19 июля 1998 года № 113-ФЗ «О гидрометеорологической службе» (в редакции изменений) в целях получения достоверной информации о состоянии окружающей среды, ее загрязнении вокруг стационарных пунктов наблюдений создаются охранные зоны, в которых устанавливаются ограничения использования земельных участков. Положение об охранных зонах стационарных пунктов наблюдений утверждается Правительством Российской Федерации.</w:t>
      </w:r>
    </w:p>
    <w:p w14:paraId="3A450680" w14:textId="77777777" w:rsidR="005A4D90" w:rsidRPr="000F6832" w:rsidRDefault="005A4D90" w:rsidP="005A4D90">
      <w:pPr>
        <w:pStyle w:val="21"/>
        <w:rPr>
          <w:szCs w:val="28"/>
        </w:rPr>
      </w:pPr>
      <w:r w:rsidRPr="000F6832">
        <w:rPr>
          <w:szCs w:val="28"/>
        </w:rPr>
        <w:t>13.</w:t>
      </w:r>
      <w:r w:rsidRPr="000F6832">
        <w:rPr>
          <w:szCs w:val="28"/>
        </w:rPr>
        <w:tab/>
        <w:t>Водоохранная зона</w:t>
      </w:r>
    </w:p>
    <w:p w14:paraId="051721F6" w14:textId="77777777" w:rsidR="005A4D90" w:rsidRPr="000F6832" w:rsidRDefault="005A4D90" w:rsidP="005A4D90">
      <w:pPr>
        <w:widowControl w:val="0"/>
        <w:tabs>
          <w:tab w:val="center" w:pos="142"/>
        </w:tabs>
        <w:suppressAutoHyphens/>
        <w:rPr>
          <w:rFonts w:eastAsia="Times New Roman" w:cs="Times New Roman"/>
          <w:szCs w:val="28"/>
          <w:lang w:eastAsia="ru-RU"/>
        </w:rPr>
      </w:pPr>
      <w:r w:rsidRPr="000F6832">
        <w:rPr>
          <w:rFonts w:eastAsia="Times New Roman" w:cs="Times New Roman"/>
          <w:szCs w:val="28"/>
          <w:lang w:eastAsia="ru-RU"/>
        </w:rPr>
        <w:t xml:space="preserve">Водоохранные зоны и прибрежные защитные полосы устанавливаются в соответствии со статьей 65 Водного кодекса </w:t>
      </w:r>
      <w:bookmarkStart w:id="118" w:name="_Hlk153646692"/>
      <w:r w:rsidRPr="000F6832">
        <w:rPr>
          <w:rFonts w:eastAsia="Times New Roman" w:cs="Times New Roman"/>
          <w:szCs w:val="28"/>
          <w:lang w:eastAsia="ru-RU"/>
        </w:rPr>
        <w:t>Российской Федерации от 3 июня 2006 года № 74-ФЗ</w:t>
      </w:r>
      <w:bookmarkEnd w:id="118"/>
      <w:r w:rsidRPr="000F6832">
        <w:rPr>
          <w:rFonts w:eastAsia="Times New Roman" w:cs="Times New Roman"/>
          <w:szCs w:val="28"/>
          <w:lang w:eastAsia="ru-RU"/>
        </w:rPr>
        <w:t xml:space="preserve">. В границах водоохранных зон устанавливаются прибрежные защитные полосы, на территориях которых вводятся дополнительные </w:t>
      </w:r>
      <w:r w:rsidRPr="000F6832">
        <w:rPr>
          <w:rFonts w:eastAsia="Times New Roman" w:cs="Times New Roman"/>
          <w:szCs w:val="28"/>
          <w:lang w:eastAsia="ru-RU"/>
        </w:rPr>
        <w:lastRenderedPageBreak/>
        <w:t>ограничения хозяйственной и иной деятельности.</w:t>
      </w:r>
    </w:p>
    <w:p w14:paraId="637E9C74" w14:textId="77777777" w:rsidR="005A4D90" w:rsidRPr="000F6832" w:rsidRDefault="005A4D90" w:rsidP="005A4D90">
      <w:pPr>
        <w:widowControl w:val="0"/>
        <w:tabs>
          <w:tab w:val="center" w:pos="142"/>
        </w:tabs>
        <w:suppressAutoHyphens/>
        <w:rPr>
          <w:rFonts w:eastAsia="Times New Roman" w:cs="Times New Roman"/>
          <w:szCs w:val="28"/>
          <w:lang w:eastAsia="ru-RU"/>
        </w:rPr>
      </w:pPr>
      <w:r w:rsidRPr="000F6832">
        <w:rPr>
          <w:rFonts w:eastAsia="Times New Roman" w:cs="Times New Roman"/>
          <w:szCs w:val="28"/>
          <w:lang w:eastAsia="ru-RU"/>
        </w:rPr>
        <w:t>Размеры водоохранных зон и прибрежных защитных полос водных объектов, специальный режим их использования регламентированы статьей 65 Водного кодекса РФ.</w:t>
      </w:r>
    </w:p>
    <w:p w14:paraId="0B44EFED" w14:textId="77777777" w:rsidR="005A4D90" w:rsidRPr="000F6832" w:rsidRDefault="005A4D90" w:rsidP="005A4D90">
      <w:pPr>
        <w:widowControl w:val="0"/>
        <w:tabs>
          <w:tab w:val="center" w:pos="142"/>
        </w:tabs>
        <w:suppressAutoHyphens/>
        <w:rPr>
          <w:rFonts w:eastAsia="Times New Roman" w:cs="Times New Roman"/>
          <w:szCs w:val="28"/>
          <w:lang w:eastAsia="ru-RU"/>
        </w:rPr>
      </w:pPr>
      <w:r w:rsidRPr="000F6832">
        <w:rPr>
          <w:rFonts w:eastAsia="Times New Roman" w:cs="Times New Roman"/>
          <w:szCs w:val="28"/>
          <w:lang w:eastAsia="ru-RU"/>
        </w:rPr>
        <w:t>Ширина водоохранной зоны рек или ручьев устанавливается от их истока для рек или ручьев протяженностью:</w:t>
      </w:r>
    </w:p>
    <w:p w14:paraId="6EB50C25" w14:textId="77777777" w:rsidR="005A4D90" w:rsidRPr="000F6832" w:rsidRDefault="005A4D90" w:rsidP="005A4D90">
      <w:pPr>
        <w:pStyle w:val="af"/>
        <w:widowControl w:val="0"/>
        <w:numPr>
          <w:ilvl w:val="0"/>
          <w:numId w:val="74"/>
        </w:numPr>
        <w:tabs>
          <w:tab w:val="center" w:pos="142"/>
        </w:tabs>
        <w:ind w:left="0" w:firstLine="709"/>
        <w:rPr>
          <w:rFonts w:eastAsia="Times New Roman" w:cs="Times New Roman"/>
          <w:szCs w:val="28"/>
          <w:lang w:eastAsia="ru-RU"/>
        </w:rPr>
      </w:pPr>
      <w:r w:rsidRPr="000F6832">
        <w:rPr>
          <w:rFonts w:eastAsia="Times New Roman" w:cs="Times New Roman"/>
          <w:szCs w:val="28"/>
          <w:lang w:eastAsia="ru-RU"/>
        </w:rPr>
        <w:t>до десяти километров – в размере пятидесяти метров;</w:t>
      </w:r>
    </w:p>
    <w:p w14:paraId="329FD85C" w14:textId="77777777" w:rsidR="005A4D90" w:rsidRPr="000F6832" w:rsidRDefault="005A4D90" w:rsidP="005A4D90">
      <w:pPr>
        <w:pStyle w:val="af"/>
        <w:widowControl w:val="0"/>
        <w:numPr>
          <w:ilvl w:val="0"/>
          <w:numId w:val="74"/>
        </w:numPr>
        <w:tabs>
          <w:tab w:val="center" w:pos="142"/>
        </w:tabs>
        <w:ind w:left="0" w:firstLine="709"/>
        <w:rPr>
          <w:rFonts w:eastAsia="Times New Roman" w:cs="Times New Roman"/>
          <w:szCs w:val="28"/>
          <w:lang w:eastAsia="ru-RU"/>
        </w:rPr>
      </w:pPr>
      <w:r w:rsidRPr="000F6832">
        <w:rPr>
          <w:rFonts w:eastAsia="Times New Roman" w:cs="Times New Roman"/>
          <w:szCs w:val="28"/>
          <w:lang w:eastAsia="ru-RU"/>
        </w:rPr>
        <w:t>от десяти до пятидесяти километров – в размере ста метров;</w:t>
      </w:r>
    </w:p>
    <w:p w14:paraId="393C1112" w14:textId="77777777" w:rsidR="005A4D90" w:rsidRPr="000F6832" w:rsidRDefault="005A4D90" w:rsidP="005A4D90">
      <w:pPr>
        <w:pStyle w:val="af"/>
        <w:widowControl w:val="0"/>
        <w:numPr>
          <w:ilvl w:val="0"/>
          <w:numId w:val="74"/>
        </w:numPr>
        <w:tabs>
          <w:tab w:val="center" w:pos="142"/>
        </w:tabs>
        <w:ind w:left="0" w:firstLine="709"/>
        <w:rPr>
          <w:rFonts w:eastAsia="Times New Roman" w:cs="Times New Roman"/>
          <w:szCs w:val="28"/>
          <w:lang w:eastAsia="ru-RU"/>
        </w:rPr>
      </w:pPr>
      <w:r w:rsidRPr="000F6832">
        <w:rPr>
          <w:rFonts w:eastAsia="Times New Roman" w:cs="Times New Roman"/>
          <w:szCs w:val="28"/>
          <w:lang w:eastAsia="ru-RU"/>
        </w:rPr>
        <w:t>от пятидесяти километров и более – в размере двухсот метров.</w:t>
      </w:r>
    </w:p>
    <w:p w14:paraId="5067BC99" w14:textId="77777777" w:rsidR="005A4D90" w:rsidRPr="000F6832" w:rsidRDefault="005A4D90" w:rsidP="005A4D90">
      <w:pPr>
        <w:widowControl w:val="0"/>
        <w:tabs>
          <w:tab w:val="center" w:pos="142"/>
        </w:tabs>
        <w:suppressAutoHyphens/>
        <w:rPr>
          <w:rFonts w:eastAsia="Times New Roman" w:cs="Times New Roman"/>
          <w:szCs w:val="28"/>
          <w:lang w:eastAsia="ru-RU"/>
        </w:rPr>
      </w:pPr>
      <w:r w:rsidRPr="000F6832">
        <w:rPr>
          <w:rFonts w:eastAsia="Times New Roman" w:cs="Times New Roman"/>
          <w:szCs w:val="28"/>
          <w:lang w:eastAsia="ru-RU"/>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14:paraId="36BB2A5A" w14:textId="77777777" w:rsidR="005A4D90" w:rsidRPr="000F6832" w:rsidRDefault="005A4D90" w:rsidP="005A4D90">
      <w:pPr>
        <w:widowControl w:val="0"/>
        <w:tabs>
          <w:tab w:val="center" w:pos="142"/>
        </w:tabs>
        <w:suppressAutoHyphens/>
        <w:rPr>
          <w:rFonts w:eastAsia="Times New Roman" w:cs="Times New Roman"/>
          <w:szCs w:val="28"/>
          <w:lang w:eastAsia="ru-RU"/>
        </w:rPr>
      </w:pPr>
      <w:r w:rsidRPr="000F6832">
        <w:rPr>
          <w:rFonts w:eastAsia="Times New Roman" w:cs="Times New Roman"/>
          <w:szCs w:val="28"/>
          <w:lang w:eastAsia="ru-RU"/>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14:paraId="43A10CC8" w14:textId="1FBFDA27" w:rsidR="005A4D90" w:rsidRPr="000F6832" w:rsidRDefault="005A4D90" w:rsidP="00227DD1">
      <w:pPr>
        <w:tabs>
          <w:tab w:val="center" w:pos="142"/>
        </w:tabs>
        <w:suppressAutoHyphens/>
        <w:rPr>
          <w:rFonts w:eastAsia="Times New Roman" w:cs="Times New Roman"/>
          <w:szCs w:val="28"/>
          <w:lang w:eastAsia="ru-RU"/>
        </w:rPr>
      </w:pPr>
      <w:r w:rsidRPr="000F6832">
        <w:rPr>
          <w:rFonts w:eastAsia="Times New Roman" w:cs="Times New Roman"/>
          <w:szCs w:val="28"/>
          <w:lang w:eastAsia="ru-RU"/>
        </w:rPr>
        <w:t>Регламенты использования территории водоохранных, прибрежных защитных и береговых полос представлены в таблице 5</w:t>
      </w:r>
      <w:r w:rsidR="00045ABD" w:rsidRPr="000F6832">
        <w:rPr>
          <w:rFonts w:eastAsia="Times New Roman" w:cs="Times New Roman"/>
          <w:szCs w:val="28"/>
          <w:lang w:eastAsia="ru-RU"/>
        </w:rPr>
        <w:t>1</w:t>
      </w:r>
      <w:r w:rsidRPr="000F6832">
        <w:rPr>
          <w:rFonts w:eastAsia="Times New Roman" w:cs="Times New Roman"/>
          <w:szCs w:val="28"/>
          <w:lang w:eastAsia="ru-RU"/>
        </w:rPr>
        <w:t>.</w:t>
      </w:r>
    </w:p>
    <w:p w14:paraId="1474395D" w14:textId="6B207D34" w:rsidR="005A4D90" w:rsidRPr="000F6832" w:rsidRDefault="005A4D90" w:rsidP="005A4D90">
      <w:pPr>
        <w:keepNext/>
        <w:widowControl w:val="0"/>
        <w:tabs>
          <w:tab w:val="center" w:pos="142"/>
        </w:tabs>
        <w:suppressAutoHyphens/>
        <w:jc w:val="right"/>
        <w:rPr>
          <w:rFonts w:eastAsia="Times New Roman" w:cs="Times New Roman"/>
          <w:iCs/>
          <w:szCs w:val="28"/>
          <w:lang w:eastAsia="ru-RU"/>
        </w:rPr>
      </w:pPr>
      <w:r w:rsidRPr="000F6832">
        <w:rPr>
          <w:rFonts w:eastAsia="Times New Roman" w:cs="Times New Roman"/>
          <w:iCs/>
          <w:szCs w:val="28"/>
          <w:lang w:eastAsia="ru-RU"/>
        </w:rPr>
        <w:t>Таблица 5</w:t>
      </w:r>
      <w:r w:rsidR="00045ABD" w:rsidRPr="000F6832">
        <w:rPr>
          <w:rFonts w:eastAsia="Times New Roman" w:cs="Times New Roman"/>
          <w:iCs/>
          <w:szCs w:val="28"/>
          <w:lang w:eastAsia="ru-RU"/>
        </w:rPr>
        <w:t>1</w:t>
      </w:r>
    </w:p>
    <w:tbl>
      <w:tblPr>
        <w:tblW w:w="5000" w:type="pct"/>
        <w:jc w:val="center"/>
        <w:tblLayout w:type="fixed"/>
        <w:tblCellMar>
          <w:left w:w="62" w:type="dxa"/>
          <w:right w:w="62" w:type="dxa"/>
        </w:tblCellMar>
        <w:tblLook w:val="04A0" w:firstRow="1" w:lastRow="0" w:firstColumn="1" w:lastColumn="0" w:noHBand="0" w:noVBand="1"/>
      </w:tblPr>
      <w:tblGrid>
        <w:gridCol w:w="2321"/>
        <w:gridCol w:w="4711"/>
        <w:gridCol w:w="2596"/>
      </w:tblGrid>
      <w:tr w:rsidR="000F6832" w:rsidRPr="000F6832" w14:paraId="4A5D59E3" w14:textId="77777777" w:rsidTr="001844AB">
        <w:trPr>
          <w:tblHeader/>
          <w:jc w:val="center"/>
        </w:trPr>
        <w:tc>
          <w:tcPr>
            <w:tcW w:w="2321" w:type="dxa"/>
            <w:tcBorders>
              <w:top w:val="single" w:sz="4" w:space="0" w:color="000000"/>
              <w:left w:val="single" w:sz="4" w:space="0" w:color="000000"/>
              <w:bottom w:val="single" w:sz="4" w:space="0" w:color="000000"/>
              <w:right w:val="single" w:sz="4" w:space="0" w:color="000000"/>
            </w:tcBorders>
            <w:shd w:val="clear" w:color="auto" w:fill="auto"/>
          </w:tcPr>
          <w:p w14:paraId="49C95D0E" w14:textId="77777777" w:rsidR="005A4D90" w:rsidRPr="000F6832" w:rsidRDefault="005A4D90" w:rsidP="00365986">
            <w:pPr>
              <w:pStyle w:val="aa"/>
            </w:pPr>
            <w:r w:rsidRPr="000F6832">
              <w:t>Наименование зон</w:t>
            </w:r>
          </w:p>
        </w:tc>
        <w:tc>
          <w:tcPr>
            <w:tcW w:w="4712" w:type="dxa"/>
            <w:tcBorders>
              <w:top w:val="single" w:sz="4" w:space="0" w:color="000000"/>
              <w:left w:val="single" w:sz="4" w:space="0" w:color="000000"/>
              <w:bottom w:val="single" w:sz="4" w:space="0" w:color="000000"/>
              <w:right w:val="single" w:sz="4" w:space="0" w:color="000000"/>
            </w:tcBorders>
            <w:shd w:val="clear" w:color="auto" w:fill="auto"/>
          </w:tcPr>
          <w:p w14:paraId="4D03CBBC" w14:textId="77777777" w:rsidR="005A4D90" w:rsidRPr="000F6832" w:rsidRDefault="005A4D90" w:rsidP="00365986">
            <w:pPr>
              <w:pStyle w:val="aa"/>
            </w:pPr>
            <w:r w:rsidRPr="000F6832">
              <w:t>Запрещается</w:t>
            </w:r>
          </w:p>
        </w:tc>
        <w:tc>
          <w:tcPr>
            <w:tcW w:w="2597" w:type="dxa"/>
            <w:tcBorders>
              <w:top w:val="single" w:sz="4" w:space="0" w:color="000000"/>
              <w:left w:val="single" w:sz="4" w:space="0" w:color="000000"/>
              <w:bottom w:val="single" w:sz="4" w:space="0" w:color="000000"/>
              <w:right w:val="single" w:sz="4" w:space="0" w:color="000000"/>
            </w:tcBorders>
            <w:shd w:val="clear" w:color="auto" w:fill="auto"/>
          </w:tcPr>
          <w:p w14:paraId="25ABC97C" w14:textId="77777777" w:rsidR="005A4D90" w:rsidRPr="000F6832" w:rsidRDefault="005A4D90" w:rsidP="00365986">
            <w:pPr>
              <w:pStyle w:val="aa"/>
            </w:pPr>
            <w:r w:rsidRPr="000F6832">
              <w:t>Допускается</w:t>
            </w:r>
          </w:p>
        </w:tc>
      </w:tr>
      <w:tr w:rsidR="005A4D90" w:rsidRPr="000F6832" w14:paraId="39AC57E3" w14:textId="77777777" w:rsidTr="001844AB">
        <w:trPr>
          <w:jc w:val="center"/>
        </w:trPr>
        <w:tc>
          <w:tcPr>
            <w:tcW w:w="2321" w:type="dxa"/>
            <w:tcBorders>
              <w:top w:val="single" w:sz="4" w:space="0" w:color="000000"/>
              <w:left w:val="single" w:sz="4" w:space="0" w:color="000000"/>
              <w:bottom w:val="single" w:sz="4" w:space="0" w:color="000000"/>
              <w:right w:val="single" w:sz="4" w:space="0" w:color="000000"/>
            </w:tcBorders>
            <w:shd w:val="clear" w:color="auto" w:fill="auto"/>
          </w:tcPr>
          <w:p w14:paraId="7A4E2A02" w14:textId="77777777" w:rsidR="005A4D90" w:rsidRPr="000F6832" w:rsidRDefault="005A4D90" w:rsidP="00365986">
            <w:pPr>
              <w:pStyle w:val="a9"/>
            </w:pPr>
            <w:r w:rsidRPr="000F6832">
              <w:t>Прибрежная защитная полоса (30-50 м в зависимости от уклона берега), водоохранная зона</w:t>
            </w:r>
          </w:p>
        </w:tc>
        <w:tc>
          <w:tcPr>
            <w:tcW w:w="4712" w:type="dxa"/>
            <w:tcBorders>
              <w:top w:val="single" w:sz="4" w:space="0" w:color="000000"/>
              <w:left w:val="single" w:sz="4" w:space="0" w:color="000000"/>
              <w:bottom w:val="single" w:sz="4" w:space="0" w:color="000000"/>
              <w:right w:val="single" w:sz="4" w:space="0" w:color="000000"/>
            </w:tcBorders>
            <w:shd w:val="clear" w:color="auto" w:fill="auto"/>
          </w:tcPr>
          <w:p w14:paraId="23AE990C" w14:textId="77777777" w:rsidR="005A4D90" w:rsidRPr="000F6832" w:rsidRDefault="005A4D90" w:rsidP="00365986">
            <w:pPr>
              <w:pStyle w:val="a9"/>
              <w:rPr>
                <w:rFonts w:eastAsia="NSimSun" w:cs="Arial"/>
                <w:kern w:val="3"/>
                <w:lang w:eastAsia="zh-CN" w:bidi="hi-IN"/>
              </w:rPr>
            </w:pPr>
            <w:r w:rsidRPr="000F6832">
              <w:rPr>
                <w:rFonts w:eastAsia="NSimSun" w:cs="Arial"/>
                <w:kern w:val="3"/>
                <w:lang w:eastAsia="zh-CN" w:bidi="hi-IN"/>
              </w:rPr>
              <w:t>Использование сточных вод в целях регулирования плодородия почв;</w:t>
            </w:r>
          </w:p>
          <w:p w14:paraId="7C3220D2" w14:textId="77777777" w:rsidR="005A4D90" w:rsidRPr="000F6832" w:rsidRDefault="005A4D90" w:rsidP="00365986">
            <w:pPr>
              <w:pStyle w:val="a9"/>
              <w:rPr>
                <w:rFonts w:eastAsia="NSimSun" w:cs="Arial"/>
                <w:kern w:val="3"/>
                <w:lang w:eastAsia="zh-CN" w:bidi="hi-IN"/>
              </w:rPr>
            </w:pPr>
            <w:r w:rsidRPr="000F6832">
              <w:rPr>
                <w:rFonts w:eastAsia="NSimSun" w:cs="Arial"/>
                <w:kern w:val="3"/>
                <w:lang w:eastAsia="zh-CN" w:bidi="hi-IN"/>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2A2212B9" w14:textId="77777777" w:rsidR="005A4D90" w:rsidRPr="000F6832" w:rsidRDefault="005A4D90" w:rsidP="00365986">
            <w:pPr>
              <w:pStyle w:val="a9"/>
              <w:rPr>
                <w:rFonts w:eastAsia="NSimSun" w:cs="Arial"/>
                <w:kern w:val="3"/>
                <w:lang w:eastAsia="zh-CN" w:bidi="hi-IN"/>
              </w:rPr>
            </w:pPr>
            <w:r w:rsidRPr="000F6832">
              <w:rPr>
                <w:rFonts w:eastAsia="NSimSun" w:cs="Arial"/>
                <w:kern w:val="3"/>
                <w:lang w:eastAsia="zh-CN" w:bidi="hi-IN"/>
              </w:rPr>
              <w:t>осуществление авиационных мер по борьбе с вредными организмами;</w:t>
            </w:r>
          </w:p>
          <w:p w14:paraId="7835158D" w14:textId="77777777" w:rsidR="005A4D90" w:rsidRPr="000F6832" w:rsidRDefault="005A4D90" w:rsidP="00365986">
            <w:pPr>
              <w:pStyle w:val="a9"/>
              <w:rPr>
                <w:rFonts w:eastAsia="NSimSun" w:cs="Arial"/>
                <w:kern w:val="3"/>
                <w:lang w:eastAsia="zh-CN" w:bidi="hi-IN"/>
              </w:rPr>
            </w:pPr>
            <w:r w:rsidRPr="000F6832">
              <w:rPr>
                <w:rFonts w:eastAsia="NSimSun" w:cs="Arial"/>
                <w:kern w:val="3"/>
                <w:lang w:eastAsia="zh-CN" w:bidi="hi-IN"/>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2788B3F7" w14:textId="77777777" w:rsidR="005A4D90" w:rsidRPr="000F6832" w:rsidRDefault="005A4D90" w:rsidP="00365986">
            <w:pPr>
              <w:pStyle w:val="a9"/>
              <w:rPr>
                <w:rFonts w:eastAsia="NSimSun" w:cs="Arial"/>
                <w:kern w:val="3"/>
                <w:lang w:eastAsia="zh-CN" w:bidi="hi-IN"/>
              </w:rPr>
            </w:pPr>
            <w:r w:rsidRPr="000F6832">
              <w:rPr>
                <w:rFonts w:eastAsia="NSimSun" w:cs="Arial"/>
                <w:kern w:val="3"/>
                <w:lang w:eastAsia="zh-CN" w:bidi="hi-IN"/>
              </w:rPr>
              <w:t xml:space="preserve">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настоящего </w:t>
            </w:r>
            <w:r w:rsidRPr="000F6832">
              <w:rPr>
                <w:rFonts w:eastAsia="NSimSun" w:cs="Arial"/>
                <w:kern w:val="3"/>
                <w:lang w:eastAsia="zh-CN" w:bidi="hi-IN"/>
              </w:rPr>
              <w:lastRenderedPageBreak/>
              <w:t>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426CDA61" w14:textId="77777777" w:rsidR="005A4D90" w:rsidRPr="000F6832" w:rsidRDefault="005A4D90" w:rsidP="00365986">
            <w:pPr>
              <w:pStyle w:val="a9"/>
              <w:rPr>
                <w:rFonts w:eastAsia="NSimSun" w:cs="Arial"/>
                <w:kern w:val="3"/>
                <w:lang w:eastAsia="zh-CN" w:bidi="hi-IN"/>
              </w:rPr>
            </w:pPr>
            <w:r w:rsidRPr="000F6832">
              <w:rPr>
                <w:rFonts w:eastAsia="NSimSun" w:cs="Arial"/>
                <w:kern w:val="3"/>
                <w:lang w:eastAsia="zh-CN" w:bidi="hi-IN"/>
              </w:rPr>
              <w:t>размещение специализированных хранилищ пестицидов и агрохимикатов, применение пестицидов и агрохимикатов;</w:t>
            </w:r>
          </w:p>
          <w:p w14:paraId="6502984C" w14:textId="77777777" w:rsidR="005A4D90" w:rsidRPr="000F6832" w:rsidRDefault="005A4D90" w:rsidP="00365986">
            <w:pPr>
              <w:pStyle w:val="a9"/>
              <w:rPr>
                <w:rFonts w:eastAsia="NSimSun" w:cs="Arial"/>
                <w:kern w:val="3"/>
                <w:lang w:eastAsia="zh-CN" w:bidi="hi-IN"/>
              </w:rPr>
            </w:pPr>
            <w:r w:rsidRPr="000F6832">
              <w:rPr>
                <w:rFonts w:eastAsia="NSimSun" w:cs="Arial"/>
                <w:kern w:val="3"/>
                <w:lang w:eastAsia="zh-CN" w:bidi="hi-IN"/>
              </w:rPr>
              <w:t>сброс сточных, в том числе дренажных, вод;</w:t>
            </w:r>
          </w:p>
          <w:p w14:paraId="2F998C61" w14:textId="77777777" w:rsidR="005A4D90" w:rsidRPr="000F6832" w:rsidRDefault="005A4D90" w:rsidP="00365986">
            <w:pPr>
              <w:pStyle w:val="a9"/>
              <w:rPr>
                <w:rFonts w:eastAsia="NSimSun" w:cs="Arial"/>
                <w:kern w:val="3"/>
                <w:lang w:eastAsia="zh-CN" w:bidi="hi-IN"/>
              </w:rPr>
            </w:pPr>
            <w:r w:rsidRPr="000F6832">
              <w:rPr>
                <w:rFonts w:eastAsia="NSimSun" w:cs="Arial"/>
                <w:kern w:val="3"/>
                <w:lang w:eastAsia="zh-CN" w:bidi="hi-IN"/>
              </w:rPr>
              <w:t>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Федерального закона от 21 февраля 1992 года № 2395-1 «О недрах» (в редакции изменений).</w:t>
            </w:r>
          </w:p>
          <w:p w14:paraId="30AB26E0" w14:textId="77777777" w:rsidR="005A4D90" w:rsidRPr="000F6832" w:rsidRDefault="005A4D90" w:rsidP="00365986">
            <w:pPr>
              <w:pStyle w:val="a9"/>
            </w:pPr>
            <w:r w:rsidRPr="000F6832">
              <w:t>Дополнительно к указанным ограничениям для прибрежных защитных полос запрещается:</w:t>
            </w:r>
          </w:p>
          <w:p w14:paraId="30FF3DB6" w14:textId="77777777" w:rsidR="005A4D90" w:rsidRPr="000F6832" w:rsidRDefault="005A4D90" w:rsidP="00365986">
            <w:pPr>
              <w:pStyle w:val="a9"/>
              <w:rPr>
                <w:rFonts w:eastAsia="NSimSun" w:cs="Arial"/>
                <w:kern w:val="3"/>
                <w:lang w:eastAsia="zh-CN" w:bidi="hi-IN"/>
              </w:rPr>
            </w:pPr>
            <w:r w:rsidRPr="000F6832">
              <w:rPr>
                <w:rFonts w:eastAsia="NSimSun" w:cs="Arial"/>
                <w:kern w:val="3"/>
                <w:lang w:eastAsia="zh-CN" w:bidi="hi-IN"/>
              </w:rPr>
              <w:t>распашка земель;</w:t>
            </w:r>
          </w:p>
          <w:p w14:paraId="4AEF3CE4" w14:textId="77777777" w:rsidR="005A4D90" w:rsidRPr="000F6832" w:rsidRDefault="005A4D90" w:rsidP="00365986">
            <w:pPr>
              <w:pStyle w:val="a9"/>
              <w:rPr>
                <w:rFonts w:eastAsia="NSimSun" w:cs="Arial"/>
                <w:kern w:val="3"/>
                <w:lang w:eastAsia="zh-CN" w:bidi="hi-IN"/>
              </w:rPr>
            </w:pPr>
            <w:r w:rsidRPr="000F6832">
              <w:rPr>
                <w:rFonts w:eastAsia="NSimSun" w:cs="Arial"/>
                <w:kern w:val="3"/>
                <w:lang w:eastAsia="zh-CN" w:bidi="hi-IN"/>
              </w:rPr>
              <w:t>размещение отвалов размываемых грунтов;</w:t>
            </w:r>
          </w:p>
          <w:p w14:paraId="56FFE57F" w14:textId="77777777" w:rsidR="005A4D90" w:rsidRPr="000F6832" w:rsidRDefault="005A4D90" w:rsidP="00365986">
            <w:pPr>
              <w:pStyle w:val="a9"/>
              <w:rPr>
                <w:rFonts w:eastAsia="NSimSun" w:cs="Arial"/>
                <w:kern w:val="3"/>
                <w:lang w:eastAsia="zh-CN" w:bidi="hi-IN"/>
              </w:rPr>
            </w:pPr>
            <w:r w:rsidRPr="000F6832">
              <w:rPr>
                <w:rFonts w:eastAsia="NSimSun" w:cs="Arial"/>
                <w:kern w:val="3"/>
                <w:lang w:eastAsia="zh-CN" w:bidi="hi-IN"/>
              </w:rPr>
              <w:t>выпас сельскохозяйственных животных и организация для них летних лагерей, ванн</w:t>
            </w:r>
          </w:p>
        </w:tc>
        <w:tc>
          <w:tcPr>
            <w:tcW w:w="2597" w:type="dxa"/>
            <w:tcBorders>
              <w:top w:val="single" w:sz="4" w:space="0" w:color="000000"/>
              <w:left w:val="single" w:sz="4" w:space="0" w:color="000000"/>
              <w:bottom w:val="single" w:sz="4" w:space="0" w:color="000000"/>
              <w:right w:val="single" w:sz="4" w:space="0" w:color="000000"/>
            </w:tcBorders>
            <w:shd w:val="clear" w:color="auto" w:fill="auto"/>
          </w:tcPr>
          <w:p w14:paraId="32141DD7" w14:textId="77777777" w:rsidR="005A4D90" w:rsidRPr="000F6832" w:rsidRDefault="005A4D90" w:rsidP="00365986">
            <w:pPr>
              <w:pStyle w:val="a9"/>
              <w:rPr>
                <w:rFonts w:eastAsia="NSimSun" w:cs="Arial"/>
                <w:kern w:val="3"/>
                <w:lang w:eastAsia="zh-CN" w:bidi="hi-IN"/>
              </w:rPr>
            </w:pPr>
            <w:r w:rsidRPr="000F6832">
              <w:rPr>
                <w:rFonts w:eastAsia="NSimSun" w:cs="Arial"/>
                <w:kern w:val="3"/>
                <w:lang w:eastAsia="zh-CN" w:bidi="hi-IN"/>
              </w:rPr>
              <w:lastRenderedPageBreak/>
              <w:t xml:space="preserve">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w:t>
            </w:r>
            <w:r w:rsidRPr="000F6832">
              <w:rPr>
                <w:rFonts w:eastAsia="NSimSun" w:cs="Arial"/>
                <w:kern w:val="3"/>
                <w:lang w:eastAsia="zh-CN" w:bidi="hi-IN"/>
              </w:rPr>
              <w:lastRenderedPageBreak/>
              <w:t>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w:t>
            </w:r>
          </w:p>
          <w:p w14:paraId="48C99FBD" w14:textId="77777777" w:rsidR="005A4D90" w:rsidRPr="000F6832" w:rsidRDefault="005A4D90" w:rsidP="00365986">
            <w:pPr>
              <w:pStyle w:val="a9"/>
              <w:rPr>
                <w:rFonts w:eastAsia="NSimSun" w:cs="Arial"/>
                <w:kern w:val="3"/>
                <w:lang w:eastAsia="zh-CN" w:bidi="hi-IN"/>
              </w:rPr>
            </w:pPr>
            <w:r w:rsidRPr="000F6832">
              <w:rPr>
                <w:rFonts w:eastAsia="NSimSun" w:cs="Arial"/>
                <w:kern w:val="3"/>
                <w:lang w:eastAsia="zh-CN" w:bidi="hi-IN"/>
              </w:rPr>
              <w:t>движение транспорта по дорогам и стоянка на дорогах и в специально оборудованных местах, имеющих твердое покрытие</w:t>
            </w:r>
          </w:p>
          <w:p w14:paraId="7A01FF4E" w14:textId="77777777" w:rsidR="005A4D90" w:rsidRPr="000F6832" w:rsidRDefault="005A4D90" w:rsidP="00365986">
            <w:pPr>
              <w:pStyle w:val="a9"/>
            </w:pPr>
          </w:p>
        </w:tc>
      </w:tr>
    </w:tbl>
    <w:p w14:paraId="23B45F61" w14:textId="77777777" w:rsidR="005A4D90" w:rsidRPr="000F6832" w:rsidRDefault="005A4D90" w:rsidP="005A4D90">
      <w:pPr>
        <w:rPr>
          <w:szCs w:val="28"/>
        </w:rPr>
      </w:pPr>
    </w:p>
    <w:p w14:paraId="59BBE3C1" w14:textId="77777777" w:rsidR="005A4D90" w:rsidRPr="000F6832" w:rsidRDefault="005A4D90" w:rsidP="005A4D90">
      <w:pPr>
        <w:rPr>
          <w:szCs w:val="28"/>
        </w:rPr>
      </w:pPr>
      <w:r w:rsidRPr="000F6832">
        <w:rPr>
          <w:szCs w:val="28"/>
        </w:rPr>
        <w:t>Использование земельных участков и иных объектов недвижимости, расположенных в границах водоохранных зон, регламентируется требованиями Водного кодекса Российской Федерации.</w:t>
      </w:r>
    </w:p>
    <w:p w14:paraId="181D42F3" w14:textId="77777777" w:rsidR="005A4D90" w:rsidRPr="000F6832" w:rsidRDefault="005A4D90" w:rsidP="005A4D90">
      <w:pPr>
        <w:rPr>
          <w:szCs w:val="28"/>
        </w:rPr>
      </w:pPr>
      <w:r w:rsidRPr="000F6832">
        <w:rPr>
          <w:szCs w:val="28"/>
        </w:rPr>
        <w:t>Порядок установления рыбоохранных зон, ограничения осуществления хозяйственной и иной деятельности и особенности введения таких ограничений в рыбоохранных зонах определяются Правительством Российской Федерации. Постановлением Правительства Российской Федерации от 6 октября 2008 года № 743 утверждены Правила установления рыбоохранных зон».</w:t>
      </w:r>
    </w:p>
    <w:p w14:paraId="359E23F8" w14:textId="77777777" w:rsidR="005A4D90" w:rsidRPr="000F6832" w:rsidRDefault="005A4D90" w:rsidP="005A4D90">
      <w:pPr>
        <w:rPr>
          <w:szCs w:val="28"/>
        </w:rPr>
      </w:pPr>
      <w:r w:rsidRPr="000F6832">
        <w:rPr>
          <w:szCs w:val="28"/>
        </w:rPr>
        <w:t xml:space="preserve">Береговые охранные зоны, заповедные зоны, водоохранные зоны водных объектов рыбохозяйственного назначения, созданные до дня вступления в силу Федерального закона от 30 декабря 2021 года № 445-ФЗ «О внесении изменений в Федеральный закон «О рыболовстве и сохранении водных биологических ресурсов» и отдельные законодательные акты Российской Федерации», рыбоохранные зоны, установленные в период до 1 января 2022 года, и водный объект или часть водного объекта, к которым прилегают такие зоны, в целях </w:t>
      </w:r>
      <w:r w:rsidRPr="000F6832">
        <w:rPr>
          <w:szCs w:val="28"/>
        </w:rPr>
        <w:lastRenderedPageBreak/>
        <w:t>сохранения водных биоресурсов признаются на период до 1 января 2025 года рыбохозяйственными заповедными зонами в случае и порядке, предусмотренных федеральным органом исполнительной власти в области рыболовства.</w:t>
      </w:r>
    </w:p>
    <w:p w14:paraId="0ED6A3B5" w14:textId="77777777" w:rsidR="005A4D90" w:rsidRPr="000F6832" w:rsidRDefault="005A4D90" w:rsidP="005A4D90">
      <w:pPr>
        <w:pStyle w:val="21"/>
        <w:rPr>
          <w:szCs w:val="28"/>
        </w:rPr>
      </w:pPr>
      <w:r w:rsidRPr="000F6832">
        <w:rPr>
          <w:szCs w:val="28"/>
        </w:rPr>
        <w:t>14.</w:t>
      </w:r>
      <w:r w:rsidRPr="000F6832">
        <w:rPr>
          <w:szCs w:val="28"/>
        </w:rPr>
        <w:tab/>
        <w:t>Прибрежная защитная полоса</w:t>
      </w:r>
    </w:p>
    <w:p w14:paraId="5B531C96" w14:textId="77777777" w:rsidR="005A4D90" w:rsidRPr="000F6832" w:rsidRDefault="005A4D90" w:rsidP="005A4D90">
      <w:pPr>
        <w:rPr>
          <w:szCs w:val="28"/>
        </w:rPr>
      </w:pPr>
      <w:r w:rsidRPr="000F6832">
        <w:rPr>
          <w:szCs w:val="28"/>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 в соответствии с Водным кодексом Российской Федерации.</w:t>
      </w:r>
    </w:p>
    <w:p w14:paraId="1E7C8B6C" w14:textId="77777777" w:rsidR="005A4D90" w:rsidRPr="000F6832" w:rsidRDefault="005A4D90" w:rsidP="005A4D90">
      <w:pPr>
        <w:rPr>
          <w:szCs w:val="28"/>
        </w:rPr>
      </w:pPr>
      <w:r w:rsidRPr="000F6832">
        <w:rPr>
          <w:szCs w:val="28"/>
        </w:rPr>
        <w:t>Постановлением Правительства Российской Федерации от 10 января 2009 года № 17 (в редакции изменений) утверждены Правила установления границ водоохранных зон и границ прибрежных защитных полос водных объектов.</w:t>
      </w:r>
    </w:p>
    <w:p w14:paraId="1DB7C9B5" w14:textId="77777777" w:rsidR="005A4D90" w:rsidRPr="000F6832" w:rsidRDefault="005A4D90" w:rsidP="005A4D90">
      <w:pPr>
        <w:pStyle w:val="21"/>
        <w:rPr>
          <w:szCs w:val="28"/>
        </w:rPr>
      </w:pPr>
      <w:r w:rsidRPr="000F6832">
        <w:rPr>
          <w:szCs w:val="28"/>
        </w:rPr>
        <w:t>15.</w:t>
      </w:r>
      <w:r w:rsidRPr="000F6832">
        <w:rPr>
          <w:szCs w:val="28"/>
        </w:rPr>
        <w:tab/>
        <w:t>Зоны санитарной охраны источников питьевого и хозяйственно-бытового водоснабжения, а также устанавливаемые в случаях, предусмотренных Водным кодексом Российской Федерации, в отношении подземных водных объектов зоны специальной охраны</w:t>
      </w:r>
    </w:p>
    <w:p w14:paraId="2EC1DDDA" w14:textId="77777777" w:rsidR="005A4D90" w:rsidRPr="000F6832" w:rsidRDefault="005A4D90" w:rsidP="005A4D90">
      <w:pPr>
        <w:rPr>
          <w:szCs w:val="28"/>
        </w:rPr>
      </w:pPr>
      <w:r w:rsidRPr="000F6832">
        <w:rPr>
          <w:szCs w:val="28"/>
        </w:rPr>
        <w:t>Для водных объектов, используемых для целей питьевого и хозяйственно-бытового водоснабжения, устанавливаются зоны санитарной охраны в соответствии с законодательством о санитарно-эпидемиологическом благополучии населения. В зонах санитарной охраны источников питьевого водоснабжения осуществление деятельности и отведение территории для жилищного строительства, строительства промышленных объектов и объектов сельскохозяйственного назначения запрещаются или ограничиваются в случаях и в порядке, которые установлены санитарными правилами и нормами в соответствии с законодательством о санитарно-эпидемиологическом благополучии населения.</w:t>
      </w:r>
    </w:p>
    <w:p w14:paraId="5E68B768" w14:textId="77777777" w:rsidR="005A4D90" w:rsidRPr="000F6832" w:rsidRDefault="005A4D90" w:rsidP="005A4D90">
      <w:pPr>
        <w:rPr>
          <w:szCs w:val="28"/>
        </w:rPr>
      </w:pPr>
      <w:r w:rsidRPr="000F6832">
        <w:rPr>
          <w:szCs w:val="28"/>
        </w:rPr>
        <w:t>Зоны санитарной охраны источников водоснабжения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14:paraId="7250E7FF" w14:textId="77777777" w:rsidR="005A4D90" w:rsidRPr="000F6832" w:rsidRDefault="005A4D90" w:rsidP="005A4D90">
      <w:pPr>
        <w:widowControl w:val="0"/>
        <w:suppressAutoHyphens/>
        <w:rPr>
          <w:rFonts w:eastAsia="Times New Roman" w:cs="Times New Roman"/>
          <w:szCs w:val="28"/>
          <w:lang w:eastAsia="ru-RU"/>
        </w:rPr>
      </w:pPr>
      <w:r w:rsidRPr="000F6832">
        <w:rPr>
          <w:rFonts w:eastAsia="Times New Roman" w:cs="Times New Roman"/>
          <w:iCs/>
          <w:szCs w:val="28"/>
          <w:lang w:eastAsia="ru-RU"/>
        </w:rPr>
        <w:t>Для обеспечения населения качественной питьевой водой необходимы расчет зоны санитарной охраны первого, второго и третьего пояса источников водоснабжения и разработка мероприятий по поддержанию экологического режима в этих зонах согласно СанПиН 2.1.4.1110-02 «Зоны санитарной охраны источников водоснабжения и водопроводов питьевого назначения».</w:t>
      </w:r>
    </w:p>
    <w:p w14:paraId="24E10BF6" w14:textId="77777777" w:rsidR="005A4D90" w:rsidRPr="000F6832" w:rsidRDefault="005A4D90" w:rsidP="005A4D90">
      <w:pPr>
        <w:widowControl w:val="0"/>
        <w:suppressAutoHyphens/>
        <w:rPr>
          <w:rFonts w:eastAsia="Times New Roman" w:cs="Times New Roman"/>
          <w:szCs w:val="28"/>
          <w:lang w:eastAsia="ru-RU"/>
        </w:rPr>
      </w:pPr>
      <w:r w:rsidRPr="000F6832">
        <w:rPr>
          <w:rFonts w:eastAsia="Times New Roman" w:cs="Times New Roman"/>
          <w:iCs/>
          <w:szCs w:val="28"/>
          <w:lang w:eastAsia="ru-RU"/>
        </w:rPr>
        <w:t>Основной целью создания и обеспечения режима в зонах санитарной охраны является санитарная охрана от загрязнения источников водоснабжения и водопроводных сооружений, а также территорий, на которых они расположены.</w:t>
      </w:r>
    </w:p>
    <w:p w14:paraId="6894AC9D" w14:textId="77777777" w:rsidR="005A4D90" w:rsidRPr="000F6832" w:rsidRDefault="005A4D90" w:rsidP="005A4D90">
      <w:pPr>
        <w:rPr>
          <w:szCs w:val="28"/>
        </w:rPr>
      </w:pPr>
      <w:r w:rsidRPr="000F6832">
        <w:rPr>
          <w:szCs w:val="28"/>
        </w:rPr>
        <w:t>Ограничения использования земельных участков и объектов капитального строительства в границах зон санитарной охраны источников водоснабжения установлены следующими документами:</w:t>
      </w:r>
    </w:p>
    <w:p w14:paraId="2AAEF17B" w14:textId="77777777" w:rsidR="005A4D90" w:rsidRPr="000F6832" w:rsidRDefault="005A4D90" w:rsidP="005A4D90">
      <w:pPr>
        <w:rPr>
          <w:szCs w:val="28"/>
        </w:rPr>
      </w:pPr>
      <w:r w:rsidRPr="000F6832">
        <w:rPr>
          <w:szCs w:val="28"/>
        </w:rPr>
        <w:t>–</w:t>
      </w:r>
      <w:r w:rsidRPr="000F6832">
        <w:rPr>
          <w:szCs w:val="28"/>
        </w:rPr>
        <w:tab/>
        <w:t>Водный кодекс Российской Федерации;</w:t>
      </w:r>
    </w:p>
    <w:p w14:paraId="1472CB7C" w14:textId="77777777" w:rsidR="005A4D90" w:rsidRPr="000F6832" w:rsidRDefault="005A4D90" w:rsidP="005A4D90">
      <w:pPr>
        <w:rPr>
          <w:szCs w:val="28"/>
        </w:rPr>
      </w:pPr>
      <w:r w:rsidRPr="000F6832">
        <w:rPr>
          <w:szCs w:val="28"/>
        </w:rPr>
        <w:lastRenderedPageBreak/>
        <w:t>–</w:t>
      </w:r>
      <w:r w:rsidRPr="000F6832">
        <w:rPr>
          <w:szCs w:val="28"/>
        </w:rPr>
        <w:tab/>
        <w:t>Федеральный закон от 30 марта 1999 года № 52-ФЗ «О санитарно-эпидемиологическом благополучии населения» (в редакции изменений) (далее – Федеральный закон № 52-ФЗ);</w:t>
      </w:r>
    </w:p>
    <w:p w14:paraId="12F518AF" w14:textId="77777777" w:rsidR="005A4D90" w:rsidRPr="000F6832" w:rsidRDefault="005A4D90" w:rsidP="005A4D90">
      <w:pPr>
        <w:rPr>
          <w:szCs w:val="28"/>
        </w:rPr>
      </w:pPr>
      <w:r w:rsidRPr="000F6832">
        <w:rPr>
          <w:szCs w:val="28"/>
        </w:rPr>
        <w:t>–</w:t>
      </w:r>
      <w:r w:rsidRPr="000F6832">
        <w:rPr>
          <w:szCs w:val="28"/>
        </w:rPr>
        <w:tab/>
        <w:t>СП 31.13330.2021;</w:t>
      </w:r>
    </w:p>
    <w:p w14:paraId="5FC0B3BC" w14:textId="77777777" w:rsidR="005A4D90" w:rsidRPr="000F6832" w:rsidRDefault="005A4D90" w:rsidP="005A4D90">
      <w:pPr>
        <w:rPr>
          <w:szCs w:val="28"/>
        </w:rPr>
      </w:pPr>
      <w:r w:rsidRPr="000F6832">
        <w:rPr>
          <w:szCs w:val="28"/>
        </w:rPr>
        <w:t>–</w:t>
      </w:r>
      <w:r w:rsidRPr="000F6832">
        <w:rPr>
          <w:szCs w:val="28"/>
        </w:rPr>
        <w:tab/>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(в редакции изменений).</w:t>
      </w:r>
    </w:p>
    <w:p w14:paraId="7EBC1C0B" w14:textId="571B9C1B" w:rsidR="005A4D90" w:rsidRPr="000F6832" w:rsidRDefault="005A4D90" w:rsidP="005A4D90">
      <w:pPr>
        <w:widowControl w:val="0"/>
        <w:suppressAutoHyphens/>
        <w:rPr>
          <w:rFonts w:eastAsia="Times New Roman" w:cs="Times New Roman"/>
          <w:szCs w:val="28"/>
          <w:lang w:eastAsia="ru-RU"/>
        </w:rPr>
      </w:pPr>
      <w:r w:rsidRPr="000F6832">
        <w:rPr>
          <w:rFonts w:eastAsia="Times New Roman" w:cs="Times New Roman"/>
          <w:iCs/>
          <w:szCs w:val="28"/>
          <w:lang w:eastAsia="ru-RU"/>
        </w:rPr>
        <w:t xml:space="preserve">В реестре санитарно-эпидемиологических заключений на проектную документацию Федеральной службы по надзору в сфере защиты прав потребителей и благополучия человека </w:t>
      </w:r>
      <w:r w:rsidRPr="000F6832">
        <w:rPr>
          <w:rFonts w:eastAsia="Times New Roman" w:cs="Times New Roman"/>
          <w:szCs w:val="28"/>
          <w:lang w:eastAsia="ru-RU"/>
        </w:rPr>
        <w:t>Российской Федерации</w:t>
      </w:r>
      <w:r w:rsidRPr="000F6832">
        <w:rPr>
          <w:rFonts w:eastAsia="Times New Roman" w:cs="Times New Roman"/>
          <w:iCs/>
          <w:szCs w:val="28"/>
          <w:lang w:eastAsia="ru-RU"/>
        </w:rPr>
        <w:t xml:space="preserve"> сведения о выданных заключениях на проекты организации зон санитарной охраны для источников питьевого водоснабжения </w:t>
      </w:r>
      <w:r w:rsidR="00365986" w:rsidRPr="000F6832">
        <w:rPr>
          <w:rFonts w:eastAsia="Times New Roman" w:cs="Times New Roman"/>
          <w:szCs w:val="28"/>
          <w:lang w:eastAsia="ru-RU"/>
        </w:rPr>
        <w:t>Устюжанинского</w:t>
      </w:r>
      <w:r w:rsidRPr="000F6832">
        <w:rPr>
          <w:rFonts w:eastAsia="Times New Roman" w:cs="Times New Roman"/>
          <w:szCs w:val="28"/>
          <w:lang w:eastAsia="ru-RU"/>
        </w:rPr>
        <w:t xml:space="preserve"> сельсовета</w:t>
      </w:r>
      <w:r w:rsidRPr="000F6832">
        <w:rPr>
          <w:rFonts w:eastAsia="Times New Roman" w:cs="Times New Roman"/>
          <w:iCs/>
          <w:szCs w:val="28"/>
          <w:lang w:eastAsia="ru-RU"/>
        </w:rPr>
        <w:t xml:space="preserve"> отсутствуют.</w:t>
      </w:r>
    </w:p>
    <w:p w14:paraId="118CCFA7" w14:textId="24EC67CD" w:rsidR="005A4D90" w:rsidRPr="000F6832" w:rsidRDefault="005A4D90" w:rsidP="005A4D90">
      <w:pPr>
        <w:pStyle w:val="21"/>
        <w:rPr>
          <w:szCs w:val="28"/>
        </w:rPr>
      </w:pPr>
      <w:r w:rsidRPr="000F6832">
        <w:rPr>
          <w:szCs w:val="28"/>
        </w:rPr>
        <w:t>16.</w:t>
      </w:r>
      <w:r w:rsidRPr="000F6832">
        <w:rPr>
          <w:szCs w:val="28"/>
        </w:rPr>
        <w:tab/>
        <w:t>Зоны затопления и подтопления</w:t>
      </w:r>
    </w:p>
    <w:p w14:paraId="620704AB" w14:textId="77777777" w:rsidR="005A4D90" w:rsidRPr="000F6832" w:rsidRDefault="005A4D90" w:rsidP="005A4D90">
      <w:pPr>
        <w:rPr>
          <w:szCs w:val="28"/>
        </w:rPr>
      </w:pPr>
      <w:r w:rsidRPr="000F6832">
        <w:rPr>
          <w:szCs w:val="28"/>
        </w:rPr>
        <w:t>Границы зон затопления, подтопления устанавливаются в отношении территорий в соответствии с требованиями согласно приложению к Положению о зонах затопления, подтопления, утвержденному постановлением Правительства Российской Федерации от 18 апреля 2014 года № 360 «О зонах затопления, подтопления» (в редакции изменений).</w:t>
      </w:r>
    </w:p>
    <w:p w14:paraId="424B0D81" w14:textId="77777777" w:rsidR="005A4D90" w:rsidRPr="000F6832" w:rsidRDefault="005A4D90" w:rsidP="005A4D90">
      <w:pPr>
        <w:rPr>
          <w:szCs w:val="28"/>
        </w:rPr>
      </w:pPr>
      <w:r w:rsidRPr="000F6832">
        <w:rPr>
          <w:szCs w:val="28"/>
        </w:rPr>
        <w:t xml:space="preserve">В границах зон затопления, подтопления, в соответствии </w:t>
      </w:r>
      <w:r w:rsidRPr="000F6832">
        <w:rPr>
          <w:rFonts w:eastAsia="Times New Roman" w:cs="Times New Roman"/>
          <w:szCs w:val="28"/>
          <w:lang w:eastAsia="x-none"/>
        </w:rPr>
        <w:t xml:space="preserve">с </w:t>
      </w:r>
      <w:r w:rsidRPr="000F6832">
        <w:rPr>
          <w:szCs w:val="28"/>
        </w:rPr>
        <w:t>СП 42.13330.2016</w:t>
      </w:r>
      <w:r w:rsidRPr="000F6832">
        <w:rPr>
          <w:rFonts w:eastAsia="Times New Roman" w:cs="Times New Roman"/>
          <w:szCs w:val="28"/>
          <w:lang w:eastAsia="x-none"/>
        </w:rPr>
        <w:t xml:space="preserve">, </w:t>
      </w:r>
      <w:r w:rsidRPr="000F6832">
        <w:rPr>
          <w:szCs w:val="28"/>
        </w:rPr>
        <w:t>запрещаются:</w:t>
      </w:r>
    </w:p>
    <w:p w14:paraId="5451F198" w14:textId="77777777" w:rsidR="005A4D90" w:rsidRPr="000F6832" w:rsidRDefault="005A4D90" w:rsidP="005A4D90">
      <w:pPr>
        <w:rPr>
          <w:szCs w:val="28"/>
        </w:rPr>
      </w:pPr>
      <w:r w:rsidRPr="000F6832">
        <w:rPr>
          <w:szCs w:val="28"/>
        </w:rPr>
        <w:t>–</w:t>
      </w:r>
      <w:r w:rsidRPr="000F6832">
        <w:rPr>
          <w:szCs w:val="28"/>
        </w:rPr>
        <w:tab/>
        <w:t>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66AE24FD" w14:textId="77777777" w:rsidR="005A4D90" w:rsidRPr="000F6832" w:rsidRDefault="005A4D90" w:rsidP="005A4D90">
      <w:pPr>
        <w:rPr>
          <w:szCs w:val="28"/>
        </w:rPr>
      </w:pPr>
      <w:r w:rsidRPr="000F6832">
        <w:rPr>
          <w:szCs w:val="28"/>
        </w:rPr>
        <w:t>–</w:t>
      </w:r>
      <w:r w:rsidRPr="000F6832">
        <w:rPr>
          <w:szCs w:val="28"/>
        </w:rPr>
        <w:tab/>
        <w:t>использование сточных вод в целях регулирования плодородия почв;</w:t>
      </w:r>
    </w:p>
    <w:p w14:paraId="41CDF6C5" w14:textId="77777777" w:rsidR="005A4D90" w:rsidRPr="000F6832" w:rsidRDefault="005A4D90" w:rsidP="005A4D90">
      <w:pPr>
        <w:rPr>
          <w:szCs w:val="28"/>
        </w:rPr>
      </w:pPr>
      <w:r w:rsidRPr="000F6832">
        <w:rPr>
          <w:szCs w:val="28"/>
        </w:rPr>
        <w:t>–</w:t>
      </w:r>
      <w:r w:rsidRPr="000F6832">
        <w:rPr>
          <w:szCs w:val="28"/>
        </w:rPr>
        <w:tab/>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1580BCE2" w14:textId="77777777" w:rsidR="005A4D90" w:rsidRPr="000F6832" w:rsidRDefault="005A4D90" w:rsidP="005A4D90">
      <w:pPr>
        <w:rPr>
          <w:szCs w:val="28"/>
        </w:rPr>
      </w:pPr>
      <w:r w:rsidRPr="000F6832">
        <w:rPr>
          <w:szCs w:val="28"/>
        </w:rPr>
        <w:t>–</w:t>
      </w:r>
      <w:r w:rsidRPr="000F6832">
        <w:rPr>
          <w:szCs w:val="28"/>
        </w:rPr>
        <w:tab/>
        <w:t>осуществление авиационных мер по борьбе с вредными организмами.</w:t>
      </w:r>
    </w:p>
    <w:p w14:paraId="06DAF15D" w14:textId="77777777" w:rsidR="005A4D90" w:rsidRPr="000F6832" w:rsidRDefault="005A4D90" w:rsidP="005A4D90">
      <w:pPr>
        <w:pStyle w:val="21"/>
        <w:rPr>
          <w:szCs w:val="28"/>
        </w:rPr>
      </w:pPr>
      <w:r w:rsidRPr="000F6832">
        <w:rPr>
          <w:szCs w:val="28"/>
        </w:rPr>
        <w:t>17. Санитарно-защитная зона</w:t>
      </w:r>
    </w:p>
    <w:p w14:paraId="186A264C" w14:textId="77777777" w:rsidR="005A4D90" w:rsidRPr="000F6832" w:rsidRDefault="005A4D90" w:rsidP="005A4D90">
      <w:pPr>
        <w:rPr>
          <w:szCs w:val="28"/>
        </w:rPr>
      </w:pPr>
      <w:r w:rsidRPr="000F6832">
        <w:rPr>
          <w:szCs w:val="28"/>
        </w:rPr>
        <w:t>На территории санитарно-защитных зон в соответствии с законодательством Российской Федерации устанавливается специальный режим использования земельных участков и объектов капитального строительства.</w:t>
      </w:r>
    </w:p>
    <w:p w14:paraId="3B4BFD36" w14:textId="77777777" w:rsidR="005A4D90" w:rsidRPr="000F6832" w:rsidRDefault="005A4D90" w:rsidP="005A4D90">
      <w:pPr>
        <w:widowControl w:val="0"/>
        <w:suppressAutoHyphens/>
        <w:rPr>
          <w:rFonts w:eastAsia="Times New Roman" w:cs="Times New Roman"/>
          <w:szCs w:val="28"/>
          <w:lang w:eastAsia="ru-RU"/>
        </w:rPr>
      </w:pPr>
      <w:bookmarkStart w:id="119" w:name="_Hlk153313887"/>
      <w:r w:rsidRPr="000F6832">
        <w:rPr>
          <w:rFonts w:eastAsia="Times New Roman" w:cs="Arial"/>
          <w:szCs w:val="28"/>
          <w:lang w:eastAsia="ru-RU"/>
        </w:rPr>
        <w:t xml:space="preserve">В целях обеспечения безопасности населения и в соответствии с </w:t>
      </w:r>
      <w:r w:rsidRPr="000F6832">
        <w:rPr>
          <w:szCs w:val="28"/>
        </w:rPr>
        <w:t>Федеральным законом № 52-ФЗ</w:t>
      </w:r>
      <w:r w:rsidRPr="000F6832">
        <w:rPr>
          <w:rFonts w:eastAsia="Times New Roman" w:cs="Arial"/>
          <w:szCs w:val="28"/>
          <w:lang w:eastAsia="ru-RU"/>
        </w:rPr>
        <w:t xml:space="preserve">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(санитарно-защитная зона),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По своему функциональному назначению санитарно-защитная зона является </w:t>
      </w:r>
      <w:r w:rsidRPr="000F6832">
        <w:rPr>
          <w:rFonts w:eastAsia="Times New Roman" w:cs="Arial"/>
          <w:szCs w:val="28"/>
          <w:lang w:eastAsia="ru-RU"/>
        </w:rPr>
        <w:lastRenderedPageBreak/>
        <w:t>защитным барьером, обеспечивающим уровень безопасности населения при эксплуатации объекта в штатном режиме.</w:t>
      </w:r>
    </w:p>
    <w:p w14:paraId="6D3DE505" w14:textId="4B522D1F" w:rsidR="005A4D90" w:rsidRPr="000F6832" w:rsidRDefault="005A4D90" w:rsidP="005A4D90">
      <w:pPr>
        <w:widowControl w:val="0"/>
        <w:suppressAutoHyphens/>
        <w:rPr>
          <w:rFonts w:eastAsia="Times New Roman" w:cs="Arial"/>
          <w:szCs w:val="28"/>
          <w:lang w:eastAsia="ru-RU"/>
        </w:rPr>
      </w:pPr>
      <w:r w:rsidRPr="000F6832">
        <w:rPr>
          <w:rFonts w:eastAsia="Times New Roman" w:cs="Arial"/>
          <w:szCs w:val="28"/>
          <w:lang w:eastAsia="ru-RU"/>
        </w:rPr>
        <w:t>Санитарно-защитные зоны устанавливаются в отношении действующих, планируемых к строительству, реконструируемых объектов капитального строительства, являющихся источниками химического, физического, биологического воздействия на среду обитания человека (далее – объекты), в случае формирования за контурами объектов химического, физического и (или) биологического воздействия, превышающего санитарно-эпидемиологические требования.</w:t>
      </w:r>
    </w:p>
    <w:p w14:paraId="6CF600B1" w14:textId="77777777" w:rsidR="005A4D90" w:rsidRPr="000F6832" w:rsidRDefault="005A4D90" w:rsidP="005A4D90">
      <w:pPr>
        <w:widowControl w:val="0"/>
        <w:suppressAutoHyphens/>
        <w:rPr>
          <w:rFonts w:eastAsia="Times New Roman" w:cs="Times New Roman"/>
          <w:szCs w:val="28"/>
          <w:lang w:eastAsia="ru-RU"/>
        </w:rPr>
      </w:pPr>
      <w:bookmarkStart w:id="120" w:name="_Hlk153313971"/>
      <w:bookmarkEnd w:id="119"/>
      <w:r w:rsidRPr="000F6832">
        <w:rPr>
          <w:rFonts w:eastAsia="Times New Roman" w:cs="Times New Roman"/>
          <w:szCs w:val="28"/>
          <w:lang w:eastAsia="ru-RU"/>
        </w:rPr>
        <w:t>В соответствии с постановлением Правительства Российской Федерации от 03 марта 2018 № 222 «Об утверждении Правил установления санитарно-защитных зон и использования земельных участков, расположенных в границах санитарно-защитных зон», в границах санитарно-защитной зоны не допускается использование земельных участков в целях:</w:t>
      </w:r>
    </w:p>
    <w:p w14:paraId="3485872E" w14:textId="77777777" w:rsidR="005A4D90" w:rsidRPr="000F6832" w:rsidRDefault="005A4D90" w:rsidP="005A4D90">
      <w:pPr>
        <w:pStyle w:val="af"/>
        <w:widowControl w:val="0"/>
        <w:numPr>
          <w:ilvl w:val="0"/>
          <w:numId w:val="68"/>
        </w:numPr>
        <w:ind w:left="0" w:firstLine="709"/>
        <w:rPr>
          <w:rFonts w:eastAsia="Times New Roman" w:cs="Times New Roman"/>
          <w:szCs w:val="28"/>
          <w:lang w:eastAsia="ru-RU"/>
        </w:rPr>
      </w:pPr>
      <w:r w:rsidRPr="000F6832">
        <w:rPr>
          <w:rFonts w:eastAsia="Times New Roman" w:cs="Times New Roman"/>
          <w:szCs w:val="28"/>
          <w:lang w:eastAsia="ru-RU"/>
        </w:rPr>
        <w:t>размещения 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рекреационного назначения и для ведения садоводства;</w:t>
      </w:r>
    </w:p>
    <w:p w14:paraId="019FB360" w14:textId="77777777" w:rsidR="005A4D90" w:rsidRPr="000F6832" w:rsidRDefault="005A4D90" w:rsidP="005A4D90">
      <w:pPr>
        <w:pStyle w:val="af"/>
        <w:widowControl w:val="0"/>
        <w:numPr>
          <w:ilvl w:val="0"/>
          <w:numId w:val="68"/>
        </w:numPr>
        <w:ind w:left="0" w:firstLine="709"/>
        <w:rPr>
          <w:rFonts w:eastAsia="Times New Roman" w:cs="Times New Roman"/>
          <w:szCs w:val="28"/>
          <w:lang w:eastAsia="ru-RU"/>
        </w:rPr>
      </w:pPr>
      <w:r w:rsidRPr="000F6832">
        <w:rPr>
          <w:rFonts w:eastAsia="Times New Roman" w:cs="Times New Roman"/>
          <w:szCs w:val="28"/>
          <w:lang w:eastAsia="ru-RU"/>
        </w:rPr>
        <w:t>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воды, использования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 если химическое, физическое и (или) биологическое воздействие объекта, в отношении которого установлена санитарно-защитная зона, приведет к нарушению качества и безопасности таких средств, сырья, воды и продукции в соответствии с установленными к ним требованиями.</w:t>
      </w:r>
    </w:p>
    <w:bookmarkEnd w:id="120"/>
    <w:p w14:paraId="66B11E2C" w14:textId="77777777" w:rsidR="005A4D90" w:rsidRPr="000F6832" w:rsidRDefault="005A4D90" w:rsidP="005A4D90">
      <w:pPr>
        <w:pStyle w:val="21"/>
        <w:rPr>
          <w:szCs w:val="28"/>
        </w:rPr>
      </w:pPr>
      <w:r w:rsidRPr="000F6832">
        <w:rPr>
          <w:szCs w:val="28"/>
        </w:rPr>
        <w:t>18.</w:t>
      </w:r>
      <w:r w:rsidRPr="000F6832">
        <w:rPr>
          <w:szCs w:val="28"/>
        </w:rPr>
        <w:tab/>
        <w:t>Охранная зона пунктов государственной геодезической сети, государственной нивелирной сети и государственной гравиметрической сети</w:t>
      </w:r>
    </w:p>
    <w:p w14:paraId="33DF75F2" w14:textId="77777777" w:rsidR="005A4D90" w:rsidRPr="000F6832" w:rsidRDefault="005A4D90" w:rsidP="005A4D90">
      <w:pPr>
        <w:rPr>
          <w:szCs w:val="28"/>
        </w:rPr>
      </w:pPr>
      <w:r w:rsidRPr="000F6832">
        <w:rPr>
          <w:szCs w:val="28"/>
        </w:rPr>
        <w:t>Порядок установления, изменения, прекращения существования охранных зон пунктов государственной геодезической сети, государственной нивелирной сети и государственной гравиметрической сети (далее соответственно – пункты, охранные зоны пунктов) определен Положением об охранных зонах пунктов государственной геодезической сети, государственной нивелирной сети и государственной гравиметрической сети, утвержденным постановление Правительства Российской Федерации от 21 августа 2019 года № 1080 «Об охранных зонах пунктов государственной геодезической сети, государственной нивелирной сети и государственной гравиметрической сети».</w:t>
      </w:r>
    </w:p>
    <w:p w14:paraId="1EBCA2CD" w14:textId="4F388B86" w:rsidR="005A4D90" w:rsidRPr="000F6832" w:rsidRDefault="005A4D90" w:rsidP="005A4D90">
      <w:pPr>
        <w:pStyle w:val="21"/>
        <w:rPr>
          <w:szCs w:val="28"/>
        </w:rPr>
      </w:pPr>
      <w:r w:rsidRPr="000F6832">
        <w:rPr>
          <w:szCs w:val="28"/>
        </w:rPr>
        <w:t>19.</w:t>
      </w:r>
      <w:r w:rsidRPr="000F6832">
        <w:rPr>
          <w:szCs w:val="28"/>
        </w:rPr>
        <w:tab/>
        <w:t>Рыбохозяйственная заповедная зона</w:t>
      </w:r>
    </w:p>
    <w:p w14:paraId="45BE5CCD" w14:textId="77777777" w:rsidR="005A4D90" w:rsidRPr="000F6832" w:rsidRDefault="005A4D90" w:rsidP="005A4D90">
      <w:pPr>
        <w:rPr>
          <w:szCs w:val="28"/>
        </w:rPr>
      </w:pPr>
      <w:r w:rsidRPr="000F6832">
        <w:rPr>
          <w:szCs w:val="28"/>
        </w:rPr>
        <w:t xml:space="preserve">В соответствии с Федеральным законом от 20 декабря 2004 года № 166-ФЗ «О рыболовстве и сохранении водных биологических ресурсов» (в редакции изменений) (далее – Федеральный закон № 166-ФЗ) рыбохозяйственной заповедной зоной является водный объект или его часть с прилегающей к ним </w:t>
      </w:r>
      <w:r w:rsidRPr="000F6832">
        <w:rPr>
          <w:szCs w:val="28"/>
        </w:rPr>
        <w:lastRenderedPageBreak/>
        <w:t>территорией, на которых устанавливается особый режим хозяйственной и иной деятельности в целях сохранения водных биоресурсов и создания условий для развития аквакультуры и рыболовства.</w:t>
      </w:r>
    </w:p>
    <w:p w14:paraId="32FB0582" w14:textId="77777777" w:rsidR="005A4D90" w:rsidRPr="000F6832" w:rsidRDefault="005A4D90" w:rsidP="005A4D90">
      <w:pPr>
        <w:rPr>
          <w:szCs w:val="28"/>
        </w:rPr>
      </w:pPr>
      <w:r w:rsidRPr="000F6832">
        <w:rPr>
          <w:szCs w:val="28"/>
        </w:rPr>
        <w:t>Порядок образования рыбохозяйственных заповедных зон, виды хозяйственной и иной деятельности, которые могут быть запрещены или ограничены в рыбохозяйственных заповедных зонах, определяются Правилами образования рыбохозяйственных заповедных зон, утвержденными постановлением Правительства Российской Федерации от 5 октября 2016 года № 1005.</w:t>
      </w:r>
    </w:p>
    <w:p w14:paraId="630F0851" w14:textId="77777777" w:rsidR="005A4D90" w:rsidRPr="000F6832" w:rsidRDefault="005A4D90" w:rsidP="005A4D90">
      <w:pPr>
        <w:rPr>
          <w:szCs w:val="28"/>
        </w:rPr>
      </w:pPr>
      <w:r w:rsidRPr="000F6832">
        <w:rPr>
          <w:szCs w:val="28"/>
        </w:rPr>
        <w:t>Требования о сохранении водных биоресурсов и среды их обитания при осуществлении градостроительной и иной деятельности установлены Федеральным законом № 166-ФЗ.</w:t>
      </w:r>
    </w:p>
    <w:p w14:paraId="52BEFF30" w14:textId="77777777" w:rsidR="005A4D90" w:rsidRPr="000F6832" w:rsidRDefault="005A4D90" w:rsidP="005A4D90">
      <w:pPr>
        <w:rPr>
          <w:szCs w:val="28"/>
        </w:rPr>
      </w:pPr>
      <w:r w:rsidRPr="000F6832">
        <w:rPr>
          <w:szCs w:val="28"/>
        </w:rPr>
        <w:t>Меры по сохранению водных биоресурсов и среды их обитания, порядок их осуществления определяются Правительством Российской Федерации:</w:t>
      </w:r>
    </w:p>
    <w:p w14:paraId="0450C6A2" w14:textId="77777777" w:rsidR="005A4D90" w:rsidRPr="000F6832" w:rsidRDefault="005A4D90" w:rsidP="005A4D90">
      <w:pPr>
        <w:rPr>
          <w:szCs w:val="28"/>
        </w:rPr>
      </w:pPr>
      <w:r w:rsidRPr="000F6832">
        <w:rPr>
          <w:szCs w:val="28"/>
        </w:rPr>
        <w:t>–</w:t>
      </w:r>
      <w:r w:rsidRPr="000F6832">
        <w:rPr>
          <w:szCs w:val="28"/>
        </w:rPr>
        <w:tab/>
        <w:t>постановлением Правительства Российской Федерации от 29 апреля 2013 года № 380 «Об утверждении Положения о мерах по сохранению водных биологических ресурсов и среды их обитания»</w:t>
      </w:r>
    </w:p>
    <w:p w14:paraId="29E0E170" w14:textId="77777777" w:rsidR="005A4D90" w:rsidRPr="000F6832" w:rsidRDefault="005A4D90" w:rsidP="005A4D90">
      <w:pPr>
        <w:rPr>
          <w:szCs w:val="28"/>
        </w:rPr>
      </w:pPr>
      <w:r w:rsidRPr="000F6832">
        <w:rPr>
          <w:szCs w:val="28"/>
        </w:rPr>
        <w:t>–</w:t>
      </w:r>
      <w:r w:rsidRPr="000F6832">
        <w:rPr>
          <w:szCs w:val="28"/>
        </w:rPr>
        <w:tab/>
        <w:t>постановлением Правительства Российской Федерации от 30 апреля 2013 года № 384 (ред. от 28 сентября 2020) «О согласовании Федеральным агентством по рыболовству строительства и реконструкции объектов капитального строительства, внедрения новых технологических процессов и осуществления иной деятельности, оказывающей воздействие на водные биологические ресурсы и среду их обитания» (вместе с «Правилами согласования Федеральным агентством по рыболовству строительства и реконструкции объектов капитального строительства, внедрения новых технологических процессов и осуществления иной деятельности, оказывающей воздействие на водные биологические ресурсы и среду их обитания»).</w:t>
      </w:r>
    </w:p>
    <w:p w14:paraId="33353C16" w14:textId="11DA4DF4" w:rsidR="005A4D90" w:rsidRPr="000F6832" w:rsidRDefault="005A4D90" w:rsidP="005A4D90">
      <w:pPr>
        <w:pStyle w:val="21"/>
        <w:rPr>
          <w:szCs w:val="28"/>
        </w:rPr>
      </w:pPr>
      <w:r w:rsidRPr="000F6832">
        <w:rPr>
          <w:szCs w:val="28"/>
        </w:rPr>
        <w:t>20.</w:t>
      </w:r>
      <w:r w:rsidRPr="000F6832">
        <w:rPr>
          <w:szCs w:val="28"/>
        </w:rPr>
        <w:tab/>
        <w:t>Зона минимальных расстояний до магистральных или промышленных трубопроводов (газопроводов, нефтепроводов и нефтепродуктопроводов, аммиакопроводов)</w:t>
      </w:r>
    </w:p>
    <w:p w14:paraId="1C4EECE3" w14:textId="77777777" w:rsidR="005A4D90" w:rsidRPr="000F6832" w:rsidRDefault="005A4D90" w:rsidP="005A4D90">
      <w:pPr>
        <w:rPr>
          <w:szCs w:val="28"/>
        </w:rPr>
      </w:pPr>
      <w:r w:rsidRPr="000F6832">
        <w:rPr>
          <w:szCs w:val="28"/>
        </w:rPr>
        <w:t>До утверждения Правительством Российской Федерации положения о зонах минимальных расстояний до магистральных или промышленных трубопроводов правовой режим и порядок установления минимальных расстояний до промышленных и магистральных трубопроводов определяется с учетом Правил охраны магистральных газопроводов, утвержденных постановлением Правительства Российской Федерации от 8 сентября 2017 года № 1083 (в редакции изменений); Правил охраны газораспределительных сетей, утвержденными постановлением Правительства Российской Федерации от 20 ноября 2000 года № 878 (в редакции изменений), СП 36.13330.2012.</w:t>
      </w:r>
    </w:p>
    <w:p w14:paraId="1AE29297" w14:textId="7A9D69B5" w:rsidR="005A4D90" w:rsidRPr="000F6832" w:rsidRDefault="005A4D90" w:rsidP="005A4D90">
      <w:pPr>
        <w:pStyle w:val="21"/>
        <w:rPr>
          <w:szCs w:val="28"/>
        </w:rPr>
      </w:pPr>
      <w:r w:rsidRPr="000F6832">
        <w:rPr>
          <w:szCs w:val="28"/>
        </w:rPr>
        <w:t>21.</w:t>
      </w:r>
      <w:r w:rsidRPr="000F6832">
        <w:rPr>
          <w:szCs w:val="28"/>
        </w:rPr>
        <w:tab/>
        <w:t>Охранная зона гидроэнергетического объекта</w:t>
      </w:r>
    </w:p>
    <w:p w14:paraId="011E6155" w14:textId="77777777" w:rsidR="005A4D90" w:rsidRPr="000F6832" w:rsidRDefault="005A4D90" w:rsidP="005A4D90">
      <w:pPr>
        <w:rPr>
          <w:szCs w:val="28"/>
        </w:rPr>
      </w:pPr>
      <w:r w:rsidRPr="000F6832">
        <w:rPr>
          <w:szCs w:val="28"/>
        </w:rPr>
        <w:t xml:space="preserve">В соответствии с водным кодексом Российской Федерации для обеспечения безопасного и безаварийного функционирования, безопасной эксплуатации гидроэнергетических объектов в акваториях водных объектов, на участках береговой полосы (в том числе участках примыкания к гидроэнергетическим объектам), участках поймы устанавливаются охранные </w:t>
      </w:r>
      <w:r w:rsidRPr="000F6832">
        <w:rPr>
          <w:szCs w:val="28"/>
        </w:rPr>
        <w:lastRenderedPageBreak/>
        <w:t>зоны с особыми условиями водопользования и использования участков береговой полосы (в том числе участков примыкания к гидроэнергетическим объектам).</w:t>
      </w:r>
    </w:p>
    <w:p w14:paraId="0588AF62" w14:textId="77777777" w:rsidR="005A4D90" w:rsidRPr="000F6832" w:rsidRDefault="005A4D90" w:rsidP="005A4D90">
      <w:pPr>
        <w:rPr>
          <w:szCs w:val="28"/>
        </w:rPr>
      </w:pPr>
      <w:r w:rsidRPr="000F6832">
        <w:rPr>
          <w:szCs w:val="28"/>
        </w:rPr>
        <w:t>Правила установления охранных зон для гидроэнергетических объектов утверждены постановлением Правительства Российской Федерации от 6 сентября 2012 года № 884.</w:t>
      </w:r>
    </w:p>
    <w:p w14:paraId="67BCEA3D" w14:textId="77777777" w:rsidR="005A4D90" w:rsidRPr="000F6832" w:rsidRDefault="005A4D90" w:rsidP="005A4D90">
      <w:pPr>
        <w:pStyle w:val="21"/>
        <w:rPr>
          <w:szCs w:val="28"/>
        </w:rPr>
      </w:pPr>
      <w:r w:rsidRPr="000F6832">
        <w:rPr>
          <w:szCs w:val="28"/>
        </w:rPr>
        <w:t>22.</w:t>
      </w:r>
      <w:r w:rsidRPr="000F6832">
        <w:rPr>
          <w:szCs w:val="28"/>
        </w:rPr>
        <w:tab/>
        <w:t>Охранная зона тепловых сетей</w:t>
      </w:r>
    </w:p>
    <w:p w14:paraId="55730EDE" w14:textId="77777777" w:rsidR="005A4D90" w:rsidRPr="000F6832" w:rsidRDefault="005A4D90" w:rsidP="005A4D90">
      <w:pPr>
        <w:widowControl w:val="0"/>
        <w:suppressAutoHyphens/>
        <w:rPr>
          <w:rFonts w:eastAsia="Times New Roman" w:cs="Times New Roman"/>
          <w:szCs w:val="28"/>
          <w:lang w:eastAsia="ru-RU"/>
        </w:rPr>
      </w:pPr>
      <w:r w:rsidRPr="000F6832">
        <w:rPr>
          <w:rFonts w:eastAsia="Times New Roman" w:cs="Arial"/>
          <w:szCs w:val="28"/>
          <w:lang w:eastAsia="ru-RU"/>
        </w:rPr>
        <w:t xml:space="preserve">Охранные зоны тепловых сетей устанавливаются вдоль трасс прокладки тепловых сетей в виде земельных участков шириной, определяемой углом естественного откоса грунта, но не менее 3 метров в каждую сторону, считая от края строительных конструкций тепловых сетей или от наружной поверхности изолированного теплопровода бесканальной прокладки (приказ Министерства архитектуры, строительства и жилищно-коммунального хозяйства </w:t>
      </w:r>
      <w:r w:rsidRPr="000F6832">
        <w:rPr>
          <w:rFonts w:eastAsia="Times New Roman" w:cs="Times New Roman"/>
          <w:szCs w:val="28"/>
          <w:lang w:eastAsia="ru-RU"/>
        </w:rPr>
        <w:t>Российской Федерации</w:t>
      </w:r>
      <w:r w:rsidRPr="000F6832">
        <w:rPr>
          <w:rFonts w:eastAsia="Times New Roman" w:cs="Arial"/>
          <w:szCs w:val="28"/>
          <w:lang w:eastAsia="ru-RU"/>
        </w:rPr>
        <w:t xml:space="preserve"> от 17 августа 1992 № 197 «О типовых правилах охраны коммунальных тепловых сетей»).</w:t>
      </w:r>
    </w:p>
    <w:p w14:paraId="3A0E3A08" w14:textId="77777777" w:rsidR="005A4D90" w:rsidRPr="000F6832" w:rsidRDefault="005A4D90" w:rsidP="005A4D90">
      <w:pPr>
        <w:widowControl w:val="0"/>
        <w:suppressAutoHyphens/>
        <w:rPr>
          <w:rFonts w:eastAsia="Times New Roman" w:cs="Times New Roman"/>
          <w:szCs w:val="28"/>
          <w:lang w:eastAsia="ru-RU"/>
        </w:rPr>
      </w:pPr>
      <w:r w:rsidRPr="000F6832">
        <w:rPr>
          <w:rFonts w:eastAsia="Times New Roman" w:cs="Arial"/>
          <w:szCs w:val="28"/>
          <w:lang w:eastAsia="ru-RU"/>
        </w:rPr>
        <w:t>В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препятствующие ремонту:</w:t>
      </w:r>
    </w:p>
    <w:p w14:paraId="4ED52783" w14:textId="77777777" w:rsidR="005A4D90" w:rsidRPr="000F6832" w:rsidRDefault="005A4D90" w:rsidP="005A4D90">
      <w:pPr>
        <w:widowControl w:val="0"/>
        <w:numPr>
          <w:ilvl w:val="0"/>
          <w:numId w:val="64"/>
        </w:numPr>
        <w:suppressAutoHyphens/>
        <w:ind w:left="0" w:firstLine="709"/>
        <w:contextualSpacing/>
        <w:rPr>
          <w:rFonts w:eastAsia="Times New Roman" w:cs="Times New Roman"/>
          <w:szCs w:val="28"/>
          <w:lang w:eastAsia="ru-RU"/>
        </w:rPr>
      </w:pPr>
      <w:r w:rsidRPr="000F6832">
        <w:rPr>
          <w:rFonts w:eastAsia="Times New Roman" w:cs="Arial"/>
          <w:szCs w:val="28"/>
          <w:lang w:eastAsia="ru-RU"/>
        </w:rPr>
        <w:t>размещать автозаправочные станции, хранилища горюче-смазочных материалов, складировать агрессивные химические материалы;</w:t>
      </w:r>
    </w:p>
    <w:p w14:paraId="6259A7ED" w14:textId="77777777" w:rsidR="005A4D90" w:rsidRPr="000F6832" w:rsidRDefault="005A4D90" w:rsidP="005A4D90">
      <w:pPr>
        <w:widowControl w:val="0"/>
        <w:numPr>
          <w:ilvl w:val="0"/>
          <w:numId w:val="64"/>
        </w:numPr>
        <w:suppressAutoHyphens/>
        <w:ind w:left="0" w:firstLine="709"/>
        <w:contextualSpacing/>
        <w:rPr>
          <w:rFonts w:eastAsia="Times New Roman" w:cs="Times New Roman"/>
          <w:szCs w:val="28"/>
          <w:lang w:eastAsia="ru-RU"/>
        </w:rPr>
      </w:pPr>
      <w:r w:rsidRPr="000F6832">
        <w:rPr>
          <w:rFonts w:eastAsia="Times New Roman" w:cs="Arial"/>
          <w:szCs w:val="28"/>
          <w:lang w:eastAsia="ru-RU"/>
        </w:rPr>
        <w:t>загромождать подходы и подъезды к объектам и сооружениям тепловых сетей, складировать тяжелые и громоздкие материалы, возводить временные строения и заборы;</w:t>
      </w:r>
    </w:p>
    <w:p w14:paraId="248C190C" w14:textId="77777777" w:rsidR="005A4D90" w:rsidRPr="000F6832" w:rsidRDefault="005A4D90" w:rsidP="005A4D90">
      <w:pPr>
        <w:widowControl w:val="0"/>
        <w:numPr>
          <w:ilvl w:val="0"/>
          <w:numId w:val="64"/>
        </w:numPr>
        <w:suppressAutoHyphens/>
        <w:ind w:left="0" w:firstLine="709"/>
        <w:contextualSpacing/>
        <w:rPr>
          <w:rFonts w:eastAsia="Times New Roman" w:cs="Times New Roman"/>
          <w:szCs w:val="28"/>
          <w:lang w:eastAsia="ru-RU"/>
        </w:rPr>
      </w:pPr>
      <w:r w:rsidRPr="000F6832">
        <w:rPr>
          <w:rFonts w:eastAsia="Times New Roman" w:cs="Arial"/>
          <w:szCs w:val="28"/>
          <w:lang w:eastAsia="ru-RU"/>
        </w:rPr>
        <w:t>устраивать спортивные и игровые площадки, неорганизованные рынки, остановочные пункты общественного транспорта, стоянки всех видов машин и механизмов, гаражи, огороды и тому подобное;</w:t>
      </w:r>
    </w:p>
    <w:p w14:paraId="2DA9B50E" w14:textId="77777777" w:rsidR="005A4D90" w:rsidRPr="000F6832" w:rsidRDefault="005A4D90" w:rsidP="005A4D90">
      <w:pPr>
        <w:widowControl w:val="0"/>
        <w:numPr>
          <w:ilvl w:val="0"/>
          <w:numId w:val="64"/>
        </w:numPr>
        <w:suppressAutoHyphens/>
        <w:ind w:left="0" w:firstLine="709"/>
        <w:contextualSpacing/>
        <w:rPr>
          <w:rFonts w:eastAsia="Times New Roman" w:cs="Times New Roman"/>
          <w:szCs w:val="28"/>
          <w:lang w:eastAsia="ru-RU"/>
        </w:rPr>
      </w:pPr>
      <w:r w:rsidRPr="000F6832">
        <w:rPr>
          <w:rFonts w:eastAsia="Times New Roman" w:cs="Arial"/>
          <w:szCs w:val="28"/>
          <w:lang w:eastAsia="ru-RU"/>
        </w:rPr>
        <w:t>устраивать всякого рода свалки, разжигать костры, сжигать бытовой мусор или промышленные отходы;</w:t>
      </w:r>
    </w:p>
    <w:p w14:paraId="6293AFCD" w14:textId="77777777" w:rsidR="005A4D90" w:rsidRPr="000F6832" w:rsidRDefault="005A4D90" w:rsidP="005A4D90">
      <w:pPr>
        <w:widowControl w:val="0"/>
        <w:numPr>
          <w:ilvl w:val="0"/>
          <w:numId w:val="64"/>
        </w:numPr>
        <w:suppressAutoHyphens/>
        <w:ind w:left="0" w:firstLine="709"/>
        <w:contextualSpacing/>
        <w:rPr>
          <w:rFonts w:eastAsia="Times New Roman" w:cs="Times New Roman"/>
          <w:szCs w:val="28"/>
          <w:lang w:eastAsia="ru-RU"/>
        </w:rPr>
      </w:pPr>
      <w:r w:rsidRPr="000F6832">
        <w:rPr>
          <w:rFonts w:eastAsia="Times New Roman" w:cs="Arial"/>
          <w:szCs w:val="28"/>
          <w:lang w:eastAsia="ru-RU"/>
        </w:rPr>
        <w:t>производить работы ударными механизмами, производить сброс и слив едких и коррозионно-активных веществ и горюче-смазочных материалов;</w:t>
      </w:r>
    </w:p>
    <w:p w14:paraId="56CC43E2" w14:textId="77777777" w:rsidR="005A4D90" w:rsidRPr="000F6832" w:rsidRDefault="005A4D90" w:rsidP="005A4D90">
      <w:pPr>
        <w:widowControl w:val="0"/>
        <w:numPr>
          <w:ilvl w:val="0"/>
          <w:numId w:val="64"/>
        </w:numPr>
        <w:suppressAutoHyphens/>
        <w:ind w:left="0" w:firstLine="709"/>
        <w:contextualSpacing/>
        <w:rPr>
          <w:rFonts w:eastAsia="Times New Roman" w:cs="Times New Roman"/>
          <w:szCs w:val="28"/>
          <w:lang w:eastAsia="ru-RU"/>
        </w:rPr>
      </w:pPr>
      <w:r w:rsidRPr="000F6832">
        <w:rPr>
          <w:rFonts w:eastAsia="Times New Roman" w:cs="Arial"/>
          <w:szCs w:val="28"/>
          <w:lang w:eastAsia="ru-RU"/>
        </w:rPr>
        <w:t>проникать в помещения павильонов, центральных и индивидуальных тепловых пунктов посторонним лицам; открывать, снимать, засыпать люки камер тепловых сетей; сбрасывать в камеры мусор, отходы, снег и так далее;</w:t>
      </w:r>
    </w:p>
    <w:p w14:paraId="75550AF7" w14:textId="77777777" w:rsidR="005A4D90" w:rsidRPr="000F6832" w:rsidRDefault="005A4D90" w:rsidP="005A4D90">
      <w:pPr>
        <w:widowControl w:val="0"/>
        <w:numPr>
          <w:ilvl w:val="0"/>
          <w:numId w:val="64"/>
        </w:numPr>
        <w:suppressAutoHyphens/>
        <w:ind w:left="0" w:firstLine="709"/>
        <w:contextualSpacing/>
        <w:rPr>
          <w:rFonts w:eastAsia="Times New Roman" w:cs="Times New Roman"/>
          <w:szCs w:val="28"/>
          <w:lang w:eastAsia="ru-RU"/>
        </w:rPr>
      </w:pPr>
      <w:r w:rsidRPr="000F6832">
        <w:rPr>
          <w:rFonts w:eastAsia="Times New Roman" w:cs="Arial"/>
          <w:szCs w:val="28"/>
          <w:lang w:eastAsia="ru-RU"/>
        </w:rPr>
        <w:t>снимать покровный металлический слой тепловой изоляции; разрушать тепловую изоляцию; ходить по трубопроводам надземной прокладки (переход через трубы разрешается только по специальным переходным мостикам);</w:t>
      </w:r>
    </w:p>
    <w:p w14:paraId="5A92AC13" w14:textId="77777777" w:rsidR="005A4D90" w:rsidRPr="000F6832" w:rsidRDefault="005A4D90" w:rsidP="005A4D90">
      <w:pPr>
        <w:widowControl w:val="0"/>
        <w:numPr>
          <w:ilvl w:val="0"/>
          <w:numId w:val="64"/>
        </w:numPr>
        <w:suppressAutoHyphens/>
        <w:ind w:left="0" w:firstLine="709"/>
        <w:contextualSpacing/>
        <w:rPr>
          <w:rFonts w:eastAsia="Times New Roman" w:cs="Times New Roman"/>
          <w:szCs w:val="28"/>
          <w:lang w:eastAsia="ru-RU"/>
        </w:rPr>
      </w:pPr>
      <w:r w:rsidRPr="000F6832">
        <w:rPr>
          <w:rFonts w:eastAsia="Times New Roman" w:cs="Arial"/>
          <w:szCs w:val="28"/>
          <w:lang w:eastAsia="ru-RU"/>
        </w:rPr>
        <w:t>занимать подвалы зданий, особенно имеющих опасность затопления, в которых проложены тепловые сети или оборудованы тепловые вводы под мастерские, склады, для иных целей; тепловые вводы в здания должны быть загерметизированы.</w:t>
      </w:r>
    </w:p>
    <w:p w14:paraId="47E048F7" w14:textId="77777777" w:rsidR="005A4D90" w:rsidRPr="000F6832" w:rsidRDefault="005A4D90" w:rsidP="005A4D90">
      <w:pPr>
        <w:widowControl w:val="0"/>
        <w:suppressAutoHyphens/>
        <w:rPr>
          <w:rFonts w:eastAsia="Times New Roman" w:cs="Times New Roman"/>
          <w:szCs w:val="28"/>
          <w:lang w:eastAsia="ru-RU"/>
        </w:rPr>
      </w:pPr>
      <w:r w:rsidRPr="000F6832">
        <w:rPr>
          <w:rFonts w:eastAsia="Times New Roman" w:cs="Arial"/>
          <w:szCs w:val="28"/>
          <w:lang w:eastAsia="ru-RU"/>
        </w:rPr>
        <w:t xml:space="preserve">В пределах территории охранных зон тепловых сетей без письменного согласия предприятий и организаций, в ведении которых находятся эти сети, </w:t>
      </w:r>
      <w:r w:rsidRPr="000F6832">
        <w:rPr>
          <w:rFonts w:eastAsia="Times New Roman" w:cs="Arial"/>
          <w:szCs w:val="28"/>
          <w:lang w:eastAsia="ru-RU"/>
        </w:rPr>
        <w:lastRenderedPageBreak/>
        <w:t>запрещается:</w:t>
      </w:r>
    </w:p>
    <w:p w14:paraId="025C136F" w14:textId="77777777" w:rsidR="005A4D90" w:rsidRPr="000F6832" w:rsidRDefault="005A4D90" w:rsidP="005A4D90">
      <w:pPr>
        <w:widowControl w:val="0"/>
        <w:numPr>
          <w:ilvl w:val="0"/>
          <w:numId w:val="65"/>
        </w:numPr>
        <w:suppressAutoHyphens/>
        <w:ind w:left="0" w:firstLine="709"/>
        <w:contextualSpacing/>
        <w:rPr>
          <w:rFonts w:eastAsia="Times New Roman" w:cs="Times New Roman"/>
          <w:szCs w:val="28"/>
          <w:lang w:eastAsia="ru-RU"/>
        </w:rPr>
      </w:pPr>
      <w:r w:rsidRPr="000F6832">
        <w:rPr>
          <w:rFonts w:eastAsia="Times New Roman" w:cs="Arial"/>
          <w:szCs w:val="28"/>
          <w:lang w:eastAsia="ru-RU"/>
        </w:rPr>
        <w:t>производить строительство, капитальный ремонт, реконструкцию или снос любых зданий и сооружений;</w:t>
      </w:r>
    </w:p>
    <w:p w14:paraId="21624BCA" w14:textId="77777777" w:rsidR="005A4D90" w:rsidRPr="000F6832" w:rsidRDefault="005A4D90" w:rsidP="005A4D90">
      <w:pPr>
        <w:widowControl w:val="0"/>
        <w:numPr>
          <w:ilvl w:val="0"/>
          <w:numId w:val="65"/>
        </w:numPr>
        <w:suppressAutoHyphens/>
        <w:ind w:left="0" w:firstLine="709"/>
        <w:contextualSpacing/>
        <w:rPr>
          <w:rFonts w:eastAsia="Times New Roman" w:cs="Times New Roman"/>
          <w:szCs w:val="28"/>
          <w:lang w:eastAsia="ru-RU"/>
        </w:rPr>
      </w:pPr>
      <w:r w:rsidRPr="000F6832">
        <w:rPr>
          <w:rFonts w:eastAsia="Times New Roman" w:cs="Arial"/>
          <w:szCs w:val="28"/>
          <w:lang w:eastAsia="ru-RU"/>
        </w:rPr>
        <w:t>производить земляные работы, планировку грунта, посадку деревьев и кустарников, устраивать монументальные клумбы;</w:t>
      </w:r>
    </w:p>
    <w:p w14:paraId="53023C48" w14:textId="77777777" w:rsidR="005A4D90" w:rsidRPr="000F6832" w:rsidRDefault="005A4D90" w:rsidP="005A4D90">
      <w:pPr>
        <w:widowControl w:val="0"/>
        <w:numPr>
          <w:ilvl w:val="0"/>
          <w:numId w:val="65"/>
        </w:numPr>
        <w:suppressAutoHyphens/>
        <w:ind w:left="0" w:firstLine="709"/>
        <w:contextualSpacing/>
        <w:rPr>
          <w:rFonts w:eastAsia="Times New Roman" w:cs="Times New Roman"/>
          <w:szCs w:val="28"/>
          <w:lang w:eastAsia="ru-RU"/>
        </w:rPr>
      </w:pPr>
      <w:r w:rsidRPr="000F6832">
        <w:rPr>
          <w:rFonts w:eastAsia="Times New Roman" w:cs="Arial"/>
          <w:szCs w:val="28"/>
          <w:lang w:eastAsia="ru-RU"/>
        </w:rPr>
        <w:t>производить погрузочно-разгрузочные работы, а также работы, связанные с разбиванием грунта и дорожных покрытий;</w:t>
      </w:r>
    </w:p>
    <w:p w14:paraId="17CF73F8" w14:textId="77777777" w:rsidR="005A4D90" w:rsidRPr="000F6832" w:rsidRDefault="005A4D90" w:rsidP="005A4D90">
      <w:pPr>
        <w:widowControl w:val="0"/>
        <w:numPr>
          <w:ilvl w:val="0"/>
          <w:numId w:val="65"/>
        </w:numPr>
        <w:suppressAutoHyphens/>
        <w:ind w:left="0" w:firstLine="709"/>
        <w:contextualSpacing/>
        <w:rPr>
          <w:rFonts w:eastAsia="Times New Roman" w:cs="Times New Roman"/>
          <w:szCs w:val="28"/>
          <w:lang w:eastAsia="ru-RU"/>
        </w:rPr>
      </w:pPr>
      <w:r w:rsidRPr="000F6832">
        <w:rPr>
          <w:rFonts w:eastAsia="Times New Roman" w:cs="Arial"/>
          <w:szCs w:val="28"/>
          <w:lang w:eastAsia="ru-RU"/>
        </w:rPr>
        <w:t>сооружать переезды и переходы через трубопроводы тепловых сетей.</w:t>
      </w:r>
    </w:p>
    <w:p w14:paraId="700D28F5" w14:textId="77777777" w:rsidR="00A57186" w:rsidRPr="000F6832" w:rsidRDefault="00A57186" w:rsidP="005D3AC9">
      <w:pPr>
        <w:rPr>
          <w:szCs w:val="28"/>
        </w:rPr>
      </w:pPr>
    </w:p>
    <w:p w14:paraId="11809CB3" w14:textId="1D86B137" w:rsidR="005D3AC9" w:rsidRPr="000F6832" w:rsidRDefault="005D3AC9" w:rsidP="002825F5">
      <w:pPr>
        <w:pStyle w:val="2"/>
      </w:pPr>
      <w:bookmarkStart w:id="121" w:name="_Toc42454555"/>
      <w:bookmarkStart w:id="122" w:name="_Toc124946897"/>
      <w:bookmarkStart w:id="123" w:name="_Toc161967034"/>
      <w:r w:rsidRPr="000F6832">
        <w:t>2.</w:t>
      </w:r>
      <w:r w:rsidR="002D2F70" w:rsidRPr="000F6832">
        <w:t>2</w:t>
      </w:r>
      <w:r w:rsidRPr="000F6832">
        <w:t xml:space="preserve">. </w:t>
      </w:r>
      <w:bookmarkEnd w:id="121"/>
      <w:bookmarkEnd w:id="122"/>
      <w:r w:rsidR="00AE2981" w:rsidRPr="000F6832">
        <w:t>Выводы</w:t>
      </w:r>
      <w:bookmarkEnd w:id="123"/>
    </w:p>
    <w:p w14:paraId="373B124A" w14:textId="77777777" w:rsidR="00365986" w:rsidRPr="000F6832" w:rsidRDefault="00365986" w:rsidP="00365986">
      <w:pPr>
        <w:rPr>
          <w:szCs w:val="28"/>
        </w:rPr>
      </w:pPr>
      <w:r w:rsidRPr="000F6832">
        <w:rPr>
          <w:szCs w:val="28"/>
        </w:rPr>
        <w:t>1.</w:t>
      </w:r>
      <w:r w:rsidRPr="000F6832">
        <w:rPr>
          <w:szCs w:val="28"/>
        </w:rPr>
        <w:tab/>
        <w:t>На территории сельсовета и населенных пунктов сложилось функциональное зонирование. Состав и расположение зон в основном соответствует расселению и не сдерживает развитие поселения.</w:t>
      </w:r>
    </w:p>
    <w:p w14:paraId="70396FB4" w14:textId="77777777" w:rsidR="00365986" w:rsidRPr="000F6832" w:rsidRDefault="00365986" w:rsidP="00365986">
      <w:pPr>
        <w:rPr>
          <w:szCs w:val="28"/>
        </w:rPr>
      </w:pPr>
      <w:r w:rsidRPr="000F6832">
        <w:rPr>
          <w:szCs w:val="28"/>
        </w:rPr>
        <w:t>2.</w:t>
      </w:r>
      <w:r w:rsidRPr="000F6832">
        <w:rPr>
          <w:szCs w:val="28"/>
        </w:rPr>
        <w:tab/>
        <w:t>На территории сельсовета размещаются объекты социальной, транспортной и инженерной инфраструктуры.</w:t>
      </w:r>
    </w:p>
    <w:p w14:paraId="667F4FE3" w14:textId="77777777" w:rsidR="00365986" w:rsidRPr="000F6832" w:rsidRDefault="00365986" w:rsidP="00365986">
      <w:pPr>
        <w:rPr>
          <w:szCs w:val="28"/>
        </w:rPr>
      </w:pPr>
      <w:r w:rsidRPr="000F6832">
        <w:rPr>
          <w:szCs w:val="28"/>
        </w:rPr>
        <w:t>3.</w:t>
      </w:r>
      <w:r w:rsidRPr="000F6832">
        <w:rPr>
          <w:szCs w:val="28"/>
        </w:rPr>
        <w:tab/>
        <w:t>Система транспорта общего пользования (автомобильных дорог) соответствует расселению и системе социального обслуживания.</w:t>
      </w:r>
    </w:p>
    <w:p w14:paraId="54F395EF" w14:textId="77777777" w:rsidR="005D3AC9" w:rsidRPr="000F6832" w:rsidRDefault="005D3AC9" w:rsidP="005D3AC9">
      <w:pPr>
        <w:rPr>
          <w:szCs w:val="28"/>
        </w:rPr>
      </w:pPr>
    </w:p>
    <w:p w14:paraId="54AC341D" w14:textId="50733868" w:rsidR="00322F65" w:rsidRPr="000F6832" w:rsidRDefault="003E02CE" w:rsidP="0055602F">
      <w:pPr>
        <w:pStyle w:val="1"/>
      </w:pPr>
      <w:bookmarkStart w:id="124" w:name="_Toc161967035"/>
      <w:r w:rsidRPr="000F6832">
        <w:lastRenderedPageBreak/>
        <w:t xml:space="preserve">3. </w:t>
      </w:r>
      <w:bookmarkStart w:id="125" w:name="_Toc124946898"/>
      <w:r w:rsidR="00322F65" w:rsidRPr="000F6832">
        <w:t>ОЦЕНКА ВОЗМОЖНОГО ВЛИЯНИЯ ПЛАНИРУЕМЫХ ДЛЯ РАЗМЕЩЕНИЯ ОБЪЕКТОВ МЕСТНОГО ЗНАЧЕНИЯ ПОСЕЛЕНИЯ</w:t>
      </w:r>
      <w:bookmarkEnd w:id="124"/>
      <w:bookmarkEnd w:id="125"/>
    </w:p>
    <w:p w14:paraId="69284F66" w14:textId="434F9CD5" w:rsidR="003E02CE" w:rsidRPr="000F6832" w:rsidRDefault="003E02CE" w:rsidP="00322F65">
      <w:pPr>
        <w:rPr>
          <w:szCs w:val="28"/>
        </w:rPr>
      </w:pPr>
    </w:p>
    <w:p w14:paraId="7713C65F" w14:textId="27563122" w:rsidR="00365986" w:rsidRPr="000F6832" w:rsidRDefault="00365986" w:rsidP="00365986">
      <w:pPr>
        <w:rPr>
          <w:szCs w:val="28"/>
        </w:rPr>
      </w:pPr>
      <w:r w:rsidRPr="000F6832">
        <w:rPr>
          <w:szCs w:val="28"/>
        </w:rPr>
        <w:t>Размещение объектов местного значения поселения, предусмотренных генеральным планом, обеспечит доведение до нормативных показателей обеспеченности населения сельсовета объектами местного значения и, соответственно, улучшит качество среды проживания на территории муниципального образования. Генеральным планом Устюжанинского сельсовета не предусмотрены объекты местного значения поселения, подразумевающие ограничения на рассматриваемой территории.</w:t>
      </w:r>
    </w:p>
    <w:p w14:paraId="4CAE21DF" w14:textId="77777777" w:rsidR="00365986" w:rsidRPr="000F6832" w:rsidRDefault="00365986" w:rsidP="00365986">
      <w:pPr>
        <w:rPr>
          <w:szCs w:val="28"/>
        </w:rPr>
      </w:pPr>
    </w:p>
    <w:p w14:paraId="4F564F7D" w14:textId="77777777" w:rsidR="00365986" w:rsidRPr="000F6832" w:rsidRDefault="00365986" w:rsidP="00365986">
      <w:pPr>
        <w:rPr>
          <w:szCs w:val="28"/>
        </w:rPr>
      </w:pPr>
      <w:r w:rsidRPr="000F6832">
        <w:rPr>
          <w:szCs w:val="28"/>
        </w:rPr>
        <w:t>Реализация мероприятий местного значения поспособствует:</w:t>
      </w:r>
    </w:p>
    <w:p w14:paraId="3D344255" w14:textId="77777777" w:rsidR="00365986" w:rsidRPr="000F6832" w:rsidRDefault="00365986" w:rsidP="00365986">
      <w:pPr>
        <w:rPr>
          <w:szCs w:val="28"/>
        </w:rPr>
      </w:pPr>
      <w:r w:rsidRPr="000F6832">
        <w:rPr>
          <w:szCs w:val="28"/>
        </w:rPr>
        <w:t>–</w:t>
      </w:r>
      <w:r w:rsidRPr="000F6832">
        <w:rPr>
          <w:szCs w:val="28"/>
        </w:rPr>
        <w:tab/>
        <w:t>обеспечению существенного прогресса в развитии основных секторов экономики и привлечению инвесторов с целью повышения эффективности народного хозяйства;</w:t>
      </w:r>
    </w:p>
    <w:p w14:paraId="18E17B24" w14:textId="77777777" w:rsidR="00365986" w:rsidRPr="000F6832" w:rsidRDefault="00365986" w:rsidP="00365986">
      <w:pPr>
        <w:rPr>
          <w:szCs w:val="28"/>
        </w:rPr>
      </w:pPr>
      <w:r w:rsidRPr="000F6832">
        <w:rPr>
          <w:szCs w:val="28"/>
        </w:rPr>
        <w:t>–</w:t>
      </w:r>
      <w:r w:rsidRPr="000F6832">
        <w:rPr>
          <w:szCs w:val="28"/>
        </w:rPr>
        <w:tab/>
        <w:t>рациональному природопользованию всех видов ресурсов с проведением рекультивации территорий, нарушенных в результате хозяйственной деятельности;</w:t>
      </w:r>
    </w:p>
    <w:p w14:paraId="1D3DD9C4" w14:textId="77777777" w:rsidR="00365986" w:rsidRPr="000F6832" w:rsidRDefault="00365986" w:rsidP="00365986">
      <w:pPr>
        <w:rPr>
          <w:szCs w:val="28"/>
        </w:rPr>
      </w:pPr>
      <w:r w:rsidRPr="000F6832">
        <w:rPr>
          <w:szCs w:val="28"/>
        </w:rPr>
        <w:t>–</w:t>
      </w:r>
      <w:r w:rsidRPr="000F6832">
        <w:rPr>
          <w:szCs w:val="28"/>
        </w:rPr>
        <w:tab/>
        <w:t xml:space="preserve">улучшению экологической ситуации и </w:t>
      </w:r>
      <w:bookmarkStart w:id="126" w:name="_Hlk67470090"/>
      <w:r w:rsidRPr="000F6832">
        <w:rPr>
          <w:szCs w:val="28"/>
        </w:rPr>
        <w:t>повышению качества среды обитания граждан</w:t>
      </w:r>
      <w:bookmarkEnd w:id="126"/>
      <w:r w:rsidRPr="000F6832">
        <w:rPr>
          <w:szCs w:val="28"/>
        </w:rPr>
        <w:t>;</w:t>
      </w:r>
    </w:p>
    <w:p w14:paraId="68D7E4D4" w14:textId="77777777" w:rsidR="00365986" w:rsidRPr="000F6832" w:rsidRDefault="00365986" w:rsidP="00365986">
      <w:pPr>
        <w:rPr>
          <w:szCs w:val="28"/>
        </w:rPr>
      </w:pPr>
      <w:r w:rsidRPr="000F6832">
        <w:rPr>
          <w:szCs w:val="28"/>
        </w:rPr>
        <w:t>–</w:t>
      </w:r>
      <w:r w:rsidRPr="000F6832">
        <w:rPr>
          <w:szCs w:val="28"/>
        </w:rPr>
        <w:tab/>
        <w:t>модернизации и реконструкции инженерно-коммуникационных систем и транспортной инфраструктуры;</w:t>
      </w:r>
    </w:p>
    <w:p w14:paraId="3D7294CC" w14:textId="77777777" w:rsidR="00365986" w:rsidRPr="000F6832" w:rsidRDefault="00365986" w:rsidP="00365986">
      <w:pPr>
        <w:rPr>
          <w:szCs w:val="28"/>
        </w:rPr>
      </w:pPr>
      <w:r w:rsidRPr="000F6832">
        <w:rPr>
          <w:szCs w:val="28"/>
        </w:rPr>
        <w:t>–</w:t>
      </w:r>
      <w:r w:rsidRPr="000F6832">
        <w:rPr>
          <w:szCs w:val="28"/>
        </w:rPr>
        <w:tab/>
        <w:t>сохранению особо охраняемых объектов: объектов историко-культурного наследия;</w:t>
      </w:r>
    </w:p>
    <w:p w14:paraId="6FC332A5" w14:textId="77777777" w:rsidR="00365986" w:rsidRPr="000F6832" w:rsidRDefault="00365986" w:rsidP="00365986">
      <w:pPr>
        <w:rPr>
          <w:szCs w:val="28"/>
        </w:rPr>
      </w:pPr>
      <w:r w:rsidRPr="000F6832">
        <w:rPr>
          <w:szCs w:val="28"/>
        </w:rPr>
        <w:t>–</w:t>
      </w:r>
      <w:r w:rsidRPr="000F6832">
        <w:rPr>
          <w:szCs w:val="28"/>
        </w:rPr>
        <w:tab/>
        <w:t>строительству нового жилого фонда и реконструкции существующего жилого фонда для улучшения жилищных условий населения, сокращения оттока и привлечения новых трудовых ресурсов на территорию поселения.</w:t>
      </w:r>
    </w:p>
    <w:p w14:paraId="68D9536B" w14:textId="77777777" w:rsidR="003E02CE" w:rsidRPr="000F6832" w:rsidRDefault="003E02CE" w:rsidP="00322F65">
      <w:pPr>
        <w:rPr>
          <w:szCs w:val="28"/>
        </w:rPr>
      </w:pPr>
    </w:p>
    <w:p w14:paraId="75C9DB59" w14:textId="5665A6EF" w:rsidR="003E02CE" w:rsidRPr="000F6832" w:rsidRDefault="003E02CE" w:rsidP="0055602F">
      <w:pPr>
        <w:pStyle w:val="1"/>
      </w:pPr>
      <w:bookmarkStart w:id="127" w:name="_Toc161967036"/>
      <w:r w:rsidRPr="000F6832">
        <w:lastRenderedPageBreak/>
        <w:t>4. 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ТЕРРИТОРИИ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bookmarkEnd w:id="127"/>
    </w:p>
    <w:p w14:paraId="1FCCB5D1" w14:textId="0B67E041" w:rsidR="005D3AC9" w:rsidRPr="000F6832" w:rsidRDefault="005D3AC9" w:rsidP="005D3AC9">
      <w:pPr>
        <w:rPr>
          <w:szCs w:val="28"/>
        </w:rPr>
      </w:pPr>
    </w:p>
    <w:p w14:paraId="4085BE9B" w14:textId="39C082FF" w:rsidR="00BC090C" w:rsidRPr="000F6832" w:rsidRDefault="00BC090C" w:rsidP="00BC090C">
      <w:pPr>
        <w:rPr>
          <w:szCs w:val="28"/>
        </w:rPr>
      </w:pPr>
      <w:r w:rsidRPr="000F6832">
        <w:rPr>
          <w:szCs w:val="28"/>
        </w:rPr>
        <w:t xml:space="preserve">На территорию </w:t>
      </w:r>
      <w:r w:rsidR="00365986" w:rsidRPr="000F6832">
        <w:rPr>
          <w:szCs w:val="28"/>
        </w:rPr>
        <w:t>Устюжанинского</w:t>
      </w:r>
      <w:r w:rsidRPr="000F6832">
        <w:rPr>
          <w:szCs w:val="28"/>
        </w:rPr>
        <w:t xml:space="preserve"> сельсовета Ордынского района распространяют действие следующие документы территориального планирования </w:t>
      </w:r>
      <w:r w:rsidRPr="000F6832">
        <w:rPr>
          <w:i/>
          <w:szCs w:val="28"/>
        </w:rPr>
        <w:t>Российской Федерации</w:t>
      </w:r>
      <w:r w:rsidRPr="000F6832">
        <w:rPr>
          <w:szCs w:val="28"/>
        </w:rPr>
        <w:t>:</w:t>
      </w:r>
    </w:p>
    <w:p w14:paraId="65EE138D" w14:textId="276C3A19" w:rsidR="00BC090C" w:rsidRPr="000F6832" w:rsidRDefault="00BC090C" w:rsidP="00BC090C">
      <w:pPr>
        <w:rPr>
          <w:szCs w:val="28"/>
        </w:rPr>
      </w:pPr>
      <w:r w:rsidRPr="000F6832">
        <w:rPr>
          <w:szCs w:val="28"/>
        </w:rPr>
        <w:t>1)</w:t>
      </w:r>
      <w:r w:rsidRPr="000F6832">
        <w:rPr>
          <w:szCs w:val="28"/>
        </w:rPr>
        <w:tab/>
        <w:t xml:space="preserve">схема территориального планирования Российской Федерации в области здравоохранения, утвержденная распоряжением Правительства Российской Федерации от 28 декабря 2012 года </w:t>
      </w:r>
      <w:r w:rsidR="00A24B31" w:rsidRPr="000F6832">
        <w:rPr>
          <w:szCs w:val="28"/>
        </w:rPr>
        <w:t>№ </w:t>
      </w:r>
      <w:r w:rsidRPr="000F6832">
        <w:rPr>
          <w:szCs w:val="28"/>
        </w:rPr>
        <w:t>2607-р (с последующими изменениями и дополнениями);</w:t>
      </w:r>
    </w:p>
    <w:p w14:paraId="797100DB" w14:textId="2F31B604" w:rsidR="00BC090C" w:rsidRPr="000F6832" w:rsidRDefault="00BC090C" w:rsidP="00BC090C">
      <w:pPr>
        <w:rPr>
          <w:szCs w:val="28"/>
        </w:rPr>
      </w:pPr>
      <w:r w:rsidRPr="000F6832">
        <w:rPr>
          <w:szCs w:val="28"/>
        </w:rPr>
        <w:t>2)</w:t>
      </w:r>
      <w:r w:rsidRPr="000F6832">
        <w:rPr>
          <w:szCs w:val="28"/>
        </w:rPr>
        <w:tab/>
        <w:t>схема территориального планирования Российской Федерации в области высшего профессионального образования, утвержденная распоряжением Правительства Российской Федерации от 26</w:t>
      </w:r>
      <w:r w:rsidR="00600A95" w:rsidRPr="000F6832">
        <w:rPr>
          <w:szCs w:val="28"/>
        </w:rPr>
        <w:t xml:space="preserve"> </w:t>
      </w:r>
      <w:r w:rsidRPr="000F6832">
        <w:rPr>
          <w:szCs w:val="28"/>
        </w:rPr>
        <w:t xml:space="preserve">февраля 2013 года </w:t>
      </w:r>
      <w:r w:rsidR="00A24B31" w:rsidRPr="000F6832">
        <w:rPr>
          <w:szCs w:val="28"/>
        </w:rPr>
        <w:t>№ </w:t>
      </w:r>
      <w:r w:rsidRPr="000F6832">
        <w:rPr>
          <w:szCs w:val="28"/>
        </w:rPr>
        <w:t>247-р;</w:t>
      </w:r>
    </w:p>
    <w:p w14:paraId="7F3ABC54" w14:textId="4C820041" w:rsidR="00BC090C" w:rsidRPr="000F6832" w:rsidRDefault="00BC090C" w:rsidP="00BC090C">
      <w:pPr>
        <w:rPr>
          <w:szCs w:val="28"/>
        </w:rPr>
      </w:pPr>
      <w:r w:rsidRPr="000F6832">
        <w:rPr>
          <w:szCs w:val="28"/>
        </w:rPr>
        <w:t>3)</w:t>
      </w:r>
      <w:r w:rsidRPr="000F6832">
        <w:rPr>
          <w:szCs w:val="28"/>
        </w:rPr>
        <w:tab/>
        <w:t xml:space="preserve">схема территориального планирования Российской Федерации в области федерального транспорта (железнодорожного, воздушного, морского, внутреннего водного), автомобильных дорог федерального значения, утвержденная распоряжением Правительства Российской Федерации от 19 марта 2013 года </w:t>
      </w:r>
      <w:r w:rsidR="00A24B31" w:rsidRPr="000F6832">
        <w:rPr>
          <w:szCs w:val="28"/>
        </w:rPr>
        <w:t>№ </w:t>
      </w:r>
      <w:r w:rsidRPr="000F6832">
        <w:rPr>
          <w:szCs w:val="28"/>
        </w:rPr>
        <w:t>384</w:t>
      </w:r>
      <w:r w:rsidRPr="000F6832">
        <w:rPr>
          <w:szCs w:val="28"/>
        </w:rPr>
        <w:noBreakHyphen/>
        <w:t>р (с последующими изменениями и дополнениями);</w:t>
      </w:r>
    </w:p>
    <w:p w14:paraId="0B57DC94" w14:textId="5AD47788" w:rsidR="00BC090C" w:rsidRPr="000F6832" w:rsidRDefault="00BC090C" w:rsidP="00BC090C">
      <w:pPr>
        <w:rPr>
          <w:szCs w:val="28"/>
        </w:rPr>
      </w:pPr>
      <w:r w:rsidRPr="000F6832">
        <w:rPr>
          <w:szCs w:val="28"/>
        </w:rPr>
        <w:t>4)</w:t>
      </w:r>
      <w:r w:rsidRPr="000F6832">
        <w:rPr>
          <w:szCs w:val="28"/>
        </w:rPr>
        <w:tab/>
        <w:t xml:space="preserve">схема территориального планирования Российской Федерации в области федерального трубопроводного транспорта, утвержденная распоряжением Правительства Российской Федерации от 13 августа 2013 года </w:t>
      </w:r>
      <w:r w:rsidR="00A24B31" w:rsidRPr="000F6832">
        <w:rPr>
          <w:szCs w:val="28"/>
        </w:rPr>
        <w:t>№ </w:t>
      </w:r>
      <w:r w:rsidRPr="000F6832">
        <w:rPr>
          <w:szCs w:val="28"/>
        </w:rPr>
        <w:t>1416-р (с последующими изменениями и дополнениями);</w:t>
      </w:r>
    </w:p>
    <w:p w14:paraId="44B5C932" w14:textId="5E57355D" w:rsidR="00BC090C" w:rsidRPr="000F6832" w:rsidRDefault="00BC090C" w:rsidP="00BC090C">
      <w:pPr>
        <w:rPr>
          <w:szCs w:val="28"/>
        </w:rPr>
      </w:pPr>
      <w:r w:rsidRPr="000F6832">
        <w:rPr>
          <w:szCs w:val="28"/>
        </w:rPr>
        <w:t>5)</w:t>
      </w:r>
      <w:r w:rsidRPr="000F6832">
        <w:rPr>
          <w:szCs w:val="28"/>
        </w:rPr>
        <w:tab/>
        <w:t xml:space="preserve">схема территориального планирования Российской Федерации в области обороны страны и безопасности государства, утвержденная указом Президента Российской Федерации от 10 декабря 2015 года </w:t>
      </w:r>
      <w:r w:rsidR="00A24B31" w:rsidRPr="000F6832">
        <w:rPr>
          <w:szCs w:val="28"/>
        </w:rPr>
        <w:t>№ </w:t>
      </w:r>
      <w:r w:rsidRPr="000F6832">
        <w:rPr>
          <w:szCs w:val="28"/>
        </w:rPr>
        <w:t>615сс;</w:t>
      </w:r>
    </w:p>
    <w:p w14:paraId="0CF45C2F" w14:textId="6DF0668D" w:rsidR="00BC090C" w:rsidRPr="000F6832" w:rsidRDefault="00BC090C" w:rsidP="00BC090C">
      <w:pPr>
        <w:rPr>
          <w:szCs w:val="28"/>
        </w:rPr>
      </w:pPr>
      <w:r w:rsidRPr="000F6832">
        <w:rPr>
          <w:szCs w:val="28"/>
        </w:rPr>
        <w:t>6)</w:t>
      </w:r>
      <w:r w:rsidRPr="000F6832">
        <w:rPr>
          <w:szCs w:val="28"/>
        </w:rPr>
        <w:tab/>
        <w:t xml:space="preserve">схема территориального планирования Российской Федерации в области энергетики, утвержденная распоряжением Правительства Российской </w:t>
      </w:r>
      <w:r w:rsidRPr="000F6832">
        <w:rPr>
          <w:szCs w:val="28"/>
        </w:rPr>
        <w:lastRenderedPageBreak/>
        <w:t xml:space="preserve">Федерации от 01 августа 2016 года </w:t>
      </w:r>
      <w:r w:rsidR="00A24B31" w:rsidRPr="000F6832">
        <w:rPr>
          <w:szCs w:val="28"/>
        </w:rPr>
        <w:t>№ </w:t>
      </w:r>
      <w:r w:rsidRPr="000F6832">
        <w:rPr>
          <w:szCs w:val="28"/>
        </w:rPr>
        <w:t>1634-р (с последующими изменениями и дополнениями).</w:t>
      </w:r>
    </w:p>
    <w:p w14:paraId="15812276" w14:textId="29D6AF7B" w:rsidR="00BC090C" w:rsidRPr="000F6832" w:rsidRDefault="00BC090C" w:rsidP="00BC090C">
      <w:pPr>
        <w:rPr>
          <w:szCs w:val="28"/>
        </w:rPr>
      </w:pPr>
      <w:r w:rsidRPr="000F6832">
        <w:rPr>
          <w:szCs w:val="28"/>
        </w:rPr>
        <w:t xml:space="preserve">Указанными документами территориального планирования Российской Федерации на территории </w:t>
      </w:r>
      <w:r w:rsidR="00365986" w:rsidRPr="000F6832">
        <w:rPr>
          <w:szCs w:val="28"/>
        </w:rPr>
        <w:t>Устюжанинского</w:t>
      </w:r>
      <w:r w:rsidRPr="000F6832">
        <w:rPr>
          <w:szCs w:val="28"/>
        </w:rPr>
        <w:t xml:space="preserve"> сельсовета не запланировано размещение объектов федерального значения.</w:t>
      </w:r>
    </w:p>
    <w:p w14:paraId="4F0A27A2" w14:textId="3F998811" w:rsidR="00BC090C" w:rsidRPr="000F6832" w:rsidRDefault="00BC090C" w:rsidP="00BC090C">
      <w:pPr>
        <w:rPr>
          <w:szCs w:val="28"/>
        </w:rPr>
      </w:pPr>
      <w:r w:rsidRPr="000F6832">
        <w:rPr>
          <w:szCs w:val="28"/>
        </w:rPr>
        <w:t xml:space="preserve">На территорию </w:t>
      </w:r>
      <w:r w:rsidR="00365986" w:rsidRPr="000F6832">
        <w:rPr>
          <w:szCs w:val="28"/>
        </w:rPr>
        <w:t xml:space="preserve">Устюжанинского </w:t>
      </w:r>
      <w:r w:rsidRPr="000F6832">
        <w:rPr>
          <w:szCs w:val="28"/>
        </w:rPr>
        <w:t>сельсовета Ордынского района распространяется действие документов территориального планирования Новосибирской области:</w:t>
      </w:r>
    </w:p>
    <w:p w14:paraId="539F4B77" w14:textId="52329294" w:rsidR="00BC090C" w:rsidRPr="000F6832" w:rsidRDefault="00BC090C" w:rsidP="00BC090C">
      <w:pPr>
        <w:rPr>
          <w:szCs w:val="28"/>
        </w:rPr>
      </w:pPr>
      <w:r w:rsidRPr="000F6832">
        <w:rPr>
          <w:szCs w:val="28"/>
        </w:rPr>
        <w:t>1)</w:t>
      </w:r>
      <w:r w:rsidRPr="000F6832">
        <w:rPr>
          <w:szCs w:val="28"/>
        </w:rPr>
        <w:tab/>
      </w:r>
      <w:r w:rsidR="006D6C08" w:rsidRPr="000F6832">
        <w:rPr>
          <w:szCs w:val="28"/>
        </w:rPr>
        <w:t>Схема территориального планирования Новосибирской области</w:t>
      </w:r>
      <w:r w:rsidR="006B07D2" w:rsidRPr="000F6832">
        <w:rPr>
          <w:szCs w:val="28"/>
        </w:rPr>
        <w:t>.</w:t>
      </w:r>
    </w:p>
    <w:p w14:paraId="31CA3299" w14:textId="65D66CAD" w:rsidR="00E714CE" w:rsidRPr="000F6832" w:rsidRDefault="00E714CE" w:rsidP="00E714CE">
      <w:pPr>
        <w:rPr>
          <w:szCs w:val="28"/>
        </w:rPr>
      </w:pPr>
      <w:r w:rsidRPr="000F6832">
        <w:rPr>
          <w:szCs w:val="28"/>
        </w:rPr>
        <w:t xml:space="preserve">Указанным документом территориального планирования Новосибирской области на территории </w:t>
      </w:r>
      <w:r w:rsidR="00365986" w:rsidRPr="000F6832">
        <w:rPr>
          <w:szCs w:val="28"/>
        </w:rPr>
        <w:t xml:space="preserve">Устюжанинского </w:t>
      </w:r>
      <w:r w:rsidRPr="000F6832">
        <w:rPr>
          <w:szCs w:val="28"/>
        </w:rPr>
        <w:t xml:space="preserve">сельсовета запланировано </w:t>
      </w:r>
      <w:r w:rsidR="00485F22" w:rsidRPr="000F6832">
        <w:rPr>
          <w:szCs w:val="28"/>
        </w:rPr>
        <w:t xml:space="preserve">строительство здания фельдшерско-акушерского пункта ГБУЗ НСО «Ордынская ЦРБ» в д. Пушкарево мощностью – 15 помещений в смену </w:t>
      </w:r>
      <w:r w:rsidRPr="000F6832">
        <w:rPr>
          <w:szCs w:val="28"/>
        </w:rPr>
        <w:t>регионального значения.</w:t>
      </w:r>
    </w:p>
    <w:p w14:paraId="6EF1A990" w14:textId="4802F817" w:rsidR="005D3AC9" w:rsidRPr="000F6832" w:rsidRDefault="005D3AC9" w:rsidP="005D3AC9">
      <w:pPr>
        <w:rPr>
          <w:szCs w:val="28"/>
        </w:rPr>
      </w:pPr>
    </w:p>
    <w:p w14:paraId="3F47B740" w14:textId="77777777" w:rsidR="00F22D7E" w:rsidRPr="000F6832" w:rsidRDefault="00F22D7E" w:rsidP="0055602F">
      <w:pPr>
        <w:pStyle w:val="1"/>
      </w:pPr>
      <w:bookmarkStart w:id="128" w:name="_Toc90991364"/>
      <w:bookmarkStart w:id="129" w:name="_Toc101874835"/>
      <w:bookmarkStart w:id="130" w:name="_Toc132709391"/>
      <w:bookmarkStart w:id="131" w:name="_Toc161967037"/>
      <w:r w:rsidRPr="000F6832">
        <w:lastRenderedPageBreak/>
        <w:t xml:space="preserve">5. </w:t>
      </w:r>
      <w:bookmarkEnd w:id="128"/>
      <w:bookmarkEnd w:id="129"/>
      <w:r w:rsidRPr="000F6832">
        <w:t xml:space="preserve">УТВЕРЖДЕННЫЕ ДОКУМЕНТОМ ТЕРРИТОРИАЛЬНОГО ПЛАНИРОВАНИЯ МУНИЦИПАЛЬНОГО РАЙОНА СВЕДЕНИЯ О ВИДАХ, НАЗНАЧЕНИИ И НАИМЕНОВАНИЯХ </w:t>
      </w:r>
      <w:bookmarkStart w:id="132" w:name="_Hlk72828731"/>
      <w:r w:rsidRPr="000F6832">
        <w:t xml:space="preserve">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w:t>
      </w:r>
      <w:bookmarkEnd w:id="132"/>
      <w:r w:rsidRPr="000F6832">
        <w:t>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bookmarkEnd w:id="130"/>
      <w:bookmarkEnd w:id="131"/>
    </w:p>
    <w:p w14:paraId="34F47115" w14:textId="20A30D98" w:rsidR="005D3AC9" w:rsidRPr="000F6832" w:rsidRDefault="005D3AC9" w:rsidP="005D3AC9">
      <w:pPr>
        <w:rPr>
          <w:szCs w:val="28"/>
        </w:rPr>
      </w:pPr>
    </w:p>
    <w:p w14:paraId="3C93A2DB" w14:textId="60ED8CAC" w:rsidR="00F22D7E" w:rsidRPr="000F6832" w:rsidRDefault="00F22D7E" w:rsidP="00F22D7E">
      <w:pPr>
        <w:rPr>
          <w:szCs w:val="28"/>
        </w:rPr>
      </w:pPr>
      <w:r w:rsidRPr="000F6832">
        <w:rPr>
          <w:szCs w:val="28"/>
        </w:rPr>
        <w:t xml:space="preserve">Размещение на территории </w:t>
      </w:r>
      <w:r w:rsidR="00365986" w:rsidRPr="000F6832">
        <w:rPr>
          <w:szCs w:val="28"/>
        </w:rPr>
        <w:t xml:space="preserve">Устюжанинского </w:t>
      </w:r>
      <w:r w:rsidRPr="000F6832">
        <w:rPr>
          <w:szCs w:val="28"/>
        </w:rPr>
        <w:t>сельсовета объектов местного значения муниципального района, согласно Схеме территориального планирования Ордынского района Новосибирской области, на расчетный срок представлено в таблице </w:t>
      </w:r>
      <w:r w:rsidR="00885957" w:rsidRPr="000F6832">
        <w:rPr>
          <w:szCs w:val="28"/>
        </w:rPr>
        <w:t>5</w:t>
      </w:r>
      <w:r w:rsidR="00045ABD" w:rsidRPr="000F6832">
        <w:rPr>
          <w:szCs w:val="28"/>
        </w:rPr>
        <w:t>2</w:t>
      </w:r>
      <w:r w:rsidRPr="000F6832">
        <w:rPr>
          <w:szCs w:val="28"/>
        </w:rPr>
        <w:t>.</w:t>
      </w:r>
    </w:p>
    <w:p w14:paraId="06DB8CBF" w14:textId="24F0D49C" w:rsidR="00F22D7E" w:rsidRPr="000F6832" w:rsidRDefault="00F22D7E" w:rsidP="00227DD1">
      <w:pPr>
        <w:keepNext/>
        <w:jc w:val="right"/>
        <w:rPr>
          <w:szCs w:val="28"/>
        </w:rPr>
      </w:pPr>
      <w:r w:rsidRPr="000F6832">
        <w:rPr>
          <w:szCs w:val="28"/>
        </w:rPr>
        <w:t xml:space="preserve">Таблица </w:t>
      </w:r>
      <w:r w:rsidR="00885957" w:rsidRPr="000F6832">
        <w:rPr>
          <w:szCs w:val="28"/>
        </w:rPr>
        <w:t>5</w:t>
      </w:r>
      <w:r w:rsidR="00045ABD" w:rsidRPr="000F6832">
        <w:rPr>
          <w:szCs w:val="28"/>
        </w:rPr>
        <w:t>2</w:t>
      </w:r>
    </w:p>
    <w:tbl>
      <w:tblPr>
        <w:tblStyle w:val="6"/>
        <w:tblW w:w="5000" w:type="pct"/>
        <w:jc w:val="center"/>
        <w:tblCellMar>
          <w:left w:w="40" w:type="dxa"/>
          <w:right w:w="40" w:type="dxa"/>
        </w:tblCellMar>
        <w:tblLook w:val="04A0" w:firstRow="1" w:lastRow="0" w:firstColumn="1" w:lastColumn="0" w:noHBand="0" w:noVBand="1"/>
      </w:tblPr>
      <w:tblGrid>
        <w:gridCol w:w="2357"/>
        <w:gridCol w:w="2174"/>
        <w:gridCol w:w="2128"/>
        <w:gridCol w:w="1086"/>
        <w:gridCol w:w="1883"/>
      </w:tblGrid>
      <w:tr w:rsidR="000F6832" w:rsidRPr="000F6832" w14:paraId="3F951218" w14:textId="77777777" w:rsidTr="00C127F6">
        <w:trPr>
          <w:cantSplit/>
          <w:tblHeader/>
          <w:jc w:val="center"/>
        </w:trPr>
        <w:tc>
          <w:tcPr>
            <w:tcW w:w="1224" w:type="pct"/>
            <w:vAlign w:val="center"/>
          </w:tcPr>
          <w:p w14:paraId="05CFC171" w14:textId="77777777" w:rsidR="001B1CF6" w:rsidRPr="000F6832" w:rsidRDefault="001B1CF6" w:rsidP="00A640CC">
            <w:pPr>
              <w:pStyle w:val="aa"/>
            </w:pPr>
            <w:r w:rsidRPr="000F6832">
              <w:t>Наименование мероприятия</w:t>
            </w:r>
          </w:p>
        </w:tc>
        <w:tc>
          <w:tcPr>
            <w:tcW w:w="1129" w:type="pct"/>
            <w:vAlign w:val="center"/>
          </w:tcPr>
          <w:p w14:paraId="0E3CD004" w14:textId="77777777" w:rsidR="001B1CF6" w:rsidRPr="000F6832" w:rsidRDefault="001B1CF6" w:rsidP="00A640CC">
            <w:pPr>
              <w:pStyle w:val="aa"/>
            </w:pPr>
            <w:r w:rsidRPr="000F6832">
              <w:t>Основные характеристики объекта</w:t>
            </w:r>
          </w:p>
        </w:tc>
        <w:tc>
          <w:tcPr>
            <w:tcW w:w="1105" w:type="pct"/>
            <w:vAlign w:val="center"/>
          </w:tcPr>
          <w:p w14:paraId="4E04D343" w14:textId="77777777" w:rsidR="001B1CF6" w:rsidRPr="000F6832" w:rsidRDefault="001B1CF6" w:rsidP="00A640CC">
            <w:pPr>
              <w:pStyle w:val="aa"/>
            </w:pPr>
            <w:r w:rsidRPr="000F6832">
              <w:t>Местоположение</w:t>
            </w:r>
          </w:p>
        </w:tc>
        <w:tc>
          <w:tcPr>
            <w:tcW w:w="564" w:type="pct"/>
            <w:vAlign w:val="center"/>
          </w:tcPr>
          <w:p w14:paraId="2A2998D1" w14:textId="6BBBEC24" w:rsidR="001B1CF6" w:rsidRPr="000F6832" w:rsidRDefault="001B1CF6" w:rsidP="00A640CC">
            <w:pPr>
              <w:pStyle w:val="aa"/>
            </w:pPr>
            <w:r w:rsidRPr="000F6832">
              <w:t>Срок реализа</w:t>
            </w:r>
            <w:r w:rsidR="00C127F6" w:rsidRPr="000F6832">
              <w:softHyphen/>
            </w:r>
            <w:r w:rsidRPr="000F6832">
              <w:t>ции</w:t>
            </w:r>
          </w:p>
        </w:tc>
        <w:tc>
          <w:tcPr>
            <w:tcW w:w="978" w:type="pct"/>
            <w:vAlign w:val="center"/>
          </w:tcPr>
          <w:p w14:paraId="18D85DD9" w14:textId="77777777" w:rsidR="001B1CF6" w:rsidRPr="000F6832" w:rsidRDefault="001B1CF6" w:rsidP="00A640CC">
            <w:pPr>
              <w:pStyle w:val="aa"/>
            </w:pPr>
            <w:r w:rsidRPr="000F6832">
              <w:t>Характеристика зон с особыми условиями использования территории</w:t>
            </w:r>
          </w:p>
        </w:tc>
      </w:tr>
      <w:tr w:rsidR="000F6832" w:rsidRPr="000F6832" w14:paraId="46578E69" w14:textId="77777777" w:rsidTr="0008551B">
        <w:trPr>
          <w:cantSplit/>
          <w:jc w:val="center"/>
        </w:trPr>
        <w:tc>
          <w:tcPr>
            <w:tcW w:w="0" w:type="auto"/>
            <w:gridSpan w:val="5"/>
            <w:vAlign w:val="center"/>
          </w:tcPr>
          <w:p w14:paraId="54E3E867" w14:textId="77777777" w:rsidR="001B1CF6" w:rsidRPr="000F6832" w:rsidRDefault="001B1CF6" w:rsidP="00F5105E">
            <w:pPr>
              <w:pStyle w:val="ab"/>
            </w:pPr>
            <w:r w:rsidRPr="000F6832">
              <w:t>Объекты образования и науки</w:t>
            </w:r>
          </w:p>
        </w:tc>
      </w:tr>
      <w:tr w:rsidR="000F6832" w:rsidRPr="000F6832" w14:paraId="7E0DCA1D" w14:textId="77777777" w:rsidTr="00C127F6">
        <w:trPr>
          <w:cantSplit/>
          <w:jc w:val="center"/>
        </w:trPr>
        <w:tc>
          <w:tcPr>
            <w:tcW w:w="1224" w:type="pct"/>
            <w:vAlign w:val="center"/>
          </w:tcPr>
          <w:p w14:paraId="27FF2791" w14:textId="38C8EC7B" w:rsidR="001B1CF6" w:rsidRPr="000F6832" w:rsidRDefault="00485F22" w:rsidP="00F5105E">
            <w:pPr>
              <w:pStyle w:val="a9"/>
            </w:pPr>
            <w:r w:rsidRPr="000F6832">
              <w:t>Организация учебной части для дополнительного образования детей</w:t>
            </w:r>
          </w:p>
        </w:tc>
        <w:tc>
          <w:tcPr>
            <w:tcW w:w="1129" w:type="pct"/>
            <w:vAlign w:val="center"/>
          </w:tcPr>
          <w:p w14:paraId="029D9BDA" w14:textId="05C2A26A" w:rsidR="001B1CF6" w:rsidRPr="000F6832" w:rsidRDefault="00485F22" w:rsidP="00F5105E">
            <w:pPr>
              <w:pStyle w:val="a9"/>
            </w:pPr>
            <w:r w:rsidRPr="000F6832">
              <w:t>20 мест (с учетом обслуживания детей из д. Пушкарево и с. Средний Алеус)</w:t>
            </w:r>
          </w:p>
        </w:tc>
        <w:tc>
          <w:tcPr>
            <w:tcW w:w="1105" w:type="pct"/>
            <w:vAlign w:val="center"/>
          </w:tcPr>
          <w:p w14:paraId="7370BA2E" w14:textId="4B2AE443" w:rsidR="001B1CF6" w:rsidRPr="000F6832" w:rsidRDefault="00485F22" w:rsidP="00F5105E">
            <w:pPr>
              <w:pStyle w:val="a9"/>
            </w:pPr>
            <w:r w:rsidRPr="000F6832">
              <w:t>д. Устюжанино (в запланированном на расчетный срок здании клуба)</w:t>
            </w:r>
          </w:p>
        </w:tc>
        <w:tc>
          <w:tcPr>
            <w:tcW w:w="564" w:type="pct"/>
            <w:vAlign w:val="center"/>
          </w:tcPr>
          <w:p w14:paraId="46A37B90" w14:textId="5E952F4D" w:rsidR="001B1CF6" w:rsidRPr="000F6832" w:rsidRDefault="001B1CF6" w:rsidP="00F5105E">
            <w:pPr>
              <w:pStyle w:val="a9"/>
            </w:pPr>
            <w:r w:rsidRPr="000F6832">
              <w:t>203</w:t>
            </w:r>
            <w:r w:rsidR="00485F22" w:rsidRPr="000F6832">
              <w:t>2</w:t>
            </w:r>
            <w:r w:rsidRPr="000F6832">
              <w:t> год</w:t>
            </w:r>
          </w:p>
        </w:tc>
        <w:tc>
          <w:tcPr>
            <w:tcW w:w="978" w:type="pct"/>
            <w:vAlign w:val="center"/>
          </w:tcPr>
          <w:p w14:paraId="08C80FAB" w14:textId="77777777" w:rsidR="001B1CF6" w:rsidRPr="000F6832" w:rsidRDefault="001B1CF6" w:rsidP="00F5105E">
            <w:pPr>
              <w:pStyle w:val="a9"/>
            </w:pPr>
            <w:r w:rsidRPr="000F6832">
              <w:t>Не устанавливаются</w:t>
            </w:r>
          </w:p>
        </w:tc>
      </w:tr>
      <w:tr w:rsidR="000F6832" w:rsidRPr="000F6832" w14:paraId="26BE000F" w14:textId="77777777" w:rsidTr="0008551B">
        <w:trPr>
          <w:cantSplit/>
          <w:jc w:val="center"/>
        </w:trPr>
        <w:tc>
          <w:tcPr>
            <w:tcW w:w="0" w:type="auto"/>
            <w:gridSpan w:val="5"/>
            <w:vAlign w:val="center"/>
          </w:tcPr>
          <w:p w14:paraId="105EFA88" w14:textId="77777777" w:rsidR="001B1CF6" w:rsidRPr="000F6832" w:rsidRDefault="001B1CF6" w:rsidP="00F5105E">
            <w:pPr>
              <w:pStyle w:val="ab"/>
            </w:pPr>
            <w:r w:rsidRPr="000F6832">
              <w:t>Объекты культуры и искусства</w:t>
            </w:r>
          </w:p>
        </w:tc>
      </w:tr>
      <w:tr w:rsidR="000F6832" w:rsidRPr="000F6832" w14:paraId="569C6836" w14:textId="77777777" w:rsidTr="00C127F6">
        <w:trPr>
          <w:cantSplit/>
          <w:jc w:val="center"/>
        </w:trPr>
        <w:tc>
          <w:tcPr>
            <w:tcW w:w="1224" w:type="pct"/>
            <w:vAlign w:val="center"/>
          </w:tcPr>
          <w:p w14:paraId="62151251" w14:textId="75C39F53" w:rsidR="001B1CF6" w:rsidRPr="000F6832" w:rsidRDefault="00485F22" w:rsidP="00F5105E">
            <w:pPr>
              <w:pStyle w:val="a9"/>
            </w:pPr>
            <w:r w:rsidRPr="000F6832">
              <w:t>Строительство здания учреждения культуры клубного типа</w:t>
            </w:r>
          </w:p>
        </w:tc>
        <w:tc>
          <w:tcPr>
            <w:tcW w:w="1129" w:type="pct"/>
            <w:vAlign w:val="center"/>
          </w:tcPr>
          <w:p w14:paraId="5D6CA995" w14:textId="70B8DF4B" w:rsidR="001B1CF6" w:rsidRPr="000F6832" w:rsidRDefault="00485F22" w:rsidP="00F5105E">
            <w:pPr>
              <w:pStyle w:val="a9"/>
            </w:pPr>
            <w:r w:rsidRPr="000F6832">
              <w:t>200 мест</w:t>
            </w:r>
          </w:p>
        </w:tc>
        <w:tc>
          <w:tcPr>
            <w:tcW w:w="1105" w:type="pct"/>
            <w:vAlign w:val="center"/>
          </w:tcPr>
          <w:p w14:paraId="2CB29225" w14:textId="3559C90D" w:rsidR="001B1CF6" w:rsidRPr="000F6832" w:rsidRDefault="00485F22" w:rsidP="00F5105E">
            <w:pPr>
              <w:pStyle w:val="a9"/>
            </w:pPr>
            <w:r w:rsidRPr="000F6832">
              <w:t>д. Устюжанино</w:t>
            </w:r>
          </w:p>
        </w:tc>
        <w:tc>
          <w:tcPr>
            <w:tcW w:w="564" w:type="pct"/>
            <w:vAlign w:val="center"/>
          </w:tcPr>
          <w:p w14:paraId="599D6730" w14:textId="11A57530" w:rsidR="001B1CF6" w:rsidRPr="000F6832" w:rsidRDefault="001B1CF6" w:rsidP="00F5105E">
            <w:pPr>
              <w:pStyle w:val="a9"/>
            </w:pPr>
            <w:r w:rsidRPr="000F6832">
              <w:t>203</w:t>
            </w:r>
            <w:r w:rsidR="00485F22" w:rsidRPr="000F6832">
              <w:t>2</w:t>
            </w:r>
            <w:r w:rsidRPr="000F6832">
              <w:t> год</w:t>
            </w:r>
          </w:p>
        </w:tc>
        <w:tc>
          <w:tcPr>
            <w:tcW w:w="978" w:type="pct"/>
            <w:vAlign w:val="center"/>
          </w:tcPr>
          <w:p w14:paraId="068C7CCD" w14:textId="77777777" w:rsidR="001B1CF6" w:rsidRPr="000F6832" w:rsidRDefault="001B1CF6" w:rsidP="00F5105E">
            <w:pPr>
              <w:pStyle w:val="a9"/>
            </w:pPr>
            <w:r w:rsidRPr="000F6832">
              <w:t>Не устанавливаются</w:t>
            </w:r>
          </w:p>
        </w:tc>
      </w:tr>
      <w:tr w:rsidR="000F6832" w:rsidRPr="000F6832" w14:paraId="40C98E8A" w14:textId="77777777" w:rsidTr="00C127F6">
        <w:trPr>
          <w:cantSplit/>
          <w:jc w:val="center"/>
        </w:trPr>
        <w:tc>
          <w:tcPr>
            <w:tcW w:w="1224" w:type="pct"/>
            <w:vAlign w:val="center"/>
          </w:tcPr>
          <w:p w14:paraId="4956D21B" w14:textId="69D84C78" w:rsidR="001B1CF6" w:rsidRPr="000F6832" w:rsidRDefault="00485F22" w:rsidP="00F5105E">
            <w:pPr>
              <w:pStyle w:val="a9"/>
            </w:pPr>
            <w:r w:rsidRPr="000F6832">
              <w:t>Строительство здания учреждения культуры клубного типа</w:t>
            </w:r>
          </w:p>
        </w:tc>
        <w:tc>
          <w:tcPr>
            <w:tcW w:w="1129" w:type="pct"/>
            <w:vAlign w:val="center"/>
          </w:tcPr>
          <w:p w14:paraId="22C744A1" w14:textId="0AA69733" w:rsidR="001B1CF6" w:rsidRPr="000F6832" w:rsidRDefault="00485F22" w:rsidP="00F5105E">
            <w:pPr>
              <w:pStyle w:val="a9"/>
            </w:pPr>
            <w:r w:rsidRPr="000F6832">
              <w:t>50 мест</w:t>
            </w:r>
          </w:p>
        </w:tc>
        <w:tc>
          <w:tcPr>
            <w:tcW w:w="1105" w:type="pct"/>
            <w:vAlign w:val="center"/>
          </w:tcPr>
          <w:p w14:paraId="51A0A0C4" w14:textId="3A3A9DC8" w:rsidR="001B1CF6" w:rsidRPr="000F6832" w:rsidRDefault="00485F22" w:rsidP="00F5105E">
            <w:pPr>
              <w:pStyle w:val="a9"/>
            </w:pPr>
            <w:r w:rsidRPr="000F6832">
              <w:t>с. Средний Алеус</w:t>
            </w:r>
          </w:p>
        </w:tc>
        <w:tc>
          <w:tcPr>
            <w:tcW w:w="564" w:type="pct"/>
            <w:vAlign w:val="center"/>
          </w:tcPr>
          <w:p w14:paraId="1A445599" w14:textId="1C7A756F" w:rsidR="001B1CF6" w:rsidRPr="000F6832" w:rsidRDefault="001B1CF6" w:rsidP="00F5105E">
            <w:pPr>
              <w:pStyle w:val="a9"/>
            </w:pPr>
            <w:r w:rsidRPr="000F6832">
              <w:t>203</w:t>
            </w:r>
            <w:r w:rsidR="00485F22" w:rsidRPr="000F6832">
              <w:t>2</w:t>
            </w:r>
            <w:r w:rsidRPr="000F6832">
              <w:t> год</w:t>
            </w:r>
          </w:p>
        </w:tc>
        <w:tc>
          <w:tcPr>
            <w:tcW w:w="978" w:type="pct"/>
            <w:vAlign w:val="center"/>
          </w:tcPr>
          <w:p w14:paraId="4A94929E" w14:textId="77777777" w:rsidR="001B1CF6" w:rsidRPr="000F6832" w:rsidRDefault="001B1CF6" w:rsidP="00F5105E">
            <w:pPr>
              <w:pStyle w:val="a9"/>
            </w:pPr>
            <w:r w:rsidRPr="000F6832">
              <w:t>Не устанавливаются</w:t>
            </w:r>
          </w:p>
        </w:tc>
      </w:tr>
      <w:tr w:rsidR="000F6832" w:rsidRPr="000F6832" w14:paraId="0749C1A5" w14:textId="77777777" w:rsidTr="00C127F6">
        <w:trPr>
          <w:cantSplit/>
          <w:jc w:val="center"/>
        </w:trPr>
        <w:tc>
          <w:tcPr>
            <w:tcW w:w="1224" w:type="pct"/>
            <w:vAlign w:val="center"/>
          </w:tcPr>
          <w:p w14:paraId="0F6E277E" w14:textId="556A3E28" w:rsidR="001B1CF6" w:rsidRPr="000F6832" w:rsidRDefault="00485F22" w:rsidP="00F5105E">
            <w:pPr>
              <w:pStyle w:val="a9"/>
            </w:pPr>
            <w:r w:rsidRPr="000F6832">
              <w:t>Строительство здания общедоступной библиотеки</w:t>
            </w:r>
          </w:p>
        </w:tc>
        <w:tc>
          <w:tcPr>
            <w:tcW w:w="1129" w:type="pct"/>
            <w:vAlign w:val="center"/>
          </w:tcPr>
          <w:p w14:paraId="0FEDBAB5" w14:textId="3C7A00AB" w:rsidR="001B1CF6" w:rsidRPr="000F6832" w:rsidRDefault="00485F22" w:rsidP="00F5105E">
            <w:pPr>
              <w:pStyle w:val="a9"/>
            </w:pPr>
            <w:r w:rsidRPr="000F6832">
              <w:t>2,6 тыс. ед. хранения</w:t>
            </w:r>
          </w:p>
        </w:tc>
        <w:tc>
          <w:tcPr>
            <w:tcW w:w="1105" w:type="pct"/>
            <w:vAlign w:val="center"/>
          </w:tcPr>
          <w:p w14:paraId="2E20727E" w14:textId="75E69788" w:rsidR="001B1CF6" w:rsidRPr="000F6832" w:rsidRDefault="00485F22" w:rsidP="00F5105E">
            <w:pPr>
              <w:pStyle w:val="a9"/>
            </w:pPr>
            <w:r w:rsidRPr="000F6832">
              <w:t>д. Устюжанино (в запланированном на расчетный срок здании клуба)</w:t>
            </w:r>
          </w:p>
        </w:tc>
        <w:tc>
          <w:tcPr>
            <w:tcW w:w="564" w:type="pct"/>
            <w:vAlign w:val="center"/>
          </w:tcPr>
          <w:p w14:paraId="2DD52337" w14:textId="05AEDEA4" w:rsidR="001B1CF6" w:rsidRPr="000F6832" w:rsidRDefault="001B1CF6" w:rsidP="00F5105E">
            <w:pPr>
              <w:pStyle w:val="a9"/>
            </w:pPr>
            <w:r w:rsidRPr="000F6832">
              <w:t>203</w:t>
            </w:r>
            <w:r w:rsidR="00485F22" w:rsidRPr="000F6832">
              <w:t>2</w:t>
            </w:r>
            <w:r w:rsidRPr="000F6832">
              <w:t> год</w:t>
            </w:r>
          </w:p>
        </w:tc>
        <w:tc>
          <w:tcPr>
            <w:tcW w:w="978" w:type="pct"/>
            <w:vAlign w:val="center"/>
          </w:tcPr>
          <w:p w14:paraId="64B4CDD8" w14:textId="77777777" w:rsidR="001B1CF6" w:rsidRPr="000F6832" w:rsidRDefault="001B1CF6" w:rsidP="00F5105E">
            <w:pPr>
              <w:pStyle w:val="a9"/>
            </w:pPr>
            <w:r w:rsidRPr="000F6832">
              <w:t>Не устанавливаются</w:t>
            </w:r>
          </w:p>
        </w:tc>
      </w:tr>
      <w:tr w:rsidR="00485F22" w:rsidRPr="000F6832" w14:paraId="23CC2AA2" w14:textId="77777777" w:rsidTr="00C127F6">
        <w:trPr>
          <w:cantSplit/>
          <w:jc w:val="center"/>
        </w:trPr>
        <w:tc>
          <w:tcPr>
            <w:tcW w:w="1224" w:type="pct"/>
            <w:vAlign w:val="center"/>
          </w:tcPr>
          <w:p w14:paraId="3396992E" w14:textId="74DE9435" w:rsidR="001B1CF6" w:rsidRPr="000F6832" w:rsidRDefault="00485F22" w:rsidP="00F5105E">
            <w:pPr>
              <w:pStyle w:val="a9"/>
            </w:pPr>
            <w:r w:rsidRPr="000F6832">
              <w:t>Организация филиала общедоступной библиотеки поселения</w:t>
            </w:r>
          </w:p>
        </w:tc>
        <w:tc>
          <w:tcPr>
            <w:tcW w:w="1129" w:type="pct"/>
            <w:vAlign w:val="center"/>
          </w:tcPr>
          <w:p w14:paraId="337F4311" w14:textId="2274B05E" w:rsidR="001B1CF6" w:rsidRPr="000F6832" w:rsidRDefault="00485F22" w:rsidP="00F5105E">
            <w:pPr>
              <w:pStyle w:val="a9"/>
            </w:pPr>
            <w:r w:rsidRPr="000F6832">
              <w:t>0,8 тыс. ед. хранения</w:t>
            </w:r>
          </w:p>
        </w:tc>
        <w:tc>
          <w:tcPr>
            <w:tcW w:w="1105" w:type="pct"/>
            <w:vAlign w:val="center"/>
          </w:tcPr>
          <w:p w14:paraId="343CB659" w14:textId="659CD643" w:rsidR="001B1CF6" w:rsidRPr="000F6832" w:rsidRDefault="00485F22" w:rsidP="00F5105E">
            <w:pPr>
              <w:pStyle w:val="a9"/>
            </w:pPr>
            <w:r w:rsidRPr="000F6832">
              <w:t>с. Средний Алеус (в запланированном на расчетный срок здании клуба)</w:t>
            </w:r>
          </w:p>
        </w:tc>
        <w:tc>
          <w:tcPr>
            <w:tcW w:w="564" w:type="pct"/>
            <w:vAlign w:val="center"/>
          </w:tcPr>
          <w:p w14:paraId="182C3FA3" w14:textId="688C2E63" w:rsidR="001B1CF6" w:rsidRPr="000F6832" w:rsidRDefault="001B1CF6" w:rsidP="00F5105E">
            <w:pPr>
              <w:pStyle w:val="a9"/>
            </w:pPr>
            <w:r w:rsidRPr="000F6832">
              <w:t>203</w:t>
            </w:r>
            <w:r w:rsidR="00485F22" w:rsidRPr="000F6832">
              <w:t>2</w:t>
            </w:r>
            <w:r w:rsidRPr="000F6832">
              <w:t> год</w:t>
            </w:r>
          </w:p>
        </w:tc>
        <w:tc>
          <w:tcPr>
            <w:tcW w:w="978" w:type="pct"/>
            <w:vAlign w:val="center"/>
          </w:tcPr>
          <w:p w14:paraId="749218BE" w14:textId="77777777" w:rsidR="001B1CF6" w:rsidRPr="000F6832" w:rsidRDefault="001B1CF6" w:rsidP="00F5105E">
            <w:pPr>
              <w:pStyle w:val="a9"/>
            </w:pPr>
            <w:r w:rsidRPr="000F6832">
              <w:t>Не устанавливаются</w:t>
            </w:r>
          </w:p>
        </w:tc>
      </w:tr>
    </w:tbl>
    <w:p w14:paraId="2A4D4754" w14:textId="3DAF02A2" w:rsidR="005D3AC9" w:rsidRPr="000F6832" w:rsidRDefault="005D3AC9" w:rsidP="005D3AC9">
      <w:pPr>
        <w:rPr>
          <w:szCs w:val="28"/>
        </w:rPr>
      </w:pPr>
    </w:p>
    <w:p w14:paraId="28F6C58A" w14:textId="60F315DA" w:rsidR="004A55F7" w:rsidRPr="000F6832" w:rsidRDefault="004A55F7" w:rsidP="0055602F">
      <w:pPr>
        <w:pStyle w:val="1"/>
      </w:pPr>
      <w:bookmarkStart w:id="133" w:name="_Toc161967038"/>
      <w:r w:rsidRPr="000F6832">
        <w:lastRenderedPageBreak/>
        <w:t>6. ПЕРЕЧЕНЬ И ХАРАКТЕРИСТИКА ОСНОВНЫХ ФАКТОРОВ РИСКА ВОЗНИКНОВЕНИЯ ЧРЕЗВЫЧАЙНЫХ СИТУАЦИЙ ПРИРОДНОГО И ТЕХНОГЕННОГО ХАРАКТЕРА</w:t>
      </w:r>
      <w:bookmarkEnd w:id="133"/>
    </w:p>
    <w:p w14:paraId="76C588F9" w14:textId="12B03CD4" w:rsidR="005B4092" w:rsidRPr="000F6832" w:rsidRDefault="005B4092" w:rsidP="001B1CF6">
      <w:pPr>
        <w:rPr>
          <w:szCs w:val="28"/>
        </w:rPr>
      </w:pPr>
    </w:p>
    <w:p w14:paraId="3E22E9B8" w14:textId="1DF4FE7E" w:rsidR="004A55F7" w:rsidRPr="000F6832" w:rsidRDefault="004A55F7" w:rsidP="004A55F7">
      <w:pPr>
        <w:widowControl w:val="0"/>
        <w:suppressAutoHyphens/>
        <w:rPr>
          <w:rFonts w:eastAsia="Times New Roman" w:cs="Times New Roman"/>
          <w:szCs w:val="28"/>
          <w:lang w:eastAsia="ru-RU"/>
        </w:rPr>
      </w:pPr>
      <w:r w:rsidRPr="000F6832">
        <w:rPr>
          <w:rFonts w:eastAsia="Times New Roman" w:cs="Times New Roman"/>
          <w:szCs w:val="28"/>
          <w:lang w:eastAsia="ru-RU"/>
        </w:rPr>
        <w:t xml:space="preserve">В данном разделе в соответствии с п. 6 ст. 23 Градостроительного кодекса РФ приведен перечень и характеристика рисков возникновения чрезвычайных ситуаций природного и техногенного характера на территории </w:t>
      </w:r>
      <w:r w:rsidR="001E3427" w:rsidRPr="000F6832">
        <w:rPr>
          <w:rFonts w:eastAsia="Times New Roman" w:cs="Times New Roman"/>
          <w:szCs w:val="28"/>
          <w:lang w:eastAsia="ru-RU"/>
        </w:rPr>
        <w:t>Устюжанинского</w:t>
      </w:r>
      <w:r w:rsidRPr="000F6832">
        <w:rPr>
          <w:rFonts w:eastAsia="Times New Roman" w:cs="Times New Roman"/>
          <w:szCs w:val="28"/>
          <w:lang w:eastAsia="ru-RU"/>
        </w:rPr>
        <w:t xml:space="preserve"> сельсовета Ордынского района Новосибирской области.</w:t>
      </w:r>
    </w:p>
    <w:p w14:paraId="5C6D0FCF" w14:textId="77777777" w:rsidR="004A55F7" w:rsidRPr="000F6832" w:rsidRDefault="004A55F7" w:rsidP="004A55F7">
      <w:pPr>
        <w:widowControl w:val="0"/>
        <w:suppressAutoHyphens/>
        <w:rPr>
          <w:rFonts w:eastAsia="Times New Roman" w:cs="Times New Roman"/>
          <w:szCs w:val="28"/>
          <w:lang w:eastAsia="ru-RU"/>
        </w:rPr>
      </w:pPr>
      <w:r w:rsidRPr="000F6832">
        <w:rPr>
          <w:rFonts w:eastAsia="Times New Roman" w:cs="Times New Roman"/>
          <w:szCs w:val="28"/>
          <w:lang w:eastAsia="ru-RU"/>
        </w:rPr>
        <w:t>Согласно ГОСТ Р 22.0.02-2016 «Безопасность в чрезвычайных ситуациях. Термины и определения основных понятий», чрезвычайная ситуация (ЧС) – это обстановка на определенной территории или акватории,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и нарушение условий жизнедеятельности людей.</w:t>
      </w:r>
    </w:p>
    <w:p w14:paraId="5F045B7A" w14:textId="77777777" w:rsidR="004A55F7" w:rsidRPr="000F6832" w:rsidRDefault="004A55F7" w:rsidP="004A55F7">
      <w:pPr>
        <w:widowControl w:val="0"/>
        <w:suppressAutoHyphens/>
        <w:rPr>
          <w:rFonts w:eastAsia="Times New Roman" w:cs="Times New Roman"/>
          <w:szCs w:val="28"/>
          <w:lang w:eastAsia="ru-RU"/>
        </w:rPr>
      </w:pPr>
      <w:r w:rsidRPr="000F6832">
        <w:rPr>
          <w:rFonts w:eastAsia="Times New Roman" w:cs="Times New Roman"/>
          <w:szCs w:val="28"/>
          <w:lang w:eastAsia="ru-RU"/>
        </w:rPr>
        <w:t>Различают чрезвычайные ситуации по характеру источника (природные, техногенные, биолого-социальные и военные) и по масштабам (локальные, местные, территориальные, региональные, федеральные и трансграничные).</w:t>
      </w:r>
    </w:p>
    <w:p w14:paraId="45364B02" w14:textId="77777777" w:rsidR="004A55F7" w:rsidRPr="000F6832" w:rsidRDefault="004A55F7" w:rsidP="004A55F7">
      <w:pPr>
        <w:widowControl w:val="0"/>
        <w:suppressAutoHyphens/>
        <w:rPr>
          <w:rFonts w:eastAsia="Times New Roman" w:cs="Times New Roman"/>
          <w:szCs w:val="28"/>
          <w:lang w:eastAsia="ru-RU"/>
        </w:rPr>
      </w:pPr>
      <w:r w:rsidRPr="000F6832">
        <w:rPr>
          <w:rFonts w:eastAsia="Times New Roman" w:cs="Times New Roman"/>
          <w:szCs w:val="28"/>
          <w:lang w:eastAsia="ru-RU"/>
        </w:rPr>
        <w:t>Источниками чрезвычайных ситуаций являются: опасное природное явление, авария или опасное техногенное происшествие, широко распространенная инфекционная болезнь людей, сельскохозяйственных животных и растений, а также применение современных средств поражения, в результате чего произошла или может возникнуть чрезвычайная ситуация.</w:t>
      </w:r>
    </w:p>
    <w:p w14:paraId="4EE876F3" w14:textId="2B3357C8" w:rsidR="004A55F7" w:rsidRPr="000F6832" w:rsidRDefault="004A55F7" w:rsidP="004A55F7">
      <w:pPr>
        <w:widowControl w:val="0"/>
        <w:suppressAutoHyphens/>
        <w:rPr>
          <w:rFonts w:eastAsia="Times New Roman" w:cs="Times New Roman"/>
          <w:szCs w:val="28"/>
          <w:lang w:eastAsia="ru-RU"/>
        </w:rPr>
      </w:pPr>
      <w:r w:rsidRPr="000F6832">
        <w:rPr>
          <w:rFonts w:eastAsia="Times New Roman" w:cs="Times New Roman"/>
          <w:szCs w:val="28"/>
          <w:lang w:eastAsia="ru-RU"/>
        </w:rPr>
        <w:t>В соответствии с Федеральным законом от 21</w:t>
      </w:r>
      <w:r w:rsidR="009C6A0A" w:rsidRPr="000F6832">
        <w:rPr>
          <w:rFonts w:eastAsia="Times New Roman" w:cs="Times New Roman"/>
          <w:szCs w:val="28"/>
          <w:lang w:eastAsia="ru-RU"/>
        </w:rPr>
        <w:t xml:space="preserve"> декабря </w:t>
      </w:r>
      <w:r w:rsidRPr="000F6832">
        <w:rPr>
          <w:rFonts w:eastAsia="Times New Roman" w:cs="Times New Roman"/>
          <w:szCs w:val="28"/>
          <w:lang w:eastAsia="ru-RU"/>
        </w:rPr>
        <w:t xml:space="preserve">1994 </w:t>
      </w:r>
      <w:r w:rsidR="00A24B31" w:rsidRPr="000F6832">
        <w:rPr>
          <w:rFonts w:eastAsia="Times New Roman" w:cs="Times New Roman"/>
          <w:szCs w:val="28"/>
          <w:lang w:eastAsia="ru-RU"/>
        </w:rPr>
        <w:t>№ </w:t>
      </w:r>
      <w:r w:rsidRPr="000F6832">
        <w:rPr>
          <w:rFonts w:eastAsia="Times New Roman" w:cs="Times New Roman"/>
          <w:szCs w:val="28"/>
          <w:lang w:eastAsia="ru-RU"/>
        </w:rPr>
        <w:t>68-ФЗ «О защите населения и территорий от чрезвычайных ситуаций природного и техногенного характера» мероприятия, направленные на предупреждение чрезвычайных ситуаций, а также на максимально возможное снижение размеров ущерба и потерь в случае их возникновения, проводятся заблаговременно. Планирование и осуществление мероприятий по защите населения и территорий от чрезвычайных ситуаций проводятся с учетом экономических, природных и иных характеристик, особенностей территорий и степени реальной опасности возникновения чрезвычайных ситуаций.</w:t>
      </w:r>
    </w:p>
    <w:p w14:paraId="47281F58" w14:textId="6B849F7C" w:rsidR="004A55F7" w:rsidRPr="000F6832" w:rsidRDefault="004A55F7" w:rsidP="004A55F7">
      <w:pPr>
        <w:widowControl w:val="0"/>
        <w:suppressAutoHyphens/>
        <w:rPr>
          <w:rFonts w:eastAsia="Times New Roman" w:cs="Times New Roman"/>
          <w:szCs w:val="28"/>
          <w:lang w:eastAsia="ru-RU"/>
        </w:rPr>
      </w:pPr>
      <w:r w:rsidRPr="000F6832">
        <w:rPr>
          <w:rFonts w:eastAsia="Times New Roman" w:cs="Times New Roman"/>
          <w:szCs w:val="28"/>
          <w:lang w:eastAsia="ru-RU"/>
        </w:rPr>
        <w:t xml:space="preserve">На территории </w:t>
      </w:r>
      <w:r w:rsidR="001E3427" w:rsidRPr="000F6832">
        <w:rPr>
          <w:rFonts w:eastAsia="Times New Roman" w:cs="Times New Roman"/>
          <w:szCs w:val="28"/>
          <w:lang w:eastAsia="ru-RU"/>
        </w:rPr>
        <w:t xml:space="preserve">Устюжанинского </w:t>
      </w:r>
      <w:r w:rsidRPr="000F6832">
        <w:rPr>
          <w:rFonts w:eastAsia="Times New Roman" w:cs="Times New Roman"/>
          <w:szCs w:val="28"/>
          <w:lang w:eastAsia="ru-RU"/>
        </w:rPr>
        <w:t>сельсовета могут возникнуть различные чрезвычайные ситуации природного, техногенного и биолого-социального характера:</w:t>
      </w:r>
    </w:p>
    <w:p w14:paraId="69474F5A" w14:textId="77777777" w:rsidR="004A55F7" w:rsidRPr="000F6832" w:rsidRDefault="004A55F7">
      <w:pPr>
        <w:widowControl w:val="0"/>
        <w:numPr>
          <w:ilvl w:val="0"/>
          <w:numId w:val="32"/>
        </w:numPr>
        <w:tabs>
          <w:tab w:val="left" w:pos="426"/>
        </w:tabs>
        <w:suppressAutoHyphens/>
        <w:ind w:left="0" w:firstLine="709"/>
        <w:contextualSpacing/>
        <w:rPr>
          <w:rFonts w:eastAsia="NSimSun" w:cs="Times New Roman"/>
          <w:kern w:val="3"/>
          <w:szCs w:val="28"/>
          <w:lang w:eastAsia="zh-CN" w:bidi="hi-IN"/>
        </w:rPr>
      </w:pPr>
      <w:r w:rsidRPr="000F6832">
        <w:rPr>
          <w:rFonts w:eastAsia="NSimSun" w:cs="Times New Roman"/>
          <w:kern w:val="3"/>
          <w:szCs w:val="28"/>
          <w:lang w:eastAsia="zh-CN" w:bidi="hi-IN"/>
        </w:rPr>
        <w:t>риски землетрясений;</w:t>
      </w:r>
    </w:p>
    <w:p w14:paraId="6FBC2E79" w14:textId="77777777" w:rsidR="004A55F7" w:rsidRPr="000F6832" w:rsidRDefault="004A55F7">
      <w:pPr>
        <w:widowControl w:val="0"/>
        <w:numPr>
          <w:ilvl w:val="0"/>
          <w:numId w:val="32"/>
        </w:numPr>
        <w:tabs>
          <w:tab w:val="left" w:pos="426"/>
        </w:tabs>
        <w:suppressAutoHyphens/>
        <w:ind w:left="0" w:firstLine="709"/>
        <w:contextualSpacing/>
        <w:rPr>
          <w:rFonts w:eastAsia="NSimSun" w:cs="Times New Roman"/>
          <w:kern w:val="3"/>
          <w:szCs w:val="28"/>
          <w:lang w:eastAsia="zh-CN" w:bidi="hi-IN"/>
        </w:rPr>
      </w:pPr>
      <w:r w:rsidRPr="000F6832">
        <w:rPr>
          <w:rFonts w:eastAsia="NSimSun" w:cs="Times New Roman"/>
          <w:kern w:val="3"/>
          <w:szCs w:val="28"/>
          <w:lang w:eastAsia="zh-CN" w:bidi="hi-IN"/>
        </w:rPr>
        <w:t>риски подтоплений (затоплений) на территории населенного пункта;</w:t>
      </w:r>
    </w:p>
    <w:p w14:paraId="214FBEB0" w14:textId="77777777" w:rsidR="004A55F7" w:rsidRPr="000F6832" w:rsidRDefault="004A55F7">
      <w:pPr>
        <w:widowControl w:val="0"/>
        <w:numPr>
          <w:ilvl w:val="0"/>
          <w:numId w:val="32"/>
        </w:numPr>
        <w:tabs>
          <w:tab w:val="left" w:pos="426"/>
        </w:tabs>
        <w:suppressAutoHyphens/>
        <w:ind w:left="0" w:firstLine="709"/>
        <w:contextualSpacing/>
        <w:rPr>
          <w:rFonts w:eastAsia="NSimSun" w:cs="Times New Roman"/>
          <w:kern w:val="3"/>
          <w:szCs w:val="28"/>
          <w:lang w:eastAsia="zh-CN" w:bidi="hi-IN"/>
        </w:rPr>
      </w:pPr>
      <w:r w:rsidRPr="000F6832">
        <w:rPr>
          <w:rFonts w:eastAsia="NSimSun" w:cs="Times New Roman"/>
          <w:kern w:val="3"/>
          <w:szCs w:val="28"/>
          <w:lang w:eastAsia="zh-CN" w:bidi="hi-IN"/>
        </w:rPr>
        <w:t>риски возникновения пожаров (лесных, торфяных, ландшафтных, техногенных);</w:t>
      </w:r>
    </w:p>
    <w:p w14:paraId="0B531A9E" w14:textId="77777777" w:rsidR="004A55F7" w:rsidRPr="000F6832" w:rsidRDefault="004A55F7">
      <w:pPr>
        <w:widowControl w:val="0"/>
        <w:numPr>
          <w:ilvl w:val="0"/>
          <w:numId w:val="32"/>
        </w:numPr>
        <w:tabs>
          <w:tab w:val="left" w:pos="426"/>
        </w:tabs>
        <w:suppressAutoHyphens/>
        <w:ind w:left="0" w:firstLine="709"/>
        <w:contextualSpacing/>
        <w:rPr>
          <w:rFonts w:eastAsia="NSimSun" w:cs="Times New Roman"/>
          <w:kern w:val="3"/>
          <w:szCs w:val="28"/>
          <w:lang w:eastAsia="zh-CN" w:bidi="hi-IN"/>
        </w:rPr>
      </w:pPr>
      <w:r w:rsidRPr="000F6832">
        <w:rPr>
          <w:rFonts w:eastAsia="NSimSun" w:cs="Times New Roman"/>
          <w:kern w:val="3"/>
          <w:szCs w:val="28"/>
          <w:lang w:eastAsia="zh-CN" w:bidi="hi-IN"/>
        </w:rPr>
        <w:t>угроза снежных заносов;</w:t>
      </w:r>
    </w:p>
    <w:p w14:paraId="0E30C71D" w14:textId="77777777" w:rsidR="004A55F7" w:rsidRPr="000F6832" w:rsidRDefault="004A55F7">
      <w:pPr>
        <w:widowControl w:val="0"/>
        <w:numPr>
          <w:ilvl w:val="0"/>
          <w:numId w:val="32"/>
        </w:numPr>
        <w:tabs>
          <w:tab w:val="left" w:pos="426"/>
        </w:tabs>
        <w:suppressAutoHyphens/>
        <w:ind w:left="0" w:firstLine="709"/>
        <w:contextualSpacing/>
        <w:rPr>
          <w:rFonts w:eastAsia="NSimSun" w:cs="Times New Roman"/>
          <w:kern w:val="3"/>
          <w:szCs w:val="28"/>
          <w:lang w:eastAsia="zh-CN" w:bidi="hi-IN"/>
        </w:rPr>
      </w:pPr>
      <w:r w:rsidRPr="000F6832">
        <w:rPr>
          <w:rFonts w:eastAsia="NSimSun" w:cs="Times New Roman"/>
          <w:kern w:val="3"/>
          <w:szCs w:val="28"/>
          <w:lang w:eastAsia="zh-CN" w:bidi="hi-IN"/>
        </w:rPr>
        <w:t>ЧС на объектах транспортировки, добычи и хранения нефти и нефтепродуктов, на газопроводах;</w:t>
      </w:r>
    </w:p>
    <w:p w14:paraId="0053615B" w14:textId="77777777" w:rsidR="004A55F7" w:rsidRPr="000F6832" w:rsidRDefault="004A55F7">
      <w:pPr>
        <w:widowControl w:val="0"/>
        <w:numPr>
          <w:ilvl w:val="0"/>
          <w:numId w:val="32"/>
        </w:numPr>
        <w:tabs>
          <w:tab w:val="left" w:pos="426"/>
        </w:tabs>
        <w:suppressAutoHyphens/>
        <w:ind w:left="0" w:firstLine="709"/>
        <w:contextualSpacing/>
        <w:rPr>
          <w:rFonts w:eastAsia="NSimSun" w:cs="Times New Roman"/>
          <w:kern w:val="3"/>
          <w:szCs w:val="28"/>
          <w:lang w:eastAsia="zh-CN" w:bidi="hi-IN"/>
        </w:rPr>
      </w:pPr>
      <w:r w:rsidRPr="000F6832">
        <w:rPr>
          <w:rFonts w:eastAsia="NSimSun" w:cs="Times New Roman"/>
          <w:kern w:val="3"/>
          <w:szCs w:val="28"/>
          <w:lang w:eastAsia="zh-CN" w:bidi="hi-IN"/>
        </w:rPr>
        <w:t>ЧС на пожаро-, взрывоопасных объектах;</w:t>
      </w:r>
    </w:p>
    <w:p w14:paraId="19CA8DEB" w14:textId="77777777" w:rsidR="004A55F7" w:rsidRPr="000F6832" w:rsidRDefault="004A55F7">
      <w:pPr>
        <w:widowControl w:val="0"/>
        <w:numPr>
          <w:ilvl w:val="0"/>
          <w:numId w:val="32"/>
        </w:numPr>
        <w:tabs>
          <w:tab w:val="left" w:pos="426"/>
        </w:tabs>
        <w:suppressAutoHyphens/>
        <w:ind w:left="0" w:firstLine="709"/>
        <w:contextualSpacing/>
        <w:rPr>
          <w:rFonts w:eastAsia="NSimSun" w:cs="Times New Roman"/>
          <w:kern w:val="3"/>
          <w:szCs w:val="28"/>
          <w:lang w:eastAsia="zh-CN" w:bidi="hi-IN"/>
        </w:rPr>
      </w:pPr>
      <w:r w:rsidRPr="000F6832">
        <w:rPr>
          <w:rFonts w:eastAsia="NSimSun" w:cs="Times New Roman"/>
          <w:kern w:val="3"/>
          <w:szCs w:val="28"/>
          <w:lang w:eastAsia="zh-CN" w:bidi="hi-IN"/>
        </w:rPr>
        <w:lastRenderedPageBreak/>
        <w:t>аварии на автомобильном транспорте;</w:t>
      </w:r>
    </w:p>
    <w:p w14:paraId="0AB32A25" w14:textId="77777777" w:rsidR="004A55F7" w:rsidRPr="000F6832" w:rsidRDefault="004A55F7">
      <w:pPr>
        <w:widowControl w:val="0"/>
        <w:numPr>
          <w:ilvl w:val="0"/>
          <w:numId w:val="32"/>
        </w:numPr>
        <w:tabs>
          <w:tab w:val="left" w:pos="426"/>
        </w:tabs>
        <w:suppressAutoHyphens/>
        <w:ind w:left="0" w:firstLine="709"/>
        <w:contextualSpacing/>
        <w:rPr>
          <w:rFonts w:eastAsia="NSimSun" w:cs="Times New Roman"/>
          <w:kern w:val="3"/>
          <w:szCs w:val="28"/>
          <w:lang w:eastAsia="zh-CN" w:bidi="hi-IN"/>
        </w:rPr>
      </w:pPr>
      <w:r w:rsidRPr="000F6832">
        <w:rPr>
          <w:rFonts w:eastAsia="NSimSun" w:cs="Times New Roman"/>
          <w:kern w:val="3"/>
          <w:szCs w:val="28"/>
          <w:lang w:eastAsia="zh-CN" w:bidi="hi-IN"/>
        </w:rPr>
        <w:t>обрушения жилых и производственных зданий, сооружений;</w:t>
      </w:r>
    </w:p>
    <w:p w14:paraId="16649103" w14:textId="77777777" w:rsidR="004A55F7" w:rsidRPr="000F6832" w:rsidRDefault="004A55F7">
      <w:pPr>
        <w:widowControl w:val="0"/>
        <w:numPr>
          <w:ilvl w:val="0"/>
          <w:numId w:val="32"/>
        </w:numPr>
        <w:tabs>
          <w:tab w:val="left" w:pos="426"/>
        </w:tabs>
        <w:suppressAutoHyphens/>
        <w:ind w:left="0" w:firstLine="709"/>
        <w:contextualSpacing/>
        <w:rPr>
          <w:rFonts w:eastAsia="NSimSun" w:cs="Times New Roman"/>
          <w:kern w:val="3"/>
          <w:szCs w:val="28"/>
          <w:lang w:eastAsia="zh-CN" w:bidi="hi-IN"/>
        </w:rPr>
      </w:pPr>
      <w:r w:rsidRPr="000F6832">
        <w:rPr>
          <w:rFonts w:eastAsia="NSimSun" w:cs="Times New Roman"/>
          <w:kern w:val="3"/>
          <w:szCs w:val="28"/>
          <w:lang w:eastAsia="zh-CN" w:bidi="hi-IN"/>
        </w:rPr>
        <w:t>инфекционные заболевания, эпизоотии, эпифитотии.</w:t>
      </w:r>
    </w:p>
    <w:p w14:paraId="2B1BD546" w14:textId="4BFC98C3" w:rsidR="004A55F7" w:rsidRPr="000F6832" w:rsidRDefault="004A55F7" w:rsidP="004A55F7">
      <w:pPr>
        <w:widowControl w:val="0"/>
        <w:suppressAutoHyphens/>
        <w:rPr>
          <w:rFonts w:eastAsia="Times New Roman" w:cs="Times New Roman"/>
          <w:szCs w:val="28"/>
          <w:lang w:eastAsia="ru-RU"/>
        </w:rPr>
      </w:pPr>
      <w:r w:rsidRPr="000F6832">
        <w:rPr>
          <w:rFonts w:eastAsia="Times New Roman" w:cs="Times New Roman"/>
          <w:szCs w:val="28"/>
          <w:lang w:eastAsia="ru-RU"/>
        </w:rPr>
        <w:t>Классификация чрезвычайных ситуаций природного и техногенного характера, согласно постановлению Правительства от 21</w:t>
      </w:r>
      <w:r w:rsidR="009C6A0A" w:rsidRPr="000F6832">
        <w:rPr>
          <w:rFonts w:eastAsia="Times New Roman" w:cs="Times New Roman"/>
          <w:szCs w:val="28"/>
          <w:lang w:eastAsia="ru-RU"/>
        </w:rPr>
        <w:t xml:space="preserve"> мая </w:t>
      </w:r>
      <w:r w:rsidRPr="000F6832">
        <w:rPr>
          <w:rFonts w:eastAsia="Times New Roman" w:cs="Times New Roman"/>
          <w:szCs w:val="28"/>
          <w:lang w:eastAsia="ru-RU"/>
        </w:rPr>
        <w:t xml:space="preserve">2007 </w:t>
      </w:r>
      <w:r w:rsidR="00A24B31" w:rsidRPr="000F6832">
        <w:rPr>
          <w:rFonts w:eastAsia="Times New Roman" w:cs="Times New Roman"/>
          <w:szCs w:val="28"/>
          <w:lang w:eastAsia="ru-RU"/>
        </w:rPr>
        <w:t>№ </w:t>
      </w:r>
      <w:r w:rsidRPr="000F6832">
        <w:rPr>
          <w:rFonts w:eastAsia="Times New Roman" w:cs="Times New Roman"/>
          <w:szCs w:val="28"/>
          <w:lang w:eastAsia="ru-RU"/>
        </w:rPr>
        <w:t>304</w:t>
      </w:r>
      <w:r w:rsidR="00AE2981" w:rsidRPr="000F6832">
        <w:rPr>
          <w:rFonts w:eastAsia="Times New Roman" w:cs="Times New Roman"/>
          <w:szCs w:val="28"/>
          <w:lang w:eastAsia="ru-RU"/>
        </w:rPr>
        <w:t xml:space="preserve"> </w:t>
      </w:r>
      <w:r w:rsidR="00AE2981" w:rsidRPr="000F6832">
        <w:rPr>
          <w:rFonts w:eastAsia="Times New Roman" w:cs="Times New Roman"/>
          <w:szCs w:val="28"/>
          <w:lang w:eastAsia="ru-RU"/>
        </w:rPr>
        <w:br/>
      </w:r>
      <w:r w:rsidRPr="000F6832">
        <w:rPr>
          <w:rFonts w:eastAsia="Times New Roman" w:cs="Times New Roman"/>
          <w:szCs w:val="28"/>
          <w:lang w:eastAsia="ru-RU"/>
        </w:rPr>
        <w:t xml:space="preserve">«О классификации чрезвычайных ситуаций природного и техногенного характера», представлена в таблице </w:t>
      </w:r>
      <w:r w:rsidR="00885957" w:rsidRPr="000F6832">
        <w:rPr>
          <w:rFonts w:eastAsia="Times New Roman" w:cs="Times New Roman"/>
          <w:szCs w:val="28"/>
          <w:lang w:eastAsia="ru-RU"/>
        </w:rPr>
        <w:t>5</w:t>
      </w:r>
      <w:r w:rsidR="00045ABD" w:rsidRPr="000F6832">
        <w:rPr>
          <w:rFonts w:eastAsia="Times New Roman" w:cs="Times New Roman"/>
          <w:szCs w:val="28"/>
          <w:lang w:eastAsia="ru-RU"/>
        </w:rPr>
        <w:t>3</w:t>
      </w:r>
      <w:r w:rsidR="00885957" w:rsidRPr="000F6832">
        <w:rPr>
          <w:rFonts w:eastAsia="Times New Roman" w:cs="Times New Roman"/>
          <w:szCs w:val="28"/>
          <w:lang w:eastAsia="ru-RU"/>
        </w:rPr>
        <w:t>.</w:t>
      </w:r>
    </w:p>
    <w:p w14:paraId="65D19867" w14:textId="441CF89A" w:rsidR="004A55F7" w:rsidRPr="000F6832" w:rsidRDefault="004A55F7" w:rsidP="004A55F7">
      <w:pPr>
        <w:widowControl w:val="0"/>
        <w:suppressAutoHyphens/>
        <w:jc w:val="right"/>
        <w:rPr>
          <w:rFonts w:eastAsia="Times New Roman" w:cs="Times New Roman"/>
          <w:szCs w:val="28"/>
          <w:lang w:eastAsia="ru-RU"/>
        </w:rPr>
      </w:pPr>
      <w:r w:rsidRPr="000F6832">
        <w:rPr>
          <w:rFonts w:eastAsia="Times New Roman" w:cs="Times New Roman"/>
          <w:szCs w:val="28"/>
          <w:lang w:eastAsia="ru-RU"/>
        </w:rPr>
        <w:t xml:space="preserve">Таблица </w:t>
      </w:r>
      <w:r w:rsidR="00885957" w:rsidRPr="000F6832">
        <w:rPr>
          <w:rFonts w:eastAsia="Times New Roman" w:cs="Times New Roman"/>
          <w:szCs w:val="28"/>
          <w:lang w:eastAsia="ru-RU"/>
        </w:rPr>
        <w:t>5</w:t>
      </w:r>
      <w:r w:rsidR="00045ABD" w:rsidRPr="000F6832">
        <w:rPr>
          <w:rFonts w:eastAsia="Times New Roman" w:cs="Times New Roman"/>
          <w:szCs w:val="28"/>
          <w:lang w:eastAsia="ru-RU"/>
        </w:rPr>
        <w:t>3</w:t>
      </w:r>
    </w:p>
    <w:tbl>
      <w:tblPr>
        <w:tblW w:w="5000" w:type="pct"/>
        <w:jc w:val="center"/>
        <w:tblLayout w:type="fixed"/>
        <w:tblCellMar>
          <w:left w:w="62" w:type="dxa"/>
          <w:right w:w="62" w:type="dxa"/>
        </w:tblCellMar>
        <w:tblLook w:val="01E0" w:firstRow="1" w:lastRow="1" w:firstColumn="1" w:lastColumn="1" w:noHBand="0" w:noVBand="0"/>
      </w:tblPr>
      <w:tblGrid>
        <w:gridCol w:w="2040"/>
        <w:gridCol w:w="2105"/>
        <w:gridCol w:w="2292"/>
        <w:gridCol w:w="3191"/>
      </w:tblGrid>
      <w:tr w:rsidR="000F6832" w:rsidRPr="000F6832" w14:paraId="2585CAC4" w14:textId="77777777" w:rsidTr="00C127F6">
        <w:trPr>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D09FC1" w14:textId="77777777" w:rsidR="004A55F7" w:rsidRPr="000F6832" w:rsidRDefault="004A55F7" w:rsidP="00A640CC">
            <w:pPr>
              <w:pStyle w:val="aa"/>
            </w:pPr>
            <w:r w:rsidRPr="000F6832">
              <w:t>Масштаб чрезвычайной ситуации</w:t>
            </w:r>
          </w:p>
        </w:tc>
        <w:tc>
          <w:tcPr>
            <w:tcW w:w="20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8D7E03" w14:textId="77777777" w:rsidR="004A55F7" w:rsidRPr="000F6832" w:rsidRDefault="004A55F7" w:rsidP="00A640CC">
            <w:pPr>
              <w:pStyle w:val="aa"/>
            </w:pPr>
            <w:r w:rsidRPr="000F6832">
              <w:t>Количество пострадавших (погибших или получивших ущерб здоровью)</w:t>
            </w:r>
          </w:p>
        </w:tc>
        <w:tc>
          <w:tcPr>
            <w:tcW w:w="2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281D32" w14:textId="77777777" w:rsidR="004A55F7" w:rsidRPr="000F6832" w:rsidRDefault="004A55F7" w:rsidP="00A640CC">
            <w:pPr>
              <w:pStyle w:val="aa"/>
            </w:pPr>
            <w:r w:rsidRPr="000F6832">
              <w:t>Размер материального ущерба</w:t>
            </w:r>
          </w:p>
        </w:tc>
        <w:tc>
          <w:tcPr>
            <w:tcW w:w="30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F4D46B" w14:textId="77777777" w:rsidR="004A55F7" w:rsidRPr="000F6832" w:rsidRDefault="004A55F7" w:rsidP="00A640CC">
            <w:pPr>
              <w:pStyle w:val="aa"/>
            </w:pPr>
            <w:r w:rsidRPr="000F6832">
              <w:t>Граница зон распространения поражающих факторов чрезвычайной ситуации</w:t>
            </w:r>
          </w:p>
        </w:tc>
      </w:tr>
      <w:tr w:rsidR="000F6832" w:rsidRPr="000F6832" w14:paraId="52CCFE31" w14:textId="77777777" w:rsidTr="00C127F6">
        <w:trPr>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AC7668" w14:textId="77777777" w:rsidR="004A55F7" w:rsidRPr="000F6832" w:rsidRDefault="004A55F7" w:rsidP="00F5105E">
            <w:pPr>
              <w:pStyle w:val="a9"/>
            </w:pPr>
            <w:r w:rsidRPr="000F6832">
              <w:t>Локальная</w:t>
            </w:r>
          </w:p>
        </w:tc>
        <w:tc>
          <w:tcPr>
            <w:tcW w:w="20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475004" w14:textId="77777777" w:rsidR="004A55F7" w:rsidRPr="000F6832" w:rsidRDefault="004A55F7" w:rsidP="00F5105E">
            <w:pPr>
              <w:pStyle w:val="a9"/>
            </w:pPr>
            <w:r w:rsidRPr="000F6832">
              <w:t>Не более 10</w:t>
            </w:r>
          </w:p>
        </w:tc>
        <w:tc>
          <w:tcPr>
            <w:tcW w:w="2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D59A4C" w14:textId="77777777" w:rsidR="004A55F7" w:rsidRPr="000F6832" w:rsidRDefault="004A55F7" w:rsidP="00F5105E">
            <w:pPr>
              <w:pStyle w:val="a9"/>
            </w:pPr>
            <w:r w:rsidRPr="000F6832">
              <w:t>Не более 100 000 рублей</w:t>
            </w:r>
          </w:p>
        </w:tc>
        <w:tc>
          <w:tcPr>
            <w:tcW w:w="30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8D1E37" w14:textId="77777777" w:rsidR="004A55F7" w:rsidRPr="000F6832" w:rsidRDefault="004A55F7" w:rsidP="00F5105E">
            <w:pPr>
              <w:pStyle w:val="a9"/>
            </w:pPr>
            <w:r w:rsidRPr="000F6832">
              <w:t>Не выходят за пределы территории объекта</w:t>
            </w:r>
          </w:p>
        </w:tc>
      </w:tr>
      <w:tr w:rsidR="000F6832" w:rsidRPr="000F6832" w14:paraId="504476F3" w14:textId="77777777" w:rsidTr="00C127F6">
        <w:trPr>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409251" w14:textId="77777777" w:rsidR="004A55F7" w:rsidRPr="000F6832" w:rsidRDefault="004A55F7" w:rsidP="00F5105E">
            <w:pPr>
              <w:pStyle w:val="a9"/>
            </w:pPr>
            <w:r w:rsidRPr="000F6832">
              <w:t>Муниципальная</w:t>
            </w:r>
          </w:p>
        </w:tc>
        <w:tc>
          <w:tcPr>
            <w:tcW w:w="20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39F236" w14:textId="77777777" w:rsidR="004A55F7" w:rsidRPr="000F6832" w:rsidRDefault="004A55F7" w:rsidP="00F5105E">
            <w:pPr>
              <w:pStyle w:val="a9"/>
            </w:pPr>
            <w:r w:rsidRPr="000F6832">
              <w:t xml:space="preserve">Свыше 10, </w:t>
            </w:r>
            <w:r w:rsidRPr="000F6832">
              <w:br/>
              <w:t>но не более 50</w:t>
            </w:r>
          </w:p>
        </w:tc>
        <w:tc>
          <w:tcPr>
            <w:tcW w:w="2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0DD1B7" w14:textId="77777777" w:rsidR="004A55F7" w:rsidRPr="000F6832" w:rsidRDefault="004A55F7" w:rsidP="00F5105E">
            <w:pPr>
              <w:pStyle w:val="a9"/>
            </w:pPr>
            <w:r w:rsidRPr="000F6832">
              <w:t>Свыше 100 000 рублей, но не более 5 000 000 рублей</w:t>
            </w:r>
          </w:p>
        </w:tc>
        <w:tc>
          <w:tcPr>
            <w:tcW w:w="30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3339FD" w14:textId="77777777" w:rsidR="004A55F7" w:rsidRPr="000F6832" w:rsidRDefault="004A55F7" w:rsidP="00F5105E">
            <w:pPr>
              <w:pStyle w:val="a9"/>
            </w:pPr>
            <w:r w:rsidRPr="000F6832">
              <w:t>Не выходят за пределы территории одного поселения или внутригородской территории города федерального значения</w:t>
            </w:r>
          </w:p>
        </w:tc>
      </w:tr>
      <w:tr w:rsidR="000F6832" w:rsidRPr="000F6832" w14:paraId="6C9CE2E3" w14:textId="77777777" w:rsidTr="00C127F6">
        <w:trPr>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943286" w14:textId="77777777" w:rsidR="004A55F7" w:rsidRPr="000F6832" w:rsidRDefault="004A55F7" w:rsidP="00F5105E">
            <w:pPr>
              <w:pStyle w:val="a9"/>
            </w:pPr>
            <w:r w:rsidRPr="000F6832">
              <w:t>Межмуниципальная</w:t>
            </w:r>
          </w:p>
        </w:tc>
        <w:tc>
          <w:tcPr>
            <w:tcW w:w="20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632E3F" w14:textId="77777777" w:rsidR="004A55F7" w:rsidRPr="000F6832" w:rsidRDefault="004A55F7" w:rsidP="00F5105E">
            <w:pPr>
              <w:pStyle w:val="a9"/>
            </w:pPr>
            <w:r w:rsidRPr="000F6832">
              <w:t xml:space="preserve">Свыше 10, </w:t>
            </w:r>
            <w:r w:rsidRPr="000F6832">
              <w:br/>
              <w:t>но не более 50</w:t>
            </w:r>
          </w:p>
        </w:tc>
        <w:tc>
          <w:tcPr>
            <w:tcW w:w="2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F21290" w14:textId="77777777" w:rsidR="004A55F7" w:rsidRPr="000F6832" w:rsidRDefault="004A55F7" w:rsidP="00F5105E">
            <w:pPr>
              <w:pStyle w:val="a9"/>
            </w:pPr>
            <w:r w:rsidRPr="000F6832">
              <w:t>Свыше 100 000 рублей, но не более 5 000 000 рублей</w:t>
            </w:r>
          </w:p>
        </w:tc>
        <w:tc>
          <w:tcPr>
            <w:tcW w:w="30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BED277" w14:textId="77777777" w:rsidR="004A55F7" w:rsidRPr="000F6832" w:rsidRDefault="004A55F7" w:rsidP="00F5105E">
            <w:pPr>
              <w:pStyle w:val="a9"/>
            </w:pPr>
            <w:r w:rsidRPr="000F6832">
              <w:t>Затрагивает территорию двух и более поселений, внутригородских территорий города федерального значения или межселенную территорию</w:t>
            </w:r>
          </w:p>
        </w:tc>
      </w:tr>
      <w:tr w:rsidR="000F6832" w:rsidRPr="000F6832" w14:paraId="5E2F06C4" w14:textId="77777777" w:rsidTr="00C127F6">
        <w:trPr>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B91F7D" w14:textId="77777777" w:rsidR="004A55F7" w:rsidRPr="000F6832" w:rsidRDefault="004A55F7" w:rsidP="00F5105E">
            <w:pPr>
              <w:pStyle w:val="a9"/>
            </w:pPr>
            <w:r w:rsidRPr="000F6832">
              <w:t>Региональная</w:t>
            </w:r>
          </w:p>
        </w:tc>
        <w:tc>
          <w:tcPr>
            <w:tcW w:w="20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F9F686" w14:textId="77777777" w:rsidR="004A55F7" w:rsidRPr="000F6832" w:rsidRDefault="004A55F7" w:rsidP="00F5105E">
            <w:pPr>
              <w:pStyle w:val="a9"/>
            </w:pPr>
            <w:r w:rsidRPr="000F6832">
              <w:t xml:space="preserve">Свыше 50, </w:t>
            </w:r>
            <w:r w:rsidRPr="000F6832">
              <w:br/>
              <w:t>но не более 500</w:t>
            </w:r>
          </w:p>
        </w:tc>
        <w:tc>
          <w:tcPr>
            <w:tcW w:w="2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732CAC" w14:textId="77777777" w:rsidR="004A55F7" w:rsidRPr="000F6832" w:rsidRDefault="004A55F7" w:rsidP="00F5105E">
            <w:pPr>
              <w:pStyle w:val="a9"/>
            </w:pPr>
            <w:r w:rsidRPr="000F6832">
              <w:t xml:space="preserve">Свыше 5 000 000 рублей, но не более </w:t>
            </w:r>
            <w:r w:rsidRPr="000F6832">
              <w:br/>
              <w:t>500 000 000 рублей</w:t>
            </w:r>
          </w:p>
        </w:tc>
        <w:tc>
          <w:tcPr>
            <w:tcW w:w="30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85B2F5" w14:textId="77777777" w:rsidR="004A55F7" w:rsidRPr="000F6832" w:rsidRDefault="004A55F7" w:rsidP="00F5105E">
            <w:pPr>
              <w:pStyle w:val="a9"/>
            </w:pPr>
            <w:r w:rsidRPr="000F6832">
              <w:t>Не выходит за пределы территории одного субъекта Российской Федерации</w:t>
            </w:r>
          </w:p>
        </w:tc>
      </w:tr>
      <w:tr w:rsidR="000F6832" w:rsidRPr="000F6832" w14:paraId="7C00993E" w14:textId="77777777" w:rsidTr="00C127F6">
        <w:trPr>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237C06" w14:textId="77777777" w:rsidR="004A55F7" w:rsidRPr="000F6832" w:rsidRDefault="004A55F7" w:rsidP="00F5105E">
            <w:pPr>
              <w:pStyle w:val="a9"/>
            </w:pPr>
            <w:r w:rsidRPr="000F6832">
              <w:t>Межрегиональная</w:t>
            </w:r>
          </w:p>
        </w:tc>
        <w:tc>
          <w:tcPr>
            <w:tcW w:w="20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59D575" w14:textId="77777777" w:rsidR="004A55F7" w:rsidRPr="000F6832" w:rsidRDefault="004A55F7" w:rsidP="00F5105E">
            <w:pPr>
              <w:pStyle w:val="a9"/>
            </w:pPr>
            <w:r w:rsidRPr="000F6832">
              <w:t xml:space="preserve">Свыше 50, </w:t>
            </w:r>
            <w:r w:rsidRPr="000F6832">
              <w:br/>
              <w:t>но не более 500</w:t>
            </w:r>
          </w:p>
        </w:tc>
        <w:tc>
          <w:tcPr>
            <w:tcW w:w="2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5EDD32" w14:textId="77777777" w:rsidR="004A55F7" w:rsidRPr="000F6832" w:rsidRDefault="004A55F7" w:rsidP="00F5105E">
            <w:pPr>
              <w:pStyle w:val="a9"/>
            </w:pPr>
            <w:r w:rsidRPr="000F6832">
              <w:t xml:space="preserve">Свыше 5 000 000 рублей, но не более </w:t>
            </w:r>
            <w:r w:rsidRPr="000F6832">
              <w:br/>
              <w:t>500 000 000 рублей</w:t>
            </w:r>
          </w:p>
        </w:tc>
        <w:tc>
          <w:tcPr>
            <w:tcW w:w="30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588C06" w14:textId="77777777" w:rsidR="004A55F7" w:rsidRPr="000F6832" w:rsidRDefault="004A55F7" w:rsidP="00F5105E">
            <w:pPr>
              <w:pStyle w:val="a9"/>
            </w:pPr>
            <w:r w:rsidRPr="000F6832">
              <w:t>Затрагивает территорию двух и более субъектов Российской Федерации</w:t>
            </w:r>
          </w:p>
        </w:tc>
      </w:tr>
      <w:tr w:rsidR="004A55F7" w:rsidRPr="000F6832" w14:paraId="796AB64B" w14:textId="77777777" w:rsidTr="00C127F6">
        <w:trPr>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03E246" w14:textId="77777777" w:rsidR="004A55F7" w:rsidRPr="000F6832" w:rsidRDefault="004A55F7" w:rsidP="00F5105E">
            <w:pPr>
              <w:pStyle w:val="a9"/>
            </w:pPr>
            <w:r w:rsidRPr="000F6832">
              <w:t>Федеральная</w:t>
            </w:r>
          </w:p>
        </w:tc>
        <w:tc>
          <w:tcPr>
            <w:tcW w:w="20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0C6FEC" w14:textId="77777777" w:rsidR="004A55F7" w:rsidRPr="000F6832" w:rsidRDefault="004A55F7" w:rsidP="00F5105E">
            <w:pPr>
              <w:pStyle w:val="a9"/>
            </w:pPr>
            <w:r w:rsidRPr="000F6832">
              <w:t>Свыше 500</w:t>
            </w:r>
          </w:p>
        </w:tc>
        <w:tc>
          <w:tcPr>
            <w:tcW w:w="2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2E7812" w14:textId="77777777" w:rsidR="004A55F7" w:rsidRPr="000F6832" w:rsidRDefault="004A55F7" w:rsidP="00F5105E">
            <w:pPr>
              <w:pStyle w:val="a9"/>
            </w:pPr>
            <w:r w:rsidRPr="000F6832">
              <w:t>Свыше 500 000 000 рублей</w:t>
            </w:r>
          </w:p>
        </w:tc>
        <w:tc>
          <w:tcPr>
            <w:tcW w:w="30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C0FB05" w14:textId="77777777" w:rsidR="004A55F7" w:rsidRPr="000F6832" w:rsidRDefault="004A55F7" w:rsidP="00F5105E">
            <w:pPr>
              <w:pStyle w:val="a9"/>
            </w:pPr>
            <w:r w:rsidRPr="000F6832">
              <w:t>-</w:t>
            </w:r>
          </w:p>
        </w:tc>
      </w:tr>
    </w:tbl>
    <w:p w14:paraId="0E1A562E" w14:textId="0CD17DD6" w:rsidR="004A55F7" w:rsidRPr="000F6832" w:rsidRDefault="004A55F7" w:rsidP="001B1CF6">
      <w:pPr>
        <w:rPr>
          <w:szCs w:val="28"/>
        </w:rPr>
      </w:pPr>
    </w:p>
    <w:p w14:paraId="42BA7B7D" w14:textId="2C5FFF21" w:rsidR="004A55F7" w:rsidRPr="000F6832" w:rsidRDefault="004A55F7" w:rsidP="002825F5">
      <w:pPr>
        <w:pStyle w:val="2"/>
      </w:pPr>
      <w:bookmarkStart w:id="134" w:name="_Toc161967039"/>
      <w:r w:rsidRPr="000F6832">
        <w:t>6.1. Перечень возможных источников чрезвычайных ситуаций природного характера</w:t>
      </w:r>
      <w:bookmarkEnd w:id="134"/>
    </w:p>
    <w:p w14:paraId="3AF979D8" w14:textId="77777777" w:rsidR="00E92715" w:rsidRPr="000F6832" w:rsidRDefault="00E92715" w:rsidP="00E92715">
      <w:pPr>
        <w:widowControl w:val="0"/>
        <w:suppressAutoHyphens/>
        <w:rPr>
          <w:rFonts w:eastAsia="Times New Roman" w:cs="Times New Roman"/>
          <w:szCs w:val="28"/>
          <w:lang w:eastAsia="ru-RU"/>
        </w:rPr>
      </w:pPr>
      <w:r w:rsidRPr="000F6832">
        <w:rPr>
          <w:rFonts w:eastAsia="Times New Roman" w:cs="Times New Roman"/>
          <w:szCs w:val="28"/>
          <w:lang w:eastAsia="ru-RU"/>
        </w:rPr>
        <w:t>ЧС природного характера – обстановка на определенной территории или акватории, сложившаяся в результате возникновения источника природной чрезвычайной ситуации, который может повлечь или повлек за собой человеческие жертвы, ущерб здоровью и окружающей природной среде, значительные материальные потери и нарушение условий жизнедеятельности людей.</w:t>
      </w:r>
    </w:p>
    <w:p w14:paraId="0FC437BA" w14:textId="77777777" w:rsidR="00E92715" w:rsidRPr="000F6832" w:rsidRDefault="00E92715" w:rsidP="00E92715">
      <w:pPr>
        <w:widowControl w:val="0"/>
        <w:suppressAutoHyphens/>
        <w:rPr>
          <w:rFonts w:eastAsia="Times New Roman" w:cs="Times New Roman"/>
          <w:szCs w:val="28"/>
          <w:lang w:eastAsia="ru-RU"/>
        </w:rPr>
      </w:pPr>
      <w:r w:rsidRPr="000F6832">
        <w:rPr>
          <w:rFonts w:eastAsia="Times New Roman" w:cs="Times New Roman"/>
          <w:szCs w:val="28"/>
          <w:lang w:eastAsia="ru-RU"/>
        </w:rPr>
        <w:t xml:space="preserve">Классификация основных факторов природных ЧС, их зоны влияния и степень риска различных опасных природных явлений, последствия от которых могут привести к возникновению ЧС и осложнению хозяйственной деятельности поселения, установлен ГОСТ Р 22.0.06-95 «Источники природных чрезвычайных ситуаций. Поражающие факторы. Номенклатура параметров поражающих </w:t>
      </w:r>
      <w:r w:rsidRPr="000F6832">
        <w:rPr>
          <w:rFonts w:eastAsia="Times New Roman" w:cs="Times New Roman"/>
          <w:szCs w:val="28"/>
          <w:lang w:eastAsia="ru-RU"/>
        </w:rPr>
        <w:lastRenderedPageBreak/>
        <w:t>воздействий», принятым и введенным в действие Постановлением Госстандарта России от 20 июня 1995 г. № 308.</w:t>
      </w:r>
      <w:bookmarkStart w:id="135" w:name="_Ref318476565"/>
      <w:bookmarkStart w:id="136" w:name="_Ref364686977"/>
      <w:bookmarkEnd w:id="135"/>
      <w:bookmarkEnd w:id="136"/>
    </w:p>
    <w:p w14:paraId="759A8F64" w14:textId="074DA0DC" w:rsidR="00E92715" w:rsidRPr="000F6832" w:rsidRDefault="00E92715" w:rsidP="00E92715">
      <w:pPr>
        <w:rPr>
          <w:szCs w:val="28"/>
          <w:lang w:eastAsia="ru-RU"/>
        </w:rPr>
      </w:pPr>
      <w:r w:rsidRPr="000F6832">
        <w:rPr>
          <w:szCs w:val="28"/>
          <w:lang w:eastAsia="ru-RU"/>
        </w:rPr>
        <w:t>На территории Устюжанинского сельсовета Ордынского района опасные природные процессы связаны с климатическими, гидрологическими и инженерно-геологическими условиями. На территории сельсовета наблюдается несколько видов опасностей природного характера. К ним относятся:</w:t>
      </w:r>
    </w:p>
    <w:p w14:paraId="457BF1B4" w14:textId="77777777" w:rsidR="00E92715" w:rsidRPr="000F6832" w:rsidRDefault="00E92715" w:rsidP="00E92715">
      <w:pPr>
        <w:rPr>
          <w:lang w:eastAsia="ru-RU"/>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ru-RU"/>
        </w:rPr>
        <w:t>сильный ветер, шторм, шквал, ураган (аэродинамический ПФ);</w:t>
      </w:r>
    </w:p>
    <w:p w14:paraId="3EF46254" w14:textId="77777777" w:rsidR="00E92715" w:rsidRPr="000F6832" w:rsidRDefault="00E92715" w:rsidP="00E92715">
      <w:pPr>
        <w:rPr>
          <w:lang w:eastAsia="ru-RU"/>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ru-RU"/>
        </w:rPr>
        <w:t>сильные осадки: продолжительный дождь (ливень), сильный снегопад, сильная метель, гололед, град (гидродинамический ПФ);</w:t>
      </w:r>
    </w:p>
    <w:p w14:paraId="406D057C" w14:textId="77777777" w:rsidR="00E92715" w:rsidRPr="000F6832" w:rsidRDefault="00E92715" w:rsidP="00E92715">
      <w:pPr>
        <w:rPr>
          <w:lang w:eastAsia="ru-RU"/>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ru-RU"/>
        </w:rPr>
        <w:t>туман (теплофизический ПФ);</w:t>
      </w:r>
    </w:p>
    <w:p w14:paraId="31783F23" w14:textId="77777777" w:rsidR="00E92715" w:rsidRPr="000F6832" w:rsidRDefault="00E92715" w:rsidP="00E92715">
      <w:pPr>
        <w:rPr>
          <w:lang w:eastAsia="ru-RU"/>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ru-RU"/>
        </w:rPr>
        <w:t>заморозок (тепловой ПФ);</w:t>
      </w:r>
    </w:p>
    <w:p w14:paraId="6D1AFA6D" w14:textId="77777777" w:rsidR="00E92715" w:rsidRPr="000F6832" w:rsidRDefault="00E92715" w:rsidP="00E92715">
      <w:pPr>
        <w:rPr>
          <w:lang w:eastAsia="ru-RU"/>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ru-RU"/>
        </w:rPr>
        <w:t>засуха (тепловой ПФ);</w:t>
      </w:r>
    </w:p>
    <w:p w14:paraId="3F062A33" w14:textId="77777777" w:rsidR="00E92715" w:rsidRPr="000F6832" w:rsidRDefault="00E92715" w:rsidP="00E92715">
      <w:pPr>
        <w:rPr>
          <w:lang w:eastAsia="ru-RU"/>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ru-RU"/>
        </w:rPr>
        <w:t>гроза (электрофизический ПФ);</w:t>
      </w:r>
    </w:p>
    <w:p w14:paraId="6A8DB114" w14:textId="77777777" w:rsidR="00E92715" w:rsidRPr="000F6832" w:rsidRDefault="00E92715" w:rsidP="00E92715">
      <w:pPr>
        <w:rPr>
          <w:lang w:eastAsia="ru-RU"/>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ru-RU"/>
        </w:rPr>
        <w:t>пожар ландшафтный, степной, лесной (теплофизический и химический ПФ).</w:t>
      </w:r>
    </w:p>
    <w:p w14:paraId="58CF4234" w14:textId="28CA34AC" w:rsidR="00E92715" w:rsidRPr="000F6832" w:rsidRDefault="00E92715" w:rsidP="00E92715">
      <w:pPr>
        <w:widowControl w:val="0"/>
        <w:tabs>
          <w:tab w:val="left" w:pos="709"/>
        </w:tabs>
        <w:suppressAutoHyphens/>
        <w:rPr>
          <w:rFonts w:eastAsia="Times New Roman" w:cs="Times New Roman"/>
          <w:szCs w:val="28"/>
          <w:lang w:eastAsia="ru-RU"/>
        </w:rPr>
      </w:pPr>
      <w:r w:rsidRPr="000F6832">
        <w:rPr>
          <w:rFonts w:eastAsia="Times New Roman" w:cs="Times New Roman"/>
          <w:szCs w:val="28"/>
          <w:lang w:eastAsia="ru-RU"/>
        </w:rPr>
        <w:t>Неблагоприятные климатические явления возможны на всей территории поселения. Они приводят к нарушению жизнеобеспечения населения, авариям на коммунальных и энергетических сетях, нарушению работы транспорта.</w:t>
      </w:r>
    </w:p>
    <w:p w14:paraId="70536826" w14:textId="77777777" w:rsidR="00C127F6" w:rsidRPr="000F6832" w:rsidRDefault="00C127F6" w:rsidP="00E92715">
      <w:pPr>
        <w:widowControl w:val="0"/>
        <w:tabs>
          <w:tab w:val="left" w:pos="709"/>
        </w:tabs>
        <w:suppressAutoHyphens/>
        <w:rPr>
          <w:rFonts w:eastAsia="Times New Roman" w:cs="Times New Roman"/>
          <w:szCs w:val="28"/>
          <w:lang w:eastAsia="ru-RU"/>
        </w:rPr>
      </w:pPr>
    </w:p>
    <w:p w14:paraId="222B9AFC" w14:textId="77777777" w:rsidR="00E92715" w:rsidRPr="000F6832" w:rsidRDefault="00E92715" w:rsidP="00E92715">
      <w:pPr>
        <w:pStyle w:val="15"/>
        <w:rPr>
          <w:szCs w:val="28"/>
        </w:rPr>
      </w:pPr>
      <w:bookmarkStart w:id="137" w:name="_Toc150244376"/>
      <w:r w:rsidRPr="000F6832">
        <w:rPr>
          <w:szCs w:val="28"/>
        </w:rPr>
        <w:t xml:space="preserve">Опасность </w:t>
      </w:r>
      <w:bookmarkEnd w:id="137"/>
      <w:r w:rsidRPr="000F6832">
        <w:rPr>
          <w:szCs w:val="28"/>
        </w:rPr>
        <w:t>землетрясений</w:t>
      </w:r>
    </w:p>
    <w:p w14:paraId="7DE58411" w14:textId="77777777" w:rsidR="00E92715" w:rsidRPr="000F6832" w:rsidRDefault="00E92715" w:rsidP="00E92715">
      <w:pPr>
        <w:widowControl w:val="0"/>
        <w:suppressAutoHyphens/>
        <w:rPr>
          <w:rFonts w:eastAsia="Times New Roman" w:cs="Times New Roman"/>
          <w:szCs w:val="28"/>
          <w:lang w:eastAsia="ru-RU"/>
        </w:rPr>
      </w:pPr>
      <w:r w:rsidRPr="000F6832">
        <w:rPr>
          <w:rFonts w:eastAsia="Times New Roman" w:cs="Times New Roman"/>
          <w:szCs w:val="28"/>
          <w:lang w:eastAsia="ru-RU"/>
        </w:rPr>
        <w:t>Характером действия, проявления поражающего фактора землетрясений является: сейсмический удар; деформация горных пород; взрывная волна; гравитационное смещение горных пород, снежных масс, ледников; затопление поверхностными водами; деформация речных русел.</w:t>
      </w:r>
    </w:p>
    <w:p w14:paraId="69088E2A" w14:textId="77777777" w:rsidR="00E92715" w:rsidRPr="000F6832" w:rsidRDefault="00E92715" w:rsidP="00E92715">
      <w:pPr>
        <w:widowControl w:val="0"/>
        <w:suppressAutoHyphens/>
        <w:rPr>
          <w:rFonts w:eastAsia="Times New Roman" w:cs="Times New Roman"/>
          <w:szCs w:val="28"/>
          <w:lang w:eastAsia="ru-RU"/>
        </w:rPr>
      </w:pPr>
      <w:r w:rsidRPr="000F6832">
        <w:rPr>
          <w:rFonts w:eastAsia="Times New Roman" w:cs="Times New Roman"/>
          <w:szCs w:val="28"/>
          <w:lang w:eastAsia="ru-RU"/>
        </w:rPr>
        <w:t>Интенсивность землетрясений в России оценивается 12-балльной шкалой МSK-64 (Медведева-Шпонхойера-Карника), восходящая к шкале Меркали-Канкани (1902). С учетом того, что землетрясения происходят сравнительно редко, нормами всегда допускались конструкции, которые при аварии не создавали угрозы безопасности людей и сохранности ценного оборудования.</w:t>
      </w:r>
    </w:p>
    <w:p w14:paraId="0842C331" w14:textId="77777777" w:rsidR="00E92715" w:rsidRPr="000F6832" w:rsidRDefault="00E92715" w:rsidP="00E92715">
      <w:pPr>
        <w:widowControl w:val="0"/>
        <w:suppressAutoHyphens/>
        <w:rPr>
          <w:rFonts w:eastAsia="Times New Roman" w:cs="Times New Roman"/>
          <w:szCs w:val="28"/>
          <w:lang w:eastAsia="ru-RU"/>
        </w:rPr>
      </w:pPr>
      <w:r w:rsidRPr="000F6832">
        <w:rPr>
          <w:rFonts w:eastAsia="Times New Roman" w:cs="Times New Roman"/>
          <w:szCs w:val="28"/>
          <w:lang w:eastAsia="ru-RU"/>
        </w:rPr>
        <w:t>В связи с тем, что большая часть территории России – сейсмически спокойные зоны, сеть сейсмических станций в стране достаточно редкая. Схема размещения сейсмических станций России представлена на рисунке 4.</w:t>
      </w:r>
    </w:p>
    <w:p w14:paraId="702133BD" w14:textId="72EAF8C1" w:rsidR="004A55F7" w:rsidRPr="000F6832" w:rsidRDefault="004A55F7" w:rsidP="002825F5">
      <w:pPr>
        <w:keepNext/>
        <w:widowControl w:val="0"/>
        <w:suppressAutoHyphens/>
        <w:jc w:val="right"/>
        <w:rPr>
          <w:rFonts w:eastAsia="Times New Roman" w:cs="Times New Roman"/>
          <w:szCs w:val="28"/>
          <w:lang w:eastAsia="ru-RU"/>
        </w:rPr>
      </w:pPr>
      <w:r w:rsidRPr="000F6832">
        <w:rPr>
          <w:rFonts w:eastAsia="Times New Roman" w:cs="Times New Roman"/>
          <w:szCs w:val="28"/>
          <w:lang w:eastAsia="ru-RU"/>
        </w:rPr>
        <w:lastRenderedPageBreak/>
        <w:t xml:space="preserve">Рисунок </w:t>
      </w:r>
      <w:r w:rsidR="00685D42" w:rsidRPr="000F6832">
        <w:rPr>
          <w:rFonts w:eastAsia="Times New Roman" w:cs="Times New Roman"/>
          <w:szCs w:val="28"/>
          <w:lang w:eastAsia="ru-RU"/>
        </w:rPr>
        <w:t>4</w:t>
      </w:r>
    </w:p>
    <w:p w14:paraId="44CACFE6" w14:textId="77777777" w:rsidR="004A55F7" w:rsidRPr="000F6832" w:rsidRDefault="004A55F7" w:rsidP="004A55F7">
      <w:pPr>
        <w:widowControl w:val="0"/>
        <w:suppressAutoHyphens/>
        <w:ind w:firstLine="0"/>
        <w:rPr>
          <w:rFonts w:eastAsia="Times New Roman" w:cs="Times New Roman"/>
          <w:szCs w:val="28"/>
          <w:lang w:eastAsia="ru-RU"/>
        </w:rPr>
      </w:pPr>
      <w:r w:rsidRPr="000F6832">
        <w:rPr>
          <w:rFonts w:eastAsia="Times New Roman" w:cs="Times New Roman"/>
          <w:noProof/>
          <w:szCs w:val="28"/>
          <w:lang w:eastAsia="ru-RU"/>
        </w:rPr>
        <mc:AlternateContent>
          <mc:Choice Requires="wps">
            <w:drawing>
              <wp:anchor distT="0" distB="0" distL="0" distR="0" simplePos="0" relativeHeight="251659264" behindDoc="0" locked="0" layoutInCell="0" allowOverlap="1" wp14:anchorId="57E4807D" wp14:editId="4EBCFB11">
                <wp:simplePos x="0" y="0"/>
                <wp:positionH relativeFrom="page">
                  <wp:align>center</wp:align>
                </wp:positionH>
                <wp:positionV relativeFrom="paragraph">
                  <wp:posOffset>1691005</wp:posOffset>
                </wp:positionV>
                <wp:extent cx="2237452" cy="626745"/>
                <wp:effectExtent l="0" t="0" r="0" b="8890"/>
                <wp:wrapNone/>
                <wp:docPr id="29" name="Надпись 16"/>
                <wp:cNvGraphicFramePr/>
                <a:graphic xmlns:a="http://schemas.openxmlformats.org/drawingml/2006/main">
                  <a:graphicData uri="http://schemas.microsoft.com/office/word/2010/wordprocessingShape">
                    <wps:wsp>
                      <wps:cNvSpPr/>
                      <wps:spPr>
                        <a:xfrm>
                          <a:off x="0" y="0"/>
                          <a:ext cx="2237452" cy="626745"/>
                        </a:xfrm>
                        <a:prstGeom prst="rect">
                          <a:avLst/>
                        </a:prstGeom>
                        <a:noFill/>
                        <a:ln w="0">
                          <a:noFill/>
                        </a:ln>
                        <a:effectLst/>
                      </wps:spPr>
                      <wps:txbx>
                        <w:txbxContent>
                          <w:p w14:paraId="6E475CA8" w14:textId="1E3C95FC" w:rsidR="00BD4F20" w:rsidRPr="004A55F7" w:rsidRDefault="00BD4F20" w:rsidP="004A55F7">
                            <w:pPr>
                              <w:pStyle w:val="af8"/>
                              <w:spacing w:before="0" w:after="0" w:line="240" w:lineRule="auto"/>
                              <w:jc w:val="center"/>
                              <w:rPr>
                                <w:b/>
                                <w:i/>
                                <w:iCs/>
                                <w:szCs w:val="28"/>
                              </w:rPr>
                            </w:pPr>
                            <w:r w:rsidRPr="004A55F7">
                              <w:rPr>
                                <w:b/>
                                <w:i/>
                                <w:iCs/>
                                <w:color w:val="000000"/>
                                <w:szCs w:val="28"/>
                                <w:lang w:val="ru-RU"/>
                              </w:rPr>
                              <w:t>Новосибирская</w:t>
                            </w:r>
                            <w:r w:rsidRPr="004A55F7">
                              <w:rPr>
                                <w:b/>
                                <w:i/>
                                <w:iCs/>
                                <w:color w:val="000000"/>
                                <w:szCs w:val="28"/>
                              </w:rPr>
                              <w:t xml:space="preserve"> </w:t>
                            </w:r>
                            <w:r>
                              <w:rPr>
                                <w:b/>
                                <w:i/>
                                <w:iCs/>
                                <w:color w:val="000000"/>
                                <w:szCs w:val="28"/>
                                <w:lang w:val="ru-RU"/>
                              </w:rPr>
                              <w:t>область</w:t>
                            </w:r>
                          </w:p>
                        </w:txbxContent>
                      </wps:txbx>
                      <wps:bodyPr wrap="square" anchor="t">
                        <a:prstTxWarp prst="textNoShape">
                          <a:avLst/>
                        </a:prstTxWarp>
                        <a:spAutoFit/>
                      </wps:bodyPr>
                    </wps:wsp>
                  </a:graphicData>
                </a:graphic>
                <wp14:sizeRelH relativeFrom="margin">
                  <wp14:pctWidth>0</wp14:pctWidth>
                </wp14:sizeRelH>
              </wp:anchor>
            </w:drawing>
          </mc:Choice>
          <mc:Fallback>
            <w:pict>
              <v:rect w14:anchorId="57E4807D" id="Надпись 16" o:spid="_x0000_s1026" style="position:absolute;left:0;text-align:left;margin-left:0;margin-top:133.15pt;width:176.2pt;height:49.35pt;z-index:251659264;visibility:visible;mso-wrap-style:square;mso-width-percent:0;mso-wrap-distance-left:0;mso-wrap-distance-top:0;mso-wrap-distance-right:0;mso-wrap-distance-bottom:0;mso-position-horizontal:center;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40woAEAAEUDAAAOAAAAZHJzL2Uyb0RvYy54bWysUsFu2zAMvQ/YPwi6L069LSuMOEWBorsM&#10;XYG26FmRpdiAJaqkEjt/P0p2k7W7Db3QIkU/vveo9dXoenEwSB34Wl4sllIYr6Hp/K6WT4+3Xy6l&#10;oKh8o3rwppZHQ/Jq8/nTegiVKaGFvjEoGMRTNYRatjGGqihIt8YpWkAwni8toFORU9wVDaqB0V1f&#10;lMvlqhgAm4CgDRFXb6ZLucn41hodf1tLJoq+lswt5og5blMsNmtV7VCFttMzDfUfLJzqPA89Qd2o&#10;qMQeu3+gXKcRCGxcaHAFWNtpkzWwmovlOzUPrQoma2FzKJxsoo+D1XeHh3CPbMMQqCI+JhWjRZe+&#10;zE+M2azjySwzRqG5WJZff3z7Xkqh+W5VrjhJbhbnvwNS/GnAiXSoJfIyskfq8Ivi1PrakoZ5uO36&#10;Pi+k92JIA9+UGbn3qWLyXmeMM+10iuN2nLVsoTneoxh4t7Wkl71CI4XyugVe/0QkTX8cnxWGmWJk&#10;cXfwaruq3jGdehMFCtf7yHyzjDR4msbyU8K7ykbM7yo9hr/z3HV+/Zs/AAAA//8DAFBLAwQUAAYA&#10;CAAAACEAERg4OOAAAAAIAQAADwAAAGRycy9kb3ducmV2LnhtbEyPwU7DMBBE70j8g7VIXBB1SFsL&#10;hThVRemJQ9XCAW5uvCQR9jqK3Tb5e5YT3GY1q5k35Wr0TpxxiF0gDQ+zDARSHWxHjYb3t+39I4iY&#10;DFnjAqGGCSOsquur0hQ2XGiP50NqBIdQLIyGNqW+kDLWLXoTZ6FHYu8rDN4kPodG2sFcONw7mWeZ&#10;kt50xA2t6fG5xfr7cPIaPl+a7WLdvm5yp+zH3WbXTfvdpPXtzbh+ApFwTH/P8IvP6FAx0zGcyEbh&#10;NPCQpCFXag6C7fkyX4A4slDLDGRVyv8Dqh8AAAD//wMAUEsBAi0AFAAGAAgAAAAhALaDOJL+AAAA&#10;4QEAABMAAAAAAAAAAAAAAAAAAAAAAFtDb250ZW50X1R5cGVzXS54bWxQSwECLQAUAAYACAAAACEA&#10;OP0h/9YAAACUAQAACwAAAAAAAAAAAAAAAAAvAQAAX3JlbHMvLnJlbHNQSwECLQAUAAYACAAAACEA&#10;bneNMKABAABFAwAADgAAAAAAAAAAAAAAAAAuAgAAZHJzL2Uyb0RvYy54bWxQSwECLQAUAAYACAAA&#10;ACEAERg4OOAAAAAIAQAADwAAAAAAAAAAAAAAAAD6AwAAZHJzL2Rvd25yZXYueG1sUEsFBgAAAAAE&#10;AAQA8wAAAAcFAAAAAA==&#10;" o:allowincell="f" filled="f" stroked="f" strokeweight="0">
                <v:textbox style="mso-fit-shape-to-text:t">
                  <w:txbxContent>
                    <w:p w14:paraId="6E475CA8" w14:textId="1E3C95FC" w:rsidR="00BD4F20" w:rsidRPr="004A55F7" w:rsidRDefault="00BD4F20" w:rsidP="004A55F7">
                      <w:pPr>
                        <w:pStyle w:val="af8"/>
                        <w:spacing w:before="0" w:after="0" w:line="240" w:lineRule="auto"/>
                        <w:jc w:val="center"/>
                        <w:rPr>
                          <w:b/>
                          <w:i/>
                          <w:iCs/>
                          <w:szCs w:val="28"/>
                        </w:rPr>
                      </w:pPr>
                      <w:r w:rsidRPr="004A55F7">
                        <w:rPr>
                          <w:b/>
                          <w:i/>
                          <w:iCs/>
                          <w:color w:val="000000"/>
                          <w:szCs w:val="28"/>
                          <w:lang w:val="ru-RU"/>
                        </w:rPr>
                        <w:t>Новосибирская</w:t>
                      </w:r>
                      <w:r w:rsidRPr="004A55F7">
                        <w:rPr>
                          <w:b/>
                          <w:i/>
                          <w:iCs/>
                          <w:color w:val="000000"/>
                          <w:szCs w:val="28"/>
                        </w:rPr>
                        <w:t xml:space="preserve"> </w:t>
                      </w:r>
                      <w:r>
                        <w:rPr>
                          <w:b/>
                          <w:i/>
                          <w:iCs/>
                          <w:color w:val="000000"/>
                          <w:szCs w:val="28"/>
                          <w:lang w:val="ru-RU"/>
                        </w:rPr>
                        <w:t>область</w:t>
                      </w:r>
                    </w:p>
                  </w:txbxContent>
                </v:textbox>
                <w10:wrap anchorx="page"/>
              </v:rect>
            </w:pict>
          </mc:Fallback>
        </mc:AlternateContent>
      </w:r>
      <w:r w:rsidRPr="000F6832">
        <w:rPr>
          <w:rFonts w:eastAsia="Times New Roman" w:cs="Times New Roman"/>
          <w:noProof/>
          <w:szCs w:val="28"/>
          <w:lang w:eastAsia="ru-RU"/>
        </w:rPr>
        <mc:AlternateContent>
          <mc:Choice Requires="wps">
            <w:drawing>
              <wp:anchor distT="0" distB="0" distL="0" distR="0" simplePos="0" relativeHeight="251660288" behindDoc="0" locked="0" layoutInCell="0" allowOverlap="1" wp14:anchorId="5BC99C15" wp14:editId="6075BE80">
                <wp:simplePos x="0" y="0"/>
                <wp:positionH relativeFrom="column">
                  <wp:posOffset>2222846</wp:posOffset>
                </wp:positionH>
                <wp:positionV relativeFrom="paragraph">
                  <wp:posOffset>2277110</wp:posOffset>
                </wp:positionV>
                <wp:extent cx="471054" cy="476250"/>
                <wp:effectExtent l="76200" t="57150" r="81915" b="95250"/>
                <wp:wrapNone/>
                <wp:docPr id="7" name="Овал 17"/>
                <wp:cNvGraphicFramePr/>
                <a:graphic xmlns:a="http://schemas.openxmlformats.org/drawingml/2006/main">
                  <a:graphicData uri="http://schemas.microsoft.com/office/word/2010/wordprocessingShape">
                    <wps:wsp>
                      <wps:cNvSpPr/>
                      <wps:spPr>
                        <a:xfrm>
                          <a:off x="0" y="0"/>
                          <a:ext cx="471054" cy="476250"/>
                        </a:xfrm>
                        <a:prstGeom prst="ellipse">
                          <a:avLst/>
                        </a:prstGeom>
                        <a:noFill/>
                        <a:ln w="38100" cap="flat" cmpd="sng" algn="ctr">
                          <a:solidFill>
                            <a:srgbClr val="FF0000"/>
                          </a:solidFill>
                          <a:prstDash val="sysDot"/>
                          <a:round/>
                        </a:ln>
                        <a:effectLst>
                          <a:outerShdw blurRad="39960" dist="2016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oval w14:anchorId="6EE3AA35" id="Овал 17" o:spid="_x0000_s1026" style="position:absolute;margin-left:175.05pt;margin-top:179.3pt;width:37.1pt;height:37.5pt;z-index:25166028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7dk8wEAAN8DAAAOAAAAZHJzL2Uyb0RvYy54bWysUz2P2zAM3Qv0PwjaGzuflzPi3NAgXYq2&#10;aFp0ZiTZFiBLgqjEyb8vJd/l0t5WNINCUtTjeyS9ebr0hp1VQO1szaeTkjNlhZPatjX/+WP/Yc0Z&#10;RrASjLOq5leF/Gn7/t1m8JWauc4ZqQIjEIvV4GvexeirokDRqR5w4ryydNm40EMkN7SFDDAQem+K&#10;WVmuisEF6YMTCpGiu/GSbzN+0ygRvzYNqshMzYlbzGfI5zGdxXYDVRvAd1o804B/YNGDtlT0BrWD&#10;COwU9BuoXovg0DVxIlxfuKbRQmUNpGZa/qXm0IFXWQs1B/2tTfj/YMWX88F/C9SGwWOFZCYVlyb0&#10;6Z/4sUtu1vXWLHWJTFBw8TAtlwvOBF0tHlazZW5m8frYB4yflOtZMmqujNEekxyo4PwZI9Wk7Jes&#10;FLZur43JIzGWDTWfr6clTU0AbUZjIJLZe1lztC1nYFpaORFDhkRntEzPExCG9vjRBHYGGvt+X9Iv&#10;TZrK/ZGWau8AuzEPr7hzcdyI4E5Wji+MTYgq7xKxTo47RRUOnRzY0ZzCdyBG88fHFTGVOkmlUY4O&#10;LdpykarTVXDxl45dnmlq5hueOW+Mg/EdjKzm6/T6mfwoKwu5ccjeHb3idZDJOjp5zfPNcdqinP+8&#10;8WlN732y77/L7W8AAAD//wMAUEsDBBQABgAIAAAAIQBt8Tn/4gAAAAsBAAAPAAAAZHJzL2Rvd25y&#10;ZXYueG1sTI9BT4NAEIXvJv6HzZh4MXZpaUmLLI1pNZ6ModpDbwtMgcjOEnYp+O+dnvT2JvPmzfeS&#10;7WRaccHeNZYUzGcBCKTClg1VCr4+Xx/XIJzXVOrWEir4QQfb9PYm0XFpR8rwcvCV4BBysVZQe9/F&#10;UrqiRqPdzHZIvDvb3mjPY1/Jstcjh5tWLoIgkkY3xB9q3eGuxuL7MBjGWNmX/dtp2GTjbn98fxjP&#10;pzz7UOr+bnp+AuFx8n9muOLzDaTMlNuBSidaBeEqmLP1KtYRCHYsF8sQRM4iDCOQaSL/d0h/AQAA&#10;//8DAFBLAQItABQABgAIAAAAIQC2gziS/gAAAOEBAAATAAAAAAAAAAAAAAAAAAAAAABbQ29udGVu&#10;dF9UeXBlc10ueG1sUEsBAi0AFAAGAAgAAAAhADj9If/WAAAAlAEAAAsAAAAAAAAAAAAAAAAALwEA&#10;AF9yZWxzLy5yZWxzUEsBAi0AFAAGAAgAAAAhAM6Ht2TzAQAA3wMAAA4AAAAAAAAAAAAAAAAALgIA&#10;AGRycy9lMm9Eb2MueG1sUEsBAi0AFAAGAAgAAAAhAG3xOf/iAAAACwEAAA8AAAAAAAAAAAAAAAAA&#10;TQQAAGRycy9kb3ducmV2LnhtbFBLBQYAAAAABAAEAPMAAABcBQAAAAA=&#10;" o:allowincell="f" filled="f" strokecolor="red" strokeweight="3pt">
                <v:stroke dashstyle="1 1"/>
                <v:shadow on="t" color="black" opacity="24903f" origin=",.5" offset="0,.56mm"/>
              </v:oval>
            </w:pict>
          </mc:Fallback>
        </mc:AlternateContent>
      </w:r>
      <w:r w:rsidRPr="000F6832">
        <w:rPr>
          <w:rFonts w:eastAsia="Times New Roman" w:cs="Times New Roman"/>
          <w:noProof/>
          <w:szCs w:val="28"/>
          <w:lang w:eastAsia="ru-RU"/>
        </w:rPr>
        <w:drawing>
          <wp:inline distT="0" distB="0" distL="0" distR="0" wp14:anchorId="201A0B6B" wp14:editId="2234D653">
            <wp:extent cx="5855227" cy="4149436"/>
            <wp:effectExtent l="0" t="0" r="0" b="3810"/>
            <wp:docPr id="3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Рисунок 1"/>
                    <pic:cNvPicPr>
                      <a:picLocks noChangeAspect="1" noChangeArrowheads="1"/>
                    </pic:cNvPicPr>
                  </pic:nvPicPr>
                  <pic:blipFill>
                    <a:blip r:embed="rId22"/>
                    <a:srcRect l="748" t="845" r="835" b="689"/>
                    <a:stretch>
                      <a:fillRect/>
                    </a:stretch>
                  </pic:blipFill>
                  <pic:spPr bwMode="auto">
                    <a:xfrm>
                      <a:off x="0" y="0"/>
                      <a:ext cx="5860864" cy="4153430"/>
                    </a:xfrm>
                    <a:prstGeom prst="rect">
                      <a:avLst/>
                    </a:prstGeom>
                  </pic:spPr>
                </pic:pic>
              </a:graphicData>
            </a:graphic>
          </wp:inline>
        </w:drawing>
      </w:r>
    </w:p>
    <w:p w14:paraId="3396764F" w14:textId="77777777" w:rsidR="004A55F7" w:rsidRPr="000F6832" w:rsidRDefault="004A55F7" w:rsidP="004A55F7">
      <w:pPr>
        <w:widowControl w:val="0"/>
        <w:suppressAutoHyphens/>
        <w:rPr>
          <w:rFonts w:eastAsia="Times New Roman" w:cs="Times New Roman"/>
          <w:szCs w:val="28"/>
          <w:lang w:eastAsia="ru-RU"/>
        </w:rPr>
      </w:pPr>
    </w:p>
    <w:p w14:paraId="2E4580AE" w14:textId="4ACF6673" w:rsidR="004A55F7" w:rsidRPr="000F6832" w:rsidRDefault="004A55F7" w:rsidP="004A55F7">
      <w:pPr>
        <w:rPr>
          <w:szCs w:val="28"/>
        </w:rPr>
      </w:pPr>
      <w:r w:rsidRPr="000F6832">
        <w:rPr>
          <w:szCs w:val="28"/>
        </w:rPr>
        <w:t xml:space="preserve">Сейсмичность территории </w:t>
      </w:r>
      <w:r w:rsidR="00E92715" w:rsidRPr="000F6832">
        <w:rPr>
          <w:szCs w:val="28"/>
        </w:rPr>
        <w:t>Устюжанинского</w:t>
      </w:r>
      <w:r w:rsidRPr="000F6832">
        <w:rPr>
          <w:szCs w:val="28"/>
        </w:rPr>
        <w:t xml:space="preserve"> сельсовета Ордынского района не велика. Интенсивность возможного землетрясения: &lt;5 баллов. Вероятность возможного повышения в течение 50 лет – </w:t>
      </w:r>
      <w:r w:rsidR="00BE7ADC" w:rsidRPr="000F6832">
        <w:rPr>
          <w:szCs w:val="28"/>
        </w:rPr>
        <w:t>1 %</w:t>
      </w:r>
      <w:r w:rsidRPr="000F6832">
        <w:rPr>
          <w:szCs w:val="28"/>
        </w:rPr>
        <w:t xml:space="preserve"> (согласно картам районирования</w:t>
      </w:r>
      <w:r w:rsidR="00E92715" w:rsidRPr="000F6832">
        <w:rPr>
          <w:szCs w:val="28"/>
        </w:rPr>
        <w:t xml:space="preserve"> </w:t>
      </w:r>
      <w:r w:rsidRPr="000F6832">
        <w:rPr>
          <w:szCs w:val="28"/>
        </w:rPr>
        <w:t>ОСР-97-С).</w:t>
      </w:r>
    </w:p>
    <w:p w14:paraId="119A324E" w14:textId="77777777" w:rsidR="00C127F6" w:rsidRPr="000F6832" w:rsidRDefault="00C127F6" w:rsidP="004A55F7">
      <w:pPr>
        <w:rPr>
          <w:szCs w:val="28"/>
        </w:rPr>
      </w:pPr>
    </w:p>
    <w:p w14:paraId="3B664DBB" w14:textId="39033258" w:rsidR="004A55F7" w:rsidRPr="000F6832" w:rsidRDefault="004A55F7" w:rsidP="004A55F7">
      <w:pPr>
        <w:pStyle w:val="15"/>
        <w:rPr>
          <w:szCs w:val="28"/>
        </w:rPr>
      </w:pPr>
      <w:r w:rsidRPr="000F6832">
        <w:rPr>
          <w:szCs w:val="28"/>
        </w:rPr>
        <w:t>Опасность сильных ветров, штормов, шквалов, ураганов</w:t>
      </w:r>
    </w:p>
    <w:p w14:paraId="705D8345" w14:textId="77777777" w:rsidR="00E92715" w:rsidRPr="000F6832" w:rsidRDefault="00E92715" w:rsidP="00E92715">
      <w:pPr>
        <w:widowControl w:val="0"/>
        <w:suppressAutoHyphens/>
        <w:rPr>
          <w:rFonts w:eastAsia="Times New Roman" w:cs="Times New Roman"/>
          <w:szCs w:val="28"/>
          <w:lang w:eastAsia="ru-RU"/>
        </w:rPr>
      </w:pPr>
      <w:r w:rsidRPr="000F6832">
        <w:rPr>
          <w:rFonts w:eastAsia="Times New Roman" w:cs="Times New Roman"/>
          <w:szCs w:val="28"/>
          <w:lang w:eastAsia="ru-RU"/>
        </w:rPr>
        <w:t>Характером действия, проявления поражающего фактора сильных ветров, штормов, шквалов, ураганов является: ветровой поток, ветровая нагрузка, аэродинамическое давление, вибрации.</w:t>
      </w:r>
    </w:p>
    <w:p w14:paraId="4E81D8B0" w14:textId="308AB539" w:rsidR="00E92715" w:rsidRPr="000F6832" w:rsidRDefault="00E92715" w:rsidP="00E92715">
      <w:pPr>
        <w:widowControl w:val="0"/>
        <w:suppressAutoHyphens/>
        <w:rPr>
          <w:rFonts w:eastAsia="Times New Roman" w:cs="Times New Roman"/>
          <w:szCs w:val="28"/>
          <w:lang w:eastAsia="ru-RU"/>
        </w:rPr>
      </w:pPr>
      <w:r w:rsidRPr="000F6832">
        <w:rPr>
          <w:rFonts w:eastAsia="Times New Roman" w:cs="Times New Roman"/>
          <w:szCs w:val="28"/>
          <w:lang w:eastAsia="ru-RU"/>
        </w:rPr>
        <w:t>Опасность сильных ветров связана с их разрушительной способностью, которая описывается шкалой Э. Бофорта, представленной в таблице 5</w:t>
      </w:r>
      <w:r w:rsidR="00045ABD" w:rsidRPr="000F6832">
        <w:rPr>
          <w:rFonts w:eastAsia="Times New Roman" w:cs="Times New Roman"/>
          <w:szCs w:val="28"/>
          <w:lang w:eastAsia="ru-RU"/>
        </w:rPr>
        <w:t>4</w:t>
      </w:r>
      <w:r w:rsidRPr="000F6832">
        <w:rPr>
          <w:rFonts w:eastAsia="Times New Roman" w:cs="Times New Roman"/>
          <w:szCs w:val="28"/>
          <w:lang w:eastAsia="ru-RU"/>
        </w:rPr>
        <w:t>.</w:t>
      </w:r>
    </w:p>
    <w:p w14:paraId="6662C40F" w14:textId="77777777" w:rsidR="00E92715" w:rsidRPr="000F6832" w:rsidRDefault="00E92715" w:rsidP="00E92715">
      <w:pPr>
        <w:widowControl w:val="0"/>
        <w:suppressAutoHyphens/>
        <w:rPr>
          <w:rFonts w:eastAsia="Times New Roman" w:cs="Times New Roman"/>
          <w:szCs w:val="28"/>
          <w:lang w:eastAsia="ru-RU"/>
        </w:rPr>
      </w:pPr>
      <w:r w:rsidRPr="000F6832">
        <w:rPr>
          <w:rFonts w:eastAsia="Times New Roman" w:cs="Times New Roman"/>
          <w:szCs w:val="28"/>
          <w:lang w:eastAsia="ru-RU"/>
        </w:rPr>
        <w:t>Ветер со скоростью более 23 м/с способен вызвать разрушение легких построек и таким образом создать чрезвычайную ситуацию. В Росгидромете принято относить к опасным ветрам те, которые имеют скорости более 15 м/с, а особо опасным – более 20 м/с.</w:t>
      </w:r>
    </w:p>
    <w:p w14:paraId="76085168" w14:textId="29BC11E9" w:rsidR="00E92715" w:rsidRPr="000F6832" w:rsidRDefault="00E92715" w:rsidP="00E92715">
      <w:pPr>
        <w:widowControl w:val="0"/>
        <w:suppressAutoHyphens/>
        <w:jc w:val="right"/>
        <w:rPr>
          <w:rFonts w:eastAsia="Times New Roman" w:cs="Times New Roman"/>
          <w:szCs w:val="28"/>
          <w:lang w:eastAsia="ru-RU"/>
        </w:rPr>
      </w:pPr>
      <w:r w:rsidRPr="000F6832">
        <w:rPr>
          <w:rFonts w:eastAsia="Times New Roman" w:cs="Times New Roman"/>
          <w:szCs w:val="28"/>
          <w:lang w:eastAsia="ru-RU"/>
        </w:rPr>
        <w:t>Таблица 5</w:t>
      </w:r>
      <w:r w:rsidR="00045ABD" w:rsidRPr="000F6832">
        <w:rPr>
          <w:rFonts w:eastAsia="Times New Roman" w:cs="Times New Roman"/>
          <w:szCs w:val="28"/>
          <w:lang w:eastAsia="ru-RU"/>
        </w:rPr>
        <w:t>4</w:t>
      </w:r>
    </w:p>
    <w:tbl>
      <w:tblPr>
        <w:tblW w:w="5000" w:type="pct"/>
        <w:jc w:val="center"/>
        <w:tblLayout w:type="fixed"/>
        <w:tblCellMar>
          <w:left w:w="62" w:type="dxa"/>
          <w:right w:w="62" w:type="dxa"/>
        </w:tblCellMar>
        <w:tblLook w:val="01E0" w:firstRow="1" w:lastRow="1" w:firstColumn="1" w:lastColumn="1" w:noHBand="0" w:noVBand="0"/>
      </w:tblPr>
      <w:tblGrid>
        <w:gridCol w:w="3356"/>
        <w:gridCol w:w="585"/>
        <w:gridCol w:w="729"/>
        <w:gridCol w:w="730"/>
        <w:gridCol w:w="730"/>
        <w:gridCol w:w="735"/>
        <w:gridCol w:w="725"/>
        <w:gridCol w:w="730"/>
        <w:gridCol w:w="730"/>
        <w:gridCol w:w="578"/>
      </w:tblGrid>
      <w:tr w:rsidR="000F6832" w:rsidRPr="000F6832" w14:paraId="021EA913" w14:textId="77777777" w:rsidTr="00B931FE">
        <w:trPr>
          <w:trHeight w:val="20"/>
          <w:jc w:val="center"/>
        </w:trPr>
        <w:tc>
          <w:tcPr>
            <w:tcW w:w="32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27FA71" w14:textId="77777777" w:rsidR="00E92715" w:rsidRPr="000F6832" w:rsidRDefault="00E92715" w:rsidP="00B931FE">
            <w:pPr>
              <w:pStyle w:val="aa"/>
            </w:pPr>
            <w:r w:rsidRPr="000F6832">
              <w:t>Показатель</w:t>
            </w:r>
          </w:p>
        </w:tc>
        <w:tc>
          <w:tcPr>
            <w:tcW w:w="6089"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70BF9E09" w14:textId="77777777" w:rsidR="00E92715" w:rsidRPr="000F6832" w:rsidRDefault="00E92715" w:rsidP="00B931FE">
            <w:pPr>
              <w:pStyle w:val="aa"/>
            </w:pPr>
            <w:r w:rsidRPr="000F6832">
              <w:rPr>
                <w:shd w:val="clear" w:color="auto" w:fill="FFFFFF"/>
              </w:rPr>
              <w:t>Приближенная оценка скорости ветра по его воздействию на наземные предметы</w:t>
            </w:r>
          </w:p>
        </w:tc>
      </w:tr>
      <w:tr w:rsidR="000F6832" w:rsidRPr="000F6832" w14:paraId="4CDB64CD" w14:textId="77777777" w:rsidTr="00B931FE">
        <w:trPr>
          <w:trHeight w:val="20"/>
          <w:jc w:val="center"/>
        </w:trPr>
        <w:tc>
          <w:tcPr>
            <w:tcW w:w="32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48DD4B" w14:textId="77777777" w:rsidR="00E92715" w:rsidRPr="000F6832" w:rsidRDefault="00E92715" w:rsidP="00B931FE">
            <w:pPr>
              <w:pStyle w:val="a9"/>
            </w:pPr>
            <w:r w:rsidRPr="000F6832">
              <w:t>Степень опасности сильных ветров, балл</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5E8A93" w14:textId="77777777" w:rsidR="00E92715" w:rsidRPr="000F6832" w:rsidRDefault="00E92715" w:rsidP="00B931FE">
            <w:pPr>
              <w:pStyle w:val="ac"/>
            </w:pPr>
            <w:r w:rsidRPr="000F6832">
              <w:t>1</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F6EB6B" w14:textId="77777777" w:rsidR="00E92715" w:rsidRPr="000F6832" w:rsidRDefault="00E92715" w:rsidP="00B931FE">
            <w:pPr>
              <w:pStyle w:val="ac"/>
            </w:pPr>
            <w:r w:rsidRPr="000F6832">
              <w:t>2</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B21C53" w14:textId="77777777" w:rsidR="00E92715" w:rsidRPr="000F6832" w:rsidRDefault="00E92715" w:rsidP="00B931FE">
            <w:pPr>
              <w:pStyle w:val="ac"/>
            </w:pPr>
            <w:r w:rsidRPr="000F6832">
              <w:t>3</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F55552" w14:textId="77777777" w:rsidR="00E92715" w:rsidRPr="000F6832" w:rsidRDefault="00E92715" w:rsidP="00B931FE">
            <w:pPr>
              <w:pStyle w:val="ac"/>
            </w:pPr>
            <w:r w:rsidRPr="000F6832">
              <w:t>4</w:t>
            </w:r>
          </w:p>
        </w:tc>
        <w:tc>
          <w:tcPr>
            <w:tcW w:w="7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D71B54" w14:textId="77777777" w:rsidR="00E92715" w:rsidRPr="000F6832" w:rsidRDefault="00E92715" w:rsidP="00B931FE">
            <w:pPr>
              <w:pStyle w:val="ac"/>
            </w:pPr>
            <w:r w:rsidRPr="000F6832">
              <w:t>5</w:t>
            </w: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405EF9" w14:textId="77777777" w:rsidR="00E92715" w:rsidRPr="000F6832" w:rsidRDefault="00E92715" w:rsidP="00B931FE">
            <w:pPr>
              <w:pStyle w:val="ac"/>
            </w:pPr>
            <w:r w:rsidRPr="000F6832">
              <w:t>6</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88613C" w14:textId="77777777" w:rsidR="00E92715" w:rsidRPr="000F6832" w:rsidRDefault="00E92715" w:rsidP="00B931FE">
            <w:pPr>
              <w:pStyle w:val="ac"/>
            </w:pPr>
            <w:r w:rsidRPr="000F6832">
              <w:t>7</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06E820" w14:textId="77777777" w:rsidR="00E92715" w:rsidRPr="000F6832" w:rsidRDefault="00E92715" w:rsidP="00B931FE">
            <w:pPr>
              <w:pStyle w:val="ac"/>
            </w:pPr>
            <w:r w:rsidRPr="000F6832">
              <w:t>8</w:t>
            </w:r>
          </w:p>
        </w:tc>
        <w:tc>
          <w:tcPr>
            <w:tcW w:w="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040FB6" w14:textId="77777777" w:rsidR="00E92715" w:rsidRPr="000F6832" w:rsidRDefault="00E92715" w:rsidP="00B931FE">
            <w:pPr>
              <w:pStyle w:val="ac"/>
            </w:pPr>
            <w:r w:rsidRPr="000F6832">
              <w:t>9</w:t>
            </w:r>
          </w:p>
        </w:tc>
      </w:tr>
      <w:tr w:rsidR="00E92715" w:rsidRPr="000F6832" w14:paraId="06C46EEF" w14:textId="77777777" w:rsidTr="00B931FE">
        <w:trPr>
          <w:trHeight w:val="20"/>
          <w:jc w:val="center"/>
        </w:trPr>
        <w:tc>
          <w:tcPr>
            <w:tcW w:w="32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B6E258" w14:textId="77777777" w:rsidR="00E92715" w:rsidRPr="000F6832" w:rsidRDefault="00E92715" w:rsidP="00B931FE">
            <w:pPr>
              <w:pStyle w:val="a9"/>
            </w:pPr>
            <w:r w:rsidRPr="000F6832">
              <w:t>Максимальная скорость ветра, м/с</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160396" w14:textId="77777777" w:rsidR="00E92715" w:rsidRPr="000F6832" w:rsidRDefault="00E92715" w:rsidP="00B931FE">
            <w:pPr>
              <w:pStyle w:val="ac"/>
            </w:pPr>
            <w:r w:rsidRPr="000F6832">
              <w:t>&lt;20</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94857C" w14:textId="77777777" w:rsidR="00E92715" w:rsidRPr="000F6832" w:rsidRDefault="00E92715" w:rsidP="00B931FE">
            <w:pPr>
              <w:pStyle w:val="ac"/>
            </w:pPr>
            <w:r w:rsidRPr="000F6832">
              <w:t>20-26</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D1A06B" w14:textId="77777777" w:rsidR="00E92715" w:rsidRPr="000F6832" w:rsidRDefault="00E92715" w:rsidP="00B931FE">
            <w:pPr>
              <w:pStyle w:val="ac"/>
            </w:pPr>
            <w:r w:rsidRPr="000F6832">
              <w:t>26-30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03EF75" w14:textId="77777777" w:rsidR="00E92715" w:rsidRPr="000F6832" w:rsidRDefault="00E92715" w:rsidP="00B931FE">
            <w:pPr>
              <w:pStyle w:val="ac"/>
            </w:pPr>
            <w:r w:rsidRPr="000F6832">
              <w:t>30-35</w:t>
            </w:r>
          </w:p>
        </w:tc>
        <w:tc>
          <w:tcPr>
            <w:tcW w:w="7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61308" w14:textId="77777777" w:rsidR="00E92715" w:rsidRPr="000F6832" w:rsidRDefault="00E92715" w:rsidP="00B931FE">
            <w:pPr>
              <w:pStyle w:val="ac"/>
            </w:pPr>
            <w:r w:rsidRPr="000F6832">
              <w:t>35-42</w:t>
            </w: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14BDE0" w14:textId="77777777" w:rsidR="00E92715" w:rsidRPr="000F6832" w:rsidRDefault="00E92715" w:rsidP="00B931FE">
            <w:pPr>
              <w:pStyle w:val="ac"/>
            </w:pPr>
            <w:r w:rsidRPr="000F6832">
              <w:t>42-49</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C4F50C" w14:textId="77777777" w:rsidR="00E92715" w:rsidRPr="000F6832" w:rsidRDefault="00E92715" w:rsidP="00B931FE">
            <w:pPr>
              <w:pStyle w:val="ac"/>
            </w:pPr>
            <w:r w:rsidRPr="000F6832">
              <w:t>49-58</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F9971B" w14:textId="77777777" w:rsidR="00E92715" w:rsidRPr="000F6832" w:rsidRDefault="00E92715" w:rsidP="00B931FE">
            <w:pPr>
              <w:pStyle w:val="ac"/>
            </w:pPr>
            <w:r w:rsidRPr="000F6832">
              <w:t>58-70</w:t>
            </w:r>
          </w:p>
        </w:tc>
        <w:tc>
          <w:tcPr>
            <w:tcW w:w="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26D4F4" w14:textId="77777777" w:rsidR="00E92715" w:rsidRPr="000F6832" w:rsidRDefault="00E92715" w:rsidP="00B931FE">
            <w:pPr>
              <w:pStyle w:val="ac"/>
            </w:pPr>
            <w:r w:rsidRPr="000F6832">
              <w:t>&gt;70</w:t>
            </w:r>
          </w:p>
        </w:tc>
      </w:tr>
    </w:tbl>
    <w:p w14:paraId="38E07595" w14:textId="77777777" w:rsidR="00E92715" w:rsidRPr="000F6832" w:rsidRDefault="00E92715" w:rsidP="00E92715">
      <w:pPr>
        <w:widowControl w:val="0"/>
        <w:suppressAutoHyphens/>
        <w:rPr>
          <w:rFonts w:eastAsia="Times New Roman" w:cs="Times New Roman"/>
          <w:szCs w:val="28"/>
          <w:lang w:eastAsia="ru-RU"/>
        </w:rPr>
      </w:pPr>
    </w:p>
    <w:p w14:paraId="160B95CB" w14:textId="428E654B" w:rsidR="00E92715" w:rsidRPr="000F6832" w:rsidRDefault="00E92715" w:rsidP="00E92715">
      <w:pPr>
        <w:widowControl w:val="0"/>
        <w:suppressAutoHyphens/>
        <w:rPr>
          <w:rFonts w:eastAsia="Times New Roman" w:cs="Times New Roman"/>
          <w:szCs w:val="28"/>
          <w:lang w:eastAsia="ru-RU"/>
        </w:rPr>
      </w:pPr>
      <w:r w:rsidRPr="000F6832">
        <w:rPr>
          <w:rFonts w:eastAsia="Times New Roman" w:cs="Times New Roman"/>
          <w:szCs w:val="28"/>
          <w:lang w:eastAsia="ru-RU"/>
        </w:rPr>
        <w:lastRenderedPageBreak/>
        <w:t>На территории Устюжанинского сельсовета периодически случаются ураганные ветры силой более 30 м/сек. Такие ветры могут вывести из строя воздушные линии электропередач. Из-за сильных порывов ветра и коротких замыканий в линиях электропередач могут произойти повреждения рубильников, предохранителей и силовых трансформаторов, нарушение электроснабжения на территории поселения, нарушение телефонной сети, завал автодорог, срыв мягкой кровли в жилых домах, в школах, общественных и производственных зданиях.</w:t>
      </w:r>
    </w:p>
    <w:p w14:paraId="557E5D38" w14:textId="7E952796" w:rsidR="00E92715" w:rsidRPr="000F6832" w:rsidRDefault="00E92715" w:rsidP="00E92715">
      <w:pPr>
        <w:widowControl w:val="0"/>
        <w:suppressAutoHyphens/>
        <w:rPr>
          <w:rFonts w:eastAsia="Times New Roman" w:cs="Times New Roman"/>
          <w:szCs w:val="28"/>
          <w:lang w:eastAsia="ru-RU"/>
        </w:rPr>
      </w:pPr>
      <w:r w:rsidRPr="000F6832">
        <w:rPr>
          <w:rFonts w:eastAsia="Times New Roman" w:cs="Times New Roman"/>
          <w:szCs w:val="28"/>
          <w:lang w:eastAsia="ru-RU"/>
        </w:rPr>
        <w:t xml:space="preserve">Достоверный прогноз сильных ветров и интенсивных дождей в </w:t>
      </w:r>
      <w:r w:rsidR="001E3427" w:rsidRPr="000F6832">
        <w:rPr>
          <w:rFonts w:eastAsia="Times New Roman" w:cs="Times New Roman"/>
          <w:szCs w:val="28"/>
          <w:lang w:eastAsia="ru-RU"/>
        </w:rPr>
        <w:t xml:space="preserve">Устюжанинском </w:t>
      </w:r>
      <w:r w:rsidRPr="000F6832">
        <w:rPr>
          <w:rFonts w:eastAsia="Times New Roman" w:cs="Times New Roman"/>
          <w:szCs w:val="28"/>
          <w:lang w:eastAsia="ru-RU"/>
        </w:rPr>
        <w:t>сельсовете возможен на малых временных интервалах (до нескольких часов). Количество чрезвычайных ситуаций, вызванных опасными метеорологическими проявлениями, плохо прогнозируется, однако их отрицательные последствия будут увеличиваться на фоне значительного износа объектов коммунального хозяйства и социальной сферы.</w:t>
      </w:r>
    </w:p>
    <w:p w14:paraId="6BCB0A54" w14:textId="77777777" w:rsidR="00E92715" w:rsidRPr="000F6832" w:rsidRDefault="00E92715" w:rsidP="00E92715">
      <w:pPr>
        <w:widowControl w:val="0"/>
        <w:suppressAutoHyphens/>
        <w:rPr>
          <w:rFonts w:eastAsia="Times New Roman" w:cs="Times New Roman"/>
          <w:szCs w:val="28"/>
          <w:lang w:eastAsia="ru-RU"/>
        </w:rPr>
      </w:pPr>
      <w:r w:rsidRPr="000F6832">
        <w:rPr>
          <w:rFonts w:eastAsia="Times New Roman" w:cs="Times New Roman"/>
          <w:szCs w:val="28"/>
          <w:lang w:eastAsia="ru-RU"/>
        </w:rPr>
        <w:t>Главное управление МЧС России по Новосибирской области предоставляет рекомендации для населения при сильном ветре:</w:t>
      </w:r>
    </w:p>
    <w:p w14:paraId="67582250" w14:textId="77777777" w:rsidR="00E92715" w:rsidRPr="000F6832" w:rsidRDefault="00E92715" w:rsidP="00E92715">
      <w:pPr>
        <w:rPr>
          <w:lang w:eastAsia="zh-CN" w:bidi="hi-IN"/>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zh-CN" w:bidi="hi-IN"/>
        </w:rPr>
        <w:t>убрать хозяйственные вещи со двора и балконов, убирать сухие деревья, которые могут нанести ущерб жилищу. Закрыть окна;</w:t>
      </w:r>
    </w:p>
    <w:p w14:paraId="3B29432F" w14:textId="77777777" w:rsidR="00E92715" w:rsidRPr="000F6832" w:rsidRDefault="00E92715" w:rsidP="00E92715">
      <w:pPr>
        <w:rPr>
          <w:lang w:eastAsia="zh-CN" w:bidi="hi-IN"/>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zh-CN" w:bidi="hi-IN"/>
        </w:rPr>
        <w:t>машину поставить в гараж, при отсутствии гаража машину следует парковать вдали от деревьев, а также слабо укрепленных конструкций;</w:t>
      </w:r>
    </w:p>
    <w:p w14:paraId="39034009" w14:textId="77777777" w:rsidR="00E92715" w:rsidRPr="000F6832" w:rsidRDefault="00E92715" w:rsidP="00E92715">
      <w:pPr>
        <w:rPr>
          <w:lang w:eastAsia="zh-CN" w:bidi="hi-IN"/>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zh-CN" w:bidi="hi-IN"/>
        </w:rPr>
        <w:t>находясь на улице, обходить рекламные щиты, шаткие строения и дома с неустойчивой кровлей;</w:t>
      </w:r>
    </w:p>
    <w:p w14:paraId="4CBC6A91" w14:textId="63AAC56D" w:rsidR="00E92715" w:rsidRPr="000F6832" w:rsidRDefault="00E92715" w:rsidP="00E92715">
      <w:pPr>
        <w:rPr>
          <w:lang w:eastAsia="zh-CN" w:bidi="hi-IN"/>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zh-CN" w:bidi="hi-IN"/>
        </w:rPr>
        <w:t>избегать деревьев и разнообразных сооружений повышенного риска (мостов, эстакад, трубопроводов, линий электропередач, потенциально опасных промышленных объектов).</w:t>
      </w:r>
    </w:p>
    <w:p w14:paraId="2964D904" w14:textId="77777777" w:rsidR="00C127F6" w:rsidRPr="000F6832" w:rsidRDefault="00C127F6" w:rsidP="00E92715">
      <w:pPr>
        <w:rPr>
          <w:lang w:eastAsia="zh-CN" w:bidi="hi-IN"/>
        </w:rPr>
      </w:pPr>
    </w:p>
    <w:p w14:paraId="2883BA92" w14:textId="77777777" w:rsidR="004A55F7" w:rsidRPr="000F6832" w:rsidRDefault="004A55F7" w:rsidP="004A55F7">
      <w:pPr>
        <w:pStyle w:val="15"/>
        <w:rPr>
          <w:szCs w:val="28"/>
        </w:rPr>
      </w:pPr>
      <w:r w:rsidRPr="000F6832">
        <w:rPr>
          <w:szCs w:val="28"/>
        </w:rPr>
        <w:t>Опасность сильных осадков: продолжительного дождя (ливня), сильного снегопада, сильной метели, гололеда, града</w:t>
      </w:r>
    </w:p>
    <w:p w14:paraId="609931E7" w14:textId="77777777" w:rsidR="004A55F7" w:rsidRPr="000F6832" w:rsidRDefault="004A55F7" w:rsidP="004A55F7">
      <w:pPr>
        <w:widowControl w:val="0"/>
        <w:suppressAutoHyphens/>
        <w:rPr>
          <w:rFonts w:eastAsia="Times New Roman" w:cs="Times New Roman"/>
          <w:szCs w:val="28"/>
          <w:lang w:eastAsia="ru-RU"/>
        </w:rPr>
      </w:pPr>
      <w:r w:rsidRPr="000F6832">
        <w:rPr>
          <w:rFonts w:eastAsia="Times New Roman" w:cs="Times New Roman"/>
          <w:szCs w:val="28"/>
          <w:lang w:eastAsia="ru-RU"/>
        </w:rPr>
        <w:t>Характером действия, проявления поражающего фактора сильных осадков является: поток (течение) воды; затопление территории; снеговая нагрузка; снежные заносы; ветровая нагрузка; гололедная нагрузка; вибрация; удар.</w:t>
      </w:r>
    </w:p>
    <w:p w14:paraId="701C53F7" w14:textId="6B1C09C3" w:rsidR="004A55F7" w:rsidRPr="000F6832" w:rsidRDefault="004A55F7" w:rsidP="00227DD1">
      <w:pPr>
        <w:suppressAutoHyphens/>
        <w:rPr>
          <w:rFonts w:eastAsia="Times New Roman" w:cs="Times New Roman"/>
          <w:szCs w:val="28"/>
          <w:lang w:eastAsia="ru-RU"/>
        </w:rPr>
      </w:pPr>
      <w:r w:rsidRPr="000F6832">
        <w:rPr>
          <w:rFonts w:eastAsia="Times New Roman" w:cs="Times New Roman"/>
          <w:szCs w:val="28"/>
          <w:lang w:eastAsia="ru-RU"/>
        </w:rPr>
        <w:t xml:space="preserve">Годовое количество осадков регионов России представлено на климатической карте России представлено на рисунке </w:t>
      </w:r>
      <w:r w:rsidR="00685D42" w:rsidRPr="000F6832">
        <w:rPr>
          <w:rFonts w:eastAsia="Times New Roman" w:cs="Times New Roman"/>
          <w:szCs w:val="28"/>
          <w:lang w:eastAsia="ru-RU"/>
        </w:rPr>
        <w:t>5</w:t>
      </w:r>
      <w:r w:rsidRPr="000F6832">
        <w:rPr>
          <w:rFonts w:eastAsia="Times New Roman" w:cs="Times New Roman"/>
          <w:szCs w:val="28"/>
          <w:lang w:eastAsia="ru-RU"/>
        </w:rPr>
        <w:t>.</w:t>
      </w:r>
    </w:p>
    <w:p w14:paraId="6023B0E0" w14:textId="3C251020" w:rsidR="004A55F7" w:rsidRPr="000F6832" w:rsidRDefault="004A55F7" w:rsidP="002825F5">
      <w:pPr>
        <w:keepNext/>
        <w:widowControl w:val="0"/>
        <w:suppressAutoHyphens/>
        <w:jc w:val="right"/>
        <w:rPr>
          <w:rFonts w:eastAsia="Times New Roman" w:cs="Times New Roman"/>
          <w:szCs w:val="28"/>
          <w:lang w:eastAsia="ru-RU"/>
        </w:rPr>
      </w:pPr>
      <w:r w:rsidRPr="000F6832">
        <w:rPr>
          <w:rFonts w:eastAsia="Times New Roman" w:cs="Times New Roman"/>
          <w:szCs w:val="28"/>
          <w:lang w:eastAsia="ru-RU"/>
        </w:rPr>
        <w:lastRenderedPageBreak/>
        <w:t xml:space="preserve">Рисунок </w:t>
      </w:r>
      <w:r w:rsidR="00685D42" w:rsidRPr="000F6832">
        <w:rPr>
          <w:rFonts w:eastAsia="Times New Roman" w:cs="Times New Roman"/>
          <w:szCs w:val="28"/>
          <w:lang w:eastAsia="ru-RU"/>
        </w:rPr>
        <w:t>5</w:t>
      </w:r>
    </w:p>
    <w:p w14:paraId="544572E4" w14:textId="77777777" w:rsidR="004A55F7" w:rsidRPr="000F6832" w:rsidRDefault="004A55F7" w:rsidP="004A55F7">
      <w:pPr>
        <w:widowControl w:val="0"/>
        <w:suppressAutoHyphens/>
        <w:ind w:firstLine="0"/>
        <w:jc w:val="center"/>
        <w:rPr>
          <w:rFonts w:eastAsia="Times New Roman" w:cs="Times New Roman"/>
          <w:szCs w:val="28"/>
          <w:lang w:eastAsia="ru-RU"/>
        </w:rPr>
      </w:pPr>
      <w:r w:rsidRPr="000F6832">
        <w:rPr>
          <w:rFonts w:eastAsia="Times New Roman" w:cs="Times New Roman"/>
          <w:noProof/>
          <w:szCs w:val="28"/>
          <w:lang w:eastAsia="ru-RU"/>
        </w:rPr>
        <mc:AlternateContent>
          <mc:Choice Requires="wps">
            <w:drawing>
              <wp:anchor distT="0" distB="0" distL="0" distR="0" simplePos="0" relativeHeight="251662336" behindDoc="0" locked="0" layoutInCell="0" allowOverlap="1" wp14:anchorId="59943288" wp14:editId="7B7ABD1C">
                <wp:simplePos x="0" y="0"/>
                <wp:positionH relativeFrom="page">
                  <wp:align>center</wp:align>
                </wp:positionH>
                <wp:positionV relativeFrom="paragraph">
                  <wp:posOffset>2043154</wp:posOffset>
                </wp:positionV>
                <wp:extent cx="1877291" cy="626745"/>
                <wp:effectExtent l="0" t="0" r="0" b="0"/>
                <wp:wrapNone/>
                <wp:docPr id="30" name="Надпись 14"/>
                <wp:cNvGraphicFramePr/>
                <a:graphic xmlns:a="http://schemas.openxmlformats.org/drawingml/2006/main">
                  <a:graphicData uri="http://schemas.microsoft.com/office/word/2010/wordprocessingShape">
                    <wps:wsp>
                      <wps:cNvSpPr/>
                      <wps:spPr>
                        <a:xfrm>
                          <a:off x="0" y="0"/>
                          <a:ext cx="1877291" cy="626745"/>
                        </a:xfrm>
                        <a:prstGeom prst="rect">
                          <a:avLst/>
                        </a:prstGeom>
                        <a:noFill/>
                        <a:ln w="0">
                          <a:noFill/>
                        </a:ln>
                        <a:effectLst/>
                      </wps:spPr>
                      <wps:txbx>
                        <w:txbxContent>
                          <w:p w14:paraId="77FB2258" w14:textId="64B23E20" w:rsidR="00BD4F20" w:rsidRPr="00D64EDB" w:rsidRDefault="00BD4F20" w:rsidP="004A55F7">
                            <w:pPr>
                              <w:pStyle w:val="af8"/>
                              <w:spacing w:before="0" w:after="0" w:line="240" w:lineRule="auto"/>
                              <w:jc w:val="center"/>
                              <w:rPr>
                                <w:b/>
                                <w:i/>
                                <w:iCs/>
                                <w:szCs w:val="72"/>
                                <w:lang w:val="ru-RU"/>
                              </w:rPr>
                            </w:pPr>
                            <w:bookmarkStart w:id="138" w:name="_Hlk153129144"/>
                            <w:bookmarkStart w:id="139" w:name="_Hlk153129145"/>
                            <w:bookmarkStart w:id="140" w:name="_Hlk153129149"/>
                            <w:bookmarkStart w:id="141" w:name="_Hlk153129150"/>
                            <w:bookmarkStart w:id="142" w:name="_Hlk153129153"/>
                            <w:bookmarkStart w:id="143" w:name="_Hlk153129154"/>
                            <w:bookmarkStart w:id="144" w:name="_Hlk153129155"/>
                            <w:bookmarkStart w:id="145" w:name="_Hlk153129156"/>
                            <w:r w:rsidRPr="00D64EDB">
                              <w:rPr>
                                <w:b/>
                                <w:i/>
                                <w:iCs/>
                                <w:szCs w:val="72"/>
                                <w:lang w:val="ru-RU"/>
                              </w:rPr>
                              <w:t>Новосибирская</w:t>
                            </w:r>
                            <w:r w:rsidRPr="00D64EDB">
                              <w:rPr>
                                <w:b/>
                                <w:i/>
                                <w:iCs/>
                                <w:szCs w:val="72"/>
                              </w:rPr>
                              <w:t xml:space="preserve"> </w:t>
                            </w:r>
                            <w:bookmarkEnd w:id="138"/>
                            <w:bookmarkEnd w:id="139"/>
                            <w:bookmarkEnd w:id="140"/>
                            <w:bookmarkEnd w:id="141"/>
                            <w:bookmarkEnd w:id="142"/>
                            <w:bookmarkEnd w:id="143"/>
                            <w:bookmarkEnd w:id="144"/>
                            <w:bookmarkEnd w:id="145"/>
                            <w:r>
                              <w:rPr>
                                <w:b/>
                                <w:i/>
                                <w:iCs/>
                                <w:szCs w:val="72"/>
                                <w:lang w:val="ru-RU"/>
                              </w:rPr>
                              <w:t>область</w:t>
                            </w:r>
                          </w:p>
                        </w:txbxContent>
                      </wps:txbx>
                      <wps:bodyPr wrap="square" anchor="t">
                        <a:prstTxWarp prst="textNoShape">
                          <a:avLst/>
                        </a:prstTxWarp>
                        <a:spAutoFit/>
                      </wps:bodyPr>
                    </wps:wsp>
                  </a:graphicData>
                </a:graphic>
                <wp14:sizeRelH relativeFrom="margin">
                  <wp14:pctWidth>0</wp14:pctWidth>
                </wp14:sizeRelH>
              </wp:anchor>
            </w:drawing>
          </mc:Choice>
          <mc:Fallback>
            <w:pict>
              <v:rect w14:anchorId="59943288" id="Надпись 14" o:spid="_x0000_s1027" style="position:absolute;left:0;text-align:left;margin-left:0;margin-top:160.9pt;width:147.8pt;height:49.35pt;z-index:251662336;visibility:visible;mso-wrap-style:square;mso-width-percent:0;mso-wrap-distance-left:0;mso-wrap-distance-top:0;mso-wrap-distance-right:0;mso-wrap-distance-bottom:0;mso-position-horizontal:center;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ZdKpgEAAEwDAAAOAAAAZHJzL2Uyb0RvYy54bWysU8Fu2zAMvQ/oPwi6N06CLemMOMWAorsM&#10;XYG22FmR5ViAJKqkEjt/P0pJk7W7DbvQEkU/vvcorW5H78TeIFkIjZxNplKYoKG1YdvIl+f76xsp&#10;KKnQKgfBNPJgSN6urz6thlibOfTgWoOCQQLVQ2xkn1Ksq4p0b7yiCUQT+LAD9CrxFrdVi2pgdO+q&#10;+XS6qAbANiJoQ8TZu+OhXBf8rjM6/ew6Mkm4RjK3VCKWuMmxWq9UvUUVe6tPNNQ/sPDKBm56hrpT&#10;SYkd2r+gvNUIBF2aaPAVdJ3VpmhgNbPpBzVPvYqmaGFzKJ5tov8Hqx/2T/ER2YYhUk28zCrGDn3+&#10;Mj8xFrMOZ7PMmITm5OxmuZx/nUmh+WwxXyw/f8luVpe/I1L6bsCLvGgk8jCKR2r/g9Kx9K0kNwtw&#10;b50rA3FBDLnhuzQju5Azpsz1hHGhnVdp3IzCtswuc8mZDbSHRxQDj7iR9LpTaKRQQffAt+DIJ5N4&#10;Hn8pjCemiTU+wJv7qv5A+FibmVD8tktMu6i5dGMX8oZHVvw4Xa98J/7cl6rLI1j/BgAA//8DAFBL&#10;AwQUAAYACAAAACEAqCOJsuAAAAAIAQAADwAAAGRycy9kb3ducmV2LnhtbEyPMU/DMBCFdyT+g3VI&#10;LIg6NW1UQpyqonRiqFoYyubGRxxhn6PYbZN/j5nKeHqn976vXA7OsjP2ofUkYTrJgCHVXrfUSPj8&#10;2DwugIWoSCvrCSWMGGBZ3d6UqtD+Qjs872PDUgmFQkkwMXYF56E26FSY+A4pZd++dyqms2+47tUl&#10;lTvLRZbl3KmW0oJRHb4arH/2Jyfh663ZzFbmfS1srg8P62077rajlPd3w+oFWMQhXp/hDz+hQ5WY&#10;jv5EOjArIYlECU9imgRSLJ7nObCjhJnI5sCrkv8XqH4BAAD//wMAUEsBAi0AFAAGAAgAAAAhALaD&#10;OJL+AAAA4QEAABMAAAAAAAAAAAAAAAAAAAAAAFtDb250ZW50X1R5cGVzXS54bWxQSwECLQAUAAYA&#10;CAAAACEAOP0h/9YAAACUAQAACwAAAAAAAAAAAAAAAAAvAQAAX3JlbHMvLnJlbHNQSwECLQAUAAYA&#10;CAAAACEA9iGXSqYBAABMAwAADgAAAAAAAAAAAAAAAAAuAgAAZHJzL2Uyb0RvYy54bWxQSwECLQAU&#10;AAYACAAAACEAqCOJsuAAAAAIAQAADwAAAAAAAAAAAAAAAAAABAAAZHJzL2Rvd25yZXYueG1sUEsF&#10;BgAAAAAEAAQA8wAAAA0FAAAAAA==&#10;" o:allowincell="f" filled="f" stroked="f" strokeweight="0">
                <v:textbox style="mso-fit-shape-to-text:t">
                  <w:txbxContent>
                    <w:p w14:paraId="77FB2258" w14:textId="64B23E20" w:rsidR="00BD4F20" w:rsidRPr="00D64EDB" w:rsidRDefault="00BD4F20" w:rsidP="004A55F7">
                      <w:pPr>
                        <w:pStyle w:val="af8"/>
                        <w:spacing w:before="0" w:after="0" w:line="240" w:lineRule="auto"/>
                        <w:jc w:val="center"/>
                        <w:rPr>
                          <w:b/>
                          <w:i/>
                          <w:iCs/>
                          <w:szCs w:val="72"/>
                          <w:lang w:val="ru-RU"/>
                        </w:rPr>
                      </w:pPr>
                      <w:bookmarkStart w:id="146" w:name="_Hlk153129144"/>
                      <w:bookmarkStart w:id="147" w:name="_Hlk153129145"/>
                      <w:bookmarkStart w:id="148" w:name="_Hlk153129149"/>
                      <w:bookmarkStart w:id="149" w:name="_Hlk153129150"/>
                      <w:bookmarkStart w:id="150" w:name="_Hlk153129153"/>
                      <w:bookmarkStart w:id="151" w:name="_Hlk153129154"/>
                      <w:bookmarkStart w:id="152" w:name="_Hlk153129155"/>
                      <w:bookmarkStart w:id="153" w:name="_Hlk153129156"/>
                      <w:r w:rsidRPr="00D64EDB">
                        <w:rPr>
                          <w:b/>
                          <w:i/>
                          <w:iCs/>
                          <w:szCs w:val="72"/>
                          <w:lang w:val="ru-RU"/>
                        </w:rPr>
                        <w:t>Новосибирская</w:t>
                      </w:r>
                      <w:r w:rsidRPr="00D64EDB">
                        <w:rPr>
                          <w:b/>
                          <w:i/>
                          <w:iCs/>
                          <w:szCs w:val="72"/>
                        </w:rPr>
                        <w:t xml:space="preserve"> </w:t>
                      </w:r>
                      <w:bookmarkEnd w:id="146"/>
                      <w:bookmarkEnd w:id="147"/>
                      <w:bookmarkEnd w:id="148"/>
                      <w:bookmarkEnd w:id="149"/>
                      <w:bookmarkEnd w:id="150"/>
                      <w:bookmarkEnd w:id="151"/>
                      <w:bookmarkEnd w:id="152"/>
                      <w:bookmarkEnd w:id="153"/>
                      <w:r>
                        <w:rPr>
                          <w:b/>
                          <w:i/>
                          <w:iCs/>
                          <w:szCs w:val="72"/>
                          <w:lang w:val="ru-RU"/>
                        </w:rPr>
                        <w:t>область</w:t>
                      </w:r>
                    </w:p>
                  </w:txbxContent>
                </v:textbox>
                <w10:wrap anchorx="page"/>
              </v:rect>
            </w:pict>
          </mc:Fallback>
        </mc:AlternateContent>
      </w:r>
      <w:r w:rsidRPr="000F6832">
        <w:rPr>
          <w:rFonts w:eastAsia="Times New Roman" w:cs="Times New Roman"/>
          <w:noProof/>
          <w:szCs w:val="28"/>
          <w:lang w:eastAsia="ru-RU"/>
        </w:rPr>
        <mc:AlternateContent>
          <mc:Choice Requires="wps">
            <w:drawing>
              <wp:anchor distT="0" distB="0" distL="0" distR="0" simplePos="0" relativeHeight="251663360" behindDoc="0" locked="0" layoutInCell="0" allowOverlap="1" wp14:anchorId="753DA4DE" wp14:editId="58EAE0DE">
                <wp:simplePos x="0" y="0"/>
                <wp:positionH relativeFrom="column">
                  <wp:posOffset>2177876</wp:posOffset>
                </wp:positionH>
                <wp:positionV relativeFrom="paragraph">
                  <wp:posOffset>2530764</wp:posOffset>
                </wp:positionV>
                <wp:extent cx="417195" cy="374650"/>
                <wp:effectExtent l="19050" t="19050" r="23495" b="27940"/>
                <wp:wrapNone/>
                <wp:docPr id="11" name="Овал 5"/>
                <wp:cNvGraphicFramePr/>
                <a:graphic xmlns:a="http://schemas.openxmlformats.org/drawingml/2006/main">
                  <a:graphicData uri="http://schemas.microsoft.com/office/word/2010/wordprocessingShape">
                    <wps:wsp>
                      <wps:cNvSpPr/>
                      <wps:spPr>
                        <a:xfrm>
                          <a:off x="0" y="0"/>
                          <a:ext cx="417195" cy="374650"/>
                        </a:xfrm>
                        <a:prstGeom prst="ellipse">
                          <a:avLst/>
                        </a:prstGeom>
                        <a:noFill/>
                        <a:ln w="38100" cap="flat" cmpd="sng" algn="ctr">
                          <a:solidFill>
                            <a:srgbClr val="FF0000"/>
                          </a:solidFill>
                          <a:prstDash val="sysDot"/>
                          <a:round/>
                        </a:ln>
                        <a:effectLst>
                          <a:outerShdw blurRad="39960" dist="20160" dir="5400000" rotWithShape="0">
                            <a:srgbClr val="000000">
                              <a:alpha val="38000"/>
                            </a:srgbClr>
                          </a:outerShdw>
                        </a:effectLst>
                      </wps:spPr>
                      <wps:bodyPr/>
                    </wps:wsp>
                  </a:graphicData>
                </a:graphic>
              </wp:anchor>
            </w:drawing>
          </mc:Choice>
          <mc:Fallback>
            <w:pict>
              <v:oval w14:anchorId="2B2D5580" id="Овал 5" o:spid="_x0000_s1026" style="position:absolute;margin-left:171.5pt;margin-top:199.25pt;width:32.85pt;height:29.5pt;z-index:25166336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6fGc8wEAAN8DAAAOAAAAZHJzL2Uyb0RvYy54bWysU02P2jAQvVfqf7B8LwnLx0JE2EMRvVRt&#10;VVr1PNhOYsmxLY8h8O87dnZZ2r1V5WBmxuM3781MNk+X3rCzCqidrfl0UnKmrHBS27bmP3/sP6w4&#10;wwhWgnFW1fyqkD9t37/bDL5SD65zRqrACMRiNfiadzH6qihQdKoHnDivLF02LvQQyQ1tIQMMhN6b&#10;4qEsl8XggvTBCYVI0d14ybcZv2mUiF+bBlVkpubELeYz5POYzmK7gaoN4DstnmnAP7DoQVsqeoPa&#10;QQR2CvoNVK9FcOiaOBGuL1zTaKGyBlIzLf9Sc+jAq6yFmoP+1ib8f7Diy/ngvwVqw+CxQjKTiksT&#10;+vRP/NglN+t6a5a6RCYoOJ8+TtcLzgRdzR7ny0VuZvH62AeMn5TrWTJqrozRHpMcqOD8GSPVpOyX&#10;rBS2bq+NySMxlg2Eu5qWNDUBtBmNgUhm72XN0bacgWlp5UQMGRKd0TI9T0AY2uNHE9gZaOz7fUm/&#10;NGkq90daqr0D7MY8vOLOxXEjgjtZOb4wNiGqvEvEOjnuFFU4dHJgR3MK34EYzdbrJTGVOkmlUY4O&#10;LdpinqrTVXDxl45dnmlq5hueOW+Mg/EdjKxmq/T6mfwoKwu5ccjeHb3idZDJOjp5zfPNcdqinP+8&#10;8WlN732y77/L7W8AAAD//wMAUEsDBBQABgAIAAAAIQCiJgc44gAAAAsBAAAPAAAAZHJzL2Rvd25y&#10;ZXYueG1sTI9BT4NAEIXvJv6HzZh4Me2iLZYiS2NaTU/G0OqhtwWmQGRnCbsU/PeOJ729ybx5871k&#10;M5lWXLB3jSUF9/MABFJhy4YqBR/H11kEwnlNpW4toYJvdLBJr68SHZd2pAwvB18JDiEXawW1910s&#10;pStqNNrNbYfEu7PtjfY89pUsez1yuGnlQxA8SqMb4g+17nBbY/F1GAxjhPZltz8N62zc7j7f7sbz&#10;Kc/elbq9mZ6fQHic/J8ZfvH5BlJmyu1ApROtgsVywV08i3UUgmDHMohWIHIW4SoEmSbyf4f0BwAA&#10;//8DAFBLAQItABQABgAIAAAAIQC2gziS/gAAAOEBAAATAAAAAAAAAAAAAAAAAAAAAABbQ29udGVu&#10;dF9UeXBlc10ueG1sUEsBAi0AFAAGAAgAAAAhADj9If/WAAAAlAEAAAsAAAAAAAAAAAAAAAAALwEA&#10;AF9yZWxzLy5yZWxzUEsBAi0AFAAGAAgAAAAhAB/p8ZzzAQAA3wMAAA4AAAAAAAAAAAAAAAAALgIA&#10;AGRycy9lMm9Eb2MueG1sUEsBAi0AFAAGAAgAAAAhAKImBzjiAAAACwEAAA8AAAAAAAAAAAAAAAAA&#10;TQQAAGRycy9kb3ducmV2LnhtbFBLBQYAAAAABAAEAPMAAABcBQAAAAA=&#10;" o:allowincell="f" filled="f" strokecolor="red" strokeweight="3pt">
                <v:stroke dashstyle="1 1"/>
                <v:shadow on="t" color="black" opacity="24903f" origin=",.5" offset="0,.56mm"/>
              </v:oval>
            </w:pict>
          </mc:Fallback>
        </mc:AlternateContent>
      </w:r>
      <w:r w:rsidRPr="000F6832">
        <w:rPr>
          <w:rFonts w:eastAsia="Times New Roman" w:cs="Times New Roman"/>
          <w:noProof/>
          <w:szCs w:val="28"/>
          <w:lang w:eastAsia="ru-RU"/>
        </w:rPr>
        <w:drawing>
          <wp:inline distT="0" distB="0" distL="0" distR="0" wp14:anchorId="45C1872E" wp14:editId="2C6BC415">
            <wp:extent cx="6089072" cy="3474822"/>
            <wp:effectExtent l="0" t="0" r="6985" b="0"/>
            <wp:docPr id="1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Рисунок 4"/>
                    <pic:cNvPicPr>
                      <a:picLocks noChangeAspect="1" noChangeArrowheads="1"/>
                    </pic:cNvPicPr>
                  </pic:nvPicPr>
                  <pic:blipFill>
                    <a:blip r:embed="rId23"/>
                    <a:srcRect t="3576"/>
                    <a:stretch>
                      <a:fillRect/>
                    </a:stretch>
                  </pic:blipFill>
                  <pic:spPr bwMode="auto">
                    <a:xfrm>
                      <a:off x="0" y="0"/>
                      <a:ext cx="6096190" cy="3478884"/>
                    </a:xfrm>
                    <a:prstGeom prst="rect">
                      <a:avLst/>
                    </a:prstGeom>
                  </pic:spPr>
                </pic:pic>
              </a:graphicData>
            </a:graphic>
          </wp:inline>
        </w:drawing>
      </w:r>
    </w:p>
    <w:p w14:paraId="075575CA" w14:textId="77777777" w:rsidR="004A55F7" w:rsidRPr="000F6832" w:rsidRDefault="004A55F7" w:rsidP="004A55F7">
      <w:pPr>
        <w:widowControl w:val="0"/>
        <w:suppressAutoHyphens/>
        <w:rPr>
          <w:rFonts w:eastAsia="Times New Roman" w:cs="Times New Roman"/>
          <w:szCs w:val="28"/>
          <w:lang w:eastAsia="ru-RU"/>
        </w:rPr>
      </w:pPr>
    </w:p>
    <w:p w14:paraId="42D25CAB" w14:textId="77777777" w:rsidR="00E92715" w:rsidRPr="000F6832" w:rsidRDefault="00E92715" w:rsidP="00E92715">
      <w:pPr>
        <w:widowControl w:val="0"/>
        <w:suppressAutoHyphens/>
        <w:rPr>
          <w:rFonts w:eastAsia="Times New Roman" w:cs="Times New Roman"/>
          <w:szCs w:val="28"/>
          <w:lang w:eastAsia="ru-RU"/>
        </w:rPr>
      </w:pPr>
      <w:r w:rsidRPr="000F6832">
        <w:rPr>
          <w:rFonts w:eastAsia="Times New Roman" w:cs="Times New Roman"/>
          <w:szCs w:val="28"/>
          <w:lang w:eastAsia="ru-RU"/>
        </w:rPr>
        <w:t>При сильном дожде рекомендуется соблюдать следующие правила:</w:t>
      </w:r>
    </w:p>
    <w:p w14:paraId="1B39F22D" w14:textId="77777777" w:rsidR="00E92715" w:rsidRPr="000F6832" w:rsidRDefault="00E92715" w:rsidP="00E92715">
      <w:pPr>
        <w:rPr>
          <w:lang w:eastAsia="zh-CN" w:bidi="hi-IN"/>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zh-CN" w:bidi="hi-IN"/>
        </w:rPr>
        <w:t>при получении информации о выпадении обильных осадков воздержаться от поездок по городу, по возможности оставаться в квартире или на работе. Включить средства проводного и радиовещания;</w:t>
      </w:r>
    </w:p>
    <w:p w14:paraId="190C6AF6" w14:textId="77777777" w:rsidR="00E92715" w:rsidRPr="000F6832" w:rsidRDefault="00E92715" w:rsidP="00E92715">
      <w:pPr>
        <w:rPr>
          <w:lang w:eastAsia="zh-CN" w:bidi="hi-IN"/>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zh-CN" w:bidi="hi-IN"/>
        </w:rPr>
        <w:t>если ливень застал на улице, не спускаться в подземные переходы и другие заглубленные помещения. Постараться укрыться в зданиях, расположенных выше возможного уровня подтопления;</w:t>
      </w:r>
    </w:p>
    <w:p w14:paraId="0C702534" w14:textId="77777777" w:rsidR="00E92715" w:rsidRPr="000F6832" w:rsidRDefault="00E92715" w:rsidP="00E92715">
      <w:pPr>
        <w:rPr>
          <w:lang w:eastAsia="zh-CN" w:bidi="hi-IN"/>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zh-CN" w:bidi="hi-IN"/>
        </w:rPr>
        <w:t>если здание (помещение) подтапливает, постараться покинуть его и перейти на ближайшую возвышенность;</w:t>
      </w:r>
    </w:p>
    <w:p w14:paraId="454FFA75" w14:textId="77777777" w:rsidR="00E92715" w:rsidRPr="000F6832" w:rsidRDefault="00E92715" w:rsidP="00E92715">
      <w:pPr>
        <w:rPr>
          <w:lang w:eastAsia="zh-CN" w:bidi="hi-IN"/>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zh-CN" w:bidi="hi-IN"/>
        </w:rPr>
        <w:t>если покинуть здание не представляется возможным, то подняться на вышерасположенные этажи, выключить электричество и газ, плотно закрыть окна, двери;</w:t>
      </w:r>
    </w:p>
    <w:p w14:paraId="284827AF" w14:textId="77777777" w:rsidR="00E92715" w:rsidRPr="000F6832" w:rsidRDefault="00E92715" w:rsidP="00E92715">
      <w:pPr>
        <w:rPr>
          <w:lang w:eastAsia="zh-CN" w:bidi="hi-IN"/>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zh-CN" w:bidi="hi-IN"/>
        </w:rPr>
        <w:t>если ливень застал в личном транспорте, не пытаться преодолеть подтопленные участки. Медленно перестроиться в крайний правый ряд (на обочину) и, не прибегая к экстренному торможению, прекратить движение. Включить аварийные огни и переждать ливень;</w:t>
      </w:r>
    </w:p>
    <w:p w14:paraId="73271B7E" w14:textId="77777777" w:rsidR="00E92715" w:rsidRPr="000F6832" w:rsidRDefault="00E92715" w:rsidP="00E92715">
      <w:pPr>
        <w:rPr>
          <w:lang w:eastAsia="zh-CN" w:bidi="hi-IN"/>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zh-CN" w:bidi="hi-IN"/>
        </w:rPr>
        <w:t>в случаи стремительного пребывания воды покинуть транспортное средство и пройти на возвышенный участок местности или в ближайшее здание.</w:t>
      </w:r>
    </w:p>
    <w:p w14:paraId="3E56B672" w14:textId="77777777" w:rsidR="00E92715" w:rsidRPr="000F6832" w:rsidRDefault="00E92715" w:rsidP="00E92715">
      <w:pPr>
        <w:tabs>
          <w:tab w:val="left" w:pos="709"/>
        </w:tabs>
        <w:suppressAutoHyphens/>
        <w:autoSpaceDN w:val="0"/>
        <w:contextualSpacing/>
        <w:textAlignment w:val="baseline"/>
        <w:rPr>
          <w:rFonts w:eastAsia="NSimSun" w:cs="Times New Roman"/>
          <w:kern w:val="3"/>
          <w:szCs w:val="28"/>
          <w:lang w:eastAsia="zh-CN" w:bidi="hi-IN"/>
        </w:rPr>
      </w:pPr>
      <w:r w:rsidRPr="000F6832">
        <w:rPr>
          <w:rFonts w:eastAsia="NSimSun" w:cs="Times New Roman"/>
          <w:kern w:val="3"/>
          <w:szCs w:val="28"/>
          <w:lang w:eastAsia="zh-CN" w:bidi="hi-IN"/>
        </w:rPr>
        <w:t>При граде:</w:t>
      </w:r>
    </w:p>
    <w:p w14:paraId="1FA20F0E" w14:textId="77777777" w:rsidR="00E92715" w:rsidRPr="000F6832" w:rsidRDefault="00E92715" w:rsidP="00E92715">
      <w:pPr>
        <w:rPr>
          <w:lang w:eastAsia="zh-CN" w:bidi="hi-IN"/>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zh-CN" w:bidi="hi-IN"/>
        </w:rPr>
        <w:t>по возможности не выходить из дома, находясь в помещении, держаться как можно дальше от окон; не пользоваться электроприборами, т.к. град обычно сопровождается грозовой деятельностью;</w:t>
      </w:r>
    </w:p>
    <w:p w14:paraId="2728452F" w14:textId="77777777" w:rsidR="00E92715" w:rsidRPr="000F6832" w:rsidRDefault="00E92715" w:rsidP="00E92715">
      <w:pPr>
        <w:rPr>
          <w:lang w:eastAsia="zh-CN" w:bidi="hi-IN"/>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zh-CN" w:bidi="hi-IN"/>
        </w:rPr>
        <w:t>находясь на улице, постараться выбрать укрытие, если это невозможно, защитить голову от ударов градин (прикрыть голову руками, сумкой, одеждой);</w:t>
      </w:r>
    </w:p>
    <w:p w14:paraId="4EF2DF49" w14:textId="77777777" w:rsidR="00E92715" w:rsidRPr="000F6832" w:rsidRDefault="00E92715" w:rsidP="00E92715">
      <w:pPr>
        <w:rPr>
          <w:lang w:eastAsia="zh-CN" w:bidi="hi-IN"/>
        </w:rPr>
      </w:pPr>
      <w:r w:rsidRPr="000F6832">
        <w:rPr>
          <w:rFonts w:eastAsia="Times New Roman" w:cs="Times New Roman"/>
          <w:szCs w:val="28"/>
          <w:lang w:eastAsia="ru-RU"/>
        </w:rPr>
        <w:lastRenderedPageBreak/>
        <w:t>–</w:t>
      </w:r>
      <w:r w:rsidRPr="000F6832">
        <w:rPr>
          <w:rFonts w:eastAsia="Times New Roman" w:cs="Times New Roman"/>
          <w:szCs w:val="28"/>
          <w:lang w:eastAsia="ru-RU"/>
        </w:rPr>
        <w:tab/>
      </w:r>
      <w:r w:rsidRPr="000F6832">
        <w:rPr>
          <w:lang w:eastAsia="zh-CN" w:bidi="hi-IN"/>
        </w:rPr>
        <w:t>не пытаться найти укрытие под деревьями, т.к. велик риск не только попадания в них молний, но и того, что крупные градины и сильный ветер могут ломать ветви деревьев, что может нанести дополнительные повреждения.</w:t>
      </w:r>
    </w:p>
    <w:p w14:paraId="566CCABC" w14:textId="77777777" w:rsidR="00E92715" w:rsidRPr="000F6832" w:rsidRDefault="00E92715" w:rsidP="00E92715">
      <w:pPr>
        <w:tabs>
          <w:tab w:val="left" w:pos="709"/>
        </w:tabs>
        <w:suppressAutoHyphens/>
        <w:autoSpaceDN w:val="0"/>
        <w:contextualSpacing/>
        <w:textAlignment w:val="baseline"/>
        <w:rPr>
          <w:rFonts w:eastAsia="NSimSun" w:cs="Times New Roman"/>
          <w:kern w:val="3"/>
          <w:szCs w:val="28"/>
          <w:lang w:eastAsia="zh-CN" w:bidi="hi-IN"/>
        </w:rPr>
      </w:pPr>
      <w:r w:rsidRPr="000F6832">
        <w:rPr>
          <w:rFonts w:eastAsia="NSimSun" w:cs="Times New Roman"/>
          <w:kern w:val="3"/>
          <w:szCs w:val="28"/>
          <w:lang w:eastAsia="zh-CN" w:bidi="hi-IN"/>
        </w:rPr>
        <w:t>На автомобиле:</w:t>
      </w:r>
    </w:p>
    <w:p w14:paraId="26AA789F" w14:textId="77777777" w:rsidR="00E92715" w:rsidRPr="000F6832" w:rsidRDefault="00E92715" w:rsidP="00E92715">
      <w:pPr>
        <w:rPr>
          <w:lang w:eastAsia="zh-CN" w:bidi="hi-IN"/>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zh-CN" w:bidi="hi-IN"/>
        </w:rPr>
        <w:t>прекратить движение;</w:t>
      </w:r>
    </w:p>
    <w:p w14:paraId="74E23BEF" w14:textId="77777777" w:rsidR="00E92715" w:rsidRPr="000F6832" w:rsidRDefault="00E92715" w:rsidP="00E92715">
      <w:pPr>
        <w:rPr>
          <w:lang w:eastAsia="zh-CN" w:bidi="hi-IN"/>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zh-CN" w:bidi="hi-IN"/>
        </w:rPr>
        <w:t>находясь в автомобиле, держаться дальше от стекол, желательно развернуться к ним спиной (лицом к центру салона) и прикрыть глаза руками или одеждой;</w:t>
      </w:r>
    </w:p>
    <w:p w14:paraId="2622274D" w14:textId="77777777" w:rsidR="00E92715" w:rsidRPr="000F6832" w:rsidRDefault="00E92715" w:rsidP="00E92715">
      <w:pPr>
        <w:rPr>
          <w:lang w:eastAsia="zh-CN" w:bidi="hi-IN"/>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zh-CN" w:bidi="hi-IN"/>
        </w:rPr>
        <w:t>не забывать, что если с Вами маленькие дети, то их необходимо закрыть своим телом, и также прикрыть глаза либо одеждой, либо рукой;</w:t>
      </w:r>
    </w:p>
    <w:p w14:paraId="074A88F9" w14:textId="77777777" w:rsidR="00E92715" w:rsidRPr="000F6832" w:rsidRDefault="00E92715" w:rsidP="00E92715">
      <w:pPr>
        <w:rPr>
          <w:lang w:eastAsia="zh-CN" w:bidi="hi-IN"/>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zh-CN" w:bidi="hi-IN"/>
        </w:rPr>
        <w:t>если позволяют габариты салона – лучше всего лечь на пол;</w:t>
      </w:r>
    </w:p>
    <w:p w14:paraId="51755D52" w14:textId="77777777" w:rsidR="00E92715" w:rsidRPr="000F6832" w:rsidRDefault="00E92715" w:rsidP="00E92715">
      <w:pPr>
        <w:rPr>
          <w:lang w:eastAsia="zh-CN" w:bidi="hi-IN"/>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zh-CN" w:bidi="hi-IN"/>
        </w:rPr>
        <w:t>ни в коем случае не покидайте во время града автомобиль;</w:t>
      </w:r>
    </w:p>
    <w:p w14:paraId="1E89FAB8" w14:textId="1CE62FF1" w:rsidR="00E92715" w:rsidRPr="000F6832" w:rsidRDefault="00E92715" w:rsidP="00E92715">
      <w:pPr>
        <w:rPr>
          <w:lang w:eastAsia="zh-CN" w:bidi="hi-IN"/>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zh-CN" w:bidi="hi-IN"/>
        </w:rPr>
        <w:t>не забывать, что средняя продолжительность града составляет примерно 6 минут, и очень редко он продолжается дольше 15 минут.</w:t>
      </w:r>
    </w:p>
    <w:p w14:paraId="45CA00F3" w14:textId="77777777" w:rsidR="00C127F6" w:rsidRPr="000F6832" w:rsidRDefault="00C127F6" w:rsidP="00E92715">
      <w:pPr>
        <w:rPr>
          <w:lang w:eastAsia="zh-CN" w:bidi="hi-IN"/>
        </w:rPr>
      </w:pPr>
    </w:p>
    <w:p w14:paraId="5F16B181" w14:textId="7E89761E" w:rsidR="004A55F7" w:rsidRPr="000F6832" w:rsidRDefault="004A55F7" w:rsidP="004A55F7">
      <w:pPr>
        <w:pStyle w:val="15"/>
        <w:rPr>
          <w:szCs w:val="28"/>
        </w:rPr>
      </w:pPr>
      <w:r w:rsidRPr="000F6832">
        <w:rPr>
          <w:szCs w:val="28"/>
        </w:rPr>
        <w:t>Опасность туманов</w:t>
      </w:r>
    </w:p>
    <w:p w14:paraId="2076FCF8" w14:textId="77777777" w:rsidR="00AC0B1B" w:rsidRPr="000F6832" w:rsidRDefault="00AC0B1B" w:rsidP="00AC0B1B">
      <w:pPr>
        <w:widowControl w:val="0"/>
        <w:suppressAutoHyphens/>
        <w:rPr>
          <w:rFonts w:eastAsia="Times New Roman" w:cs="Times New Roman"/>
          <w:szCs w:val="28"/>
          <w:lang w:eastAsia="ru-RU"/>
        </w:rPr>
      </w:pPr>
      <w:r w:rsidRPr="000F6832">
        <w:rPr>
          <w:rFonts w:eastAsia="Times New Roman" w:cs="Times New Roman"/>
          <w:szCs w:val="28"/>
          <w:lang w:eastAsia="ru-RU"/>
        </w:rPr>
        <w:t xml:space="preserve">Характером действия, проявления поражающего фактора туманов является снижение видимости (помутнение воздуха). </w:t>
      </w:r>
    </w:p>
    <w:p w14:paraId="0FD36813" w14:textId="77777777" w:rsidR="00AC0B1B" w:rsidRPr="000F6832" w:rsidRDefault="00AC0B1B" w:rsidP="00AC0B1B">
      <w:pPr>
        <w:widowControl w:val="0"/>
        <w:suppressAutoHyphens/>
        <w:rPr>
          <w:rFonts w:eastAsia="Times New Roman" w:cs="Times New Roman"/>
          <w:szCs w:val="28"/>
          <w:lang w:eastAsia="ru-RU"/>
        </w:rPr>
      </w:pPr>
      <w:r w:rsidRPr="000F6832">
        <w:rPr>
          <w:rFonts w:eastAsia="Times New Roman" w:cs="Times New Roman"/>
          <w:szCs w:val="28"/>
          <w:lang w:eastAsia="ru-RU"/>
        </w:rPr>
        <w:t>При тумане возникают такие факторы опасности как снижение видимости, затруднение движения транспорта, увеличение вероятности дорожно-транспортных происшествий.</w:t>
      </w:r>
    </w:p>
    <w:p w14:paraId="3C4C5A4C" w14:textId="77777777" w:rsidR="00AC0B1B" w:rsidRPr="000F6832" w:rsidRDefault="00AC0B1B" w:rsidP="00AC0B1B">
      <w:pPr>
        <w:widowControl w:val="0"/>
        <w:suppressAutoHyphens/>
        <w:rPr>
          <w:rFonts w:eastAsia="Times New Roman" w:cs="Times New Roman"/>
          <w:szCs w:val="28"/>
          <w:lang w:eastAsia="ru-RU"/>
        </w:rPr>
      </w:pPr>
      <w:r w:rsidRPr="000F6832">
        <w:rPr>
          <w:rFonts w:eastAsia="Times New Roman" w:cs="Times New Roman"/>
          <w:szCs w:val="28"/>
          <w:lang w:eastAsia="ru-RU"/>
        </w:rPr>
        <w:t>Чтобы максимально обезопасить себя во время тумана, необходимо:</w:t>
      </w:r>
    </w:p>
    <w:p w14:paraId="5830F4B1" w14:textId="77777777" w:rsidR="00AC0B1B" w:rsidRPr="000F6832" w:rsidRDefault="00AC0B1B" w:rsidP="00AC0B1B">
      <w:pPr>
        <w:rPr>
          <w:lang w:eastAsia="zh-CN" w:bidi="hi-IN"/>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zh-CN" w:bidi="hi-IN"/>
        </w:rPr>
        <w:t>лицам, страдающим сердечно-сосудистыми и астматическими заболеваниями, воздержаться от выхода на улицу;</w:t>
      </w:r>
    </w:p>
    <w:p w14:paraId="69281765" w14:textId="77777777" w:rsidR="00AC0B1B" w:rsidRPr="000F6832" w:rsidRDefault="00AC0B1B" w:rsidP="00AC0B1B">
      <w:pPr>
        <w:rPr>
          <w:lang w:eastAsia="zh-CN" w:bidi="hi-IN"/>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zh-CN" w:bidi="hi-IN"/>
        </w:rPr>
        <w:t>пешеходам быть предельно внимательными при переходе улиц и дорог;</w:t>
      </w:r>
    </w:p>
    <w:p w14:paraId="42166983" w14:textId="77777777" w:rsidR="00AC0B1B" w:rsidRPr="000F6832" w:rsidRDefault="00AC0B1B" w:rsidP="00AC0B1B">
      <w:pPr>
        <w:rPr>
          <w:lang w:eastAsia="zh-CN" w:bidi="hi-IN"/>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zh-CN" w:bidi="hi-IN"/>
        </w:rPr>
        <w:t>водителям транспортных средств снизить скорость движения и строго соблюдать правила дорожного движения;</w:t>
      </w:r>
    </w:p>
    <w:p w14:paraId="70DAAF0A" w14:textId="7193404B" w:rsidR="00AC0B1B" w:rsidRPr="000F6832" w:rsidRDefault="00AC0B1B" w:rsidP="00AC0B1B">
      <w:pPr>
        <w:rPr>
          <w:lang w:eastAsia="zh-CN" w:bidi="hi-IN"/>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zh-CN" w:bidi="hi-IN"/>
        </w:rPr>
        <w:t>водителям также следует отказаться от лишних перестроений, обгонов, опережений.</w:t>
      </w:r>
    </w:p>
    <w:p w14:paraId="39166B2B" w14:textId="2C1A1615" w:rsidR="00C127F6" w:rsidRPr="000F6832" w:rsidRDefault="00C127F6" w:rsidP="00AC0B1B">
      <w:pPr>
        <w:rPr>
          <w:lang w:eastAsia="zh-CN" w:bidi="hi-IN"/>
        </w:rPr>
      </w:pPr>
    </w:p>
    <w:p w14:paraId="3A6CA242" w14:textId="6AEA9676" w:rsidR="004A55F7" w:rsidRPr="000F6832" w:rsidRDefault="004A55F7" w:rsidP="004A55F7">
      <w:pPr>
        <w:pStyle w:val="15"/>
        <w:rPr>
          <w:szCs w:val="28"/>
        </w:rPr>
      </w:pPr>
      <w:r w:rsidRPr="000F6832">
        <w:rPr>
          <w:szCs w:val="28"/>
        </w:rPr>
        <w:t>Опасность заморозков</w:t>
      </w:r>
    </w:p>
    <w:p w14:paraId="44AC1B6A" w14:textId="77777777" w:rsidR="00AC0B1B" w:rsidRPr="000F6832" w:rsidRDefault="00AC0B1B" w:rsidP="00AC0B1B">
      <w:pPr>
        <w:widowControl w:val="0"/>
        <w:suppressAutoHyphens/>
        <w:rPr>
          <w:rFonts w:eastAsia="Times New Roman" w:cs="Times New Roman"/>
          <w:szCs w:val="28"/>
          <w:lang w:eastAsia="ru-RU"/>
        </w:rPr>
      </w:pPr>
      <w:r w:rsidRPr="000F6832">
        <w:rPr>
          <w:rFonts w:eastAsia="Times New Roman" w:cs="Times New Roman"/>
          <w:szCs w:val="28"/>
          <w:lang w:eastAsia="ru-RU"/>
        </w:rPr>
        <w:t>Характером действия, проявления поражающего фактора заморозков является охлаждение почвы и воздуха. Основную опасность они представляют в виде гололеда, сосулек и др. При заморозках следует соблюдать следующие рекомендации для населения: резкие перепады температуры с заморозками и снегопадами создают условия для такого опасного синоптического явления как гололедица и образование сосулек. Несколько простых рекомендаций позволят избежать неприятностей в пути как водителям, так и пешеходам.</w:t>
      </w:r>
    </w:p>
    <w:p w14:paraId="19A47FE3" w14:textId="77777777" w:rsidR="00AC0B1B" w:rsidRPr="000F6832" w:rsidRDefault="00AC0B1B" w:rsidP="00AC0B1B">
      <w:pPr>
        <w:widowControl w:val="0"/>
        <w:suppressAutoHyphens/>
        <w:rPr>
          <w:rFonts w:eastAsia="Times New Roman" w:cs="Times New Roman"/>
          <w:szCs w:val="28"/>
          <w:lang w:eastAsia="ru-RU"/>
        </w:rPr>
      </w:pPr>
      <w:r w:rsidRPr="000F6832">
        <w:rPr>
          <w:rFonts w:eastAsia="Times New Roman" w:cs="Times New Roman"/>
          <w:szCs w:val="28"/>
          <w:lang w:eastAsia="ru-RU"/>
        </w:rPr>
        <w:t>Водителям:</w:t>
      </w:r>
    </w:p>
    <w:p w14:paraId="56CADACA" w14:textId="77777777" w:rsidR="00AC0B1B" w:rsidRPr="000F6832" w:rsidRDefault="00AC0B1B" w:rsidP="00AC0B1B">
      <w:pPr>
        <w:rPr>
          <w:lang w:eastAsia="zh-CN" w:bidi="hi-IN"/>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zh-CN" w:bidi="hi-IN"/>
        </w:rPr>
        <w:t>следует уделять внимание техническому состоянию автомобиля, особенно тормозной системе, состоянию шин и соответствие ее сезону, вся оптика должна быть в рабочем состоянии;</w:t>
      </w:r>
    </w:p>
    <w:p w14:paraId="3F38617B" w14:textId="77777777" w:rsidR="00AC0B1B" w:rsidRPr="000F6832" w:rsidRDefault="00AC0B1B" w:rsidP="00AC0B1B">
      <w:pPr>
        <w:rPr>
          <w:lang w:eastAsia="zh-CN" w:bidi="hi-IN"/>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zh-CN" w:bidi="hi-IN"/>
        </w:rPr>
        <w:t>начинать движение следует плавно, трогаться с места на низкой передаче на малых оборотах;</w:t>
      </w:r>
    </w:p>
    <w:p w14:paraId="71008D50" w14:textId="77777777" w:rsidR="00AC0B1B" w:rsidRPr="000F6832" w:rsidRDefault="00AC0B1B" w:rsidP="00AC0B1B">
      <w:pPr>
        <w:rPr>
          <w:lang w:eastAsia="zh-CN" w:bidi="hi-IN"/>
        </w:rPr>
      </w:pPr>
      <w:r w:rsidRPr="000F6832">
        <w:rPr>
          <w:rFonts w:eastAsia="Times New Roman" w:cs="Times New Roman"/>
          <w:szCs w:val="28"/>
          <w:lang w:eastAsia="ru-RU"/>
        </w:rPr>
        <w:lastRenderedPageBreak/>
        <w:t>–</w:t>
      </w:r>
      <w:r w:rsidRPr="000F6832">
        <w:rPr>
          <w:rFonts w:eastAsia="Times New Roman" w:cs="Times New Roman"/>
          <w:szCs w:val="28"/>
          <w:lang w:eastAsia="ru-RU"/>
        </w:rPr>
        <w:tab/>
      </w:r>
      <w:r w:rsidRPr="000F6832">
        <w:rPr>
          <w:lang w:eastAsia="zh-CN" w:bidi="hi-IN"/>
        </w:rPr>
        <w:t>двигаться со скоростью, обеспечивающей безопасность в местах с оживленным движением, возле школ, на перекрестках и мостах, а также на поворотах и спусках;</w:t>
      </w:r>
    </w:p>
    <w:p w14:paraId="3D3A29E7" w14:textId="77777777" w:rsidR="00AC0B1B" w:rsidRPr="000F6832" w:rsidRDefault="00AC0B1B" w:rsidP="00AC0B1B">
      <w:pPr>
        <w:rPr>
          <w:lang w:eastAsia="zh-CN" w:bidi="hi-IN"/>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zh-CN" w:bidi="hi-IN"/>
        </w:rPr>
        <w:t>при движении сохранять более длинную, чем обычно, дистанцию между транспортными средствами, так как тормозной путь на скользкой дороге значительно увеличивается;</w:t>
      </w:r>
    </w:p>
    <w:p w14:paraId="7B6655DC" w14:textId="77777777" w:rsidR="00AC0B1B" w:rsidRPr="000F6832" w:rsidRDefault="00AC0B1B" w:rsidP="00AC0B1B">
      <w:pPr>
        <w:rPr>
          <w:lang w:eastAsia="zh-CN" w:bidi="hi-IN"/>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zh-CN" w:bidi="hi-IN"/>
        </w:rPr>
        <w:t>следует выбирать путь для правых и левых колес с одинаковой поверхностью дороги;</w:t>
      </w:r>
    </w:p>
    <w:p w14:paraId="1FF8DC0C" w14:textId="77777777" w:rsidR="00AC0B1B" w:rsidRPr="000F6832" w:rsidRDefault="00AC0B1B" w:rsidP="00AC0B1B">
      <w:pPr>
        <w:rPr>
          <w:lang w:eastAsia="zh-CN" w:bidi="hi-IN"/>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zh-CN" w:bidi="hi-IN"/>
        </w:rPr>
        <w:t>разгон машины для переключения передачи производить только на прямых участках дороги;</w:t>
      </w:r>
    </w:p>
    <w:p w14:paraId="291E8D68" w14:textId="77777777" w:rsidR="00AC0B1B" w:rsidRPr="000F6832" w:rsidRDefault="00AC0B1B" w:rsidP="00AC0B1B">
      <w:pPr>
        <w:rPr>
          <w:lang w:eastAsia="zh-CN" w:bidi="hi-IN"/>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zh-CN" w:bidi="hi-IN"/>
        </w:rPr>
        <w:t>во избежание заноса не делать резких маневров, если автомобиль занесло при торможении, необходимо быстро ослабить торможение, и поворотом руля в сторону заноса выровнять автомобиль;</w:t>
      </w:r>
    </w:p>
    <w:p w14:paraId="1423887B" w14:textId="77777777" w:rsidR="00AC0B1B" w:rsidRPr="000F6832" w:rsidRDefault="00AC0B1B" w:rsidP="00AC0B1B">
      <w:pPr>
        <w:rPr>
          <w:lang w:eastAsia="zh-CN" w:bidi="hi-IN"/>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zh-CN" w:bidi="hi-IN"/>
        </w:rPr>
        <w:t>для остановки автомобиля снизить скорость движения, остановку производить на прямом и ровном участке дроги;</w:t>
      </w:r>
    </w:p>
    <w:p w14:paraId="323784EA" w14:textId="77777777" w:rsidR="00AC0B1B" w:rsidRPr="000F6832" w:rsidRDefault="00AC0B1B" w:rsidP="00AC0B1B">
      <w:pPr>
        <w:rPr>
          <w:lang w:eastAsia="zh-CN" w:bidi="hi-IN"/>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zh-CN" w:bidi="hi-IN"/>
        </w:rPr>
        <w:t>не оставлять автотранспорт под карнизами и балконами.</w:t>
      </w:r>
    </w:p>
    <w:p w14:paraId="16F2E19F" w14:textId="77777777" w:rsidR="00AC0B1B" w:rsidRPr="000F6832" w:rsidRDefault="00AC0B1B" w:rsidP="00AC0B1B">
      <w:pPr>
        <w:widowControl w:val="0"/>
        <w:suppressAutoHyphens/>
        <w:rPr>
          <w:rFonts w:eastAsia="Times New Roman" w:cs="Times New Roman"/>
          <w:szCs w:val="28"/>
          <w:lang w:eastAsia="ru-RU"/>
        </w:rPr>
      </w:pPr>
      <w:r w:rsidRPr="000F6832">
        <w:rPr>
          <w:rFonts w:eastAsia="Times New Roman" w:cs="Times New Roman"/>
          <w:szCs w:val="28"/>
          <w:lang w:eastAsia="ru-RU"/>
        </w:rPr>
        <w:t>Пешеходам:</w:t>
      </w:r>
    </w:p>
    <w:p w14:paraId="7EC657B7" w14:textId="77777777" w:rsidR="00AC0B1B" w:rsidRPr="000F6832" w:rsidRDefault="00AC0B1B" w:rsidP="00AC0B1B">
      <w:pPr>
        <w:rPr>
          <w:lang w:eastAsia="zh-CN" w:bidi="hi-IN"/>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zh-CN" w:bidi="hi-IN"/>
        </w:rPr>
        <w:t>надевать удобную, на устойчивом каблуке, нескользкую обувь;</w:t>
      </w:r>
    </w:p>
    <w:p w14:paraId="1A200836" w14:textId="77777777" w:rsidR="00AC0B1B" w:rsidRPr="000F6832" w:rsidRDefault="00AC0B1B" w:rsidP="00AC0B1B">
      <w:pPr>
        <w:rPr>
          <w:lang w:eastAsia="zh-CN" w:bidi="hi-IN"/>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zh-CN" w:bidi="hi-IN"/>
        </w:rPr>
        <w:t>пересекать улицу только в месте обозначенного пешеходного перехода, помнить, что из-за скользкого дорожного покрытия водителю требуется больше времени для остановки транспортного средства;</w:t>
      </w:r>
    </w:p>
    <w:p w14:paraId="59E7B57D" w14:textId="77777777" w:rsidR="00AC0B1B" w:rsidRPr="000F6832" w:rsidRDefault="00AC0B1B" w:rsidP="00AC0B1B">
      <w:pPr>
        <w:rPr>
          <w:lang w:eastAsia="zh-CN" w:bidi="hi-IN"/>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zh-CN" w:bidi="hi-IN"/>
        </w:rPr>
        <w:t>не перебегать трассу перед движущимся транспортом;</w:t>
      </w:r>
    </w:p>
    <w:p w14:paraId="292A6D41" w14:textId="77777777" w:rsidR="00AC0B1B" w:rsidRPr="000F6832" w:rsidRDefault="00AC0B1B" w:rsidP="00AC0B1B">
      <w:pPr>
        <w:rPr>
          <w:lang w:eastAsia="zh-CN" w:bidi="hi-IN"/>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zh-CN" w:bidi="hi-IN"/>
        </w:rPr>
        <w:t>при падении травматологи советует не выставлять руки перед собой, стараться упасть на бок, это позволит избежать сложных переломов;</w:t>
      </w:r>
    </w:p>
    <w:p w14:paraId="5BAE1F38" w14:textId="77777777" w:rsidR="00AC0B1B" w:rsidRPr="000F6832" w:rsidRDefault="00AC0B1B" w:rsidP="00AC0B1B">
      <w:pPr>
        <w:rPr>
          <w:lang w:eastAsia="zh-CN" w:bidi="hi-IN"/>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zh-CN" w:bidi="hi-IN"/>
        </w:rPr>
        <w:t>не ходить в непосредственной близости под карнизами и балконами зданий;</w:t>
      </w:r>
    </w:p>
    <w:p w14:paraId="41F0818F" w14:textId="77777777" w:rsidR="00AC0B1B" w:rsidRPr="000F6832" w:rsidRDefault="00AC0B1B" w:rsidP="00AC0B1B">
      <w:pPr>
        <w:rPr>
          <w:lang w:eastAsia="zh-CN" w:bidi="hi-IN"/>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zh-CN" w:bidi="hi-IN"/>
        </w:rPr>
        <w:t>не оставлять под карнизами и балконами автотранспорт, детские коляски и т.д.;</w:t>
      </w:r>
    </w:p>
    <w:p w14:paraId="42A71919" w14:textId="77777777" w:rsidR="00AC0B1B" w:rsidRPr="000F6832" w:rsidRDefault="00AC0B1B" w:rsidP="00AC0B1B">
      <w:pPr>
        <w:rPr>
          <w:lang w:eastAsia="zh-CN" w:bidi="hi-IN"/>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zh-CN" w:bidi="hi-IN"/>
        </w:rPr>
        <w:t>при обнаружении сосулек, висящих на крыше вашего дома, необходимо обратиться в обслуживающую организацию, в районные отделы Управляющей компании или в обслуживающие предприятия, которые и должны принять необходимые меры по чистке кровли (работники коммунальных служб должны отреагировать на ваше сообщение);</w:t>
      </w:r>
    </w:p>
    <w:p w14:paraId="1F7ABF3B" w14:textId="77777777" w:rsidR="00AC0B1B" w:rsidRPr="000F6832" w:rsidRDefault="00AC0B1B" w:rsidP="00AC0B1B">
      <w:pPr>
        <w:rPr>
          <w:lang w:eastAsia="zh-CN" w:bidi="hi-IN"/>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zh-CN" w:bidi="hi-IN"/>
        </w:rPr>
        <w:t>работы должны быть организованы в соответствии с требованиями техники безопасности. На местах очистки должны быть установлены знаки и ограждения, запрещающие пешеходное движение. Снег, сброшенный с крыш, должен немедленно вывозиться владельцами строений;</w:t>
      </w:r>
    </w:p>
    <w:p w14:paraId="43070A88" w14:textId="77777777" w:rsidR="00AC0B1B" w:rsidRPr="000F6832" w:rsidRDefault="00AC0B1B" w:rsidP="00AC0B1B">
      <w:pPr>
        <w:rPr>
          <w:lang w:eastAsia="zh-CN" w:bidi="hi-IN"/>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zh-CN" w:bidi="hi-IN"/>
        </w:rPr>
        <w:t>при обнаружении оборванного снегом электропровода, свисающего с крыши, ни в коем случае не касайтесь его и держитесь на безопасном расстоянии, не ближе 8 метров. Немедленно сообщите об обрыве в обслуживающую организацию или в единую дежурную диспетчерскую службу;</w:t>
      </w:r>
    </w:p>
    <w:p w14:paraId="002BE3EB" w14:textId="77777777" w:rsidR="00AC0B1B" w:rsidRPr="000F6832" w:rsidRDefault="00AC0B1B" w:rsidP="00AC0B1B">
      <w:pPr>
        <w:rPr>
          <w:lang w:eastAsia="zh-CN" w:bidi="hi-IN"/>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zh-CN" w:bidi="hi-IN"/>
        </w:rPr>
        <w:t>до прибытия аварийной бригады не подпускайте к оборванному проводу прохожих, особенно детей.</w:t>
      </w:r>
    </w:p>
    <w:p w14:paraId="251A9FF4" w14:textId="0CD08AB4" w:rsidR="004A55F7" w:rsidRPr="000F6832" w:rsidRDefault="004A55F7" w:rsidP="002825F5">
      <w:pPr>
        <w:pStyle w:val="15"/>
        <w:keepNext/>
        <w:rPr>
          <w:rFonts w:eastAsia="NSimSun"/>
          <w:szCs w:val="28"/>
          <w:lang w:bidi="hi-IN"/>
        </w:rPr>
      </w:pPr>
      <w:r w:rsidRPr="000F6832">
        <w:rPr>
          <w:rFonts w:eastAsia="NSimSun"/>
          <w:szCs w:val="28"/>
          <w:lang w:bidi="hi-IN"/>
        </w:rPr>
        <w:lastRenderedPageBreak/>
        <w:t>Опасность засухи</w:t>
      </w:r>
    </w:p>
    <w:p w14:paraId="1C7D406B" w14:textId="77777777" w:rsidR="00AC0B1B" w:rsidRPr="000F6832" w:rsidRDefault="00AC0B1B" w:rsidP="00AC0B1B">
      <w:pPr>
        <w:suppressAutoHyphens/>
        <w:autoSpaceDN w:val="0"/>
        <w:contextualSpacing/>
        <w:textAlignment w:val="baseline"/>
        <w:rPr>
          <w:rFonts w:eastAsia="NSimSun" w:cs="Times New Roman"/>
          <w:kern w:val="3"/>
          <w:szCs w:val="28"/>
          <w:lang w:eastAsia="zh-CN" w:bidi="hi-IN"/>
        </w:rPr>
      </w:pPr>
      <w:r w:rsidRPr="000F6832">
        <w:rPr>
          <w:rFonts w:eastAsia="NSimSun" w:cs="Times New Roman"/>
          <w:kern w:val="3"/>
          <w:szCs w:val="28"/>
          <w:lang w:eastAsia="zh-CN" w:bidi="hi-IN"/>
        </w:rPr>
        <w:t>Характером действия, проявления поражающего фактора засухи является нагревание почвы и воздуха. В целях соблюдения безопасности в жарку погоду, населению рекомендуется соблюдать следующие правила:</w:t>
      </w:r>
    </w:p>
    <w:p w14:paraId="0C1D1800" w14:textId="77777777" w:rsidR="00AC0B1B" w:rsidRPr="000F6832" w:rsidRDefault="00AC0B1B" w:rsidP="00AC0B1B">
      <w:pPr>
        <w:rPr>
          <w:lang w:eastAsia="zh-CN" w:bidi="hi-IN"/>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zh-CN" w:bidi="hi-IN"/>
        </w:rPr>
        <w:t>в жаркие дни носить легкую, свободную одежду из натуральных тканей, обязательно надевать легкие головные уборы и носить с собой бутылочку с водой. В дни с повышенной температурой воздуха (выше 28 С) не выходить на улицу без особой необходимости, особенно в период максимальной солнечной активности (с 11 до 17 часов);</w:t>
      </w:r>
    </w:p>
    <w:p w14:paraId="532E6448" w14:textId="77777777" w:rsidR="00AC0B1B" w:rsidRPr="000F6832" w:rsidRDefault="00AC0B1B" w:rsidP="00AC0B1B">
      <w:pPr>
        <w:rPr>
          <w:lang w:eastAsia="zh-CN" w:bidi="hi-IN"/>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zh-CN" w:bidi="hi-IN"/>
        </w:rPr>
        <w:t>в помещении с кондиционером не устанавливать температуру ниже +23 – +25 С. Если кондиционер в квартире или рабочем помещении отсутствует, можно охладить воздух, используя емкость с водой, которая ставится перед вентилятором. Вода под действием напора теплого воздуха испаряется, охлаждая помещение на 2-3 градуса;</w:t>
      </w:r>
    </w:p>
    <w:p w14:paraId="35CA0569" w14:textId="77777777" w:rsidR="00AC0B1B" w:rsidRPr="000F6832" w:rsidRDefault="00AC0B1B" w:rsidP="00AC0B1B">
      <w:pPr>
        <w:rPr>
          <w:lang w:eastAsia="zh-CN" w:bidi="hi-IN"/>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zh-CN" w:bidi="hi-IN"/>
        </w:rPr>
        <w:t>в жаркую погоду исключить из своего рациона жирные, жареные и сладкие блюда. В меню должна быть легкая пища – овощи, фрукты, отварная или тушеная рыба, курица, холодные супы и окрошки. Помните о правилах санитарной гигиены – тщательно мойте овощи и фрукты проточной водой, мясо, рыбу обязательно проваривайте;</w:t>
      </w:r>
    </w:p>
    <w:p w14:paraId="223E4C29" w14:textId="77777777" w:rsidR="00AC0B1B" w:rsidRPr="000F6832" w:rsidRDefault="00AC0B1B" w:rsidP="00AC0B1B">
      <w:pPr>
        <w:rPr>
          <w:lang w:eastAsia="zh-CN" w:bidi="hi-IN"/>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zh-CN" w:bidi="hi-IN"/>
        </w:rPr>
        <w:t>для защиты организма от обезвоживания необходимо больше пить – не менее 1,5 – 3 литров в день. Причем основной объем (до двух литров жидкости в разном виде) лучше употребить в утренние или вечерние часы, чтобы организм смог запастись влагой. Не рекомендуется употреблять алкоголь (в том числе и пиво) и газированные напитки, которые не только не утоляют жажду, но и замедляют обменные процессы в организме. Следует обратить внимание на то, чтобы вода не была холодной, так как в жару увеличивается риск заболеть ангиной и ОРЗ;</w:t>
      </w:r>
    </w:p>
    <w:p w14:paraId="4AFC9184" w14:textId="77777777" w:rsidR="00AC0B1B" w:rsidRPr="000F6832" w:rsidRDefault="00AC0B1B" w:rsidP="00AC0B1B">
      <w:pPr>
        <w:rPr>
          <w:lang w:eastAsia="zh-CN" w:bidi="hi-IN"/>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zh-CN" w:bidi="hi-IN"/>
        </w:rPr>
        <w:t>людям, страдающим сердечно-сосудистыми, онкологическими заболеваниями, болезнями органов дыхания, всем у кого есть хронические заболевания, необходимо проконсультироваться с лечащим врачом по вопросам предупреждения обострений этих заболеваний и их осложнений;</w:t>
      </w:r>
    </w:p>
    <w:p w14:paraId="56675FE0" w14:textId="77777777" w:rsidR="00AC0B1B" w:rsidRPr="000F6832" w:rsidRDefault="00AC0B1B" w:rsidP="00AC0B1B">
      <w:pPr>
        <w:rPr>
          <w:lang w:eastAsia="zh-CN" w:bidi="hi-IN"/>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zh-CN" w:bidi="hi-IN"/>
        </w:rPr>
        <w:t>здоровые люди тоже должны позаботиться о своем здоровье и соблюдать правила поведения в жаркие дни во избежание тепловых и солнечных ударов, повышения артериального давления и др.;</w:t>
      </w:r>
    </w:p>
    <w:p w14:paraId="56D5F5EE" w14:textId="77777777" w:rsidR="00AC0B1B" w:rsidRPr="000F6832" w:rsidRDefault="00AC0B1B" w:rsidP="00AC0B1B">
      <w:pPr>
        <w:rPr>
          <w:lang w:eastAsia="zh-CN" w:bidi="hi-IN"/>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zh-CN" w:bidi="hi-IN"/>
        </w:rPr>
        <w:t>особое внимание в жару – детям! Детский организм особо чувствителен к повышенной температуре окружающей среды. Симптомы перегрева ребенка – покраснение кожи, повышенная температура, вялость, тошнота, беспричинные капризы, частое дыхание с одышкой, судороги и даже обморок. При первых проявлениях этих симптомов с ребенка необходимо снять одежду, уложить в горизонтальное положение, протереть все тело влажной салфеткой или смоченной в воде тканью и обязательно поить каждые 5-10 минут. При потере сознания незамедлительно вызывайте скорую помощь.</w:t>
      </w:r>
    </w:p>
    <w:p w14:paraId="69489854" w14:textId="77777777" w:rsidR="00AC0B1B" w:rsidRPr="000F6832" w:rsidRDefault="00AC0B1B" w:rsidP="00AC0B1B">
      <w:pPr>
        <w:pStyle w:val="15"/>
        <w:keepNext/>
        <w:rPr>
          <w:rFonts w:eastAsia="NSimSun"/>
          <w:szCs w:val="28"/>
          <w:lang w:bidi="hi-IN"/>
        </w:rPr>
      </w:pPr>
      <w:r w:rsidRPr="000F6832">
        <w:rPr>
          <w:rFonts w:eastAsia="NSimSun"/>
          <w:szCs w:val="28"/>
          <w:lang w:bidi="hi-IN"/>
        </w:rPr>
        <w:lastRenderedPageBreak/>
        <w:t>Опасность суховеев</w:t>
      </w:r>
    </w:p>
    <w:p w14:paraId="2108CBCC" w14:textId="18F27F44" w:rsidR="00AC0B1B" w:rsidRPr="000F6832" w:rsidRDefault="00AC0B1B" w:rsidP="00AC0B1B">
      <w:pPr>
        <w:suppressAutoHyphens/>
        <w:autoSpaceDN w:val="0"/>
        <w:contextualSpacing/>
        <w:textAlignment w:val="baseline"/>
        <w:rPr>
          <w:rFonts w:eastAsia="NSimSun" w:cs="Times New Roman"/>
          <w:kern w:val="3"/>
          <w:szCs w:val="28"/>
          <w:lang w:eastAsia="zh-CN" w:bidi="hi-IN"/>
        </w:rPr>
      </w:pPr>
      <w:r w:rsidRPr="000F6832">
        <w:rPr>
          <w:rFonts w:eastAsia="NSimSun" w:cs="Times New Roman"/>
          <w:kern w:val="3"/>
          <w:szCs w:val="28"/>
          <w:lang w:eastAsia="zh-CN" w:bidi="hi-IN"/>
        </w:rPr>
        <w:t>Характером действия, проявления поражающего фактора суховеев является иссушение почвы. Главным образом это сказывается на сельском хозяйстве, терпящем убытки во время данной природной ЧС.</w:t>
      </w:r>
    </w:p>
    <w:p w14:paraId="2A0908D4" w14:textId="77777777" w:rsidR="00C127F6" w:rsidRPr="000F6832" w:rsidRDefault="00C127F6" w:rsidP="00AC0B1B">
      <w:pPr>
        <w:suppressAutoHyphens/>
        <w:autoSpaceDN w:val="0"/>
        <w:contextualSpacing/>
        <w:textAlignment w:val="baseline"/>
        <w:rPr>
          <w:rFonts w:eastAsia="NSimSun" w:cs="Times New Roman"/>
          <w:kern w:val="3"/>
          <w:szCs w:val="28"/>
          <w:lang w:eastAsia="zh-CN" w:bidi="hi-IN"/>
        </w:rPr>
      </w:pPr>
    </w:p>
    <w:p w14:paraId="2FDA47EA" w14:textId="312BFA38" w:rsidR="004A55F7" w:rsidRPr="000F6832" w:rsidRDefault="004A55F7" w:rsidP="004A55F7">
      <w:pPr>
        <w:pStyle w:val="15"/>
        <w:rPr>
          <w:szCs w:val="28"/>
        </w:rPr>
      </w:pPr>
      <w:r w:rsidRPr="000F6832">
        <w:rPr>
          <w:szCs w:val="28"/>
        </w:rPr>
        <w:t>Опасность гроз</w:t>
      </w:r>
    </w:p>
    <w:p w14:paraId="491DB5EC" w14:textId="77777777" w:rsidR="00AC0B1B" w:rsidRPr="000F6832" w:rsidRDefault="00AC0B1B" w:rsidP="00AC0B1B">
      <w:pPr>
        <w:suppressAutoHyphens/>
        <w:autoSpaceDN w:val="0"/>
        <w:contextualSpacing/>
        <w:textAlignment w:val="baseline"/>
        <w:rPr>
          <w:rFonts w:eastAsia="NSimSun" w:cs="Times New Roman"/>
          <w:kern w:val="3"/>
          <w:szCs w:val="28"/>
          <w:lang w:eastAsia="zh-CN" w:bidi="hi-IN"/>
        </w:rPr>
      </w:pPr>
      <w:r w:rsidRPr="000F6832">
        <w:rPr>
          <w:rFonts w:eastAsia="NSimSun" w:cs="Times New Roman"/>
          <w:kern w:val="3"/>
          <w:szCs w:val="28"/>
          <w:lang w:eastAsia="zh-CN" w:bidi="hi-IN"/>
        </w:rPr>
        <w:t>Характером действия, проявления поражающего фактора гроз являются электрические разряды. Среди опасных явлений погоды гроза занимает одно из первых мест по наносимому ущербу и жертвам. С грозами связаны гибель людей и животных, поражение посевов и садов, лесные пожары на огромных территориях, особенно в засушливые сезоны, нарушения на линиях электропередачи и связи. Грозы обычно сопровождаются ливнями, градобитиями, пожарами, резким усилением ветра. Все эти явления приносят значительный материальный ущерб хозяйству и населению. Рекомендации для населения при грозе:</w:t>
      </w:r>
    </w:p>
    <w:p w14:paraId="13D90517" w14:textId="77777777" w:rsidR="00AC0B1B" w:rsidRPr="000F6832" w:rsidRDefault="00AC0B1B" w:rsidP="00AC0B1B">
      <w:pPr>
        <w:widowControl w:val="0"/>
        <w:suppressAutoHyphens/>
        <w:rPr>
          <w:rFonts w:eastAsia="Times New Roman" w:cs="Times New Roman"/>
          <w:szCs w:val="28"/>
          <w:lang w:eastAsia="ru-RU"/>
        </w:rPr>
      </w:pPr>
      <w:r w:rsidRPr="000F6832">
        <w:rPr>
          <w:rFonts w:eastAsia="Times New Roman" w:cs="Times New Roman"/>
          <w:szCs w:val="28"/>
          <w:lang w:eastAsia="ru-RU"/>
        </w:rPr>
        <w:t>Безопасность в доме:</w:t>
      </w:r>
    </w:p>
    <w:p w14:paraId="07A4FB7B" w14:textId="77777777" w:rsidR="00AC0B1B" w:rsidRPr="000F6832" w:rsidRDefault="00AC0B1B" w:rsidP="00AC0B1B">
      <w:pPr>
        <w:rPr>
          <w:lang w:eastAsia="zh-CN" w:bidi="hi-IN"/>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zh-CN" w:bidi="hi-IN"/>
        </w:rPr>
        <w:t>по возможности не выходить из дома, закрыть окна и дымоходы во избежание сквозняка, не рекомендуется во время грозы также топить печку;</w:t>
      </w:r>
    </w:p>
    <w:p w14:paraId="5F505308" w14:textId="77777777" w:rsidR="00AC0B1B" w:rsidRPr="000F6832" w:rsidRDefault="00AC0B1B" w:rsidP="00AC0B1B">
      <w:pPr>
        <w:rPr>
          <w:lang w:eastAsia="zh-CN" w:bidi="hi-IN"/>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zh-CN" w:bidi="hi-IN"/>
        </w:rPr>
        <w:t>во время грозы следует держаться подальше от электропроводки, антенн;</w:t>
      </w:r>
    </w:p>
    <w:p w14:paraId="278E4056" w14:textId="77777777" w:rsidR="00AC0B1B" w:rsidRPr="000F6832" w:rsidRDefault="00AC0B1B" w:rsidP="00AC0B1B">
      <w:pPr>
        <w:rPr>
          <w:lang w:eastAsia="zh-CN" w:bidi="hi-IN"/>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zh-CN" w:bidi="hi-IN"/>
        </w:rPr>
        <w:t>отключить радио и телевизор, избегать использования телефона и электроприборов.</w:t>
      </w:r>
    </w:p>
    <w:p w14:paraId="1746E256" w14:textId="77777777" w:rsidR="00AC0B1B" w:rsidRPr="000F6832" w:rsidRDefault="00AC0B1B" w:rsidP="00AC0B1B">
      <w:pPr>
        <w:widowControl w:val="0"/>
        <w:suppressAutoHyphens/>
        <w:rPr>
          <w:rFonts w:eastAsia="Times New Roman" w:cs="Times New Roman"/>
          <w:szCs w:val="28"/>
          <w:lang w:eastAsia="ru-RU"/>
        </w:rPr>
      </w:pPr>
      <w:r w:rsidRPr="000F6832">
        <w:rPr>
          <w:rFonts w:eastAsia="Times New Roman" w:cs="Times New Roman"/>
          <w:szCs w:val="28"/>
          <w:lang w:eastAsia="ru-RU"/>
        </w:rPr>
        <w:t>Безопасность на открытой местности:</w:t>
      </w:r>
    </w:p>
    <w:p w14:paraId="1565AE79" w14:textId="77777777" w:rsidR="00AC0B1B" w:rsidRPr="000F6832" w:rsidRDefault="00AC0B1B" w:rsidP="00AC0B1B">
      <w:pPr>
        <w:rPr>
          <w:lang w:eastAsia="zh-CN" w:bidi="hi-IN"/>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zh-CN" w:bidi="hi-IN"/>
        </w:rPr>
        <w:t>не прятаться под высокие деревья (особенно одинокие);</w:t>
      </w:r>
    </w:p>
    <w:p w14:paraId="78E31864" w14:textId="77777777" w:rsidR="00AC0B1B" w:rsidRPr="000F6832" w:rsidRDefault="00AC0B1B" w:rsidP="00AC0B1B">
      <w:pPr>
        <w:rPr>
          <w:lang w:eastAsia="zh-CN" w:bidi="hi-IN"/>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zh-CN" w:bidi="hi-IN"/>
        </w:rPr>
        <w:t>при отсутствии укрытия следует лечь на землю или присесть в сухую яму, траншею;</w:t>
      </w:r>
    </w:p>
    <w:p w14:paraId="3B2BBCA0" w14:textId="77777777" w:rsidR="00AC0B1B" w:rsidRPr="000F6832" w:rsidRDefault="00AC0B1B" w:rsidP="00AC0B1B">
      <w:pPr>
        <w:rPr>
          <w:lang w:eastAsia="zh-CN" w:bidi="hi-IN"/>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zh-CN" w:bidi="hi-IN"/>
        </w:rPr>
        <w:t>при пребывании во время грозы в лесу следует укрыться среди низкорослой растительности;</w:t>
      </w:r>
    </w:p>
    <w:p w14:paraId="17F00930" w14:textId="77777777" w:rsidR="00AC0B1B" w:rsidRPr="000F6832" w:rsidRDefault="00AC0B1B" w:rsidP="00AC0B1B">
      <w:pPr>
        <w:rPr>
          <w:lang w:eastAsia="zh-CN" w:bidi="hi-IN"/>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zh-CN" w:bidi="hi-IN"/>
        </w:rPr>
        <w:t>во время грозы нельзя купаться в водоемах;</w:t>
      </w:r>
    </w:p>
    <w:p w14:paraId="6E9D3FB7" w14:textId="77777777" w:rsidR="00AC0B1B" w:rsidRPr="000F6832" w:rsidRDefault="00AC0B1B" w:rsidP="00AC0B1B">
      <w:pPr>
        <w:rPr>
          <w:lang w:eastAsia="zh-CN" w:bidi="hi-IN"/>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zh-CN" w:bidi="hi-IN"/>
        </w:rPr>
        <w:t>во время грозы не следует бегать, ездить на велосипеде;</w:t>
      </w:r>
    </w:p>
    <w:p w14:paraId="21A2420C" w14:textId="77777777" w:rsidR="00AC0B1B" w:rsidRPr="000F6832" w:rsidRDefault="00AC0B1B" w:rsidP="00AC0B1B">
      <w:pPr>
        <w:rPr>
          <w:lang w:eastAsia="zh-CN" w:bidi="hi-IN"/>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zh-CN" w:bidi="hi-IN"/>
        </w:rPr>
        <w:t>при нахождении на возвышенности, спуститься вниз;</w:t>
      </w:r>
    </w:p>
    <w:p w14:paraId="68CC95DB" w14:textId="77777777" w:rsidR="00AC0B1B" w:rsidRPr="000F6832" w:rsidRDefault="00AC0B1B" w:rsidP="00AC0B1B">
      <w:pPr>
        <w:rPr>
          <w:lang w:eastAsia="zh-CN" w:bidi="hi-IN"/>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zh-CN" w:bidi="hi-IN"/>
        </w:rPr>
        <w:t>при нахождении в лодке, грести к берегу;</w:t>
      </w:r>
    </w:p>
    <w:p w14:paraId="0B9DE80D" w14:textId="77777777" w:rsidR="00AC0B1B" w:rsidRPr="000F6832" w:rsidRDefault="00AC0B1B" w:rsidP="00AC0B1B">
      <w:pPr>
        <w:rPr>
          <w:lang w:eastAsia="zh-CN" w:bidi="hi-IN"/>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zh-CN" w:bidi="hi-IN"/>
        </w:rPr>
        <w:t>при нахождении в автомобиле, остановиться и закрыть окна. Оставаться в автомобиле.</w:t>
      </w:r>
    </w:p>
    <w:p w14:paraId="43DBE701" w14:textId="77777777" w:rsidR="00AC0B1B" w:rsidRPr="000F6832" w:rsidRDefault="00AC0B1B" w:rsidP="00AC0B1B">
      <w:pPr>
        <w:widowControl w:val="0"/>
        <w:suppressAutoHyphens/>
        <w:rPr>
          <w:rFonts w:eastAsia="Times New Roman" w:cs="Times New Roman"/>
          <w:szCs w:val="28"/>
          <w:lang w:eastAsia="ru-RU"/>
        </w:rPr>
      </w:pPr>
      <w:r w:rsidRPr="000F6832">
        <w:rPr>
          <w:rFonts w:eastAsia="Times New Roman" w:cs="Times New Roman"/>
          <w:szCs w:val="28"/>
          <w:lang w:eastAsia="ru-RU"/>
        </w:rPr>
        <w:t>Действия при ударе молнии:</w:t>
      </w:r>
    </w:p>
    <w:p w14:paraId="6639F89D" w14:textId="77777777" w:rsidR="00AC0B1B" w:rsidRPr="000F6832" w:rsidRDefault="00AC0B1B" w:rsidP="00AC0B1B">
      <w:pPr>
        <w:rPr>
          <w:lang w:eastAsia="zh-CN" w:bidi="hi-IN"/>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zh-CN" w:bidi="hi-IN"/>
        </w:rPr>
        <w:t>прежде всего, потерпевшего раздеть, облить голову холодной водой и, по возможности, обернуть тело мокрым холодным покрывалом;</w:t>
      </w:r>
    </w:p>
    <w:p w14:paraId="59038469" w14:textId="37A47E8A" w:rsidR="00AC0B1B" w:rsidRPr="000F6832" w:rsidRDefault="00AC0B1B" w:rsidP="00AC0B1B">
      <w:pPr>
        <w:rPr>
          <w:lang w:eastAsia="zh-CN" w:bidi="hi-IN"/>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zh-CN" w:bidi="hi-IN"/>
        </w:rPr>
        <w:t>если человек еще не пришел в себя, необходимо сделать искусственное дыхание «рот в рот» и как можно быстрее вызвать медицинскую помощь.</w:t>
      </w:r>
    </w:p>
    <w:p w14:paraId="3C973F96" w14:textId="77777777" w:rsidR="00C127F6" w:rsidRPr="000F6832" w:rsidRDefault="00C127F6" w:rsidP="00AC0B1B">
      <w:pPr>
        <w:rPr>
          <w:lang w:eastAsia="zh-CN" w:bidi="hi-IN"/>
        </w:rPr>
      </w:pPr>
    </w:p>
    <w:p w14:paraId="76FBA721" w14:textId="77777777" w:rsidR="00AC0B1B" w:rsidRPr="000F6832" w:rsidRDefault="00AC0B1B" w:rsidP="00AC0B1B">
      <w:pPr>
        <w:pStyle w:val="15"/>
        <w:rPr>
          <w:szCs w:val="28"/>
        </w:rPr>
      </w:pPr>
      <w:r w:rsidRPr="000F6832">
        <w:rPr>
          <w:szCs w:val="28"/>
        </w:rPr>
        <w:t>Опасность пожаров ландшафтных, степных, лесных</w:t>
      </w:r>
    </w:p>
    <w:p w14:paraId="2F4787EA" w14:textId="77777777" w:rsidR="00AC0B1B" w:rsidRPr="000F6832" w:rsidRDefault="00AC0B1B" w:rsidP="00AC0B1B">
      <w:pPr>
        <w:widowControl w:val="0"/>
        <w:suppressAutoHyphens/>
        <w:rPr>
          <w:rFonts w:eastAsia="Times New Roman" w:cs="Times New Roman"/>
          <w:szCs w:val="28"/>
          <w:lang w:eastAsia="ru-RU"/>
        </w:rPr>
      </w:pPr>
      <w:r w:rsidRPr="000F6832">
        <w:rPr>
          <w:rFonts w:eastAsia="Times New Roman" w:cs="Times New Roman"/>
          <w:szCs w:val="28"/>
          <w:lang w:eastAsia="ru-RU"/>
        </w:rPr>
        <w:t xml:space="preserve">Характером действия, проявления поражающего фактора природных пожаров являются: пламя; нагрев тепловым потоком; тепловой удар; помутнение воздуха; опасные дымы; загрязнение атмосферы, почвы, грунтов, гидросферы. </w:t>
      </w:r>
      <w:r w:rsidRPr="000F6832">
        <w:rPr>
          <w:rFonts w:eastAsia="Times New Roman" w:cs="Times New Roman"/>
          <w:szCs w:val="28"/>
          <w:lang w:eastAsia="ru-RU"/>
        </w:rPr>
        <w:lastRenderedPageBreak/>
        <w:t>Карта территории Новосибирской области с зонами рисков возникновения пожаров представлена на рисунке 6.</w:t>
      </w:r>
    </w:p>
    <w:p w14:paraId="6BECF76E" w14:textId="09BE9D32" w:rsidR="004A55F7" w:rsidRPr="000F6832" w:rsidRDefault="004A55F7" w:rsidP="004A55F7">
      <w:pPr>
        <w:widowControl w:val="0"/>
        <w:suppressAutoHyphens/>
        <w:jc w:val="right"/>
        <w:rPr>
          <w:rFonts w:eastAsia="Times New Roman" w:cs="Times New Roman"/>
          <w:szCs w:val="28"/>
          <w:lang w:eastAsia="ru-RU"/>
        </w:rPr>
      </w:pPr>
      <w:r w:rsidRPr="000F6832">
        <w:rPr>
          <w:rFonts w:eastAsia="Times New Roman" w:cs="Times New Roman"/>
          <w:szCs w:val="28"/>
          <w:lang w:eastAsia="ru-RU"/>
        </w:rPr>
        <w:t xml:space="preserve">Рисунок </w:t>
      </w:r>
      <w:r w:rsidR="00685D42" w:rsidRPr="000F6832">
        <w:rPr>
          <w:rFonts w:eastAsia="Times New Roman" w:cs="Times New Roman"/>
          <w:szCs w:val="28"/>
          <w:lang w:eastAsia="ru-RU"/>
        </w:rPr>
        <w:t>6</w:t>
      </w:r>
    </w:p>
    <w:p w14:paraId="7CDD34FD" w14:textId="77777777" w:rsidR="004A55F7" w:rsidRPr="000F6832" w:rsidRDefault="004A55F7" w:rsidP="004A55F7">
      <w:pPr>
        <w:widowControl w:val="0"/>
        <w:suppressAutoHyphens/>
        <w:rPr>
          <w:rFonts w:eastAsia="Times New Roman" w:cs="Times New Roman"/>
          <w:szCs w:val="28"/>
          <w:lang w:eastAsia="ru-RU"/>
        </w:rPr>
      </w:pPr>
      <w:r w:rsidRPr="000F6832">
        <w:rPr>
          <w:rFonts w:eastAsia="Times New Roman" w:cs="Times New Roman"/>
          <w:noProof/>
          <w:szCs w:val="28"/>
          <w:lang w:eastAsia="ru-RU"/>
        </w:rPr>
        <mc:AlternateContent>
          <mc:Choice Requires="wps">
            <w:drawing>
              <wp:anchor distT="0" distB="0" distL="0" distR="0" simplePos="0" relativeHeight="251665408" behindDoc="0" locked="0" layoutInCell="0" allowOverlap="1" wp14:anchorId="1F322BF7" wp14:editId="62CD5322">
                <wp:simplePos x="0" y="0"/>
                <wp:positionH relativeFrom="column">
                  <wp:posOffset>2361565</wp:posOffset>
                </wp:positionH>
                <wp:positionV relativeFrom="paragraph">
                  <wp:posOffset>2152650</wp:posOffset>
                </wp:positionV>
                <wp:extent cx="1873250" cy="626745"/>
                <wp:effectExtent l="0" t="0" r="0" b="0"/>
                <wp:wrapNone/>
                <wp:docPr id="13" name="Надпись 29"/>
                <wp:cNvGraphicFramePr/>
                <a:graphic xmlns:a="http://schemas.openxmlformats.org/drawingml/2006/main">
                  <a:graphicData uri="http://schemas.microsoft.com/office/word/2010/wordprocessingShape">
                    <wps:wsp>
                      <wps:cNvSpPr/>
                      <wps:spPr>
                        <a:xfrm>
                          <a:off x="0" y="0"/>
                          <a:ext cx="1873250" cy="626745"/>
                        </a:xfrm>
                        <a:prstGeom prst="rect">
                          <a:avLst/>
                        </a:prstGeom>
                        <a:noFill/>
                        <a:ln w="0">
                          <a:noFill/>
                        </a:ln>
                        <a:effectLst/>
                      </wps:spPr>
                      <wps:txbx>
                        <w:txbxContent>
                          <w:p w14:paraId="1A5B3ADB" w14:textId="77777777" w:rsidR="00BD4F20" w:rsidRPr="00D64EDB" w:rsidRDefault="00BD4F20" w:rsidP="004A55F7">
                            <w:pPr>
                              <w:pStyle w:val="af8"/>
                              <w:spacing w:before="0" w:after="0" w:line="240" w:lineRule="auto"/>
                              <w:ind w:firstLine="709"/>
                              <w:jc w:val="center"/>
                              <w:rPr>
                                <w:b/>
                                <w:i/>
                                <w:iCs/>
                                <w:sz w:val="26"/>
                                <w:szCs w:val="26"/>
                                <w:lang w:val="ru-RU"/>
                              </w:rPr>
                            </w:pPr>
                            <w:r w:rsidRPr="00D64EDB">
                              <w:rPr>
                                <w:b/>
                                <w:i/>
                                <w:iCs/>
                                <w:sz w:val="26"/>
                                <w:szCs w:val="26"/>
                                <w:lang w:val="ru-RU"/>
                              </w:rPr>
                              <w:t>Новосибирская область</w:t>
                            </w:r>
                          </w:p>
                        </w:txbxContent>
                      </wps:txbx>
                      <wps:bodyPr anchor="t">
                        <a:prstTxWarp prst="textNoShape">
                          <a:avLst/>
                        </a:prstTxWarp>
                        <a:spAutoFit/>
                      </wps:bodyPr>
                    </wps:wsp>
                  </a:graphicData>
                </a:graphic>
              </wp:anchor>
            </w:drawing>
          </mc:Choice>
          <mc:Fallback>
            <w:pict>
              <v:rect w14:anchorId="1F322BF7" id="Надпись 29" o:spid="_x0000_s1028" style="position:absolute;left:0;text-align:left;margin-left:185.95pt;margin-top:169.5pt;width:147.5pt;height:49.35pt;z-index:25166540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doVmwEAAD4DAAAOAAAAZHJzL2Uyb0RvYy54bWysUsFO4zAQva/EP1i+07RhKShqipAq9rJi&#10;kQBxdh27sWR7LI9p0r/fsVta6N5WXBx7ZvLmvTezuBudZVsV0YBv+Wwy5Ux5CZ3xm5a/vjxc3nKG&#10;SfhOWPCq5TuF/G558WMxhEbV0IPtVGQE4rEZQsv7lEJTVSh75QROIChPSQ3RiUTPuKm6KAZCd7aq&#10;p9N5NUDsQgSpECm62if5suBrrWT6ozWqxGzLiVsqZyznOp/VciGaTRShN/JAQ/wHCyeMp6ZHqJVI&#10;gr1H8w+UMzICgk4TCa4CrY1URQOpmU3P1Dz3IqiihczBcLQJvw9WPm6fw1MkG4aADdI1qxh1dPlL&#10;/NhYzNodzVJjYpKCs9ubq/qaPJWUm9fzm5/X2c3q9HeImH4pcCxfWh5pGMUjsf2NaV/6UZKbeXgw&#10;1paBWM+G3PBLmJCtzxFV5nrAONHOtzSuR2a6lteZS46sods9RSa87IHmvmeQ276MbyKGA7dEqh7h&#10;w2/RnFHc1+beGO7fExEt/E/4pDs/aEjFgcNC5S34/C5Vp7Vf/gUAAP//AwBQSwMEFAAGAAgAAAAh&#10;AEHa+priAAAACwEAAA8AAABkcnMvZG93bnJldi54bWxMjzFvwjAQhfdK/Q/WVepSFQeCEkjjIFTK&#10;1AFBO9DNxG4c1T5HsYHk3/c60e3u3tO775WrwVl20X1oPQqYThJgGmuvWmwEfH5snxfAQpSopPWo&#10;BYw6wKq6vytlofwV9/pyiA2jEAyFFGBi7ArOQ220k2HiO42kffveyUhr33DVyyuFO8tnSZJxJ1uk&#10;D0Z2+tXo+udwdgK+3prtfG3eNzObqePTZteO+90oxOPDsH4BFvUQb2b4wyd0qIjp5M+oArMC0ny6&#10;JCsN6ZJKkSPLMrqcBMzTPAdelfx/h+oXAAD//wMAUEsBAi0AFAAGAAgAAAAhALaDOJL+AAAA4QEA&#10;ABMAAAAAAAAAAAAAAAAAAAAAAFtDb250ZW50X1R5cGVzXS54bWxQSwECLQAUAAYACAAAACEAOP0h&#10;/9YAAACUAQAACwAAAAAAAAAAAAAAAAAvAQAAX3JlbHMvLnJlbHNQSwECLQAUAAYACAAAACEAUH3a&#10;FZsBAAA+AwAADgAAAAAAAAAAAAAAAAAuAgAAZHJzL2Uyb0RvYy54bWxQSwECLQAUAAYACAAAACEA&#10;Qdr6muIAAAALAQAADwAAAAAAAAAAAAAAAAD1AwAAZHJzL2Rvd25yZXYueG1sUEsFBgAAAAAEAAQA&#10;8wAAAAQFAAAAAA==&#10;" o:allowincell="f" filled="f" stroked="f" strokeweight="0">
                <v:textbox style="mso-fit-shape-to-text:t">
                  <w:txbxContent>
                    <w:p w14:paraId="1A5B3ADB" w14:textId="77777777" w:rsidR="00BD4F20" w:rsidRPr="00D64EDB" w:rsidRDefault="00BD4F20" w:rsidP="004A55F7">
                      <w:pPr>
                        <w:pStyle w:val="af8"/>
                        <w:spacing w:before="0" w:after="0" w:line="240" w:lineRule="auto"/>
                        <w:ind w:firstLine="709"/>
                        <w:jc w:val="center"/>
                        <w:rPr>
                          <w:b/>
                          <w:i/>
                          <w:iCs/>
                          <w:sz w:val="26"/>
                          <w:szCs w:val="26"/>
                          <w:lang w:val="ru-RU"/>
                        </w:rPr>
                      </w:pPr>
                      <w:r w:rsidRPr="00D64EDB">
                        <w:rPr>
                          <w:b/>
                          <w:i/>
                          <w:iCs/>
                          <w:sz w:val="26"/>
                          <w:szCs w:val="26"/>
                          <w:lang w:val="ru-RU"/>
                        </w:rPr>
                        <w:t>Новосибирская область</w:t>
                      </w:r>
                    </w:p>
                  </w:txbxContent>
                </v:textbox>
              </v:rect>
            </w:pict>
          </mc:Fallback>
        </mc:AlternateContent>
      </w:r>
      <w:r w:rsidRPr="000F6832">
        <w:rPr>
          <w:rFonts w:eastAsia="Times New Roman" w:cs="Times New Roman"/>
          <w:noProof/>
          <w:szCs w:val="28"/>
          <w:lang w:eastAsia="ru-RU"/>
        </w:rPr>
        <mc:AlternateContent>
          <mc:Choice Requires="wps">
            <w:drawing>
              <wp:anchor distT="0" distB="0" distL="0" distR="0" simplePos="0" relativeHeight="251666432" behindDoc="0" locked="0" layoutInCell="0" allowOverlap="1" wp14:anchorId="79FB263A" wp14:editId="32F667F9">
                <wp:simplePos x="0" y="0"/>
                <wp:positionH relativeFrom="column">
                  <wp:posOffset>2398395</wp:posOffset>
                </wp:positionH>
                <wp:positionV relativeFrom="paragraph">
                  <wp:posOffset>2183130</wp:posOffset>
                </wp:positionV>
                <wp:extent cx="445770" cy="381000"/>
                <wp:effectExtent l="76200" t="57150" r="49530" b="95250"/>
                <wp:wrapNone/>
                <wp:docPr id="15" name="Овал 30"/>
                <wp:cNvGraphicFramePr/>
                <a:graphic xmlns:a="http://schemas.openxmlformats.org/drawingml/2006/main">
                  <a:graphicData uri="http://schemas.microsoft.com/office/word/2010/wordprocessingShape">
                    <wps:wsp>
                      <wps:cNvSpPr/>
                      <wps:spPr>
                        <a:xfrm>
                          <a:off x="0" y="0"/>
                          <a:ext cx="445770" cy="381000"/>
                        </a:xfrm>
                        <a:prstGeom prst="ellipse">
                          <a:avLst/>
                        </a:prstGeom>
                        <a:noFill/>
                        <a:ln w="38100" cap="flat" cmpd="sng" algn="ctr">
                          <a:solidFill>
                            <a:srgbClr val="FF0000"/>
                          </a:solidFill>
                          <a:prstDash val="sysDot"/>
                          <a:round/>
                        </a:ln>
                        <a:effectLst>
                          <a:outerShdw blurRad="39960" dist="2016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oval w14:anchorId="3D488E7A" id="Овал 30" o:spid="_x0000_s1026" style="position:absolute;margin-left:188.85pt;margin-top:171.9pt;width:35.1pt;height:30pt;z-index:25166643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ncP7QEAAN8DAAAOAAAAZHJzL2Uyb0RvYy54bWysU8Fu2zAMvRfYPwi6L3aatE2NOD0syC5D&#10;NzQbdmYk2RYgS4KoxMnfl5LTNFtvwy4ySVGPj4/08unYG3ZQAbWzNZ9OSs6UFU5q29b818/N5wVn&#10;GMFKMM6qmp8U8qfVp5vl4Ct16zpnpAqMQCxWg695F6OvigJFp3rAifPK0mXjQg+R3NAWMsBA6L0p&#10;bsvyvhhckD44oRApuh4v+SrjN40S8XvToIrM1Jy4xXyGfO7SWayWULUBfKfFmQb8A4setKWiF6g1&#10;RGD7oD9A9VoEh66JE+H6wjWNFir3QN1My7+62XbgVe6FxEF/kQn/H6x4Pmz9j0AyDB4rJDN1cWxC&#10;n77Ejx2zWKeLWOoYmaDgfH738ECSCrqaLaZlmcUs3h/7gPGrcj1LRs2VMdpjagcqOHzDSDUp+y0r&#10;ha3baGPySIxlwxmXSgBtRmMgktl7WXO0LWdgWlo5EUOGRGe0TM8TEIZ298UEdgAa+2ZD3N7I/ZGW&#10;aq8BuzEPT7h2cdyI4PZWjgSNTYgq7xKxTo7bRxW2nRzYzuzDCxCj2ePjPYkhdWqVRjk6tGh381Sd&#10;roKLv3Xs8kyTmB945rwxDsZ3MLKaLdLrkcq5razbhUP2rugV74NM1s7JU55vjtMW5fzzxqc1vfbJ&#10;vv4vV68AAAD//wMAUEsDBBQABgAIAAAAIQCZxAmL4AAAAAsBAAAPAAAAZHJzL2Rvd25yZXYueG1s&#10;TE9NT4NAEL2b+B82Y+LF2EWLYpGlMa2mJ2OoeuhtYadAZGcJuxT8944nvb2ZefM+svVsO3HCwbeO&#10;FNwsIhBIlTMt1Qo+3l+uH0D4oMnozhEq+EYP6/z8LNOpcRMVeNqHWrAI+VQraELoUyl91aDVfuF6&#10;JL4d3WB14HGopRn0xOK2k7dRdC+tbokdGt3jpsHqaz9ajnHnnre7w7gqps328/VqOh7K4k2py4v5&#10;6RFEwDn8keE3Pv9AzplKN5LxolOwTJKEqQziJXdgRhwnKxAlg4g3Ms/k/w75DwAAAP//AwBQSwEC&#10;LQAUAAYACAAAACEAtoM4kv4AAADhAQAAEwAAAAAAAAAAAAAAAAAAAAAAW0NvbnRlbnRfVHlwZXNd&#10;LnhtbFBLAQItABQABgAIAAAAIQA4/SH/1gAAAJQBAAALAAAAAAAAAAAAAAAAAC8BAABfcmVscy8u&#10;cmVsc1BLAQItABQABgAIAAAAIQBIPncP7QEAAN8DAAAOAAAAAAAAAAAAAAAAAC4CAABkcnMvZTJv&#10;RG9jLnhtbFBLAQItABQABgAIAAAAIQCZxAmL4AAAAAsBAAAPAAAAAAAAAAAAAAAAAEcEAABkcnMv&#10;ZG93bnJldi54bWxQSwUGAAAAAAQABADzAAAAVAUAAAAA&#10;" o:allowincell="f" filled="f" strokecolor="red" strokeweight="3pt">
                <v:stroke dashstyle="1 1"/>
                <v:shadow on="t" color="black" opacity="24903f" origin=",.5" offset="0,.56mm"/>
              </v:oval>
            </w:pict>
          </mc:Fallback>
        </mc:AlternateContent>
      </w:r>
      <w:r w:rsidRPr="000F6832">
        <w:rPr>
          <w:rFonts w:eastAsia="Times New Roman" w:cs="Times New Roman"/>
          <w:noProof/>
          <w:szCs w:val="28"/>
          <w:lang w:eastAsia="ru-RU"/>
        </w:rPr>
        <w:drawing>
          <wp:inline distT="0" distB="0" distL="0" distR="0" wp14:anchorId="31FF7A53" wp14:editId="310484D7">
            <wp:extent cx="5500957" cy="3185160"/>
            <wp:effectExtent l="0" t="0" r="5080" b="0"/>
            <wp:docPr id="1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Рисунок 27"/>
                    <pic:cNvPicPr>
                      <a:picLocks noChangeAspect="1" noChangeArrowheads="1"/>
                    </pic:cNvPicPr>
                  </pic:nvPicPr>
                  <pic:blipFill>
                    <a:blip r:embed="rId24"/>
                    <a:stretch>
                      <a:fillRect/>
                    </a:stretch>
                  </pic:blipFill>
                  <pic:spPr bwMode="auto">
                    <a:xfrm>
                      <a:off x="0" y="0"/>
                      <a:ext cx="5507675" cy="3189050"/>
                    </a:xfrm>
                    <a:prstGeom prst="rect">
                      <a:avLst/>
                    </a:prstGeom>
                  </pic:spPr>
                </pic:pic>
              </a:graphicData>
            </a:graphic>
          </wp:inline>
        </w:drawing>
      </w:r>
    </w:p>
    <w:p w14:paraId="2DA09FD7" w14:textId="77777777" w:rsidR="004A55F7" w:rsidRPr="000F6832" w:rsidRDefault="004A55F7" w:rsidP="004A55F7">
      <w:pPr>
        <w:widowControl w:val="0"/>
        <w:suppressAutoHyphens/>
        <w:jc w:val="center"/>
        <w:rPr>
          <w:rFonts w:eastAsia="SimSun" w:cs="Times New Roman"/>
          <w:bCs/>
          <w:szCs w:val="28"/>
          <w:lang w:eastAsia="zh-CN"/>
        </w:rPr>
      </w:pPr>
      <w:r w:rsidRPr="000F6832">
        <w:rPr>
          <w:rFonts w:eastAsia="SimSun" w:cs="Times New Roman"/>
          <w:bCs/>
          <w:noProof/>
          <w:szCs w:val="28"/>
          <w:lang w:eastAsia="ru-RU"/>
        </w:rPr>
        <w:drawing>
          <wp:inline distT="0" distB="0" distL="0" distR="0" wp14:anchorId="1568F8E9" wp14:editId="7721BD16">
            <wp:extent cx="1242060" cy="1456083"/>
            <wp:effectExtent l="0" t="0" r="0"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244400" cy="1458826"/>
                    </a:xfrm>
                    <a:prstGeom prst="rect">
                      <a:avLst/>
                    </a:prstGeom>
                    <a:noFill/>
                  </pic:spPr>
                </pic:pic>
              </a:graphicData>
            </a:graphic>
          </wp:inline>
        </w:drawing>
      </w:r>
    </w:p>
    <w:p w14:paraId="0620BD32" w14:textId="77777777" w:rsidR="004A55F7" w:rsidRPr="000F6832" w:rsidRDefault="004A55F7" w:rsidP="004A55F7">
      <w:pPr>
        <w:widowControl w:val="0"/>
        <w:suppressAutoHyphens/>
        <w:rPr>
          <w:rFonts w:eastAsia="SimSun" w:cs="Times New Roman"/>
          <w:bCs/>
          <w:szCs w:val="28"/>
          <w:lang w:eastAsia="zh-CN"/>
        </w:rPr>
      </w:pPr>
    </w:p>
    <w:p w14:paraId="437D5D42" w14:textId="5BDF7536" w:rsidR="00AC0B1B" w:rsidRPr="000F6832" w:rsidRDefault="00AC0B1B" w:rsidP="00AC0B1B">
      <w:pPr>
        <w:widowControl w:val="0"/>
        <w:suppressAutoHyphens/>
        <w:rPr>
          <w:rFonts w:eastAsia="Times New Roman" w:cs="Times New Roman"/>
          <w:szCs w:val="28"/>
          <w:lang w:eastAsia="ru-RU"/>
        </w:rPr>
      </w:pPr>
      <w:r w:rsidRPr="000F6832">
        <w:rPr>
          <w:rFonts w:eastAsia="SimSun" w:cs="Times New Roman"/>
          <w:bCs/>
          <w:szCs w:val="28"/>
          <w:lang w:eastAsia="zh-CN"/>
        </w:rPr>
        <w:t>Федеральные классы пожарной опасности в лесах в зависимости от условий погоды представлены в таблице 5</w:t>
      </w:r>
      <w:r w:rsidR="00045ABD" w:rsidRPr="000F6832">
        <w:rPr>
          <w:rFonts w:eastAsia="SimSun" w:cs="Times New Roman"/>
          <w:bCs/>
          <w:szCs w:val="28"/>
          <w:lang w:eastAsia="zh-CN"/>
        </w:rPr>
        <w:t>5</w:t>
      </w:r>
      <w:r w:rsidRPr="000F6832">
        <w:rPr>
          <w:rFonts w:eastAsia="SimSun" w:cs="Times New Roman"/>
          <w:bCs/>
          <w:szCs w:val="28"/>
          <w:lang w:eastAsia="zh-CN"/>
        </w:rPr>
        <w:t>.</w:t>
      </w:r>
    </w:p>
    <w:p w14:paraId="3B6F8731" w14:textId="78FCAE81" w:rsidR="00AC0B1B" w:rsidRPr="000F6832" w:rsidRDefault="00AC0B1B" w:rsidP="00AC0B1B">
      <w:pPr>
        <w:widowControl w:val="0"/>
        <w:suppressAutoHyphens/>
        <w:jc w:val="right"/>
        <w:rPr>
          <w:rFonts w:eastAsia="Times New Roman" w:cs="Times New Roman"/>
          <w:bCs/>
          <w:szCs w:val="28"/>
          <w:lang w:eastAsia="ru-RU"/>
        </w:rPr>
      </w:pPr>
      <w:r w:rsidRPr="000F6832">
        <w:rPr>
          <w:rFonts w:eastAsia="SimSun" w:cs="Times New Roman"/>
          <w:bCs/>
          <w:szCs w:val="28"/>
          <w:lang w:eastAsia="zh-CN"/>
        </w:rPr>
        <w:t>Таблица 5</w:t>
      </w:r>
      <w:r w:rsidR="00045ABD" w:rsidRPr="000F6832">
        <w:rPr>
          <w:rFonts w:eastAsia="SimSun" w:cs="Times New Roman"/>
          <w:bCs/>
          <w:szCs w:val="28"/>
          <w:lang w:eastAsia="zh-CN"/>
        </w:rPr>
        <w:t>5</w:t>
      </w:r>
    </w:p>
    <w:tbl>
      <w:tblPr>
        <w:tblStyle w:val="7"/>
        <w:tblW w:w="5000" w:type="pct"/>
        <w:tblLayout w:type="fixed"/>
        <w:tblCellMar>
          <w:left w:w="62" w:type="dxa"/>
          <w:right w:w="62" w:type="dxa"/>
        </w:tblCellMar>
        <w:tblLook w:val="04A0" w:firstRow="1" w:lastRow="0" w:firstColumn="1" w:lastColumn="0" w:noHBand="0" w:noVBand="1"/>
      </w:tblPr>
      <w:tblGrid>
        <w:gridCol w:w="2751"/>
        <w:gridCol w:w="3668"/>
        <w:gridCol w:w="3209"/>
      </w:tblGrid>
      <w:tr w:rsidR="000F6832" w:rsidRPr="000F6832" w14:paraId="0163AB2D" w14:textId="77777777" w:rsidTr="00B931FE">
        <w:tc>
          <w:tcPr>
            <w:tcW w:w="2670" w:type="dxa"/>
            <w:shd w:val="clear" w:color="auto" w:fill="auto"/>
            <w:vAlign w:val="center"/>
          </w:tcPr>
          <w:p w14:paraId="40A230F4" w14:textId="77777777" w:rsidR="00AC0B1B" w:rsidRPr="000F6832" w:rsidRDefault="00AC0B1B" w:rsidP="00B931FE">
            <w:pPr>
              <w:pStyle w:val="aa"/>
            </w:pPr>
            <w:r w:rsidRPr="000F6832">
              <w:t>Класс пожарных опасностей</w:t>
            </w:r>
          </w:p>
        </w:tc>
        <w:tc>
          <w:tcPr>
            <w:tcW w:w="3560" w:type="dxa"/>
            <w:shd w:val="clear" w:color="auto" w:fill="auto"/>
            <w:vAlign w:val="center"/>
          </w:tcPr>
          <w:p w14:paraId="293CC56D" w14:textId="77777777" w:rsidR="00AC0B1B" w:rsidRPr="000F6832" w:rsidRDefault="00AC0B1B" w:rsidP="00B931FE">
            <w:pPr>
              <w:pStyle w:val="aa"/>
            </w:pPr>
            <w:r w:rsidRPr="000F6832">
              <w:t>Величина комплексного показателя</w:t>
            </w:r>
          </w:p>
        </w:tc>
        <w:tc>
          <w:tcPr>
            <w:tcW w:w="3115" w:type="dxa"/>
            <w:shd w:val="clear" w:color="auto" w:fill="auto"/>
            <w:vAlign w:val="center"/>
          </w:tcPr>
          <w:p w14:paraId="1B6EB6B3" w14:textId="77777777" w:rsidR="00AC0B1B" w:rsidRPr="000F6832" w:rsidRDefault="00AC0B1B" w:rsidP="00B931FE">
            <w:pPr>
              <w:pStyle w:val="aa"/>
            </w:pPr>
            <w:r w:rsidRPr="000F6832">
              <w:t>Степень пожарной опасности</w:t>
            </w:r>
          </w:p>
        </w:tc>
      </w:tr>
      <w:tr w:rsidR="000F6832" w:rsidRPr="000F6832" w14:paraId="12202F12" w14:textId="77777777" w:rsidTr="00B931FE">
        <w:tc>
          <w:tcPr>
            <w:tcW w:w="2670" w:type="dxa"/>
            <w:shd w:val="clear" w:color="auto" w:fill="auto"/>
            <w:vAlign w:val="center"/>
          </w:tcPr>
          <w:p w14:paraId="67AA8F06" w14:textId="77777777" w:rsidR="00AC0B1B" w:rsidRPr="000F6832" w:rsidRDefault="00AC0B1B" w:rsidP="00B931FE">
            <w:pPr>
              <w:pStyle w:val="ac"/>
            </w:pPr>
            <w:r w:rsidRPr="000F6832">
              <w:t>I</w:t>
            </w:r>
          </w:p>
        </w:tc>
        <w:tc>
          <w:tcPr>
            <w:tcW w:w="3560" w:type="dxa"/>
            <w:shd w:val="clear" w:color="auto" w:fill="auto"/>
            <w:vAlign w:val="center"/>
          </w:tcPr>
          <w:p w14:paraId="153DC36F" w14:textId="77777777" w:rsidR="00AC0B1B" w:rsidRPr="000F6832" w:rsidRDefault="00AC0B1B" w:rsidP="00B931FE">
            <w:pPr>
              <w:pStyle w:val="ac"/>
            </w:pPr>
            <w:r w:rsidRPr="000F6832">
              <w:t>0 – 300</w:t>
            </w:r>
          </w:p>
        </w:tc>
        <w:tc>
          <w:tcPr>
            <w:tcW w:w="3115" w:type="dxa"/>
            <w:shd w:val="clear" w:color="auto" w:fill="auto"/>
            <w:vAlign w:val="center"/>
          </w:tcPr>
          <w:p w14:paraId="7D7F27A0" w14:textId="77777777" w:rsidR="00AC0B1B" w:rsidRPr="000F6832" w:rsidRDefault="00AC0B1B" w:rsidP="00B931FE">
            <w:pPr>
              <w:pStyle w:val="a9"/>
              <w:rPr>
                <w:bCs/>
              </w:rPr>
            </w:pPr>
            <w:r w:rsidRPr="000F6832">
              <w:rPr>
                <w:bCs/>
              </w:rPr>
              <w:t>отсутствует</w:t>
            </w:r>
          </w:p>
        </w:tc>
      </w:tr>
      <w:tr w:rsidR="000F6832" w:rsidRPr="000F6832" w14:paraId="71114272" w14:textId="77777777" w:rsidTr="00B931FE">
        <w:tc>
          <w:tcPr>
            <w:tcW w:w="2670" w:type="dxa"/>
            <w:shd w:val="clear" w:color="auto" w:fill="auto"/>
            <w:vAlign w:val="center"/>
          </w:tcPr>
          <w:p w14:paraId="77BA8872" w14:textId="77777777" w:rsidR="00AC0B1B" w:rsidRPr="000F6832" w:rsidRDefault="00AC0B1B" w:rsidP="00B931FE">
            <w:pPr>
              <w:pStyle w:val="ac"/>
            </w:pPr>
            <w:r w:rsidRPr="000F6832">
              <w:t>II</w:t>
            </w:r>
          </w:p>
        </w:tc>
        <w:tc>
          <w:tcPr>
            <w:tcW w:w="3560" w:type="dxa"/>
            <w:shd w:val="clear" w:color="auto" w:fill="auto"/>
            <w:vAlign w:val="center"/>
          </w:tcPr>
          <w:p w14:paraId="4A11857C" w14:textId="77777777" w:rsidR="00AC0B1B" w:rsidRPr="000F6832" w:rsidRDefault="00AC0B1B" w:rsidP="00B931FE">
            <w:pPr>
              <w:pStyle w:val="ac"/>
            </w:pPr>
            <w:r w:rsidRPr="000F6832">
              <w:t>301 – 1000</w:t>
            </w:r>
          </w:p>
        </w:tc>
        <w:tc>
          <w:tcPr>
            <w:tcW w:w="3115" w:type="dxa"/>
            <w:shd w:val="clear" w:color="auto" w:fill="auto"/>
            <w:vAlign w:val="center"/>
          </w:tcPr>
          <w:p w14:paraId="1D3ABA7E" w14:textId="77777777" w:rsidR="00AC0B1B" w:rsidRPr="000F6832" w:rsidRDefault="00AC0B1B" w:rsidP="00B931FE">
            <w:pPr>
              <w:pStyle w:val="a9"/>
              <w:rPr>
                <w:bCs/>
              </w:rPr>
            </w:pPr>
            <w:r w:rsidRPr="000F6832">
              <w:rPr>
                <w:bCs/>
              </w:rPr>
              <w:t>малая</w:t>
            </w:r>
          </w:p>
        </w:tc>
      </w:tr>
      <w:tr w:rsidR="000F6832" w:rsidRPr="000F6832" w14:paraId="3277E6C9" w14:textId="77777777" w:rsidTr="00B931FE">
        <w:tc>
          <w:tcPr>
            <w:tcW w:w="2670" w:type="dxa"/>
            <w:shd w:val="clear" w:color="auto" w:fill="auto"/>
            <w:vAlign w:val="center"/>
          </w:tcPr>
          <w:p w14:paraId="3E2F04FA" w14:textId="77777777" w:rsidR="00AC0B1B" w:rsidRPr="000F6832" w:rsidRDefault="00AC0B1B" w:rsidP="00B931FE">
            <w:pPr>
              <w:pStyle w:val="ac"/>
            </w:pPr>
            <w:r w:rsidRPr="000F6832">
              <w:t>III</w:t>
            </w:r>
          </w:p>
        </w:tc>
        <w:tc>
          <w:tcPr>
            <w:tcW w:w="3560" w:type="dxa"/>
            <w:shd w:val="clear" w:color="auto" w:fill="auto"/>
            <w:vAlign w:val="center"/>
          </w:tcPr>
          <w:p w14:paraId="2CDEC483" w14:textId="77777777" w:rsidR="00AC0B1B" w:rsidRPr="000F6832" w:rsidRDefault="00AC0B1B" w:rsidP="00B931FE">
            <w:pPr>
              <w:pStyle w:val="ac"/>
            </w:pPr>
            <w:r w:rsidRPr="000F6832">
              <w:t>1001 – 4000</w:t>
            </w:r>
          </w:p>
        </w:tc>
        <w:tc>
          <w:tcPr>
            <w:tcW w:w="3115" w:type="dxa"/>
            <w:shd w:val="clear" w:color="auto" w:fill="auto"/>
            <w:vAlign w:val="center"/>
          </w:tcPr>
          <w:p w14:paraId="79259952" w14:textId="77777777" w:rsidR="00AC0B1B" w:rsidRPr="000F6832" w:rsidRDefault="00AC0B1B" w:rsidP="00B931FE">
            <w:pPr>
              <w:pStyle w:val="a9"/>
              <w:rPr>
                <w:bCs/>
              </w:rPr>
            </w:pPr>
            <w:r w:rsidRPr="000F6832">
              <w:rPr>
                <w:bCs/>
              </w:rPr>
              <w:t>средняя</w:t>
            </w:r>
          </w:p>
        </w:tc>
      </w:tr>
      <w:tr w:rsidR="000F6832" w:rsidRPr="000F6832" w14:paraId="724D5CA4" w14:textId="77777777" w:rsidTr="00B931FE">
        <w:tc>
          <w:tcPr>
            <w:tcW w:w="2670" w:type="dxa"/>
            <w:shd w:val="clear" w:color="auto" w:fill="auto"/>
            <w:vAlign w:val="center"/>
          </w:tcPr>
          <w:p w14:paraId="3CDD7A92" w14:textId="77777777" w:rsidR="00AC0B1B" w:rsidRPr="000F6832" w:rsidRDefault="00AC0B1B" w:rsidP="00B931FE">
            <w:pPr>
              <w:pStyle w:val="ac"/>
            </w:pPr>
            <w:r w:rsidRPr="000F6832">
              <w:t>IV</w:t>
            </w:r>
          </w:p>
        </w:tc>
        <w:tc>
          <w:tcPr>
            <w:tcW w:w="3560" w:type="dxa"/>
            <w:shd w:val="clear" w:color="auto" w:fill="auto"/>
            <w:vAlign w:val="center"/>
          </w:tcPr>
          <w:p w14:paraId="17B40CCE" w14:textId="77777777" w:rsidR="00AC0B1B" w:rsidRPr="000F6832" w:rsidRDefault="00AC0B1B" w:rsidP="00B931FE">
            <w:pPr>
              <w:pStyle w:val="ac"/>
            </w:pPr>
            <w:r w:rsidRPr="000F6832">
              <w:t>4001 – 10000</w:t>
            </w:r>
          </w:p>
        </w:tc>
        <w:tc>
          <w:tcPr>
            <w:tcW w:w="3115" w:type="dxa"/>
            <w:shd w:val="clear" w:color="auto" w:fill="auto"/>
            <w:vAlign w:val="center"/>
          </w:tcPr>
          <w:p w14:paraId="715C0589" w14:textId="77777777" w:rsidR="00AC0B1B" w:rsidRPr="000F6832" w:rsidRDefault="00AC0B1B" w:rsidP="00B931FE">
            <w:pPr>
              <w:pStyle w:val="a9"/>
              <w:rPr>
                <w:bCs/>
              </w:rPr>
            </w:pPr>
            <w:r w:rsidRPr="000F6832">
              <w:rPr>
                <w:bCs/>
              </w:rPr>
              <w:t>высокая</w:t>
            </w:r>
          </w:p>
        </w:tc>
      </w:tr>
      <w:tr w:rsidR="00AC0B1B" w:rsidRPr="000F6832" w14:paraId="36F5C3F5" w14:textId="77777777" w:rsidTr="00B931FE">
        <w:tc>
          <w:tcPr>
            <w:tcW w:w="2670" w:type="dxa"/>
            <w:shd w:val="clear" w:color="auto" w:fill="auto"/>
            <w:vAlign w:val="center"/>
          </w:tcPr>
          <w:p w14:paraId="1CE7F3CB" w14:textId="77777777" w:rsidR="00AC0B1B" w:rsidRPr="000F6832" w:rsidRDefault="00AC0B1B" w:rsidP="00B931FE">
            <w:pPr>
              <w:pStyle w:val="ac"/>
            </w:pPr>
            <w:r w:rsidRPr="000F6832">
              <w:t>V</w:t>
            </w:r>
          </w:p>
        </w:tc>
        <w:tc>
          <w:tcPr>
            <w:tcW w:w="3560" w:type="dxa"/>
            <w:shd w:val="clear" w:color="auto" w:fill="auto"/>
            <w:vAlign w:val="center"/>
          </w:tcPr>
          <w:p w14:paraId="09808219" w14:textId="77777777" w:rsidR="00AC0B1B" w:rsidRPr="000F6832" w:rsidRDefault="00AC0B1B" w:rsidP="00B931FE">
            <w:pPr>
              <w:pStyle w:val="ac"/>
            </w:pPr>
            <w:r w:rsidRPr="000F6832">
              <w:t>более 10000</w:t>
            </w:r>
          </w:p>
        </w:tc>
        <w:tc>
          <w:tcPr>
            <w:tcW w:w="3115" w:type="dxa"/>
            <w:shd w:val="clear" w:color="auto" w:fill="auto"/>
            <w:vAlign w:val="center"/>
          </w:tcPr>
          <w:p w14:paraId="220BBA46" w14:textId="77777777" w:rsidR="00AC0B1B" w:rsidRPr="000F6832" w:rsidRDefault="00AC0B1B" w:rsidP="00B931FE">
            <w:pPr>
              <w:pStyle w:val="a9"/>
              <w:rPr>
                <w:bCs/>
              </w:rPr>
            </w:pPr>
            <w:r w:rsidRPr="000F6832">
              <w:rPr>
                <w:bCs/>
              </w:rPr>
              <w:t>чрезвычайная</w:t>
            </w:r>
          </w:p>
        </w:tc>
      </w:tr>
    </w:tbl>
    <w:p w14:paraId="0D6B4E25" w14:textId="77777777" w:rsidR="00AC0B1B" w:rsidRPr="000F6832" w:rsidRDefault="00AC0B1B" w:rsidP="00AC0B1B">
      <w:pPr>
        <w:widowControl w:val="0"/>
        <w:suppressAutoHyphens/>
        <w:rPr>
          <w:rFonts w:eastAsia="Times New Roman" w:cs="Times New Roman"/>
          <w:i/>
          <w:szCs w:val="28"/>
          <w:lang w:eastAsia="ru-RU"/>
        </w:rPr>
      </w:pPr>
    </w:p>
    <w:p w14:paraId="68A1A77F" w14:textId="77777777" w:rsidR="00AC0B1B" w:rsidRPr="000F6832" w:rsidRDefault="00AC0B1B" w:rsidP="00AC0B1B">
      <w:pPr>
        <w:widowControl w:val="0"/>
        <w:suppressAutoHyphens/>
        <w:rPr>
          <w:rFonts w:eastAsia="Times New Roman" w:cs="Times New Roman"/>
          <w:szCs w:val="28"/>
          <w:lang w:eastAsia="ru-RU"/>
        </w:rPr>
      </w:pPr>
      <w:r w:rsidRPr="000F6832">
        <w:rPr>
          <w:rFonts w:eastAsia="Times New Roman" w:cs="Times New Roman"/>
          <w:iCs/>
          <w:szCs w:val="28"/>
          <w:lang w:eastAsia="ru-RU"/>
        </w:rPr>
        <w:t>Природный пожар</w:t>
      </w:r>
      <w:r w:rsidRPr="000F6832">
        <w:rPr>
          <w:rFonts w:eastAsia="Times New Roman" w:cs="Times New Roman"/>
          <w:szCs w:val="28"/>
          <w:lang w:eastAsia="ru-RU"/>
        </w:rPr>
        <w:t xml:space="preserve"> – неконтролируемый процесс горения, стихийно возникающий и распространяющийся в природной среде (ГОСТ Р 22.0.03</w:t>
      </w:r>
      <w:r w:rsidRPr="000F6832">
        <w:rPr>
          <w:rFonts w:eastAsia="Times New Roman" w:cs="Times New Roman"/>
          <w:szCs w:val="28"/>
          <w:lang w:eastAsia="ru-RU"/>
        </w:rPr>
        <w:noBreakHyphen/>
        <w:t>95).</w:t>
      </w:r>
    </w:p>
    <w:p w14:paraId="1CA3ACF9" w14:textId="77777777" w:rsidR="00AC0B1B" w:rsidRPr="000F6832" w:rsidRDefault="00AC0B1B" w:rsidP="00AC0B1B">
      <w:pPr>
        <w:widowControl w:val="0"/>
        <w:suppressAutoHyphens/>
        <w:rPr>
          <w:rFonts w:eastAsia="Times New Roman" w:cs="Times New Roman"/>
          <w:szCs w:val="28"/>
          <w:lang w:eastAsia="ru-RU"/>
        </w:rPr>
      </w:pPr>
      <w:r w:rsidRPr="000F6832">
        <w:rPr>
          <w:rFonts w:eastAsia="Times New Roman" w:cs="Times New Roman"/>
          <w:szCs w:val="28"/>
          <w:lang w:eastAsia="ru-RU"/>
        </w:rPr>
        <w:t xml:space="preserve">Под </w:t>
      </w:r>
      <w:r w:rsidRPr="000F6832">
        <w:rPr>
          <w:rFonts w:eastAsia="Times New Roman" w:cs="Times New Roman"/>
          <w:iCs/>
          <w:szCs w:val="28"/>
          <w:lang w:eastAsia="ru-RU"/>
        </w:rPr>
        <w:t xml:space="preserve">лесным пожаром </w:t>
      </w:r>
      <w:r w:rsidRPr="000F6832">
        <w:rPr>
          <w:rFonts w:eastAsia="Times New Roman" w:cs="Times New Roman"/>
          <w:szCs w:val="28"/>
          <w:lang w:eastAsia="ru-RU"/>
        </w:rPr>
        <w:t>понимается пожар, распространяющийся по лесной площади (по ГОСТ 17.6.1.01-83).</w:t>
      </w:r>
    </w:p>
    <w:p w14:paraId="4E2F8D45" w14:textId="77777777" w:rsidR="00AC0B1B" w:rsidRPr="000F6832" w:rsidRDefault="00AC0B1B" w:rsidP="00AC0B1B">
      <w:pPr>
        <w:widowControl w:val="0"/>
        <w:suppressAutoHyphens/>
        <w:rPr>
          <w:rFonts w:eastAsia="Times New Roman" w:cs="Times New Roman"/>
          <w:szCs w:val="28"/>
          <w:lang w:eastAsia="ru-RU"/>
        </w:rPr>
      </w:pPr>
      <w:r w:rsidRPr="000F6832">
        <w:rPr>
          <w:rFonts w:eastAsia="Times New Roman" w:cs="Times New Roman"/>
          <w:iCs/>
          <w:szCs w:val="28"/>
          <w:lang w:eastAsia="ru-RU"/>
        </w:rPr>
        <w:t>Горимость лесов</w:t>
      </w:r>
      <w:r w:rsidRPr="000F6832">
        <w:rPr>
          <w:rFonts w:eastAsia="Times New Roman" w:cs="Times New Roman"/>
          <w:szCs w:val="28"/>
          <w:lang w:eastAsia="ru-RU"/>
        </w:rPr>
        <w:t xml:space="preserve"> – комплексное, обобщающее понятие, показывающее, как часто в конкретном районе бывают лесные пожары и какую площадь лесов они охватывают. Исходными данными для характеристики горимости лесов служат число и площади лесных пожаров в конкретном районе за отдельный сезон (год) </w:t>
      </w:r>
      <w:r w:rsidRPr="000F6832">
        <w:rPr>
          <w:rFonts w:eastAsia="Times New Roman" w:cs="Times New Roman"/>
          <w:szCs w:val="28"/>
          <w:lang w:eastAsia="ru-RU"/>
        </w:rPr>
        <w:lastRenderedPageBreak/>
        <w:t>или средние многолетние. На основе этих данных вычисляются: частота лесных пожаров, средняя площадь одного пожара, а также доля (в %) площади лесного фонда, пройденной огнем.</w:t>
      </w:r>
    </w:p>
    <w:p w14:paraId="114B6E7B" w14:textId="77777777" w:rsidR="00AC0B1B" w:rsidRPr="000F6832" w:rsidRDefault="00AC0B1B" w:rsidP="00AC0B1B">
      <w:pPr>
        <w:widowControl w:val="0"/>
        <w:suppressAutoHyphens/>
        <w:rPr>
          <w:rFonts w:eastAsia="Times New Roman" w:cs="Times New Roman"/>
          <w:szCs w:val="28"/>
          <w:lang w:eastAsia="ru-RU"/>
        </w:rPr>
      </w:pPr>
      <w:r w:rsidRPr="000F6832">
        <w:rPr>
          <w:rFonts w:eastAsia="Times New Roman" w:cs="Times New Roman"/>
          <w:szCs w:val="28"/>
          <w:lang w:eastAsia="ru-RU"/>
        </w:rPr>
        <w:t xml:space="preserve">Под </w:t>
      </w:r>
      <w:r w:rsidRPr="000F6832">
        <w:rPr>
          <w:rFonts w:eastAsia="Times New Roman" w:cs="Times New Roman"/>
          <w:iCs/>
          <w:szCs w:val="28"/>
          <w:lang w:eastAsia="ru-RU"/>
        </w:rPr>
        <w:t>пожарной опасностью</w:t>
      </w:r>
      <w:r w:rsidRPr="000F6832">
        <w:rPr>
          <w:rFonts w:eastAsia="Times New Roman" w:cs="Times New Roman"/>
          <w:szCs w:val="28"/>
          <w:lang w:eastAsia="ru-RU"/>
        </w:rPr>
        <w:t xml:space="preserve"> понимается возможность возникновения и (или) развития пожара (по ГОСТ 12.1.033-81).</w:t>
      </w:r>
    </w:p>
    <w:p w14:paraId="15DA1311" w14:textId="77777777" w:rsidR="00AC0B1B" w:rsidRPr="000F6832" w:rsidRDefault="00AC0B1B" w:rsidP="00AC0B1B">
      <w:pPr>
        <w:widowControl w:val="0"/>
        <w:suppressAutoHyphens/>
        <w:rPr>
          <w:rFonts w:eastAsia="Times New Roman" w:cs="Times New Roman"/>
          <w:szCs w:val="28"/>
          <w:lang w:eastAsia="ru-RU"/>
        </w:rPr>
      </w:pPr>
      <w:r w:rsidRPr="000F6832">
        <w:rPr>
          <w:rFonts w:eastAsia="Times New Roman" w:cs="Times New Roman"/>
          <w:szCs w:val="28"/>
          <w:lang w:eastAsia="ru-RU"/>
        </w:rPr>
        <w:t>Лесные пожары возникают по ряду причин. Основной из них является антропогенный фактор – пребывание и производственная деятельность людей на лесной площади.</w:t>
      </w:r>
    </w:p>
    <w:p w14:paraId="6A1A375C" w14:textId="77777777" w:rsidR="00AC0B1B" w:rsidRPr="000F6832" w:rsidRDefault="00AC0B1B" w:rsidP="00AC0B1B">
      <w:pPr>
        <w:widowControl w:val="0"/>
        <w:suppressAutoHyphens/>
        <w:rPr>
          <w:rFonts w:eastAsia="Times New Roman" w:cs="Times New Roman"/>
          <w:szCs w:val="28"/>
          <w:lang w:eastAsia="ru-RU"/>
        </w:rPr>
      </w:pPr>
      <w:r w:rsidRPr="000F6832">
        <w:rPr>
          <w:rFonts w:eastAsia="Times New Roman" w:cs="Times New Roman"/>
          <w:szCs w:val="28"/>
          <w:lang w:eastAsia="ru-RU"/>
        </w:rPr>
        <w:t>Возникновение и развитие лесных пожаров может приводить к созданию угрозы жизни и здоровью людей, нанесению ущерба окружающей природной среде и народно-хозяйственным объектам, т.е. к чрезвычайным лесопожарным ситуациям различного уровня.</w:t>
      </w:r>
    </w:p>
    <w:p w14:paraId="0ACAA981" w14:textId="5B0B172E" w:rsidR="00AC0B1B" w:rsidRPr="000F6832" w:rsidRDefault="00AC0B1B" w:rsidP="00AC0B1B">
      <w:pPr>
        <w:shd w:val="clear" w:color="auto" w:fill="FFFFFF"/>
        <w:tabs>
          <w:tab w:val="left" w:leader="underscore" w:pos="5837"/>
        </w:tabs>
        <w:ind w:firstLine="851"/>
        <w:rPr>
          <w:szCs w:val="28"/>
        </w:rPr>
      </w:pPr>
      <w:r w:rsidRPr="000F6832">
        <w:rPr>
          <w:szCs w:val="28"/>
        </w:rPr>
        <w:t xml:space="preserve">Лесные переходящие пожары на территории </w:t>
      </w:r>
      <w:r w:rsidR="001E3427" w:rsidRPr="000F6832">
        <w:rPr>
          <w:szCs w:val="28"/>
        </w:rPr>
        <w:t>Устюжанинского</w:t>
      </w:r>
      <w:r w:rsidRPr="000F6832">
        <w:rPr>
          <w:szCs w:val="28"/>
        </w:rPr>
        <w:t xml:space="preserve"> сельсовета вероятны близ всех трех населенных пунктов, входящих в него, т.к. лесная зона расположена по всей территории.</w:t>
      </w:r>
    </w:p>
    <w:p w14:paraId="1BD56E9E" w14:textId="77777777" w:rsidR="00AC0B1B" w:rsidRPr="000F6832" w:rsidRDefault="00AC0B1B" w:rsidP="00AC0B1B">
      <w:pPr>
        <w:widowControl w:val="0"/>
        <w:suppressAutoHyphens/>
        <w:rPr>
          <w:rFonts w:eastAsia="Times New Roman" w:cs="Times New Roman"/>
          <w:szCs w:val="28"/>
          <w:lang w:eastAsia="ru-RU"/>
        </w:rPr>
      </w:pPr>
      <w:r w:rsidRPr="000F6832">
        <w:rPr>
          <w:rFonts w:eastAsia="Times New Roman" w:cs="Times New Roman"/>
          <w:szCs w:val="28"/>
          <w:lang w:eastAsia="ru-RU"/>
        </w:rPr>
        <w:t>Главное управление МЧС России по Новосибирской области предоставляет методы борьбы с лесными пожарами:</w:t>
      </w:r>
    </w:p>
    <w:p w14:paraId="66015214" w14:textId="77777777" w:rsidR="00AC0B1B" w:rsidRPr="000F6832" w:rsidRDefault="00AC0B1B" w:rsidP="00AC0B1B">
      <w:pPr>
        <w:widowControl w:val="0"/>
        <w:suppressAutoHyphens/>
        <w:rPr>
          <w:rFonts w:eastAsia="Times New Roman" w:cs="Times New Roman"/>
          <w:szCs w:val="28"/>
          <w:lang w:eastAsia="ru-RU"/>
        </w:rPr>
      </w:pPr>
      <w:r w:rsidRPr="000F6832">
        <w:rPr>
          <w:rFonts w:eastAsia="Times New Roman" w:cs="Times New Roman"/>
          <w:szCs w:val="28"/>
          <w:lang w:eastAsia="ru-RU"/>
        </w:rPr>
        <w:t>Непосредственное тушение:</w:t>
      </w:r>
    </w:p>
    <w:p w14:paraId="5BB6A953" w14:textId="77777777" w:rsidR="00AC0B1B" w:rsidRPr="000F6832" w:rsidRDefault="00AC0B1B" w:rsidP="00AC0B1B">
      <w:pPr>
        <w:rPr>
          <w:lang w:eastAsia="zh-CN" w:bidi="hi-IN"/>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zh-CN" w:bidi="hi-IN"/>
        </w:rPr>
        <w:t>захлестывание огня ветками;</w:t>
      </w:r>
    </w:p>
    <w:p w14:paraId="098AA9C0" w14:textId="77777777" w:rsidR="00AC0B1B" w:rsidRPr="000F6832" w:rsidRDefault="00AC0B1B" w:rsidP="00AC0B1B">
      <w:pPr>
        <w:rPr>
          <w:lang w:eastAsia="zh-CN" w:bidi="hi-IN"/>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zh-CN" w:bidi="hi-IN"/>
        </w:rPr>
        <w:t>забрасывание огня песчаным грунтом;</w:t>
      </w:r>
    </w:p>
    <w:p w14:paraId="279EE100" w14:textId="77777777" w:rsidR="00AC0B1B" w:rsidRPr="000F6832" w:rsidRDefault="00AC0B1B" w:rsidP="00AC0B1B">
      <w:pPr>
        <w:rPr>
          <w:lang w:eastAsia="zh-CN" w:bidi="hi-IN"/>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zh-CN" w:bidi="hi-IN"/>
        </w:rPr>
        <w:t>тушение пожаров водой или растворами химикатов;</w:t>
      </w:r>
    </w:p>
    <w:p w14:paraId="152A83F6" w14:textId="77777777" w:rsidR="00AC0B1B" w:rsidRPr="000F6832" w:rsidRDefault="00AC0B1B" w:rsidP="00AC0B1B">
      <w:pPr>
        <w:rPr>
          <w:lang w:eastAsia="zh-CN" w:bidi="hi-IN"/>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zh-CN" w:bidi="hi-IN"/>
        </w:rPr>
        <w:t>тушение пожаров искусственно вызванными осадками.</w:t>
      </w:r>
    </w:p>
    <w:p w14:paraId="1B15285F" w14:textId="77777777" w:rsidR="00AC0B1B" w:rsidRPr="000F6832" w:rsidRDefault="00AC0B1B" w:rsidP="00AC0B1B">
      <w:pPr>
        <w:rPr>
          <w:lang w:eastAsia="zh-CN" w:bidi="hi-IN"/>
        </w:rPr>
      </w:pPr>
      <w:r w:rsidRPr="000F6832">
        <w:rPr>
          <w:lang w:eastAsia="zh-CN" w:bidi="hi-IN"/>
        </w:rPr>
        <w:t>Косвенный метод тушения:</w:t>
      </w:r>
    </w:p>
    <w:p w14:paraId="15BA7A3D" w14:textId="77777777" w:rsidR="00AC0B1B" w:rsidRPr="000F6832" w:rsidRDefault="00AC0B1B" w:rsidP="00AC0B1B">
      <w:pPr>
        <w:rPr>
          <w:lang w:eastAsia="zh-CN" w:bidi="hi-IN"/>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zh-CN" w:bidi="hi-IN"/>
        </w:rPr>
        <w:t>создание заградительных полос и барьеров на пути распространения огня;</w:t>
      </w:r>
    </w:p>
    <w:p w14:paraId="2DF032B4" w14:textId="77777777" w:rsidR="00AC0B1B" w:rsidRPr="000F6832" w:rsidRDefault="00AC0B1B" w:rsidP="00AC0B1B">
      <w:pPr>
        <w:rPr>
          <w:lang w:eastAsia="zh-CN" w:bidi="hi-IN"/>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zh-CN" w:bidi="hi-IN"/>
        </w:rPr>
        <w:t>заблаговременный пуск огня от дорог, троп, ручьев навстречу низовому или верхнему пожару.</w:t>
      </w:r>
    </w:p>
    <w:p w14:paraId="35F56D7F" w14:textId="77777777" w:rsidR="00D64EDB" w:rsidRPr="000F6832" w:rsidRDefault="00D64EDB" w:rsidP="00D64EDB">
      <w:pPr>
        <w:widowControl w:val="0"/>
        <w:tabs>
          <w:tab w:val="left" w:pos="709"/>
        </w:tabs>
        <w:suppressAutoHyphens/>
        <w:ind w:left="709" w:firstLine="0"/>
        <w:contextualSpacing/>
        <w:rPr>
          <w:rFonts w:eastAsia="NSimSun" w:cs="Times New Roman"/>
          <w:kern w:val="3"/>
          <w:szCs w:val="28"/>
          <w:lang w:eastAsia="zh-CN" w:bidi="hi-IN"/>
        </w:rPr>
      </w:pPr>
    </w:p>
    <w:p w14:paraId="237668C5" w14:textId="75A8581B" w:rsidR="00D64EDB" w:rsidRPr="000F6832" w:rsidRDefault="00D64EDB" w:rsidP="002825F5">
      <w:pPr>
        <w:pStyle w:val="2"/>
      </w:pPr>
      <w:bookmarkStart w:id="154" w:name="_Toc494115613"/>
      <w:bookmarkStart w:id="155" w:name="_Toc500595498"/>
      <w:bookmarkStart w:id="156" w:name="_Toc170547"/>
      <w:bookmarkStart w:id="157" w:name="_Toc46910799"/>
      <w:bookmarkStart w:id="158" w:name="_Toc124946906"/>
      <w:bookmarkStart w:id="159" w:name="_Toc161967040"/>
      <w:r w:rsidRPr="000F6832">
        <w:t>6.2. Перечень возможных источников чрезвычайных ситуаций техногенного характера</w:t>
      </w:r>
      <w:bookmarkEnd w:id="154"/>
      <w:bookmarkEnd w:id="155"/>
      <w:bookmarkEnd w:id="156"/>
      <w:bookmarkEnd w:id="157"/>
      <w:bookmarkEnd w:id="158"/>
      <w:bookmarkEnd w:id="159"/>
    </w:p>
    <w:p w14:paraId="63002169" w14:textId="116F33F6" w:rsidR="00AC0B1B" w:rsidRPr="000F6832" w:rsidRDefault="00AC0B1B" w:rsidP="00AC0B1B">
      <w:pPr>
        <w:rPr>
          <w:szCs w:val="28"/>
          <w:lang w:eastAsia="ru-RU"/>
        </w:rPr>
      </w:pPr>
      <w:r w:rsidRPr="000F6832">
        <w:rPr>
          <w:szCs w:val="28"/>
          <w:lang w:eastAsia="ru-RU"/>
        </w:rPr>
        <w:t xml:space="preserve">На территории </w:t>
      </w:r>
      <w:r w:rsidRPr="000F6832">
        <w:rPr>
          <w:szCs w:val="28"/>
        </w:rPr>
        <w:t>Устюжанинского</w:t>
      </w:r>
      <w:r w:rsidRPr="000F6832">
        <w:rPr>
          <w:szCs w:val="28"/>
          <w:lang w:eastAsia="ru-RU"/>
        </w:rPr>
        <w:t xml:space="preserve"> сельсовета сохраняется вероятность возникновения ЧС, обусловленных авариями на объектах автомобильного транспорта, объектах и линиях энергосистем, аварийным отключением систем жизнеобеспечения при нарушении электроснабжения.</w:t>
      </w:r>
    </w:p>
    <w:p w14:paraId="72292F5E" w14:textId="77777777" w:rsidR="00C127F6" w:rsidRPr="000F6832" w:rsidRDefault="00C127F6" w:rsidP="00AC0B1B">
      <w:pPr>
        <w:rPr>
          <w:szCs w:val="28"/>
          <w:lang w:eastAsia="ru-RU"/>
        </w:rPr>
      </w:pPr>
    </w:p>
    <w:p w14:paraId="170EB11C" w14:textId="77777777" w:rsidR="00AC0B1B" w:rsidRPr="000F6832" w:rsidRDefault="00AC0B1B" w:rsidP="00AC0B1B">
      <w:pPr>
        <w:rPr>
          <w:szCs w:val="28"/>
          <w:lang w:eastAsia="ru-RU"/>
        </w:rPr>
      </w:pPr>
      <w:r w:rsidRPr="000F6832">
        <w:rPr>
          <w:rFonts w:eastAsia="Calibri"/>
          <w:b/>
          <w:szCs w:val="28"/>
        </w:rPr>
        <w:t>Перечень потенциально опасных объектов</w:t>
      </w:r>
    </w:p>
    <w:p w14:paraId="29AD2B3B" w14:textId="310B2289" w:rsidR="00AC0B1B" w:rsidRPr="000F6832" w:rsidRDefault="00AC0B1B" w:rsidP="00AC0B1B">
      <w:pPr>
        <w:rPr>
          <w:szCs w:val="28"/>
          <w:lang w:eastAsia="ru-RU"/>
        </w:rPr>
      </w:pPr>
      <w:r w:rsidRPr="000F6832">
        <w:rPr>
          <w:szCs w:val="28"/>
          <w:lang w:eastAsia="ru-RU"/>
        </w:rPr>
        <w:t xml:space="preserve">Согласно Схеме территориального планирования Новосибирской области на территории Устюжанинского сельсовета потенциально опасные </w:t>
      </w:r>
      <w:r w:rsidR="00DE7BBA" w:rsidRPr="000F6832">
        <w:rPr>
          <w:szCs w:val="28"/>
          <w:lang w:eastAsia="ru-RU"/>
        </w:rPr>
        <w:t>объекты отсутствуют</w:t>
      </w:r>
      <w:r w:rsidRPr="000F6832">
        <w:rPr>
          <w:szCs w:val="28"/>
          <w:lang w:eastAsia="ru-RU"/>
        </w:rPr>
        <w:t>.</w:t>
      </w:r>
    </w:p>
    <w:p w14:paraId="13389F24" w14:textId="77777777" w:rsidR="00C127F6" w:rsidRPr="000F6832" w:rsidRDefault="00C127F6" w:rsidP="00AC0B1B">
      <w:pPr>
        <w:rPr>
          <w:szCs w:val="28"/>
          <w:lang w:eastAsia="ru-RU"/>
        </w:rPr>
      </w:pPr>
    </w:p>
    <w:p w14:paraId="56153734" w14:textId="77777777" w:rsidR="00AC0B1B" w:rsidRPr="000F6832" w:rsidRDefault="00AC0B1B" w:rsidP="00AC0B1B">
      <w:pPr>
        <w:pStyle w:val="15"/>
        <w:rPr>
          <w:szCs w:val="28"/>
        </w:rPr>
      </w:pPr>
      <w:r w:rsidRPr="000F6832">
        <w:rPr>
          <w:szCs w:val="28"/>
        </w:rPr>
        <w:t>Перечень возможных источников чрезвычайных ситуаций на системах ЖКХ</w:t>
      </w:r>
    </w:p>
    <w:p w14:paraId="06F3A31B" w14:textId="7E3DD27C" w:rsidR="00AC0B1B" w:rsidRPr="000F6832" w:rsidRDefault="00AC0B1B" w:rsidP="00AC0B1B">
      <w:pPr>
        <w:widowControl w:val="0"/>
        <w:suppressAutoHyphens/>
        <w:rPr>
          <w:rFonts w:eastAsia="Times New Roman" w:cs="Times New Roman"/>
          <w:szCs w:val="28"/>
          <w:lang w:eastAsia="ru-RU"/>
        </w:rPr>
      </w:pPr>
      <w:r w:rsidRPr="000F6832">
        <w:rPr>
          <w:rFonts w:eastAsia="Times New Roman" w:cs="Times New Roman"/>
          <w:szCs w:val="28"/>
          <w:lang w:eastAsia="ru-RU"/>
        </w:rPr>
        <w:t xml:space="preserve">При авариях на сетях электро-, газо-, тепло-, водоснабжения и канализации будет нарушена нормальная жизнедеятельность населения сельсовета. Наиболее часты аварии на разводящих сетях, насосных станциях, напорных башнях. При </w:t>
      </w:r>
      <w:r w:rsidRPr="000F6832">
        <w:rPr>
          <w:rFonts w:eastAsia="Times New Roman" w:cs="Times New Roman"/>
          <w:szCs w:val="28"/>
          <w:lang w:eastAsia="ru-RU"/>
        </w:rPr>
        <w:lastRenderedPageBreak/>
        <w:t>авариях на коллекторах канализационных сетей фекальные воды могут попасть в водопровод и водоемы поселения, что приведет к инфекционным и другим заболеваниям. При обрывах проводов почти всегда происходят короткие замыкания, а они в свою очередь приводят к пожарам. При отсутствии электроэнергии, прекращается подача воды и тепла, нарушается работа предприятий и организаций. При авариях на теплотрассах, в котельных и разводящих сетях часть населения области, предприятия и организации могут остаться без тепла. Кроме того, подача тепла может прекратиться из-за прекращения подачи на котельные газа и электроэнергии.</w:t>
      </w:r>
    </w:p>
    <w:p w14:paraId="24C0D7E8" w14:textId="77777777" w:rsidR="00C127F6" w:rsidRPr="000F6832" w:rsidRDefault="00C127F6" w:rsidP="00AC0B1B">
      <w:pPr>
        <w:widowControl w:val="0"/>
        <w:suppressAutoHyphens/>
        <w:rPr>
          <w:rFonts w:eastAsia="Times New Roman" w:cs="Times New Roman"/>
          <w:szCs w:val="28"/>
          <w:lang w:eastAsia="ru-RU"/>
        </w:rPr>
      </w:pPr>
    </w:p>
    <w:p w14:paraId="128A06D1" w14:textId="77777777" w:rsidR="00D64EDB" w:rsidRPr="000F6832" w:rsidRDefault="00D64EDB" w:rsidP="00D64EDB">
      <w:pPr>
        <w:pStyle w:val="15"/>
        <w:rPr>
          <w:szCs w:val="28"/>
        </w:rPr>
      </w:pPr>
      <w:r w:rsidRPr="000F6832">
        <w:rPr>
          <w:szCs w:val="28"/>
        </w:rPr>
        <w:t>Риски возникновения аварий на электросетях</w:t>
      </w:r>
    </w:p>
    <w:p w14:paraId="536798DE" w14:textId="77777777" w:rsidR="00AC0B1B" w:rsidRPr="000F6832" w:rsidRDefault="00AC0B1B" w:rsidP="00AC0B1B">
      <w:pPr>
        <w:widowControl w:val="0"/>
        <w:suppressAutoHyphens/>
        <w:rPr>
          <w:rFonts w:eastAsia="Times New Roman" w:cs="Times New Roman"/>
          <w:szCs w:val="28"/>
          <w:lang w:eastAsia="ru-RU"/>
        </w:rPr>
      </w:pPr>
      <w:r w:rsidRPr="000F6832">
        <w:rPr>
          <w:rFonts w:eastAsia="Times New Roman" w:cs="Times New Roman"/>
          <w:szCs w:val="28"/>
          <w:lang w:eastAsia="ar-SA"/>
        </w:rPr>
        <w:t>Наибольший риск возникновения аварий и происшествий на объектах электроснабжения, связанный со значительным возрастанием нагрузок в холодное время года, тяжелыми условиями эксплуатации технологического оборудования, человеческим фактором.</w:t>
      </w:r>
    </w:p>
    <w:p w14:paraId="48605AAF" w14:textId="77777777" w:rsidR="00AC0B1B" w:rsidRPr="000F6832" w:rsidRDefault="00AC0B1B" w:rsidP="00AC0B1B">
      <w:pPr>
        <w:widowControl w:val="0"/>
        <w:suppressAutoHyphens/>
        <w:rPr>
          <w:rFonts w:eastAsia="Times New Roman" w:cs="Times New Roman"/>
          <w:szCs w:val="28"/>
          <w:lang w:eastAsia="ru-RU"/>
        </w:rPr>
      </w:pPr>
      <w:r w:rsidRPr="000F6832">
        <w:rPr>
          <w:rFonts w:eastAsia="Times New Roman" w:cs="Times New Roman"/>
          <w:szCs w:val="28"/>
          <w:lang w:eastAsia="ar-SA"/>
        </w:rPr>
        <w:t>На электрических сетях возможны такие аварийные ситуации как обрыв проводов, повреждение опор, железобетонных приставок, выходов из строя основного трансформатора, неисправность разъединителей, пробой изоляторов 10кВ, повреждение КТП 10/0,4кВ.</w:t>
      </w:r>
    </w:p>
    <w:p w14:paraId="3383C3D7" w14:textId="77777777" w:rsidR="00AC0B1B" w:rsidRPr="000F6832" w:rsidRDefault="00AC0B1B" w:rsidP="00AC0B1B">
      <w:pPr>
        <w:widowControl w:val="0"/>
        <w:suppressAutoHyphens/>
        <w:rPr>
          <w:rFonts w:eastAsia="Times New Roman" w:cs="Times New Roman"/>
          <w:szCs w:val="28"/>
          <w:lang w:eastAsia="ru-RU"/>
        </w:rPr>
      </w:pPr>
      <w:r w:rsidRPr="000F6832">
        <w:rPr>
          <w:rFonts w:eastAsia="Times New Roman" w:cs="Times New Roman"/>
          <w:szCs w:val="28"/>
          <w:lang w:eastAsia="ar-SA"/>
        </w:rPr>
        <w:t>На сетях связи возможны такие аварийные ситуации как обрыв проводов воздушных линий, повреждение опор, выход из строя станций АТС как электронных, так и координатных, повреждение радиорелейной линии.</w:t>
      </w:r>
    </w:p>
    <w:p w14:paraId="60FCE7E5" w14:textId="77777777" w:rsidR="00AC0B1B" w:rsidRPr="000F6832" w:rsidRDefault="00AC0B1B" w:rsidP="00AC0B1B">
      <w:pPr>
        <w:widowControl w:val="0"/>
        <w:suppressAutoHyphens/>
        <w:rPr>
          <w:rFonts w:eastAsia="Times New Roman" w:cs="Times New Roman"/>
          <w:szCs w:val="28"/>
          <w:lang w:eastAsia="ru-RU"/>
        </w:rPr>
      </w:pPr>
      <w:r w:rsidRPr="000F6832">
        <w:rPr>
          <w:rFonts w:eastAsia="Times New Roman" w:cs="Times New Roman"/>
          <w:szCs w:val="28"/>
          <w:lang w:eastAsia="ar-SA"/>
        </w:rPr>
        <w:t>Аварии на электроэнергетических системах могут привести к перерывам электроснабжения потребителей, выходу из строя установок, обеспечивающих жизнедеятельность, создать пожароопасную ситуацию.</w:t>
      </w:r>
    </w:p>
    <w:p w14:paraId="61591F65" w14:textId="77777777" w:rsidR="00AC0B1B" w:rsidRPr="000F6832" w:rsidRDefault="00AC0B1B" w:rsidP="00AC0B1B">
      <w:pPr>
        <w:widowControl w:val="0"/>
        <w:suppressAutoHyphens/>
        <w:rPr>
          <w:rFonts w:eastAsia="Times New Roman" w:cs="Times New Roman"/>
          <w:szCs w:val="28"/>
          <w:lang w:eastAsia="ru-RU"/>
        </w:rPr>
      </w:pPr>
      <w:r w:rsidRPr="000F6832">
        <w:rPr>
          <w:rFonts w:eastAsia="Times New Roman" w:cs="Times New Roman"/>
          <w:szCs w:val="28"/>
          <w:lang w:eastAsia="ar-SA"/>
        </w:rPr>
        <w:t>Опасными стихийными бедствиями для объектов энергетики являются сильный порывистый ветер, гололед (снижается надежность работы энергосистемы в районах гололеда из-за «пляски» и обрыва проводов ЛЭП), продолжительные ливневые дожди.</w:t>
      </w:r>
    </w:p>
    <w:p w14:paraId="3316526A" w14:textId="77777777" w:rsidR="00AC0B1B" w:rsidRPr="000F6832" w:rsidRDefault="00AC0B1B" w:rsidP="00AC0B1B">
      <w:pPr>
        <w:widowControl w:val="0"/>
        <w:suppressAutoHyphens/>
        <w:rPr>
          <w:rFonts w:eastAsia="Times New Roman" w:cs="Times New Roman"/>
          <w:szCs w:val="28"/>
          <w:lang w:eastAsia="ru-RU"/>
        </w:rPr>
      </w:pPr>
      <w:r w:rsidRPr="000F6832">
        <w:rPr>
          <w:rFonts w:eastAsia="Times New Roman" w:cs="Times New Roman"/>
          <w:szCs w:val="28"/>
          <w:lang w:eastAsia="ar-SA"/>
        </w:rPr>
        <w:t xml:space="preserve">При снегопадах, сильных ветрах, обледенения и несанкционированных действий организаций и физических лиц могут произойти тяжелые аварии из-за выхода из строя трансформаторных и понизительных подстанций. </w:t>
      </w:r>
    </w:p>
    <w:p w14:paraId="7A64757C" w14:textId="77777777" w:rsidR="00AC0B1B" w:rsidRPr="000F6832" w:rsidRDefault="00AC0B1B" w:rsidP="00AC0B1B">
      <w:pPr>
        <w:widowControl w:val="0"/>
        <w:suppressAutoHyphens/>
        <w:rPr>
          <w:rFonts w:eastAsia="Times New Roman" w:cs="Times New Roman"/>
          <w:szCs w:val="28"/>
          <w:lang w:eastAsia="ru-RU"/>
        </w:rPr>
      </w:pPr>
      <w:r w:rsidRPr="000F6832">
        <w:rPr>
          <w:rFonts w:eastAsia="Times New Roman" w:cs="Times New Roman"/>
          <w:szCs w:val="28"/>
          <w:lang w:eastAsia="ar-SA"/>
        </w:rPr>
        <w:t>Аварийные ситуации на сетях связи устраняют специалисты районного узла электрической связи.</w:t>
      </w:r>
    </w:p>
    <w:p w14:paraId="7AFC1319" w14:textId="77777777" w:rsidR="00AC0B1B" w:rsidRPr="000F6832" w:rsidRDefault="00AC0B1B" w:rsidP="00AC0B1B">
      <w:pPr>
        <w:widowControl w:val="0"/>
        <w:suppressAutoHyphens/>
        <w:rPr>
          <w:rFonts w:eastAsia="Times New Roman" w:cs="Times New Roman"/>
          <w:szCs w:val="28"/>
          <w:lang w:eastAsia="ru-RU"/>
        </w:rPr>
      </w:pPr>
      <w:r w:rsidRPr="000F6832">
        <w:rPr>
          <w:rFonts w:eastAsia="Times New Roman" w:cs="Times New Roman"/>
          <w:szCs w:val="28"/>
          <w:lang w:eastAsia="ar-SA"/>
        </w:rPr>
        <w:t>Возможные ЧС на электроэнергетических системах и системах связи могут быть не более муниципального масштаба.</w:t>
      </w:r>
    </w:p>
    <w:p w14:paraId="3375AC6E" w14:textId="77777777" w:rsidR="00AC0B1B" w:rsidRPr="000F6832" w:rsidRDefault="00AC0B1B" w:rsidP="00AC0B1B">
      <w:pPr>
        <w:rPr>
          <w:szCs w:val="28"/>
          <w:lang w:eastAsia="ru-RU"/>
        </w:rPr>
      </w:pPr>
      <w:r w:rsidRPr="000F6832">
        <w:rPr>
          <w:szCs w:val="28"/>
          <w:lang w:eastAsia="ar-SA"/>
        </w:rPr>
        <w:t>Рекомендации для населения при аварии на коммунальных системах:</w:t>
      </w:r>
    </w:p>
    <w:p w14:paraId="4464C5A9" w14:textId="77777777" w:rsidR="00AC0B1B" w:rsidRPr="000F6832" w:rsidRDefault="00AC0B1B" w:rsidP="00AC0B1B">
      <w:pPr>
        <w:rPr>
          <w:lang w:eastAsia="zh-CN" w:bidi="hi-IN"/>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zh-CN" w:bidi="hi-IN"/>
        </w:rPr>
        <w:t>сообщить об аварии диспетчеру Ремонтно-эксплуатационного управления (РЭУ) или Жилищно-эксплуатационной конторы (ЖЭКа), попросить вызвать аварийную службу;</w:t>
      </w:r>
    </w:p>
    <w:p w14:paraId="68FFCC18" w14:textId="77777777" w:rsidR="00AC0B1B" w:rsidRPr="000F6832" w:rsidRDefault="00AC0B1B" w:rsidP="00AC0B1B">
      <w:pPr>
        <w:rPr>
          <w:lang w:eastAsia="zh-CN" w:bidi="hi-IN"/>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zh-CN" w:bidi="hi-IN"/>
        </w:rPr>
        <w:t xml:space="preserve">при скачках напряжения в электрической сети квартиры или его отключении немедленно обесточить все электробытовые приборы, выдернуть вилки из розеток, чтобы во время Вашего отсутствия при внезапном включении электричества не произошел пожар. Для приготовления пищи в помещении использовать только устройства заводского изготовления: примус, керогаз, </w:t>
      </w:r>
      <w:r w:rsidRPr="000F6832">
        <w:rPr>
          <w:lang w:eastAsia="zh-CN" w:bidi="hi-IN"/>
        </w:rPr>
        <w:lastRenderedPageBreak/>
        <w:t>керосинку, «Шмель» и др. При их отсутствии воспользоваться разведенным на улице костром. Используя для освещения квартиры хозяйственные свечи и сухой спирт, соблюдать предельную осторожность;</w:t>
      </w:r>
    </w:p>
    <w:p w14:paraId="38459D8B" w14:textId="77777777" w:rsidR="00AC0B1B" w:rsidRPr="000F6832" w:rsidRDefault="00AC0B1B" w:rsidP="00AC0B1B">
      <w:pPr>
        <w:rPr>
          <w:lang w:eastAsia="zh-CN" w:bidi="hi-IN"/>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zh-CN" w:bidi="hi-IN"/>
        </w:rPr>
        <w:t>при нахождении на улице не приближаться ближе 5-8 метров к оборванным или провисшим проводам и не касаться их. Организовать охрану места повреждения, предупредить окружающих об опасности и немедленно сообщить в территориальное Управление по делам ГО и ЧС. Если провод, оборвавшись, упал вблизи от Вас – выходить из зоны поражения током мелкими шажками или прыжками (держа ступни ног вместе), чтобы избежать поражения шаговым напряжением;</w:t>
      </w:r>
    </w:p>
    <w:p w14:paraId="61B9BBC1" w14:textId="77777777" w:rsidR="00AC0B1B" w:rsidRPr="000F6832" w:rsidRDefault="00AC0B1B" w:rsidP="00AC0B1B">
      <w:pPr>
        <w:rPr>
          <w:lang w:eastAsia="zh-CN" w:bidi="hi-IN"/>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zh-CN" w:bidi="hi-IN"/>
        </w:rPr>
        <w:t>при исчезновении в водопроводной системе воды закрыть все открытые до этого краны. Для приготовления пищи использовать имеющуюся в продаже питьевую воду, воздержаться от употребления воды из родников и других открытых водоемов до получения заключения о ее безопасности. Помнить, что кипячение воды разрушает большинство вредных биологических примесей. Для очистки воды использовать бытовые фильтры, отстаивать ее в течение суток в открытой емкости, положив на дно серебряную ложку или монету. Эффективен и способ очистки воды «вымораживанием». Для «вымораживания» поставить емкость с водой в морозильную камеру холодильника. При начале замерзания снять верхнюю корочку льда, после замерзания воды наполовину – слить остатки жидкости, а воду, образовавшуюся при таянии полученного льда, использовать в пищу.</w:t>
      </w:r>
    </w:p>
    <w:p w14:paraId="2D64C849" w14:textId="7265B5BD" w:rsidR="00AC0B1B" w:rsidRPr="000F6832" w:rsidRDefault="00AC0B1B" w:rsidP="00AC0B1B">
      <w:pPr>
        <w:suppressAutoHyphens/>
        <w:autoSpaceDN w:val="0"/>
        <w:contextualSpacing/>
        <w:textAlignment w:val="baseline"/>
        <w:rPr>
          <w:rFonts w:eastAsia="NSimSun" w:cs="Times New Roman"/>
          <w:kern w:val="3"/>
          <w:szCs w:val="28"/>
          <w:lang w:eastAsia="zh-CN" w:bidi="hi-IN"/>
        </w:rPr>
      </w:pPr>
      <w:r w:rsidRPr="000F6832">
        <w:rPr>
          <w:rFonts w:eastAsia="Calibri" w:cs="Times New Roman"/>
          <w:szCs w:val="28"/>
        </w:rPr>
        <w:t xml:space="preserve">Протяженность ЛЭП на территории </w:t>
      </w:r>
      <w:r w:rsidRPr="000F6832">
        <w:rPr>
          <w:rFonts w:eastAsia="NSimSun" w:cs="Times New Roman"/>
          <w:kern w:val="3"/>
          <w:szCs w:val="28"/>
          <w:lang w:eastAsia="zh-CN" w:bidi="hi-IN"/>
        </w:rPr>
        <w:t>Устюжанинского</w:t>
      </w:r>
      <w:r w:rsidRPr="000F6832">
        <w:rPr>
          <w:rFonts w:eastAsia="Calibri" w:cs="Times New Roman"/>
          <w:szCs w:val="28"/>
        </w:rPr>
        <w:t xml:space="preserve"> сельсовета – </w:t>
      </w:r>
      <w:r w:rsidR="00227DD1" w:rsidRPr="000F6832">
        <w:rPr>
          <w:rFonts w:eastAsia="Calibri" w:cs="Times New Roman"/>
          <w:szCs w:val="28"/>
        </w:rPr>
        <w:t>27,35</w:t>
      </w:r>
      <w:r w:rsidRPr="000F6832">
        <w:rPr>
          <w:rFonts w:eastAsia="Calibri" w:cs="Times New Roman"/>
          <w:szCs w:val="28"/>
        </w:rPr>
        <w:t> км.</w:t>
      </w:r>
    </w:p>
    <w:p w14:paraId="0E6464F3" w14:textId="1527B8AC" w:rsidR="00AC0B1B" w:rsidRPr="000F6832" w:rsidRDefault="00AC0B1B" w:rsidP="00AC0B1B">
      <w:pPr>
        <w:rPr>
          <w:szCs w:val="28"/>
        </w:rPr>
      </w:pPr>
      <w:r w:rsidRPr="000F6832">
        <w:rPr>
          <w:szCs w:val="28"/>
        </w:rPr>
        <w:t>На территории муниципального образования расположены транспортные подстанции, котельные. В котельных могут произойти взрывы котлов, остановка водозаборных скважин и нарушение водоснабжения. Могут быть разморожены отопительные системы общественных зданий. Произойдет остановка работы объектов жизнеобеспечения. При аварии на ЛЭП нарушается деятельность объектов жизнедеятельности на территории муниципального образования.</w:t>
      </w:r>
    </w:p>
    <w:p w14:paraId="2FE46CB6" w14:textId="77777777" w:rsidR="00C127F6" w:rsidRPr="000F6832" w:rsidRDefault="00C127F6" w:rsidP="00AC0B1B">
      <w:pPr>
        <w:rPr>
          <w:szCs w:val="28"/>
        </w:rPr>
      </w:pPr>
    </w:p>
    <w:p w14:paraId="2D91603A" w14:textId="77777777" w:rsidR="00D64EDB" w:rsidRPr="000F6832" w:rsidRDefault="00D64EDB" w:rsidP="00D64EDB">
      <w:pPr>
        <w:pStyle w:val="15"/>
        <w:rPr>
          <w:szCs w:val="28"/>
        </w:rPr>
      </w:pPr>
      <w:r w:rsidRPr="000F6832">
        <w:rPr>
          <w:szCs w:val="28"/>
        </w:rPr>
        <w:t>Перечень возможных источников чрезвычайных ситуаций на транспорте</w:t>
      </w:r>
    </w:p>
    <w:p w14:paraId="0834AD4F" w14:textId="7C0ED891" w:rsidR="00AC0B1B" w:rsidRPr="000F6832" w:rsidRDefault="00AC0B1B" w:rsidP="00AC0B1B">
      <w:pPr>
        <w:widowControl w:val="0"/>
        <w:suppressAutoHyphens/>
        <w:rPr>
          <w:rFonts w:eastAsia="Times New Roman" w:cs="Times New Roman"/>
          <w:szCs w:val="28"/>
          <w:lang w:eastAsia="ru-RU"/>
        </w:rPr>
      </w:pPr>
      <w:r w:rsidRPr="000F6832">
        <w:rPr>
          <w:rFonts w:eastAsia="Times New Roman" w:cs="Times New Roman"/>
          <w:szCs w:val="28"/>
          <w:lang w:eastAsia="ru-RU"/>
        </w:rPr>
        <w:t>На территории Устюжанинского сельсовета, существует вероятность возникновения чрезвычайных ситуаций, обусловленных дорожно-транспортными происшествиями. В результате снижения видимости при осадках, туманах, а также нарушений водителями транспортных средств правил дорожного движения и скоростного режима сохраняется вероятность возникновения дорожно-транспортных происшествий в количестве 6-10 случаев (Р=0,3).</w:t>
      </w:r>
    </w:p>
    <w:p w14:paraId="67E97335" w14:textId="77777777" w:rsidR="00AC0B1B" w:rsidRPr="000F6832" w:rsidRDefault="00AC0B1B" w:rsidP="00AC0B1B">
      <w:pPr>
        <w:widowControl w:val="0"/>
        <w:suppressAutoHyphens/>
        <w:rPr>
          <w:rFonts w:eastAsia="Times New Roman" w:cs="Times New Roman"/>
          <w:szCs w:val="28"/>
          <w:lang w:eastAsia="ru-RU"/>
        </w:rPr>
      </w:pPr>
      <w:r w:rsidRPr="000F6832">
        <w:rPr>
          <w:rFonts w:eastAsia="Times New Roman" w:cs="Times New Roman"/>
          <w:szCs w:val="28"/>
          <w:lang w:eastAsia="ru-RU"/>
        </w:rPr>
        <w:t xml:space="preserve">Проблема аварийности, связанная с автомобильным транспортом, приобрела особую остроту в связи с несоответствием дорожно-транспортной инфраструктуры потребностям общества и государства в безопасном дорожном движении, недостаточной эффективностью функционирования системы обеспечения безопасности дорожного движения и крайне низкой дисциплиной </w:t>
      </w:r>
      <w:r w:rsidRPr="000F6832">
        <w:rPr>
          <w:rFonts w:eastAsia="Times New Roman" w:cs="Times New Roman"/>
          <w:szCs w:val="28"/>
          <w:lang w:eastAsia="ru-RU"/>
        </w:rPr>
        <w:lastRenderedPageBreak/>
        <w:t>участников дорожного движения.</w:t>
      </w:r>
    </w:p>
    <w:p w14:paraId="01F5AB59" w14:textId="77777777" w:rsidR="00AC0B1B" w:rsidRPr="000F6832" w:rsidRDefault="00AC0B1B" w:rsidP="00AC0B1B">
      <w:pPr>
        <w:widowControl w:val="0"/>
        <w:suppressAutoHyphens/>
        <w:rPr>
          <w:rFonts w:eastAsia="Times New Roman" w:cs="Times New Roman"/>
          <w:szCs w:val="28"/>
          <w:lang w:eastAsia="ru-RU"/>
        </w:rPr>
      </w:pPr>
      <w:r w:rsidRPr="000F6832">
        <w:rPr>
          <w:rFonts w:eastAsia="Times New Roman" w:cs="Times New Roman"/>
          <w:szCs w:val="28"/>
          <w:lang w:eastAsia="ru-RU"/>
        </w:rPr>
        <w:t>Увеличение парка транспортных средств при снижении объемов строительства, реконструкции и ремонта автомобильных дорог, недостаточном финансировании по содержанию автомобильных дорог привели к ухудшению условий движения.</w:t>
      </w:r>
    </w:p>
    <w:p w14:paraId="48BB28CF" w14:textId="77777777" w:rsidR="00AC0B1B" w:rsidRPr="000F6832" w:rsidRDefault="00AC0B1B" w:rsidP="00AC0B1B">
      <w:pPr>
        <w:widowControl w:val="0"/>
        <w:suppressAutoHyphens/>
        <w:rPr>
          <w:rFonts w:eastAsia="Times New Roman" w:cs="Times New Roman"/>
          <w:szCs w:val="28"/>
          <w:lang w:eastAsia="ru-RU"/>
        </w:rPr>
      </w:pPr>
      <w:r w:rsidRPr="000F6832">
        <w:rPr>
          <w:rFonts w:eastAsia="Times New Roman" w:cs="Times New Roman"/>
          <w:szCs w:val="28"/>
          <w:lang w:eastAsia="ru-RU"/>
        </w:rPr>
        <w:t>Обеспечение безопасности дорожного движения на улицах населенных пунктов и автомобильных дорогах поселения, предупреждение дорожно-транспортных происшествий (ДТП) и снижение тяжести их последствий является на сегодня одной из актуальных задач.</w:t>
      </w:r>
    </w:p>
    <w:p w14:paraId="4F195EDF" w14:textId="2E0D875E" w:rsidR="00AC0B1B" w:rsidRPr="000F6832" w:rsidRDefault="00AC0B1B" w:rsidP="00AC0B1B">
      <w:pPr>
        <w:widowControl w:val="0"/>
        <w:suppressAutoHyphens/>
        <w:rPr>
          <w:rFonts w:eastAsia="Times New Roman" w:cs="Times New Roman"/>
          <w:szCs w:val="28"/>
          <w:lang w:eastAsia="ru-RU"/>
        </w:rPr>
      </w:pPr>
      <w:r w:rsidRPr="000F6832">
        <w:rPr>
          <w:rFonts w:eastAsia="Times New Roman" w:cs="Times New Roman"/>
          <w:szCs w:val="28"/>
          <w:lang w:eastAsia="ru-RU"/>
        </w:rPr>
        <w:t xml:space="preserve">Автотранспортная сеть Устюжанинского сельсовета в основном состоит из дорог с асфальтобетонным покрытием круглогодичного использования для всех видов транспорта. Общая протяженность всех автомобильных дорог – </w:t>
      </w:r>
      <w:r w:rsidR="00227DD1" w:rsidRPr="000F6832">
        <w:rPr>
          <w:rFonts w:eastAsia="Times New Roman" w:cs="Times New Roman"/>
          <w:szCs w:val="28"/>
          <w:lang w:eastAsia="ru-RU"/>
        </w:rPr>
        <w:t>30,83</w:t>
      </w:r>
      <w:r w:rsidRPr="000F6832">
        <w:rPr>
          <w:rFonts w:eastAsia="Times New Roman" w:cs="Times New Roman"/>
          <w:szCs w:val="28"/>
          <w:lang w:eastAsia="ru-RU"/>
        </w:rPr>
        <w:t> км.</w:t>
      </w:r>
    </w:p>
    <w:p w14:paraId="1B598168" w14:textId="77777777" w:rsidR="00AC0B1B" w:rsidRPr="000F6832" w:rsidRDefault="00AC0B1B" w:rsidP="00AC0B1B">
      <w:pPr>
        <w:widowControl w:val="0"/>
        <w:suppressAutoHyphens/>
        <w:rPr>
          <w:rFonts w:eastAsia="Times New Roman" w:cs="Times New Roman"/>
          <w:szCs w:val="28"/>
          <w:lang w:eastAsia="ru-RU"/>
        </w:rPr>
      </w:pPr>
      <w:r w:rsidRPr="000F6832">
        <w:rPr>
          <w:rFonts w:eastAsia="Times New Roman" w:cs="Times New Roman"/>
          <w:szCs w:val="28"/>
          <w:lang w:eastAsia="ru-RU"/>
        </w:rPr>
        <w:t>Основными причинами совершении ДТП с тяжкими последствиями по данным Государственной инспекции безопасности дорожного движения Новосибирской области являются несоответствие скорости движения конкретным дорожным условиям, нарушение скоростного режима, нарушение правил обгона и нарушение правил дорожного движения пешеходами.</w:t>
      </w:r>
    </w:p>
    <w:p w14:paraId="53C637F0" w14:textId="692B4DDE" w:rsidR="00AC0B1B" w:rsidRPr="000F6832" w:rsidRDefault="00AC0B1B" w:rsidP="00AC0B1B">
      <w:pPr>
        <w:widowControl w:val="0"/>
        <w:suppressAutoHyphens/>
        <w:rPr>
          <w:rFonts w:eastAsia="Times New Roman" w:cs="Times New Roman"/>
          <w:szCs w:val="28"/>
          <w:lang w:eastAsia="ru-RU"/>
        </w:rPr>
      </w:pPr>
      <w:r w:rsidRPr="000F6832">
        <w:rPr>
          <w:rFonts w:eastAsia="Times New Roman" w:cs="Times New Roman"/>
          <w:szCs w:val="28"/>
          <w:lang w:eastAsia="ru-RU"/>
        </w:rPr>
        <w:t>Одним из важных технических средств организации дорожного движения являются дорожные знаки, информационные указатели, предназначенные для информирования об условиях и режимах движения водителей и пешеходов. Качественное изготовление дорожных знаков, правильная их расстановка в необходимом объеме и информативность оказывают значительное влияние на снижение количества дорожно-транспортных происшествий и в целом повышают комфортабельность движения. На аварийно-опасных участках необходимо установить дорожные знаки. Схема установки новых дорожных знаков, форма, цвета раскраски приняты в соответствии ГОСТ Р 52289-2019 «Правила применения дорожных знаков, разметки, светофоров, дорожных ограждений и направляющих устройств».</w:t>
      </w:r>
    </w:p>
    <w:p w14:paraId="3D572FFD" w14:textId="77777777" w:rsidR="00C127F6" w:rsidRPr="000F6832" w:rsidRDefault="00C127F6" w:rsidP="00AC0B1B">
      <w:pPr>
        <w:widowControl w:val="0"/>
        <w:suppressAutoHyphens/>
        <w:rPr>
          <w:rFonts w:eastAsia="Times New Roman" w:cs="Times New Roman"/>
          <w:szCs w:val="28"/>
          <w:lang w:eastAsia="ru-RU"/>
        </w:rPr>
      </w:pPr>
    </w:p>
    <w:p w14:paraId="78DDF6AE" w14:textId="77777777" w:rsidR="00D64EDB" w:rsidRPr="000F6832" w:rsidRDefault="00D64EDB" w:rsidP="00D64EDB">
      <w:pPr>
        <w:widowControl w:val="0"/>
        <w:suppressAutoHyphens/>
        <w:rPr>
          <w:rFonts w:eastAsia="Times New Roman" w:cs="Times New Roman"/>
          <w:szCs w:val="28"/>
          <w:lang w:eastAsia="ru-RU"/>
        </w:rPr>
      </w:pPr>
      <w:r w:rsidRPr="000F6832">
        <w:rPr>
          <w:rFonts w:eastAsia="Times New Roman" w:cs="Times New Roman"/>
          <w:b/>
          <w:szCs w:val="28"/>
          <w:lang w:eastAsia="ru-RU"/>
        </w:rPr>
        <w:t>Риски возникновения ЧС на транспорте при перевозке опасных грузов</w:t>
      </w:r>
    </w:p>
    <w:p w14:paraId="04342EC6" w14:textId="224EF6B5" w:rsidR="00AC0B1B" w:rsidRPr="000F6832" w:rsidRDefault="00AC0B1B" w:rsidP="00AC0B1B">
      <w:pPr>
        <w:widowControl w:val="0"/>
        <w:suppressAutoHyphens/>
        <w:rPr>
          <w:rFonts w:eastAsia="Times New Roman" w:cs="Times New Roman"/>
          <w:szCs w:val="28"/>
          <w:lang w:eastAsia="ru-RU"/>
        </w:rPr>
      </w:pPr>
      <w:r w:rsidRPr="000F6832">
        <w:rPr>
          <w:rFonts w:eastAsia="Times New Roman" w:cs="Times New Roman"/>
          <w:szCs w:val="28"/>
          <w:lang w:eastAsia="ru-RU"/>
        </w:rPr>
        <w:t>Транспортный каркас территории Устюжанинского сельсовета составляют автомобильные дороги межмуниципального и местного значения. Транспортное обслуживание муниципального образования осуществляется автомобильным и пассажирским транспортом.</w:t>
      </w:r>
    </w:p>
    <w:p w14:paraId="60F30F09" w14:textId="77777777" w:rsidR="00AC0B1B" w:rsidRPr="000F6832" w:rsidRDefault="00AC0B1B" w:rsidP="00AC0B1B">
      <w:pPr>
        <w:widowControl w:val="0"/>
        <w:suppressAutoHyphens/>
        <w:rPr>
          <w:rFonts w:eastAsia="Times New Roman" w:cs="Times New Roman"/>
          <w:iCs/>
          <w:szCs w:val="28"/>
          <w:lang w:eastAsia="ru-RU"/>
        </w:rPr>
      </w:pPr>
      <w:r w:rsidRPr="000F6832">
        <w:rPr>
          <w:rFonts w:eastAsia="Times New Roman" w:cs="Times New Roman"/>
          <w:iCs/>
          <w:szCs w:val="28"/>
          <w:lang w:eastAsia="ru-RU"/>
        </w:rPr>
        <w:t>Основной дорожной сетью сельсовета являются:</w:t>
      </w:r>
    </w:p>
    <w:p w14:paraId="4EB4FAD3" w14:textId="69851BC6" w:rsidR="00AC0B1B" w:rsidRPr="000F6832" w:rsidRDefault="00AC0B1B" w:rsidP="00AC0B1B">
      <w:pPr>
        <w:rPr>
          <w:rFonts w:eastAsia="Times New Roman" w:cs="Times New Roman"/>
          <w:lang w:eastAsia="ru-RU"/>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rFonts w:eastAsia="Times New Roman" w:cs="Times New Roman"/>
          <w:iCs/>
          <w:lang w:eastAsia="ru-RU"/>
        </w:rPr>
        <w:t xml:space="preserve">автомобильные дороги межмуниципального значения: </w:t>
      </w:r>
      <w:r w:rsidRPr="000F6832">
        <w:t xml:space="preserve">50 ОП МЗ 50Н-2206 </w:t>
      </w:r>
      <w:r w:rsidRPr="000F6832">
        <w:rPr>
          <w:rFonts w:eastAsia="Times New Roman" w:cs="Times New Roman"/>
          <w:lang w:eastAsia="ru-RU"/>
        </w:rPr>
        <w:t xml:space="preserve">– </w:t>
      </w:r>
      <w:r w:rsidRPr="000F6832">
        <w:t>12 км а/д «К-18р» – Устюжанино – Новокузьминка; 50 ОП МЗ 50Н-2226</w:t>
      </w:r>
      <w:r w:rsidRPr="000F6832">
        <w:rPr>
          <w:rFonts w:eastAsia="Times New Roman" w:cs="Times New Roman"/>
          <w:lang w:eastAsia="ru-RU"/>
        </w:rPr>
        <w:t xml:space="preserve"> – </w:t>
      </w:r>
      <w:r w:rsidRPr="000F6832">
        <w:t>23 км а/д «Н-2206» – Устюжанино; 50 ОП МЗ 50Н-2223 – 19 км а/д «Н-2206» – Пушкарево</w:t>
      </w:r>
      <w:r w:rsidRPr="000F6832">
        <w:rPr>
          <w:rFonts w:eastAsia="Times New Roman" w:cs="Times New Roman"/>
          <w:lang w:eastAsia="ru-RU"/>
        </w:rPr>
        <w:t>.</w:t>
      </w:r>
    </w:p>
    <w:p w14:paraId="10074566" w14:textId="476C2BBE" w:rsidR="00AC0B1B" w:rsidRPr="000F6832" w:rsidRDefault="00AC0B1B" w:rsidP="00AC0B1B">
      <w:pPr>
        <w:tabs>
          <w:tab w:val="left" w:pos="709"/>
        </w:tabs>
        <w:rPr>
          <w:rFonts w:cs="Times New Roman"/>
          <w:szCs w:val="28"/>
        </w:rPr>
      </w:pPr>
      <w:r w:rsidRPr="000F6832">
        <w:rPr>
          <w:rFonts w:cs="Times New Roman"/>
          <w:szCs w:val="28"/>
          <w:lang w:eastAsia="ar-SA"/>
        </w:rPr>
        <w:t xml:space="preserve">Чрезвычайные ситуации связаны с дорожными авариями при транспортировке опасных грузов по дорогам. Непосредственно к опасным маршрутам относятся дороги, используемые для доставки нефтепродуктов. </w:t>
      </w:r>
    </w:p>
    <w:p w14:paraId="01FE1E3E" w14:textId="77777777" w:rsidR="00AC0B1B" w:rsidRPr="000F6832" w:rsidRDefault="00AC0B1B" w:rsidP="00AC0B1B">
      <w:pPr>
        <w:widowControl w:val="0"/>
        <w:suppressAutoHyphens/>
        <w:rPr>
          <w:rFonts w:eastAsia="Times New Roman" w:cs="Times New Roman"/>
          <w:szCs w:val="28"/>
          <w:lang w:eastAsia="ru-RU"/>
        </w:rPr>
      </w:pPr>
      <w:r w:rsidRPr="000F6832">
        <w:rPr>
          <w:rFonts w:eastAsia="Times New Roman" w:cs="Times New Roman"/>
          <w:szCs w:val="28"/>
          <w:lang w:eastAsia="ar-SA"/>
        </w:rPr>
        <w:t>По автомобильным дорогам возможна перевозка ГСМ в цистернах – 16300 литров, СУГ в автоцистернах ёмкостью 8, 10, 11, 20 м</w:t>
      </w:r>
      <w:r w:rsidRPr="000F6832">
        <w:rPr>
          <w:rFonts w:eastAsia="Times New Roman" w:cs="Times New Roman"/>
          <w:szCs w:val="28"/>
          <w:vertAlign w:val="superscript"/>
          <w:lang w:eastAsia="ar-SA"/>
        </w:rPr>
        <w:t>3</w:t>
      </w:r>
      <w:r w:rsidRPr="000F6832">
        <w:rPr>
          <w:rFonts w:eastAsia="Times New Roman" w:cs="Times New Roman"/>
          <w:szCs w:val="28"/>
          <w:lang w:eastAsia="ar-SA"/>
        </w:rPr>
        <w:t xml:space="preserve"> и другие вещества.</w:t>
      </w:r>
    </w:p>
    <w:p w14:paraId="0CDAEF3E" w14:textId="77777777" w:rsidR="00AC0B1B" w:rsidRPr="000F6832" w:rsidRDefault="00AC0B1B" w:rsidP="00AC0B1B">
      <w:pPr>
        <w:widowControl w:val="0"/>
        <w:suppressAutoHyphens/>
        <w:rPr>
          <w:rFonts w:eastAsia="Times New Roman" w:cs="Times New Roman"/>
          <w:szCs w:val="28"/>
          <w:lang w:eastAsia="ru-RU"/>
        </w:rPr>
      </w:pPr>
      <w:r w:rsidRPr="000F6832">
        <w:rPr>
          <w:rFonts w:eastAsia="Times New Roman" w:cs="Times New Roman"/>
          <w:szCs w:val="28"/>
          <w:lang w:eastAsia="ar-SA"/>
        </w:rPr>
        <w:lastRenderedPageBreak/>
        <w:t>При разливе (выбросе, взрыве) опасных веществ в результате аварии транспортного средства возможно образование зон разрушения (граница зоны средних разрушений при авариях с ГСМ может составить до 63 м, с СУГ может составить до 247 м) и пожаров.</w:t>
      </w:r>
    </w:p>
    <w:p w14:paraId="4618D246" w14:textId="77777777" w:rsidR="00AC0B1B" w:rsidRPr="000F6832" w:rsidRDefault="00AC0B1B" w:rsidP="00AC0B1B">
      <w:pPr>
        <w:widowControl w:val="0"/>
        <w:suppressAutoHyphens/>
        <w:rPr>
          <w:rFonts w:eastAsia="Times New Roman" w:cs="Times New Roman"/>
          <w:szCs w:val="28"/>
          <w:lang w:eastAsia="ru-RU"/>
        </w:rPr>
      </w:pPr>
      <w:r w:rsidRPr="000F6832">
        <w:rPr>
          <w:rFonts w:eastAsia="Times New Roman" w:cs="Times New Roman"/>
          <w:szCs w:val="28"/>
          <w:lang w:eastAsia="ar-SA"/>
        </w:rPr>
        <w:t>Для рассматриваемого воздействия подготавливаются законы поражения людей. По каждому из типов взрывоопасных объектов готовится информация.</w:t>
      </w:r>
    </w:p>
    <w:p w14:paraId="4147B378" w14:textId="77777777" w:rsidR="00AC0B1B" w:rsidRPr="000F6832" w:rsidRDefault="00AC0B1B" w:rsidP="00AC0B1B">
      <w:pPr>
        <w:widowControl w:val="0"/>
        <w:suppressAutoHyphens/>
        <w:rPr>
          <w:rFonts w:eastAsia="Times New Roman" w:cs="Times New Roman"/>
          <w:szCs w:val="28"/>
          <w:lang w:eastAsia="ru-RU"/>
        </w:rPr>
      </w:pPr>
      <w:r w:rsidRPr="000F6832">
        <w:rPr>
          <w:rFonts w:eastAsia="Times New Roman" w:cs="Times New Roman"/>
          <w:szCs w:val="28"/>
          <w:lang w:eastAsia="ar-SA"/>
        </w:rPr>
        <w:t xml:space="preserve">Первоочередной задачей защиты населения и рабочего персонала предприятий пожароопасных объектов являются мероприятия по защите от последствий возможных ЧС на пожароопасных объектах: организация системы пожаротушения, а также оповещения соответствующих служб и сигнализации. </w:t>
      </w:r>
    </w:p>
    <w:p w14:paraId="76BCCA4C" w14:textId="77777777" w:rsidR="00AC0B1B" w:rsidRPr="000F6832" w:rsidRDefault="00AC0B1B" w:rsidP="00AC0B1B">
      <w:pPr>
        <w:widowControl w:val="0"/>
        <w:suppressAutoHyphens/>
        <w:rPr>
          <w:rFonts w:eastAsia="Times New Roman" w:cs="Times New Roman"/>
          <w:szCs w:val="28"/>
          <w:lang w:eastAsia="ru-RU"/>
        </w:rPr>
      </w:pPr>
      <w:r w:rsidRPr="000F6832">
        <w:rPr>
          <w:rFonts w:eastAsia="Times New Roman" w:cs="Times New Roman"/>
          <w:szCs w:val="28"/>
          <w:lang w:eastAsia="ar-SA"/>
        </w:rPr>
        <w:t>Превентивные мероприятия: восстанавливаются и содержатся в исправном состоянии источники противопожарного водоснабжения, в зимнее время расчищаются дороги, подъезды к источникам водоснабжения. В летний период производится выкос травы перед объектами, производится разборка ветхих и заброшенных строений.</w:t>
      </w:r>
    </w:p>
    <w:p w14:paraId="43A9BF4B" w14:textId="77777777" w:rsidR="00AC0B1B" w:rsidRPr="000F6832" w:rsidRDefault="00AC0B1B" w:rsidP="00AC0B1B">
      <w:pPr>
        <w:widowControl w:val="0"/>
        <w:suppressAutoHyphens/>
        <w:rPr>
          <w:rFonts w:eastAsia="Times New Roman" w:cs="Times New Roman"/>
          <w:szCs w:val="28"/>
          <w:lang w:eastAsia="ru-RU"/>
        </w:rPr>
      </w:pPr>
      <w:r w:rsidRPr="000F6832">
        <w:rPr>
          <w:rFonts w:eastAsia="Times New Roman" w:cs="Times New Roman"/>
          <w:szCs w:val="28"/>
          <w:lang w:eastAsia="ar-SA"/>
        </w:rPr>
        <w:t>В качестве вероятных чрезвычайных ситуаций техногенного характера при авариях на автодороге рассматриваются:</w:t>
      </w:r>
    </w:p>
    <w:p w14:paraId="621C797C" w14:textId="77777777" w:rsidR="00AC0B1B" w:rsidRPr="000F6832" w:rsidRDefault="00AC0B1B" w:rsidP="00AC0B1B">
      <w:pPr>
        <w:rPr>
          <w:lang w:eastAsia="ru-RU"/>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ar-SA"/>
        </w:rPr>
        <w:t>воспламенение (взрыв) паров ЛВЖ (ГЖ) в результате воздействия статического электричества или разгерметизации ёмкости транспортировки;</w:t>
      </w:r>
    </w:p>
    <w:p w14:paraId="796D70B2" w14:textId="77777777" w:rsidR="00AC0B1B" w:rsidRPr="000F6832" w:rsidRDefault="00AC0B1B" w:rsidP="00AC0B1B">
      <w:pPr>
        <w:rPr>
          <w:lang w:eastAsia="ru-RU"/>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ar-SA"/>
        </w:rPr>
        <w:t>горение пролива ЛВЖ (ГЖ) при разгерметизации ёмкости транспортировки.</w:t>
      </w:r>
    </w:p>
    <w:p w14:paraId="76895705" w14:textId="77777777" w:rsidR="00AC0B1B" w:rsidRPr="000F6832" w:rsidRDefault="00AC0B1B" w:rsidP="00AC0B1B">
      <w:pPr>
        <w:widowControl w:val="0"/>
        <w:suppressAutoHyphens/>
        <w:rPr>
          <w:rFonts w:eastAsia="Times New Roman" w:cs="Times New Roman"/>
          <w:szCs w:val="28"/>
          <w:lang w:eastAsia="ru-RU"/>
        </w:rPr>
      </w:pPr>
      <w:r w:rsidRPr="000F6832">
        <w:rPr>
          <w:rFonts w:eastAsia="Times New Roman" w:cs="Times New Roman"/>
          <w:szCs w:val="28"/>
          <w:lang w:eastAsia="ar-SA"/>
        </w:rPr>
        <w:t>Сценарий 1.</w:t>
      </w:r>
      <w:r w:rsidRPr="000F6832">
        <w:rPr>
          <w:rFonts w:eastAsia="Times New Roman" w:cs="Times New Roman"/>
          <w:szCs w:val="28"/>
          <w:lang w:eastAsia="ar-SA"/>
        </w:rPr>
        <w:tab/>
        <w:t>(С1) – горение пролива: разгерметизация ёмкости транспортировки выброс ЛВЖ (ГЖ) или СУГ возгорание пролива при наличии источника инициирования горение пролива поражение объектов и людей тепловым излучением.</w:t>
      </w:r>
    </w:p>
    <w:p w14:paraId="0DDC4C7C" w14:textId="77777777" w:rsidR="00AC0B1B" w:rsidRPr="000F6832" w:rsidRDefault="00AC0B1B" w:rsidP="00AC0B1B">
      <w:pPr>
        <w:widowControl w:val="0"/>
        <w:suppressAutoHyphens/>
        <w:rPr>
          <w:rFonts w:eastAsia="Times New Roman" w:cs="Times New Roman"/>
          <w:szCs w:val="28"/>
          <w:lang w:eastAsia="ru-RU"/>
        </w:rPr>
      </w:pPr>
      <w:r w:rsidRPr="000F6832">
        <w:rPr>
          <w:rFonts w:eastAsia="Times New Roman" w:cs="Times New Roman"/>
          <w:szCs w:val="28"/>
          <w:lang w:eastAsia="ar-SA"/>
        </w:rPr>
        <w:t>Сценарий 2.</w:t>
      </w:r>
      <w:r w:rsidRPr="000F6832">
        <w:rPr>
          <w:rFonts w:eastAsia="Times New Roman" w:cs="Times New Roman"/>
          <w:szCs w:val="28"/>
          <w:lang w:eastAsia="ar-SA"/>
        </w:rPr>
        <w:tab/>
        <w:t>(С2) – взрыв облака топливно-воздушных смесей (ТВС): разгерметизация ёмкости транспортировки выброс (пролив) ЛВЖ (ГЖ) образование облака ТВС взрыв облака ТВС при наличии источника инициирования поражение объектов и людей воздушной ударной волной.</w:t>
      </w:r>
    </w:p>
    <w:p w14:paraId="576EF9A7" w14:textId="77777777" w:rsidR="00AC0B1B" w:rsidRPr="000F6832" w:rsidRDefault="00AC0B1B" w:rsidP="00AC0B1B">
      <w:pPr>
        <w:widowControl w:val="0"/>
        <w:suppressAutoHyphens/>
        <w:rPr>
          <w:rFonts w:eastAsia="Times New Roman" w:cs="Times New Roman"/>
          <w:szCs w:val="28"/>
          <w:lang w:eastAsia="ru-RU"/>
        </w:rPr>
      </w:pPr>
      <w:r w:rsidRPr="000F6832">
        <w:rPr>
          <w:rFonts w:eastAsia="Times New Roman" w:cs="Times New Roman"/>
          <w:szCs w:val="28"/>
          <w:lang w:eastAsia="ar-SA"/>
        </w:rPr>
        <w:t>При расчётах приняты следующие допущения:</w:t>
      </w:r>
    </w:p>
    <w:p w14:paraId="576C55E1" w14:textId="77777777" w:rsidR="00AC0B1B" w:rsidRPr="000F6832" w:rsidRDefault="00AC0B1B" w:rsidP="00AC0B1B">
      <w:pPr>
        <w:widowControl w:val="0"/>
        <w:suppressAutoHyphens/>
        <w:rPr>
          <w:rFonts w:eastAsia="Times New Roman" w:cs="Times New Roman"/>
          <w:szCs w:val="28"/>
          <w:lang w:eastAsia="ru-RU"/>
        </w:rPr>
      </w:pPr>
      <w:r w:rsidRPr="000F6832">
        <w:rPr>
          <w:rFonts w:eastAsia="Times New Roman" w:cs="Times New Roman"/>
          <w:szCs w:val="28"/>
          <w:lang w:eastAsia="ar-SA"/>
        </w:rPr>
        <w:t>С1. Пожар пролива – из разрушенной ёмкости вытекает и участвует в горении 100 % опасного вещества. Сброс ЛВЖ (ГЖ) происходит при свободном растекании на проезжей части, ограниченной бордюрным камнем. Толщина слоя пролившейся жидкости принимается равной 0,05 м.</w:t>
      </w:r>
    </w:p>
    <w:p w14:paraId="72278D40" w14:textId="77777777" w:rsidR="00AC0B1B" w:rsidRPr="000F6832" w:rsidRDefault="00AC0B1B" w:rsidP="00AC0B1B">
      <w:pPr>
        <w:widowControl w:val="0"/>
        <w:suppressAutoHyphens/>
        <w:rPr>
          <w:rFonts w:eastAsia="Times New Roman" w:cs="Times New Roman"/>
          <w:szCs w:val="28"/>
          <w:lang w:eastAsia="ru-RU"/>
        </w:rPr>
      </w:pPr>
      <w:r w:rsidRPr="000F6832">
        <w:rPr>
          <w:rFonts w:eastAsia="Times New Roman" w:cs="Times New Roman"/>
          <w:szCs w:val="28"/>
          <w:lang w:eastAsia="ar-SA"/>
        </w:rPr>
        <w:t>С2. Взрыв ТВС из разрушенной ёмкости вытекает 100 % опасного вещества. В формировании облака ТВС участвует 80 % массы вытекшего нефтепродукта.</w:t>
      </w:r>
    </w:p>
    <w:p w14:paraId="7262BB65" w14:textId="77777777" w:rsidR="00AC0B1B" w:rsidRPr="000F6832" w:rsidRDefault="00AC0B1B" w:rsidP="00AC0B1B">
      <w:pPr>
        <w:widowControl w:val="0"/>
        <w:suppressAutoHyphens/>
        <w:rPr>
          <w:rFonts w:eastAsia="Times New Roman" w:cs="Times New Roman"/>
          <w:szCs w:val="28"/>
          <w:lang w:eastAsia="ru-RU"/>
        </w:rPr>
      </w:pPr>
      <w:r w:rsidRPr="000F6832">
        <w:rPr>
          <w:rFonts w:eastAsia="Times New Roman" w:cs="Times New Roman"/>
          <w:szCs w:val="28"/>
          <w:lang w:eastAsia="ar-SA"/>
        </w:rPr>
        <w:t>Масса опасных веществ, способных участвовать в идентифицированных сценариях аварий, оценивалась на основе анализа технологии и режимных параметров обращения с горючими жидкостями. При этом при расчётах выбирался наиболее неблагоприятный вариант аварии, при котором в аварии участвует наибольшее количество веществ.</w:t>
      </w:r>
    </w:p>
    <w:p w14:paraId="50BC084D" w14:textId="77777777" w:rsidR="00AC0B1B" w:rsidRPr="000F6832" w:rsidRDefault="00AC0B1B" w:rsidP="00AC0B1B">
      <w:pPr>
        <w:widowControl w:val="0"/>
        <w:suppressAutoHyphens/>
        <w:rPr>
          <w:rFonts w:eastAsia="Times New Roman" w:cs="Times New Roman"/>
          <w:szCs w:val="28"/>
          <w:lang w:eastAsia="ru-RU"/>
        </w:rPr>
      </w:pPr>
      <w:r w:rsidRPr="000F6832">
        <w:rPr>
          <w:rFonts w:eastAsia="Times New Roman" w:cs="Times New Roman"/>
          <w:szCs w:val="28"/>
          <w:lang w:eastAsia="ar-SA"/>
        </w:rPr>
        <w:t xml:space="preserve">При расчётах принимается, что, в соответствии с требованиями действующих нормативных документов, единичная ёмкость транспортировки заполнена опасным веществом на 90 %. Наличие источника воспламенения </w:t>
      </w:r>
      <w:r w:rsidRPr="000F6832">
        <w:rPr>
          <w:rFonts w:eastAsia="Times New Roman" w:cs="Times New Roman"/>
          <w:szCs w:val="28"/>
          <w:lang w:eastAsia="ar-SA"/>
        </w:rPr>
        <w:lastRenderedPageBreak/>
        <w:t>пролива или облака ТВС принимается как условное.</w:t>
      </w:r>
    </w:p>
    <w:p w14:paraId="5897607E" w14:textId="77777777" w:rsidR="00AC0B1B" w:rsidRPr="000F6832" w:rsidRDefault="00AC0B1B" w:rsidP="00AC0B1B">
      <w:pPr>
        <w:widowControl w:val="0"/>
        <w:suppressAutoHyphens/>
        <w:rPr>
          <w:rFonts w:eastAsia="Times New Roman" w:cs="Times New Roman"/>
          <w:szCs w:val="28"/>
          <w:lang w:eastAsia="ru-RU"/>
        </w:rPr>
      </w:pPr>
      <w:r w:rsidRPr="000F6832">
        <w:rPr>
          <w:rFonts w:eastAsia="Times New Roman" w:cs="Times New Roman"/>
          <w:szCs w:val="28"/>
          <w:lang w:eastAsia="ar-SA"/>
        </w:rPr>
        <w:t>При рассмотрении варианта аварии, развивающейся с последующим взрывом ТВС пролива нефтепродуктов или сжиженных углеводородных газов из ёмкости транспортировки, тип окружающего пространства при формировании облака ТВС принят как «Слабо загромождённое или свободное пространство».</w:t>
      </w:r>
    </w:p>
    <w:p w14:paraId="425D988A" w14:textId="77777777" w:rsidR="00AC0B1B" w:rsidRPr="000F6832" w:rsidRDefault="00AC0B1B" w:rsidP="00AC0B1B">
      <w:pPr>
        <w:widowControl w:val="0"/>
        <w:suppressAutoHyphens/>
        <w:rPr>
          <w:rFonts w:eastAsia="Times New Roman" w:cs="Times New Roman"/>
          <w:szCs w:val="28"/>
          <w:lang w:eastAsia="ru-RU"/>
        </w:rPr>
      </w:pPr>
      <w:r w:rsidRPr="000F6832">
        <w:rPr>
          <w:rFonts w:eastAsia="Times New Roman" w:cs="Times New Roman"/>
          <w:szCs w:val="28"/>
          <w:lang w:eastAsia="ar-SA"/>
        </w:rPr>
        <w:t>При определении зон действия поражающих факторов ЧС при аварии на транспортной магистрали принимается, что повреждённая ёмкость транспортировки может находиться на любом участке магистрали.</w:t>
      </w:r>
    </w:p>
    <w:p w14:paraId="1BB1CD03" w14:textId="77777777" w:rsidR="00AC0B1B" w:rsidRPr="000F6832" w:rsidRDefault="00AC0B1B" w:rsidP="00AC0B1B">
      <w:pPr>
        <w:widowControl w:val="0"/>
        <w:suppressAutoHyphens/>
        <w:rPr>
          <w:rFonts w:eastAsia="Times New Roman" w:cs="Times New Roman"/>
          <w:szCs w:val="28"/>
          <w:lang w:eastAsia="ru-RU"/>
        </w:rPr>
      </w:pPr>
      <w:r w:rsidRPr="000F6832">
        <w:rPr>
          <w:rFonts w:eastAsia="Times New Roman" w:cs="Times New Roman"/>
          <w:szCs w:val="28"/>
          <w:lang w:eastAsia="ar-SA"/>
        </w:rPr>
        <w:t>В качестве основных поражающих факторов ЧС рассматриваются: тепловой поток от пламени «горящего разлития», плотность которого зависит от площади разлития, мощности тепловой эмиссии пламени и избыточное давление во фронте ударной волны взрыва.</w:t>
      </w:r>
    </w:p>
    <w:p w14:paraId="0F12AEA1" w14:textId="1BDFE409" w:rsidR="00AC0B1B" w:rsidRPr="000F6832" w:rsidRDefault="00AC0B1B" w:rsidP="00AC0B1B">
      <w:pPr>
        <w:widowControl w:val="0"/>
        <w:suppressAutoHyphens/>
        <w:rPr>
          <w:rFonts w:eastAsia="Times New Roman" w:cs="Times New Roman"/>
          <w:szCs w:val="28"/>
          <w:lang w:eastAsia="ar-SA"/>
        </w:rPr>
      </w:pPr>
      <w:r w:rsidRPr="000F6832">
        <w:rPr>
          <w:rFonts w:eastAsia="Times New Roman" w:cs="Times New Roman"/>
          <w:szCs w:val="28"/>
          <w:lang w:eastAsia="ar-SA"/>
        </w:rPr>
        <w:t xml:space="preserve">Параметры поражения, принимаемые при оценке обстановки, возникшей в результате аварий, развивающейся со взрывом ТВС, представлены в таблице </w:t>
      </w:r>
      <w:r w:rsidR="007C2227" w:rsidRPr="000F6832">
        <w:rPr>
          <w:rFonts w:eastAsia="Times New Roman" w:cs="Times New Roman"/>
          <w:szCs w:val="28"/>
          <w:lang w:eastAsia="ar-SA"/>
        </w:rPr>
        <w:t>5</w:t>
      </w:r>
      <w:r w:rsidR="00045ABD" w:rsidRPr="000F6832">
        <w:rPr>
          <w:rFonts w:eastAsia="Times New Roman" w:cs="Times New Roman"/>
          <w:szCs w:val="28"/>
          <w:lang w:eastAsia="ar-SA"/>
        </w:rPr>
        <w:t>6</w:t>
      </w:r>
      <w:r w:rsidRPr="000F6832">
        <w:rPr>
          <w:rFonts w:eastAsia="Times New Roman" w:cs="Times New Roman"/>
          <w:szCs w:val="28"/>
          <w:lang w:eastAsia="ar-SA"/>
        </w:rPr>
        <w:t>.</w:t>
      </w:r>
    </w:p>
    <w:p w14:paraId="550EE843" w14:textId="52404D7E" w:rsidR="00AC0B1B" w:rsidRPr="000F6832" w:rsidRDefault="00AC0B1B" w:rsidP="00AC0B1B">
      <w:pPr>
        <w:widowControl w:val="0"/>
        <w:suppressAutoHyphens/>
        <w:jc w:val="right"/>
        <w:rPr>
          <w:rFonts w:eastAsia="Times New Roman" w:cs="Times New Roman"/>
          <w:szCs w:val="28"/>
          <w:lang w:eastAsia="ru-RU"/>
        </w:rPr>
      </w:pPr>
      <w:r w:rsidRPr="000F6832">
        <w:rPr>
          <w:rFonts w:eastAsia="Times New Roman" w:cs="Times New Roman"/>
          <w:szCs w:val="28"/>
          <w:lang w:eastAsia="ar-SA"/>
        </w:rPr>
        <w:t xml:space="preserve">Таблица </w:t>
      </w:r>
      <w:r w:rsidR="007C2227" w:rsidRPr="000F6832">
        <w:rPr>
          <w:rFonts w:eastAsia="Times New Roman" w:cs="Times New Roman"/>
          <w:szCs w:val="28"/>
          <w:lang w:eastAsia="ar-SA"/>
        </w:rPr>
        <w:t>5</w:t>
      </w:r>
      <w:r w:rsidR="00045ABD" w:rsidRPr="000F6832">
        <w:rPr>
          <w:rFonts w:eastAsia="Times New Roman" w:cs="Times New Roman"/>
          <w:szCs w:val="28"/>
          <w:lang w:eastAsia="ar-SA"/>
        </w:rPr>
        <w:t>6</w:t>
      </w:r>
    </w:p>
    <w:tbl>
      <w:tblPr>
        <w:tblW w:w="5000" w:type="pct"/>
        <w:jc w:val="center"/>
        <w:tblLayout w:type="fixed"/>
        <w:tblCellMar>
          <w:left w:w="62" w:type="dxa"/>
          <w:right w:w="62" w:type="dxa"/>
        </w:tblCellMar>
        <w:tblLook w:val="0000" w:firstRow="0" w:lastRow="0" w:firstColumn="0" w:lastColumn="0" w:noHBand="0" w:noVBand="0"/>
      </w:tblPr>
      <w:tblGrid>
        <w:gridCol w:w="6738"/>
        <w:gridCol w:w="2890"/>
      </w:tblGrid>
      <w:tr w:rsidR="000F6832" w:rsidRPr="000F6832" w14:paraId="29DBF79C" w14:textId="77777777" w:rsidTr="00B931FE">
        <w:trPr>
          <w:cantSplit/>
          <w:jc w:val="center"/>
        </w:trPr>
        <w:tc>
          <w:tcPr>
            <w:tcW w:w="65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F13818" w14:textId="77777777" w:rsidR="00AC0B1B" w:rsidRPr="000F6832" w:rsidRDefault="00AC0B1B" w:rsidP="00B931FE">
            <w:pPr>
              <w:pStyle w:val="aa"/>
            </w:pPr>
            <w:r w:rsidRPr="000F6832">
              <w:t>Поражение зданий и сооружений</w:t>
            </w:r>
          </w:p>
        </w:tc>
        <w:tc>
          <w:tcPr>
            <w:tcW w:w="2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01BDD2" w14:textId="77777777" w:rsidR="00AC0B1B" w:rsidRPr="000F6832" w:rsidRDefault="00AC0B1B" w:rsidP="00B931FE">
            <w:pPr>
              <w:pStyle w:val="aa"/>
            </w:pPr>
            <w:r w:rsidRPr="000F6832">
              <w:t>Избыточное давление, кПа</w:t>
            </w:r>
          </w:p>
        </w:tc>
      </w:tr>
      <w:tr w:rsidR="000F6832" w:rsidRPr="000F6832" w14:paraId="70DB31DD" w14:textId="77777777" w:rsidTr="00B931FE">
        <w:trPr>
          <w:cantSplit/>
          <w:jc w:val="center"/>
        </w:trPr>
        <w:tc>
          <w:tcPr>
            <w:tcW w:w="6540" w:type="dxa"/>
            <w:tcBorders>
              <w:top w:val="single" w:sz="4" w:space="0" w:color="000000"/>
              <w:left w:val="single" w:sz="4" w:space="0" w:color="000000"/>
              <w:bottom w:val="single" w:sz="4" w:space="0" w:color="000000"/>
              <w:right w:val="single" w:sz="4" w:space="0" w:color="000000"/>
            </w:tcBorders>
            <w:vAlign w:val="center"/>
          </w:tcPr>
          <w:p w14:paraId="76B6D8BC" w14:textId="77777777" w:rsidR="00AC0B1B" w:rsidRPr="000F6832" w:rsidRDefault="00AC0B1B" w:rsidP="00B931FE">
            <w:pPr>
              <w:pStyle w:val="a9"/>
            </w:pPr>
            <w:r w:rsidRPr="000F6832">
              <w:t>Полное разрушение зданий</w:t>
            </w:r>
          </w:p>
        </w:tc>
        <w:tc>
          <w:tcPr>
            <w:tcW w:w="2805" w:type="dxa"/>
            <w:tcBorders>
              <w:top w:val="single" w:sz="4" w:space="0" w:color="000000"/>
              <w:left w:val="single" w:sz="4" w:space="0" w:color="000000"/>
              <w:bottom w:val="single" w:sz="4" w:space="0" w:color="000000"/>
              <w:right w:val="single" w:sz="4" w:space="0" w:color="000000"/>
            </w:tcBorders>
            <w:vAlign w:val="center"/>
          </w:tcPr>
          <w:p w14:paraId="5FA5A5EC" w14:textId="77777777" w:rsidR="00AC0B1B" w:rsidRPr="000F6832" w:rsidRDefault="00AC0B1B" w:rsidP="00B931FE">
            <w:pPr>
              <w:pStyle w:val="ac"/>
            </w:pPr>
            <w:r w:rsidRPr="000F6832">
              <w:t>65,9– 70</w:t>
            </w:r>
          </w:p>
        </w:tc>
      </w:tr>
      <w:tr w:rsidR="000F6832" w:rsidRPr="000F6832" w14:paraId="304D775B" w14:textId="77777777" w:rsidTr="00B931FE">
        <w:trPr>
          <w:cantSplit/>
          <w:jc w:val="center"/>
        </w:trPr>
        <w:tc>
          <w:tcPr>
            <w:tcW w:w="6540" w:type="dxa"/>
            <w:tcBorders>
              <w:top w:val="single" w:sz="4" w:space="0" w:color="000000"/>
              <w:left w:val="single" w:sz="4" w:space="0" w:color="000000"/>
              <w:bottom w:val="single" w:sz="4" w:space="0" w:color="000000"/>
              <w:right w:val="single" w:sz="4" w:space="0" w:color="000000"/>
            </w:tcBorders>
            <w:vAlign w:val="center"/>
          </w:tcPr>
          <w:p w14:paraId="2414D10A" w14:textId="77777777" w:rsidR="00AC0B1B" w:rsidRPr="000F6832" w:rsidRDefault="00AC0B1B" w:rsidP="00B931FE">
            <w:pPr>
              <w:pStyle w:val="a9"/>
            </w:pPr>
            <w:r w:rsidRPr="000F6832">
              <w:t>Тяжёлые (сильные) повреждения, здание подлежит сносу</w:t>
            </w:r>
          </w:p>
        </w:tc>
        <w:tc>
          <w:tcPr>
            <w:tcW w:w="2805" w:type="dxa"/>
            <w:tcBorders>
              <w:top w:val="single" w:sz="4" w:space="0" w:color="000000"/>
              <w:left w:val="single" w:sz="4" w:space="0" w:color="000000"/>
              <w:bottom w:val="single" w:sz="4" w:space="0" w:color="000000"/>
              <w:right w:val="single" w:sz="4" w:space="0" w:color="000000"/>
            </w:tcBorders>
            <w:vAlign w:val="center"/>
          </w:tcPr>
          <w:p w14:paraId="4DA439E2" w14:textId="77777777" w:rsidR="00AC0B1B" w:rsidRPr="000F6832" w:rsidRDefault="00AC0B1B" w:rsidP="00B931FE">
            <w:pPr>
              <w:pStyle w:val="ac"/>
            </w:pPr>
            <w:r w:rsidRPr="000F6832">
              <w:t>33</w:t>
            </w:r>
          </w:p>
        </w:tc>
      </w:tr>
      <w:tr w:rsidR="000F6832" w:rsidRPr="000F6832" w14:paraId="25DF307E" w14:textId="77777777" w:rsidTr="00B931FE">
        <w:trPr>
          <w:cantSplit/>
          <w:jc w:val="center"/>
        </w:trPr>
        <w:tc>
          <w:tcPr>
            <w:tcW w:w="6540" w:type="dxa"/>
            <w:tcBorders>
              <w:top w:val="single" w:sz="4" w:space="0" w:color="000000"/>
              <w:left w:val="single" w:sz="4" w:space="0" w:color="000000"/>
              <w:bottom w:val="single" w:sz="4" w:space="0" w:color="000000"/>
              <w:right w:val="single" w:sz="4" w:space="0" w:color="000000"/>
            </w:tcBorders>
            <w:vAlign w:val="center"/>
          </w:tcPr>
          <w:p w14:paraId="26E8B940" w14:textId="77777777" w:rsidR="00AC0B1B" w:rsidRPr="000F6832" w:rsidRDefault="00AC0B1B" w:rsidP="00B931FE">
            <w:pPr>
              <w:pStyle w:val="a9"/>
            </w:pPr>
            <w:r w:rsidRPr="000F6832">
              <w:t>Средние повреждения, возможно восстановление здания</w:t>
            </w:r>
          </w:p>
        </w:tc>
        <w:tc>
          <w:tcPr>
            <w:tcW w:w="2805" w:type="dxa"/>
            <w:tcBorders>
              <w:top w:val="single" w:sz="4" w:space="0" w:color="000000"/>
              <w:left w:val="single" w:sz="4" w:space="0" w:color="000000"/>
              <w:bottom w:val="single" w:sz="4" w:space="0" w:color="000000"/>
              <w:right w:val="single" w:sz="4" w:space="0" w:color="000000"/>
            </w:tcBorders>
            <w:vAlign w:val="center"/>
          </w:tcPr>
          <w:p w14:paraId="491781E6" w14:textId="77777777" w:rsidR="00AC0B1B" w:rsidRPr="000F6832" w:rsidRDefault="00AC0B1B" w:rsidP="00B931FE">
            <w:pPr>
              <w:pStyle w:val="ac"/>
            </w:pPr>
            <w:r w:rsidRPr="000F6832">
              <w:t>25</w:t>
            </w:r>
          </w:p>
        </w:tc>
      </w:tr>
      <w:tr w:rsidR="000F6832" w:rsidRPr="000F6832" w14:paraId="455FD153" w14:textId="77777777" w:rsidTr="00B931FE">
        <w:trPr>
          <w:cantSplit/>
          <w:jc w:val="center"/>
        </w:trPr>
        <w:tc>
          <w:tcPr>
            <w:tcW w:w="6540" w:type="dxa"/>
            <w:tcBorders>
              <w:top w:val="single" w:sz="4" w:space="0" w:color="000000"/>
              <w:left w:val="single" w:sz="4" w:space="0" w:color="000000"/>
              <w:bottom w:val="single" w:sz="4" w:space="0" w:color="000000"/>
              <w:right w:val="single" w:sz="4" w:space="0" w:color="000000"/>
            </w:tcBorders>
            <w:vAlign w:val="center"/>
          </w:tcPr>
          <w:p w14:paraId="7E5426BD" w14:textId="77777777" w:rsidR="00AC0B1B" w:rsidRPr="000F6832" w:rsidRDefault="00AC0B1B" w:rsidP="00B931FE">
            <w:pPr>
              <w:pStyle w:val="a9"/>
            </w:pPr>
            <w:r w:rsidRPr="000F6832">
              <w:t>Разбито 90 % остекления, возможны слабые разрушения</w:t>
            </w:r>
          </w:p>
        </w:tc>
        <w:tc>
          <w:tcPr>
            <w:tcW w:w="2805" w:type="dxa"/>
            <w:tcBorders>
              <w:top w:val="single" w:sz="4" w:space="0" w:color="000000"/>
              <w:left w:val="single" w:sz="4" w:space="0" w:color="000000"/>
              <w:bottom w:val="single" w:sz="4" w:space="0" w:color="000000"/>
              <w:right w:val="single" w:sz="4" w:space="0" w:color="000000"/>
            </w:tcBorders>
            <w:vAlign w:val="center"/>
          </w:tcPr>
          <w:p w14:paraId="7D5F201C" w14:textId="77777777" w:rsidR="00AC0B1B" w:rsidRPr="000F6832" w:rsidRDefault="00AC0B1B" w:rsidP="00B931FE">
            <w:pPr>
              <w:pStyle w:val="ac"/>
            </w:pPr>
            <w:r w:rsidRPr="000F6832">
              <w:t>4</w:t>
            </w:r>
          </w:p>
        </w:tc>
      </w:tr>
      <w:tr w:rsidR="000F6832" w:rsidRPr="000F6832" w14:paraId="32A15E87" w14:textId="77777777" w:rsidTr="00B931FE">
        <w:trPr>
          <w:cantSplit/>
          <w:jc w:val="center"/>
        </w:trPr>
        <w:tc>
          <w:tcPr>
            <w:tcW w:w="6540" w:type="dxa"/>
            <w:tcBorders>
              <w:top w:val="single" w:sz="4" w:space="0" w:color="000000"/>
              <w:left w:val="single" w:sz="4" w:space="0" w:color="000000"/>
              <w:bottom w:val="single" w:sz="4" w:space="0" w:color="000000"/>
              <w:right w:val="single" w:sz="4" w:space="0" w:color="000000"/>
            </w:tcBorders>
            <w:vAlign w:val="center"/>
          </w:tcPr>
          <w:p w14:paraId="07EE4070" w14:textId="77777777" w:rsidR="00AC0B1B" w:rsidRPr="000F6832" w:rsidRDefault="00AC0B1B" w:rsidP="00B931FE">
            <w:pPr>
              <w:pStyle w:val="a9"/>
            </w:pPr>
            <w:r w:rsidRPr="000F6832">
              <w:t>Разбито 50 % остекления</w:t>
            </w:r>
          </w:p>
        </w:tc>
        <w:tc>
          <w:tcPr>
            <w:tcW w:w="2805" w:type="dxa"/>
            <w:tcBorders>
              <w:top w:val="single" w:sz="4" w:space="0" w:color="000000"/>
              <w:left w:val="single" w:sz="4" w:space="0" w:color="000000"/>
              <w:bottom w:val="single" w:sz="4" w:space="0" w:color="000000"/>
              <w:right w:val="single" w:sz="4" w:space="0" w:color="000000"/>
            </w:tcBorders>
            <w:vAlign w:val="center"/>
          </w:tcPr>
          <w:p w14:paraId="5A2AAFA6" w14:textId="77777777" w:rsidR="00AC0B1B" w:rsidRPr="000F6832" w:rsidRDefault="00AC0B1B" w:rsidP="00B931FE">
            <w:pPr>
              <w:pStyle w:val="ac"/>
            </w:pPr>
            <w:r w:rsidRPr="000F6832">
              <w:t>2</w:t>
            </w:r>
          </w:p>
        </w:tc>
      </w:tr>
      <w:tr w:rsidR="000F6832" w:rsidRPr="000F6832" w14:paraId="63D9668E" w14:textId="77777777" w:rsidTr="00B931FE">
        <w:trPr>
          <w:cantSplit/>
          <w:jc w:val="center"/>
        </w:trPr>
        <w:tc>
          <w:tcPr>
            <w:tcW w:w="9345" w:type="dxa"/>
            <w:gridSpan w:val="2"/>
            <w:tcBorders>
              <w:top w:val="single" w:sz="4" w:space="0" w:color="000000"/>
              <w:left w:val="single" w:sz="4" w:space="0" w:color="000000"/>
              <w:bottom w:val="single" w:sz="4" w:space="0" w:color="000000"/>
              <w:right w:val="single" w:sz="4" w:space="0" w:color="000000"/>
            </w:tcBorders>
            <w:vAlign w:val="center"/>
          </w:tcPr>
          <w:p w14:paraId="73B4381B" w14:textId="77777777" w:rsidR="00AC0B1B" w:rsidRPr="000F6832" w:rsidRDefault="00AC0B1B" w:rsidP="00B931FE">
            <w:pPr>
              <w:pStyle w:val="a9"/>
            </w:pPr>
            <w:r w:rsidRPr="000F6832">
              <w:t>Поражение людей</w:t>
            </w:r>
          </w:p>
        </w:tc>
      </w:tr>
      <w:tr w:rsidR="000F6832" w:rsidRPr="000F6832" w14:paraId="10709872" w14:textId="77777777" w:rsidTr="00B931FE">
        <w:trPr>
          <w:cantSplit/>
          <w:jc w:val="center"/>
        </w:trPr>
        <w:tc>
          <w:tcPr>
            <w:tcW w:w="6540" w:type="dxa"/>
            <w:tcBorders>
              <w:top w:val="single" w:sz="4" w:space="0" w:color="000000"/>
              <w:left w:val="single" w:sz="4" w:space="0" w:color="000000"/>
              <w:bottom w:val="single" w:sz="4" w:space="0" w:color="000000"/>
              <w:right w:val="single" w:sz="4" w:space="0" w:color="000000"/>
            </w:tcBorders>
            <w:vAlign w:val="center"/>
          </w:tcPr>
          <w:p w14:paraId="26405471" w14:textId="77777777" w:rsidR="00AC0B1B" w:rsidRPr="000F6832" w:rsidRDefault="00AC0B1B" w:rsidP="00B931FE">
            <w:pPr>
              <w:pStyle w:val="a9"/>
            </w:pPr>
            <w:r w:rsidRPr="000F6832">
              <w:t>Смертельное поражение 99 % людей в зданиях и на открытой местности</w:t>
            </w:r>
          </w:p>
        </w:tc>
        <w:tc>
          <w:tcPr>
            <w:tcW w:w="2805" w:type="dxa"/>
            <w:tcBorders>
              <w:top w:val="single" w:sz="4" w:space="0" w:color="000000"/>
              <w:left w:val="single" w:sz="4" w:space="0" w:color="000000"/>
              <w:bottom w:val="single" w:sz="4" w:space="0" w:color="000000"/>
              <w:right w:val="single" w:sz="4" w:space="0" w:color="000000"/>
            </w:tcBorders>
            <w:vAlign w:val="center"/>
          </w:tcPr>
          <w:p w14:paraId="0CF43A63" w14:textId="77777777" w:rsidR="00AC0B1B" w:rsidRPr="000F6832" w:rsidRDefault="00AC0B1B" w:rsidP="00B931FE">
            <w:pPr>
              <w:pStyle w:val="ac"/>
            </w:pPr>
            <w:r w:rsidRPr="000F6832">
              <w:t>70</w:t>
            </w:r>
          </w:p>
        </w:tc>
      </w:tr>
      <w:tr w:rsidR="000F6832" w:rsidRPr="000F6832" w14:paraId="080704B3" w14:textId="77777777" w:rsidTr="00B931FE">
        <w:trPr>
          <w:cantSplit/>
          <w:jc w:val="center"/>
        </w:trPr>
        <w:tc>
          <w:tcPr>
            <w:tcW w:w="6540" w:type="dxa"/>
            <w:tcBorders>
              <w:top w:val="single" w:sz="4" w:space="0" w:color="000000"/>
              <w:left w:val="single" w:sz="4" w:space="0" w:color="000000"/>
              <w:bottom w:val="single" w:sz="4" w:space="0" w:color="000000"/>
              <w:right w:val="single" w:sz="4" w:space="0" w:color="000000"/>
            </w:tcBorders>
            <w:vAlign w:val="center"/>
          </w:tcPr>
          <w:p w14:paraId="4A9514E5" w14:textId="77777777" w:rsidR="00AC0B1B" w:rsidRPr="000F6832" w:rsidRDefault="00AC0B1B" w:rsidP="00B931FE">
            <w:pPr>
              <w:pStyle w:val="a9"/>
            </w:pPr>
            <w:r w:rsidRPr="000F6832">
              <w:t>Гибель или серьёзные поражения тела и барабанных перепонок при воздействии воздушной ударной волны, при обрушении части конструкций зданий или перемещении (отбросе) тела</w:t>
            </w:r>
          </w:p>
        </w:tc>
        <w:tc>
          <w:tcPr>
            <w:tcW w:w="2805" w:type="dxa"/>
            <w:tcBorders>
              <w:top w:val="single" w:sz="4" w:space="0" w:color="000000"/>
              <w:left w:val="single" w:sz="4" w:space="0" w:color="000000"/>
              <w:bottom w:val="single" w:sz="4" w:space="0" w:color="000000"/>
              <w:right w:val="single" w:sz="4" w:space="0" w:color="000000"/>
            </w:tcBorders>
            <w:vAlign w:val="center"/>
          </w:tcPr>
          <w:p w14:paraId="544F79F8" w14:textId="77777777" w:rsidR="00AC0B1B" w:rsidRPr="000F6832" w:rsidRDefault="00AC0B1B" w:rsidP="00B931FE">
            <w:pPr>
              <w:pStyle w:val="ac"/>
            </w:pPr>
            <w:r w:rsidRPr="000F6832">
              <w:t>55</w:t>
            </w:r>
          </w:p>
        </w:tc>
      </w:tr>
      <w:tr w:rsidR="000F6832" w:rsidRPr="000F6832" w14:paraId="5795001A" w14:textId="77777777" w:rsidTr="00B931FE">
        <w:trPr>
          <w:cantSplit/>
          <w:jc w:val="center"/>
        </w:trPr>
        <w:tc>
          <w:tcPr>
            <w:tcW w:w="6540" w:type="dxa"/>
            <w:tcBorders>
              <w:top w:val="single" w:sz="4" w:space="0" w:color="000000"/>
              <w:left w:val="single" w:sz="4" w:space="0" w:color="000000"/>
              <w:bottom w:val="single" w:sz="4" w:space="0" w:color="000000"/>
              <w:right w:val="single" w:sz="4" w:space="0" w:color="000000"/>
            </w:tcBorders>
            <w:vAlign w:val="center"/>
          </w:tcPr>
          <w:p w14:paraId="104C0632" w14:textId="77777777" w:rsidR="00AC0B1B" w:rsidRPr="000F6832" w:rsidRDefault="00AC0B1B" w:rsidP="00B931FE">
            <w:pPr>
              <w:pStyle w:val="a9"/>
            </w:pPr>
            <w:r w:rsidRPr="000F6832">
              <w:t>Серьёзные повреждения с возможным летальным исходом в результате поражения обломками зданий. Имеется 10 % вероятность разрыва барабанных перепонок</w:t>
            </w:r>
          </w:p>
        </w:tc>
        <w:tc>
          <w:tcPr>
            <w:tcW w:w="2805" w:type="dxa"/>
            <w:tcBorders>
              <w:top w:val="single" w:sz="4" w:space="0" w:color="000000"/>
              <w:left w:val="single" w:sz="4" w:space="0" w:color="000000"/>
              <w:bottom w:val="single" w:sz="4" w:space="0" w:color="000000"/>
              <w:right w:val="single" w:sz="4" w:space="0" w:color="000000"/>
            </w:tcBorders>
            <w:vAlign w:val="center"/>
          </w:tcPr>
          <w:p w14:paraId="4F96645C" w14:textId="77777777" w:rsidR="00AC0B1B" w:rsidRPr="000F6832" w:rsidRDefault="00AC0B1B" w:rsidP="00B931FE">
            <w:pPr>
              <w:pStyle w:val="ac"/>
            </w:pPr>
            <w:r w:rsidRPr="000F6832">
              <w:t>24</w:t>
            </w:r>
          </w:p>
        </w:tc>
      </w:tr>
      <w:tr w:rsidR="000F6832" w:rsidRPr="000F6832" w14:paraId="62A85FD5" w14:textId="77777777" w:rsidTr="00B931FE">
        <w:trPr>
          <w:cantSplit/>
          <w:jc w:val="center"/>
        </w:trPr>
        <w:tc>
          <w:tcPr>
            <w:tcW w:w="6540" w:type="dxa"/>
            <w:tcBorders>
              <w:top w:val="single" w:sz="4" w:space="0" w:color="000000"/>
              <w:left w:val="single" w:sz="4" w:space="0" w:color="000000"/>
              <w:bottom w:val="single" w:sz="4" w:space="0" w:color="000000"/>
              <w:right w:val="single" w:sz="4" w:space="0" w:color="000000"/>
            </w:tcBorders>
            <w:vAlign w:val="center"/>
          </w:tcPr>
          <w:p w14:paraId="0A31C7C1" w14:textId="77777777" w:rsidR="00AC0B1B" w:rsidRPr="000F6832" w:rsidRDefault="00AC0B1B" w:rsidP="00B931FE">
            <w:pPr>
              <w:pStyle w:val="a9"/>
            </w:pPr>
            <w:r w:rsidRPr="000F6832">
              <w:t>Временная потеря слуха или травмы в результате вторичных эффектов воздушной ударной волны (летальный исход и серьёзные повреждения являются маловероятными событием)</w:t>
            </w:r>
          </w:p>
        </w:tc>
        <w:tc>
          <w:tcPr>
            <w:tcW w:w="2805" w:type="dxa"/>
            <w:tcBorders>
              <w:top w:val="single" w:sz="4" w:space="0" w:color="000000"/>
              <w:left w:val="single" w:sz="4" w:space="0" w:color="000000"/>
              <w:bottom w:val="single" w:sz="4" w:space="0" w:color="000000"/>
              <w:right w:val="single" w:sz="4" w:space="0" w:color="000000"/>
            </w:tcBorders>
            <w:vAlign w:val="center"/>
          </w:tcPr>
          <w:p w14:paraId="32C8F694" w14:textId="77777777" w:rsidR="00AC0B1B" w:rsidRPr="000F6832" w:rsidRDefault="00AC0B1B" w:rsidP="00B931FE">
            <w:pPr>
              <w:pStyle w:val="ac"/>
            </w:pPr>
            <w:r w:rsidRPr="000F6832">
              <w:t>16</w:t>
            </w:r>
          </w:p>
        </w:tc>
      </w:tr>
      <w:tr w:rsidR="00AC0B1B" w:rsidRPr="000F6832" w14:paraId="57A53003" w14:textId="77777777" w:rsidTr="00B931FE">
        <w:trPr>
          <w:cantSplit/>
          <w:jc w:val="center"/>
        </w:trPr>
        <w:tc>
          <w:tcPr>
            <w:tcW w:w="6540" w:type="dxa"/>
            <w:tcBorders>
              <w:top w:val="single" w:sz="4" w:space="0" w:color="000000"/>
              <w:left w:val="single" w:sz="4" w:space="0" w:color="000000"/>
              <w:bottom w:val="single" w:sz="4" w:space="0" w:color="000000"/>
              <w:right w:val="single" w:sz="4" w:space="0" w:color="000000"/>
            </w:tcBorders>
            <w:vAlign w:val="center"/>
          </w:tcPr>
          <w:p w14:paraId="707166F0" w14:textId="77777777" w:rsidR="00AC0B1B" w:rsidRPr="000F6832" w:rsidRDefault="00AC0B1B" w:rsidP="00B931FE">
            <w:pPr>
              <w:pStyle w:val="a9"/>
            </w:pPr>
            <w:r w:rsidRPr="000F6832">
              <w:t>Порог поражения людей (высокая вероятность отсутствия летального исхода или серьёзных повреждений). Имеется вероятность травм, связанных с разрушением стёкол и повреждением стен зданий.</w:t>
            </w:r>
          </w:p>
        </w:tc>
        <w:tc>
          <w:tcPr>
            <w:tcW w:w="2805" w:type="dxa"/>
            <w:tcBorders>
              <w:top w:val="single" w:sz="4" w:space="0" w:color="000000"/>
              <w:left w:val="single" w:sz="4" w:space="0" w:color="000000"/>
              <w:bottom w:val="single" w:sz="4" w:space="0" w:color="000000"/>
              <w:right w:val="single" w:sz="4" w:space="0" w:color="000000"/>
            </w:tcBorders>
            <w:vAlign w:val="center"/>
          </w:tcPr>
          <w:p w14:paraId="4986E8FE" w14:textId="77777777" w:rsidR="00AC0B1B" w:rsidRPr="000F6832" w:rsidRDefault="00AC0B1B" w:rsidP="00B931FE">
            <w:pPr>
              <w:pStyle w:val="ac"/>
            </w:pPr>
            <w:r w:rsidRPr="000F6832">
              <w:t>5</w:t>
            </w:r>
          </w:p>
        </w:tc>
      </w:tr>
    </w:tbl>
    <w:p w14:paraId="772FD7D3" w14:textId="77777777" w:rsidR="00AC0B1B" w:rsidRPr="000F6832" w:rsidRDefault="00AC0B1B" w:rsidP="00AC0B1B">
      <w:pPr>
        <w:widowControl w:val="0"/>
        <w:suppressAutoHyphens/>
        <w:rPr>
          <w:rFonts w:eastAsia="Times New Roman" w:cs="Times New Roman"/>
          <w:szCs w:val="28"/>
          <w:lang w:eastAsia="ar-SA"/>
        </w:rPr>
      </w:pPr>
    </w:p>
    <w:p w14:paraId="0177B9B5" w14:textId="42CF794E" w:rsidR="00AC0B1B" w:rsidRPr="000F6832" w:rsidRDefault="00AC0B1B" w:rsidP="00AC0B1B">
      <w:pPr>
        <w:widowControl w:val="0"/>
        <w:suppressAutoHyphens/>
        <w:rPr>
          <w:rFonts w:eastAsia="Times New Roman" w:cs="Times New Roman"/>
          <w:szCs w:val="28"/>
          <w:lang w:eastAsia="ru-RU"/>
        </w:rPr>
      </w:pPr>
      <w:r w:rsidRPr="000F6832">
        <w:rPr>
          <w:rFonts w:eastAsia="Times New Roman" w:cs="Times New Roman"/>
          <w:szCs w:val="28"/>
          <w:lang w:eastAsia="ar-SA"/>
        </w:rPr>
        <w:t xml:space="preserve">Параметры зон поражения наиболее опасных поражающих факторов ЧС при рассмотренных вариантах аварий приведены в таблицах </w:t>
      </w:r>
      <w:r w:rsidR="007C2227" w:rsidRPr="000F6832">
        <w:rPr>
          <w:rFonts w:eastAsia="Times New Roman" w:cs="Times New Roman"/>
          <w:szCs w:val="28"/>
          <w:lang w:eastAsia="ar-SA"/>
        </w:rPr>
        <w:t>5</w:t>
      </w:r>
      <w:r w:rsidR="00045ABD" w:rsidRPr="000F6832">
        <w:rPr>
          <w:rFonts w:eastAsia="Times New Roman" w:cs="Times New Roman"/>
          <w:szCs w:val="28"/>
          <w:lang w:eastAsia="ar-SA"/>
        </w:rPr>
        <w:t>7</w:t>
      </w:r>
      <w:r w:rsidRPr="000F6832">
        <w:rPr>
          <w:rFonts w:eastAsia="Times New Roman" w:cs="Times New Roman"/>
          <w:szCs w:val="28"/>
          <w:lang w:eastAsia="ar-SA"/>
        </w:rPr>
        <w:t>-6</w:t>
      </w:r>
      <w:r w:rsidR="00045ABD" w:rsidRPr="000F6832">
        <w:rPr>
          <w:rFonts w:eastAsia="Times New Roman" w:cs="Times New Roman"/>
          <w:szCs w:val="28"/>
          <w:lang w:eastAsia="ar-SA"/>
        </w:rPr>
        <w:t>0</w:t>
      </w:r>
      <w:r w:rsidRPr="000F6832">
        <w:rPr>
          <w:rFonts w:eastAsia="Times New Roman" w:cs="Times New Roman"/>
          <w:szCs w:val="28"/>
          <w:lang w:eastAsia="ar-SA"/>
        </w:rPr>
        <w:t>.</w:t>
      </w:r>
    </w:p>
    <w:p w14:paraId="691C1890" w14:textId="7CF75292" w:rsidR="00AC0B1B" w:rsidRPr="000F6832" w:rsidRDefault="00AC0B1B" w:rsidP="00AC0B1B">
      <w:pPr>
        <w:widowControl w:val="0"/>
        <w:suppressAutoHyphens/>
        <w:rPr>
          <w:rFonts w:eastAsia="Times New Roman" w:cs="Times New Roman"/>
          <w:szCs w:val="28"/>
          <w:lang w:eastAsia="ar-SA"/>
        </w:rPr>
      </w:pPr>
      <w:r w:rsidRPr="000F6832">
        <w:rPr>
          <w:rFonts w:eastAsia="Times New Roman" w:cs="Times New Roman"/>
          <w:szCs w:val="28"/>
          <w:lang w:eastAsia="ar-SA"/>
        </w:rPr>
        <w:t>Параметры поражающих факторов при авариях с ЛВЖ (ГЖ) при разгерметизации автомобильной ёмкости транспортировки с пожаром пролива нефтепродуктов (сценарий 1) представлены в таблице </w:t>
      </w:r>
      <w:r w:rsidR="007C2227" w:rsidRPr="000F6832">
        <w:rPr>
          <w:rFonts w:eastAsia="Times New Roman" w:cs="Times New Roman"/>
          <w:szCs w:val="28"/>
          <w:lang w:eastAsia="ar-SA"/>
        </w:rPr>
        <w:t>5</w:t>
      </w:r>
      <w:r w:rsidR="00045ABD" w:rsidRPr="000F6832">
        <w:rPr>
          <w:rFonts w:eastAsia="Times New Roman" w:cs="Times New Roman"/>
          <w:szCs w:val="28"/>
          <w:lang w:eastAsia="ar-SA"/>
        </w:rPr>
        <w:t>7</w:t>
      </w:r>
      <w:r w:rsidRPr="000F6832">
        <w:rPr>
          <w:rFonts w:eastAsia="Times New Roman" w:cs="Times New Roman"/>
          <w:szCs w:val="28"/>
          <w:lang w:eastAsia="ar-SA"/>
        </w:rPr>
        <w:t>.</w:t>
      </w:r>
    </w:p>
    <w:p w14:paraId="7205BDC7" w14:textId="09066E15" w:rsidR="009A3EB7" w:rsidRPr="000F6832" w:rsidRDefault="009A3EB7" w:rsidP="009000D0">
      <w:pPr>
        <w:keepNext/>
        <w:widowControl w:val="0"/>
        <w:suppressAutoHyphens/>
        <w:jc w:val="right"/>
        <w:rPr>
          <w:rFonts w:eastAsia="Times New Roman" w:cs="Times New Roman"/>
          <w:szCs w:val="28"/>
          <w:lang w:eastAsia="ar-SA"/>
        </w:rPr>
      </w:pPr>
      <w:r w:rsidRPr="000F6832">
        <w:rPr>
          <w:rFonts w:eastAsia="Times New Roman" w:cs="Times New Roman"/>
          <w:szCs w:val="28"/>
          <w:lang w:eastAsia="ar-SA"/>
        </w:rPr>
        <w:lastRenderedPageBreak/>
        <w:t xml:space="preserve">Таблица </w:t>
      </w:r>
      <w:r w:rsidR="007C2227" w:rsidRPr="000F6832">
        <w:rPr>
          <w:rFonts w:eastAsia="Times New Roman" w:cs="Times New Roman"/>
          <w:szCs w:val="28"/>
          <w:lang w:eastAsia="ar-SA"/>
        </w:rPr>
        <w:t>5</w:t>
      </w:r>
      <w:r w:rsidR="00045ABD" w:rsidRPr="000F6832">
        <w:rPr>
          <w:rFonts w:eastAsia="Times New Roman" w:cs="Times New Roman"/>
          <w:szCs w:val="28"/>
          <w:lang w:eastAsia="ar-SA"/>
        </w:rPr>
        <w:t>7</w:t>
      </w:r>
    </w:p>
    <w:tbl>
      <w:tblPr>
        <w:tblW w:w="5000" w:type="pct"/>
        <w:jc w:val="center"/>
        <w:tblLayout w:type="fixed"/>
        <w:tblCellMar>
          <w:left w:w="62" w:type="dxa"/>
          <w:right w:w="62" w:type="dxa"/>
        </w:tblCellMar>
        <w:tblLook w:val="01E0" w:firstRow="1" w:lastRow="1" w:firstColumn="1" w:lastColumn="1" w:noHBand="0" w:noVBand="0"/>
      </w:tblPr>
      <w:tblGrid>
        <w:gridCol w:w="1193"/>
        <w:gridCol w:w="957"/>
        <w:gridCol w:w="1636"/>
        <w:gridCol w:w="3074"/>
        <w:gridCol w:w="2768"/>
      </w:tblGrid>
      <w:tr w:rsidR="000F6832" w:rsidRPr="000F6832" w14:paraId="67C78E3A" w14:textId="77777777" w:rsidTr="00B931FE">
        <w:trPr>
          <w:cantSplit/>
          <w:jc w:val="center"/>
        </w:trPr>
        <w:tc>
          <w:tcPr>
            <w:tcW w:w="115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14E5D99" w14:textId="77777777" w:rsidR="009A3EB7" w:rsidRPr="000F6832" w:rsidRDefault="009A3EB7" w:rsidP="009000D0">
            <w:pPr>
              <w:pStyle w:val="aa"/>
              <w:keepNext/>
            </w:pPr>
            <w:r w:rsidRPr="000F6832">
              <w:t>Наиме</w:t>
            </w:r>
            <w:r w:rsidRPr="000F6832">
              <w:softHyphen/>
              <w:t>нование вещества</w:t>
            </w:r>
          </w:p>
        </w:tc>
        <w:tc>
          <w:tcPr>
            <w:tcW w:w="9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6699C6A" w14:textId="77777777" w:rsidR="009A3EB7" w:rsidRPr="000F6832" w:rsidRDefault="009A3EB7" w:rsidP="009000D0">
            <w:pPr>
              <w:pStyle w:val="aa"/>
              <w:keepNext/>
            </w:pPr>
            <w:r w:rsidRPr="000F6832">
              <w:t>Коли</w:t>
            </w:r>
            <w:r w:rsidRPr="000F6832">
              <w:softHyphen/>
              <w:t>чество, т</w:t>
            </w:r>
          </w:p>
        </w:tc>
        <w:tc>
          <w:tcPr>
            <w:tcW w:w="158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CA23C36" w14:textId="77777777" w:rsidR="009A3EB7" w:rsidRPr="000F6832" w:rsidRDefault="009A3EB7" w:rsidP="009000D0">
            <w:pPr>
              <w:pStyle w:val="aa"/>
              <w:keepNext/>
            </w:pPr>
            <w:r w:rsidRPr="000F6832">
              <w:t>Площадь пожара (при растекании по маги</w:t>
            </w:r>
            <w:r w:rsidRPr="000F6832">
              <w:softHyphen/>
              <w:t>страли), м</w:t>
            </w:r>
            <w:r w:rsidRPr="000F6832">
              <w:rPr>
                <w:vertAlign w:val="superscript"/>
              </w:rPr>
              <w:t>2</w:t>
            </w:r>
          </w:p>
        </w:tc>
        <w:tc>
          <w:tcPr>
            <w:tcW w:w="5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ECDC2E" w14:textId="77777777" w:rsidR="009A3EB7" w:rsidRPr="000F6832" w:rsidRDefault="009A3EB7" w:rsidP="009000D0">
            <w:pPr>
              <w:pStyle w:val="aa"/>
              <w:keepNext/>
            </w:pPr>
            <w:r w:rsidRPr="000F6832">
              <w:t>Радиусы зон поражения людей (м), с учётом образующейся при горении пролива интенсивности теплового излучения (кВт/м</w:t>
            </w:r>
            <w:r w:rsidRPr="000F6832">
              <w:rPr>
                <w:vertAlign w:val="superscript"/>
              </w:rPr>
              <w:t>2</w:t>
            </w:r>
            <w:r w:rsidRPr="000F6832">
              <w:t>)</w:t>
            </w:r>
          </w:p>
        </w:tc>
      </w:tr>
      <w:tr w:rsidR="000F6832" w:rsidRPr="000F6832" w14:paraId="46CED5D5" w14:textId="77777777" w:rsidTr="00B931FE">
        <w:trPr>
          <w:cantSplit/>
          <w:jc w:val="center"/>
        </w:trPr>
        <w:tc>
          <w:tcPr>
            <w:tcW w:w="11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DA825C7" w14:textId="77777777" w:rsidR="009A3EB7" w:rsidRPr="000F6832" w:rsidRDefault="009A3EB7" w:rsidP="00B931FE">
            <w:pPr>
              <w:pStyle w:val="aa"/>
            </w:pPr>
          </w:p>
        </w:tc>
        <w:tc>
          <w:tcPr>
            <w:tcW w:w="9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6BE33E8" w14:textId="77777777" w:rsidR="009A3EB7" w:rsidRPr="000F6832" w:rsidRDefault="009A3EB7" w:rsidP="00B931FE">
            <w:pPr>
              <w:pStyle w:val="aa"/>
            </w:pPr>
          </w:p>
        </w:tc>
        <w:tc>
          <w:tcPr>
            <w:tcW w:w="158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9DA4BC9" w14:textId="77777777" w:rsidR="009A3EB7" w:rsidRPr="000F6832" w:rsidRDefault="009A3EB7" w:rsidP="00B931FE">
            <w:pPr>
              <w:pStyle w:val="aa"/>
            </w:pPr>
          </w:p>
        </w:tc>
        <w:tc>
          <w:tcPr>
            <w:tcW w:w="2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9A2534" w14:textId="77777777" w:rsidR="009A3EB7" w:rsidRPr="000F6832" w:rsidRDefault="009A3EB7" w:rsidP="00B931FE">
            <w:pPr>
              <w:pStyle w:val="aa"/>
            </w:pPr>
            <w:r w:rsidRPr="000F6832">
              <w:t>ожог 1-й степени через 6</w:t>
            </w:r>
            <w:r w:rsidRPr="000F6832">
              <w:noBreakHyphen/>
              <w:t>8 с, ожог 2-й степени через 12–16 с, при 10,5 кВт/м</w:t>
            </w:r>
            <w:r w:rsidRPr="000F6832">
              <w:rPr>
                <w:vertAlign w:val="superscript"/>
              </w:rPr>
              <w:t>2</w:t>
            </w:r>
            <w:r w:rsidRPr="000F6832">
              <w:t>, м</w:t>
            </w:r>
          </w:p>
        </w:tc>
        <w:tc>
          <w:tcPr>
            <w:tcW w:w="26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9204CC" w14:textId="77777777" w:rsidR="009A3EB7" w:rsidRPr="000F6832" w:rsidRDefault="009A3EB7" w:rsidP="00B931FE">
            <w:pPr>
              <w:pStyle w:val="aa"/>
            </w:pPr>
            <w:r w:rsidRPr="000F6832">
              <w:t>безопасное расстояние для человека в брезентовой одежде, при 4,2 кВт/м</w:t>
            </w:r>
            <w:r w:rsidRPr="000F6832">
              <w:rPr>
                <w:vertAlign w:val="superscript"/>
              </w:rPr>
              <w:t>2</w:t>
            </w:r>
            <w:r w:rsidRPr="000F6832">
              <w:t>, м</w:t>
            </w:r>
          </w:p>
        </w:tc>
      </w:tr>
      <w:tr w:rsidR="009A3EB7" w:rsidRPr="000F6832" w14:paraId="414A0233" w14:textId="77777777" w:rsidTr="00B931FE">
        <w:trPr>
          <w:cantSplit/>
          <w:jc w:val="center"/>
        </w:trPr>
        <w:tc>
          <w:tcPr>
            <w:tcW w:w="11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EE3069" w14:textId="77777777" w:rsidR="009A3EB7" w:rsidRPr="000F6832" w:rsidRDefault="009A3EB7" w:rsidP="00B931FE">
            <w:pPr>
              <w:pStyle w:val="a9"/>
            </w:pPr>
            <w:r w:rsidRPr="000F6832">
              <w:t>Бензин</w:t>
            </w:r>
          </w:p>
        </w:tc>
        <w:tc>
          <w:tcPr>
            <w:tcW w:w="9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C3F26D" w14:textId="77777777" w:rsidR="009A3EB7" w:rsidRPr="000F6832" w:rsidRDefault="009A3EB7" w:rsidP="00B931FE">
            <w:pPr>
              <w:pStyle w:val="ac"/>
            </w:pPr>
            <w:r w:rsidRPr="000F6832">
              <w:t>25</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3827FA" w14:textId="77777777" w:rsidR="009A3EB7" w:rsidRPr="000F6832" w:rsidRDefault="009A3EB7" w:rsidP="00B931FE">
            <w:pPr>
              <w:pStyle w:val="ac"/>
            </w:pPr>
            <w:r w:rsidRPr="000F6832">
              <w:t>640,5</w:t>
            </w:r>
          </w:p>
        </w:tc>
        <w:tc>
          <w:tcPr>
            <w:tcW w:w="2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625645" w14:textId="77777777" w:rsidR="009A3EB7" w:rsidRPr="000F6832" w:rsidRDefault="009A3EB7" w:rsidP="00B931FE">
            <w:pPr>
              <w:pStyle w:val="ac"/>
            </w:pPr>
            <w:r w:rsidRPr="000F6832">
              <w:t>17</w:t>
            </w:r>
          </w:p>
        </w:tc>
        <w:tc>
          <w:tcPr>
            <w:tcW w:w="26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94749A" w14:textId="77777777" w:rsidR="009A3EB7" w:rsidRPr="000F6832" w:rsidRDefault="009A3EB7" w:rsidP="00B931FE">
            <w:pPr>
              <w:pStyle w:val="ac"/>
            </w:pPr>
            <w:r w:rsidRPr="000F6832">
              <w:t>27</w:t>
            </w:r>
          </w:p>
        </w:tc>
      </w:tr>
    </w:tbl>
    <w:p w14:paraId="4F433897" w14:textId="77777777" w:rsidR="009A3EB7" w:rsidRPr="000F6832" w:rsidRDefault="009A3EB7" w:rsidP="009A3EB7">
      <w:pPr>
        <w:widowControl w:val="0"/>
        <w:suppressAutoHyphens/>
        <w:rPr>
          <w:rFonts w:eastAsia="Times New Roman" w:cs="Times New Roman"/>
          <w:szCs w:val="28"/>
          <w:lang w:eastAsia="ar-SA"/>
        </w:rPr>
      </w:pPr>
    </w:p>
    <w:p w14:paraId="60DEDF6E" w14:textId="32846263" w:rsidR="009A3EB7" w:rsidRPr="000F6832" w:rsidRDefault="009A3EB7" w:rsidP="009A3EB7">
      <w:pPr>
        <w:widowControl w:val="0"/>
        <w:suppressAutoHyphens/>
        <w:jc w:val="right"/>
        <w:rPr>
          <w:rFonts w:eastAsia="Times New Roman" w:cs="Times New Roman"/>
          <w:szCs w:val="28"/>
          <w:lang w:eastAsia="ru-RU"/>
        </w:rPr>
      </w:pPr>
      <w:r w:rsidRPr="000F6832">
        <w:rPr>
          <w:rFonts w:eastAsia="Times New Roman" w:cs="Times New Roman"/>
          <w:szCs w:val="28"/>
          <w:lang w:eastAsia="ar-SA"/>
        </w:rPr>
        <w:t xml:space="preserve">Таблица </w:t>
      </w:r>
      <w:r w:rsidR="007C2227" w:rsidRPr="000F6832">
        <w:rPr>
          <w:rFonts w:eastAsia="Times New Roman" w:cs="Times New Roman"/>
          <w:szCs w:val="28"/>
          <w:lang w:eastAsia="ar-SA"/>
        </w:rPr>
        <w:t>5</w:t>
      </w:r>
      <w:r w:rsidR="00045ABD" w:rsidRPr="000F6832">
        <w:rPr>
          <w:rFonts w:eastAsia="Times New Roman" w:cs="Times New Roman"/>
          <w:szCs w:val="28"/>
          <w:lang w:eastAsia="ar-SA"/>
        </w:rPr>
        <w:t>8</w:t>
      </w:r>
    </w:p>
    <w:tbl>
      <w:tblPr>
        <w:tblW w:w="5000" w:type="pct"/>
        <w:jc w:val="center"/>
        <w:tblLayout w:type="fixed"/>
        <w:tblCellMar>
          <w:left w:w="62" w:type="dxa"/>
          <w:right w:w="62" w:type="dxa"/>
        </w:tblCellMar>
        <w:tblLook w:val="0000" w:firstRow="0" w:lastRow="0" w:firstColumn="0" w:lastColumn="0" w:noHBand="0" w:noVBand="0"/>
      </w:tblPr>
      <w:tblGrid>
        <w:gridCol w:w="3849"/>
        <w:gridCol w:w="2665"/>
        <w:gridCol w:w="3114"/>
      </w:tblGrid>
      <w:tr w:rsidR="000F6832" w:rsidRPr="000F6832" w14:paraId="2312F4C0" w14:textId="77777777" w:rsidTr="00B931FE">
        <w:trPr>
          <w:cantSplit/>
          <w:jc w:val="center"/>
        </w:trPr>
        <w:tc>
          <w:tcPr>
            <w:tcW w:w="3736" w:type="dxa"/>
            <w:tcBorders>
              <w:top w:val="single" w:sz="4" w:space="0" w:color="000000"/>
              <w:left w:val="single" w:sz="4" w:space="0" w:color="000000"/>
              <w:bottom w:val="single" w:sz="6" w:space="0" w:color="000000"/>
              <w:right w:val="single" w:sz="6" w:space="0" w:color="000000"/>
            </w:tcBorders>
            <w:shd w:val="clear" w:color="auto" w:fill="auto"/>
            <w:vAlign w:val="center"/>
          </w:tcPr>
          <w:p w14:paraId="612E7259" w14:textId="77777777" w:rsidR="009A3EB7" w:rsidRPr="000F6832" w:rsidRDefault="009A3EB7" w:rsidP="00B931FE">
            <w:pPr>
              <w:pStyle w:val="aa"/>
            </w:pPr>
            <w:r w:rsidRPr="000F6832">
              <w:t>Степень травмирования</w:t>
            </w:r>
          </w:p>
        </w:tc>
        <w:tc>
          <w:tcPr>
            <w:tcW w:w="2587" w:type="dxa"/>
            <w:tcBorders>
              <w:top w:val="single" w:sz="4" w:space="0" w:color="000000"/>
              <w:left w:val="single" w:sz="6" w:space="0" w:color="000000"/>
              <w:bottom w:val="single" w:sz="6" w:space="0" w:color="000000"/>
              <w:right w:val="single" w:sz="6" w:space="0" w:color="000000"/>
            </w:tcBorders>
            <w:shd w:val="clear" w:color="auto" w:fill="auto"/>
            <w:vAlign w:val="center"/>
          </w:tcPr>
          <w:p w14:paraId="4DE5B60B" w14:textId="77777777" w:rsidR="009A3EB7" w:rsidRPr="000F6832" w:rsidRDefault="009A3EB7" w:rsidP="00B931FE">
            <w:pPr>
              <w:pStyle w:val="aa"/>
            </w:pPr>
            <w:r w:rsidRPr="000F6832">
              <w:t>Значения интенсивности теплового излучения, кВт/м</w:t>
            </w:r>
            <w:r w:rsidRPr="000F6832">
              <w:rPr>
                <w:vertAlign w:val="superscript"/>
              </w:rPr>
              <w:t>2</w:t>
            </w:r>
          </w:p>
        </w:tc>
        <w:tc>
          <w:tcPr>
            <w:tcW w:w="3022" w:type="dxa"/>
            <w:tcBorders>
              <w:top w:val="single" w:sz="4" w:space="0" w:color="000000"/>
              <w:left w:val="single" w:sz="6" w:space="0" w:color="000000"/>
              <w:bottom w:val="single" w:sz="6" w:space="0" w:color="000000"/>
              <w:right w:val="single" w:sz="4" w:space="0" w:color="000000"/>
            </w:tcBorders>
            <w:shd w:val="clear" w:color="auto" w:fill="auto"/>
            <w:vAlign w:val="center"/>
          </w:tcPr>
          <w:p w14:paraId="0085AB8D" w14:textId="77777777" w:rsidR="009A3EB7" w:rsidRPr="000F6832" w:rsidRDefault="009A3EB7" w:rsidP="00B931FE">
            <w:pPr>
              <w:pStyle w:val="aa"/>
            </w:pPr>
            <w:r w:rsidRPr="000F6832">
              <w:t>Расстояния от объекта, на которых наблюдаются определённые степени травмирования, м</w:t>
            </w:r>
          </w:p>
        </w:tc>
      </w:tr>
      <w:tr w:rsidR="000F6832" w:rsidRPr="000F6832" w14:paraId="76BE8E2D" w14:textId="77777777" w:rsidTr="00B931FE">
        <w:trPr>
          <w:cantSplit/>
          <w:jc w:val="center"/>
        </w:trPr>
        <w:tc>
          <w:tcPr>
            <w:tcW w:w="3736" w:type="dxa"/>
            <w:tcBorders>
              <w:top w:val="single" w:sz="6" w:space="0" w:color="000000"/>
              <w:left w:val="single" w:sz="4" w:space="0" w:color="000000"/>
              <w:bottom w:val="single" w:sz="6" w:space="0" w:color="000000"/>
              <w:right w:val="single" w:sz="6" w:space="0" w:color="000000"/>
            </w:tcBorders>
            <w:vAlign w:val="center"/>
          </w:tcPr>
          <w:p w14:paraId="294429E4" w14:textId="77777777" w:rsidR="009A3EB7" w:rsidRPr="000F6832" w:rsidRDefault="009A3EB7" w:rsidP="00B931FE">
            <w:pPr>
              <w:pStyle w:val="a9"/>
            </w:pPr>
            <w:r w:rsidRPr="000F6832">
              <w:t>Ожоги III степени</w:t>
            </w:r>
          </w:p>
        </w:tc>
        <w:tc>
          <w:tcPr>
            <w:tcW w:w="2587" w:type="dxa"/>
            <w:tcBorders>
              <w:top w:val="single" w:sz="6" w:space="0" w:color="000000"/>
              <w:left w:val="single" w:sz="6" w:space="0" w:color="000000"/>
              <w:bottom w:val="single" w:sz="6" w:space="0" w:color="000000"/>
              <w:right w:val="single" w:sz="6" w:space="0" w:color="000000"/>
            </w:tcBorders>
            <w:vAlign w:val="center"/>
          </w:tcPr>
          <w:p w14:paraId="3707E163" w14:textId="77777777" w:rsidR="009A3EB7" w:rsidRPr="000F6832" w:rsidRDefault="009A3EB7" w:rsidP="00B931FE">
            <w:pPr>
              <w:pStyle w:val="ac"/>
            </w:pPr>
            <w:r w:rsidRPr="000F6832">
              <w:t>49,0</w:t>
            </w:r>
          </w:p>
        </w:tc>
        <w:tc>
          <w:tcPr>
            <w:tcW w:w="3022" w:type="dxa"/>
            <w:tcBorders>
              <w:top w:val="single" w:sz="6" w:space="0" w:color="000000"/>
              <w:left w:val="single" w:sz="6" w:space="0" w:color="000000"/>
              <w:bottom w:val="single" w:sz="6" w:space="0" w:color="000000"/>
              <w:right w:val="single" w:sz="4" w:space="0" w:color="000000"/>
            </w:tcBorders>
            <w:vAlign w:val="center"/>
          </w:tcPr>
          <w:p w14:paraId="445E7515" w14:textId="77777777" w:rsidR="009A3EB7" w:rsidRPr="000F6832" w:rsidRDefault="009A3EB7" w:rsidP="00B931FE">
            <w:pPr>
              <w:pStyle w:val="ac"/>
            </w:pPr>
            <w:r w:rsidRPr="000F6832">
              <w:t>38</w:t>
            </w:r>
          </w:p>
        </w:tc>
      </w:tr>
      <w:tr w:rsidR="000F6832" w:rsidRPr="000F6832" w14:paraId="6DCBD715" w14:textId="77777777" w:rsidTr="00B931FE">
        <w:trPr>
          <w:cantSplit/>
          <w:jc w:val="center"/>
        </w:trPr>
        <w:tc>
          <w:tcPr>
            <w:tcW w:w="3736" w:type="dxa"/>
            <w:tcBorders>
              <w:top w:val="single" w:sz="6" w:space="0" w:color="000000"/>
              <w:left w:val="single" w:sz="4" w:space="0" w:color="000000"/>
              <w:bottom w:val="single" w:sz="6" w:space="0" w:color="000000"/>
              <w:right w:val="single" w:sz="6" w:space="0" w:color="000000"/>
            </w:tcBorders>
            <w:vAlign w:val="center"/>
          </w:tcPr>
          <w:p w14:paraId="0761559A" w14:textId="77777777" w:rsidR="009A3EB7" w:rsidRPr="000F6832" w:rsidRDefault="009A3EB7" w:rsidP="00B931FE">
            <w:pPr>
              <w:pStyle w:val="a9"/>
            </w:pPr>
            <w:r w:rsidRPr="000F6832">
              <w:t>Ожоги II степени</w:t>
            </w:r>
          </w:p>
        </w:tc>
        <w:tc>
          <w:tcPr>
            <w:tcW w:w="2587" w:type="dxa"/>
            <w:tcBorders>
              <w:top w:val="single" w:sz="6" w:space="0" w:color="000000"/>
              <w:left w:val="single" w:sz="6" w:space="0" w:color="000000"/>
              <w:bottom w:val="single" w:sz="6" w:space="0" w:color="000000"/>
              <w:right w:val="single" w:sz="6" w:space="0" w:color="000000"/>
            </w:tcBorders>
            <w:vAlign w:val="center"/>
          </w:tcPr>
          <w:p w14:paraId="3C1DB529" w14:textId="77777777" w:rsidR="009A3EB7" w:rsidRPr="000F6832" w:rsidRDefault="009A3EB7" w:rsidP="00B931FE">
            <w:pPr>
              <w:pStyle w:val="ac"/>
            </w:pPr>
            <w:r w:rsidRPr="000F6832">
              <w:t>27,4</w:t>
            </w:r>
          </w:p>
        </w:tc>
        <w:tc>
          <w:tcPr>
            <w:tcW w:w="3022" w:type="dxa"/>
            <w:tcBorders>
              <w:top w:val="single" w:sz="6" w:space="0" w:color="000000"/>
              <w:left w:val="single" w:sz="6" w:space="0" w:color="000000"/>
              <w:bottom w:val="single" w:sz="6" w:space="0" w:color="000000"/>
              <w:right w:val="single" w:sz="4" w:space="0" w:color="000000"/>
            </w:tcBorders>
            <w:vAlign w:val="center"/>
          </w:tcPr>
          <w:p w14:paraId="5ABBB2EB" w14:textId="77777777" w:rsidR="009A3EB7" w:rsidRPr="000F6832" w:rsidRDefault="009A3EB7" w:rsidP="00B931FE">
            <w:pPr>
              <w:pStyle w:val="ac"/>
            </w:pPr>
            <w:r w:rsidRPr="000F6832">
              <w:t>55</w:t>
            </w:r>
          </w:p>
        </w:tc>
      </w:tr>
      <w:tr w:rsidR="000F6832" w:rsidRPr="000F6832" w14:paraId="4C00A8FB" w14:textId="77777777" w:rsidTr="00B931FE">
        <w:trPr>
          <w:cantSplit/>
          <w:jc w:val="center"/>
        </w:trPr>
        <w:tc>
          <w:tcPr>
            <w:tcW w:w="3736" w:type="dxa"/>
            <w:tcBorders>
              <w:top w:val="single" w:sz="6" w:space="0" w:color="000000"/>
              <w:left w:val="single" w:sz="4" w:space="0" w:color="000000"/>
              <w:bottom w:val="single" w:sz="6" w:space="0" w:color="000000"/>
              <w:right w:val="single" w:sz="6" w:space="0" w:color="000000"/>
            </w:tcBorders>
            <w:vAlign w:val="center"/>
          </w:tcPr>
          <w:p w14:paraId="4007282E" w14:textId="77777777" w:rsidR="009A3EB7" w:rsidRPr="000F6832" w:rsidRDefault="009A3EB7" w:rsidP="00B931FE">
            <w:pPr>
              <w:pStyle w:val="a9"/>
            </w:pPr>
            <w:r w:rsidRPr="000F6832">
              <w:t>Ожоги I степени</w:t>
            </w:r>
          </w:p>
        </w:tc>
        <w:tc>
          <w:tcPr>
            <w:tcW w:w="2587" w:type="dxa"/>
            <w:tcBorders>
              <w:top w:val="single" w:sz="6" w:space="0" w:color="000000"/>
              <w:left w:val="single" w:sz="6" w:space="0" w:color="000000"/>
              <w:bottom w:val="single" w:sz="6" w:space="0" w:color="000000"/>
              <w:right w:val="single" w:sz="6" w:space="0" w:color="000000"/>
            </w:tcBorders>
            <w:vAlign w:val="center"/>
          </w:tcPr>
          <w:p w14:paraId="6D9D47BF" w14:textId="77777777" w:rsidR="009A3EB7" w:rsidRPr="000F6832" w:rsidRDefault="009A3EB7" w:rsidP="00B931FE">
            <w:pPr>
              <w:pStyle w:val="ac"/>
            </w:pPr>
            <w:r w:rsidRPr="000F6832">
              <w:t>9,6</w:t>
            </w:r>
          </w:p>
        </w:tc>
        <w:tc>
          <w:tcPr>
            <w:tcW w:w="3022" w:type="dxa"/>
            <w:tcBorders>
              <w:top w:val="single" w:sz="6" w:space="0" w:color="000000"/>
              <w:left w:val="single" w:sz="6" w:space="0" w:color="000000"/>
              <w:bottom w:val="single" w:sz="6" w:space="0" w:color="000000"/>
              <w:right w:val="single" w:sz="4" w:space="0" w:color="000000"/>
            </w:tcBorders>
            <w:vAlign w:val="center"/>
          </w:tcPr>
          <w:p w14:paraId="45D65ED3" w14:textId="77777777" w:rsidR="009A3EB7" w:rsidRPr="000F6832" w:rsidRDefault="009A3EB7" w:rsidP="00B931FE">
            <w:pPr>
              <w:pStyle w:val="ac"/>
            </w:pPr>
            <w:r w:rsidRPr="000F6832">
              <w:t>92</w:t>
            </w:r>
          </w:p>
        </w:tc>
      </w:tr>
      <w:tr w:rsidR="009A3EB7" w:rsidRPr="000F6832" w14:paraId="6B502D39" w14:textId="77777777" w:rsidTr="00B931FE">
        <w:trPr>
          <w:cantSplit/>
          <w:jc w:val="center"/>
        </w:trPr>
        <w:tc>
          <w:tcPr>
            <w:tcW w:w="3736" w:type="dxa"/>
            <w:tcBorders>
              <w:top w:val="single" w:sz="6" w:space="0" w:color="000000"/>
              <w:left w:val="single" w:sz="4" w:space="0" w:color="000000"/>
              <w:bottom w:val="single" w:sz="4" w:space="0" w:color="000000"/>
              <w:right w:val="single" w:sz="6" w:space="0" w:color="000000"/>
            </w:tcBorders>
            <w:vAlign w:val="center"/>
          </w:tcPr>
          <w:p w14:paraId="505F8757" w14:textId="77777777" w:rsidR="009A3EB7" w:rsidRPr="000F6832" w:rsidRDefault="009A3EB7" w:rsidP="00B931FE">
            <w:pPr>
              <w:pStyle w:val="a9"/>
            </w:pPr>
            <w:r w:rsidRPr="000F6832">
              <w:t>Болевой порог (болезненные ощущения на коже и слизистых)</w:t>
            </w:r>
          </w:p>
        </w:tc>
        <w:tc>
          <w:tcPr>
            <w:tcW w:w="2587" w:type="dxa"/>
            <w:tcBorders>
              <w:top w:val="single" w:sz="6" w:space="0" w:color="000000"/>
              <w:left w:val="single" w:sz="6" w:space="0" w:color="000000"/>
              <w:bottom w:val="single" w:sz="4" w:space="0" w:color="000000"/>
              <w:right w:val="single" w:sz="6" w:space="0" w:color="000000"/>
            </w:tcBorders>
            <w:vAlign w:val="center"/>
          </w:tcPr>
          <w:p w14:paraId="7BD7EC7E" w14:textId="77777777" w:rsidR="009A3EB7" w:rsidRPr="000F6832" w:rsidRDefault="009A3EB7" w:rsidP="00B931FE">
            <w:pPr>
              <w:pStyle w:val="ac"/>
            </w:pPr>
            <w:r w:rsidRPr="000F6832">
              <w:t>1,4</w:t>
            </w:r>
          </w:p>
        </w:tc>
        <w:tc>
          <w:tcPr>
            <w:tcW w:w="3022" w:type="dxa"/>
            <w:tcBorders>
              <w:top w:val="single" w:sz="6" w:space="0" w:color="000000"/>
              <w:left w:val="single" w:sz="6" w:space="0" w:color="000000"/>
              <w:bottom w:val="single" w:sz="4" w:space="0" w:color="000000"/>
              <w:right w:val="single" w:sz="4" w:space="0" w:color="000000"/>
            </w:tcBorders>
            <w:vAlign w:val="center"/>
          </w:tcPr>
          <w:p w14:paraId="2598A073" w14:textId="77777777" w:rsidR="009A3EB7" w:rsidRPr="000F6832" w:rsidRDefault="009A3EB7" w:rsidP="00B931FE">
            <w:pPr>
              <w:pStyle w:val="ac"/>
            </w:pPr>
            <w:r w:rsidRPr="000F6832">
              <w:t>более 100 м</w:t>
            </w:r>
          </w:p>
        </w:tc>
      </w:tr>
    </w:tbl>
    <w:p w14:paraId="7DE3CE8D" w14:textId="77777777" w:rsidR="009A3EB7" w:rsidRPr="000F6832" w:rsidRDefault="009A3EB7" w:rsidP="009A3EB7">
      <w:pPr>
        <w:widowControl w:val="0"/>
        <w:suppressAutoHyphens/>
        <w:rPr>
          <w:rFonts w:eastAsia="Times New Roman" w:cs="Times New Roman"/>
          <w:szCs w:val="28"/>
          <w:lang w:eastAsia="ar-SA"/>
        </w:rPr>
      </w:pPr>
    </w:p>
    <w:p w14:paraId="2777F853" w14:textId="7BB5F3F5" w:rsidR="009A3EB7" w:rsidRPr="000F6832" w:rsidRDefault="009A3EB7" w:rsidP="009A3EB7">
      <w:pPr>
        <w:widowControl w:val="0"/>
        <w:suppressAutoHyphens/>
        <w:jc w:val="right"/>
        <w:rPr>
          <w:rFonts w:eastAsia="Times New Roman" w:cs="Times New Roman"/>
          <w:szCs w:val="28"/>
          <w:lang w:eastAsia="ru-RU"/>
        </w:rPr>
      </w:pPr>
      <w:r w:rsidRPr="000F6832">
        <w:rPr>
          <w:rFonts w:eastAsia="Times New Roman" w:cs="Times New Roman"/>
          <w:szCs w:val="28"/>
          <w:lang w:eastAsia="ar-SA"/>
        </w:rPr>
        <w:t xml:space="preserve">Таблица </w:t>
      </w:r>
      <w:r w:rsidR="00045ABD" w:rsidRPr="000F6832">
        <w:rPr>
          <w:rFonts w:eastAsia="Times New Roman" w:cs="Times New Roman"/>
          <w:szCs w:val="28"/>
          <w:lang w:eastAsia="ar-SA"/>
        </w:rPr>
        <w:t>59</w:t>
      </w:r>
    </w:p>
    <w:tbl>
      <w:tblPr>
        <w:tblW w:w="5000" w:type="pct"/>
        <w:jc w:val="center"/>
        <w:tblLayout w:type="fixed"/>
        <w:tblCellMar>
          <w:left w:w="62" w:type="dxa"/>
          <w:right w:w="62" w:type="dxa"/>
        </w:tblCellMar>
        <w:tblLook w:val="0000" w:firstRow="0" w:lastRow="0" w:firstColumn="0" w:lastColumn="0" w:noHBand="0" w:noVBand="0"/>
      </w:tblPr>
      <w:tblGrid>
        <w:gridCol w:w="3049"/>
        <w:gridCol w:w="1906"/>
        <w:gridCol w:w="1507"/>
        <w:gridCol w:w="1566"/>
        <w:gridCol w:w="1600"/>
      </w:tblGrid>
      <w:tr w:rsidR="000F6832" w:rsidRPr="000F6832" w14:paraId="4CC89251" w14:textId="77777777" w:rsidTr="00B931FE">
        <w:trPr>
          <w:tblHeader/>
          <w:jc w:val="center"/>
        </w:trPr>
        <w:tc>
          <w:tcPr>
            <w:tcW w:w="295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07E60CB" w14:textId="77777777" w:rsidR="009A3EB7" w:rsidRPr="000F6832" w:rsidRDefault="009A3EB7" w:rsidP="00B931FE">
            <w:pPr>
              <w:pStyle w:val="aa"/>
            </w:pPr>
            <w:r w:rsidRPr="000F6832">
              <w:t>Избыточное давление (кПа), поражение зданий/поражение людей на открытой местности</w:t>
            </w:r>
          </w:p>
        </w:tc>
        <w:tc>
          <w:tcPr>
            <w:tcW w:w="33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542104" w14:textId="77777777" w:rsidR="009A3EB7" w:rsidRPr="000F6832" w:rsidRDefault="009A3EB7" w:rsidP="00B931FE">
            <w:pPr>
              <w:pStyle w:val="aa"/>
            </w:pPr>
            <w:r w:rsidRPr="000F6832">
              <w:t>Поражение зданий и сооружений и людей в зданиях и сооружениях</w:t>
            </w:r>
          </w:p>
        </w:tc>
        <w:tc>
          <w:tcPr>
            <w:tcW w:w="30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83650D" w14:textId="77777777" w:rsidR="009A3EB7" w:rsidRPr="000F6832" w:rsidRDefault="009A3EB7" w:rsidP="00B931FE">
            <w:pPr>
              <w:pStyle w:val="aa"/>
            </w:pPr>
            <w:r w:rsidRPr="000F6832">
              <w:t>Поражение людей на открытой местности</w:t>
            </w:r>
          </w:p>
        </w:tc>
      </w:tr>
      <w:tr w:rsidR="000F6832" w:rsidRPr="000F6832" w14:paraId="28F69FFC" w14:textId="77777777" w:rsidTr="00B931FE">
        <w:trPr>
          <w:tblHeader/>
          <w:jc w:val="center"/>
        </w:trPr>
        <w:tc>
          <w:tcPr>
            <w:tcW w:w="29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5A20B29" w14:textId="77777777" w:rsidR="009A3EB7" w:rsidRPr="000F6832" w:rsidRDefault="009A3EB7" w:rsidP="00B931FE">
            <w:pPr>
              <w:pStyle w:val="aa"/>
            </w:pPr>
          </w:p>
        </w:tc>
        <w:tc>
          <w:tcPr>
            <w:tcW w:w="1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9306A6" w14:textId="77777777" w:rsidR="009A3EB7" w:rsidRPr="000F6832" w:rsidRDefault="009A3EB7" w:rsidP="00B931FE">
            <w:pPr>
              <w:pStyle w:val="aa"/>
            </w:pPr>
            <w:r w:rsidRPr="000F6832">
              <w:t>радиус зоны, м</w:t>
            </w:r>
          </w:p>
        </w:tc>
        <w:tc>
          <w:tcPr>
            <w:tcW w:w="1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72F794" w14:textId="77777777" w:rsidR="009A3EB7" w:rsidRPr="000F6832" w:rsidRDefault="009A3EB7" w:rsidP="00B931FE">
            <w:pPr>
              <w:pStyle w:val="aa"/>
            </w:pPr>
            <w:r w:rsidRPr="000F6832">
              <w:t>% поражённых людей</w:t>
            </w:r>
          </w:p>
        </w:tc>
        <w:tc>
          <w:tcPr>
            <w:tcW w:w="15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90CA8D" w14:textId="77777777" w:rsidR="009A3EB7" w:rsidRPr="000F6832" w:rsidRDefault="009A3EB7" w:rsidP="00B931FE">
            <w:pPr>
              <w:pStyle w:val="aa"/>
            </w:pPr>
            <w:r w:rsidRPr="000F6832">
              <w:t>радиус зоны, м</w:t>
            </w:r>
          </w:p>
        </w:tc>
        <w:tc>
          <w:tcPr>
            <w:tcW w:w="15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B73845" w14:textId="77777777" w:rsidR="009A3EB7" w:rsidRPr="000F6832" w:rsidRDefault="009A3EB7" w:rsidP="00B931FE">
            <w:pPr>
              <w:pStyle w:val="aa"/>
            </w:pPr>
            <w:r w:rsidRPr="000F6832">
              <w:t>% поражённых людей</w:t>
            </w:r>
          </w:p>
        </w:tc>
      </w:tr>
      <w:tr w:rsidR="000F6832" w:rsidRPr="000F6832" w14:paraId="59085961" w14:textId="77777777" w:rsidTr="00B931FE">
        <w:trPr>
          <w:jc w:val="center"/>
        </w:trPr>
        <w:tc>
          <w:tcPr>
            <w:tcW w:w="29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645633" w14:textId="77777777" w:rsidR="009A3EB7" w:rsidRPr="000F6832" w:rsidRDefault="009A3EB7" w:rsidP="00B931FE">
            <w:pPr>
              <w:pStyle w:val="ac"/>
            </w:pPr>
            <w:r w:rsidRPr="000F6832">
              <w:t>65,9/70</w:t>
            </w:r>
          </w:p>
        </w:tc>
        <w:tc>
          <w:tcPr>
            <w:tcW w:w="1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4B9939" w14:textId="77777777" w:rsidR="009A3EB7" w:rsidRPr="000F6832" w:rsidRDefault="009A3EB7" w:rsidP="00B931FE">
            <w:pPr>
              <w:pStyle w:val="ac"/>
            </w:pPr>
            <w:r w:rsidRPr="000F6832">
              <w:t>нет</w:t>
            </w:r>
          </w:p>
        </w:tc>
        <w:tc>
          <w:tcPr>
            <w:tcW w:w="1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421079" w14:textId="77777777" w:rsidR="009A3EB7" w:rsidRPr="000F6832" w:rsidRDefault="009A3EB7" w:rsidP="00B931FE">
            <w:pPr>
              <w:pStyle w:val="ac"/>
            </w:pPr>
            <w:r w:rsidRPr="000F6832">
              <w:t>нет</w:t>
            </w:r>
          </w:p>
        </w:tc>
        <w:tc>
          <w:tcPr>
            <w:tcW w:w="15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7ED9F6" w14:textId="77777777" w:rsidR="009A3EB7" w:rsidRPr="000F6832" w:rsidRDefault="009A3EB7" w:rsidP="00B931FE">
            <w:pPr>
              <w:pStyle w:val="ac"/>
            </w:pPr>
            <w:r w:rsidRPr="000F6832">
              <w:t>нет</w:t>
            </w:r>
          </w:p>
        </w:tc>
        <w:tc>
          <w:tcPr>
            <w:tcW w:w="15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7C6A56" w14:textId="77777777" w:rsidR="009A3EB7" w:rsidRPr="000F6832" w:rsidRDefault="009A3EB7" w:rsidP="00B931FE">
            <w:pPr>
              <w:pStyle w:val="ac"/>
            </w:pPr>
            <w:r w:rsidRPr="000F6832">
              <w:t>нет</w:t>
            </w:r>
          </w:p>
        </w:tc>
      </w:tr>
      <w:tr w:rsidR="000F6832" w:rsidRPr="000F6832" w14:paraId="6733247E" w14:textId="77777777" w:rsidTr="00B931FE">
        <w:trPr>
          <w:jc w:val="center"/>
        </w:trPr>
        <w:tc>
          <w:tcPr>
            <w:tcW w:w="29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59CD0F" w14:textId="77777777" w:rsidR="009A3EB7" w:rsidRPr="000F6832" w:rsidRDefault="009A3EB7" w:rsidP="00B931FE">
            <w:pPr>
              <w:pStyle w:val="ac"/>
            </w:pPr>
            <w:r w:rsidRPr="000F6832">
              <w:t>33 /55</w:t>
            </w:r>
          </w:p>
        </w:tc>
        <w:tc>
          <w:tcPr>
            <w:tcW w:w="1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1C84BB" w14:textId="77777777" w:rsidR="009A3EB7" w:rsidRPr="000F6832" w:rsidRDefault="009A3EB7" w:rsidP="00B931FE">
            <w:pPr>
              <w:pStyle w:val="ac"/>
            </w:pPr>
            <w:r w:rsidRPr="000F6832">
              <w:t>167</w:t>
            </w:r>
          </w:p>
        </w:tc>
        <w:tc>
          <w:tcPr>
            <w:tcW w:w="1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1CA9F6" w14:textId="77777777" w:rsidR="009A3EB7" w:rsidRPr="000F6832" w:rsidRDefault="009A3EB7" w:rsidP="00B931FE">
            <w:pPr>
              <w:pStyle w:val="ac"/>
            </w:pPr>
            <w:r w:rsidRPr="000F6832">
              <w:t>90</w:t>
            </w:r>
          </w:p>
        </w:tc>
        <w:tc>
          <w:tcPr>
            <w:tcW w:w="15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B12CC5" w14:textId="77777777" w:rsidR="009A3EB7" w:rsidRPr="000F6832" w:rsidRDefault="009A3EB7" w:rsidP="00B931FE">
            <w:pPr>
              <w:pStyle w:val="ac"/>
            </w:pPr>
            <w:r w:rsidRPr="000F6832">
              <w:t>нет</w:t>
            </w:r>
          </w:p>
        </w:tc>
        <w:tc>
          <w:tcPr>
            <w:tcW w:w="15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0F40BB" w14:textId="77777777" w:rsidR="009A3EB7" w:rsidRPr="000F6832" w:rsidRDefault="009A3EB7" w:rsidP="00B931FE">
            <w:pPr>
              <w:pStyle w:val="ac"/>
            </w:pPr>
            <w:r w:rsidRPr="000F6832">
              <w:t>нет</w:t>
            </w:r>
          </w:p>
        </w:tc>
      </w:tr>
      <w:tr w:rsidR="000F6832" w:rsidRPr="000F6832" w14:paraId="5D9B4C50" w14:textId="77777777" w:rsidTr="00B931FE">
        <w:trPr>
          <w:jc w:val="center"/>
        </w:trPr>
        <w:tc>
          <w:tcPr>
            <w:tcW w:w="29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0BD875" w14:textId="77777777" w:rsidR="009A3EB7" w:rsidRPr="000F6832" w:rsidRDefault="009A3EB7" w:rsidP="00B931FE">
            <w:pPr>
              <w:pStyle w:val="ac"/>
            </w:pPr>
            <w:r w:rsidRPr="000F6832">
              <w:t>25/24</w:t>
            </w:r>
          </w:p>
        </w:tc>
        <w:tc>
          <w:tcPr>
            <w:tcW w:w="1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7BBC72" w14:textId="77777777" w:rsidR="009A3EB7" w:rsidRPr="000F6832" w:rsidRDefault="009A3EB7" w:rsidP="00B931FE">
            <w:pPr>
              <w:pStyle w:val="ac"/>
            </w:pPr>
            <w:r w:rsidRPr="000F6832">
              <w:t>247</w:t>
            </w:r>
          </w:p>
        </w:tc>
        <w:tc>
          <w:tcPr>
            <w:tcW w:w="1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F9473F" w14:textId="77777777" w:rsidR="009A3EB7" w:rsidRPr="000F6832" w:rsidRDefault="009A3EB7" w:rsidP="00B931FE">
            <w:pPr>
              <w:pStyle w:val="ac"/>
            </w:pPr>
            <w:r w:rsidRPr="000F6832">
              <w:t>50</w:t>
            </w:r>
          </w:p>
        </w:tc>
        <w:tc>
          <w:tcPr>
            <w:tcW w:w="15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2EE999" w14:textId="77777777" w:rsidR="009A3EB7" w:rsidRPr="000F6832" w:rsidRDefault="009A3EB7" w:rsidP="00B931FE">
            <w:pPr>
              <w:pStyle w:val="ac"/>
            </w:pPr>
            <w:r w:rsidRPr="000F6832">
              <w:t>260</w:t>
            </w:r>
          </w:p>
        </w:tc>
        <w:tc>
          <w:tcPr>
            <w:tcW w:w="15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C43E6B" w14:textId="77777777" w:rsidR="009A3EB7" w:rsidRPr="000F6832" w:rsidRDefault="009A3EB7" w:rsidP="00B931FE">
            <w:pPr>
              <w:pStyle w:val="ac"/>
            </w:pPr>
            <w:r w:rsidRPr="000F6832">
              <w:t>50</w:t>
            </w:r>
          </w:p>
        </w:tc>
      </w:tr>
      <w:tr w:rsidR="000F6832" w:rsidRPr="000F6832" w14:paraId="06E23F69" w14:textId="77777777" w:rsidTr="00B931FE">
        <w:trPr>
          <w:jc w:val="center"/>
        </w:trPr>
        <w:tc>
          <w:tcPr>
            <w:tcW w:w="29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CB7F31" w14:textId="77777777" w:rsidR="009A3EB7" w:rsidRPr="000F6832" w:rsidRDefault="009A3EB7" w:rsidP="00B931FE">
            <w:pPr>
              <w:pStyle w:val="ac"/>
            </w:pPr>
            <w:r w:rsidRPr="000F6832">
              <w:t>4/16</w:t>
            </w:r>
          </w:p>
        </w:tc>
        <w:tc>
          <w:tcPr>
            <w:tcW w:w="1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DB4460" w14:textId="77777777" w:rsidR="009A3EB7" w:rsidRPr="000F6832" w:rsidRDefault="009A3EB7" w:rsidP="00B931FE">
            <w:pPr>
              <w:pStyle w:val="ac"/>
            </w:pPr>
            <w:r w:rsidRPr="000F6832">
              <w:t>1 098</w:t>
            </w:r>
          </w:p>
        </w:tc>
        <w:tc>
          <w:tcPr>
            <w:tcW w:w="1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DB2550" w14:textId="77777777" w:rsidR="009A3EB7" w:rsidRPr="000F6832" w:rsidRDefault="009A3EB7" w:rsidP="00B931FE">
            <w:pPr>
              <w:pStyle w:val="ac"/>
            </w:pPr>
            <w:r w:rsidRPr="000F6832">
              <w:t>10</w:t>
            </w:r>
          </w:p>
        </w:tc>
        <w:tc>
          <w:tcPr>
            <w:tcW w:w="15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35371" w14:textId="77777777" w:rsidR="009A3EB7" w:rsidRPr="000F6832" w:rsidRDefault="009A3EB7" w:rsidP="00B931FE">
            <w:pPr>
              <w:pStyle w:val="ac"/>
            </w:pPr>
            <w:r w:rsidRPr="000F6832">
              <w:t>393</w:t>
            </w:r>
          </w:p>
        </w:tc>
        <w:tc>
          <w:tcPr>
            <w:tcW w:w="15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14E6AC" w14:textId="77777777" w:rsidR="009A3EB7" w:rsidRPr="000F6832" w:rsidRDefault="009A3EB7" w:rsidP="00B931FE">
            <w:pPr>
              <w:pStyle w:val="ac"/>
            </w:pPr>
            <w:r w:rsidRPr="000F6832">
              <w:t>10</w:t>
            </w:r>
          </w:p>
        </w:tc>
      </w:tr>
      <w:tr w:rsidR="009A3EB7" w:rsidRPr="000F6832" w14:paraId="71272191" w14:textId="77777777" w:rsidTr="00B931FE">
        <w:trPr>
          <w:jc w:val="center"/>
        </w:trPr>
        <w:tc>
          <w:tcPr>
            <w:tcW w:w="29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A75A57" w14:textId="77777777" w:rsidR="009A3EB7" w:rsidRPr="000F6832" w:rsidRDefault="009A3EB7" w:rsidP="00B931FE">
            <w:pPr>
              <w:pStyle w:val="ac"/>
            </w:pPr>
            <w:r w:rsidRPr="000F6832">
              <w:t>2/5</w:t>
            </w:r>
          </w:p>
        </w:tc>
        <w:tc>
          <w:tcPr>
            <w:tcW w:w="1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41821E" w14:textId="77777777" w:rsidR="009A3EB7" w:rsidRPr="000F6832" w:rsidRDefault="009A3EB7" w:rsidP="00B931FE">
            <w:pPr>
              <w:pStyle w:val="ac"/>
            </w:pPr>
            <w:r w:rsidRPr="000F6832">
              <w:t>1 976</w:t>
            </w:r>
          </w:p>
        </w:tc>
        <w:tc>
          <w:tcPr>
            <w:tcW w:w="14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296974" w14:textId="77777777" w:rsidR="009A3EB7" w:rsidRPr="000F6832" w:rsidRDefault="009A3EB7" w:rsidP="00B931FE">
            <w:pPr>
              <w:pStyle w:val="ac"/>
            </w:pPr>
            <w:r w:rsidRPr="000F6832">
              <w:t>1</w:t>
            </w:r>
          </w:p>
        </w:tc>
        <w:tc>
          <w:tcPr>
            <w:tcW w:w="15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BF5597" w14:textId="77777777" w:rsidR="009A3EB7" w:rsidRPr="000F6832" w:rsidRDefault="009A3EB7" w:rsidP="00B931FE">
            <w:pPr>
              <w:pStyle w:val="ac"/>
            </w:pPr>
            <w:r w:rsidRPr="000F6832">
              <w:t>918</w:t>
            </w:r>
          </w:p>
        </w:tc>
        <w:tc>
          <w:tcPr>
            <w:tcW w:w="15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436283" w14:textId="77777777" w:rsidR="009A3EB7" w:rsidRPr="000F6832" w:rsidRDefault="009A3EB7" w:rsidP="00B931FE">
            <w:pPr>
              <w:pStyle w:val="ac"/>
            </w:pPr>
            <w:r w:rsidRPr="000F6832">
              <w:t>1</w:t>
            </w:r>
          </w:p>
        </w:tc>
      </w:tr>
    </w:tbl>
    <w:p w14:paraId="053F99B0" w14:textId="77777777" w:rsidR="009A3EB7" w:rsidRPr="000F6832" w:rsidRDefault="009A3EB7" w:rsidP="009A3EB7">
      <w:pPr>
        <w:widowControl w:val="0"/>
        <w:suppressAutoHyphens/>
        <w:rPr>
          <w:rFonts w:eastAsia="Times New Roman" w:cs="Times New Roman"/>
          <w:szCs w:val="28"/>
          <w:lang w:eastAsia="ar-SA"/>
        </w:rPr>
      </w:pPr>
    </w:p>
    <w:p w14:paraId="73F79887" w14:textId="211B02CC" w:rsidR="009A3EB7" w:rsidRPr="000F6832" w:rsidRDefault="009A3EB7" w:rsidP="009A3EB7">
      <w:pPr>
        <w:widowControl w:val="0"/>
        <w:suppressAutoHyphens/>
        <w:jc w:val="right"/>
        <w:rPr>
          <w:rFonts w:eastAsia="Times New Roman" w:cs="Times New Roman"/>
          <w:szCs w:val="28"/>
          <w:lang w:eastAsia="ru-RU"/>
        </w:rPr>
      </w:pPr>
      <w:r w:rsidRPr="000F6832">
        <w:rPr>
          <w:rFonts w:eastAsia="Times New Roman" w:cs="Times New Roman"/>
          <w:szCs w:val="28"/>
          <w:lang w:eastAsia="ar-SA"/>
        </w:rPr>
        <w:t>Таблица 6</w:t>
      </w:r>
      <w:r w:rsidR="00045ABD" w:rsidRPr="000F6832">
        <w:rPr>
          <w:rFonts w:eastAsia="Times New Roman" w:cs="Times New Roman"/>
          <w:szCs w:val="28"/>
          <w:lang w:eastAsia="ar-SA"/>
        </w:rPr>
        <w:t>0</w:t>
      </w:r>
    </w:p>
    <w:tbl>
      <w:tblPr>
        <w:tblW w:w="5000" w:type="pct"/>
        <w:jc w:val="center"/>
        <w:tblLayout w:type="fixed"/>
        <w:tblCellMar>
          <w:left w:w="62" w:type="dxa"/>
          <w:right w:w="62" w:type="dxa"/>
        </w:tblCellMar>
        <w:tblLook w:val="0000" w:firstRow="0" w:lastRow="0" w:firstColumn="0" w:lastColumn="0" w:noHBand="0" w:noVBand="0"/>
      </w:tblPr>
      <w:tblGrid>
        <w:gridCol w:w="7273"/>
        <w:gridCol w:w="1175"/>
        <w:gridCol w:w="1180"/>
      </w:tblGrid>
      <w:tr w:rsidR="000F6832" w:rsidRPr="000F6832" w14:paraId="21C7AA81" w14:textId="77777777" w:rsidTr="00227DD1">
        <w:trPr>
          <w:trHeight w:val="138"/>
          <w:tblHeader/>
          <w:jc w:val="center"/>
        </w:trPr>
        <w:tc>
          <w:tcPr>
            <w:tcW w:w="7060" w:type="dxa"/>
            <w:vMerge w:val="restart"/>
            <w:tcBorders>
              <w:top w:val="single" w:sz="4" w:space="0" w:color="000000"/>
              <w:left w:val="single" w:sz="4" w:space="0" w:color="000000"/>
              <w:bottom w:val="single" w:sz="6" w:space="0" w:color="000000"/>
              <w:right w:val="single" w:sz="6" w:space="0" w:color="000000"/>
            </w:tcBorders>
            <w:shd w:val="clear" w:color="auto" w:fill="auto"/>
            <w:vAlign w:val="center"/>
          </w:tcPr>
          <w:p w14:paraId="7CA35798" w14:textId="77777777" w:rsidR="009A3EB7" w:rsidRPr="000F6832" w:rsidRDefault="009A3EB7" w:rsidP="00B931FE">
            <w:pPr>
              <w:pStyle w:val="aa"/>
            </w:pPr>
            <w:r w:rsidRPr="000F6832">
              <w:t>Параметры</w:t>
            </w:r>
          </w:p>
        </w:tc>
        <w:tc>
          <w:tcPr>
            <w:tcW w:w="2285" w:type="dxa"/>
            <w:gridSpan w:val="2"/>
            <w:tcBorders>
              <w:top w:val="single" w:sz="4" w:space="0" w:color="000000"/>
              <w:left w:val="single" w:sz="6" w:space="0" w:color="000000"/>
              <w:bottom w:val="single" w:sz="6" w:space="0" w:color="000000"/>
              <w:right w:val="single" w:sz="4" w:space="0" w:color="000000"/>
            </w:tcBorders>
            <w:shd w:val="clear" w:color="auto" w:fill="auto"/>
            <w:vAlign w:val="center"/>
          </w:tcPr>
          <w:p w14:paraId="2164596F" w14:textId="77777777" w:rsidR="009A3EB7" w:rsidRPr="000F6832" w:rsidRDefault="009A3EB7" w:rsidP="00B931FE">
            <w:pPr>
              <w:pStyle w:val="aa"/>
            </w:pPr>
            <w:r w:rsidRPr="000F6832">
              <w:t>а/д. цистерна</w:t>
            </w:r>
          </w:p>
        </w:tc>
      </w:tr>
      <w:tr w:rsidR="000F6832" w:rsidRPr="000F6832" w14:paraId="67ABDD95" w14:textId="77777777" w:rsidTr="00227DD1">
        <w:trPr>
          <w:trHeight w:val="20"/>
          <w:tblHeader/>
          <w:jc w:val="center"/>
        </w:trPr>
        <w:tc>
          <w:tcPr>
            <w:tcW w:w="7060" w:type="dxa"/>
            <w:vMerge/>
            <w:tcBorders>
              <w:top w:val="single" w:sz="6" w:space="0" w:color="000000"/>
              <w:left w:val="single" w:sz="4" w:space="0" w:color="000000"/>
              <w:bottom w:val="single" w:sz="6" w:space="0" w:color="000000"/>
              <w:right w:val="single" w:sz="6" w:space="0" w:color="000000"/>
            </w:tcBorders>
            <w:shd w:val="clear" w:color="auto" w:fill="auto"/>
            <w:vAlign w:val="center"/>
          </w:tcPr>
          <w:p w14:paraId="03E4CCAA" w14:textId="77777777" w:rsidR="009A3EB7" w:rsidRPr="000F6832" w:rsidRDefault="009A3EB7" w:rsidP="00B931FE">
            <w:pPr>
              <w:pStyle w:val="aa"/>
            </w:pPr>
          </w:p>
        </w:tc>
        <w:tc>
          <w:tcPr>
            <w:tcW w:w="11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B8C5944" w14:textId="77777777" w:rsidR="009A3EB7" w:rsidRPr="000F6832" w:rsidRDefault="009A3EB7" w:rsidP="00B931FE">
            <w:pPr>
              <w:pStyle w:val="aa"/>
            </w:pPr>
            <w:r w:rsidRPr="000F6832">
              <w:t>ГСМ</w:t>
            </w:r>
          </w:p>
        </w:tc>
        <w:tc>
          <w:tcPr>
            <w:tcW w:w="1145" w:type="dxa"/>
            <w:tcBorders>
              <w:top w:val="single" w:sz="6" w:space="0" w:color="000000"/>
              <w:left w:val="single" w:sz="6" w:space="0" w:color="000000"/>
              <w:bottom w:val="single" w:sz="6" w:space="0" w:color="000000"/>
              <w:right w:val="single" w:sz="4" w:space="0" w:color="000000"/>
            </w:tcBorders>
            <w:shd w:val="clear" w:color="auto" w:fill="auto"/>
            <w:vAlign w:val="center"/>
          </w:tcPr>
          <w:p w14:paraId="524978CB" w14:textId="77777777" w:rsidR="009A3EB7" w:rsidRPr="000F6832" w:rsidRDefault="009A3EB7" w:rsidP="00B931FE">
            <w:pPr>
              <w:pStyle w:val="aa"/>
            </w:pPr>
            <w:r w:rsidRPr="000F6832">
              <w:t>СУГ</w:t>
            </w:r>
          </w:p>
        </w:tc>
      </w:tr>
      <w:tr w:rsidR="000F6832" w:rsidRPr="000F6832" w14:paraId="778B9028" w14:textId="77777777" w:rsidTr="00B931FE">
        <w:trPr>
          <w:trHeight w:val="20"/>
          <w:jc w:val="center"/>
        </w:trPr>
        <w:tc>
          <w:tcPr>
            <w:tcW w:w="7060" w:type="dxa"/>
            <w:tcBorders>
              <w:top w:val="single" w:sz="6" w:space="0" w:color="000000"/>
              <w:left w:val="single" w:sz="4" w:space="0" w:color="000000"/>
              <w:bottom w:val="single" w:sz="6" w:space="0" w:color="000000"/>
              <w:right w:val="single" w:sz="6" w:space="0" w:color="000000"/>
            </w:tcBorders>
            <w:shd w:val="clear" w:color="auto" w:fill="auto"/>
            <w:vAlign w:val="center"/>
          </w:tcPr>
          <w:p w14:paraId="4760952A" w14:textId="77777777" w:rsidR="009A3EB7" w:rsidRPr="000F6832" w:rsidRDefault="009A3EB7" w:rsidP="00B931FE">
            <w:pPr>
              <w:pStyle w:val="a9"/>
            </w:pPr>
            <w:r w:rsidRPr="000F6832">
              <w:t>Объем резервуара, м</w:t>
            </w:r>
            <w:r w:rsidRPr="000F6832">
              <w:rPr>
                <w:vertAlign w:val="superscript"/>
              </w:rPr>
              <w:t>3</w:t>
            </w:r>
          </w:p>
        </w:tc>
        <w:tc>
          <w:tcPr>
            <w:tcW w:w="11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F4745A5" w14:textId="77777777" w:rsidR="009A3EB7" w:rsidRPr="000F6832" w:rsidRDefault="009A3EB7" w:rsidP="00B931FE">
            <w:pPr>
              <w:pStyle w:val="ac"/>
            </w:pPr>
            <w:r w:rsidRPr="000F6832">
              <w:t>8</w:t>
            </w:r>
          </w:p>
        </w:tc>
        <w:tc>
          <w:tcPr>
            <w:tcW w:w="1145" w:type="dxa"/>
            <w:tcBorders>
              <w:top w:val="single" w:sz="6" w:space="0" w:color="000000"/>
              <w:left w:val="single" w:sz="6" w:space="0" w:color="000000"/>
              <w:bottom w:val="single" w:sz="6" w:space="0" w:color="000000"/>
              <w:right w:val="single" w:sz="4" w:space="0" w:color="000000"/>
            </w:tcBorders>
            <w:shd w:val="clear" w:color="auto" w:fill="auto"/>
            <w:vAlign w:val="center"/>
          </w:tcPr>
          <w:p w14:paraId="4C47BF88" w14:textId="77777777" w:rsidR="009A3EB7" w:rsidRPr="000F6832" w:rsidRDefault="009A3EB7" w:rsidP="00B931FE">
            <w:pPr>
              <w:pStyle w:val="ac"/>
            </w:pPr>
            <w:r w:rsidRPr="000F6832">
              <w:t>14,5</w:t>
            </w:r>
          </w:p>
        </w:tc>
      </w:tr>
      <w:tr w:rsidR="000F6832" w:rsidRPr="000F6832" w14:paraId="33CA838B" w14:textId="77777777" w:rsidTr="00B931FE">
        <w:trPr>
          <w:trHeight w:val="20"/>
          <w:jc w:val="center"/>
        </w:trPr>
        <w:tc>
          <w:tcPr>
            <w:tcW w:w="7060" w:type="dxa"/>
            <w:tcBorders>
              <w:top w:val="single" w:sz="6" w:space="0" w:color="000000"/>
              <w:left w:val="single" w:sz="4" w:space="0" w:color="000000"/>
              <w:bottom w:val="single" w:sz="6" w:space="0" w:color="000000"/>
              <w:right w:val="single" w:sz="6" w:space="0" w:color="000000"/>
            </w:tcBorders>
            <w:shd w:val="clear" w:color="auto" w:fill="auto"/>
            <w:vAlign w:val="center"/>
          </w:tcPr>
          <w:p w14:paraId="402640DF" w14:textId="77777777" w:rsidR="009A3EB7" w:rsidRPr="000F6832" w:rsidRDefault="009A3EB7" w:rsidP="00B931FE">
            <w:pPr>
              <w:pStyle w:val="a9"/>
            </w:pPr>
            <w:r w:rsidRPr="000F6832">
              <w:t>Разрушение ёмкости с уровнем заполнения, %</w:t>
            </w:r>
          </w:p>
        </w:tc>
        <w:tc>
          <w:tcPr>
            <w:tcW w:w="11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6938C0C" w14:textId="77777777" w:rsidR="009A3EB7" w:rsidRPr="000F6832" w:rsidRDefault="009A3EB7" w:rsidP="00B931FE">
            <w:pPr>
              <w:pStyle w:val="ac"/>
            </w:pPr>
            <w:r w:rsidRPr="000F6832">
              <w:t>95</w:t>
            </w:r>
          </w:p>
        </w:tc>
        <w:tc>
          <w:tcPr>
            <w:tcW w:w="1145" w:type="dxa"/>
            <w:tcBorders>
              <w:top w:val="single" w:sz="6" w:space="0" w:color="000000"/>
              <w:left w:val="single" w:sz="6" w:space="0" w:color="000000"/>
              <w:bottom w:val="single" w:sz="6" w:space="0" w:color="000000"/>
              <w:right w:val="single" w:sz="4" w:space="0" w:color="000000"/>
            </w:tcBorders>
            <w:shd w:val="clear" w:color="auto" w:fill="auto"/>
            <w:vAlign w:val="center"/>
          </w:tcPr>
          <w:p w14:paraId="35706474" w14:textId="77777777" w:rsidR="009A3EB7" w:rsidRPr="000F6832" w:rsidRDefault="009A3EB7" w:rsidP="00B931FE">
            <w:pPr>
              <w:pStyle w:val="ac"/>
            </w:pPr>
            <w:r w:rsidRPr="000F6832">
              <w:t>85</w:t>
            </w:r>
          </w:p>
        </w:tc>
      </w:tr>
      <w:tr w:rsidR="000F6832" w:rsidRPr="000F6832" w14:paraId="2139103C" w14:textId="77777777" w:rsidTr="00B931FE">
        <w:trPr>
          <w:trHeight w:val="20"/>
          <w:jc w:val="center"/>
        </w:trPr>
        <w:tc>
          <w:tcPr>
            <w:tcW w:w="7060" w:type="dxa"/>
            <w:tcBorders>
              <w:top w:val="single" w:sz="6" w:space="0" w:color="000000"/>
              <w:left w:val="single" w:sz="4" w:space="0" w:color="000000"/>
              <w:bottom w:val="single" w:sz="6" w:space="0" w:color="000000"/>
              <w:right w:val="single" w:sz="6" w:space="0" w:color="000000"/>
            </w:tcBorders>
            <w:shd w:val="clear" w:color="auto" w:fill="auto"/>
            <w:vAlign w:val="center"/>
          </w:tcPr>
          <w:p w14:paraId="7B253752" w14:textId="77777777" w:rsidR="009A3EB7" w:rsidRPr="000F6832" w:rsidRDefault="009A3EB7" w:rsidP="00B931FE">
            <w:pPr>
              <w:pStyle w:val="a9"/>
            </w:pPr>
            <w:r w:rsidRPr="000F6832">
              <w:t>Масса топлива в разлитии, т</w:t>
            </w:r>
          </w:p>
        </w:tc>
        <w:tc>
          <w:tcPr>
            <w:tcW w:w="11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DC83E19" w14:textId="77777777" w:rsidR="009A3EB7" w:rsidRPr="000F6832" w:rsidRDefault="009A3EB7" w:rsidP="00B931FE">
            <w:pPr>
              <w:pStyle w:val="ac"/>
            </w:pPr>
            <w:r w:rsidRPr="000F6832">
              <w:t>5,85</w:t>
            </w:r>
          </w:p>
        </w:tc>
        <w:tc>
          <w:tcPr>
            <w:tcW w:w="1145" w:type="dxa"/>
            <w:tcBorders>
              <w:top w:val="single" w:sz="6" w:space="0" w:color="000000"/>
              <w:left w:val="single" w:sz="6" w:space="0" w:color="000000"/>
              <w:bottom w:val="single" w:sz="6" w:space="0" w:color="000000"/>
              <w:right w:val="single" w:sz="4" w:space="0" w:color="000000"/>
            </w:tcBorders>
            <w:shd w:val="clear" w:color="auto" w:fill="auto"/>
            <w:vAlign w:val="center"/>
          </w:tcPr>
          <w:p w14:paraId="660321EB" w14:textId="77777777" w:rsidR="009A3EB7" w:rsidRPr="000F6832" w:rsidRDefault="009A3EB7" w:rsidP="00B931FE">
            <w:pPr>
              <w:pStyle w:val="ac"/>
            </w:pPr>
            <w:r w:rsidRPr="000F6832">
              <w:t>9,64</w:t>
            </w:r>
          </w:p>
        </w:tc>
      </w:tr>
      <w:tr w:rsidR="000F6832" w:rsidRPr="000F6832" w14:paraId="595759BF" w14:textId="77777777" w:rsidTr="00B931FE">
        <w:trPr>
          <w:trHeight w:val="20"/>
          <w:jc w:val="center"/>
        </w:trPr>
        <w:tc>
          <w:tcPr>
            <w:tcW w:w="7060" w:type="dxa"/>
            <w:tcBorders>
              <w:top w:val="single" w:sz="6" w:space="0" w:color="000000"/>
              <w:left w:val="single" w:sz="4" w:space="0" w:color="000000"/>
              <w:bottom w:val="single" w:sz="6" w:space="0" w:color="000000"/>
              <w:right w:val="single" w:sz="6" w:space="0" w:color="000000"/>
            </w:tcBorders>
            <w:shd w:val="clear" w:color="auto" w:fill="auto"/>
            <w:vAlign w:val="center"/>
          </w:tcPr>
          <w:p w14:paraId="25309BCD" w14:textId="77777777" w:rsidR="009A3EB7" w:rsidRPr="000F6832" w:rsidRDefault="009A3EB7" w:rsidP="00B931FE">
            <w:pPr>
              <w:pStyle w:val="a9"/>
            </w:pPr>
            <w:r w:rsidRPr="000F6832">
              <w:t>Эквивалентный радиус разлития, м</w:t>
            </w:r>
          </w:p>
        </w:tc>
        <w:tc>
          <w:tcPr>
            <w:tcW w:w="11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4D5BE52" w14:textId="77777777" w:rsidR="009A3EB7" w:rsidRPr="000F6832" w:rsidRDefault="009A3EB7" w:rsidP="00B931FE">
            <w:pPr>
              <w:pStyle w:val="ac"/>
            </w:pPr>
            <w:r w:rsidRPr="000F6832">
              <w:t>7</w:t>
            </w:r>
          </w:p>
        </w:tc>
        <w:tc>
          <w:tcPr>
            <w:tcW w:w="1145" w:type="dxa"/>
            <w:tcBorders>
              <w:top w:val="single" w:sz="6" w:space="0" w:color="000000"/>
              <w:left w:val="single" w:sz="6" w:space="0" w:color="000000"/>
              <w:bottom w:val="single" w:sz="6" w:space="0" w:color="000000"/>
              <w:right w:val="single" w:sz="4" w:space="0" w:color="000000"/>
            </w:tcBorders>
            <w:shd w:val="clear" w:color="auto" w:fill="auto"/>
            <w:vAlign w:val="center"/>
          </w:tcPr>
          <w:p w14:paraId="26F32822" w14:textId="77777777" w:rsidR="009A3EB7" w:rsidRPr="000F6832" w:rsidRDefault="009A3EB7" w:rsidP="00B931FE">
            <w:pPr>
              <w:pStyle w:val="ac"/>
            </w:pPr>
            <w:r w:rsidRPr="000F6832">
              <w:t>9,4</w:t>
            </w:r>
          </w:p>
        </w:tc>
      </w:tr>
      <w:tr w:rsidR="000F6832" w:rsidRPr="000F6832" w14:paraId="037C80EE" w14:textId="77777777" w:rsidTr="00B931FE">
        <w:trPr>
          <w:trHeight w:val="20"/>
          <w:jc w:val="center"/>
        </w:trPr>
        <w:tc>
          <w:tcPr>
            <w:tcW w:w="7060" w:type="dxa"/>
            <w:tcBorders>
              <w:top w:val="single" w:sz="6" w:space="0" w:color="000000"/>
              <w:left w:val="single" w:sz="4" w:space="0" w:color="000000"/>
              <w:bottom w:val="single" w:sz="6" w:space="0" w:color="000000"/>
              <w:right w:val="single" w:sz="6" w:space="0" w:color="000000"/>
            </w:tcBorders>
            <w:shd w:val="clear" w:color="auto" w:fill="auto"/>
            <w:vAlign w:val="center"/>
          </w:tcPr>
          <w:p w14:paraId="071AD379" w14:textId="77777777" w:rsidR="009A3EB7" w:rsidRPr="000F6832" w:rsidRDefault="009A3EB7" w:rsidP="00B931FE">
            <w:pPr>
              <w:pStyle w:val="a9"/>
            </w:pPr>
            <w:r w:rsidRPr="000F6832">
              <w:t>Площадь разлития, м</w:t>
            </w:r>
            <w:r w:rsidRPr="000F6832">
              <w:rPr>
                <w:vertAlign w:val="superscript"/>
              </w:rPr>
              <w:t>2</w:t>
            </w:r>
          </w:p>
        </w:tc>
        <w:tc>
          <w:tcPr>
            <w:tcW w:w="11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B2F8FB1" w14:textId="77777777" w:rsidR="009A3EB7" w:rsidRPr="000F6832" w:rsidRDefault="009A3EB7" w:rsidP="00B931FE">
            <w:pPr>
              <w:pStyle w:val="ac"/>
            </w:pPr>
            <w:r w:rsidRPr="000F6832">
              <w:t>152</w:t>
            </w:r>
          </w:p>
        </w:tc>
        <w:tc>
          <w:tcPr>
            <w:tcW w:w="1145" w:type="dxa"/>
            <w:tcBorders>
              <w:top w:val="single" w:sz="6" w:space="0" w:color="000000"/>
              <w:left w:val="single" w:sz="6" w:space="0" w:color="000000"/>
              <w:bottom w:val="single" w:sz="6" w:space="0" w:color="000000"/>
              <w:right w:val="single" w:sz="4" w:space="0" w:color="000000"/>
            </w:tcBorders>
            <w:shd w:val="clear" w:color="auto" w:fill="auto"/>
            <w:vAlign w:val="center"/>
          </w:tcPr>
          <w:p w14:paraId="5AA83EC2" w14:textId="77777777" w:rsidR="009A3EB7" w:rsidRPr="000F6832" w:rsidRDefault="009A3EB7" w:rsidP="00B931FE">
            <w:pPr>
              <w:pStyle w:val="ac"/>
            </w:pPr>
            <w:r w:rsidRPr="000F6832">
              <w:t>275,5</w:t>
            </w:r>
          </w:p>
        </w:tc>
      </w:tr>
      <w:tr w:rsidR="000F6832" w:rsidRPr="000F6832" w14:paraId="221046C8" w14:textId="77777777" w:rsidTr="00B931FE">
        <w:trPr>
          <w:trHeight w:val="20"/>
          <w:jc w:val="center"/>
        </w:trPr>
        <w:tc>
          <w:tcPr>
            <w:tcW w:w="7060" w:type="dxa"/>
            <w:tcBorders>
              <w:top w:val="single" w:sz="6" w:space="0" w:color="000000"/>
              <w:left w:val="single" w:sz="4" w:space="0" w:color="000000"/>
              <w:bottom w:val="single" w:sz="6" w:space="0" w:color="000000"/>
              <w:right w:val="single" w:sz="6" w:space="0" w:color="000000"/>
            </w:tcBorders>
            <w:shd w:val="clear" w:color="auto" w:fill="auto"/>
            <w:vAlign w:val="center"/>
          </w:tcPr>
          <w:p w14:paraId="5A6AE5E1" w14:textId="77777777" w:rsidR="009A3EB7" w:rsidRPr="000F6832" w:rsidRDefault="009A3EB7" w:rsidP="00B931FE">
            <w:pPr>
              <w:pStyle w:val="a9"/>
            </w:pPr>
            <w:r w:rsidRPr="000F6832">
              <w:t>Доля топлива, участвующая в образовании ГВС</w:t>
            </w:r>
          </w:p>
        </w:tc>
        <w:tc>
          <w:tcPr>
            <w:tcW w:w="11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201C426" w14:textId="77777777" w:rsidR="009A3EB7" w:rsidRPr="000F6832" w:rsidRDefault="009A3EB7" w:rsidP="00B931FE">
            <w:pPr>
              <w:pStyle w:val="ac"/>
            </w:pPr>
            <w:r w:rsidRPr="000F6832">
              <w:t>0,02</w:t>
            </w:r>
          </w:p>
        </w:tc>
        <w:tc>
          <w:tcPr>
            <w:tcW w:w="1145" w:type="dxa"/>
            <w:tcBorders>
              <w:top w:val="single" w:sz="6" w:space="0" w:color="000000"/>
              <w:left w:val="single" w:sz="6" w:space="0" w:color="000000"/>
              <w:bottom w:val="single" w:sz="6" w:space="0" w:color="000000"/>
              <w:right w:val="single" w:sz="4" w:space="0" w:color="000000"/>
            </w:tcBorders>
            <w:shd w:val="clear" w:color="auto" w:fill="auto"/>
            <w:vAlign w:val="center"/>
          </w:tcPr>
          <w:p w14:paraId="28CED6B9" w14:textId="77777777" w:rsidR="009A3EB7" w:rsidRPr="000F6832" w:rsidRDefault="009A3EB7" w:rsidP="00B931FE">
            <w:pPr>
              <w:pStyle w:val="ac"/>
            </w:pPr>
            <w:r w:rsidRPr="000F6832">
              <w:t>0,7</w:t>
            </w:r>
          </w:p>
        </w:tc>
      </w:tr>
      <w:tr w:rsidR="000F6832" w:rsidRPr="000F6832" w14:paraId="3BAF0BF1" w14:textId="77777777" w:rsidTr="00B931FE">
        <w:trPr>
          <w:trHeight w:val="20"/>
          <w:jc w:val="center"/>
        </w:trPr>
        <w:tc>
          <w:tcPr>
            <w:tcW w:w="7060" w:type="dxa"/>
            <w:tcBorders>
              <w:top w:val="single" w:sz="6" w:space="0" w:color="000000"/>
              <w:left w:val="single" w:sz="4" w:space="0" w:color="000000"/>
              <w:bottom w:val="single" w:sz="6" w:space="0" w:color="000000"/>
              <w:right w:val="single" w:sz="6" w:space="0" w:color="000000"/>
            </w:tcBorders>
            <w:shd w:val="clear" w:color="auto" w:fill="auto"/>
            <w:vAlign w:val="center"/>
          </w:tcPr>
          <w:p w14:paraId="65783CBF" w14:textId="77777777" w:rsidR="009A3EB7" w:rsidRPr="000F6832" w:rsidRDefault="009A3EB7" w:rsidP="00B931FE">
            <w:pPr>
              <w:pStyle w:val="a9"/>
            </w:pPr>
            <w:r w:rsidRPr="000F6832">
              <w:t>Масса топлива в ГВС, т</w:t>
            </w:r>
          </w:p>
        </w:tc>
        <w:tc>
          <w:tcPr>
            <w:tcW w:w="11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0BF6046" w14:textId="77777777" w:rsidR="009A3EB7" w:rsidRPr="000F6832" w:rsidRDefault="009A3EB7" w:rsidP="00B931FE">
            <w:pPr>
              <w:pStyle w:val="ac"/>
            </w:pPr>
            <w:r w:rsidRPr="000F6832">
              <w:t>0,12</w:t>
            </w:r>
          </w:p>
        </w:tc>
        <w:tc>
          <w:tcPr>
            <w:tcW w:w="1145" w:type="dxa"/>
            <w:tcBorders>
              <w:top w:val="single" w:sz="6" w:space="0" w:color="000000"/>
              <w:left w:val="single" w:sz="6" w:space="0" w:color="000000"/>
              <w:bottom w:val="single" w:sz="6" w:space="0" w:color="000000"/>
              <w:right w:val="single" w:sz="4" w:space="0" w:color="000000"/>
            </w:tcBorders>
            <w:shd w:val="clear" w:color="auto" w:fill="auto"/>
            <w:vAlign w:val="center"/>
          </w:tcPr>
          <w:p w14:paraId="58DD450E" w14:textId="77777777" w:rsidR="009A3EB7" w:rsidRPr="000F6832" w:rsidRDefault="009A3EB7" w:rsidP="00B931FE">
            <w:pPr>
              <w:pStyle w:val="ac"/>
            </w:pPr>
            <w:r w:rsidRPr="000F6832">
              <w:t>6,75</w:t>
            </w:r>
          </w:p>
        </w:tc>
      </w:tr>
      <w:tr w:rsidR="000F6832" w:rsidRPr="000F6832" w14:paraId="0E65DD43" w14:textId="77777777" w:rsidTr="00B931FE">
        <w:trPr>
          <w:trHeight w:val="20"/>
          <w:jc w:val="center"/>
        </w:trPr>
        <w:tc>
          <w:tcPr>
            <w:tcW w:w="9345" w:type="dxa"/>
            <w:gridSpan w:val="3"/>
            <w:tcBorders>
              <w:top w:val="single" w:sz="6" w:space="0" w:color="000000"/>
              <w:left w:val="single" w:sz="4" w:space="0" w:color="000000"/>
              <w:bottom w:val="single" w:sz="6" w:space="0" w:color="000000"/>
              <w:right w:val="single" w:sz="4" w:space="0" w:color="000000"/>
            </w:tcBorders>
            <w:shd w:val="clear" w:color="auto" w:fill="auto"/>
            <w:vAlign w:val="center"/>
          </w:tcPr>
          <w:p w14:paraId="4569FEEE" w14:textId="77777777" w:rsidR="009A3EB7" w:rsidRPr="000F6832" w:rsidRDefault="009A3EB7" w:rsidP="00B931FE">
            <w:pPr>
              <w:pStyle w:val="a9"/>
            </w:pPr>
            <w:r w:rsidRPr="000F6832">
              <w:t>Зоны воздействия ударной волны на промышленные объекты и людей</w:t>
            </w:r>
          </w:p>
        </w:tc>
      </w:tr>
      <w:tr w:rsidR="000F6832" w:rsidRPr="000F6832" w14:paraId="0AEE0AA9" w14:textId="77777777" w:rsidTr="00B931FE">
        <w:trPr>
          <w:trHeight w:val="20"/>
          <w:jc w:val="center"/>
        </w:trPr>
        <w:tc>
          <w:tcPr>
            <w:tcW w:w="7060" w:type="dxa"/>
            <w:tcBorders>
              <w:top w:val="single" w:sz="6" w:space="0" w:color="000000"/>
              <w:left w:val="single" w:sz="4" w:space="0" w:color="000000"/>
              <w:bottom w:val="single" w:sz="6" w:space="0" w:color="000000"/>
              <w:right w:val="single" w:sz="6" w:space="0" w:color="000000"/>
            </w:tcBorders>
            <w:shd w:val="clear" w:color="auto" w:fill="auto"/>
            <w:vAlign w:val="center"/>
          </w:tcPr>
          <w:p w14:paraId="74E5FCEC" w14:textId="77777777" w:rsidR="009A3EB7" w:rsidRPr="000F6832" w:rsidRDefault="009A3EB7" w:rsidP="00B931FE">
            <w:pPr>
              <w:pStyle w:val="a9"/>
            </w:pPr>
            <w:r w:rsidRPr="000F6832">
              <w:t>Зона полных разрушений, м</w:t>
            </w:r>
          </w:p>
        </w:tc>
        <w:tc>
          <w:tcPr>
            <w:tcW w:w="11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624E2AB" w14:textId="77777777" w:rsidR="009A3EB7" w:rsidRPr="000F6832" w:rsidRDefault="009A3EB7" w:rsidP="00B931FE">
            <w:pPr>
              <w:pStyle w:val="ac"/>
            </w:pPr>
            <w:r w:rsidRPr="000F6832">
              <w:t>14</w:t>
            </w:r>
          </w:p>
        </w:tc>
        <w:tc>
          <w:tcPr>
            <w:tcW w:w="1145" w:type="dxa"/>
            <w:tcBorders>
              <w:top w:val="single" w:sz="6" w:space="0" w:color="000000"/>
              <w:left w:val="single" w:sz="6" w:space="0" w:color="000000"/>
              <w:bottom w:val="single" w:sz="6" w:space="0" w:color="000000"/>
              <w:right w:val="single" w:sz="4" w:space="0" w:color="000000"/>
            </w:tcBorders>
            <w:shd w:val="clear" w:color="auto" w:fill="auto"/>
            <w:vAlign w:val="center"/>
          </w:tcPr>
          <w:p w14:paraId="40189A8E" w14:textId="77777777" w:rsidR="009A3EB7" w:rsidRPr="000F6832" w:rsidRDefault="009A3EB7" w:rsidP="00B931FE">
            <w:pPr>
              <w:pStyle w:val="ac"/>
            </w:pPr>
            <w:r w:rsidRPr="000F6832">
              <w:t>53</w:t>
            </w:r>
          </w:p>
        </w:tc>
      </w:tr>
      <w:tr w:rsidR="000F6832" w:rsidRPr="000F6832" w14:paraId="2B209784" w14:textId="77777777" w:rsidTr="00B931FE">
        <w:trPr>
          <w:trHeight w:val="20"/>
          <w:jc w:val="center"/>
        </w:trPr>
        <w:tc>
          <w:tcPr>
            <w:tcW w:w="7060" w:type="dxa"/>
            <w:tcBorders>
              <w:top w:val="single" w:sz="6" w:space="0" w:color="000000"/>
              <w:left w:val="single" w:sz="4" w:space="0" w:color="000000"/>
              <w:bottom w:val="single" w:sz="6" w:space="0" w:color="000000"/>
              <w:right w:val="single" w:sz="6" w:space="0" w:color="000000"/>
            </w:tcBorders>
            <w:shd w:val="clear" w:color="auto" w:fill="auto"/>
            <w:vAlign w:val="center"/>
          </w:tcPr>
          <w:p w14:paraId="691BBD66" w14:textId="77777777" w:rsidR="009A3EB7" w:rsidRPr="000F6832" w:rsidRDefault="009A3EB7" w:rsidP="00B931FE">
            <w:pPr>
              <w:pStyle w:val="a9"/>
            </w:pPr>
            <w:r w:rsidRPr="000F6832">
              <w:t>Зона сильных разрушений, м</w:t>
            </w:r>
          </w:p>
        </w:tc>
        <w:tc>
          <w:tcPr>
            <w:tcW w:w="11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3DE13F" w14:textId="77777777" w:rsidR="009A3EB7" w:rsidRPr="000F6832" w:rsidRDefault="009A3EB7" w:rsidP="00B931FE">
            <w:pPr>
              <w:pStyle w:val="ac"/>
            </w:pPr>
            <w:r w:rsidRPr="000F6832">
              <w:t>27</w:t>
            </w:r>
          </w:p>
        </w:tc>
        <w:tc>
          <w:tcPr>
            <w:tcW w:w="1145" w:type="dxa"/>
            <w:tcBorders>
              <w:top w:val="single" w:sz="6" w:space="0" w:color="000000"/>
              <w:left w:val="single" w:sz="6" w:space="0" w:color="000000"/>
              <w:bottom w:val="single" w:sz="6" w:space="0" w:color="000000"/>
              <w:right w:val="single" w:sz="4" w:space="0" w:color="000000"/>
            </w:tcBorders>
            <w:shd w:val="clear" w:color="auto" w:fill="auto"/>
            <w:vAlign w:val="center"/>
          </w:tcPr>
          <w:p w14:paraId="28F71D02" w14:textId="77777777" w:rsidR="009A3EB7" w:rsidRPr="000F6832" w:rsidRDefault="009A3EB7" w:rsidP="00B931FE">
            <w:pPr>
              <w:pStyle w:val="ac"/>
            </w:pPr>
            <w:r w:rsidRPr="000F6832">
              <w:t>107</w:t>
            </w:r>
          </w:p>
        </w:tc>
      </w:tr>
      <w:tr w:rsidR="000F6832" w:rsidRPr="000F6832" w14:paraId="7F98EDA0" w14:textId="77777777" w:rsidTr="00B931FE">
        <w:trPr>
          <w:trHeight w:val="20"/>
          <w:jc w:val="center"/>
        </w:trPr>
        <w:tc>
          <w:tcPr>
            <w:tcW w:w="7060" w:type="dxa"/>
            <w:tcBorders>
              <w:top w:val="single" w:sz="6" w:space="0" w:color="000000"/>
              <w:left w:val="single" w:sz="4" w:space="0" w:color="000000"/>
              <w:bottom w:val="single" w:sz="6" w:space="0" w:color="000000"/>
              <w:right w:val="single" w:sz="6" w:space="0" w:color="000000"/>
            </w:tcBorders>
            <w:shd w:val="clear" w:color="auto" w:fill="auto"/>
            <w:vAlign w:val="center"/>
          </w:tcPr>
          <w:p w14:paraId="1C6168DD" w14:textId="77777777" w:rsidR="009A3EB7" w:rsidRPr="000F6832" w:rsidRDefault="009A3EB7" w:rsidP="00B931FE">
            <w:pPr>
              <w:pStyle w:val="a9"/>
            </w:pPr>
            <w:r w:rsidRPr="000F6832">
              <w:t>Зона средних разрушений, м</w:t>
            </w:r>
          </w:p>
        </w:tc>
        <w:tc>
          <w:tcPr>
            <w:tcW w:w="11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000ABD1" w14:textId="77777777" w:rsidR="009A3EB7" w:rsidRPr="000F6832" w:rsidRDefault="009A3EB7" w:rsidP="00B931FE">
            <w:pPr>
              <w:pStyle w:val="ac"/>
            </w:pPr>
            <w:r w:rsidRPr="000F6832">
              <w:t>63</w:t>
            </w:r>
          </w:p>
        </w:tc>
        <w:tc>
          <w:tcPr>
            <w:tcW w:w="1145" w:type="dxa"/>
            <w:tcBorders>
              <w:top w:val="single" w:sz="6" w:space="0" w:color="000000"/>
              <w:left w:val="single" w:sz="6" w:space="0" w:color="000000"/>
              <w:bottom w:val="single" w:sz="6" w:space="0" w:color="000000"/>
              <w:right w:val="single" w:sz="4" w:space="0" w:color="000000"/>
            </w:tcBorders>
            <w:shd w:val="clear" w:color="auto" w:fill="auto"/>
            <w:vAlign w:val="center"/>
          </w:tcPr>
          <w:p w14:paraId="14CC6059" w14:textId="77777777" w:rsidR="009A3EB7" w:rsidRPr="000F6832" w:rsidRDefault="009A3EB7" w:rsidP="00B931FE">
            <w:pPr>
              <w:pStyle w:val="ac"/>
            </w:pPr>
            <w:r w:rsidRPr="000F6832">
              <w:t>247</w:t>
            </w:r>
          </w:p>
        </w:tc>
      </w:tr>
      <w:tr w:rsidR="000F6832" w:rsidRPr="000F6832" w14:paraId="1BEECB68" w14:textId="77777777" w:rsidTr="00B931FE">
        <w:trPr>
          <w:trHeight w:val="20"/>
          <w:jc w:val="center"/>
        </w:trPr>
        <w:tc>
          <w:tcPr>
            <w:tcW w:w="7060" w:type="dxa"/>
            <w:tcBorders>
              <w:top w:val="single" w:sz="6" w:space="0" w:color="000000"/>
              <w:left w:val="single" w:sz="4" w:space="0" w:color="000000"/>
              <w:bottom w:val="single" w:sz="6" w:space="0" w:color="000000"/>
              <w:right w:val="single" w:sz="6" w:space="0" w:color="000000"/>
            </w:tcBorders>
            <w:shd w:val="clear" w:color="auto" w:fill="auto"/>
            <w:vAlign w:val="center"/>
          </w:tcPr>
          <w:p w14:paraId="28E11547" w14:textId="77777777" w:rsidR="009A3EB7" w:rsidRPr="000F6832" w:rsidRDefault="009A3EB7" w:rsidP="00B931FE">
            <w:pPr>
              <w:pStyle w:val="a9"/>
            </w:pPr>
            <w:r w:rsidRPr="000F6832">
              <w:t>Зона слабых разрушений, м</w:t>
            </w:r>
          </w:p>
        </w:tc>
        <w:tc>
          <w:tcPr>
            <w:tcW w:w="11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DFA0BE6" w14:textId="77777777" w:rsidR="009A3EB7" w:rsidRPr="000F6832" w:rsidRDefault="009A3EB7" w:rsidP="00B931FE">
            <w:pPr>
              <w:pStyle w:val="ac"/>
            </w:pPr>
            <w:r w:rsidRPr="000F6832">
              <w:t>155</w:t>
            </w:r>
          </w:p>
        </w:tc>
        <w:tc>
          <w:tcPr>
            <w:tcW w:w="1145" w:type="dxa"/>
            <w:tcBorders>
              <w:top w:val="single" w:sz="6" w:space="0" w:color="000000"/>
              <w:left w:val="single" w:sz="6" w:space="0" w:color="000000"/>
              <w:bottom w:val="single" w:sz="6" w:space="0" w:color="000000"/>
              <w:right w:val="single" w:sz="4" w:space="0" w:color="000000"/>
            </w:tcBorders>
            <w:shd w:val="clear" w:color="auto" w:fill="auto"/>
            <w:vAlign w:val="center"/>
          </w:tcPr>
          <w:p w14:paraId="5CA75EDA" w14:textId="77777777" w:rsidR="009A3EB7" w:rsidRPr="000F6832" w:rsidRDefault="009A3EB7" w:rsidP="00B931FE">
            <w:pPr>
              <w:pStyle w:val="ac"/>
            </w:pPr>
            <w:r w:rsidRPr="000F6832">
              <w:t>609</w:t>
            </w:r>
          </w:p>
        </w:tc>
      </w:tr>
      <w:tr w:rsidR="000F6832" w:rsidRPr="000F6832" w14:paraId="6209FF73" w14:textId="77777777" w:rsidTr="00B931FE">
        <w:trPr>
          <w:trHeight w:val="20"/>
          <w:jc w:val="center"/>
        </w:trPr>
        <w:tc>
          <w:tcPr>
            <w:tcW w:w="7060" w:type="dxa"/>
            <w:tcBorders>
              <w:top w:val="single" w:sz="6" w:space="0" w:color="000000"/>
              <w:left w:val="single" w:sz="4" w:space="0" w:color="000000"/>
              <w:bottom w:val="single" w:sz="6" w:space="0" w:color="000000"/>
              <w:right w:val="single" w:sz="6" w:space="0" w:color="000000"/>
            </w:tcBorders>
            <w:shd w:val="clear" w:color="auto" w:fill="auto"/>
            <w:vAlign w:val="center"/>
          </w:tcPr>
          <w:p w14:paraId="32FE1213" w14:textId="77777777" w:rsidR="009A3EB7" w:rsidRPr="000F6832" w:rsidRDefault="009A3EB7" w:rsidP="00B931FE">
            <w:pPr>
              <w:pStyle w:val="a9"/>
            </w:pPr>
            <w:r w:rsidRPr="000F6832">
              <w:t>Зона расстекления (50 %), м</w:t>
            </w:r>
          </w:p>
        </w:tc>
        <w:tc>
          <w:tcPr>
            <w:tcW w:w="11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8082CB5" w14:textId="77777777" w:rsidR="009A3EB7" w:rsidRPr="000F6832" w:rsidRDefault="009A3EB7" w:rsidP="00B931FE">
            <w:pPr>
              <w:pStyle w:val="ac"/>
            </w:pPr>
            <w:r w:rsidRPr="000F6832">
              <w:t>185</w:t>
            </w:r>
          </w:p>
        </w:tc>
        <w:tc>
          <w:tcPr>
            <w:tcW w:w="1145" w:type="dxa"/>
            <w:tcBorders>
              <w:top w:val="single" w:sz="6" w:space="0" w:color="000000"/>
              <w:left w:val="single" w:sz="6" w:space="0" w:color="000000"/>
              <w:bottom w:val="single" w:sz="6" w:space="0" w:color="000000"/>
              <w:right w:val="single" w:sz="4" w:space="0" w:color="000000"/>
            </w:tcBorders>
            <w:shd w:val="clear" w:color="auto" w:fill="auto"/>
            <w:vAlign w:val="center"/>
          </w:tcPr>
          <w:p w14:paraId="4CA7F25F" w14:textId="77777777" w:rsidR="009A3EB7" w:rsidRPr="000F6832" w:rsidRDefault="009A3EB7" w:rsidP="00B931FE">
            <w:pPr>
              <w:pStyle w:val="ac"/>
            </w:pPr>
            <w:r w:rsidRPr="000F6832">
              <w:t>723</w:t>
            </w:r>
          </w:p>
        </w:tc>
      </w:tr>
      <w:tr w:rsidR="000F6832" w:rsidRPr="000F6832" w14:paraId="0958B5C0" w14:textId="77777777" w:rsidTr="00B931FE">
        <w:trPr>
          <w:trHeight w:val="20"/>
          <w:jc w:val="center"/>
        </w:trPr>
        <w:tc>
          <w:tcPr>
            <w:tcW w:w="7060" w:type="dxa"/>
            <w:tcBorders>
              <w:top w:val="single" w:sz="6" w:space="0" w:color="000000"/>
              <w:left w:val="single" w:sz="4" w:space="0" w:color="000000"/>
              <w:bottom w:val="single" w:sz="6" w:space="0" w:color="000000"/>
              <w:right w:val="single" w:sz="6" w:space="0" w:color="000000"/>
            </w:tcBorders>
            <w:shd w:val="clear" w:color="auto" w:fill="auto"/>
            <w:vAlign w:val="center"/>
          </w:tcPr>
          <w:p w14:paraId="3499CFEC" w14:textId="77777777" w:rsidR="009A3EB7" w:rsidRPr="000F6832" w:rsidRDefault="009A3EB7" w:rsidP="00B931FE">
            <w:pPr>
              <w:pStyle w:val="a9"/>
            </w:pPr>
            <w:r w:rsidRPr="000F6832">
              <w:lastRenderedPageBreak/>
              <w:t>Порог поражения 99 % людей, м</w:t>
            </w:r>
          </w:p>
        </w:tc>
        <w:tc>
          <w:tcPr>
            <w:tcW w:w="11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BCA4EDA" w14:textId="77777777" w:rsidR="009A3EB7" w:rsidRPr="000F6832" w:rsidRDefault="009A3EB7" w:rsidP="00B931FE">
            <w:pPr>
              <w:pStyle w:val="ac"/>
            </w:pPr>
            <w:r w:rsidRPr="000F6832">
              <w:t>14</w:t>
            </w:r>
          </w:p>
        </w:tc>
        <w:tc>
          <w:tcPr>
            <w:tcW w:w="1145" w:type="dxa"/>
            <w:tcBorders>
              <w:top w:val="single" w:sz="6" w:space="0" w:color="000000"/>
              <w:left w:val="single" w:sz="6" w:space="0" w:color="000000"/>
              <w:bottom w:val="single" w:sz="6" w:space="0" w:color="000000"/>
              <w:right w:val="single" w:sz="4" w:space="0" w:color="000000"/>
            </w:tcBorders>
            <w:shd w:val="clear" w:color="auto" w:fill="auto"/>
            <w:vAlign w:val="center"/>
          </w:tcPr>
          <w:p w14:paraId="6B3FCAEC" w14:textId="77777777" w:rsidR="009A3EB7" w:rsidRPr="000F6832" w:rsidRDefault="009A3EB7" w:rsidP="00B931FE">
            <w:pPr>
              <w:pStyle w:val="ac"/>
            </w:pPr>
            <w:r w:rsidRPr="000F6832">
              <w:t>53</w:t>
            </w:r>
          </w:p>
        </w:tc>
      </w:tr>
      <w:tr w:rsidR="000F6832" w:rsidRPr="000F6832" w14:paraId="6ADC77A7" w14:textId="77777777" w:rsidTr="00B931FE">
        <w:trPr>
          <w:trHeight w:val="20"/>
          <w:jc w:val="center"/>
        </w:trPr>
        <w:tc>
          <w:tcPr>
            <w:tcW w:w="7060" w:type="dxa"/>
            <w:tcBorders>
              <w:top w:val="single" w:sz="6" w:space="0" w:color="000000"/>
              <w:left w:val="single" w:sz="4" w:space="0" w:color="000000"/>
              <w:bottom w:val="single" w:sz="6" w:space="0" w:color="000000"/>
              <w:right w:val="single" w:sz="6" w:space="0" w:color="000000"/>
            </w:tcBorders>
            <w:shd w:val="clear" w:color="auto" w:fill="auto"/>
            <w:vAlign w:val="center"/>
          </w:tcPr>
          <w:p w14:paraId="2B413D86" w14:textId="77777777" w:rsidR="009A3EB7" w:rsidRPr="000F6832" w:rsidRDefault="009A3EB7" w:rsidP="00B931FE">
            <w:pPr>
              <w:pStyle w:val="a9"/>
            </w:pPr>
            <w:r w:rsidRPr="000F6832">
              <w:t>Порог поражения людей (контузия), м</w:t>
            </w:r>
          </w:p>
        </w:tc>
        <w:tc>
          <w:tcPr>
            <w:tcW w:w="11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E20F0E" w14:textId="77777777" w:rsidR="009A3EB7" w:rsidRPr="000F6832" w:rsidRDefault="009A3EB7" w:rsidP="00B931FE">
            <w:pPr>
              <w:pStyle w:val="ac"/>
            </w:pPr>
            <w:r w:rsidRPr="000F6832">
              <w:t>21</w:t>
            </w:r>
          </w:p>
        </w:tc>
        <w:tc>
          <w:tcPr>
            <w:tcW w:w="1145" w:type="dxa"/>
            <w:tcBorders>
              <w:top w:val="single" w:sz="6" w:space="0" w:color="000000"/>
              <w:left w:val="single" w:sz="6" w:space="0" w:color="000000"/>
              <w:bottom w:val="single" w:sz="6" w:space="0" w:color="000000"/>
              <w:right w:val="single" w:sz="4" w:space="0" w:color="000000"/>
            </w:tcBorders>
            <w:shd w:val="clear" w:color="auto" w:fill="auto"/>
            <w:vAlign w:val="center"/>
          </w:tcPr>
          <w:p w14:paraId="7B684999" w14:textId="77777777" w:rsidR="009A3EB7" w:rsidRPr="000F6832" w:rsidRDefault="009A3EB7" w:rsidP="00B931FE">
            <w:pPr>
              <w:pStyle w:val="ac"/>
            </w:pPr>
            <w:r w:rsidRPr="000F6832">
              <w:t>84</w:t>
            </w:r>
          </w:p>
        </w:tc>
      </w:tr>
      <w:tr w:rsidR="000F6832" w:rsidRPr="000F6832" w14:paraId="103BA0BF" w14:textId="77777777" w:rsidTr="00B931FE">
        <w:trPr>
          <w:trHeight w:val="20"/>
          <w:jc w:val="center"/>
        </w:trPr>
        <w:tc>
          <w:tcPr>
            <w:tcW w:w="9345" w:type="dxa"/>
            <w:gridSpan w:val="3"/>
            <w:tcBorders>
              <w:top w:val="single" w:sz="6" w:space="0" w:color="000000"/>
              <w:left w:val="single" w:sz="4" w:space="0" w:color="000000"/>
              <w:bottom w:val="single" w:sz="6" w:space="0" w:color="000000"/>
              <w:right w:val="single" w:sz="4" w:space="0" w:color="000000"/>
            </w:tcBorders>
            <w:shd w:val="clear" w:color="auto" w:fill="auto"/>
            <w:vAlign w:val="center"/>
          </w:tcPr>
          <w:p w14:paraId="26E73DD3" w14:textId="77777777" w:rsidR="009A3EB7" w:rsidRPr="000F6832" w:rsidRDefault="009A3EB7" w:rsidP="00B931FE">
            <w:pPr>
              <w:pStyle w:val="a9"/>
            </w:pPr>
            <w:r w:rsidRPr="000F6832">
              <w:t>Параметры огневого шара (пламени вспышки)</w:t>
            </w:r>
          </w:p>
        </w:tc>
      </w:tr>
      <w:tr w:rsidR="000F6832" w:rsidRPr="000F6832" w14:paraId="5B746EE0" w14:textId="77777777" w:rsidTr="00B931FE">
        <w:trPr>
          <w:trHeight w:val="20"/>
          <w:jc w:val="center"/>
        </w:trPr>
        <w:tc>
          <w:tcPr>
            <w:tcW w:w="7060" w:type="dxa"/>
            <w:tcBorders>
              <w:top w:val="single" w:sz="6" w:space="0" w:color="000000"/>
              <w:left w:val="single" w:sz="4" w:space="0" w:color="000000"/>
              <w:bottom w:val="single" w:sz="6" w:space="0" w:color="000000"/>
              <w:right w:val="single" w:sz="6" w:space="0" w:color="000000"/>
            </w:tcBorders>
            <w:shd w:val="clear" w:color="auto" w:fill="auto"/>
            <w:vAlign w:val="center"/>
          </w:tcPr>
          <w:p w14:paraId="5A9271BD" w14:textId="77777777" w:rsidR="009A3EB7" w:rsidRPr="000F6832" w:rsidRDefault="009A3EB7" w:rsidP="00B931FE">
            <w:pPr>
              <w:pStyle w:val="a9"/>
            </w:pPr>
            <w:r w:rsidRPr="000F6832">
              <w:t>Радиус огневого шара (пламени вспышки) ОШ(ПВ), м</w:t>
            </w:r>
          </w:p>
        </w:tc>
        <w:tc>
          <w:tcPr>
            <w:tcW w:w="11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F223BE6" w14:textId="77777777" w:rsidR="009A3EB7" w:rsidRPr="000F6832" w:rsidRDefault="009A3EB7" w:rsidP="00B931FE">
            <w:pPr>
              <w:pStyle w:val="ac"/>
            </w:pPr>
            <w:r w:rsidRPr="000F6832">
              <w:t>12,7</w:t>
            </w:r>
          </w:p>
        </w:tc>
        <w:tc>
          <w:tcPr>
            <w:tcW w:w="1145" w:type="dxa"/>
            <w:tcBorders>
              <w:top w:val="single" w:sz="6" w:space="0" w:color="000000"/>
              <w:left w:val="single" w:sz="6" w:space="0" w:color="000000"/>
              <w:bottom w:val="single" w:sz="6" w:space="0" w:color="000000"/>
              <w:right w:val="single" w:sz="4" w:space="0" w:color="000000"/>
            </w:tcBorders>
            <w:shd w:val="clear" w:color="auto" w:fill="auto"/>
            <w:vAlign w:val="center"/>
          </w:tcPr>
          <w:p w14:paraId="1F60B109" w14:textId="77777777" w:rsidR="009A3EB7" w:rsidRPr="000F6832" w:rsidRDefault="009A3EB7" w:rsidP="00B931FE">
            <w:pPr>
              <w:pStyle w:val="ac"/>
            </w:pPr>
            <w:r w:rsidRPr="000F6832">
              <w:t>47,6</w:t>
            </w:r>
          </w:p>
        </w:tc>
      </w:tr>
      <w:tr w:rsidR="000F6832" w:rsidRPr="000F6832" w14:paraId="66FAAAB0" w14:textId="77777777" w:rsidTr="00B931FE">
        <w:trPr>
          <w:trHeight w:val="20"/>
          <w:jc w:val="center"/>
        </w:trPr>
        <w:tc>
          <w:tcPr>
            <w:tcW w:w="7060" w:type="dxa"/>
            <w:tcBorders>
              <w:top w:val="single" w:sz="6" w:space="0" w:color="000000"/>
              <w:left w:val="single" w:sz="4" w:space="0" w:color="000000"/>
              <w:bottom w:val="single" w:sz="6" w:space="0" w:color="000000"/>
              <w:right w:val="single" w:sz="6" w:space="0" w:color="000000"/>
            </w:tcBorders>
            <w:shd w:val="clear" w:color="auto" w:fill="auto"/>
            <w:vAlign w:val="center"/>
          </w:tcPr>
          <w:p w14:paraId="1CCE6197" w14:textId="77777777" w:rsidR="009A3EB7" w:rsidRPr="000F6832" w:rsidRDefault="009A3EB7" w:rsidP="00B931FE">
            <w:pPr>
              <w:pStyle w:val="a9"/>
            </w:pPr>
            <w:r w:rsidRPr="000F6832">
              <w:t>Время существования ОШ(ПВ), с</w:t>
            </w:r>
          </w:p>
        </w:tc>
        <w:tc>
          <w:tcPr>
            <w:tcW w:w="11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482AC02" w14:textId="77777777" w:rsidR="009A3EB7" w:rsidRPr="000F6832" w:rsidRDefault="009A3EB7" w:rsidP="00B931FE">
            <w:pPr>
              <w:pStyle w:val="ac"/>
            </w:pPr>
            <w:r w:rsidRPr="000F6832">
              <w:t>2,6</w:t>
            </w:r>
          </w:p>
        </w:tc>
        <w:tc>
          <w:tcPr>
            <w:tcW w:w="1145" w:type="dxa"/>
            <w:tcBorders>
              <w:top w:val="single" w:sz="6" w:space="0" w:color="000000"/>
              <w:left w:val="single" w:sz="6" w:space="0" w:color="000000"/>
              <w:bottom w:val="single" w:sz="6" w:space="0" w:color="000000"/>
              <w:right w:val="single" w:sz="4" w:space="0" w:color="000000"/>
            </w:tcBorders>
            <w:shd w:val="clear" w:color="auto" w:fill="auto"/>
            <w:vAlign w:val="center"/>
          </w:tcPr>
          <w:p w14:paraId="140D8D84" w14:textId="77777777" w:rsidR="009A3EB7" w:rsidRPr="000F6832" w:rsidRDefault="009A3EB7" w:rsidP="00B931FE">
            <w:pPr>
              <w:pStyle w:val="ac"/>
            </w:pPr>
            <w:r w:rsidRPr="000F6832">
              <w:t>7</w:t>
            </w:r>
          </w:p>
        </w:tc>
      </w:tr>
      <w:tr w:rsidR="000F6832" w:rsidRPr="000F6832" w14:paraId="48AC8088" w14:textId="77777777" w:rsidTr="00B931FE">
        <w:trPr>
          <w:trHeight w:val="20"/>
          <w:jc w:val="center"/>
        </w:trPr>
        <w:tc>
          <w:tcPr>
            <w:tcW w:w="7060" w:type="dxa"/>
            <w:tcBorders>
              <w:top w:val="single" w:sz="6" w:space="0" w:color="000000"/>
              <w:left w:val="single" w:sz="4" w:space="0" w:color="000000"/>
              <w:bottom w:val="single" w:sz="6" w:space="0" w:color="000000"/>
              <w:right w:val="single" w:sz="6" w:space="0" w:color="000000"/>
            </w:tcBorders>
            <w:shd w:val="clear" w:color="auto" w:fill="auto"/>
            <w:vAlign w:val="center"/>
          </w:tcPr>
          <w:p w14:paraId="39730272" w14:textId="77777777" w:rsidR="009A3EB7" w:rsidRPr="000F6832" w:rsidRDefault="009A3EB7" w:rsidP="00B931FE">
            <w:pPr>
              <w:pStyle w:val="a9"/>
            </w:pPr>
            <w:r w:rsidRPr="000F6832">
              <w:t>Скорость распространения пламени, м/с</w:t>
            </w:r>
          </w:p>
        </w:tc>
        <w:tc>
          <w:tcPr>
            <w:tcW w:w="11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C31A775" w14:textId="77777777" w:rsidR="009A3EB7" w:rsidRPr="000F6832" w:rsidRDefault="009A3EB7" w:rsidP="00B931FE">
            <w:pPr>
              <w:pStyle w:val="ac"/>
            </w:pPr>
            <w:r w:rsidRPr="000F6832">
              <w:t>30</w:t>
            </w:r>
          </w:p>
        </w:tc>
        <w:tc>
          <w:tcPr>
            <w:tcW w:w="1145" w:type="dxa"/>
            <w:tcBorders>
              <w:top w:val="single" w:sz="6" w:space="0" w:color="000000"/>
              <w:left w:val="single" w:sz="6" w:space="0" w:color="000000"/>
              <w:bottom w:val="single" w:sz="6" w:space="0" w:color="000000"/>
              <w:right w:val="single" w:sz="4" w:space="0" w:color="000000"/>
            </w:tcBorders>
            <w:shd w:val="clear" w:color="auto" w:fill="auto"/>
            <w:vAlign w:val="center"/>
          </w:tcPr>
          <w:p w14:paraId="67F1F763" w14:textId="77777777" w:rsidR="009A3EB7" w:rsidRPr="000F6832" w:rsidRDefault="009A3EB7" w:rsidP="00B931FE">
            <w:pPr>
              <w:pStyle w:val="ac"/>
            </w:pPr>
            <w:r w:rsidRPr="000F6832">
              <w:t>59</w:t>
            </w:r>
          </w:p>
        </w:tc>
      </w:tr>
      <w:tr w:rsidR="000F6832" w:rsidRPr="000F6832" w14:paraId="67045BE2" w14:textId="77777777" w:rsidTr="00B931FE">
        <w:trPr>
          <w:trHeight w:val="20"/>
          <w:jc w:val="center"/>
        </w:trPr>
        <w:tc>
          <w:tcPr>
            <w:tcW w:w="7060" w:type="dxa"/>
            <w:tcBorders>
              <w:top w:val="single" w:sz="6" w:space="0" w:color="000000"/>
              <w:left w:val="single" w:sz="4" w:space="0" w:color="000000"/>
              <w:bottom w:val="single" w:sz="6" w:space="0" w:color="000000"/>
              <w:right w:val="single" w:sz="6" w:space="0" w:color="000000"/>
            </w:tcBorders>
            <w:shd w:val="clear" w:color="auto" w:fill="auto"/>
            <w:vAlign w:val="center"/>
          </w:tcPr>
          <w:p w14:paraId="1CCBCD01" w14:textId="77777777" w:rsidR="009A3EB7" w:rsidRPr="000F6832" w:rsidRDefault="009A3EB7" w:rsidP="00B931FE">
            <w:pPr>
              <w:pStyle w:val="a9"/>
            </w:pPr>
            <w:r w:rsidRPr="000F6832">
              <w:t>Величина воздействия теплового потока на здания и сооружения на кромке ОШ(ПВ), кВт/м</w:t>
            </w:r>
            <w:r w:rsidRPr="000F6832">
              <w:rPr>
                <w:vertAlign w:val="superscript"/>
              </w:rPr>
              <w:t>2</w:t>
            </w:r>
          </w:p>
        </w:tc>
        <w:tc>
          <w:tcPr>
            <w:tcW w:w="11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18472E8" w14:textId="77777777" w:rsidR="009A3EB7" w:rsidRPr="000F6832" w:rsidRDefault="009A3EB7" w:rsidP="00B931FE">
            <w:pPr>
              <w:pStyle w:val="ac"/>
            </w:pPr>
            <w:r w:rsidRPr="000F6832">
              <w:t>130</w:t>
            </w:r>
          </w:p>
        </w:tc>
        <w:tc>
          <w:tcPr>
            <w:tcW w:w="1145" w:type="dxa"/>
            <w:tcBorders>
              <w:top w:val="single" w:sz="6" w:space="0" w:color="000000"/>
              <w:left w:val="single" w:sz="6" w:space="0" w:color="000000"/>
              <w:bottom w:val="single" w:sz="6" w:space="0" w:color="000000"/>
              <w:right w:val="single" w:sz="4" w:space="0" w:color="000000"/>
            </w:tcBorders>
            <w:shd w:val="clear" w:color="auto" w:fill="auto"/>
            <w:vAlign w:val="center"/>
          </w:tcPr>
          <w:p w14:paraId="61391C6D" w14:textId="77777777" w:rsidR="009A3EB7" w:rsidRPr="000F6832" w:rsidRDefault="009A3EB7" w:rsidP="00B931FE">
            <w:pPr>
              <w:pStyle w:val="ac"/>
            </w:pPr>
            <w:r w:rsidRPr="000F6832">
              <w:t>220</w:t>
            </w:r>
          </w:p>
        </w:tc>
      </w:tr>
      <w:tr w:rsidR="000F6832" w:rsidRPr="000F6832" w14:paraId="49721180" w14:textId="77777777" w:rsidTr="00B931FE">
        <w:trPr>
          <w:trHeight w:val="20"/>
          <w:jc w:val="center"/>
        </w:trPr>
        <w:tc>
          <w:tcPr>
            <w:tcW w:w="7060" w:type="dxa"/>
            <w:tcBorders>
              <w:top w:val="single" w:sz="6" w:space="0" w:color="000000"/>
              <w:left w:val="single" w:sz="4" w:space="0" w:color="000000"/>
              <w:bottom w:val="single" w:sz="6" w:space="0" w:color="000000"/>
              <w:right w:val="single" w:sz="6" w:space="0" w:color="000000"/>
            </w:tcBorders>
            <w:shd w:val="clear" w:color="auto" w:fill="auto"/>
            <w:vAlign w:val="center"/>
          </w:tcPr>
          <w:p w14:paraId="2D45E896" w14:textId="77777777" w:rsidR="009A3EB7" w:rsidRPr="000F6832" w:rsidRDefault="009A3EB7" w:rsidP="00B931FE">
            <w:pPr>
              <w:pStyle w:val="a9"/>
            </w:pPr>
            <w:r w:rsidRPr="000F6832">
              <w:t>Индекс теплового излучения на кромке ОШ(ПВ)</w:t>
            </w:r>
          </w:p>
        </w:tc>
        <w:tc>
          <w:tcPr>
            <w:tcW w:w="11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F88327" w14:textId="77777777" w:rsidR="009A3EB7" w:rsidRPr="000F6832" w:rsidRDefault="009A3EB7" w:rsidP="00B931FE">
            <w:pPr>
              <w:pStyle w:val="ac"/>
            </w:pPr>
            <w:r w:rsidRPr="000F6832">
              <w:t>1691</w:t>
            </w:r>
          </w:p>
        </w:tc>
        <w:tc>
          <w:tcPr>
            <w:tcW w:w="1145" w:type="dxa"/>
            <w:tcBorders>
              <w:top w:val="single" w:sz="6" w:space="0" w:color="000000"/>
              <w:left w:val="single" w:sz="6" w:space="0" w:color="000000"/>
              <w:bottom w:val="single" w:sz="6" w:space="0" w:color="000000"/>
              <w:right w:val="single" w:sz="4" w:space="0" w:color="000000"/>
            </w:tcBorders>
            <w:shd w:val="clear" w:color="auto" w:fill="auto"/>
            <w:vAlign w:val="center"/>
          </w:tcPr>
          <w:p w14:paraId="71CC6600" w14:textId="77777777" w:rsidR="009A3EB7" w:rsidRPr="000F6832" w:rsidRDefault="009A3EB7" w:rsidP="00B931FE">
            <w:pPr>
              <w:pStyle w:val="ac"/>
            </w:pPr>
            <w:r w:rsidRPr="000F6832">
              <w:t>7879</w:t>
            </w:r>
          </w:p>
        </w:tc>
      </w:tr>
      <w:tr w:rsidR="000F6832" w:rsidRPr="000F6832" w14:paraId="619A2796" w14:textId="77777777" w:rsidTr="00B931FE">
        <w:trPr>
          <w:trHeight w:val="20"/>
          <w:jc w:val="center"/>
        </w:trPr>
        <w:tc>
          <w:tcPr>
            <w:tcW w:w="7060" w:type="dxa"/>
            <w:tcBorders>
              <w:top w:val="single" w:sz="6" w:space="0" w:color="000000"/>
              <w:left w:val="single" w:sz="4" w:space="0" w:color="000000"/>
              <w:bottom w:val="single" w:sz="6" w:space="0" w:color="000000"/>
              <w:right w:val="single" w:sz="6" w:space="0" w:color="000000"/>
            </w:tcBorders>
            <w:shd w:val="clear" w:color="auto" w:fill="auto"/>
            <w:vAlign w:val="center"/>
          </w:tcPr>
          <w:p w14:paraId="38162CF3" w14:textId="77777777" w:rsidR="009A3EB7" w:rsidRPr="000F6832" w:rsidRDefault="009A3EB7" w:rsidP="00B931FE">
            <w:pPr>
              <w:pStyle w:val="a9"/>
            </w:pPr>
            <w:r w:rsidRPr="000F6832">
              <w:t>Доля людей, поражаемых на кромке ОШ(ПВ), %</w:t>
            </w:r>
          </w:p>
        </w:tc>
        <w:tc>
          <w:tcPr>
            <w:tcW w:w="11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5C72AC3" w14:textId="77777777" w:rsidR="009A3EB7" w:rsidRPr="000F6832" w:rsidRDefault="009A3EB7" w:rsidP="00B931FE">
            <w:pPr>
              <w:pStyle w:val="ac"/>
            </w:pPr>
            <w:r w:rsidRPr="000F6832">
              <w:t>0</w:t>
            </w:r>
          </w:p>
        </w:tc>
        <w:tc>
          <w:tcPr>
            <w:tcW w:w="1145" w:type="dxa"/>
            <w:tcBorders>
              <w:top w:val="single" w:sz="6" w:space="0" w:color="000000"/>
              <w:left w:val="single" w:sz="6" w:space="0" w:color="000000"/>
              <w:bottom w:val="single" w:sz="6" w:space="0" w:color="000000"/>
              <w:right w:val="single" w:sz="4" w:space="0" w:color="000000"/>
            </w:tcBorders>
            <w:shd w:val="clear" w:color="auto" w:fill="auto"/>
            <w:vAlign w:val="center"/>
          </w:tcPr>
          <w:p w14:paraId="04C0556F" w14:textId="77777777" w:rsidR="009A3EB7" w:rsidRPr="000F6832" w:rsidRDefault="009A3EB7" w:rsidP="00B931FE">
            <w:pPr>
              <w:pStyle w:val="ac"/>
            </w:pPr>
            <w:r w:rsidRPr="000F6832">
              <w:t>0</w:t>
            </w:r>
          </w:p>
        </w:tc>
      </w:tr>
      <w:tr w:rsidR="000F6832" w:rsidRPr="000F6832" w14:paraId="447BF507" w14:textId="77777777" w:rsidTr="00B931FE">
        <w:trPr>
          <w:trHeight w:val="20"/>
          <w:jc w:val="center"/>
        </w:trPr>
        <w:tc>
          <w:tcPr>
            <w:tcW w:w="9345" w:type="dxa"/>
            <w:gridSpan w:val="3"/>
            <w:tcBorders>
              <w:top w:val="single" w:sz="6" w:space="0" w:color="000000"/>
              <w:left w:val="single" w:sz="4" w:space="0" w:color="000000"/>
              <w:bottom w:val="single" w:sz="6" w:space="0" w:color="000000"/>
              <w:right w:val="single" w:sz="4" w:space="0" w:color="000000"/>
            </w:tcBorders>
            <w:shd w:val="clear" w:color="auto" w:fill="auto"/>
            <w:vAlign w:val="center"/>
          </w:tcPr>
          <w:p w14:paraId="71EDA265" w14:textId="77777777" w:rsidR="009A3EB7" w:rsidRPr="000F6832" w:rsidRDefault="009A3EB7" w:rsidP="00B931FE">
            <w:pPr>
              <w:pStyle w:val="a9"/>
            </w:pPr>
            <w:r w:rsidRPr="000F6832">
              <w:t>Параметры горения разлития</w:t>
            </w:r>
          </w:p>
        </w:tc>
      </w:tr>
      <w:tr w:rsidR="000F6832" w:rsidRPr="000F6832" w14:paraId="420E3351" w14:textId="77777777" w:rsidTr="00B931FE">
        <w:trPr>
          <w:trHeight w:val="20"/>
          <w:jc w:val="center"/>
        </w:trPr>
        <w:tc>
          <w:tcPr>
            <w:tcW w:w="7060" w:type="dxa"/>
            <w:tcBorders>
              <w:top w:val="single" w:sz="6" w:space="0" w:color="000000"/>
              <w:left w:val="single" w:sz="4" w:space="0" w:color="000000"/>
              <w:bottom w:val="single" w:sz="6" w:space="0" w:color="000000"/>
              <w:right w:val="single" w:sz="6" w:space="0" w:color="000000"/>
            </w:tcBorders>
            <w:shd w:val="clear" w:color="auto" w:fill="auto"/>
            <w:vAlign w:val="center"/>
          </w:tcPr>
          <w:p w14:paraId="6273DC97" w14:textId="77777777" w:rsidR="009A3EB7" w:rsidRPr="000F6832" w:rsidRDefault="009A3EB7" w:rsidP="00B931FE">
            <w:pPr>
              <w:pStyle w:val="a9"/>
            </w:pPr>
            <w:r w:rsidRPr="000F6832">
              <w:t>Ориентировочное время выгорания, минут: секунд</w:t>
            </w:r>
          </w:p>
        </w:tc>
        <w:tc>
          <w:tcPr>
            <w:tcW w:w="11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1E27EE6" w14:textId="77777777" w:rsidR="009A3EB7" w:rsidRPr="000F6832" w:rsidRDefault="009A3EB7" w:rsidP="00B931FE">
            <w:pPr>
              <w:pStyle w:val="ac"/>
            </w:pPr>
            <w:r w:rsidRPr="000F6832">
              <w:t>16:44</w:t>
            </w:r>
          </w:p>
        </w:tc>
        <w:tc>
          <w:tcPr>
            <w:tcW w:w="1145" w:type="dxa"/>
            <w:tcBorders>
              <w:top w:val="single" w:sz="6" w:space="0" w:color="000000"/>
              <w:left w:val="single" w:sz="6" w:space="0" w:color="000000"/>
              <w:bottom w:val="single" w:sz="6" w:space="0" w:color="000000"/>
              <w:right w:val="single" w:sz="4" w:space="0" w:color="000000"/>
            </w:tcBorders>
            <w:shd w:val="clear" w:color="auto" w:fill="auto"/>
            <w:vAlign w:val="center"/>
          </w:tcPr>
          <w:p w14:paraId="392B0290" w14:textId="77777777" w:rsidR="009A3EB7" w:rsidRPr="000F6832" w:rsidRDefault="009A3EB7" w:rsidP="00B931FE">
            <w:pPr>
              <w:pStyle w:val="ac"/>
            </w:pPr>
            <w:r w:rsidRPr="000F6832">
              <w:t>30:21</w:t>
            </w:r>
          </w:p>
        </w:tc>
      </w:tr>
      <w:tr w:rsidR="000F6832" w:rsidRPr="000F6832" w14:paraId="5C082184" w14:textId="77777777" w:rsidTr="00B931FE">
        <w:trPr>
          <w:trHeight w:val="20"/>
          <w:jc w:val="center"/>
        </w:trPr>
        <w:tc>
          <w:tcPr>
            <w:tcW w:w="7060" w:type="dxa"/>
            <w:tcBorders>
              <w:top w:val="single" w:sz="6" w:space="0" w:color="000000"/>
              <w:left w:val="single" w:sz="4" w:space="0" w:color="000000"/>
              <w:bottom w:val="single" w:sz="6" w:space="0" w:color="000000"/>
              <w:right w:val="single" w:sz="6" w:space="0" w:color="000000"/>
            </w:tcBorders>
            <w:shd w:val="clear" w:color="auto" w:fill="auto"/>
            <w:vAlign w:val="center"/>
          </w:tcPr>
          <w:p w14:paraId="35D37E92" w14:textId="77777777" w:rsidR="009A3EB7" w:rsidRPr="000F6832" w:rsidRDefault="009A3EB7" w:rsidP="00B931FE">
            <w:pPr>
              <w:pStyle w:val="a9"/>
            </w:pPr>
            <w:r w:rsidRPr="000F6832">
              <w:t>Величина воздействия теплового потока на здания, сооружения и людей на кромке разлития, кВт/м</w:t>
            </w:r>
            <w:r w:rsidRPr="000F6832">
              <w:rPr>
                <w:vertAlign w:val="superscript"/>
              </w:rPr>
              <w:t>2</w:t>
            </w:r>
          </w:p>
        </w:tc>
        <w:tc>
          <w:tcPr>
            <w:tcW w:w="11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DAB8035" w14:textId="77777777" w:rsidR="009A3EB7" w:rsidRPr="000F6832" w:rsidRDefault="009A3EB7" w:rsidP="00B931FE">
            <w:pPr>
              <w:pStyle w:val="ac"/>
            </w:pPr>
            <w:r w:rsidRPr="000F6832">
              <w:t>104</w:t>
            </w:r>
          </w:p>
        </w:tc>
        <w:tc>
          <w:tcPr>
            <w:tcW w:w="1145" w:type="dxa"/>
            <w:tcBorders>
              <w:top w:val="single" w:sz="6" w:space="0" w:color="000000"/>
              <w:left w:val="single" w:sz="6" w:space="0" w:color="000000"/>
              <w:bottom w:val="single" w:sz="6" w:space="0" w:color="000000"/>
              <w:right w:val="single" w:sz="4" w:space="0" w:color="000000"/>
            </w:tcBorders>
            <w:shd w:val="clear" w:color="auto" w:fill="auto"/>
            <w:vAlign w:val="center"/>
          </w:tcPr>
          <w:p w14:paraId="07622A94" w14:textId="77777777" w:rsidR="009A3EB7" w:rsidRPr="000F6832" w:rsidRDefault="009A3EB7" w:rsidP="00B931FE">
            <w:pPr>
              <w:pStyle w:val="ac"/>
            </w:pPr>
            <w:r w:rsidRPr="000F6832">
              <w:t>200</w:t>
            </w:r>
          </w:p>
        </w:tc>
      </w:tr>
      <w:tr w:rsidR="000F6832" w:rsidRPr="000F6832" w14:paraId="4773ACD4" w14:textId="77777777" w:rsidTr="00B931FE">
        <w:trPr>
          <w:trHeight w:val="20"/>
          <w:jc w:val="center"/>
        </w:trPr>
        <w:tc>
          <w:tcPr>
            <w:tcW w:w="7060" w:type="dxa"/>
            <w:tcBorders>
              <w:top w:val="single" w:sz="6" w:space="0" w:color="000000"/>
              <w:left w:val="single" w:sz="4" w:space="0" w:color="000000"/>
              <w:bottom w:val="single" w:sz="6" w:space="0" w:color="000000"/>
              <w:right w:val="single" w:sz="6" w:space="0" w:color="000000"/>
            </w:tcBorders>
            <w:shd w:val="clear" w:color="auto" w:fill="auto"/>
            <w:vAlign w:val="center"/>
          </w:tcPr>
          <w:p w14:paraId="3EFAB62C" w14:textId="77777777" w:rsidR="009A3EB7" w:rsidRPr="000F6832" w:rsidRDefault="009A3EB7" w:rsidP="00B931FE">
            <w:pPr>
              <w:pStyle w:val="a9"/>
            </w:pPr>
            <w:r w:rsidRPr="000F6832">
              <w:t>Индекс теплового излучения на кромке горящего разлития</w:t>
            </w:r>
          </w:p>
        </w:tc>
        <w:tc>
          <w:tcPr>
            <w:tcW w:w="11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32B7B12" w14:textId="77777777" w:rsidR="009A3EB7" w:rsidRPr="000F6832" w:rsidRDefault="009A3EB7" w:rsidP="00B931FE">
            <w:pPr>
              <w:pStyle w:val="ac"/>
            </w:pPr>
            <w:r w:rsidRPr="000F6832">
              <w:t>29345</w:t>
            </w:r>
          </w:p>
        </w:tc>
        <w:tc>
          <w:tcPr>
            <w:tcW w:w="1145" w:type="dxa"/>
            <w:tcBorders>
              <w:top w:val="single" w:sz="6" w:space="0" w:color="000000"/>
              <w:left w:val="single" w:sz="6" w:space="0" w:color="000000"/>
              <w:bottom w:val="single" w:sz="6" w:space="0" w:color="000000"/>
              <w:right w:val="single" w:sz="4" w:space="0" w:color="000000"/>
            </w:tcBorders>
            <w:shd w:val="clear" w:color="auto" w:fill="auto"/>
            <w:vAlign w:val="center"/>
          </w:tcPr>
          <w:p w14:paraId="261D2726" w14:textId="77777777" w:rsidR="009A3EB7" w:rsidRPr="000F6832" w:rsidRDefault="009A3EB7" w:rsidP="00B931FE">
            <w:pPr>
              <w:pStyle w:val="ac"/>
            </w:pPr>
            <w:r w:rsidRPr="000F6832">
              <w:t>47650</w:t>
            </w:r>
          </w:p>
        </w:tc>
      </w:tr>
      <w:tr w:rsidR="009A3EB7" w:rsidRPr="000F6832" w14:paraId="3F1A9924" w14:textId="77777777" w:rsidTr="00B931FE">
        <w:trPr>
          <w:trHeight w:val="20"/>
          <w:jc w:val="center"/>
        </w:trPr>
        <w:tc>
          <w:tcPr>
            <w:tcW w:w="7060" w:type="dxa"/>
            <w:tcBorders>
              <w:top w:val="single" w:sz="6" w:space="0" w:color="000000"/>
              <w:left w:val="single" w:sz="4" w:space="0" w:color="000000"/>
              <w:bottom w:val="single" w:sz="6" w:space="0" w:color="000000"/>
              <w:right w:val="single" w:sz="6" w:space="0" w:color="000000"/>
            </w:tcBorders>
            <w:shd w:val="clear" w:color="auto" w:fill="auto"/>
            <w:vAlign w:val="center"/>
          </w:tcPr>
          <w:p w14:paraId="3BBA1A8E" w14:textId="77777777" w:rsidR="009A3EB7" w:rsidRPr="000F6832" w:rsidRDefault="009A3EB7" w:rsidP="00B931FE">
            <w:pPr>
              <w:pStyle w:val="a9"/>
            </w:pPr>
            <w:r w:rsidRPr="000F6832">
              <w:t>Доля людей, поражаемых на кромке горения разлития, %</w:t>
            </w:r>
          </w:p>
        </w:tc>
        <w:tc>
          <w:tcPr>
            <w:tcW w:w="11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9995BF" w14:textId="77777777" w:rsidR="009A3EB7" w:rsidRPr="000F6832" w:rsidRDefault="009A3EB7" w:rsidP="00B931FE">
            <w:pPr>
              <w:pStyle w:val="ac"/>
            </w:pPr>
            <w:r w:rsidRPr="000F6832">
              <w:t>79</w:t>
            </w:r>
          </w:p>
        </w:tc>
        <w:tc>
          <w:tcPr>
            <w:tcW w:w="1145" w:type="dxa"/>
            <w:tcBorders>
              <w:top w:val="single" w:sz="6" w:space="0" w:color="000000"/>
              <w:left w:val="single" w:sz="6" w:space="0" w:color="000000"/>
              <w:bottom w:val="single" w:sz="6" w:space="0" w:color="000000"/>
              <w:right w:val="single" w:sz="4" w:space="0" w:color="000000"/>
            </w:tcBorders>
            <w:shd w:val="clear" w:color="auto" w:fill="auto"/>
            <w:vAlign w:val="center"/>
          </w:tcPr>
          <w:p w14:paraId="3812AA43" w14:textId="77777777" w:rsidR="009A3EB7" w:rsidRPr="000F6832" w:rsidRDefault="009A3EB7" w:rsidP="00B931FE">
            <w:pPr>
              <w:pStyle w:val="ac"/>
            </w:pPr>
            <w:r w:rsidRPr="000F6832">
              <w:t>100</w:t>
            </w:r>
          </w:p>
        </w:tc>
      </w:tr>
    </w:tbl>
    <w:p w14:paraId="7A71DAE2" w14:textId="77777777" w:rsidR="009A3EB7" w:rsidRPr="000F6832" w:rsidRDefault="009A3EB7" w:rsidP="009A3EB7">
      <w:pPr>
        <w:widowControl w:val="0"/>
        <w:suppressAutoHyphens/>
        <w:rPr>
          <w:rFonts w:eastAsia="Times New Roman" w:cs="Times New Roman"/>
          <w:szCs w:val="28"/>
          <w:lang w:eastAsia="ar-SA"/>
        </w:rPr>
      </w:pPr>
    </w:p>
    <w:p w14:paraId="7CE70403" w14:textId="77777777" w:rsidR="009A3EB7" w:rsidRPr="000F6832" w:rsidRDefault="009A3EB7" w:rsidP="009A3EB7">
      <w:pPr>
        <w:widowControl w:val="0"/>
        <w:suppressAutoHyphens/>
        <w:rPr>
          <w:rFonts w:eastAsia="Times New Roman" w:cs="Times New Roman"/>
          <w:szCs w:val="28"/>
          <w:lang w:eastAsia="ru-RU"/>
        </w:rPr>
      </w:pPr>
      <w:r w:rsidRPr="000F6832">
        <w:rPr>
          <w:rFonts w:eastAsia="Times New Roman" w:cs="Times New Roman"/>
          <w:szCs w:val="28"/>
          <w:lang w:eastAsia="ar-SA"/>
        </w:rPr>
        <w:t>Вывод по результатам расчётов:</w:t>
      </w:r>
    </w:p>
    <w:p w14:paraId="4591E74B" w14:textId="77777777" w:rsidR="009A3EB7" w:rsidRPr="000F6832" w:rsidRDefault="009A3EB7" w:rsidP="009A3EB7">
      <w:pPr>
        <w:widowControl w:val="0"/>
        <w:numPr>
          <w:ilvl w:val="0"/>
          <w:numId w:val="48"/>
        </w:numPr>
        <w:suppressAutoHyphens/>
        <w:ind w:left="0" w:firstLine="709"/>
        <w:contextualSpacing/>
        <w:rPr>
          <w:rFonts w:eastAsia="Times New Roman" w:cs="Times New Roman"/>
          <w:szCs w:val="28"/>
          <w:lang w:eastAsia="ru-RU"/>
        </w:rPr>
      </w:pPr>
      <w:r w:rsidRPr="000F6832">
        <w:rPr>
          <w:rFonts w:eastAsia="Times New Roman" w:cs="Times New Roman"/>
          <w:szCs w:val="28"/>
          <w:lang w:eastAsia="ar-SA"/>
        </w:rPr>
        <w:t>при рассмотренных сценариях аварий c пожаром пролива ЛВЖ и СУГ при разгерметизации ёмкостей транспортировки на автомагистрали зоны действия наиболее опасных поражающих факторов ЧС не выходят за границы полосы отвода автомагистрали;</w:t>
      </w:r>
    </w:p>
    <w:p w14:paraId="0962F9FF" w14:textId="77777777" w:rsidR="009A3EB7" w:rsidRPr="000F6832" w:rsidRDefault="009A3EB7" w:rsidP="009A3EB7">
      <w:pPr>
        <w:widowControl w:val="0"/>
        <w:numPr>
          <w:ilvl w:val="0"/>
          <w:numId w:val="48"/>
        </w:numPr>
        <w:suppressAutoHyphens/>
        <w:ind w:left="0" w:firstLine="709"/>
        <w:contextualSpacing/>
        <w:rPr>
          <w:rFonts w:eastAsia="Times New Roman" w:cs="Times New Roman"/>
          <w:szCs w:val="28"/>
          <w:lang w:eastAsia="ru-RU"/>
        </w:rPr>
      </w:pPr>
      <w:r w:rsidRPr="000F6832">
        <w:rPr>
          <w:rFonts w:eastAsia="Times New Roman" w:cs="Times New Roman"/>
          <w:szCs w:val="28"/>
          <w:lang w:eastAsia="ar-SA"/>
        </w:rPr>
        <w:t xml:space="preserve">при рассмотренных сценариях аварий с взрывом ТВС возможно поражение различной степени тяжести людей, зданий, инженерных сооружений и технологического оборудования: </w:t>
      </w:r>
    </w:p>
    <w:p w14:paraId="351D65A2" w14:textId="77777777" w:rsidR="009A3EB7" w:rsidRPr="000F6832" w:rsidRDefault="009A3EB7" w:rsidP="009A3EB7">
      <w:pPr>
        <w:widowControl w:val="0"/>
        <w:numPr>
          <w:ilvl w:val="0"/>
          <w:numId w:val="48"/>
        </w:numPr>
        <w:suppressAutoHyphens/>
        <w:ind w:left="0" w:firstLine="709"/>
        <w:contextualSpacing/>
        <w:rPr>
          <w:rFonts w:eastAsia="Times New Roman" w:cs="Times New Roman"/>
          <w:szCs w:val="28"/>
          <w:lang w:eastAsia="ru-RU"/>
        </w:rPr>
      </w:pPr>
      <w:r w:rsidRPr="000F6832">
        <w:rPr>
          <w:rFonts w:eastAsia="Times New Roman" w:cs="Times New Roman"/>
          <w:szCs w:val="28"/>
          <w:lang w:eastAsia="ar-SA"/>
        </w:rPr>
        <w:t>возможная частота реализации ЧС – 4,68×10-3 год -1.</w:t>
      </w:r>
    </w:p>
    <w:p w14:paraId="43D0C1F5" w14:textId="77777777" w:rsidR="009A3EB7" w:rsidRPr="000F6832" w:rsidRDefault="009A3EB7" w:rsidP="009A3EB7">
      <w:pPr>
        <w:widowControl w:val="0"/>
        <w:numPr>
          <w:ilvl w:val="0"/>
          <w:numId w:val="48"/>
        </w:numPr>
        <w:suppressAutoHyphens/>
        <w:ind w:left="0" w:firstLine="709"/>
        <w:contextualSpacing/>
        <w:rPr>
          <w:rFonts w:eastAsia="Times New Roman" w:cs="Times New Roman"/>
          <w:szCs w:val="28"/>
          <w:lang w:eastAsia="ru-RU"/>
        </w:rPr>
      </w:pPr>
      <w:r w:rsidRPr="000F6832">
        <w:rPr>
          <w:rFonts w:eastAsia="Times New Roman" w:cs="Times New Roman"/>
          <w:szCs w:val="28"/>
          <w:lang w:eastAsia="ar-SA"/>
        </w:rPr>
        <w:t>площадь пожара – 118,8 м</w:t>
      </w:r>
      <w:r w:rsidRPr="000F6832">
        <w:rPr>
          <w:rFonts w:eastAsia="Times New Roman" w:cs="Times New Roman"/>
          <w:szCs w:val="28"/>
          <w:vertAlign w:val="superscript"/>
          <w:lang w:eastAsia="ar-SA"/>
        </w:rPr>
        <w:t>2</w:t>
      </w:r>
      <w:r w:rsidRPr="000F6832">
        <w:rPr>
          <w:rFonts w:eastAsia="Times New Roman" w:cs="Times New Roman"/>
          <w:szCs w:val="28"/>
          <w:lang w:eastAsia="ar-SA"/>
        </w:rPr>
        <w:t>.</w:t>
      </w:r>
    </w:p>
    <w:p w14:paraId="3AADA022" w14:textId="77777777" w:rsidR="009A3EB7" w:rsidRPr="000F6832" w:rsidRDefault="009A3EB7" w:rsidP="009A3EB7">
      <w:pPr>
        <w:widowControl w:val="0"/>
        <w:numPr>
          <w:ilvl w:val="0"/>
          <w:numId w:val="48"/>
        </w:numPr>
        <w:suppressAutoHyphens/>
        <w:ind w:left="0" w:firstLine="709"/>
        <w:contextualSpacing/>
        <w:rPr>
          <w:rFonts w:eastAsia="Times New Roman" w:cs="Times New Roman"/>
          <w:szCs w:val="28"/>
          <w:lang w:eastAsia="ru-RU"/>
        </w:rPr>
      </w:pPr>
      <w:r w:rsidRPr="000F6832">
        <w:rPr>
          <w:rFonts w:eastAsia="Times New Roman" w:cs="Times New Roman"/>
          <w:szCs w:val="28"/>
          <w:lang w:eastAsia="ar-SA"/>
        </w:rPr>
        <w:t>граница порога поражения людей на открытой местности – 92 м.</w:t>
      </w:r>
    </w:p>
    <w:p w14:paraId="31E500CF" w14:textId="77777777" w:rsidR="009A3EB7" w:rsidRPr="000F6832" w:rsidRDefault="009A3EB7" w:rsidP="009A3EB7">
      <w:pPr>
        <w:widowControl w:val="0"/>
        <w:numPr>
          <w:ilvl w:val="0"/>
          <w:numId w:val="48"/>
        </w:numPr>
        <w:suppressAutoHyphens/>
        <w:ind w:left="0" w:firstLine="709"/>
        <w:contextualSpacing/>
        <w:rPr>
          <w:rFonts w:eastAsia="Times New Roman" w:cs="Times New Roman"/>
          <w:szCs w:val="28"/>
          <w:lang w:eastAsia="ru-RU"/>
        </w:rPr>
      </w:pPr>
      <w:r w:rsidRPr="000F6832">
        <w:rPr>
          <w:rFonts w:eastAsia="Times New Roman" w:cs="Times New Roman"/>
          <w:szCs w:val="28"/>
          <w:lang w:eastAsia="ar-SA"/>
        </w:rPr>
        <w:t>радиус полных разрушений зданий – 41,0 м.</w:t>
      </w:r>
    </w:p>
    <w:p w14:paraId="395CD17A" w14:textId="77777777" w:rsidR="009A3EB7" w:rsidRPr="000F6832" w:rsidRDefault="009A3EB7" w:rsidP="009A3EB7">
      <w:pPr>
        <w:widowControl w:val="0"/>
        <w:numPr>
          <w:ilvl w:val="0"/>
          <w:numId w:val="48"/>
        </w:numPr>
        <w:suppressAutoHyphens/>
        <w:ind w:left="0" w:firstLine="709"/>
        <w:contextualSpacing/>
        <w:rPr>
          <w:rFonts w:eastAsia="Times New Roman" w:cs="Times New Roman"/>
          <w:szCs w:val="28"/>
          <w:lang w:eastAsia="ru-RU"/>
        </w:rPr>
      </w:pPr>
      <w:r w:rsidRPr="000F6832">
        <w:rPr>
          <w:rFonts w:eastAsia="Times New Roman" w:cs="Times New Roman"/>
          <w:szCs w:val="28"/>
          <w:lang w:eastAsia="ar-SA"/>
        </w:rPr>
        <w:t>численность населения, у которого могут быть нарушены условия жизнедеятельности – 5 человек.</w:t>
      </w:r>
    </w:p>
    <w:p w14:paraId="38DD0BB7" w14:textId="3EC816F0" w:rsidR="009A3EB7" w:rsidRPr="000F6832" w:rsidRDefault="009A3EB7" w:rsidP="009A3EB7">
      <w:pPr>
        <w:widowControl w:val="0"/>
        <w:numPr>
          <w:ilvl w:val="0"/>
          <w:numId w:val="48"/>
        </w:numPr>
        <w:suppressAutoHyphens/>
        <w:ind w:left="0" w:firstLine="709"/>
        <w:contextualSpacing/>
        <w:rPr>
          <w:rFonts w:eastAsia="Times New Roman" w:cs="Times New Roman"/>
          <w:szCs w:val="28"/>
          <w:lang w:eastAsia="ru-RU"/>
        </w:rPr>
      </w:pPr>
      <w:r w:rsidRPr="000F6832">
        <w:rPr>
          <w:rFonts w:eastAsia="Times New Roman" w:cs="Times New Roman"/>
          <w:szCs w:val="28"/>
          <w:lang w:eastAsia="ar-SA"/>
        </w:rPr>
        <w:t>возможное число погибших – 1 человек, пострадавших – 5 человек.</w:t>
      </w:r>
    </w:p>
    <w:p w14:paraId="1D24C2BE" w14:textId="77777777" w:rsidR="009000D0" w:rsidRPr="000F6832" w:rsidRDefault="009000D0" w:rsidP="009000D0">
      <w:pPr>
        <w:widowControl w:val="0"/>
        <w:suppressAutoHyphens/>
        <w:contextualSpacing/>
        <w:rPr>
          <w:rFonts w:eastAsia="Times New Roman" w:cs="Times New Roman"/>
          <w:szCs w:val="28"/>
          <w:lang w:eastAsia="ru-RU"/>
        </w:rPr>
      </w:pPr>
    </w:p>
    <w:p w14:paraId="5A8ED17E" w14:textId="2E3631DF" w:rsidR="00DE534D" w:rsidRPr="000F6832" w:rsidRDefault="00DE534D" w:rsidP="00DE534D">
      <w:pPr>
        <w:pStyle w:val="15"/>
        <w:rPr>
          <w:szCs w:val="28"/>
        </w:rPr>
      </w:pPr>
      <w:r w:rsidRPr="000F6832">
        <w:rPr>
          <w:szCs w:val="28"/>
        </w:rPr>
        <w:t>Разгерметизация ёмкостей с АХОВ</w:t>
      </w:r>
    </w:p>
    <w:p w14:paraId="5EDC7348" w14:textId="53AF7759" w:rsidR="009A3EB7" w:rsidRPr="000F6832" w:rsidRDefault="009A3EB7" w:rsidP="009A3EB7">
      <w:pPr>
        <w:widowControl w:val="0"/>
        <w:suppressAutoHyphens/>
        <w:rPr>
          <w:szCs w:val="28"/>
          <w:lang w:eastAsia="ru-RU"/>
        </w:rPr>
      </w:pPr>
      <w:r w:rsidRPr="000F6832">
        <w:rPr>
          <w:rFonts w:eastAsia="Times New Roman" w:cs="Times New Roman"/>
          <w:szCs w:val="28"/>
          <w:lang w:eastAsia="ru-RU"/>
        </w:rPr>
        <w:t>К объектам, аварии на которых могут привести к образованию зон ЧС на территории Устюжанинского сельсовета, относятся автомобильные дороги. По автомобильной дороге возможна перевозка аварийно-химически опасных веществ (АХОВ), аммиак, хлор, в 6 т контейнерах и другие вещества.</w:t>
      </w:r>
    </w:p>
    <w:p w14:paraId="4A3F81EC" w14:textId="77777777" w:rsidR="009A3EB7" w:rsidRPr="000F6832" w:rsidRDefault="009A3EB7" w:rsidP="009A3EB7">
      <w:pPr>
        <w:widowControl w:val="0"/>
        <w:suppressAutoHyphens/>
        <w:rPr>
          <w:rFonts w:eastAsia="Times New Roman" w:cs="Times New Roman"/>
          <w:szCs w:val="28"/>
          <w:lang w:eastAsia="ru-RU"/>
        </w:rPr>
      </w:pPr>
      <w:r w:rsidRPr="000F6832">
        <w:rPr>
          <w:rFonts w:eastAsia="Times New Roman" w:cs="Times New Roman"/>
          <w:szCs w:val="28"/>
          <w:lang w:eastAsia="ru-RU"/>
        </w:rPr>
        <w:t>При разливе (выбросе, взрыве) опасных веществ в результате аварии транспортного средства возможно образование зон химического заражения (радиус зоны возможного заражения при авариях с аммиаком может составить до 1,5 км, с хлором до 4 км) и пожаров.</w:t>
      </w:r>
    </w:p>
    <w:p w14:paraId="016822BD" w14:textId="77777777" w:rsidR="009A3EB7" w:rsidRPr="000F6832" w:rsidRDefault="009A3EB7" w:rsidP="009A3EB7">
      <w:pPr>
        <w:widowControl w:val="0"/>
        <w:suppressAutoHyphens/>
        <w:rPr>
          <w:rFonts w:eastAsia="Times New Roman" w:cs="Times New Roman"/>
          <w:szCs w:val="28"/>
          <w:lang w:eastAsia="ru-RU"/>
        </w:rPr>
      </w:pPr>
      <w:r w:rsidRPr="000F6832">
        <w:rPr>
          <w:rFonts w:eastAsia="Times New Roman" w:cs="Times New Roman"/>
          <w:szCs w:val="28"/>
          <w:lang w:eastAsia="ru-RU"/>
        </w:rPr>
        <w:t xml:space="preserve">Основными причинами возникновения аварий на автомобильном транспорте являются: несоблюдение правил дорожного движения, технические </w:t>
      </w:r>
      <w:r w:rsidRPr="000F6832">
        <w:rPr>
          <w:rFonts w:eastAsia="Times New Roman" w:cs="Times New Roman"/>
          <w:szCs w:val="28"/>
          <w:lang w:eastAsia="ru-RU"/>
        </w:rPr>
        <w:lastRenderedPageBreak/>
        <w:t>неисправности автотранспортных средств, неудовлетворительное состояние дорожного покрытия, а также сложные метеоусловия (гололёд, туман, снегопад). Последствиями аварий на автомобильном транспорте могут быть повреждения автотранспортных средств, получение травм различной степени тяжести, а также гибель людей.</w:t>
      </w:r>
    </w:p>
    <w:p w14:paraId="130964A2" w14:textId="77777777" w:rsidR="009A3EB7" w:rsidRPr="000F6832" w:rsidRDefault="009A3EB7" w:rsidP="009A3EB7">
      <w:pPr>
        <w:widowControl w:val="0"/>
        <w:suppressAutoHyphens/>
        <w:rPr>
          <w:rFonts w:eastAsia="Times New Roman" w:cs="Times New Roman"/>
          <w:szCs w:val="28"/>
          <w:lang w:eastAsia="ru-RU"/>
        </w:rPr>
      </w:pPr>
      <w:r w:rsidRPr="000F6832">
        <w:rPr>
          <w:rFonts w:eastAsia="Times New Roman" w:cs="Times New Roman"/>
          <w:szCs w:val="28"/>
          <w:lang w:eastAsia="ru-RU"/>
        </w:rPr>
        <w:t>Наиболее вероятным и опасным являются сценарии, связанные с аварией автоцистерны при нарушении ПДД или неисправности транспортного средства: разлив ядовитых веществ, выделение токсичных газов, отравление токсичными газами.</w:t>
      </w:r>
    </w:p>
    <w:p w14:paraId="6A6668A0" w14:textId="77777777" w:rsidR="009A3EB7" w:rsidRPr="000F6832" w:rsidRDefault="009A3EB7" w:rsidP="009A3EB7">
      <w:pPr>
        <w:widowControl w:val="0"/>
        <w:suppressAutoHyphens/>
        <w:rPr>
          <w:rFonts w:eastAsia="Times New Roman" w:cs="Times New Roman"/>
          <w:szCs w:val="28"/>
          <w:lang w:eastAsia="ru-RU"/>
        </w:rPr>
      </w:pPr>
      <w:r w:rsidRPr="000F6832">
        <w:rPr>
          <w:rFonts w:eastAsia="Times New Roman" w:cs="Times New Roman"/>
          <w:b/>
          <w:iCs/>
          <w:szCs w:val="28"/>
          <w:lang w:eastAsia="ru-RU"/>
        </w:rPr>
        <w:t>Хлор (Cl</w:t>
      </w:r>
      <w:r w:rsidRPr="000F6832">
        <w:rPr>
          <w:rFonts w:eastAsia="Times New Roman" w:cs="Times New Roman"/>
          <w:b/>
          <w:iCs/>
          <w:szCs w:val="28"/>
          <w:vertAlign w:val="subscript"/>
          <w:lang w:eastAsia="ru-RU"/>
        </w:rPr>
        <w:t>2</w:t>
      </w:r>
      <w:r w:rsidRPr="000F6832">
        <w:rPr>
          <w:rFonts w:eastAsia="Times New Roman" w:cs="Times New Roman"/>
          <w:b/>
          <w:iCs/>
          <w:szCs w:val="28"/>
          <w:lang w:eastAsia="ru-RU"/>
        </w:rPr>
        <w:t>)</w:t>
      </w:r>
      <w:r w:rsidRPr="000F6832">
        <w:rPr>
          <w:rFonts w:eastAsia="Times New Roman" w:cs="Times New Roman"/>
          <w:bCs/>
          <w:szCs w:val="28"/>
          <w:lang w:eastAsia="ru-RU"/>
        </w:rPr>
        <w:t xml:space="preserve"> п</w:t>
      </w:r>
      <w:r w:rsidRPr="000F6832">
        <w:rPr>
          <w:rFonts w:eastAsia="Times New Roman" w:cs="Times New Roman"/>
          <w:szCs w:val="28"/>
          <w:lang w:eastAsia="ru-RU"/>
        </w:rPr>
        <w:t>редставляет собой зеленовато-жёлтый газ с резким раздражающим запахом, состоящий из двухатомных молекул. При обычном давлении он затвердевает при -101 °С и сжижается при -34 °С. Плотность газообразного хлора при нормальных условиях составляет 3,214 кг/м</w:t>
      </w:r>
      <w:r w:rsidRPr="000F6832">
        <w:rPr>
          <w:rFonts w:eastAsia="Times New Roman" w:cs="Times New Roman"/>
          <w:szCs w:val="28"/>
          <w:vertAlign w:val="superscript"/>
          <w:lang w:eastAsia="ru-RU"/>
        </w:rPr>
        <w:t>3</w:t>
      </w:r>
      <w:r w:rsidRPr="000F6832">
        <w:rPr>
          <w:rFonts w:eastAsia="Times New Roman" w:cs="Times New Roman"/>
          <w:szCs w:val="28"/>
          <w:lang w:eastAsia="ru-RU"/>
        </w:rPr>
        <w:t>, т.е. он примерно в 2,5 раза тяжелее воздуха и вследствие этого скапливается в низких участках местности, подвалах, колодцах, тоннелях.</w:t>
      </w:r>
    </w:p>
    <w:p w14:paraId="75C8BC4B" w14:textId="77777777" w:rsidR="009A3EB7" w:rsidRPr="000F6832" w:rsidRDefault="009A3EB7" w:rsidP="009A3EB7">
      <w:pPr>
        <w:widowControl w:val="0"/>
        <w:suppressAutoHyphens/>
        <w:rPr>
          <w:rFonts w:eastAsia="Times New Roman" w:cs="Times New Roman"/>
          <w:szCs w:val="28"/>
          <w:lang w:eastAsia="ru-RU"/>
        </w:rPr>
      </w:pPr>
      <w:r w:rsidRPr="000F6832">
        <w:rPr>
          <w:rFonts w:eastAsia="Times New Roman" w:cs="Times New Roman"/>
          <w:szCs w:val="28"/>
          <w:lang w:eastAsia="ru-RU"/>
        </w:rPr>
        <w:t xml:space="preserve">Хлор растворим в воде: в одном объёме воды растворяется около двух его объёмов. Образующийся желтоватый раствор часто называют хлорной водой. Химическая активность его очень велика – он образует соединения почти со всеми химическими элементами. Основной промышленный метод получения </w:t>
      </w:r>
      <w:r w:rsidRPr="000F6832">
        <w:rPr>
          <w:rFonts w:eastAsia="Times New Roman" w:cs="Times New Roman"/>
          <w:szCs w:val="28"/>
          <w:lang w:eastAsia="ar-SA"/>
        </w:rPr>
        <w:t>–</w:t>
      </w:r>
      <w:r w:rsidRPr="000F6832">
        <w:rPr>
          <w:rFonts w:eastAsia="Times New Roman" w:cs="Times New Roman"/>
          <w:szCs w:val="28"/>
          <w:lang w:eastAsia="ru-RU"/>
        </w:rPr>
        <w:t xml:space="preserve"> электролиз концентрированного раствора хлористого натрия. Ежегодное потребление хлора в мире исчисляется десятками миллионов тонн.</w:t>
      </w:r>
    </w:p>
    <w:p w14:paraId="30EC7CA3" w14:textId="77777777" w:rsidR="009A3EB7" w:rsidRPr="000F6832" w:rsidRDefault="009A3EB7" w:rsidP="009A3EB7">
      <w:pPr>
        <w:widowControl w:val="0"/>
        <w:suppressAutoHyphens/>
        <w:rPr>
          <w:rFonts w:eastAsia="Times New Roman" w:cs="Times New Roman"/>
          <w:szCs w:val="28"/>
          <w:lang w:eastAsia="ru-RU"/>
        </w:rPr>
      </w:pPr>
      <w:r w:rsidRPr="000F6832">
        <w:rPr>
          <w:rFonts w:eastAsia="Times New Roman" w:cs="Times New Roman"/>
          <w:szCs w:val="28"/>
          <w:lang w:eastAsia="ru-RU"/>
        </w:rPr>
        <w:t xml:space="preserve">Минимально ощутимая концентрация хлора </w:t>
      </w:r>
      <w:r w:rsidRPr="000F6832">
        <w:rPr>
          <w:rFonts w:eastAsia="Times New Roman" w:cs="Times New Roman"/>
          <w:szCs w:val="28"/>
          <w:lang w:eastAsia="ar-SA"/>
        </w:rPr>
        <w:t>–</w:t>
      </w:r>
      <w:r w:rsidRPr="000F6832">
        <w:rPr>
          <w:rFonts w:eastAsia="Times New Roman" w:cs="Times New Roman"/>
          <w:szCs w:val="28"/>
          <w:lang w:eastAsia="ru-RU"/>
        </w:rPr>
        <w:t xml:space="preserve"> 2 мг/м</w:t>
      </w:r>
      <w:r w:rsidRPr="000F6832">
        <w:rPr>
          <w:rFonts w:eastAsia="Times New Roman" w:cs="Times New Roman"/>
          <w:szCs w:val="28"/>
          <w:vertAlign w:val="superscript"/>
          <w:lang w:eastAsia="ru-RU"/>
        </w:rPr>
        <w:t>3</w:t>
      </w:r>
      <w:r w:rsidRPr="000F6832">
        <w:rPr>
          <w:rFonts w:eastAsia="Times New Roman" w:cs="Times New Roman"/>
          <w:szCs w:val="28"/>
          <w:lang w:eastAsia="ru-RU"/>
        </w:rPr>
        <w:t>. Раздражающее действие возникает при концентрации около 10 мг/м</w:t>
      </w:r>
      <w:r w:rsidRPr="000F6832">
        <w:rPr>
          <w:rFonts w:eastAsia="Times New Roman" w:cs="Times New Roman"/>
          <w:szCs w:val="28"/>
          <w:vertAlign w:val="superscript"/>
          <w:lang w:eastAsia="ru-RU"/>
        </w:rPr>
        <w:t>3</w:t>
      </w:r>
      <w:r w:rsidRPr="000F6832">
        <w:rPr>
          <w:rFonts w:eastAsia="Times New Roman" w:cs="Times New Roman"/>
          <w:szCs w:val="28"/>
          <w:lang w:eastAsia="ru-RU"/>
        </w:rPr>
        <w:t>. Воздействие в течение 30</w:t>
      </w:r>
      <w:r w:rsidRPr="000F6832">
        <w:rPr>
          <w:rFonts w:eastAsia="Times New Roman" w:cs="Times New Roman"/>
          <w:szCs w:val="28"/>
          <w:lang w:eastAsia="ru-RU"/>
        </w:rPr>
        <w:noBreakHyphen/>
        <w:t>60 мин 100</w:t>
      </w:r>
      <w:r w:rsidRPr="000F6832">
        <w:rPr>
          <w:rFonts w:eastAsia="Times New Roman" w:cs="Times New Roman"/>
          <w:szCs w:val="28"/>
          <w:lang w:eastAsia="ru-RU"/>
        </w:rPr>
        <w:noBreakHyphen/>
        <w:t>200 мг/м</w:t>
      </w:r>
      <w:r w:rsidRPr="000F6832">
        <w:rPr>
          <w:rFonts w:eastAsia="Times New Roman" w:cs="Times New Roman"/>
          <w:szCs w:val="28"/>
          <w:vertAlign w:val="superscript"/>
          <w:lang w:eastAsia="ru-RU"/>
        </w:rPr>
        <w:t>3</w:t>
      </w:r>
      <w:r w:rsidRPr="000F6832">
        <w:rPr>
          <w:rFonts w:eastAsia="Times New Roman" w:cs="Times New Roman"/>
          <w:szCs w:val="28"/>
          <w:lang w:eastAsia="ru-RU"/>
        </w:rPr>
        <w:t> хлора опасно для жизни, а более высокие концентрации могут вызвать мгновенную смерть.</w:t>
      </w:r>
    </w:p>
    <w:p w14:paraId="7B764890" w14:textId="77777777" w:rsidR="009A3EB7" w:rsidRPr="000F6832" w:rsidRDefault="009A3EB7" w:rsidP="009A3EB7">
      <w:pPr>
        <w:widowControl w:val="0"/>
        <w:suppressAutoHyphens/>
        <w:rPr>
          <w:rFonts w:eastAsia="Times New Roman" w:cs="Times New Roman"/>
          <w:szCs w:val="28"/>
          <w:lang w:eastAsia="ru-RU"/>
        </w:rPr>
      </w:pPr>
      <w:r w:rsidRPr="000F6832">
        <w:rPr>
          <w:rFonts w:eastAsia="Times New Roman" w:cs="Times New Roman"/>
          <w:szCs w:val="28"/>
          <w:lang w:eastAsia="ru-RU"/>
        </w:rPr>
        <w:t>Следует помнить, что предельно допустимые концентрации (ПДК) хлора в атмосферном воздухе: среднесуточная – 0,03 мг/м</w:t>
      </w:r>
      <w:r w:rsidRPr="000F6832">
        <w:rPr>
          <w:rFonts w:eastAsia="Times New Roman" w:cs="Times New Roman"/>
          <w:szCs w:val="28"/>
          <w:vertAlign w:val="superscript"/>
          <w:lang w:eastAsia="ru-RU"/>
        </w:rPr>
        <w:t>3</w:t>
      </w:r>
      <w:r w:rsidRPr="000F6832">
        <w:rPr>
          <w:rFonts w:eastAsia="Times New Roman" w:cs="Times New Roman"/>
          <w:szCs w:val="28"/>
          <w:lang w:eastAsia="ru-RU"/>
        </w:rPr>
        <w:t>; максимальная разовая – 0,1 мг/м</w:t>
      </w:r>
      <w:r w:rsidRPr="000F6832">
        <w:rPr>
          <w:rFonts w:eastAsia="Times New Roman" w:cs="Times New Roman"/>
          <w:szCs w:val="28"/>
          <w:vertAlign w:val="superscript"/>
          <w:lang w:eastAsia="ru-RU"/>
        </w:rPr>
        <w:t>3</w:t>
      </w:r>
      <w:r w:rsidRPr="000F6832">
        <w:rPr>
          <w:rFonts w:eastAsia="Times New Roman" w:cs="Times New Roman"/>
          <w:szCs w:val="28"/>
          <w:lang w:eastAsia="ru-RU"/>
        </w:rPr>
        <w:t>; в рабочем помещении промышленного предприятия – 1 мг/м</w:t>
      </w:r>
      <w:r w:rsidRPr="000F6832">
        <w:rPr>
          <w:rFonts w:eastAsia="Times New Roman" w:cs="Times New Roman"/>
          <w:szCs w:val="28"/>
          <w:vertAlign w:val="superscript"/>
          <w:lang w:eastAsia="ru-RU"/>
        </w:rPr>
        <w:t>3</w:t>
      </w:r>
      <w:r w:rsidRPr="000F6832">
        <w:rPr>
          <w:rFonts w:eastAsia="Times New Roman" w:cs="Times New Roman"/>
          <w:szCs w:val="28"/>
          <w:lang w:eastAsia="ru-RU"/>
        </w:rPr>
        <w:t>.</w:t>
      </w:r>
    </w:p>
    <w:p w14:paraId="03CAA3DE" w14:textId="77777777" w:rsidR="009A3EB7" w:rsidRPr="000F6832" w:rsidRDefault="009A3EB7" w:rsidP="009A3EB7">
      <w:pPr>
        <w:widowControl w:val="0"/>
        <w:suppressAutoHyphens/>
        <w:rPr>
          <w:rFonts w:eastAsia="Times New Roman" w:cs="Times New Roman"/>
          <w:szCs w:val="28"/>
          <w:lang w:eastAsia="ru-RU"/>
        </w:rPr>
      </w:pPr>
      <w:r w:rsidRPr="000F6832">
        <w:rPr>
          <w:rFonts w:eastAsia="Times New Roman" w:cs="Times New Roman"/>
          <w:szCs w:val="28"/>
          <w:lang w:eastAsia="ru-RU"/>
        </w:rPr>
        <w:t>Органы дыхания и глаза защищают от хлора фильтрующие и изолирующие противогазы. С этой целью могут быть использованы фильтрующие противогазы промышленные марки Л (коробка окрашена в коричневый цвет), БКФ и МКФ (защитный), В (жёлтый), П (чёрный), Г (чёрный и жёлтый), а также гражданские ГП-5, ГП-7 и детские.</w:t>
      </w:r>
    </w:p>
    <w:p w14:paraId="0FFD3054" w14:textId="77777777" w:rsidR="009A3EB7" w:rsidRPr="000F6832" w:rsidRDefault="009A3EB7" w:rsidP="009A3EB7">
      <w:pPr>
        <w:widowControl w:val="0"/>
        <w:suppressAutoHyphens/>
        <w:rPr>
          <w:rFonts w:eastAsia="Times New Roman" w:cs="Times New Roman"/>
          <w:szCs w:val="28"/>
          <w:lang w:eastAsia="ru-RU"/>
        </w:rPr>
      </w:pPr>
      <w:r w:rsidRPr="000F6832">
        <w:rPr>
          <w:rFonts w:eastAsia="Times New Roman" w:cs="Times New Roman"/>
          <w:szCs w:val="28"/>
          <w:lang w:eastAsia="ru-RU"/>
        </w:rPr>
        <w:t>Максимально допустимая концентрация при применении фильтрующих противогазов – 2500 мг/м</w:t>
      </w:r>
      <w:r w:rsidRPr="000F6832">
        <w:rPr>
          <w:rFonts w:eastAsia="Times New Roman" w:cs="Times New Roman"/>
          <w:szCs w:val="28"/>
          <w:vertAlign w:val="superscript"/>
          <w:lang w:eastAsia="ru-RU"/>
        </w:rPr>
        <w:t>3</w:t>
      </w:r>
      <w:r w:rsidRPr="000F6832">
        <w:rPr>
          <w:rFonts w:eastAsia="Times New Roman" w:cs="Times New Roman"/>
          <w:szCs w:val="28"/>
          <w:lang w:eastAsia="ru-RU"/>
        </w:rPr>
        <w:t>. Если она выше, должны использоваться только изолирующие противогазы. При ликвидации аварий на химически опасных объектах, когда концентрация хлора не известна, работы проводят только в изолирующих противогазах (ИП-4, ИП-5). При этом следует пользоваться защитными прорезиненными костюмами, резиновыми сапогами, перчатками. Необходимо помнить, что жидкий хлор разрушает прорезиненную защитную ткань и резиновые детали изолирующего противогаза.</w:t>
      </w:r>
    </w:p>
    <w:p w14:paraId="7F33AE39" w14:textId="77777777" w:rsidR="009A3EB7" w:rsidRPr="000F6832" w:rsidRDefault="009A3EB7" w:rsidP="009A3EB7">
      <w:pPr>
        <w:widowControl w:val="0"/>
        <w:suppressAutoHyphens/>
        <w:rPr>
          <w:rFonts w:eastAsia="Times New Roman" w:cs="Times New Roman"/>
          <w:szCs w:val="28"/>
          <w:lang w:eastAsia="ru-RU"/>
        </w:rPr>
      </w:pPr>
      <w:r w:rsidRPr="000F6832">
        <w:rPr>
          <w:rFonts w:eastAsia="Times New Roman" w:cs="Times New Roman"/>
          <w:szCs w:val="28"/>
          <w:lang w:eastAsia="ru-RU"/>
        </w:rPr>
        <w:t xml:space="preserve">При производственной аварии на химически опасном объекте, утечке хлора при хранении или транспортировке может произойти заражение воздуха в поражающих концентрациях. В этом случае необходимо изолировать опасную зону, удалить из неё всех посторонних и не допускать никого без средств защиты </w:t>
      </w:r>
      <w:r w:rsidRPr="000F6832">
        <w:rPr>
          <w:rFonts w:eastAsia="Times New Roman" w:cs="Times New Roman"/>
          <w:szCs w:val="28"/>
          <w:lang w:eastAsia="ru-RU"/>
        </w:rPr>
        <w:lastRenderedPageBreak/>
        <w:t>органов дыхания и кожи. Около зоны держаться с наветренной стороны и избегать низких мест.</w:t>
      </w:r>
    </w:p>
    <w:p w14:paraId="7CAFCB3F" w14:textId="77777777" w:rsidR="009A3EB7" w:rsidRPr="000F6832" w:rsidRDefault="009A3EB7" w:rsidP="009A3EB7">
      <w:pPr>
        <w:widowControl w:val="0"/>
        <w:suppressAutoHyphens/>
        <w:rPr>
          <w:rFonts w:eastAsia="Times New Roman" w:cs="Times New Roman"/>
          <w:szCs w:val="28"/>
          <w:lang w:eastAsia="ru-RU"/>
        </w:rPr>
      </w:pPr>
      <w:r w:rsidRPr="000F6832">
        <w:rPr>
          <w:rFonts w:eastAsia="Times New Roman" w:cs="Times New Roman"/>
          <w:szCs w:val="28"/>
          <w:lang w:eastAsia="ru-RU"/>
        </w:rPr>
        <w:t>При утечке или разливе хлора нельзя прикасаться к пролитому веществу. Следует с помощью специалистов удалить течь, если это не вызывает опасности, или перекачать содержимое в исправную ёмкость с соблюдением мер предосторожности.</w:t>
      </w:r>
    </w:p>
    <w:p w14:paraId="7F152A8A" w14:textId="77777777" w:rsidR="009A3EB7" w:rsidRPr="000F6832" w:rsidRDefault="009A3EB7" w:rsidP="009A3EB7">
      <w:pPr>
        <w:widowControl w:val="0"/>
        <w:suppressAutoHyphens/>
        <w:rPr>
          <w:rFonts w:eastAsia="Times New Roman" w:cs="Times New Roman"/>
          <w:szCs w:val="28"/>
          <w:lang w:eastAsia="ru-RU"/>
        </w:rPr>
      </w:pPr>
      <w:r w:rsidRPr="000F6832">
        <w:rPr>
          <w:rFonts w:eastAsia="Times New Roman" w:cs="Times New Roman"/>
          <w:szCs w:val="28"/>
          <w:lang w:eastAsia="ru-RU"/>
        </w:rPr>
        <w:t>При интенсивной утечке хлора используют распылённый раствор кальцинированной соды или воду, чтобы осадить газ. Место разлива заливают аммиачной водой, известковым молоком, раствором кальцинированной соды или каустика.</w:t>
      </w:r>
    </w:p>
    <w:p w14:paraId="6A0DFDAC" w14:textId="77777777" w:rsidR="009A3EB7" w:rsidRPr="000F6832" w:rsidRDefault="009A3EB7" w:rsidP="00227DD1">
      <w:pPr>
        <w:suppressAutoHyphens/>
        <w:rPr>
          <w:rFonts w:eastAsia="Times New Roman" w:cs="Times New Roman"/>
          <w:szCs w:val="28"/>
          <w:lang w:eastAsia="ru-RU"/>
        </w:rPr>
      </w:pPr>
      <w:r w:rsidRPr="000F6832">
        <w:rPr>
          <w:rFonts w:eastAsia="Times New Roman" w:cs="Times New Roman"/>
          <w:b/>
          <w:iCs/>
          <w:szCs w:val="28"/>
          <w:lang w:eastAsia="ru-RU"/>
        </w:rPr>
        <w:t>Аммиак (NH</w:t>
      </w:r>
      <w:r w:rsidRPr="000F6832">
        <w:rPr>
          <w:rFonts w:eastAsia="Times New Roman" w:cs="Times New Roman"/>
          <w:b/>
          <w:iCs/>
          <w:szCs w:val="28"/>
          <w:vertAlign w:val="subscript"/>
          <w:lang w:eastAsia="ru-RU"/>
        </w:rPr>
        <w:t>3</w:t>
      </w:r>
      <w:r w:rsidRPr="000F6832">
        <w:rPr>
          <w:rFonts w:eastAsia="Times New Roman" w:cs="Times New Roman"/>
          <w:b/>
          <w:iCs/>
          <w:szCs w:val="28"/>
          <w:lang w:eastAsia="ru-RU"/>
        </w:rPr>
        <w:t>)</w:t>
      </w:r>
      <w:r w:rsidRPr="000F6832">
        <w:rPr>
          <w:rFonts w:eastAsia="Times New Roman" w:cs="Times New Roman"/>
          <w:szCs w:val="28"/>
          <w:lang w:eastAsia="ru-RU"/>
        </w:rPr>
        <w:t xml:space="preserve"> представляет собой бесцветный газ с характерным резким запахом (нашатырного спирта). При обычном давлении затвердевает при температуре -78 °С и сжижается при -34 °С. Плотность газообразного аммиака при нормальных условиях составляет примерно 0,6, т.е. он легче воздуха. С воздухом образует взрывоопасные смеси в пределах 15-28 объёмных процентов NH</w:t>
      </w:r>
      <w:r w:rsidRPr="000F6832">
        <w:rPr>
          <w:rFonts w:eastAsia="Times New Roman" w:cs="Times New Roman"/>
          <w:szCs w:val="28"/>
          <w:vertAlign w:val="subscript"/>
          <w:lang w:eastAsia="ru-RU"/>
        </w:rPr>
        <w:t>3</w:t>
      </w:r>
      <w:r w:rsidRPr="000F6832">
        <w:rPr>
          <w:rFonts w:eastAsia="Times New Roman" w:cs="Times New Roman"/>
          <w:szCs w:val="28"/>
          <w:lang w:eastAsia="ru-RU"/>
        </w:rPr>
        <w:t>.</w:t>
      </w:r>
    </w:p>
    <w:p w14:paraId="35C98DF8" w14:textId="77777777" w:rsidR="009A3EB7" w:rsidRPr="000F6832" w:rsidRDefault="009A3EB7" w:rsidP="009A3EB7">
      <w:pPr>
        <w:widowControl w:val="0"/>
        <w:suppressAutoHyphens/>
        <w:rPr>
          <w:rFonts w:eastAsia="Times New Roman" w:cs="Times New Roman"/>
          <w:szCs w:val="28"/>
          <w:lang w:eastAsia="ru-RU"/>
        </w:rPr>
      </w:pPr>
      <w:r w:rsidRPr="000F6832">
        <w:rPr>
          <w:rFonts w:eastAsia="Times New Roman" w:cs="Times New Roman"/>
          <w:szCs w:val="28"/>
          <w:lang w:eastAsia="ru-RU"/>
        </w:rPr>
        <w:t xml:space="preserve">Растворимость его в воде больше, чем у всех других газов: один объем воды поглощает при 20 °С около 700 объёмов аммиака. </w:t>
      </w:r>
    </w:p>
    <w:p w14:paraId="10583ECF" w14:textId="77777777" w:rsidR="009A3EB7" w:rsidRPr="000F6832" w:rsidRDefault="009A3EB7" w:rsidP="009A3EB7">
      <w:pPr>
        <w:widowControl w:val="0"/>
        <w:suppressAutoHyphens/>
        <w:rPr>
          <w:rFonts w:eastAsia="Times New Roman" w:cs="Times New Roman"/>
          <w:szCs w:val="28"/>
          <w:lang w:eastAsia="ru-RU"/>
        </w:rPr>
      </w:pPr>
      <w:r w:rsidRPr="000F6832">
        <w:rPr>
          <w:rFonts w:eastAsia="Times New Roman" w:cs="Times New Roman"/>
          <w:szCs w:val="28"/>
          <w:lang w:eastAsia="ru-RU"/>
        </w:rPr>
        <w:t>Аммиак перевозится в сжиженном состоянии под давлением, при выходе в атмосферу дымит, заражает водоёмы, когда попадает в них. Предельно допустимые концентрации (ПДК) в воздухе населённых мест: среднесуточная и максимально разовая – 0,2 мг/м</w:t>
      </w:r>
      <w:r w:rsidRPr="000F6832">
        <w:rPr>
          <w:rFonts w:eastAsia="Times New Roman" w:cs="Times New Roman"/>
          <w:szCs w:val="28"/>
          <w:vertAlign w:val="superscript"/>
          <w:lang w:eastAsia="ru-RU"/>
        </w:rPr>
        <w:t>3</w:t>
      </w:r>
      <w:r w:rsidRPr="000F6832">
        <w:rPr>
          <w:rFonts w:eastAsia="Times New Roman" w:cs="Times New Roman"/>
          <w:szCs w:val="28"/>
          <w:lang w:eastAsia="ru-RU"/>
        </w:rPr>
        <w:t>; предельно допустимая в рабочем помещении промышленного предприятия – 20 мг/м</w:t>
      </w:r>
      <w:r w:rsidRPr="000F6832">
        <w:rPr>
          <w:rFonts w:eastAsia="Times New Roman" w:cs="Times New Roman"/>
          <w:szCs w:val="28"/>
          <w:vertAlign w:val="superscript"/>
          <w:lang w:eastAsia="ru-RU"/>
        </w:rPr>
        <w:t>3</w:t>
      </w:r>
      <w:r w:rsidRPr="000F6832">
        <w:rPr>
          <w:rFonts w:eastAsia="Times New Roman" w:cs="Times New Roman"/>
          <w:szCs w:val="28"/>
          <w:lang w:eastAsia="ru-RU"/>
        </w:rPr>
        <w:t>. Запах ощущается при концентрации 40 мг/м</w:t>
      </w:r>
      <w:r w:rsidRPr="000F6832">
        <w:rPr>
          <w:rFonts w:eastAsia="Times New Roman" w:cs="Times New Roman"/>
          <w:szCs w:val="28"/>
          <w:vertAlign w:val="superscript"/>
          <w:lang w:eastAsia="ru-RU"/>
        </w:rPr>
        <w:t>3</w:t>
      </w:r>
      <w:r w:rsidRPr="000F6832">
        <w:rPr>
          <w:rFonts w:eastAsia="Times New Roman" w:cs="Times New Roman"/>
          <w:szCs w:val="28"/>
          <w:lang w:eastAsia="ru-RU"/>
        </w:rPr>
        <w:t>. Если же его содержание в воздухе достигает 500 мг/м</w:t>
      </w:r>
      <w:r w:rsidRPr="000F6832">
        <w:rPr>
          <w:rFonts w:eastAsia="Times New Roman" w:cs="Times New Roman"/>
          <w:szCs w:val="28"/>
          <w:vertAlign w:val="superscript"/>
          <w:lang w:eastAsia="ru-RU"/>
        </w:rPr>
        <w:t>3</w:t>
      </w:r>
      <w:r w:rsidRPr="000F6832">
        <w:rPr>
          <w:rFonts w:eastAsia="Times New Roman" w:cs="Times New Roman"/>
          <w:szCs w:val="28"/>
          <w:lang w:eastAsia="ru-RU"/>
        </w:rPr>
        <w:t>, он опасен для вдыхания (возможен смертельный исход).</w:t>
      </w:r>
    </w:p>
    <w:p w14:paraId="246E4B44" w14:textId="77777777" w:rsidR="009A3EB7" w:rsidRPr="000F6832" w:rsidRDefault="009A3EB7" w:rsidP="009A3EB7">
      <w:pPr>
        <w:widowControl w:val="0"/>
        <w:suppressAutoHyphens/>
        <w:rPr>
          <w:rFonts w:eastAsia="Times New Roman" w:cs="Times New Roman"/>
          <w:szCs w:val="28"/>
          <w:lang w:eastAsia="ru-RU"/>
        </w:rPr>
      </w:pPr>
      <w:r w:rsidRPr="000F6832">
        <w:rPr>
          <w:rFonts w:eastAsia="Times New Roman" w:cs="Times New Roman"/>
          <w:szCs w:val="28"/>
          <w:lang w:eastAsia="ru-RU"/>
        </w:rPr>
        <w:t>Вызывает поражение дыхательных путей. Его признаки: насморк, кашель, затруднённое дыхание, удушье, при этом появляется сердцебиение, нарушается частота пульса. Пары сильно раздражают слизистые оболочки и кожные покровы, вызывают жжение, покраснение и зуд кожи, резь в глазах, слезотечение. При соприкосновении жидкого аммиака и его растворов с кожей возникает обморожение, жжение, возможен ожог с пузырями, изъязвления.</w:t>
      </w:r>
    </w:p>
    <w:p w14:paraId="364A2ECB" w14:textId="77777777" w:rsidR="009A3EB7" w:rsidRPr="000F6832" w:rsidRDefault="009A3EB7" w:rsidP="009A3EB7">
      <w:pPr>
        <w:widowControl w:val="0"/>
        <w:suppressAutoHyphens/>
        <w:rPr>
          <w:rFonts w:eastAsia="Times New Roman" w:cs="Times New Roman"/>
          <w:szCs w:val="28"/>
          <w:lang w:eastAsia="ru-RU"/>
        </w:rPr>
      </w:pPr>
      <w:r w:rsidRPr="000F6832">
        <w:rPr>
          <w:rFonts w:eastAsia="Times New Roman" w:cs="Times New Roman"/>
          <w:szCs w:val="28"/>
          <w:lang w:eastAsia="ru-RU"/>
        </w:rPr>
        <w:t>Защиту органов дыхания от аммиака обеспечивают фильтрующие промышленные и изолирующие противогазы, газовые респираторы. Могут использоваться промышленные противогазы марки КД (коробка окрашена в серый цвет), К (светло-зелёный) и респираторы РПГ-67-КД, РУ-60М-КД.</w:t>
      </w:r>
    </w:p>
    <w:p w14:paraId="56F1F956" w14:textId="77777777" w:rsidR="009A3EB7" w:rsidRPr="000F6832" w:rsidRDefault="009A3EB7" w:rsidP="009A3EB7">
      <w:pPr>
        <w:widowControl w:val="0"/>
        <w:suppressAutoHyphens/>
        <w:rPr>
          <w:rFonts w:eastAsia="Times New Roman" w:cs="Times New Roman"/>
          <w:szCs w:val="28"/>
          <w:lang w:eastAsia="ru-RU"/>
        </w:rPr>
      </w:pPr>
      <w:r w:rsidRPr="000F6832">
        <w:rPr>
          <w:rFonts w:eastAsia="Times New Roman" w:cs="Times New Roman"/>
          <w:szCs w:val="28"/>
          <w:lang w:eastAsia="ru-RU"/>
        </w:rPr>
        <w:t>Максимально допустимая концентрация при применении фильтрующих промышленных противогазов равна 750 ПДК (15000 мг/м</w:t>
      </w:r>
      <w:r w:rsidRPr="000F6832">
        <w:rPr>
          <w:rFonts w:eastAsia="Times New Roman" w:cs="Times New Roman"/>
          <w:szCs w:val="28"/>
          <w:vertAlign w:val="superscript"/>
          <w:lang w:eastAsia="ru-RU"/>
        </w:rPr>
        <w:t>3</w:t>
      </w:r>
      <w:r w:rsidRPr="000F6832">
        <w:rPr>
          <w:rFonts w:eastAsia="Times New Roman" w:cs="Times New Roman"/>
          <w:szCs w:val="28"/>
          <w:lang w:eastAsia="ru-RU"/>
        </w:rPr>
        <w:t>), выше которой должны использоваться только изолирующие противогазы. Для респираторов эта доза равна 15 ПДК. При ликвидации аварий на химически опасных объектах, когда концентрация аммиака неизвестна, работы должны проводиться только в изолирующих противогазах.</w:t>
      </w:r>
    </w:p>
    <w:p w14:paraId="1BF73F0C" w14:textId="77777777" w:rsidR="009A3EB7" w:rsidRPr="000F6832" w:rsidRDefault="009A3EB7" w:rsidP="009A3EB7">
      <w:pPr>
        <w:widowControl w:val="0"/>
        <w:suppressAutoHyphens/>
        <w:rPr>
          <w:rFonts w:eastAsia="Times New Roman" w:cs="Times New Roman"/>
          <w:szCs w:val="28"/>
          <w:lang w:eastAsia="ru-RU"/>
        </w:rPr>
      </w:pPr>
      <w:r w:rsidRPr="000F6832">
        <w:rPr>
          <w:rFonts w:eastAsia="Times New Roman" w:cs="Times New Roman"/>
          <w:szCs w:val="28"/>
          <w:lang w:eastAsia="ru-RU"/>
        </w:rPr>
        <w:t>Чтобы предупредить попадание аммиака на кожные покровы, следует использовать защитные прорезиненные костюмы, резиновые сапоги и перчатки.</w:t>
      </w:r>
    </w:p>
    <w:p w14:paraId="773A6AED" w14:textId="77777777" w:rsidR="009A3EB7" w:rsidRPr="000F6832" w:rsidRDefault="009A3EB7" w:rsidP="009A3EB7">
      <w:pPr>
        <w:widowControl w:val="0"/>
        <w:suppressAutoHyphens/>
        <w:rPr>
          <w:rFonts w:eastAsia="Times New Roman" w:cs="Times New Roman"/>
          <w:szCs w:val="28"/>
          <w:lang w:eastAsia="ru-RU"/>
        </w:rPr>
      </w:pPr>
      <w:r w:rsidRPr="000F6832">
        <w:rPr>
          <w:rFonts w:eastAsia="Times New Roman" w:cs="Times New Roman"/>
          <w:szCs w:val="28"/>
          <w:lang w:eastAsia="ru-RU"/>
        </w:rPr>
        <w:t xml:space="preserve">Наличие и концентрацию аммиака в воздухе позволяет определить универсальный газоанализатор УГ-2. Пределы измерений: до 0,03 мг/л – при </w:t>
      </w:r>
      <w:r w:rsidRPr="000F6832">
        <w:rPr>
          <w:rFonts w:eastAsia="Times New Roman" w:cs="Times New Roman"/>
          <w:szCs w:val="28"/>
          <w:lang w:eastAsia="ru-RU"/>
        </w:rPr>
        <w:lastRenderedPageBreak/>
        <w:t>просасывании воздуха в объёме 250 мл; до 0,3 мг/л – при просасывании 30 мл. Концентрацию NH находят на шкале, где указан объем пропущенного воздуха. Цифра, совпадающая с границей окрашенного в синий цвет столбика порошка, укажет концентрацию аммиака в миллиграммах на литр.</w:t>
      </w:r>
    </w:p>
    <w:p w14:paraId="1724EF73" w14:textId="77777777" w:rsidR="009A3EB7" w:rsidRPr="000F6832" w:rsidRDefault="009A3EB7" w:rsidP="009A3EB7">
      <w:pPr>
        <w:widowControl w:val="0"/>
        <w:suppressAutoHyphens/>
        <w:rPr>
          <w:rFonts w:eastAsia="Times New Roman" w:cs="Times New Roman"/>
          <w:szCs w:val="28"/>
          <w:lang w:eastAsia="ru-RU"/>
        </w:rPr>
      </w:pPr>
      <w:r w:rsidRPr="000F6832">
        <w:rPr>
          <w:rFonts w:eastAsia="Times New Roman" w:cs="Times New Roman"/>
          <w:szCs w:val="28"/>
          <w:lang w:eastAsia="ru-RU"/>
        </w:rPr>
        <w:t>Прогнозирование масштабов зон заражения выполнено в соответствии с «Методикой прогнозирования масштабов возможного химического заражения аварийно-химически опасными веществами при авариях на химически опасных объектах и транспорте» СП 165.1325800.2014 «Инженерно-технические мероприятия по гражданской обороне. Актуализированная редакция СНиП 2.01.51</w:t>
      </w:r>
      <w:r w:rsidRPr="000F6832">
        <w:rPr>
          <w:rFonts w:eastAsia="Times New Roman" w:cs="Times New Roman"/>
          <w:szCs w:val="28"/>
          <w:lang w:eastAsia="ru-RU"/>
        </w:rPr>
        <w:noBreakHyphen/>
        <w:t>90» (далее – СП 165.1325800.2014).</w:t>
      </w:r>
    </w:p>
    <w:p w14:paraId="7F02D13C" w14:textId="77777777" w:rsidR="009A3EB7" w:rsidRPr="000F6832" w:rsidRDefault="009A3EB7" w:rsidP="009A3EB7">
      <w:pPr>
        <w:widowControl w:val="0"/>
        <w:suppressAutoHyphens/>
        <w:rPr>
          <w:rFonts w:eastAsia="Times New Roman" w:cs="Times New Roman"/>
          <w:szCs w:val="28"/>
          <w:lang w:eastAsia="ru-RU"/>
        </w:rPr>
      </w:pPr>
      <w:r w:rsidRPr="000F6832">
        <w:rPr>
          <w:rFonts w:eastAsia="Times New Roman" w:cs="Times New Roman"/>
          <w:szCs w:val="28"/>
          <w:lang w:eastAsia="ru-RU"/>
        </w:rPr>
        <w:t>В качестве вероятных чрезвычайных ситуаций техногенного характера при авариях на автодороге рассматривается: интоксикация людей при распространении токсического облака АХОВ при разгерметизации ёмкости транспортировки.</w:t>
      </w:r>
    </w:p>
    <w:p w14:paraId="2A21EF6C" w14:textId="77777777" w:rsidR="009A3EB7" w:rsidRPr="000F6832" w:rsidRDefault="009A3EB7" w:rsidP="009A3EB7">
      <w:pPr>
        <w:widowControl w:val="0"/>
        <w:suppressAutoHyphens/>
        <w:rPr>
          <w:rFonts w:eastAsia="Times New Roman" w:cs="Times New Roman"/>
          <w:szCs w:val="28"/>
          <w:lang w:eastAsia="ru-RU"/>
        </w:rPr>
      </w:pPr>
      <w:r w:rsidRPr="000F6832">
        <w:rPr>
          <w:rFonts w:eastAsia="Times New Roman" w:cs="Times New Roman"/>
          <w:szCs w:val="28"/>
          <w:lang w:eastAsia="ru-RU"/>
        </w:rPr>
        <w:t>Исходные данные для оперативного прогнозирования масштабов возможного химического заражения АХОВ:</w:t>
      </w:r>
    </w:p>
    <w:p w14:paraId="72EAC930" w14:textId="77777777" w:rsidR="009A3EB7" w:rsidRPr="000F6832" w:rsidRDefault="009A3EB7" w:rsidP="009A3EB7">
      <w:pPr>
        <w:rPr>
          <w:lang w:eastAsia="ru-RU"/>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ru-RU"/>
        </w:rPr>
        <w:t>общее количество АХОВ на объекте и данные о размещении их запасов в емкостях и технологических трубопроводах;</w:t>
      </w:r>
    </w:p>
    <w:p w14:paraId="3435372A" w14:textId="77777777" w:rsidR="009A3EB7" w:rsidRPr="000F6832" w:rsidRDefault="009A3EB7" w:rsidP="009A3EB7">
      <w:pPr>
        <w:rPr>
          <w:lang w:eastAsia="ru-RU"/>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ru-RU"/>
        </w:rPr>
        <w:t>количество АХОВ, выброшенных в атмосферу, и характер их разлива на подстилающей поверхности («свободно», «в поддон» или «в обваловку»);</w:t>
      </w:r>
    </w:p>
    <w:p w14:paraId="7892227E" w14:textId="77777777" w:rsidR="009A3EB7" w:rsidRPr="000F6832" w:rsidRDefault="009A3EB7" w:rsidP="009A3EB7">
      <w:pPr>
        <w:rPr>
          <w:lang w:eastAsia="ru-RU"/>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ru-RU"/>
        </w:rPr>
        <w:t>высота поддона или обваловки складских емкостей;</w:t>
      </w:r>
    </w:p>
    <w:p w14:paraId="19422C9E" w14:textId="4AF59AF3" w:rsidR="009A3EB7" w:rsidRPr="000F6832" w:rsidRDefault="009A3EB7" w:rsidP="009A3EB7">
      <w:pPr>
        <w:rPr>
          <w:lang w:eastAsia="ru-RU"/>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ru-RU"/>
        </w:rPr>
        <w:t>метеорологические условия: температура воздуха, скорость ветра на высоте 10 м, степень вертикальной устойчивости атмосферы, определяемая в соответствии с таблицами 6</w:t>
      </w:r>
      <w:r w:rsidR="00045ABD" w:rsidRPr="000F6832">
        <w:rPr>
          <w:lang w:eastAsia="ru-RU"/>
        </w:rPr>
        <w:t>1</w:t>
      </w:r>
      <w:r w:rsidRPr="000F6832">
        <w:rPr>
          <w:lang w:eastAsia="ru-RU"/>
        </w:rPr>
        <w:t>-6</w:t>
      </w:r>
      <w:r w:rsidR="00045ABD" w:rsidRPr="000F6832">
        <w:rPr>
          <w:lang w:eastAsia="ru-RU"/>
        </w:rPr>
        <w:t>2</w:t>
      </w:r>
      <w:r w:rsidRPr="000F6832">
        <w:rPr>
          <w:lang w:eastAsia="ru-RU"/>
        </w:rPr>
        <w:t>.</w:t>
      </w:r>
    </w:p>
    <w:p w14:paraId="3334D2F0" w14:textId="5F888F37" w:rsidR="009A3EB7" w:rsidRPr="000F6832" w:rsidRDefault="009A3EB7" w:rsidP="009A3EB7">
      <w:pPr>
        <w:keepNext/>
        <w:widowControl w:val="0"/>
        <w:suppressAutoHyphens/>
        <w:contextualSpacing/>
        <w:jc w:val="right"/>
        <w:rPr>
          <w:rFonts w:eastAsia="Times New Roman" w:cs="Times New Roman"/>
          <w:szCs w:val="28"/>
          <w:lang w:eastAsia="ru-RU"/>
        </w:rPr>
      </w:pPr>
      <w:r w:rsidRPr="000F6832">
        <w:rPr>
          <w:rFonts w:eastAsia="Times New Roman" w:cs="Times New Roman"/>
          <w:szCs w:val="28"/>
          <w:lang w:eastAsia="ar-SA"/>
        </w:rPr>
        <w:t>Таблица 6</w:t>
      </w:r>
      <w:r w:rsidR="00045ABD" w:rsidRPr="000F6832">
        <w:rPr>
          <w:rFonts w:eastAsia="Times New Roman" w:cs="Times New Roman"/>
          <w:szCs w:val="28"/>
          <w:lang w:eastAsia="ar-SA"/>
        </w:rPr>
        <w:t>1</w:t>
      </w:r>
    </w:p>
    <w:tbl>
      <w:tblPr>
        <w:tblW w:w="5000" w:type="pct"/>
        <w:jc w:val="center"/>
        <w:tblLayout w:type="fixed"/>
        <w:tblCellMar>
          <w:left w:w="62" w:type="dxa"/>
          <w:right w:w="62" w:type="dxa"/>
        </w:tblCellMar>
        <w:tblLook w:val="01E0" w:firstRow="1" w:lastRow="1" w:firstColumn="1" w:lastColumn="1" w:noHBand="0" w:noVBand="0"/>
      </w:tblPr>
      <w:tblGrid>
        <w:gridCol w:w="5837"/>
        <w:gridCol w:w="3791"/>
      </w:tblGrid>
      <w:tr w:rsidR="000F6832" w:rsidRPr="000F6832" w14:paraId="52A87640" w14:textId="77777777" w:rsidTr="00B931FE">
        <w:trPr>
          <w:tblHeader/>
          <w:jc w:val="center"/>
        </w:trPr>
        <w:tc>
          <w:tcPr>
            <w:tcW w:w="5665" w:type="dxa"/>
            <w:tcBorders>
              <w:top w:val="single" w:sz="4" w:space="0" w:color="000000"/>
              <w:left w:val="single" w:sz="4" w:space="0" w:color="000000"/>
              <w:bottom w:val="single" w:sz="4" w:space="0" w:color="000000"/>
              <w:right w:val="single" w:sz="4" w:space="0" w:color="000000"/>
            </w:tcBorders>
            <w:vAlign w:val="center"/>
          </w:tcPr>
          <w:p w14:paraId="0C8D07EC" w14:textId="77777777" w:rsidR="009A3EB7" w:rsidRPr="000F6832" w:rsidRDefault="009A3EB7" w:rsidP="00B931FE">
            <w:pPr>
              <w:pStyle w:val="aa"/>
            </w:pPr>
            <w:r w:rsidRPr="000F6832">
              <w:t>Количество участвующего в аварии аммиака на транспорте</w:t>
            </w:r>
          </w:p>
        </w:tc>
        <w:tc>
          <w:tcPr>
            <w:tcW w:w="3680" w:type="dxa"/>
            <w:tcBorders>
              <w:top w:val="single" w:sz="4" w:space="0" w:color="000000"/>
              <w:left w:val="single" w:sz="4" w:space="0" w:color="000000"/>
              <w:bottom w:val="single" w:sz="4" w:space="0" w:color="000000"/>
              <w:right w:val="single" w:sz="4" w:space="0" w:color="000000"/>
            </w:tcBorders>
            <w:vAlign w:val="center"/>
          </w:tcPr>
          <w:p w14:paraId="1975AE32" w14:textId="77777777" w:rsidR="009A3EB7" w:rsidRPr="000F6832" w:rsidRDefault="009A3EB7" w:rsidP="00B931FE">
            <w:pPr>
              <w:pStyle w:val="a9"/>
            </w:pPr>
            <w:r w:rsidRPr="000F6832">
              <w:t>Q</w:t>
            </w:r>
            <w:r w:rsidRPr="000F6832">
              <w:rPr>
                <w:vertAlign w:val="subscript"/>
              </w:rPr>
              <w:t>0</w:t>
            </w:r>
            <w:r w:rsidRPr="000F6832">
              <w:t xml:space="preserve"> = 15,2 т (83 % от объема цистерны)</w:t>
            </w:r>
          </w:p>
        </w:tc>
      </w:tr>
      <w:tr w:rsidR="000F6832" w:rsidRPr="000F6832" w14:paraId="23BC7958" w14:textId="77777777" w:rsidTr="00B931FE">
        <w:trPr>
          <w:jc w:val="center"/>
        </w:trPr>
        <w:tc>
          <w:tcPr>
            <w:tcW w:w="5665" w:type="dxa"/>
            <w:tcBorders>
              <w:top w:val="single" w:sz="4" w:space="0" w:color="000000"/>
              <w:left w:val="single" w:sz="4" w:space="0" w:color="000000"/>
              <w:bottom w:val="single" w:sz="4" w:space="0" w:color="000000"/>
              <w:right w:val="single" w:sz="4" w:space="0" w:color="000000"/>
            </w:tcBorders>
            <w:vAlign w:val="center"/>
          </w:tcPr>
          <w:p w14:paraId="23CD5709" w14:textId="77777777" w:rsidR="009A3EB7" w:rsidRPr="000F6832" w:rsidRDefault="009A3EB7" w:rsidP="00B931FE">
            <w:pPr>
              <w:pStyle w:val="aa"/>
            </w:pPr>
            <w:r w:rsidRPr="000F6832">
              <w:t>Количество участвующего в аварии хлора на транспорте</w:t>
            </w:r>
          </w:p>
        </w:tc>
        <w:tc>
          <w:tcPr>
            <w:tcW w:w="3680" w:type="dxa"/>
            <w:tcBorders>
              <w:top w:val="single" w:sz="4" w:space="0" w:color="000000"/>
              <w:left w:val="single" w:sz="4" w:space="0" w:color="000000"/>
              <w:bottom w:val="single" w:sz="4" w:space="0" w:color="000000"/>
              <w:right w:val="single" w:sz="4" w:space="0" w:color="000000"/>
            </w:tcBorders>
            <w:vAlign w:val="center"/>
          </w:tcPr>
          <w:p w14:paraId="1790A952" w14:textId="77777777" w:rsidR="009A3EB7" w:rsidRPr="000F6832" w:rsidRDefault="009A3EB7" w:rsidP="00B931FE">
            <w:pPr>
              <w:pStyle w:val="a9"/>
            </w:pPr>
            <w:r w:rsidRPr="000F6832">
              <w:t>Q</w:t>
            </w:r>
            <w:r w:rsidRPr="000F6832">
              <w:rPr>
                <w:vertAlign w:val="subscript"/>
              </w:rPr>
              <w:t>0</w:t>
            </w:r>
            <w:r w:rsidRPr="000F6832">
              <w:t xml:space="preserve"> = 17,5 т (80 % от объема цистерны)</w:t>
            </w:r>
          </w:p>
        </w:tc>
      </w:tr>
      <w:tr w:rsidR="000F6832" w:rsidRPr="000F6832" w14:paraId="5B7CC561" w14:textId="77777777" w:rsidTr="00B931FE">
        <w:trPr>
          <w:jc w:val="center"/>
        </w:trPr>
        <w:tc>
          <w:tcPr>
            <w:tcW w:w="5665" w:type="dxa"/>
            <w:tcBorders>
              <w:top w:val="single" w:sz="4" w:space="0" w:color="000000"/>
              <w:left w:val="single" w:sz="4" w:space="0" w:color="000000"/>
              <w:bottom w:val="single" w:sz="4" w:space="0" w:color="000000"/>
              <w:right w:val="single" w:sz="4" w:space="0" w:color="000000"/>
            </w:tcBorders>
            <w:vAlign w:val="center"/>
          </w:tcPr>
          <w:p w14:paraId="1087F48C" w14:textId="77777777" w:rsidR="009A3EB7" w:rsidRPr="000F6832" w:rsidRDefault="009A3EB7" w:rsidP="00B931FE">
            <w:pPr>
              <w:pStyle w:val="aa"/>
            </w:pPr>
            <w:r w:rsidRPr="000F6832">
              <w:t>Плотность аммиака</w:t>
            </w:r>
          </w:p>
        </w:tc>
        <w:tc>
          <w:tcPr>
            <w:tcW w:w="3680" w:type="dxa"/>
            <w:tcBorders>
              <w:top w:val="single" w:sz="4" w:space="0" w:color="000000"/>
              <w:left w:val="single" w:sz="4" w:space="0" w:color="000000"/>
              <w:bottom w:val="single" w:sz="4" w:space="0" w:color="000000"/>
              <w:right w:val="single" w:sz="4" w:space="0" w:color="000000"/>
            </w:tcBorders>
            <w:vAlign w:val="center"/>
          </w:tcPr>
          <w:p w14:paraId="4ABD4E97" w14:textId="77777777" w:rsidR="009A3EB7" w:rsidRPr="000F6832" w:rsidRDefault="009A3EB7" w:rsidP="00B931FE">
            <w:pPr>
              <w:pStyle w:val="a9"/>
            </w:pPr>
            <w:r w:rsidRPr="000F6832">
              <w:t>d = 0,681 т/м</w:t>
            </w:r>
            <w:r w:rsidRPr="000F6832">
              <w:rPr>
                <w:vertAlign w:val="superscript"/>
              </w:rPr>
              <w:t>3</w:t>
            </w:r>
          </w:p>
        </w:tc>
      </w:tr>
      <w:tr w:rsidR="000F6832" w:rsidRPr="000F6832" w14:paraId="0B5B1076" w14:textId="77777777" w:rsidTr="00B931FE">
        <w:trPr>
          <w:jc w:val="center"/>
        </w:trPr>
        <w:tc>
          <w:tcPr>
            <w:tcW w:w="5665" w:type="dxa"/>
            <w:tcBorders>
              <w:top w:val="single" w:sz="4" w:space="0" w:color="000000"/>
              <w:left w:val="single" w:sz="4" w:space="0" w:color="000000"/>
              <w:bottom w:val="single" w:sz="4" w:space="0" w:color="000000"/>
              <w:right w:val="single" w:sz="4" w:space="0" w:color="000000"/>
            </w:tcBorders>
            <w:vAlign w:val="center"/>
          </w:tcPr>
          <w:p w14:paraId="5CAD01DD" w14:textId="77777777" w:rsidR="009A3EB7" w:rsidRPr="000F6832" w:rsidRDefault="009A3EB7" w:rsidP="00B931FE">
            <w:pPr>
              <w:pStyle w:val="aa"/>
            </w:pPr>
            <w:r w:rsidRPr="000F6832">
              <w:t>Плотность хлора</w:t>
            </w:r>
          </w:p>
        </w:tc>
        <w:tc>
          <w:tcPr>
            <w:tcW w:w="3680" w:type="dxa"/>
            <w:tcBorders>
              <w:top w:val="single" w:sz="4" w:space="0" w:color="000000"/>
              <w:left w:val="single" w:sz="4" w:space="0" w:color="000000"/>
              <w:bottom w:val="single" w:sz="4" w:space="0" w:color="000000"/>
              <w:right w:val="single" w:sz="4" w:space="0" w:color="000000"/>
            </w:tcBorders>
            <w:vAlign w:val="center"/>
          </w:tcPr>
          <w:p w14:paraId="742D5D23" w14:textId="77777777" w:rsidR="009A3EB7" w:rsidRPr="000F6832" w:rsidRDefault="009A3EB7" w:rsidP="00B931FE">
            <w:pPr>
              <w:pStyle w:val="a9"/>
            </w:pPr>
            <w:r w:rsidRPr="000F6832">
              <w:t>d = 1,553 т/м</w:t>
            </w:r>
            <w:r w:rsidRPr="000F6832">
              <w:rPr>
                <w:vertAlign w:val="superscript"/>
              </w:rPr>
              <w:t>3</w:t>
            </w:r>
          </w:p>
        </w:tc>
      </w:tr>
      <w:tr w:rsidR="009A3EB7" w:rsidRPr="000F6832" w14:paraId="1E171C33" w14:textId="77777777" w:rsidTr="00B931FE">
        <w:trPr>
          <w:jc w:val="center"/>
        </w:trPr>
        <w:tc>
          <w:tcPr>
            <w:tcW w:w="5665" w:type="dxa"/>
            <w:tcBorders>
              <w:top w:val="single" w:sz="4" w:space="0" w:color="000000"/>
              <w:left w:val="single" w:sz="4" w:space="0" w:color="000000"/>
              <w:bottom w:val="single" w:sz="4" w:space="0" w:color="000000"/>
              <w:right w:val="single" w:sz="4" w:space="0" w:color="000000"/>
            </w:tcBorders>
            <w:vAlign w:val="center"/>
          </w:tcPr>
          <w:p w14:paraId="3F934560" w14:textId="77777777" w:rsidR="009A3EB7" w:rsidRPr="000F6832" w:rsidRDefault="009A3EB7" w:rsidP="00B931FE">
            <w:pPr>
              <w:pStyle w:val="aa"/>
            </w:pPr>
            <w:r w:rsidRPr="000F6832">
              <w:t>Толщина слоя, участвующего в аварии вещества</w:t>
            </w:r>
          </w:p>
        </w:tc>
        <w:tc>
          <w:tcPr>
            <w:tcW w:w="3680" w:type="dxa"/>
            <w:tcBorders>
              <w:top w:val="single" w:sz="4" w:space="0" w:color="000000"/>
              <w:left w:val="single" w:sz="4" w:space="0" w:color="000000"/>
              <w:bottom w:val="single" w:sz="4" w:space="0" w:color="000000"/>
              <w:right w:val="single" w:sz="4" w:space="0" w:color="000000"/>
            </w:tcBorders>
            <w:vAlign w:val="center"/>
          </w:tcPr>
          <w:p w14:paraId="0FD94ACC" w14:textId="77777777" w:rsidR="009A3EB7" w:rsidRPr="000F6832" w:rsidRDefault="009A3EB7" w:rsidP="00B931FE">
            <w:pPr>
              <w:pStyle w:val="a9"/>
            </w:pPr>
            <w:r w:rsidRPr="000F6832">
              <w:t>h = 0,05 м</w:t>
            </w:r>
          </w:p>
        </w:tc>
      </w:tr>
    </w:tbl>
    <w:p w14:paraId="77A18AD2" w14:textId="77777777" w:rsidR="009A3EB7" w:rsidRPr="000F6832" w:rsidRDefault="009A3EB7" w:rsidP="009A3EB7">
      <w:pPr>
        <w:widowControl w:val="0"/>
        <w:suppressAutoHyphens/>
        <w:rPr>
          <w:rFonts w:eastAsia="Times New Roman" w:cs="Times New Roman"/>
          <w:szCs w:val="28"/>
          <w:lang w:eastAsia="ru-RU"/>
        </w:rPr>
      </w:pPr>
    </w:p>
    <w:p w14:paraId="0B578045" w14:textId="1B10292D" w:rsidR="009A3EB7" w:rsidRPr="000F6832" w:rsidRDefault="009A3EB7" w:rsidP="009A3EB7">
      <w:pPr>
        <w:widowControl w:val="0"/>
        <w:suppressAutoHyphens/>
        <w:jc w:val="right"/>
        <w:rPr>
          <w:rFonts w:eastAsia="Times New Roman" w:cs="Times New Roman"/>
          <w:szCs w:val="28"/>
          <w:lang w:eastAsia="ru-RU"/>
        </w:rPr>
      </w:pPr>
      <w:r w:rsidRPr="000F6832">
        <w:rPr>
          <w:rFonts w:eastAsia="Times New Roman" w:cs="Times New Roman"/>
          <w:szCs w:val="28"/>
          <w:lang w:eastAsia="ru-RU"/>
        </w:rPr>
        <w:t>Таблица 6</w:t>
      </w:r>
      <w:r w:rsidR="00045ABD" w:rsidRPr="000F6832">
        <w:rPr>
          <w:rFonts w:eastAsia="Times New Roman" w:cs="Times New Roman"/>
          <w:szCs w:val="28"/>
          <w:lang w:eastAsia="ru-RU"/>
        </w:rPr>
        <w:t>2</w:t>
      </w:r>
    </w:p>
    <w:tbl>
      <w:tblPr>
        <w:tblW w:w="5000" w:type="pct"/>
        <w:jc w:val="center"/>
        <w:tblLayout w:type="fixed"/>
        <w:tblCellMar>
          <w:left w:w="62" w:type="dxa"/>
          <w:right w:w="62" w:type="dxa"/>
        </w:tblCellMar>
        <w:tblLook w:val="04A0" w:firstRow="1" w:lastRow="0" w:firstColumn="1" w:lastColumn="0" w:noHBand="0" w:noVBand="1"/>
      </w:tblPr>
      <w:tblGrid>
        <w:gridCol w:w="983"/>
        <w:gridCol w:w="1077"/>
        <w:gridCol w:w="1082"/>
        <w:gridCol w:w="1082"/>
        <w:gridCol w:w="1082"/>
        <w:gridCol w:w="1081"/>
        <w:gridCol w:w="1082"/>
        <w:gridCol w:w="1082"/>
        <w:gridCol w:w="1077"/>
      </w:tblGrid>
      <w:tr w:rsidR="000F6832" w:rsidRPr="000F6832" w14:paraId="22650B79" w14:textId="77777777" w:rsidTr="00B931FE">
        <w:trPr>
          <w:trHeight w:val="283"/>
          <w:jc w:val="center"/>
        </w:trPr>
        <w:tc>
          <w:tcPr>
            <w:tcW w:w="955"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36E092C9" w14:textId="77777777" w:rsidR="009A3EB7" w:rsidRPr="000F6832" w:rsidRDefault="009A3EB7" w:rsidP="00B931FE">
            <w:pPr>
              <w:pStyle w:val="aa"/>
              <w:ind w:left="113" w:right="113"/>
            </w:pPr>
            <w:r w:rsidRPr="000F6832">
              <w:t>Скорость ветра, м/с</w:t>
            </w:r>
          </w:p>
        </w:tc>
        <w:tc>
          <w:tcPr>
            <w:tcW w:w="20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6BF9F1" w14:textId="77777777" w:rsidR="009A3EB7" w:rsidRPr="000F6832" w:rsidRDefault="009A3EB7" w:rsidP="00B931FE">
            <w:pPr>
              <w:pStyle w:val="aa"/>
            </w:pPr>
            <w:r w:rsidRPr="000F6832">
              <w:t>Ночь</w:t>
            </w:r>
          </w:p>
        </w:tc>
        <w:tc>
          <w:tcPr>
            <w:tcW w:w="21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6072FC" w14:textId="77777777" w:rsidR="009A3EB7" w:rsidRPr="000F6832" w:rsidRDefault="009A3EB7" w:rsidP="00B931FE">
            <w:pPr>
              <w:pStyle w:val="aa"/>
            </w:pPr>
            <w:r w:rsidRPr="000F6832">
              <w:t>Утро</w:t>
            </w:r>
          </w:p>
        </w:tc>
        <w:tc>
          <w:tcPr>
            <w:tcW w:w="20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27FE9E" w14:textId="77777777" w:rsidR="009A3EB7" w:rsidRPr="000F6832" w:rsidRDefault="009A3EB7" w:rsidP="00B931FE">
            <w:pPr>
              <w:pStyle w:val="aa"/>
            </w:pPr>
            <w:r w:rsidRPr="000F6832">
              <w:t>День</w:t>
            </w:r>
          </w:p>
        </w:tc>
        <w:tc>
          <w:tcPr>
            <w:tcW w:w="2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5FE1C5" w14:textId="77777777" w:rsidR="009A3EB7" w:rsidRPr="000F6832" w:rsidRDefault="009A3EB7" w:rsidP="00B931FE">
            <w:pPr>
              <w:pStyle w:val="aa"/>
            </w:pPr>
            <w:r w:rsidRPr="000F6832">
              <w:t>Вечер</w:t>
            </w:r>
          </w:p>
        </w:tc>
      </w:tr>
      <w:tr w:rsidR="000F6832" w:rsidRPr="000F6832" w14:paraId="0C80F5FB" w14:textId="77777777" w:rsidTr="00B931FE">
        <w:trPr>
          <w:cantSplit/>
          <w:trHeight w:val="1519"/>
          <w:jc w:val="center"/>
        </w:trPr>
        <w:tc>
          <w:tcPr>
            <w:tcW w:w="95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975F0AF" w14:textId="77777777" w:rsidR="009A3EB7" w:rsidRPr="000F6832" w:rsidRDefault="009A3EB7" w:rsidP="00B931FE">
            <w:pPr>
              <w:pStyle w:val="aa"/>
            </w:pPr>
          </w:p>
        </w:tc>
        <w:tc>
          <w:tcPr>
            <w:tcW w:w="1046"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5C9F273D" w14:textId="77777777" w:rsidR="009A3EB7" w:rsidRPr="000F6832" w:rsidRDefault="009A3EB7" w:rsidP="00B931FE">
            <w:pPr>
              <w:pStyle w:val="aa"/>
            </w:pPr>
            <w:r w:rsidRPr="000F6832">
              <w:t>ясно, переменная облачность</w:t>
            </w:r>
          </w:p>
        </w:tc>
        <w:tc>
          <w:tcPr>
            <w:tcW w:w="1050"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60B13BCE" w14:textId="77777777" w:rsidR="009A3EB7" w:rsidRPr="000F6832" w:rsidRDefault="009A3EB7" w:rsidP="00B931FE">
            <w:pPr>
              <w:pStyle w:val="aa"/>
            </w:pPr>
            <w:r w:rsidRPr="000F6832">
              <w:t>сплошная облачность</w:t>
            </w:r>
          </w:p>
        </w:tc>
        <w:tc>
          <w:tcPr>
            <w:tcW w:w="1050"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0A503637" w14:textId="77777777" w:rsidR="009A3EB7" w:rsidRPr="000F6832" w:rsidRDefault="009A3EB7" w:rsidP="00B931FE">
            <w:pPr>
              <w:pStyle w:val="aa"/>
            </w:pPr>
            <w:r w:rsidRPr="000F6832">
              <w:t>ясно, переменная облачность</w:t>
            </w:r>
          </w:p>
        </w:tc>
        <w:tc>
          <w:tcPr>
            <w:tcW w:w="1050"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423C906E" w14:textId="77777777" w:rsidR="009A3EB7" w:rsidRPr="000F6832" w:rsidRDefault="009A3EB7" w:rsidP="00B931FE">
            <w:pPr>
              <w:pStyle w:val="aa"/>
            </w:pPr>
            <w:r w:rsidRPr="000F6832">
              <w:t>сплошная облачность</w:t>
            </w:r>
          </w:p>
        </w:tc>
        <w:tc>
          <w:tcPr>
            <w:tcW w:w="1049"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287DAB7F" w14:textId="77777777" w:rsidR="009A3EB7" w:rsidRPr="000F6832" w:rsidRDefault="009A3EB7" w:rsidP="00B931FE">
            <w:pPr>
              <w:pStyle w:val="aa"/>
            </w:pPr>
            <w:r w:rsidRPr="000F6832">
              <w:t>ясно, переменная облачность</w:t>
            </w:r>
          </w:p>
        </w:tc>
        <w:tc>
          <w:tcPr>
            <w:tcW w:w="1050"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7828F150" w14:textId="77777777" w:rsidR="009A3EB7" w:rsidRPr="000F6832" w:rsidRDefault="009A3EB7" w:rsidP="00B931FE">
            <w:pPr>
              <w:pStyle w:val="aa"/>
            </w:pPr>
            <w:r w:rsidRPr="000F6832">
              <w:t>сплошная облачность</w:t>
            </w:r>
          </w:p>
        </w:tc>
        <w:tc>
          <w:tcPr>
            <w:tcW w:w="1050"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55BE8385" w14:textId="77777777" w:rsidR="009A3EB7" w:rsidRPr="000F6832" w:rsidRDefault="009A3EB7" w:rsidP="00B931FE">
            <w:pPr>
              <w:pStyle w:val="aa"/>
            </w:pPr>
            <w:r w:rsidRPr="000F6832">
              <w:t>ясно, переменная облачность</w:t>
            </w:r>
          </w:p>
        </w:tc>
        <w:tc>
          <w:tcPr>
            <w:tcW w:w="1045"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08C87018" w14:textId="77777777" w:rsidR="009A3EB7" w:rsidRPr="000F6832" w:rsidRDefault="009A3EB7" w:rsidP="00B931FE">
            <w:pPr>
              <w:pStyle w:val="aa"/>
            </w:pPr>
            <w:r w:rsidRPr="000F6832">
              <w:t>сплошная облачность</w:t>
            </w:r>
          </w:p>
        </w:tc>
      </w:tr>
      <w:tr w:rsidR="000F6832" w:rsidRPr="000F6832" w14:paraId="32F855E9" w14:textId="77777777" w:rsidTr="00B931FE">
        <w:trPr>
          <w:trHeight w:val="20"/>
          <w:jc w:val="center"/>
        </w:trPr>
        <w:tc>
          <w:tcPr>
            <w:tcW w:w="955" w:type="dxa"/>
            <w:tcBorders>
              <w:top w:val="single" w:sz="4" w:space="0" w:color="000000"/>
              <w:left w:val="single" w:sz="4" w:space="0" w:color="000000"/>
              <w:bottom w:val="single" w:sz="4" w:space="0" w:color="000000"/>
              <w:right w:val="single" w:sz="4" w:space="0" w:color="000000"/>
            </w:tcBorders>
            <w:vAlign w:val="center"/>
          </w:tcPr>
          <w:p w14:paraId="4A694692" w14:textId="77777777" w:rsidR="009A3EB7" w:rsidRPr="000F6832" w:rsidRDefault="009A3EB7" w:rsidP="00B931FE">
            <w:pPr>
              <w:pStyle w:val="ac"/>
            </w:pPr>
            <w:r w:rsidRPr="000F6832">
              <w:t>&lt;2</w:t>
            </w:r>
          </w:p>
        </w:tc>
        <w:tc>
          <w:tcPr>
            <w:tcW w:w="1046" w:type="dxa"/>
            <w:tcBorders>
              <w:top w:val="single" w:sz="4" w:space="0" w:color="000000"/>
              <w:left w:val="single" w:sz="4" w:space="0" w:color="000000"/>
              <w:bottom w:val="single" w:sz="4" w:space="0" w:color="000000"/>
              <w:right w:val="single" w:sz="4" w:space="0" w:color="000000"/>
            </w:tcBorders>
            <w:vAlign w:val="center"/>
          </w:tcPr>
          <w:p w14:paraId="43C52535" w14:textId="77777777" w:rsidR="009A3EB7" w:rsidRPr="000F6832" w:rsidRDefault="009A3EB7" w:rsidP="00B931FE">
            <w:pPr>
              <w:pStyle w:val="ac"/>
            </w:pPr>
            <w:r w:rsidRPr="000F6832">
              <w:t>ин</w:t>
            </w:r>
          </w:p>
        </w:tc>
        <w:tc>
          <w:tcPr>
            <w:tcW w:w="1050" w:type="dxa"/>
            <w:tcBorders>
              <w:top w:val="single" w:sz="4" w:space="0" w:color="000000"/>
              <w:left w:val="single" w:sz="4" w:space="0" w:color="000000"/>
              <w:bottom w:val="single" w:sz="4" w:space="0" w:color="000000"/>
              <w:right w:val="single" w:sz="4" w:space="0" w:color="000000"/>
            </w:tcBorders>
            <w:vAlign w:val="center"/>
          </w:tcPr>
          <w:p w14:paraId="7D3137BE" w14:textId="77777777" w:rsidR="009A3EB7" w:rsidRPr="000F6832" w:rsidRDefault="009A3EB7" w:rsidP="00B931FE">
            <w:pPr>
              <w:pStyle w:val="ac"/>
            </w:pPr>
            <w:r w:rsidRPr="000F6832">
              <w:t>из</w:t>
            </w:r>
          </w:p>
        </w:tc>
        <w:tc>
          <w:tcPr>
            <w:tcW w:w="1050" w:type="dxa"/>
            <w:tcBorders>
              <w:top w:val="single" w:sz="4" w:space="0" w:color="000000"/>
              <w:left w:val="single" w:sz="4" w:space="0" w:color="000000"/>
              <w:bottom w:val="single" w:sz="4" w:space="0" w:color="000000"/>
              <w:right w:val="single" w:sz="4" w:space="0" w:color="000000"/>
            </w:tcBorders>
            <w:vAlign w:val="center"/>
          </w:tcPr>
          <w:p w14:paraId="64347DE4" w14:textId="77777777" w:rsidR="009A3EB7" w:rsidRPr="000F6832" w:rsidRDefault="009A3EB7" w:rsidP="00B931FE">
            <w:pPr>
              <w:pStyle w:val="ac"/>
            </w:pPr>
            <w:r w:rsidRPr="000F6832">
              <w:t>из (ин)</w:t>
            </w:r>
          </w:p>
        </w:tc>
        <w:tc>
          <w:tcPr>
            <w:tcW w:w="1050" w:type="dxa"/>
            <w:tcBorders>
              <w:top w:val="single" w:sz="4" w:space="0" w:color="000000"/>
              <w:left w:val="single" w:sz="4" w:space="0" w:color="000000"/>
              <w:bottom w:val="single" w:sz="4" w:space="0" w:color="000000"/>
              <w:right w:val="single" w:sz="4" w:space="0" w:color="000000"/>
            </w:tcBorders>
            <w:vAlign w:val="center"/>
          </w:tcPr>
          <w:p w14:paraId="4CCE760F" w14:textId="77777777" w:rsidR="009A3EB7" w:rsidRPr="000F6832" w:rsidRDefault="009A3EB7" w:rsidP="00B931FE">
            <w:pPr>
              <w:pStyle w:val="ac"/>
            </w:pPr>
            <w:r w:rsidRPr="000F6832">
              <w:t>из</w:t>
            </w:r>
          </w:p>
        </w:tc>
        <w:tc>
          <w:tcPr>
            <w:tcW w:w="1049" w:type="dxa"/>
            <w:tcBorders>
              <w:top w:val="single" w:sz="4" w:space="0" w:color="000000"/>
              <w:left w:val="single" w:sz="4" w:space="0" w:color="000000"/>
              <w:bottom w:val="single" w:sz="4" w:space="0" w:color="000000"/>
              <w:right w:val="single" w:sz="4" w:space="0" w:color="000000"/>
            </w:tcBorders>
            <w:vAlign w:val="center"/>
          </w:tcPr>
          <w:p w14:paraId="2793FC4F" w14:textId="77777777" w:rsidR="009A3EB7" w:rsidRPr="000F6832" w:rsidRDefault="009A3EB7" w:rsidP="00B931FE">
            <w:pPr>
              <w:pStyle w:val="ac"/>
            </w:pPr>
            <w:r w:rsidRPr="000F6832">
              <w:t>к (из)</w:t>
            </w:r>
          </w:p>
        </w:tc>
        <w:tc>
          <w:tcPr>
            <w:tcW w:w="1050" w:type="dxa"/>
            <w:tcBorders>
              <w:top w:val="single" w:sz="4" w:space="0" w:color="000000"/>
              <w:left w:val="single" w:sz="4" w:space="0" w:color="000000"/>
              <w:bottom w:val="single" w:sz="4" w:space="0" w:color="000000"/>
              <w:right w:val="single" w:sz="4" w:space="0" w:color="000000"/>
            </w:tcBorders>
            <w:vAlign w:val="center"/>
          </w:tcPr>
          <w:p w14:paraId="73433AE3" w14:textId="77777777" w:rsidR="009A3EB7" w:rsidRPr="000F6832" w:rsidRDefault="009A3EB7" w:rsidP="00B931FE">
            <w:pPr>
              <w:pStyle w:val="ac"/>
            </w:pPr>
            <w:r w:rsidRPr="000F6832">
              <w:t>из</w:t>
            </w:r>
          </w:p>
        </w:tc>
        <w:tc>
          <w:tcPr>
            <w:tcW w:w="1050" w:type="dxa"/>
            <w:tcBorders>
              <w:top w:val="single" w:sz="4" w:space="0" w:color="000000"/>
              <w:left w:val="single" w:sz="4" w:space="0" w:color="000000"/>
              <w:bottom w:val="single" w:sz="4" w:space="0" w:color="000000"/>
              <w:right w:val="single" w:sz="4" w:space="0" w:color="000000"/>
            </w:tcBorders>
            <w:vAlign w:val="center"/>
          </w:tcPr>
          <w:p w14:paraId="75370EA6" w14:textId="77777777" w:rsidR="009A3EB7" w:rsidRPr="000F6832" w:rsidRDefault="009A3EB7" w:rsidP="00B931FE">
            <w:pPr>
              <w:pStyle w:val="ac"/>
            </w:pPr>
            <w:r w:rsidRPr="000F6832">
              <w:t>ин</w:t>
            </w:r>
          </w:p>
        </w:tc>
        <w:tc>
          <w:tcPr>
            <w:tcW w:w="1045" w:type="dxa"/>
            <w:tcBorders>
              <w:top w:val="single" w:sz="4" w:space="0" w:color="000000"/>
              <w:left w:val="single" w:sz="4" w:space="0" w:color="000000"/>
              <w:bottom w:val="single" w:sz="4" w:space="0" w:color="000000"/>
              <w:right w:val="single" w:sz="4" w:space="0" w:color="000000"/>
            </w:tcBorders>
            <w:vAlign w:val="center"/>
          </w:tcPr>
          <w:p w14:paraId="5C39DDA1" w14:textId="77777777" w:rsidR="009A3EB7" w:rsidRPr="000F6832" w:rsidRDefault="009A3EB7" w:rsidP="00B931FE">
            <w:pPr>
              <w:pStyle w:val="ac"/>
            </w:pPr>
            <w:r w:rsidRPr="000F6832">
              <w:t>из</w:t>
            </w:r>
          </w:p>
        </w:tc>
      </w:tr>
      <w:tr w:rsidR="000F6832" w:rsidRPr="000F6832" w14:paraId="714FAD5C" w14:textId="77777777" w:rsidTr="00B931FE">
        <w:trPr>
          <w:trHeight w:val="20"/>
          <w:jc w:val="center"/>
        </w:trPr>
        <w:tc>
          <w:tcPr>
            <w:tcW w:w="955" w:type="dxa"/>
            <w:tcBorders>
              <w:top w:val="single" w:sz="4" w:space="0" w:color="000000"/>
              <w:left w:val="single" w:sz="4" w:space="0" w:color="000000"/>
              <w:bottom w:val="single" w:sz="4" w:space="0" w:color="000000"/>
              <w:right w:val="single" w:sz="4" w:space="0" w:color="000000"/>
            </w:tcBorders>
            <w:vAlign w:val="center"/>
          </w:tcPr>
          <w:p w14:paraId="7C049F1C" w14:textId="77777777" w:rsidR="009A3EB7" w:rsidRPr="000F6832" w:rsidRDefault="009A3EB7" w:rsidP="00B931FE">
            <w:pPr>
              <w:pStyle w:val="ac"/>
            </w:pPr>
            <w:r w:rsidRPr="000F6832">
              <w:t>2-3,9</w:t>
            </w:r>
          </w:p>
        </w:tc>
        <w:tc>
          <w:tcPr>
            <w:tcW w:w="1046" w:type="dxa"/>
            <w:tcBorders>
              <w:top w:val="single" w:sz="4" w:space="0" w:color="000000"/>
              <w:left w:val="single" w:sz="4" w:space="0" w:color="000000"/>
              <w:bottom w:val="single" w:sz="4" w:space="0" w:color="000000"/>
              <w:right w:val="single" w:sz="4" w:space="0" w:color="000000"/>
            </w:tcBorders>
            <w:vAlign w:val="center"/>
          </w:tcPr>
          <w:p w14:paraId="585902B6" w14:textId="77777777" w:rsidR="009A3EB7" w:rsidRPr="000F6832" w:rsidRDefault="009A3EB7" w:rsidP="00B931FE">
            <w:pPr>
              <w:pStyle w:val="ac"/>
            </w:pPr>
            <w:r w:rsidRPr="000F6832">
              <w:t>ин</w:t>
            </w:r>
          </w:p>
        </w:tc>
        <w:tc>
          <w:tcPr>
            <w:tcW w:w="1050" w:type="dxa"/>
            <w:tcBorders>
              <w:top w:val="single" w:sz="4" w:space="0" w:color="000000"/>
              <w:left w:val="single" w:sz="4" w:space="0" w:color="000000"/>
              <w:bottom w:val="single" w:sz="4" w:space="0" w:color="000000"/>
              <w:right w:val="single" w:sz="4" w:space="0" w:color="000000"/>
            </w:tcBorders>
            <w:vAlign w:val="center"/>
          </w:tcPr>
          <w:p w14:paraId="69C9DE99" w14:textId="77777777" w:rsidR="009A3EB7" w:rsidRPr="000F6832" w:rsidRDefault="009A3EB7" w:rsidP="00B931FE">
            <w:pPr>
              <w:pStyle w:val="ac"/>
            </w:pPr>
            <w:r w:rsidRPr="000F6832">
              <w:t>из</w:t>
            </w:r>
          </w:p>
        </w:tc>
        <w:tc>
          <w:tcPr>
            <w:tcW w:w="1050" w:type="dxa"/>
            <w:tcBorders>
              <w:top w:val="single" w:sz="4" w:space="0" w:color="000000"/>
              <w:left w:val="single" w:sz="4" w:space="0" w:color="000000"/>
              <w:bottom w:val="single" w:sz="4" w:space="0" w:color="000000"/>
              <w:right w:val="single" w:sz="4" w:space="0" w:color="000000"/>
            </w:tcBorders>
            <w:vAlign w:val="center"/>
          </w:tcPr>
          <w:p w14:paraId="006D95A9" w14:textId="77777777" w:rsidR="009A3EB7" w:rsidRPr="000F6832" w:rsidRDefault="009A3EB7" w:rsidP="00B931FE">
            <w:pPr>
              <w:pStyle w:val="ac"/>
            </w:pPr>
            <w:r w:rsidRPr="000F6832">
              <w:t>из (ин)</w:t>
            </w:r>
          </w:p>
        </w:tc>
        <w:tc>
          <w:tcPr>
            <w:tcW w:w="1050" w:type="dxa"/>
            <w:tcBorders>
              <w:top w:val="single" w:sz="4" w:space="0" w:color="000000"/>
              <w:left w:val="single" w:sz="4" w:space="0" w:color="000000"/>
              <w:bottom w:val="single" w:sz="4" w:space="0" w:color="000000"/>
              <w:right w:val="single" w:sz="4" w:space="0" w:color="000000"/>
            </w:tcBorders>
            <w:vAlign w:val="center"/>
          </w:tcPr>
          <w:p w14:paraId="07133476" w14:textId="77777777" w:rsidR="009A3EB7" w:rsidRPr="000F6832" w:rsidRDefault="009A3EB7" w:rsidP="00B931FE">
            <w:pPr>
              <w:pStyle w:val="ac"/>
            </w:pPr>
            <w:r w:rsidRPr="000F6832">
              <w:t>из</w:t>
            </w:r>
          </w:p>
        </w:tc>
        <w:tc>
          <w:tcPr>
            <w:tcW w:w="1049" w:type="dxa"/>
            <w:tcBorders>
              <w:top w:val="single" w:sz="4" w:space="0" w:color="000000"/>
              <w:left w:val="single" w:sz="4" w:space="0" w:color="000000"/>
              <w:bottom w:val="single" w:sz="4" w:space="0" w:color="000000"/>
              <w:right w:val="single" w:sz="4" w:space="0" w:color="000000"/>
            </w:tcBorders>
            <w:vAlign w:val="center"/>
          </w:tcPr>
          <w:p w14:paraId="06D051F6" w14:textId="77777777" w:rsidR="009A3EB7" w:rsidRPr="000F6832" w:rsidRDefault="009A3EB7" w:rsidP="00B931FE">
            <w:pPr>
              <w:pStyle w:val="ac"/>
            </w:pPr>
            <w:r w:rsidRPr="000F6832">
              <w:t>из</w:t>
            </w:r>
          </w:p>
        </w:tc>
        <w:tc>
          <w:tcPr>
            <w:tcW w:w="1050" w:type="dxa"/>
            <w:tcBorders>
              <w:top w:val="single" w:sz="4" w:space="0" w:color="000000"/>
              <w:left w:val="single" w:sz="4" w:space="0" w:color="000000"/>
              <w:bottom w:val="single" w:sz="4" w:space="0" w:color="000000"/>
              <w:right w:val="single" w:sz="4" w:space="0" w:color="000000"/>
            </w:tcBorders>
            <w:vAlign w:val="center"/>
          </w:tcPr>
          <w:p w14:paraId="00E5071A" w14:textId="77777777" w:rsidR="009A3EB7" w:rsidRPr="000F6832" w:rsidRDefault="009A3EB7" w:rsidP="00B931FE">
            <w:pPr>
              <w:pStyle w:val="ac"/>
            </w:pPr>
            <w:r w:rsidRPr="000F6832">
              <w:t>из</w:t>
            </w:r>
          </w:p>
        </w:tc>
        <w:tc>
          <w:tcPr>
            <w:tcW w:w="1050" w:type="dxa"/>
            <w:tcBorders>
              <w:top w:val="single" w:sz="4" w:space="0" w:color="000000"/>
              <w:left w:val="single" w:sz="4" w:space="0" w:color="000000"/>
              <w:bottom w:val="single" w:sz="4" w:space="0" w:color="000000"/>
              <w:right w:val="single" w:sz="4" w:space="0" w:color="000000"/>
            </w:tcBorders>
            <w:vAlign w:val="center"/>
          </w:tcPr>
          <w:p w14:paraId="6D4E192B" w14:textId="77777777" w:rsidR="009A3EB7" w:rsidRPr="000F6832" w:rsidRDefault="009A3EB7" w:rsidP="00B931FE">
            <w:pPr>
              <w:pStyle w:val="ac"/>
            </w:pPr>
            <w:r w:rsidRPr="000F6832">
              <w:t>из (ин)</w:t>
            </w:r>
          </w:p>
        </w:tc>
        <w:tc>
          <w:tcPr>
            <w:tcW w:w="1045" w:type="dxa"/>
            <w:tcBorders>
              <w:top w:val="single" w:sz="4" w:space="0" w:color="000000"/>
              <w:left w:val="single" w:sz="4" w:space="0" w:color="000000"/>
              <w:bottom w:val="single" w:sz="4" w:space="0" w:color="000000"/>
              <w:right w:val="single" w:sz="4" w:space="0" w:color="000000"/>
            </w:tcBorders>
            <w:vAlign w:val="center"/>
          </w:tcPr>
          <w:p w14:paraId="682868F7" w14:textId="77777777" w:rsidR="009A3EB7" w:rsidRPr="000F6832" w:rsidRDefault="009A3EB7" w:rsidP="00B931FE">
            <w:pPr>
              <w:pStyle w:val="ac"/>
            </w:pPr>
            <w:r w:rsidRPr="000F6832">
              <w:t>из</w:t>
            </w:r>
          </w:p>
        </w:tc>
      </w:tr>
      <w:tr w:rsidR="000F6832" w:rsidRPr="000F6832" w14:paraId="032400DE" w14:textId="77777777" w:rsidTr="00B931FE">
        <w:trPr>
          <w:trHeight w:val="20"/>
          <w:jc w:val="center"/>
        </w:trPr>
        <w:tc>
          <w:tcPr>
            <w:tcW w:w="955" w:type="dxa"/>
            <w:tcBorders>
              <w:top w:val="single" w:sz="4" w:space="0" w:color="000000"/>
              <w:left w:val="single" w:sz="4" w:space="0" w:color="000000"/>
              <w:bottom w:val="single" w:sz="4" w:space="0" w:color="000000"/>
              <w:right w:val="single" w:sz="4" w:space="0" w:color="000000"/>
            </w:tcBorders>
            <w:vAlign w:val="center"/>
          </w:tcPr>
          <w:p w14:paraId="18BA9644" w14:textId="77777777" w:rsidR="009A3EB7" w:rsidRPr="000F6832" w:rsidRDefault="009A3EB7" w:rsidP="00B931FE">
            <w:pPr>
              <w:pStyle w:val="ac"/>
            </w:pPr>
            <w:r w:rsidRPr="000F6832">
              <w:t>&gt;4</w:t>
            </w:r>
          </w:p>
        </w:tc>
        <w:tc>
          <w:tcPr>
            <w:tcW w:w="1046" w:type="dxa"/>
            <w:tcBorders>
              <w:top w:val="single" w:sz="4" w:space="0" w:color="000000"/>
              <w:left w:val="single" w:sz="4" w:space="0" w:color="000000"/>
              <w:bottom w:val="single" w:sz="4" w:space="0" w:color="000000"/>
              <w:right w:val="single" w:sz="4" w:space="0" w:color="000000"/>
            </w:tcBorders>
            <w:vAlign w:val="center"/>
          </w:tcPr>
          <w:p w14:paraId="49235B49" w14:textId="77777777" w:rsidR="009A3EB7" w:rsidRPr="000F6832" w:rsidRDefault="009A3EB7" w:rsidP="00B931FE">
            <w:pPr>
              <w:pStyle w:val="ac"/>
            </w:pPr>
            <w:r w:rsidRPr="000F6832">
              <w:t>из</w:t>
            </w:r>
          </w:p>
        </w:tc>
        <w:tc>
          <w:tcPr>
            <w:tcW w:w="1050" w:type="dxa"/>
            <w:tcBorders>
              <w:top w:val="single" w:sz="4" w:space="0" w:color="000000"/>
              <w:left w:val="single" w:sz="4" w:space="0" w:color="000000"/>
              <w:bottom w:val="single" w:sz="4" w:space="0" w:color="000000"/>
              <w:right w:val="single" w:sz="4" w:space="0" w:color="000000"/>
            </w:tcBorders>
            <w:vAlign w:val="center"/>
          </w:tcPr>
          <w:p w14:paraId="6C71DC47" w14:textId="77777777" w:rsidR="009A3EB7" w:rsidRPr="000F6832" w:rsidRDefault="009A3EB7" w:rsidP="00B931FE">
            <w:pPr>
              <w:pStyle w:val="ac"/>
            </w:pPr>
            <w:r w:rsidRPr="000F6832">
              <w:t>из</w:t>
            </w:r>
          </w:p>
        </w:tc>
        <w:tc>
          <w:tcPr>
            <w:tcW w:w="1050" w:type="dxa"/>
            <w:tcBorders>
              <w:top w:val="single" w:sz="4" w:space="0" w:color="000000"/>
              <w:left w:val="single" w:sz="4" w:space="0" w:color="000000"/>
              <w:bottom w:val="single" w:sz="4" w:space="0" w:color="000000"/>
              <w:right w:val="single" w:sz="4" w:space="0" w:color="000000"/>
            </w:tcBorders>
            <w:vAlign w:val="center"/>
          </w:tcPr>
          <w:p w14:paraId="671C8B0C" w14:textId="77777777" w:rsidR="009A3EB7" w:rsidRPr="000F6832" w:rsidRDefault="009A3EB7" w:rsidP="00B931FE">
            <w:pPr>
              <w:pStyle w:val="ac"/>
            </w:pPr>
            <w:r w:rsidRPr="000F6832">
              <w:t>из</w:t>
            </w:r>
          </w:p>
        </w:tc>
        <w:tc>
          <w:tcPr>
            <w:tcW w:w="1050" w:type="dxa"/>
            <w:tcBorders>
              <w:top w:val="single" w:sz="4" w:space="0" w:color="000000"/>
              <w:left w:val="single" w:sz="4" w:space="0" w:color="000000"/>
              <w:bottom w:val="single" w:sz="4" w:space="0" w:color="000000"/>
              <w:right w:val="single" w:sz="4" w:space="0" w:color="000000"/>
            </w:tcBorders>
            <w:vAlign w:val="center"/>
          </w:tcPr>
          <w:p w14:paraId="4D0F43EB" w14:textId="77777777" w:rsidR="009A3EB7" w:rsidRPr="000F6832" w:rsidRDefault="009A3EB7" w:rsidP="00B931FE">
            <w:pPr>
              <w:pStyle w:val="ac"/>
            </w:pPr>
            <w:r w:rsidRPr="000F6832">
              <w:t>из</w:t>
            </w:r>
          </w:p>
        </w:tc>
        <w:tc>
          <w:tcPr>
            <w:tcW w:w="1049" w:type="dxa"/>
            <w:tcBorders>
              <w:top w:val="single" w:sz="4" w:space="0" w:color="000000"/>
              <w:left w:val="single" w:sz="4" w:space="0" w:color="000000"/>
              <w:bottom w:val="single" w:sz="4" w:space="0" w:color="000000"/>
              <w:right w:val="single" w:sz="4" w:space="0" w:color="000000"/>
            </w:tcBorders>
            <w:vAlign w:val="center"/>
          </w:tcPr>
          <w:p w14:paraId="5DAD722D" w14:textId="77777777" w:rsidR="009A3EB7" w:rsidRPr="000F6832" w:rsidRDefault="009A3EB7" w:rsidP="00B931FE">
            <w:pPr>
              <w:pStyle w:val="ac"/>
            </w:pPr>
            <w:r w:rsidRPr="000F6832">
              <w:t>из</w:t>
            </w:r>
          </w:p>
        </w:tc>
        <w:tc>
          <w:tcPr>
            <w:tcW w:w="1050" w:type="dxa"/>
            <w:tcBorders>
              <w:top w:val="single" w:sz="4" w:space="0" w:color="000000"/>
              <w:left w:val="single" w:sz="4" w:space="0" w:color="000000"/>
              <w:bottom w:val="single" w:sz="4" w:space="0" w:color="000000"/>
              <w:right w:val="single" w:sz="4" w:space="0" w:color="000000"/>
            </w:tcBorders>
            <w:vAlign w:val="center"/>
          </w:tcPr>
          <w:p w14:paraId="62020016" w14:textId="77777777" w:rsidR="009A3EB7" w:rsidRPr="000F6832" w:rsidRDefault="009A3EB7" w:rsidP="00B931FE">
            <w:pPr>
              <w:pStyle w:val="ac"/>
            </w:pPr>
            <w:r w:rsidRPr="000F6832">
              <w:t>из</w:t>
            </w:r>
          </w:p>
        </w:tc>
        <w:tc>
          <w:tcPr>
            <w:tcW w:w="1050" w:type="dxa"/>
            <w:tcBorders>
              <w:top w:val="single" w:sz="4" w:space="0" w:color="000000"/>
              <w:left w:val="single" w:sz="4" w:space="0" w:color="000000"/>
              <w:bottom w:val="single" w:sz="4" w:space="0" w:color="000000"/>
              <w:right w:val="single" w:sz="4" w:space="0" w:color="000000"/>
            </w:tcBorders>
            <w:vAlign w:val="center"/>
          </w:tcPr>
          <w:p w14:paraId="01CA40BC" w14:textId="77777777" w:rsidR="009A3EB7" w:rsidRPr="000F6832" w:rsidRDefault="009A3EB7" w:rsidP="00B931FE">
            <w:pPr>
              <w:pStyle w:val="ac"/>
            </w:pPr>
            <w:r w:rsidRPr="000F6832">
              <w:t>из</w:t>
            </w:r>
          </w:p>
        </w:tc>
        <w:tc>
          <w:tcPr>
            <w:tcW w:w="1045" w:type="dxa"/>
            <w:tcBorders>
              <w:top w:val="single" w:sz="4" w:space="0" w:color="000000"/>
              <w:left w:val="single" w:sz="4" w:space="0" w:color="000000"/>
              <w:bottom w:val="single" w:sz="4" w:space="0" w:color="000000"/>
              <w:right w:val="single" w:sz="4" w:space="0" w:color="000000"/>
            </w:tcBorders>
            <w:vAlign w:val="center"/>
          </w:tcPr>
          <w:p w14:paraId="47221F9F" w14:textId="77777777" w:rsidR="009A3EB7" w:rsidRPr="000F6832" w:rsidRDefault="009A3EB7" w:rsidP="00B931FE">
            <w:pPr>
              <w:pStyle w:val="ac"/>
            </w:pPr>
            <w:r w:rsidRPr="000F6832">
              <w:t>из</w:t>
            </w:r>
          </w:p>
        </w:tc>
      </w:tr>
      <w:tr w:rsidR="009A3EB7" w:rsidRPr="000F6832" w14:paraId="0D06E80C" w14:textId="77777777" w:rsidTr="00B931FE">
        <w:trPr>
          <w:trHeight w:val="283"/>
          <w:jc w:val="center"/>
        </w:trPr>
        <w:tc>
          <w:tcPr>
            <w:tcW w:w="9345" w:type="dxa"/>
            <w:gridSpan w:val="9"/>
            <w:tcBorders>
              <w:top w:val="single" w:sz="4" w:space="0" w:color="000000"/>
            </w:tcBorders>
            <w:vAlign w:val="center"/>
          </w:tcPr>
          <w:p w14:paraId="1741F08F" w14:textId="77777777" w:rsidR="009A3EB7" w:rsidRPr="000F6832" w:rsidRDefault="009A3EB7" w:rsidP="00B931FE">
            <w:pPr>
              <w:pStyle w:val="a9"/>
            </w:pPr>
            <w:r w:rsidRPr="000F6832">
              <w:t>Примечания:</w:t>
            </w:r>
            <w:r w:rsidRPr="000F6832">
              <w:br/>
            </w:r>
            <w:r w:rsidRPr="000F6832">
              <w:rPr>
                <w:vertAlign w:val="superscript"/>
              </w:rPr>
              <w:t>1</w:t>
            </w:r>
            <w:r w:rsidRPr="000F6832">
              <w:t xml:space="preserve"> Под термином «утро» понимается период времени в течение 2 ч после восхода солнца; под термином «вечер» – в течение 2 ч после захода солнца. Период от восхода до захода солнца </w:t>
            </w:r>
            <w:r w:rsidRPr="000F6832">
              <w:lastRenderedPageBreak/>
              <w:t>за вычетом двух утренних часов – день, а период от захода до восхода солнца за вычетом двух вечерних часов – ночь;</w:t>
            </w:r>
          </w:p>
          <w:p w14:paraId="57B6625C" w14:textId="77777777" w:rsidR="009A3EB7" w:rsidRPr="000F6832" w:rsidRDefault="009A3EB7" w:rsidP="00B931FE">
            <w:pPr>
              <w:pStyle w:val="a9"/>
            </w:pPr>
            <w:r w:rsidRPr="000F6832">
              <w:rPr>
                <w:vertAlign w:val="superscript"/>
              </w:rPr>
              <w:t>2</w:t>
            </w:r>
            <w:r w:rsidRPr="000F6832">
              <w:t xml:space="preserve"> Скорость ветра и степень вертикальной устойчивости атмосферы принимаются в расчетах на момент аварии;</w:t>
            </w:r>
          </w:p>
          <w:p w14:paraId="0AE84E0C" w14:textId="77777777" w:rsidR="009A3EB7" w:rsidRPr="000F6832" w:rsidRDefault="009A3EB7" w:rsidP="00B931FE">
            <w:pPr>
              <w:pStyle w:val="a9"/>
            </w:pPr>
            <w:r w:rsidRPr="000F6832">
              <w:rPr>
                <w:vertAlign w:val="superscript"/>
              </w:rPr>
              <w:t>3</w:t>
            </w:r>
            <w:r w:rsidRPr="000F6832">
              <w:t xml:space="preserve"> Сокращения: ин – инверсия; из – изотермия; к – конвекция; буквы в скобках – при снежном покрове.</w:t>
            </w:r>
          </w:p>
        </w:tc>
      </w:tr>
    </w:tbl>
    <w:p w14:paraId="5D00C4FD" w14:textId="77777777" w:rsidR="009A3EB7" w:rsidRPr="000F6832" w:rsidRDefault="009A3EB7" w:rsidP="009A3EB7">
      <w:pPr>
        <w:widowControl w:val="0"/>
        <w:suppressAutoHyphens/>
        <w:rPr>
          <w:rFonts w:eastAsia="Times New Roman" w:cs="Times New Roman"/>
          <w:szCs w:val="28"/>
          <w:lang w:eastAsia="ru-RU"/>
        </w:rPr>
      </w:pPr>
    </w:p>
    <w:p w14:paraId="0191F355" w14:textId="77777777" w:rsidR="009A3EB7" w:rsidRPr="000F6832" w:rsidRDefault="009A3EB7" w:rsidP="009A3EB7">
      <w:pPr>
        <w:widowControl w:val="0"/>
        <w:suppressAutoHyphens/>
        <w:rPr>
          <w:rFonts w:eastAsia="Times New Roman" w:cs="Times New Roman"/>
          <w:szCs w:val="28"/>
          <w:lang w:eastAsia="ru-RU"/>
        </w:rPr>
      </w:pPr>
      <w:r w:rsidRPr="000F6832">
        <w:rPr>
          <w:rFonts w:eastAsia="Times New Roman" w:cs="Times New Roman"/>
          <w:szCs w:val="28"/>
          <w:lang w:eastAsia="ru-RU"/>
        </w:rPr>
        <w:t>При заблаговременном прогнозировании масштабов возможного химического заражения на случай возможных производственных аварий в качестве исходных данных рекомендуется принимать:</w:t>
      </w:r>
    </w:p>
    <w:p w14:paraId="5730BA0D" w14:textId="77777777" w:rsidR="009A3EB7" w:rsidRPr="000F6832" w:rsidRDefault="009A3EB7" w:rsidP="009A3EB7">
      <w:pPr>
        <w:rPr>
          <w:lang w:eastAsia="ru-RU"/>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ru-RU"/>
        </w:rPr>
        <w:t>за величину выброса АХОВ (Q</w:t>
      </w:r>
      <w:r w:rsidRPr="000F6832">
        <w:rPr>
          <w:vertAlign w:val="subscript"/>
          <w:lang w:eastAsia="ru-RU"/>
        </w:rPr>
        <w:t>0</w:t>
      </w:r>
      <w:r w:rsidRPr="000F6832">
        <w:rPr>
          <w:lang w:eastAsia="ru-RU"/>
        </w:rPr>
        <w:t>) – количество АХОВ в максимальной по объему единичной емкости (технологической, складской, транспортной и др.); для химически опасных объектов, расположенных в сейсмических районах, а также для объектов, отнесенных к категориям по гражданской обороне, в том числе атомных станций, за величину выброса АХОВ следует принимать общий запас АХОВ на объекте;</w:t>
      </w:r>
    </w:p>
    <w:p w14:paraId="035E6B14" w14:textId="77777777" w:rsidR="009A3EB7" w:rsidRPr="000F6832" w:rsidRDefault="009A3EB7" w:rsidP="009A3EB7">
      <w:pPr>
        <w:rPr>
          <w:lang w:eastAsia="ru-RU"/>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ru-RU"/>
        </w:rPr>
        <w:t>метеорологические условия – изотермия, скорость ветра – 3 м/с; температура воздуха – 20 °C.</w:t>
      </w:r>
    </w:p>
    <w:p w14:paraId="583EA1DA" w14:textId="77777777" w:rsidR="009A3EB7" w:rsidRPr="000F6832" w:rsidRDefault="009A3EB7" w:rsidP="009A3EB7">
      <w:pPr>
        <w:widowControl w:val="0"/>
        <w:suppressAutoHyphens/>
        <w:rPr>
          <w:rFonts w:eastAsia="Times New Roman" w:cs="Times New Roman"/>
          <w:szCs w:val="28"/>
          <w:lang w:eastAsia="ru-RU"/>
        </w:rPr>
      </w:pPr>
      <w:r w:rsidRPr="000F6832">
        <w:rPr>
          <w:rFonts w:eastAsia="Times New Roman" w:cs="Times New Roman"/>
          <w:szCs w:val="28"/>
          <w:lang w:eastAsia="ru-RU"/>
        </w:rPr>
        <w:t>Для оперативного прогнозирования масштабов возможного химического заражения при угрозе или непосредственно после аварии должны принимать конкретные данные о количестве выброшенного (разлившегося) АХОВ, реальные метеоусловия, а также иные исходные данные, которые доступны на момент прогнозирования.</w:t>
      </w:r>
    </w:p>
    <w:p w14:paraId="75D3FBE3" w14:textId="77777777" w:rsidR="009A3EB7" w:rsidRPr="000F6832" w:rsidRDefault="009A3EB7" w:rsidP="009A3EB7">
      <w:pPr>
        <w:widowControl w:val="0"/>
        <w:suppressAutoHyphens/>
        <w:rPr>
          <w:rFonts w:eastAsia="Times New Roman" w:cs="Times New Roman"/>
          <w:szCs w:val="28"/>
          <w:lang w:eastAsia="ru-RU"/>
        </w:rPr>
      </w:pPr>
      <w:r w:rsidRPr="000F6832">
        <w:rPr>
          <w:rFonts w:eastAsia="Times New Roman" w:cs="Times New Roman"/>
          <w:szCs w:val="28"/>
          <w:lang w:eastAsia="ru-RU"/>
        </w:rPr>
        <w:t>Внешние границы зоны возможного химического заражения АХОВ рассчитывают по пороговой токсодозе при ингаляционном воздействии на организм человека.</w:t>
      </w:r>
    </w:p>
    <w:p w14:paraId="60732F8B" w14:textId="77777777" w:rsidR="009A3EB7" w:rsidRPr="000F6832" w:rsidRDefault="009A3EB7" w:rsidP="009A3EB7">
      <w:pPr>
        <w:widowControl w:val="0"/>
        <w:suppressAutoHyphens/>
        <w:rPr>
          <w:rFonts w:eastAsia="Times New Roman" w:cs="Times New Roman"/>
          <w:szCs w:val="28"/>
          <w:lang w:eastAsia="ru-RU"/>
        </w:rPr>
      </w:pPr>
      <w:r w:rsidRPr="000F6832">
        <w:rPr>
          <w:rFonts w:eastAsia="Times New Roman" w:cs="Times New Roman"/>
          <w:szCs w:val="28"/>
          <w:lang w:eastAsia="ru-RU"/>
        </w:rPr>
        <w:t>Принятые допущения:</w:t>
      </w:r>
    </w:p>
    <w:p w14:paraId="3DF3DFE8" w14:textId="77777777" w:rsidR="009A3EB7" w:rsidRPr="000F6832" w:rsidRDefault="009A3EB7" w:rsidP="009A3EB7">
      <w:pPr>
        <w:rPr>
          <w:lang w:eastAsia="ru-RU"/>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ru-RU"/>
        </w:rPr>
        <w:t>емкости, содержащие АХОВ, при авариях разрушаются полностью;</w:t>
      </w:r>
    </w:p>
    <w:p w14:paraId="4FE19D26" w14:textId="77777777" w:rsidR="009A3EB7" w:rsidRPr="000F6832" w:rsidRDefault="009A3EB7" w:rsidP="009A3EB7">
      <w:pPr>
        <w:rPr>
          <w:lang w:eastAsia="ru-RU"/>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ru-RU"/>
        </w:rPr>
        <w:t>толщину слоя жидкости h для АХОВ, разлившихся свободно на подстилающей поверхности, принимают равной 0,05 м по всей площади разлива; для АХОВ, разлившихся в поддон или обваловку, определяют следующим образом:</w:t>
      </w:r>
    </w:p>
    <w:p w14:paraId="1D569ACA" w14:textId="77777777" w:rsidR="009A3EB7" w:rsidRPr="000F6832" w:rsidRDefault="009A3EB7" w:rsidP="009A3EB7">
      <w:pPr>
        <w:rPr>
          <w:lang w:eastAsia="ru-RU"/>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ru-RU"/>
        </w:rPr>
        <w:t>при разливах из емкостей с самостоятельным поддоном (обваловкой) по нижеследующей формуле:</w:t>
      </w:r>
    </w:p>
    <w:p w14:paraId="1E7D0503" w14:textId="77777777" w:rsidR="009A3EB7" w:rsidRPr="000F6832" w:rsidRDefault="009A3EB7" w:rsidP="009A3EB7">
      <w:pPr>
        <w:widowControl w:val="0"/>
        <w:tabs>
          <w:tab w:val="left" w:pos="4820"/>
          <w:tab w:val="left" w:pos="9639"/>
        </w:tabs>
        <w:suppressAutoHyphens/>
        <w:rPr>
          <w:rFonts w:eastAsia="Times New Roman" w:cs="Times New Roman"/>
          <w:szCs w:val="28"/>
          <w:lang w:eastAsia="ru-RU"/>
        </w:rPr>
      </w:pPr>
      <m:oMathPara>
        <m:oMath>
          <m:r>
            <w:rPr>
              <w:rFonts w:ascii="Cambria Math" w:eastAsia="Times New Roman" w:hAnsi="Cambria Math" w:cs="Times New Roman"/>
              <w:szCs w:val="28"/>
              <w:lang w:eastAsia="ru-RU"/>
            </w:rPr>
            <m:t>h=H-0,2</m:t>
          </m:r>
        </m:oMath>
      </m:oMathPara>
    </w:p>
    <w:p w14:paraId="3D35FE76" w14:textId="77777777" w:rsidR="009A3EB7" w:rsidRPr="000F6832" w:rsidRDefault="009A3EB7" w:rsidP="009A3EB7">
      <w:pPr>
        <w:widowControl w:val="0"/>
        <w:suppressAutoHyphens/>
        <w:rPr>
          <w:rFonts w:eastAsia="Times New Roman" w:cs="Times New Roman"/>
          <w:szCs w:val="28"/>
          <w:lang w:eastAsia="ru-RU"/>
        </w:rPr>
      </w:pPr>
      <w:r w:rsidRPr="000F6832">
        <w:rPr>
          <w:rFonts w:eastAsia="Times New Roman" w:cs="Times New Roman"/>
          <w:szCs w:val="28"/>
          <w:lang w:eastAsia="ru-RU"/>
        </w:rPr>
        <w:t>где:</w:t>
      </w:r>
    </w:p>
    <w:p w14:paraId="5B6FBB73" w14:textId="77777777" w:rsidR="009A3EB7" w:rsidRPr="000F6832" w:rsidRDefault="009A3EB7" w:rsidP="009A3EB7">
      <w:pPr>
        <w:widowControl w:val="0"/>
        <w:suppressAutoHyphens/>
        <w:rPr>
          <w:rFonts w:eastAsia="Times New Roman" w:cs="Times New Roman"/>
          <w:szCs w:val="28"/>
          <w:lang w:eastAsia="ru-RU"/>
        </w:rPr>
      </w:pPr>
      <w:r w:rsidRPr="000F6832">
        <w:rPr>
          <w:rFonts w:eastAsia="Times New Roman" w:cs="Times New Roman"/>
          <w:szCs w:val="28"/>
          <w:lang w:eastAsia="ru-RU"/>
        </w:rPr>
        <w:t>H – высота поддона (обваловки), м;</w:t>
      </w:r>
    </w:p>
    <w:p w14:paraId="687708A9" w14:textId="77777777" w:rsidR="009A3EB7" w:rsidRPr="000F6832" w:rsidRDefault="009A3EB7" w:rsidP="009A3EB7">
      <w:pPr>
        <w:widowControl w:val="0"/>
        <w:numPr>
          <w:ilvl w:val="0"/>
          <w:numId w:val="49"/>
        </w:numPr>
        <w:tabs>
          <w:tab w:val="left" w:pos="709"/>
        </w:tabs>
        <w:suppressAutoHyphens/>
        <w:ind w:left="0" w:firstLine="709"/>
        <w:rPr>
          <w:rFonts w:eastAsia="Times New Roman" w:cs="Times New Roman"/>
          <w:szCs w:val="28"/>
          <w:lang w:eastAsia="ru-RU"/>
        </w:rPr>
      </w:pPr>
      <w:r w:rsidRPr="000F6832">
        <w:rPr>
          <w:rFonts w:eastAsia="Times New Roman" w:cs="Times New Roman"/>
          <w:szCs w:val="28"/>
          <w:lang w:eastAsia="ru-RU"/>
        </w:rPr>
        <w:t>при разливах из емкостей, расположенных группой с общим поддоном (обваловкой) по формуле:</w:t>
      </w:r>
    </w:p>
    <w:p w14:paraId="39942C16" w14:textId="77777777" w:rsidR="009A3EB7" w:rsidRPr="000F6832" w:rsidRDefault="009A3EB7" w:rsidP="009A3EB7">
      <w:pPr>
        <w:widowControl w:val="0"/>
        <w:tabs>
          <w:tab w:val="left" w:pos="4678"/>
          <w:tab w:val="left" w:pos="9639"/>
        </w:tabs>
        <w:suppressAutoHyphens/>
        <w:rPr>
          <w:rFonts w:eastAsia="Times New Roman" w:cs="Times New Roman"/>
          <w:szCs w:val="28"/>
          <w:lang w:eastAsia="ru-RU"/>
        </w:rPr>
      </w:pPr>
      <m:oMathPara>
        <m:oMath>
          <m:r>
            <w:rPr>
              <w:rFonts w:ascii="Cambria Math" w:eastAsia="Times New Roman" w:hAnsi="Cambria Math" w:cs="Times New Roman"/>
              <w:szCs w:val="28"/>
              <w:lang w:eastAsia="ru-RU"/>
            </w:rPr>
            <m:t>h=</m:t>
          </m:r>
          <m:f>
            <m:fPr>
              <m:ctrlPr>
                <w:rPr>
                  <w:rFonts w:ascii="Cambria Math" w:eastAsia="Times New Roman" w:hAnsi="Cambria Math" w:cs="Times New Roman"/>
                  <w:szCs w:val="28"/>
                  <w:lang w:eastAsia="ru-RU"/>
                </w:rPr>
              </m:ctrlPr>
            </m:fPr>
            <m:num>
              <m:sSub>
                <m:sSubPr>
                  <m:ctrlPr>
                    <w:rPr>
                      <w:rFonts w:ascii="Cambria Math" w:eastAsia="Times New Roman" w:hAnsi="Cambria Math" w:cs="Times New Roman"/>
                      <w:szCs w:val="28"/>
                      <w:lang w:eastAsia="ru-RU"/>
                    </w:rPr>
                  </m:ctrlPr>
                </m:sSubPr>
                <m:e>
                  <m:r>
                    <w:rPr>
                      <w:rFonts w:ascii="Cambria Math" w:eastAsia="Times New Roman" w:hAnsi="Cambria Math" w:cs="Times New Roman"/>
                      <w:szCs w:val="28"/>
                      <w:lang w:eastAsia="ru-RU"/>
                    </w:rPr>
                    <m:t>Q</m:t>
                  </m:r>
                </m:e>
                <m:sub>
                  <m:r>
                    <w:rPr>
                      <w:rFonts w:ascii="Cambria Math" w:eastAsia="Times New Roman" w:hAnsi="Cambria Math" w:cs="Times New Roman"/>
                      <w:szCs w:val="28"/>
                      <w:lang w:eastAsia="ru-RU"/>
                    </w:rPr>
                    <m:t>0</m:t>
                  </m:r>
                </m:sub>
              </m:sSub>
            </m:num>
            <m:den>
              <m:sSub>
                <m:sSubPr>
                  <m:ctrlPr>
                    <w:rPr>
                      <w:rFonts w:ascii="Cambria Math" w:eastAsia="Times New Roman" w:hAnsi="Cambria Math" w:cs="Times New Roman"/>
                      <w:szCs w:val="28"/>
                      <w:lang w:eastAsia="ru-RU"/>
                    </w:rPr>
                  </m:ctrlPr>
                </m:sSubPr>
                <m:e>
                  <m:r>
                    <w:rPr>
                      <w:rFonts w:ascii="Cambria Math" w:eastAsia="Times New Roman" w:hAnsi="Cambria Math" w:cs="Times New Roman"/>
                      <w:szCs w:val="28"/>
                      <w:lang w:eastAsia="ru-RU"/>
                    </w:rPr>
                    <m:t>F</m:t>
                  </m:r>
                </m:e>
                <m:sub>
                  <m:r>
                    <w:rPr>
                      <w:rFonts w:ascii="Cambria Math" w:eastAsia="Times New Roman" w:hAnsi="Cambria Math" w:cs="Times New Roman"/>
                      <w:szCs w:val="28"/>
                      <w:lang w:eastAsia="ru-RU"/>
                    </w:rPr>
                    <m:t>d</m:t>
                  </m:r>
                </m:sub>
              </m:sSub>
            </m:den>
          </m:f>
        </m:oMath>
      </m:oMathPara>
    </w:p>
    <w:p w14:paraId="046C2907" w14:textId="77777777" w:rsidR="009A3EB7" w:rsidRPr="000F6832" w:rsidRDefault="009A3EB7" w:rsidP="009A3EB7">
      <w:pPr>
        <w:widowControl w:val="0"/>
        <w:suppressAutoHyphens/>
        <w:rPr>
          <w:rFonts w:eastAsia="Times New Roman" w:cs="Times New Roman"/>
          <w:szCs w:val="28"/>
          <w:lang w:eastAsia="ru-RU"/>
        </w:rPr>
      </w:pPr>
      <w:r w:rsidRPr="000F6832">
        <w:rPr>
          <w:rFonts w:eastAsia="Times New Roman" w:cs="Times New Roman"/>
          <w:szCs w:val="28"/>
          <w:lang w:eastAsia="ru-RU"/>
        </w:rPr>
        <w:t>где:</w:t>
      </w:r>
    </w:p>
    <w:p w14:paraId="446EADA3" w14:textId="77777777" w:rsidR="009A3EB7" w:rsidRPr="000F6832" w:rsidRDefault="009A3EB7" w:rsidP="009A3EB7">
      <w:pPr>
        <w:widowControl w:val="0"/>
        <w:suppressAutoHyphens/>
        <w:rPr>
          <w:rFonts w:eastAsia="Times New Roman" w:cs="Times New Roman"/>
          <w:szCs w:val="28"/>
          <w:lang w:eastAsia="ru-RU"/>
        </w:rPr>
      </w:pPr>
      <w:r w:rsidRPr="000F6832">
        <w:rPr>
          <w:rFonts w:eastAsia="Times New Roman" w:cs="Times New Roman"/>
          <w:szCs w:val="28"/>
          <w:lang w:eastAsia="ru-RU"/>
        </w:rPr>
        <w:t>Q</w:t>
      </w:r>
      <w:r w:rsidRPr="000F6832">
        <w:rPr>
          <w:rFonts w:eastAsia="Times New Roman" w:cs="Times New Roman"/>
          <w:szCs w:val="28"/>
          <w:vertAlign w:val="subscript"/>
          <w:lang w:eastAsia="ru-RU"/>
        </w:rPr>
        <w:t>0</w:t>
      </w:r>
      <w:r w:rsidRPr="000F6832">
        <w:rPr>
          <w:rFonts w:eastAsia="Times New Roman" w:cs="Times New Roman"/>
          <w:szCs w:val="28"/>
          <w:lang w:eastAsia="ru-RU"/>
        </w:rPr>
        <w:t xml:space="preserve"> – количество выброшенного (разлившегося) при аварии вещества, т; </w:t>
      </w:r>
    </w:p>
    <w:p w14:paraId="6508139D" w14:textId="77777777" w:rsidR="009A3EB7" w:rsidRPr="000F6832" w:rsidRDefault="009A3EB7" w:rsidP="009A3EB7">
      <w:pPr>
        <w:widowControl w:val="0"/>
        <w:suppressAutoHyphens/>
        <w:rPr>
          <w:rFonts w:eastAsia="Times New Roman" w:cs="Times New Roman"/>
          <w:szCs w:val="28"/>
          <w:lang w:eastAsia="ru-RU"/>
        </w:rPr>
      </w:pPr>
      <w:r w:rsidRPr="000F6832">
        <w:rPr>
          <w:rFonts w:eastAsia="Times New Roman" w:cs="Times New Roman"/>
          <w:szCs w:val="28"/>
          <w:lang w:eastAsia="ru-RU"/>
        </w:rPr>
        <w:t>d – плотность АХОВ, определяемое по таблице В.3 приложения В СП 165.1325800.2014), т/м</w:t>
      </w:r>
      <w:r w:rsidRPr="000F6832">
        <w:rPr>
          <w:rFonts w:eastAsia="Times New Roman" w:cs="Times New Roman"/>
          <w:szCs w:val="28"/>
          <w:vertAlign w:val="superscript"/>
          <w:lang w:eastAsia="ru-RU"/>
        </w:rPr>
        <w:t>3</w:t>
      </w:r>
      <w:r w:rsidRPr="000F6832">
        <w:rPr>
          <w:rFonts w:eastAsia="Times New Roman" w:cs="Times New Roman"/>
          <w:szCs w:val="28"/>
          <w:lang w:eastAsia="ru-RU"/>
        </w:rPr>
        <w:t xml:space="preserve">; </w:t>
      </w:r>
    </w:p>
    <w:p w14:paraId="01E5603B" w14:textId="77777777" w:rsidR="009A3EB7" w:rsidRPr="000F6832" w:rsidRDefault="009A3EB7" w:rsidP="009A3EB7">
      <w:pPr>
        <w:widowControl w:val="0"/>
        <w:suppressAutoHyphens/>
        <w:rPr>
          <w:rFonts w:eastAsia="Times New Roman" w:cs="Times New Roman"/>
          <w:szCs w:val="28"/>
          <w:lang w:eastAsia="ru-RU"/>
        </w:rPr>
      </w:pPr>
      <w:r w:rsidRPr="000F6832">
        <w:rPr>
          <w:rFonts w:eastAsia="Times New Roman" w:cs="Times New Roman"/>
          <w:szCs w:val="28"/>
          <w:lang w:eastAsia="ru-RU"/>
        </w:rPr>
        <w:lastRenderedPageBreak/>
        <w:t>F – реальная площадь разлива в поддон (обваловку), м</w:t>
      </w:r>
      <w:r w:rsidRPr="000F6832">
        <w:rPr>
          <w:rFonts w:eastAsia="Times New Roman" w:cs="Times New Roman"/>
          <w:szCs w:val="28"/>
          <w:vertAlign w:val="superscript"/>
          <w:lang w:eastAsia="ru-RU"/>
        </w:rPr>
        <w:t>2</w:t>
      </w:r>
      <w:r w:rsidRPr="000F6832">
        <w:rPr>
          <w:rFonts w:eastAsia="Times New Roman" w:cs="Times New Roman"/>
          <w:szCs w:val="28"/>
          <w:lang w:eastAsia="ru-RU"/>
        </w:rPr>
        <w:t>;</w:t>
      </w:r>
    </w:p>
    <w:p w14:paraId="57A96404" w14:textId="77777777" w:rsidR="009A3EB7" w:rsidRPr="000F6832" w:rsidRDefault="009A3EB7" w:rsidP="009A3EB7">
      <w:pPr>
        <w:rPr>
          <w:lang w:eastAsia="ru-RU"/>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ru-RU"/>
        </w:rPr>
        <w:t>предельное время пребывания людей в зоне химического заражения и продолжительность сохранения неизменными метеорологических условий (степени вертикальной устойчивости атмосферы, направления и скорости ветра) составляет 4 ч. По истечении указанного времени прогноз обстановки должен уточняться;</w:t>
      </w:r>
    </w:p>
    <w:p w14:paraId="186ECA38" w14:textId="77777777" w:rsidR="009A3EB7" w:rsidRPr="000F6832" w:rsidRDefault="009A3EB7" w:rsidP="009A3EB7">
      <w:pPr>
        <w:rPr>
          <w:lang w:eastAsia="ru-RU"/>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ru-RU"/>
        </w:rPr>
        <w:t>при авариях на газо- и продуктопроводах значение выброса АХОВ должны принимать равным максимальному количеству АХОВ, содержащемуся в трубопроводе между автоматическими запорными устройствами, например, для аммиакопроводов – 275-500 т.</w:t>
      </w:r>
    </w:p>
    <w:p w14:paraId="6D508BE0" w14:textId="77777777" w:rsidR="009A3EB7" w:rsidRPr="000F6832" w:rsidRDefault="009A3EB7" w:rsidP="009A3EB7">
      <w:pPr>
        <w:widowControl w:val="0"/>
        <w:suppressAutoHyphens/>
        <w:rPr>
          <w:rFonts w:eastAsia="Times New Roman" w:cs="Times New Roman"/>
          <w:szCs w:val="28"/>
          <w:lang w:eastAsia="ru-RU"/>
        </w:rPr>
      </w:pPr>
      <w:r w:rsidRPr="000F6832">
        <w:rPr>
          <w:rFonts w:eastAsia="Times New Roman" w:cs="Times New Roman"/>
          <w:szCs w:val="28"/>
          <w:lang w:eastAsia="ru-RU"/>
        </w:rPr>
        <w:t>Количественные характеристики выброса АХОВ для расчета масштабов заражения определяются по их эквивалентным значениям.</w:t>
      </w:r>
    </w:p>
    <w:p w14:paraId="4612FFCB" w14:textId="77777777" w:rsidR="009A3EB7" w:rsidRPr="000F6832" w:rsidRDefault="009A3EB7" w:rsidP="009A3EB7">
      <w:pPr>
        <w:widowControl w:val="0"/>
        <w:suppressAutoHyphens/>
        <w:rPr>
          <w:rFonts w:eastAsia="Times New Roman" w:cs="Times New Roman"/>
          <w:szCs w:val="28"/>
          <w:lang w:eastAsia="ru-RU"/>
        </w:rPr>
      </w:pPr>
      <w:r w:rsidRPr="000F6832">
        <w:rPr>
          <w:rFonts w:eastAsia="Times New Roman" w:cs="Times New Roman"/>
          <w:szCs w:val="28"/>
          <w:lang w:eastAsia="ru-RU"/>
        </w:rPr>
        <w:t>Эквивалентное количество вещества по первичному облаку (в тоннах) определяется по формуле:</w:t>
      </w:r>
    </w:p>
    <w:p w14:paraId="61EBEC7B" w14:textId="77777777" w:rsidR="009A3EB7" w:rsidRPr="000F6832" w:rsidRDefault="00000000" w:rsidP="009A3EB7">
      <w:pPr>
        <w:widowControl w:val="0"/>
        <w:tabs>
          <w:tab w:val="left" w:pos="6237"/>
          <w:tab w:val="left" w:pos="9639"/>
        </w:tabs>
        <w:suppressAutoHyphens/>
        <w:rPr>
          <w:rFonts w:eastAsia="Times New Roman" w:cs="Times New Roman"/>
          <w:szCs w:val="28"/>
          <w:lang w:eastAsia="ru-RU"/>
        </w:rPr>
      </w:pPr>
      <m:oMathPara>
        <m:oMath>
          <m:sSub>
            <m:sSubPr>
              <m:ctrlPr>
                <w:rPr>
                  <w:rFonts w:ascii="Cambria Math" w:eastAsia="Times New Roman" w:hAnsi="Cambria Math" w:cs="Times New Roman"/>
                  <w:szCs w:val="28"/>
                  <w:lang w:eastAsia="ru-RU"/>
                </w:rPr>
              </m:ctrlPr>
            </m:sSubPr>
            <m:e>
              <m:r>
                <w:rPr>
                  <w:rFonts w:ascii="Cambria Math" w:eastAsia="Times New Roman" w:hAnsi="Cambria Math" w:cs="Times New Roman"/>
                  <w:szCs w:val="28"/>
                  <w:lang w:eastAsia="ru-RU"/>
                </w:rPr>
                <m:t>Q</m:t>
              </m:r>
            </m:e>
            <m:sub>
              <m:r>
                <w:rPr>
                  <w:rFonts w:ascii="Cambria Math" w:eastAsia="Times New Roman" w:hAnsi="Cambria Math" w:cs="Times New Roman"/>
                  <w:szCs w:val="28"/>
                  <w:lang w:eastAsia="ru-RU"/>
                </w:rPr>
                <m:t>э1</m:t>
              </m:r>
            </m:sub>
          </m:sSub>
          <m:r>
            <w:rPr>
              <w:rFonts w:ascii="Cambria Math" w:eastAsia="Times New Roman" w:hAnsi="Cambria Math" w:cs="Times New Roman"/>
              <w:szCs w:val="28"/>
              <w:lang w:eastAsia="ru-RU"/>
            </w:rPr>
            <m:t>=</m:t>
          </m:r>
          <m:sSub>
            <m:sSubPr>
              <m:ctrlPr>
                <w:rPr>
                  <w:rFonts w:ascii="Cambria Math" w:eastAsia="Times New Roman" w:hAnsi="Cambria Math" w:cs="Times New Roman"/>
                  <w:szCs w:val="28"/>
                  <w:lang w:eastAsia="ru-RU"/>
                </w:rPr>
              </m:ctrlPr>
            </m:sSubPr>
            <m:e>
              <m:r>
                <w:rPr>
                  <w:rFonts w:ascii="Cambria Math" w:eastAsia="Times New Roman" w:hAnsi="Cambria Math" w:cs="Times New Roman"/>
                  <w:szCs w:val="28"/>
                  <w:lang w:eastAsia="ru-RU"/>
                </w:rPr>
                <m:t>К</m:t>
              </m:r>
            </m:e>
            <m:sub>
              <m:r>
                <w:rPr>
                  <w:rFonts w:ascii="Cambria Math" w:eastAsia="Times New Roman" w:hAnsi="Cambria Math" w:cs="Times New Roman"/>
                  <w:szCs w:val="28"/>
                  <w:lang w:eastAsia="ru-RU"/>
                </w:rPr>
                <m:t>1</m:t>
              </m:r>
            </m:sub>
          </m:sSub>
          <m:r>
            <w:rPr>
              <w:rFonts w:ascii="Cambria Math" w:eastAsia="Times New Roman" w:hAnsi="Cambria Math" w:cs="Times New Roman"/>
              <w:szCs w:val="28"/>
              <w:lang w:eastAsia="ru-RU"/>
            </w:rPr>
            <m:t>×</m:t>
          </m:r>
          <m:sSub>
            <m:sSubPr>
              <m:ctrlPr>
                <w:rPr>
                  <w:rFonts w:ascii="Cambria Math" w:eastAsia="Times New Roman" w:hAnsi="Cambria Math" w:cs="Times New Roman"/>
                  <w:szCs w:val="28"/>
                  <w:lang w:eastAsia="ru-RU"/>
                </w:rPr>
              </m:ctrlPr>
            </m:sSubPr>
            <m:e>
              <m:r>
                <w:rPr>
                  <w:rFonts w:ascii="Cambria Math" w:eastAsia="Times New Roman" w:hAnsi="Cambria Math" w:cs="Times New Roman"/>
                  <w:szCs w:val="28"/>
                  <w:lang w:eastAsia="ru-RU"/>
                </w:rPr>
                <m:t>К</m:t>
              </m:r>
            </m:e>
            <m:sub>
              <m:r>
                <w:rPr>
                  <w:rFonts w:ascii="Cambria Math" w:eastAsia="Times New Roman" w:hAnsi="Cambria Math" w:cs="Times New Roman"/>
                  <w:szCs w:val="28"/>
                  <w:lang w:eastAsia="ru-RU"/>
                </w:rPr>
                <m:t>3</m:t>
              </m:r>
            </m:sub>
          </m:sSub>
          <m:r>
            <w:rPr>
              <w:rFonts w:ascii="Cambria Math" w:eastAsia="Times New Roman" w:hAnsi="Cambria Math" w:cs="Times New Roman"/>
              <w:szCs w:val="28"/>
              <w:lang w:eastAsia="ru-RU"/>
            </w:rPr>
            <m:t>×</m:t>
          </m:r>
          <m:sSub>
            <m:sSubPr>
              <m:ctrlPr>
                <w:rPr>
                  <w:rFonts w:ascii="Cambria Math" w:eastAsia="Times New Roman" w:hAnsi="Cambria Math" w:cs="Times New Roman"/>
                  <w:szCs w:val="28"/>
                  <w:lang w:eastAsia="ru-RU"/>
                </w:rPr>
              </m:ctrlPr>
            </m:sSubPr>
            <m:e>
              <m:r>
                <w:rPr>
                  <w:rFonts w:ascii="Cambria Math" w:eastAsia="Times New Roman" w:hAnsi="Cambria Math" w:cs="Times New Roman"/>
                  <w:szCs w:val="28"/>
                  <w:lang w:eastAsia="ru-RU"/>
                </w:rPr>
                <m:t>К</m:t>
              </m:r>
            </m:e>
            <m:sub>
              <m:r>
                <w:rPr>
                  <w:rFonts w:ascii="Cambria Math" w:eastAsia="Times New Roman" w:hAnsi="Cambria Math" w:cs="Times New Roman"/>
                  <w:szCs w:val="28"/>
                  <w:lang w:eastAsia="ru-RU"/>
                </w:rPr>
                <m:t>5</m:t>
              </m:r>
            </m:sub>
          </m:sSub>
          <m:r>
            <w:rPr>
              <w:rFonts w:ascii="Cambria Math" w:eastAsia="Times New Roman" w:hAnsi="Cambria Math" w:cs="Times New Roman"/>
              <w:szCs w:val="28"/>
              <w:lang w:eastAsia="ru-RU"/>
            </w:rPr>
            <m:t>×</m:t>
          </m:r>
          <m:sSub>
            <m:sSubPr>
              <m:ctrlPr>
                <w:rPr>
                  <w:rFonts w:ascii="Cambria Math" w:eastAsia="Times New Roman" w:hAnsi="Cambria Math" w:cs="Times New Roman"/>
                  <w:szCs w:val="28"/>
                  <w:lang w:eastAsia="ru-RU"/>
                </w:rPr>
              </m:ctrlPr>
            </m:sSubPr>
            <m:e>
              <m:r>
                <w:rPr>
                  <w:rFonts w:ascii="Cambria Math" w:eastAsia="Times New Roman" w:hAnsi="Cambria Math" w:cs="Times New Roman"/>
                  <w:szCs w:val="28"/>
                  <w:lang w:eastAsia="ru-RU"/>
                </w:rPr>
                <m:t>К</m:t>
              </m:r>
            </m:e>
            <m:sub>
              <m:r>
                <w:rPr>
                  <w:rFonts w:ascii="Cambria Math" w:eastAsia="Times New Roman" w:hAnsi="Cambria Math" w:cs="Times New Roman"/>
                  <w:szCs w:val="28"/>
                  <w:lang w:eastAsia="ru-RU"/>
                </w:rPr>
                <m:t>7</m:t>
              </m:r>
            </m:sub>
          </m:sSub>
          <m:r>
            <w:rPr>
              <w:rFonts w:ascii="Cambria Math" w:eastAsia="Times New Roman" w:hAnsi="Cambria Math" w:cs="Times New Roman"/>
              <w:szCs w:val="28"/>
              <w:lang w:eastAsia="ru-RU"/>
            </w:rPr>
            <m:t>×</m:t>
          </m:r>
          <m:sSub>
            <m:sSubPr>
              <m:ctrlPr>
                <w:rPr>
                  <w:rFonts w:ascii="Cambria Math" w:eastAsia="Times New Roman" w:hAnsi="Cambria Math" w:cs="Times New Roman"/>
                  <w:szCs w:val="28"/>
                  <w:lang w:eastAsia="ru-RU"/>
                </w:rPr>
              </m:ctrlPr>
            </m:sSubPr>
            <m:e>
              <m:r>
                <w:rPr>
                  <w:rFonts w:ascii="Cambria Math" w:eastAsia="Times New Roman" w:hAnsi="Cambria Math" w:cs="Times New Roman"/>
                  <w:szCs w:val="28"/>
                  <w:lang w:eastAsia="ru-RU"/>
                </w:rPr>
                <m:t>Q</m:t>
              </m:r>
            </m:e>
            <m:sub>
              <m:r>
                <w:rPr>
                  <w:rFonts w:ascii="Cambria Math" w:eastAsia="Times New Roman" w:hAnsi="Cambria Math" w:cs="Times New Roman"/>
                  <w:szCs w:val="28"/>
                  <w:lang w:eastAsia="ru-RU"/>
                </w:rPr>
                <m:t>0</m:t>
              </m:r>
            </m:sub>
          </m:sSub>
        </m:oMath>
      </m:oMathPara>
    </w:p>
    <w:p w14:paraId="32DC0D71" w14:textId="77777777" w:rsidR="009A3EB7" w:rsidRPr="000F6832" w:rsidRDefault="009A3EB7" w:rsidP="009A3EB7">
      <w:pPr>
        <w:widowControl w:val="0"/>
        <w:suppressAutoHyphens/>
        <w:rPr>
          <w:rFonts w:eastAsia="Times New Roman" w:cs="Times New Roman"/>
          <w:szCs w:val="28"/>
          <w:lang w:eastAsia="ru-RU"/>
        </w:rPr>
      </w:pPr>
      <w:r w:rsidRPr="000F6832">
        <w:rPr>
          <w:rFonts w:eastAsia="Times New Roman" w:cs="Times New Roman"/>
          <w:szCs w:val="28"/>
          <w:lang w:eastAsia="ru-RU"/>
        </w:rPr>
        <w:t>где:</w:t>
      </w:r>
    </w:p>
    <w:p w14:paraId="3EFC6AF6" w14:textId="77777777" w:rsidR="009A3EB7" w:rsidRPr="000F6832" w:rsidRDefault="009A3EB7" w:rsidP="009A3EB7">
      <w:pPr>
        <w:widowControl w:val="0"/>
        <w:suppressAutoHyphens/>
        <w:rPr>
          <w:rFonts w:eastAsia="Times New Roman" w:cs="Times New Roman"/>
          <w:szCs w:val="28"/>
          <w:lang w:eastAsia="ru-RU"/>
        </w:rPr>
      </w:pPr>
      <w:r w:rsidRPr="000F6832">
        <w:rPr>
          <w:rFonts w:eastAsia="Times New Roman" w:cs="Times New Roman"/>
          <w:szCs w:val="28"/>
          <w:lang w:eastAsia="ru-RU"/>
        </w:rPr>
        <w:t>K</w:t>
      </w:r>
      <w:r w:rsidRPr="000F6832">
        <w:rPr>
          <w:rFonts w:eastAsia="Times New Roman" w:cs="Times New Roman"/>
          <w:position w:val="-4"/>
          <w:szCs w:val="28"/>
          <w:lang w:eastAsia="ru-RU"/>
        </w:rPr>
        <w:t xml:space="preserve">1 </w:t>
      </w:r>
      <w:r w:rsidRPr="000F6832">
        <w:rPr>
          <w:rFonts w:eastAsia="Times New Roman" w:cs="Times New Roman"/>
          <w:szCs w:val="28"/>
          <w:lang w:eastAsia="ru-RU"/>
        </w:rPr>
        <w:t>– коэффициент, зависящий от условий хранения АХОВ, – таблица В.2 приложения В СП 165.1325800.2014 (для сжатых газов K</w:t>
      </w:r>
      <w:r w:rsidRPr="000F6832">
        <w:rPr>
          <w:rFonts w:eastAsia="Times New Roman" w:cs="Times New Roman"/>
          <w:szCs w:val="28"/>
          <w:vertAlign w:val="subscript"/>
          <w:lang w:eastAsia="ru-RU"/>
        </w:rPr>
        <w:t>1</w:t>
      </w:r>
      <w:r w:rsidRPr="000F6832">
        <w:rPr>
          <w:rFonts w:eastAsia="Times New Roman" w:cs="Times New Roman"/>
          <w:szCs w:val="28"/>
          <w:lang w:eastAsia="ru-RU"/>
        </w:rPr>
        <w:t>=1);</w:t>
      </w:r>
    </w:p>
    <w:p w14:paraId="74A04112" w14:textId="77777777" w:rsidR="009A3EB7" w:rsidRPr="000F6832" w:rsidRDefault="009A3EB7" w:rsidP="009A3EB7">
      <w:pPr>
        <w:widowControl w:val="0"/>
        <w:suppressAutoHyphens/>
        <w:rPr>
          <w:rFonts w:eastAsia="Times New Roman" w:cs="Times New Roman"/>
          <w:szCs w:val="28"/>
          <w:lang w:eastAsia="ru-RU"/>
        </w:rPr>
      </w:pPr>
      <w:r w:rsidRPr="000F6832">
        <w:rPr>
          <w:rFonts w:eastAsia="Times New Roman" w:cs="Times New Roman"/>
          <w:szCs w:val="28"/>
          <w:lang w:eastAsia="ru-RU"/>
        </w:rPr>
        <w:t>K3 – коэффициент, равный отношению пороговой токсодозы хлора к пороговой токсодозе другого АХОВ (таблица В.3 приложения В СП 165.1325800.2014);</w:t>
      </w:r>
    </w:p>
    <w:p w14:paraId="42ED4A59" w14:textId="77777777" w:rsidR="009A3EB7" w:rsidRPr="000F6832" w:rsidRDefault="009A3EB7" w:rsidP="009A3EB7">
      <w:pPr>
        <w:widowControl w:val="0"/>
        <w:suppressAutoHyphens/>
        <w:rPr>
          <w:rFonts w:eastAsia="Times New Roman" w:cs="Times New Roman"/>
          <w:szCs w:val="28"/>
          <w:lang w:eastAsia="ru-RU"/>
        </w:rPr>
      </w:pPr>
      <w:r w:rsidRPr="000F6832">
        <w:rPr>
          <w:rFonts w:eastAsia="Times New Roman" w:cs="Times New Roman"/>
          <w:szCs w:val="28"/>
          <w:lang w:eastAsia="ru-RU"/>
        </w:rPr>
        <w:t>K5 – коэффициент, учитывающий степень вертикальной устойчивости воздуха: принимается равным для инверсии – 1, для изотермии – 0,23, для конвекции – 0,08;</w:t>
      </w:r>
    </w:p>
    <w:p w14:paraId="244A0715" w14:textId="77777777" w:rsidR="009A3EB7" w:rsidRPr="000F6832" w:rsidRDefault="009A3EB7" w:rsidP="009A3EB7">
      <w:pPr>
        <w:widowControl w:val="0"/>
        <w:suppressAutoHyphens/>
        <w:rPr>
          <w:rFonts w:eastAsia="Times New Roman" w:cs="Times New Roman"/>
          <w:szCs w:val="28"/>
          <w:lang w:eastAsia="ru-RU"/>
        </w:rPr>
      </w:pPr>
      <w:r w:rsidRPr="000F6832">
        <w:rPr>
          <w:rFonts w:eastAsia="Times New Roman" w:cs="Times New Roman"/>
          <w:szCs w:val="28"/>
          <w:lang w:eastAsia="ru-RU"/>
        </w:rPr>
        <w:t>K7 – коэффициент, учитывающий влияние температуры воздуха, – таблица В.3 приложения В СП 165.1325800.2014 (для сжатых газов K7=1);</w:t>
      </w:r>
    </w:p>
    <w:p w14:paraId="46FE86CC" w14:textId="77777777" w:rsidR="009A3EB7" w:rsidRPr="000F6832" w:rsidRDefault="009A3EB7" w:rsidP="009A3EB7">
      <w:pPr>
        <w:widowControl w:val="0"/>
        <w:suppressAutoHyphens/>
        <w:rPr>
          <w:rFonts w:eastAsia="Times New Roman" w:cs="Times New Roman"/>
          <w:szCs w:val="28"/>
          <w:lang w:eastAsia="ru-RU"/>
        </w:rPr>
      </w:pPr>
      <w:r w:rsidRPr="000F6832">
        <w:rPr>
          <w:rFonts w:eastAsia="Times New Roman" w:cs="Times New Roman"/>
          <w:szCs w:val="28"/>
          <w:lang w:eastAsia="ru-RU"/>
        </w:rPr>
        <w:t>Q0 – количество выброшенного (разлившегося) при аварии вещества, т.</w:t>
      </w:r>
    </w:p>
    <w:p w14:paraId="2D86159B" w14:textId="77777777" w:rsidR="009A3EB7" w:rsidRPr="000F6832" w:rsidRDefault="009A3EB7" w:rsidP="009A3EB7">
      <w:pPr>
        <w:widowControl w:val="0"/>
        <w:suppressAutoHyphens/>
        <w:rPr>
          <w:rFonts w:eastAsia="Times New Roman" w:cs="Times New Roman"/>
          <w:szCs w:val="28"/>
          <w:lang w:eastAsia="ru-RU"/>
        </w:rPr>
      </w:pPr>
      <w:r w:rsidRPr="000F6832">
        <w:rPr>
          <w:rFonts w:eastAsia="Times New Roman" w:cs="Times New Roman"/>
          <w:szCs w:val="28"/>
          <w:lang w:eastAsia="ru-RU"/>
        </w:rPr>
        <w:t>При авариях на хранилищах сжатого газа величина Q</w:t>
      </w:r>
      <w:r w:rsidRPr="000F6832">
        <w:rPr>
          <w:rFonts w:eastAsia="Times New Roman" w:cs="Times New Roman"/>
          <w:szCs w:val="28"/>
          <w:vertAlign w:val="subscript"/>
          <w:lang w:eastAsia="ru-RU"/>
        </w:rPr>
        <w:t>0</w:t>
      </w:r>
      <w:r w:rsidRPr="000F6832">
        <w:rPr>
          <w:rFonts w:eastAsia="Times New Roman" w:cs="Times New Roman"/>
          <w:szCs w:val="28"/>
          <w:lang w:eastAsia="ru-RU"/>
        </w:rPr>
        <w:t xml:space="preserve"> рассчитывается по формуле:</w:t>
      </w:r>
    </w:p>
    <w:p w14:paraId="0BF79874" w14:textId="77777777" w:rsidR="009A3EB7" w:rsidRPr="000F6832" w:rsidRDefault="00000000" w:rsidP="009A3EB7">
      <w:pPr>
        <w:widowControl w:val="0"/>
        <w:tabs>
          <w:tab w:val="left" w:pos="5245"/>
          <w:tab w:val="left" w:pos="9639"/>
        </w:tabs>
        <w:suppressAutoHyphens/>
        <w:rPr>
          <w:rFonts w:eastAsia="Times New Roman" w:cs="Times New Roman"/>
          <w:szCs w:val="28"/>
          <w:lang w:eastAsia="ru-RU"/>
        </w:rPr>
      </w:pPr>
      <m:oMathPara>
        <m:oMath>
          <m:sSub>
            <m:sSubPr>
              <m:ctrlPr>
                <w:rPr>
                  <w:rFonts w:ascii="Cambria Math" w:eastAsia="Times New Roman" w:hAnsi="Cambria Math" w:cs="Times New Roman"/>
                  <w:szCs w:val="28"/>
                  <w:lang w:eastAsia="ru-RU"/>
                </w:rPr>
              </m:ctrlPr>
            </m:sSubPr>
            <m:e>
              <m:r>
                <w:rPr>
                  <w:rFonts w:ascii="Cambria Math" w:eastAsia="Times New Roman" w:hAnsi="Cambria Math" w:cs="Times New Roman"/>
                  <w:szCs w:val="28"/>
                  <w:lang w:eastAsia="ru-RU"/>
                </w:rPr>
                <m:t>Q</m:t>
              </m:r>
            </m:e>
            <m:sub>
              <m:r>
                <w:rPr>
                  <w:rFonts w:ascii="Cambria Math" w:eastAsia="Times New Roman" w:hAnsi="Cambria Math" w:cs="Times New Roman"/>
                  <w:szCs w:val="28"/>
                  <w:lang w:eastAsia="ru-RU"/>
                </w:rPr>
                <m:t>0</m:t>
              </m:r>
            </m:sub>
          </m:sSub>
          <m:r>
            <w:rPr>
              <w:rFonts w:ascii="Cambria Math" w:eastAsia="Times New Roman" w:hAnsi="Cambria Math" w:cs="Times New Roman"/>
              <w:szCs w:val="28"/>
              <w:lang w:eastAsia="ru-RU"/>
            </w:rPr>
            <m:t>=d×</m:t>
          </m:r>
          <m:sSub>
            <m:sSubPr>
              <m:ctrlPr>
                <w:rPr>
                  <w:rFonts w:ascii="Cambria Math" w:eastAsia="Times New Roman" w:hAnsi="Cambria Math" w:cs="Times New Roman"/>
                  <w:szCs w:val="28"/>
                  <w:lang w:eastAsia="ru-RU"/>
                </w:rPr>
              </m:ctrlPr>
            </m:sSubPr>
            <m:e>
              <m:r>
                <w:rPr>
                  <w:rFonts w:ascii="Cambria Math" w:eastAsia="Times New Roman" w:hAnsi="Cambria Math" w:cs="Times New Roman"/>
                  <w:szCs w:val="28"/>
                  <w:lang w:eastAsia="ru-RU"/>
                </w:rPr>
                <m:t>V</m:t>
              </m:r>
            </m:e>
            <m:sub>
              <m:r>
                <w:rPr>
                  <w:rFonts w:ascii="Cambria Math" w:eastAsia="Times New Roman" w:hAnsi="Cambria Math" w:cs="Times New Roman"/>
                  <w:szCs w:val="28"/>
                  <w:lang w:eastAsia="ru-RU"/>
                </w:rPr>
                <m:t>x</m:t>
              </m:r>
            </m:sub>
          </m:sSub>
        </m:oMath>
      </m:oMathPara>
    </w:p>
    <w:p w14:paraId="34A05602" w14:textId="77777777" w:rsidR="009A3EB7" w:rsidRPr="000F6832" w:rsidRDefault="009A3EB7" w:rsidP="009A3EB7">
      <w:pPr>
        <w:widowControl w:val="0"/>
        <w:tabs>
          <w:tab w:val="left" w:pos="5245"/>
          <w:tab w:val="left" w:pos="9639"/>
        </w:tabs>
        <w:suppressAutoHyphens/>
        <w:rPr>
          <w:rFonts w:eastAsia="Times New Roman" w:cs="Times New Roman"/>
          <w:szCs w:val="28"/>
          <w:lang w:eastAsia="ru-RU"/>
        </w:rPr>
      </w:pPr>
      <w:r w:rsidRPr="000F6832">
        <w:rPr>
          <w:rFonts w:eastAsia="Times New Roman" w:cs="Times New Roman"/>
          <w:szCs w:val="28"/>
          <w:lang w:eastAsia="ru-RU"/>
        </w:rPr>
        <w:t>где:</w:t>
      </w:r>
    </w:p>
    <w:p w14:paraId="06106997" w14:textId="77777777" w:rsidR="009A3EB7" w:rsidRPr="000F6832" w:rsidRDefault="009A3EB7" w:rsidP="009A3EB7">
      <w:pPr>
        <w:widowControl w:val="0"/>
        <w:suppressAutoHyphens/>
        <w:rPr>
          <w:rFonts w:eastAsia="Times New Roman" w:cs="Times New Roman"/>
          <w:szCs w:val="28"/>
          <w:lang w:eastAsia="ru-RU"/>
        </w:rPr>
      </w:pPr>
      <w:r w:rsidRPr="000F6832">
        <w:rPr>
          <w:rFonts w:eastAsia="Times New Roman" w:cs="Times New Roman"/>
          <w:szCs w:val="28"/>
          <w:lang w:eastAsia="ru-RU"/>
        </w:rPr>
        <w:t>d – плотность АХОВ, т/м</w:t>
      </w:r>
      <w:r w:rsidRPr="000F6832">
        <w:rPr>
          <w:rFonts w:eastAsia="Times New Roman" w:cs="Times New Roman"/>
          <w:szCs w:val="28"/>
          <w:vertAlign w:val="superscript"/>
          <w:lang w:eastAsia="ru-RU"/>
        </w:rPr>
        <w:t>3</w:t>
      </w:r>
      <w:r w:rsidRPr="000F6832">
        <w:rPr>
          <w:rFonts w:eastAsia="Times New Roman" w:cs="Times New Roman"/>
          <w:szCs w:val="28"/>
          <w:lang w:eastAsia="ru-RU"/>
        </w:rPr>
        <w:t xml:space="preserve"> (таблица В.3 приложения В СП 165.1325800.2014);</w:t>
      </w:r>
    </w:p>
    <w:p w14:paraId="3EAF77AF" w14:textId="77777777" w:rsidR="009A3EB7" w:rsidRPr="000F6832" w:rsidRDefault="009A3EB7" w:rsidP="009A3EB7">
      <w:pPr>
        <w:widowControl w:val="0"/>
        <w:suppressAutoHyphens/>
        <w:rPr>
          <w:rFonts w:eastAsia="Times New Roman" w:cs="Times New Roman"/>
          <w:szCs w:val="28"/>
          <w:lang w:eastAsia="ru-RU"/>
        </w:rPr>
      </w:pPr>
      <w:r w:rsidRPr="000F6832">
        <w:rPr>
          <w:rFonts w:eastAsia="Times New Roman" w:cs="Times New Roman"/>
          <w:szCs w:val="28"/>
          <w:lang w:eastAsia="ru-RU"/>
        </w:rPr>
        <w:t>Vх – объем хранилища, м</w:t>
      </w:r>
      <w:r w:rsidRPr="000F6832">
        <w:rPr>
          <w:rFonts w:eastAsia="Times New Roman" w:cs="Times New Roman"/>
          <w:szCs w:val="28"/>
          <w:vertAlign w:val="superscript"/>
          <w:lang w:eastAsia="ru-RU"/>
        </w:rPr>
        <w:t>3</w:t>
      </w:r>
      <w:r w:rsidRPr="000F6832">
        <w:rPr>
          <w:rFonts w:eastAsia="Times New Roman" w:cs="Times New Roman"/>
          <w:szCs w:val="28"/>
          <w:lang w:eastAsia="ru-RU"/>
        </w:rPr>
        <w:t>.</w:t>
      </w:r>
    </w:p>
    <w:p w14:paraId="6C8F4665" w14:textId="77777777" w:rsidR="009A3EB7" w:rsidRPr="000F6832" w:rsidRDefault="009A3EB7" w:rsidP="009A3EB7">
      <w:pPr>
        <w:widowControl w:val="0"/>
        <w:suppressAutoHyphens/>
        <w:rPr>
          <w:rFonts w:eastAsia="Times New Roman" w:cs="Times New Roman"/>
          <w:szCs w:val="28"/>
          <w:lang w:eastAsia="ru-RU"/>
        </w:rPr>
      </w:pPr>
      <w:r w:rsidRPr="000F6832">
        <w:rPr>
          <w:rFonts w:eastAsia="Times New Roman" w:cs="Times New Roman"/>
          <w:szCs w:val="28"/>
          <w:lang w:eastAsia="ru-RU"/>
        </w:rPr>
        <w:t>При авариях на газопроводе величина Q0 рассчитывается по формуле:</w:t>
      </w:r>
    </w:p>
    <w:p w14:paraId="4F8C7804" w14:textId="77777777" w:rsidR="009A3EB7" w:rsidRPr="000F6832" w:rsidRDefault="00000000" w:rsidP="009A3EB7">
      <w:pPr>
        <w:widowControl w:val="0"/>
        <w:tabs>
          <w:tab w:val="left" w:pos="5245"/>
          <w:tab w:val="left" w:pos="9639"/>
        </w:tabs>
        <w:suppressAutoHyphens/>
        <w:rPr>
          <w:rFonts w:eastAsia="Times New Roman" w:cs="Times New Roman"/>
          <w:szCs w:val="28"/>
          <w:lang w:eastAsia="ru-RU"/>
        </w:rPr>
      </w:pPr>
      <m:oMathPara>
        <m:oMath>
          <m:sSub>
            <m:sSubPr>
              <m:ctrlPr>
                <w:rPr>
                  <w:rFonts w:ascii="Cambria Math" w:eastAsia="Times New Roman" w:hAnsi="Cambria Math" w:cs="Times New Roman"/>
                  <w:szCs w:val="28"/>
                  <w:lang w:eastAsia="ru-RU"/>
                </w:rPr>
              </m:ctrlPr>
            </m:sSubPr>
            <m:e>
              <m:r>
                <w:rPr>
                  <w:rFonts w:ascii="Cambria Math" w:eastAsia="Times New Roman" w:hAnsi="Cambria Math" w:cs="Times New Roman"/>
                  <w:szCs w:val="28"/>
                  <w:lang w:eastAsia="ru-RU"/>
                </w:rPr>
                <m:t>Q</m:t>
              </m:r>
            </m:e>
            <m:sub>
              <m:r>
                <w:rPr>
                  <w:rFonts w:ascii="Cambria Math" w:eastAsia="Times New Roman" w:hAnsi="Cambria Math" w:cs="Times New Roman"/>
                  <w:szCs w:val="28"/>
                  <w:lang w:eastAsia="ru-RU"/>
                </w:rPr>
                <m:t>0</m:t>
              </m:r>
            </m:sub>
          </m:sSub>
          <m:r>
            <w:rPr>
              <w:rFonts w:ascii="Cambria Math" w:eastAsia="Times New Roman" w:hAnsi="Cambria Math" w:cs="Times New Roman"/>
              <w:szCs w:val="28"/>
              <w:lang w:eastAsia="ru-RU"/>
            </w:rPr>
            <m:t>=</m:t>
          </m:r>
          <m:f>
            <m:fPr>
              <m:ctrlPr>
                <w:rPr>
                  <w:rFonts w:ascii="Cambria Math" w:eastAsia="Times New Roman" w:hAnsi="Cambria Math" w:cs="Times New Roman"/>
                  <w:szCs w:val="28"/>
                  <w:lang w:eastAsia="ru-RU"/>
                </w:rPr>
              </m:ctrlPr>
            </m:fPr>
            <m:num>
              <m:r>
                <w:rPr>
                  <w:rFonts w:ascii="Cambria Math" w:eastAsia="Times New Roman" w:hAnsi="Cambria Math" w:cs="Times New Roman"/>
                  <w:szCs w:val="28"/>
                  <w:lang w:eastAsia="ru-RU"/>
                </w:rPr>
                <m:t>n×d×</m:t>
              </m:r>
              <m:sSub>
                <m:sSubPr>
                  <m:ctrlPr>
                    <w:rPr>
                      <w:rFonts w:ascii="Cambria Math" w:eastAsia="Times New Roman" w:hAnsi="Cambria Math" w:cs="Times New Roman"/>
                      <w:szCs w:val="28"/>
                      <w:lang w:eastAsia="ru-RU"/>
                    </w:rPr>
                  </m:ctrlPr>
                </m:sSubPr>
                <m:e>
                  <m:r>
                    <w:rPr>
                      <w:rFonts w:ascii="Cambria Math" w:eastAsia="Times New Roman" w:hAnsi="Cambria Math" w:cs="Times New Roman"/>
                      <w:szCs w:val="28"/>
                      <w:lang w:eastAsia="ru-RU"/>
                    </w:rPr>
                    <m:t>V</m:t>
                  </m:r>
                </m:e>
                <m:sub>
                  <m:r>
                    <w:rPr>
                      <w:rFonts w:ascii="Cambria Math" w:eastAsia="Times New Roman" w:hAnsi="Cambria Math" w:cs="Times New Roman"/>
                      <w:szCs w:val="28"/>
                      <w:lang w:eastAsia="ru-RU"/>
                    </w:rPr>
                    <m:t>r</m:t>
                  </m:r>
                </m:sub>
              </m:sSub>
            </m:num>
            <m:den>
              <m:r>
                <w:rPr>
                  <w:rFonts w:ascii="Cambria Math" w:eastAsia="Times New Roman" w:hAnsi="Cambria Math" w:cs="Times New Roman"/>
                  <w:szCs w:val="28"/>
                  <w:lang w:eastAsia="ru-RU"/>
                </w:rPr>
                <m:t>100</m:t>
              </m:r>
            </m:den>
          </m:f>
        </m:oMath>
      </m:oMathPara>
    </w:p>
    <w:p w14:paraId="5AE51DDF" w14:textId="77777777" w:rsidR="009A3EB7" w:rsidRPr="000F6832" w:rsidRDefault="009A3EB7" w:rsidP="009A3EB7">
      <w:pPr>
        <w:widowControl w:val="0"/>
        <w:tabs>
          <w:tab w:val="left" w:pos="5245"/>
          <w:tab w:val="left" w:pos="9639"/>
        </w:tabs>
        <w:suppressAutoHyphens/>
        <w:rPr>
          <w:rFonts w:eastAsia="Times New Roman" w:cs="Times New Roman"/>
          <w:szCs w:val="28"/>
          <w:lang w:eastAsia="ru-RU"/>
        </w:rPr>
      </w:pPr>
      <w:r w:rsidRPr="000F6832">
        <w:rPr>
          <w:rFonts w:eastAsia="Times New Roman" w:cs="Times New Roman"/>
          <w:szCs w:val="28"/>
          <w:lang w:eastAsia="ru-RU"/>
        </w:rPr>
        <w:t>где:</w:t>
      </w:r>
    </w:p>
    <w:p w14:paraId="22B7EDD9" w14:textId="77777777" w:rsidR="009A3EB7" w:rsidRPr="000F6832" w:rsidRDefault="009A3EB7" w:rsidP="009A3EB7">
      <w:pPr>
        <w:widowControl w:val="0"/>
        <w:suppressAutoHyphens/>
        <w:rPr>
          <w:rFonts w:eastAsia="Times New Roman" w:cs="Times New Roman"/>
          <w:szCs w:val="28"/>
          <w:lang w:eastAsia="ru-RU"/>
        </w:rPr>
      </w:pPr>
      <w:r w:rsidRPr="000F6832">
        <w:rPr>
          <w:rFonts w:eastAsia="Times New Roman" w:cs="Times New Roman"/>
          <w:szCs w:val="28"/>
          <w:lang w:eastAsia="ru-RU"/>
        </w:rPr>
        <w:t>n – процентное содержание АХОВ в природном газе;</w:t>
      </w:r>
    </w:p>
    <w:p w14:paraId="052C5EA6" w14:textId="77777777" w:rsidR="009A3EB7" w:rsidRPr="000F6832" w:rsidRDefault="009A3EB7" w:rsidP="009A3EB7">
      <w:pPr>
        <w:widowControl w:val="0"/>
        <w:suppressAutoHyphens/>
        <w:rPr>
          <w:rFonts w:eastAsia="Times New Roman" w:cs="Times New Roman"/>
          <w:szCs w:val="28"/>
          <w:lang w:eastAsia="ru-RU"/>
        </w:rPr>
      </w:pPr>
      <w:r w:rsidRPr="000F6832">
        <w:rPr>
          <w:rFonts w:eastAsia="Times New Roman" w:cs="Times New Roman"/>
          <w:szCs w:val="28"/>
          <w:lang w:eastAsia="ru-RU"/>
        </w:rPr>
        <w:t>d – плотность АХОВ, т/м3 (таблица В.3 приложения В СП 165.1325800.2014);</w:t>
      </w:r>
    </w:p>
    <w:p w14:paraId="1237BE5B" w14:textId="77777777" w:rsidR="009A3EB7" w:rsidRPr="000F6832" w:rsidRDefault="009A3EB7" w:rsidP="009A3EB7">
      <w:pPr>
        <w:widowControl w:val="0"/>
        <w:suppressAutoHyphens/>
        <w:rPr>
          <w:rFonts w:eastAsia="Times New Roman" w:cs="Times New Roman"/>
          <w:szCs w:val="28"/>
          <w:lang w:eastAsia="ru-RU"/>
        </w:rPr>
      </w:pPr>
      <w:r w:rsidRPr="000F6832">
        <w:rPr>
          <w:rFonts w:eastAsia="Times New Roman" w:cs="Times New Roman"/>
          <w:szCs w:val="28"/>
          <w:lang w:eastAsia="ru-RU"/>
        </w:rPr>
        <w:t>Vг – объем секции газопровода между автоматическими отсекателями, м</w:t>
      </w:r>
      <w:r w:rsidRPr="000F6832">
        <w:rPr>
          <w:rFonts w:eastAsia="Times New Roman" w:cs="Times New Roman"/>
          <w:szCs w:val="28"/>
          <w:vertAlign w:val="superscript"/>
          <w:lang w:eastAsia="ru-RU"/>
        </w:rPr>
        <w:t>3</w:t>
      </w:r>
      <w:r w:rsidRPr="000F6832">
        <w:rPr>
          <w:rFonts w:eastAsia="Times New Roman" w:cs="Times New Roman"/>
          <w:szCs w:val="28"/>
          <w:lang w:eastAsia="ru-RU"/>
        </w:rPr>
        <w:t>.</w:t>
      </w:r>
    </w:p>
    <w:p w14:paraId="7F8E5770" w14:textId="77777777" w:rsidR="009A3EB7" w:rsidRPr="000F6832" w:rsidRDefault="009A3EB7" w:rsidP="009A3EB7">
      <w:pPr>
        <w:widowControl w:val="0"/>
        <w:suppressAutoHyphens/>
        <w:rPr>
          <w:rFonts w:eastAsia="Times New Roman" w:cs="Times New Roman"/>
          <w:szCs w:val="28"/>
          <w:lang w:eastAsia="ru-RU"/>
        </w:rPr>
      </w:pPr>
      <w:r w:rsidRPr="000F6832">
        <w:rPr>
          <w:rFonts w:eastAsia="Times New Roman" w:cs="Times New Roman"/>
          <w:szCs w:val="28"/>
          <w:lang w:eastAsia="ru-RU"/>
        </w:rPr>
        <w:t xml:space="preserve">При определении величины Qэ1 для сжиженных газов, не вошедших в таблица В.3 приложения В СП 165.1325800.2014, значение коэффициента K7 принимается равным 1, а значение коэффициента K1 рассчитывается по </w:t>
      </w:r>
      <w:r w:rsidRPr="000F6832">
        <w:rPr>
          <w:rFonts w:eastAsia="Times New Roman" w:cs="Times New Roman"/>
          <w:szCs w:val="28"/>
          <w:lang w:eastAsia="ru-RU"/>
        </w:rPr>
        <w:lastRenderedPageBreak/>
        <w:t>формуле:</w:t>
      </w:r>
    </w:p>
    <w:p w14:paraId="12BD4E3D" w14:textId="77777777" w:rsidR="009A3EB7" w:rsidRPr="000F6832" w:rsidRDefault="00000000" w:rsidP="009A3EB7">
      <w:pPr>
        <w:widowControl w:val="0"/>
        <w:tabs>
          <w:tab w:val="left" w:pos="5245"/>
          <w:tab w:val="left" w:pos="9639"/>
        </w:tabs>
        <w:suppressAutoHyphens/>
        <w:rPr>
          <w:rFonts w:eastAsia="Times New Roman" w:cs="Times New Roman"/>
          <w:szCs w:val="28"/>
          <w:lang w:eastAsia="ru-RU"/>
        </w:rPr>
      </w:pPr>
      <m:oMathPara>
        <m:oMath>
          <m:sSub>
            <m:sSubPr>
              <m:ctrlPr>
                <w:rPr>
                  <w:rFonts w:ascii="Cambria Math" w:eastAsia="Times New Roman" w:hAnsi="Cambria Math" w:cs="Times New Roman"/>
                  <w:szCs w:val="28"/>
                  <w:lang w:eastAsia="ru-RU"/>
                </w:rPr>
              </m:ctrlPr>
            </m:sSubPr>
            <m:e>
              <m:r>
                <w:rPr>
                  <w:rFonts w:ascii="Cambria Math" w:eastAsia="Times New Roman" w:hAnsi="Cambria Math" w:cs="Times New Roman"/>
                  <w:szCs w:val="28"/>
                  <w:lang w:eastAsia="ru-RU"/>
                </w:rPr>
                <m:t>K</m:t>
              </m:r>
            </m:e>
            <m:sub>
              <m:r>
                <w:rPr>
                  <w:rFonts w:ascii="Cambria Math" w:eastAsia="Times New Roman" w:hAnsi="Cambria Math" w:cs="Times New Roman"/>
                  <w:szCs w:val="28"/>
                  <w:lang w:eastAsia="ru-RU"/>
                </w:rPr>
                <m:t>1</m:t>
              </m:r>
            </m:sub>
          </m:sSub>
          <m:r>
            <w:rPr>
              <w:rFonts w:ascii="Cambria Math" w:eastAsia="Times New Roman" w:hAnsi="Cambria Math" w:cs="Times New Roman"/>
              <w:szCs w:val="28"/>
              <w:lang w:eastAsia="ru-RU"/>
            </w:rPr>
            <m:t>=</m:t>
          </m:r>
          <m:f>
            <m:fPr>
              <m:ctrlPr>
                <w:rPr>
                  <w:rFonts w:ascii="Cambria Math" w:eastAsia="Times New Roman" w:hAnsi="Cambria Math" w:cs="Times New Roman"/>
                  <w:szCs w:val="28"/>
                  <w:lang w:eastAsia="ru-RU"/>
                </w:rPr>
              </m:ctrlPr>
            </m:fPr>
            <m:num>
              <m:sSub>
                <m:sSubPr>
                  <m:ctrlPr>
                    <w:rPr>
                      <w:rFonts w:ascii="Cambria Math" w:eastAsia="Times New Roman" w:hAnsi="Cambria Math" w:cs="Times New Roman"/>
                      <w:szCs w:val="28"/>
                      <w:lang w:eastAsia="ru-RU"/>
                    </w:rPr>
                  </m:ctrlPr>
                </m:sSubPr>
                <m:e>
                  <m:r>
                    <w:rPr>
                      <w:rFonts w:ascii="Cambria Math" w:eastAsia="Times New Roman" w:hAnsi="Cambria Math" w:cs="Times New Roman"/>
                      <w:szCs w:val="28"/>
                      <w:lang w:eastAsia="ru-RU"/>
                    </w:rPr>
                    <m:t>V</m:t>
                  </m:r>
                </m:e>
                <m:sub>
                  <m:r>
                    <w:rPr>
                      <w:rFonts w:ascii="Cambria Math" w:eastAsia="Times New Roman" w:hAnsi="Cambria Math" w:cs="Times New Roman"/>
                      <w:szCs w:val="28"/>
                      <w:lang w:eastAsia="ru-RU"/>
                    </w:rPr>
                    <m:t>r</m:t>
                  </m:r>
                </m:sub>
              </m:sSub>
              <m:r>
                <w:rPr>
                  <w:rFonts w:ascii="Cambria Math" w:eastAsia="Times New Roman" w:hAnsi="Cambria Math" w:cs="Times New Roman"/>
                  <w:szCs w:val="28"/>
                  <w:lang w:eastAsia="ru-RU"/>
                </w:rPr>
                <m:t>×∆T</m:t>
              </m:r>
            </m:num>
            <m:den>
              <m:r>
                <w:rPr>
                  <w:rFonts w:ascii="Cambria Math" w:eastAsia="Times New Roman" w:hAnsi="Cambria Math" w:cs="Times New Roman"/>
                  <w:szCs w:val="28"/>
                  <w:lang w:eastAsia="ru-RU"/>
                </w:rPr>
                <m:t>∆</m:t>
              </m:r>
              <m:sSub>
                <m:sSubPr>
                  <m:ctrlPr>
                    <w:rPr>
                      <w:rFonts w:ascii="Cambria Math" w:eastAsia="Times New Roman" w:hAnsi="Cambria Math" w:cs="Times New Roman"/>
                      <w:szCs w:val="28"/>
                      <w:lang w:eastAsia="ru-RU"/>
                    </w:rPr>
                  </m:ctrlPr>
                </m:sSubPr>
                <m:e>
                  <m:r>
                    <w:rPr>
                      <w:rFonts w:ascii="Cambria Math" w:eastAsia="Times New Roman" w:hAnsi="Cambria Math" w:cs="Times New Roman"/>
                      <w:szCs w:val="28"/>
                      <w:lang w:eastAsia="ru-RU"/>
                    </w:rPr>
                    <m:t>H</m:t>
                  </m:r>
                </m:e>
                <m:sub>
                  <m:r>
                    <w:rPr>
                      <w:rFonts w:ascii="Cambria Math" w:eastAsia="Times New Roman" w:hAnsi="Cambria Math" w:cs="Times New Roman"/>
                      <w:szCs w:val="28"/>
                      <w:lang w:eastAsia="ru-RU"/>
                    </w:rPr>
                    <m:t>исп</m:t>
                  </m:r>
                </m:sub>
              </m:sSub>
            </m:den>
          </m:f>
        </m:oMath>
      </m:oMathPara>
    </w:p>
    <w:p w14:paraId="036F3907" w14:textId="77777777" w:rsidR="009A3EB7" w:rsidRPr="000F6832" w:rsidRDefault="009A3EB7" w:rsidP="009A3EB7">
      <w:pPr>
        <w:widowControl w:val="0"/>
        <w:tabs>
          <w:tab w:val="left" w:pos="5245"/>
          <w:tab w:val="left" w:pos="9639"/>
        </w:tabs>
        <w:suppressAutoHyphens/>
        <w:rPr>
          <w:rFonts w:eastAsia="Times New Roman" w:cs="Times New Roman"/>
          <w:szCs w:val="28"/>
          <w:lang w:eastAsia="ru-RU"/>
        </w:rPr>
      </w:pPr>
      <w:r w:rsidRPr="000F6832">
        <w:rPr>
          <w:rFonts w:eastAsia="Times New Roman" w:cs="Times New Roman"/>
          <w:szCs w:val="28"/>
          <w:lang w:eastAsia="ru-RU"/>
        </w:rPr>
        <w:t>где:</w:t>
      </w:r>
    </w:p>
    <w:p w14:paraId="5CEB843A" w14:textId="77777777" w:rsidR="009A3EB7" w:rsidRPr="000F6832" w:rsidRDefault="009A3EB7" w:rsidP="009A3EB7">
      <w:pPr>
        <w:widowControl w:val="0"/>
        <w:suppressAutoHyphens/>
        <w:rPr>
          <w:rFonts w:eastAsia="Times New Roman" w:cs="Times New Roman"/>
          <w:szCs w:val="28"/>
          <w:lang w:eastAsia="ru-RU"/>
        </w:rPr>
      </w:pPr>
      <w:r w:rsidRPr="000F6832">
        <w:rPr>
          <w:rFonts w:eastAsia="Times New Roman" w:cs="Times New Roman"/>
          <w:szCs w:val="28"/>
          <w:lang w:eastAsia="ru-RU"/>
        </w:rPr>
        <w:t>V</w:t>
      </w:r>
      <w:r w:rsidRPr="000F6832">
        <w:rPr>
          <w:rFonts w:eastAsia="Times New Roman" w:cs="Times New Roman"/>
          <w:position w:val="-4"/>
          <w:szCs w:val="28"/>
          <w:lang w:eastAsia="ru-RU"/>
        </w:rPr>
        <w:t xml:space="preserve">r </w:t>
      </w:r>
      <w:r w:rsidRPr="000F6832">
        <w:rPr>
          <w:rFonts w:eastAsia="Times New Roman" w:cs="Times New Roman"/>
          <w:szCs w:val="28"/>
          <w:lang w:eastAsia="ru-RU"/>
        </w:rPr>
        <w:t>– удельная теплоемкость жидкого АХОВ, кДж/кг. град;</w:t>
      </w:r>
    </w:p>
    <w:p w14:paraId="523C983C" w14:textId="77777777" w:rsidR="009A3EB7" w:rsidRPr="000F6832" w:rsidRDefault="009A3EB7" w:rsidP="009A3EB7">
      <w:pPr>
        <w:widowControl w:val="0"/>
        <w:suppressAutoHyphens/>
        <w:rPr>
          <w:rFonts w:eastAsia="Times New Roman" w:cs="Times New Roman"/>
          <w:szCs w:val="28"/>
          <w:lang w:eastAsia="ru-RU"/>
        </w:rPr>
      </w:pPr>
      <m:oMath>
        <m:r>
          <w:rPr>
            <w:rFonts w:ascii="Cambria Math" w:eastAsia="Times New Roman" w:hAnsi="Cambria Math" w:cs="Times New Roman"/>
            <w:szCs w:val="28"/>
            <w:lang w:eastAsia="ru-RU"/>
          </w:rPr>
          <m:t>∆</m:t>
        </m:r>
      </m:oMath>
      <w:r w:rsidRPr="000F6832">
        <w:rPr>
          <w:rFonts w:eastAsia="Times New Roman" w:cs="Times New Roman"/>
          <w:szCs w:val="28"/>
          <w:lang w:eastAsia="ru-RU"/>
        </w:rPr>
        <w:t>T – разность температур жидкого АХОВ до и после разрушения емкости, °С;</w:t>
      </w:r>
    </w:p>
    <w:p w14:paraId="79A9169A" w14:textId="77777777" w:rsidR="009A3EB7" w:rsidRPr="000F6832" w:rsidRDefault="009A3EB7" w:rsidP="009A3EB7">
      <w:pPr>
        <w:widowControl w:val="0"/>
        <w:suppressAutoHyphens/>
        <w:rPr>
          <w:rFonts w:eastAsia="Times New Roman" w:cs="Times New Roman"/>
          <w:szCs w:val="28"/>
          <w:lang w:eastAsia="ru-RU"/>
        </w:rPr>
      </w:pPr>
      <m:oMath>
        <m:r>
          <w:rPr>
            <w:rFonts w:ascii="Cambria Math" w:eastAsia="Times New Roman" w:hAnsi="Cambria Math" w:cs="Times New Roman"/>
            <w:szCs w:val="28"/>
            <w:lang w:eastAsia="ru-RU"/>
          </w:rPr>
          <m:t>∆</m:t>
        </m:r>
      </m:oMath>
      <w:r w:rsidRPr="000F6832">
        <w:rPr>
          <w:rFonts w:eastAsia="Times New Roman" w:cs="Times New Roman"/>
          <w:szCs w:val="28"/>
          <w:lang w:eastAsia="ru-RU"/>
        </w:rPr>
        <w:t>H</w:t>
      </w:r>
      <w:r w:rsidRPr="000F6832">
        <w:rPr>
          <w:rFonts w:eastAsia="Times New Roman" w:cs="Times New Roman"/>
          <w:position w:val="-4"/>
          <w:szCs w:val="28"/>
          <w:lang w:eastAsia="ru-RU"/>
        </w:rPr>
        <w:t xml:space="preserve">исп </w:t>
      </w:r>
      <w:r w:rsidRPr="000F6832">
        <w:rPr>
          <w:rFonts w:eastAsia="Times New Roman" w:cs="Times New Roman"/>
          <w:szCs w:val="28"/>
          <w:lang w:eastAsia="ru-RU"/>
        </w:rPr>
        <w:t>– удельная теплота испарения жидкого АХОВ при температуре испарения,</w:t>
      </w:r>
      <w:r w:rsidRPr="000F6832">
        <w:rPr>
          <w:rFonts w:eastAsia="Times New Roman" w:cs="Times New Roman"/>
          <w:spacing w:val="-9"/>
          <w:szCs w:val="28"/>
          <w:lang w:eastAsia="ru-RU"/>
        </w:rPr>
        <w:t xml:space="preserve"> </w:t>
      </w:r>
      <w:r w:rsidRPr="000F6832">
        <w:rPr>
          <w:rFonts w:eastAsia="Times New Roman" w:cs="Times New Roman"/>
          <w:szCs w:val="28"/>
          <w:lang w:eastAsia="ru-RU"/>
        </w:rPr>
        <w:t>кДж/кг.</w:t>
      </w:r>
    </w:p>
    <w:p w14:paraId="66D505DB" w14:textId="77777777" w:rsidR="009A3EB7" w:rsidRPr="000F6832" w:rsidRDefault="009A3EB7" w:rsidP="009A3EB7">
      <w:pPr>
        <w:widowControl w:val="0"/>
        <w:suppressAutoHyphens/>
        <w:rPr>
          <w:rFonts w:eastAsia="Times New Roman" w:cs="Times New Roman"/>
          <w:szCs w:val="28"/>
          <w:lang w:eastAsia="ru-RU"/>
        </w:rPr>
      </w:pPr>
      <w:r w:rsidRPr="000F6832">
        <w:rPr>
          <w:rFonts w:eastAsia="Times New Roman" w:cs="Times New Roman"/>
          <w:szCs w:val="28"/>
          <w:lang w:eastAsia="ru-RU"/>
        </w:rPr>
        <w:t>Эквивалентное количество вещества по вторичному облаку рассчитывается по формуле:</w:t>
      </w:r>
    </w:p>
    <w:p w14:paraId="154EA2C4" w14:textId="77777777" w:rsidR="009A3EB7" w:rsidRPr="000F6832" w:rsidRDefault="00000000" w:rsidP="009A3EB7">
      <w:pPr>
        <w:widowControl w:val="0"/>
        <w:tabs>
          <w:tab w:val="left" w:pos="7371"/>
          <w:tab w:val="left" w:pos="9639"/>
        </w:tabs>
        <w:suppressAutoHyphens/>
        <w:rPr>
          <w:rFonts w:eastAsia="Times New Roman" w:cs="Times New Roman"/>
          <w:szCs w:val="28"/>
          <w:lang w:eastAsia="ru-RU"/>
        </w:rPr>
      </w:pPr>
      <m:oMathPara>
        <m:oMath>
          <m:sSub>
            <m:sSubPr>
              <m:ctrlPr>
                <w:rPr>
                  <w:rFonts w:ascii="Cambria Math" w:eastAsia="Times New Roman" w:hAnsi="Cambria Math" w:cs="Times New Roman"/>
                  <w:szCs w:val="28"/>
                  <w:lang w:eastAsia="ru-RU"/>
                </w:rPr>
              </m:ctrlPr>
            </m:sSubPr>
            <m:e>
              <m:r>
                <w:rPr>
                  <w:rFonts w:ascii="Cambria Math" w:eastAsia="Times New Roman" w:hAnsi="Cambria Math" w:cs="Times New Roman"/>
                  <w:szCs w:val="28"/>
                  <w:lang w:eastAsia="ru-RU"/>
                </w:rPr>
                <m:t>Q</m:t>
              </m:r>
            </m:e>
            <m:sub>
              <m:r>
                <w:rPr>
                  <w:rFonts w:ascii="Cambria Math" w:eastAsia="Times New Roman" w:hAnsi="Cambria Math" w:cs="Times New Roman"/>
                  <w:szCs w:val="28"/>
                  <w:lang w:eastAsia="ru-RU"/>
                </w:rPr>
                <m:t>э2</m:t>
              </m:r>
            </m:sub>
          </m:sSub>
          <m:r>
            <w:rPr>
              <w:rFonts w:ascii="Cambria Math" w:eastAsia="Times New Roman" w:hAnsi="Cambria Math" w:cs="Times New Roman"/>
              <w:szCs w:val="28"/>
              <w:lang w:eastAsia="ru-RU"/>
            </w:rPr>
            <m:t>=</m:t>
          </m:r>
          <m:d>
            <m:dPr>
              <m:ctrlPr>
                <w:rPr>
                  <w:rFonts w:ascii="Cambria Math" w:eastAsia="Times New Roman" w:hAnsi="Cambria Math" w:cs="Times New Roman"/>
                  <w:szCs w:val="28"/>
                  <w:lang w:eastAsia="ru-RU"/>
                </w:rPr>
              </m:ctrlPr>
            </m:dPr>
            <m:e>
              <m:r>
                <w:rPr>
                  <w:rFonts w:ascii="Cambria Math" w:eastAsia="Times New Roman" w:hAnsi="Cambria Math" w:cs="Times New Roman"/>
                  <w:szCs w:val="28"/>
                  <w:lang w:eastAsia="ru-RU"/>
                </w:rPr>
                <m:t>1-</m:t>
              </m:r>
              <m:sSub>
                <m:sSubPr>
                  <m:ctrlPr>
                    <w:rPr>
                      <w:rFonts w:ascii="Cambria Math" w:eastAsia="Times New Roman" w:hAnsi="Cambria Math" w:cs="Times New Roman"/>
                      <w:szCs w:val="28"/>
                      <w:lang w:eastAsia="ru-RU"/>
                    </w:rPr>
                  </m:ctrlPr>
                </m:sSubPr>
                <m:e>
                  <m:r>
                    <w:rPr>
                      <w:rFonts w:ascii="Cambria Math" w:eastAsia="Times New Roman" w:hAnsi="Cambria Math" w:cs="Times New Roman"/>
                      <w:szCs w:val="28"/>
                      <w:lang w:eastAsia="ru-RU"/>
                    </w:rPr>
                    <m:t>K</m:t>
                  </m:r>
                </m:e>
                <m:sub>
                  <m:r>
                    <w:rPr>
                      <w:rFonts w:ascii="Cambria Math" w:eastAsia="Times New Roman" w:hAnsi="Cambria Math" w:cs="Times New Roman"/>
                      <w:szCs w:val="28"/>
                      <w:lang w:eastAsia="ru-RU"/>
                    </w:rPr>
                    <m:t>1</m:t>
                  </m:r>
                </m:sub>
              </m:sSub>
            </m:e>
          </m:d>
          <m:r>
            <w:rPr>
              <w:rFonts w:ascii="Cambria Math" w:eastAsia="Times New Roman" w:hAnsi="Cambria Math" w:cs="Times New Roman"/>
              <w:szCs w:val="28"/>
              <w:lang w:eastAsia="ru-RU"/>
            </w:rPr>
            <m:t>×</m:t>
          </m:r>
          <m:sSub>
            <m:sSubPr>
              <m:ctrlPr>
                <w:rPr>
                  <w:rFonts w:ascii="Cambria Math" w:eastAsia="Times New Roman" w:hAnsi="Cambria Math" w:cs="Times New Roman"/>
                  <w:szCs w:val="28"/>
                  <w:lang w:eastAsia="ru-RU"/>
                </w:rPr>
              </m:ctrlPr>
            </m:sSubPr>
            <m:e>
              <m:r>
                <w:rPr>
                  <w:rFonts w:ascii="Cambria Math" w:eastAsia="Times New Roman" w:hAnsi="Cambria Math" w:cs="Times New Roman"/>
                  <w:szCs w:val="28"/>
                  <w:lang w:eastAsia="ru-RU"/>
                </w:rPr>
                <m:t>K</m:t>
              </m:r>
            </m:e>
            <m:sub>
              <m:r>
                <w:rPr>
                  <w:rFonts w:ascii="Cambria Math" w:eastAsia="Times New Roman" w:hAnsi="Cambria Math" w:cs="Times New Roman"/>
                  <w:szCs w:val="28"/>
                  <w:lang w:eastAsia="ru-RU"/>
                </w:rPr>
                <m:t>2</m:t>
              </m:r>
            </m:sub>
          </m:sSub>
          <m:r>
            <w:rPr>
              <w:rFonts w:ascii="Cambria Math" w:eastAsia="Times New Roman" w:hAnsi="Cambria Math" w:cs="Times New Roman"/>
              <w:szCs w:val="28"/>
              <w:lang w:eastAsia="ru-RU"/>
            </w:rPr>
            <m:t>×</m:t>
          </m:r>
          <m:sSub>
            <m:sSubPr>
              <m:ctrlPr>
                <w:rPr>
                  <w:rFonts w:ascii="Cambria Math" w:eastAsia="Times New Roman" w:hAnsi="Cambria Math" w:cs="Times New Roman"/>
                  <w:szCs w:val="28"/>
                  <w:lang w:eastAsia="ru-RU"/>
                </w:rPr>
              </m:ctrlPr>
            </m:sSubPr>
            <m:e>
              <m:r>
                <w:rPr>
                  <w:rFonts w:ascii="Cambria Math" w:eastAsia="Times New Roman" w:hAnsi="Cambria Math" w:cs="Times New Roman"/>
                  <w:szCs w:val="28"/>
                  <w:lang w:eastAsia="ru-RU"/>
                </w:rPr>
                <m:t>K</m:t>
              </m:r>
            </m:e>
            <m:sub>
              <m:r>
                <w:rPr>
                  <w:rFonts w:ascii="Cambria Math" w:eastAsia="Times New Roman" w:hAnsi="Cambria Math" w:cs="Times New Roman"/>
                  <w:szCs w:val="28"/>
                  <w:lang w:eastAsia="ru-RU"/>
                </w:rPr>
                <m:t>3</m:t>
              </m:r>
            </m:sub>
          </m:sSub>
          <m:r>
            <w:rPr>
              <w:rFonts w:ascii="Cambria Math" w:eastAsia="Times New Roman" w:hAnsi="Cambria Math" w:cs="Times New Roman"/>
              <w:szCs w:val="28"/>
              <w:lang w:eastAsia="ru-RU"/>
            </w:rPr>
            <m:t>×</m:t>
          </m:r>
          <m:sSub>
            <m:sSubPr>
              <m:ctrlPr>
                <w:rPr>
                  <w:rFonts w:ascii="Cambria Math" w:eastAsia="Times New Roman" w:hAnsi="Cambria Math" w:cs="Times New Roman"/>
                  <w:szCs w:val="28"/>
                  <w:lang w:eastAsia="ru-RU"/>
                </w:rPr>
              </m:ctrlPr>
            </m:sSubPr>
            <m:e>
              <m:r>
                <w:rPr>
                  <w:rFonts w:ascii="Cambria Math" w:eastAsia="Times New Roman" w:hAnsi="Cambria Math" w:cs="Times New Roman"/>
                  <w:szCs w:val="28"/>
                  <w:lang w:eastAsia="ru-RU"/>
                </w:rPr>
                <m:t>K</m:t>
              </m:r>
            </m:e>
            <m:sub>
              <m:r>
                <w:rPr>
                  <w:rFonts w:ascii="Cambria Math" w:eastAsia="Times New Roman" w:hAnsi="Cambria Math" w:cs="Times New Roman"/>
                  <w:szCs w:val="28"/>
                  <w:lang w:eastAsia="ru-RU"/>
                </w:rPr>
                <m:t>4</m:t>
              </m:r>
            </m:sub>
          </m:sSub>
          <m:r>
            <w:rPr>
              <w:rFonts w:ascii="Cambria Math" w:eastAsia="Times New Roman" w:hAnsi="Cambria Math" w:cs="Times New Roman"/>
              <w:szCs w:val="28"/>
              <w:lang w:eastAsia="ru-RU"/>
            </w:rPr>
            <m:t>×</m:t>
          </m:r>
          <m:sSub>
            <m:sSubPr>
              <m:ctrlPr>
                <w:rPr>
                  <w:rFonts w:ascii="Cambria Math" w:eastAsia="Times New Roman" w:hAnsi="Cambria Math" w:cs="Times New Roman"/>
                  <w:szCs w:val="28"/>
                  <w:lang w:eastAsia="ru-RU"/>
                </w:rPr>
              </m:ctrlPr>
            </m:sSubPr>
            <m:e>
              <m:r>
                <w:rPr>
                  <w:rFonts w:ascii="Cambria Math" w:eastAsia="Times New Roman" w:hAnsi="Cambria Math" w:cs="Times New Roman"/>
                  <w:szCs w:val="28"/>
                  <w:lang w:eastAsia="ru-RU"/>
                </w:rPr>
                <m:t>K</m:t>
              </m:r>
            </m:e>
            <m:sub>
              <m:r>
                <w:rPr>
                  <w:rFonts w:ascii="Cambria Math" w:eastAsia="Times New Roman" w:hAnsi="Cambria Math" w:cs="Times New Roman"/>
                  <w:szCs w:val="28"/>
                  <w:lang w:eastAsia="ru-RU"/>
                </w:rPr>
                <m:t>5</m:t>
              </m:r>
            </m:sub>
          </m:sSub>
          <m:r>
            <w:rPr>
              <w:rFonts w:ascii="Cambria Math" w:eastAsia="Times New Roman" w:hAnsi="Cambria Math" w:cs="Times New Roman"/>
              <w:szCs w:val="28"/>
              <w:lang w:eastAsia="ru-RU"/>
            </w:rPr>
            <m:t>×</m:t>
          </m:r>
          <m:sSub>
            <m:sSubPr>
              <m:ctrlPr>
                <w:rPr>
                  <w:rFonts w:ascii="Cambria Math" w:eastAsia="Times New Roman" w:hAnsi="Cambria Math" w:cs="Times New Roman"/>
                  <w:szCs w:val="28"/>
                  <w:lang w:eastAsia="ru-RU"/>
                </w:rPr>
              </m:ctrlPr>
            </m:sSubPr>
            <m:e>
              <m:r>
                <w:rPr>
                  <w:rFonts w:ascii="Cambria Math" w:eastAsia="Times New Roman" w:hAnsi="Cambria Math" w:cs="Times New Roman"/>
                  <w:szCs w:val="28"/>
                  <w:lang w:eastAsia="ru-RU"/>
                </w:rPr>
                <m:t>K</m:t>
              </m:r>
            </m:e>
            <m:sub>
              <m:r>
                <w:rPr>
                  <w:rFonts w:ascii="Cambria Math" w:eastAsia="Times New Roman" w:hAnsi="Cambria Math" w:cs="Times New Roman"/>
                  <w:szCs w:val="28"/>
                  <w:lang w:eastAsia="ru-RU"/>
                </w:rPr>
                <m:t>6</m:t>
              </m:r>
            </m:sub>
          </m:sSub>
          <m:r>
            <w:rPr>
              <w:rFonts w:ascii="Cambria Math" w:eastAsia="Times New Roman" w:hAnsi="Cambria Math" w:cs="Times New Roman"/>
              <w:szCs w:val="28"/>
              <w:lang w:eastAsia="ru-RU"/>
            </w:rPr>
            <m:t>×</m:t>
          </m:r>
          <m:sSub>
            <m:sSubPr>
              <m:ctrlPr>
                <w:rPr>
                  <w:rFonts w:ascii="Cambria Math" w:eastAsia="Times New Roman" w:hAnsi="Cambria Math" w:cs="Times New Roman"/>
                  <w:szCs w:val="28"/>
                  <w:lang w:eastAsia="ru-RU"/>
                </w:rPr>
              </m:ctrlPr>
            </m:sSubPr>
            <m:e>
              <m:r>
                <w:rPr>
                  <w:rFonts w:ascii="Cambria Math" w:eastAsia="Times New Roman" w:hAnsi="Cambria Math" w:cs="Times New Roman"/>
                  <w:szCs w:val="28"/>
                  <w:lang w:eastAsia="ru-RU"/>
                </w:rPr>
                <m:t>K</m:t>
              </m:r>
            </m:e>
            <m:sub>
              <m:r>
                <w:rPr>
                  <w:rFonts w:ascii="Cambria Math" w:eastAsia="Times New Roman" w:hAnsi="Cambria Math" w:cs="Times New Roman"/>
                  <w:szCs w:val="28"/>
                  <w:lang w:eastAsia="ru-RU"/>
                </w:rPr>
                <m:t>7</m:t>
              </m:r>
            </m:sub>
          </m:sSub>
          <m:r>
            <w:rPr>
              <w:rFonts w:ascii="Cambria Math" w:eastAsia="Times New Roman" w:hAnsi="Cambria Math" w:cs="Times New Roman"/>
              <w:szCs w:val="28"/>
              <w:lang w:eastAsia="ru-RU"/>
            </w:rPr>
            <m:t>×</m:t>
          </m:r>
          <m:f>
            <m:fPr>
              <m:ctrlPr>
                <w:rPr>
                  <w:rFonts w:ascii="Cambria Math" w:eastAsia="Times New Roman" w:hAnsi="Cambria Math" w:cs="Times New Roman"/>
                  <w:szCs w:val="28"/>
                  <w:lang w:eastAsia="ru-RU"/>
                </w:rPr>
              </m:ctrlPr>
            </m:fPr>
            <m:num>
              <m:sSub>
                <m:sSubPr>
                  <m:ctrlPr>
                    <w:rPr>
                      <w:rFonts w:ascii="Cambria Math" w:eastAsia="Times New Roman" w:hAnsi="Cambria Math" w:cs="Times New Roman"/>
                      <w:szCs w:val="28"/>
                      <w:lang w:eastAsia="ru-RU"/>
                    </w:rPr>
                  </m:ctrlPr>
                </m:sSubPr>
                <m:e>
                  <m:r>
                    <w:rPr>
                      <w:rFonts w:ascii="Cambria Math" w:eastAsia="Times New Roman" w:hAnsi="Cambria Math" w:cs="Times New Roman"/>
                      <w:szCs w:val="28"/>
                      <w:lang w:eastAsia="ru-RU"/>
                    </w:rPr>
                    <m:t>Q</m:t>
                  </m:r>
                </m:e>
                <m:sub>
                  <m:r>
                    <w:rPr>
                      <w:rFonts w:ascii="Cambria Math" w:eastAsia="Times New Roman" w:hAnsi="Cambria Math" w:cs="Times New Roman"/>
                      <w:szCs w:val="28"/>
                      <w:lang w:eastAsia="ru-RU"/>
                    </w:rPr>
                    <m:t>0</m:t>
                  </m:r>
                </m:sub>
              </m:sSub>
            </m:num>
            <m:den>
              <m:r>
                <w:rPr>
                  <w:rFonts w:ascii="Cambria Math" w:eastAsia="Times New Roman" w:hAnsi="Cambria Math" w:cs="Times New Roman"/>
                  <w:szCs w:val="28"/>
                  <w:lang w:eastAsia="ru-RU"/>
                </w:rPr>
                <m:t>h×d</m:t>
              </m:r>
            </m:den>
          </m:f>
        </m:oMath>
      </m:oMathPara>
    </w:p>
    <w:p w14:paraId="04C6E484" w14:textId="77777777" w:rsidR="009A3EB7" w:rsidRPr="000F6832" w:rsidRDefault="009A3EB7" w:rsidP="009A3EB7">
      <w:pPr>
        <w:widowControl w:val="0"/>
        <w:tabs>
          <w:tab w:val="left" w:pos="7371"/>
          <w:tab w:val="left" w:pos="9639"/>
        </w:tabs>
        <w:suppressAutoHyphens/>
        <w:rPr>
          <w:rFonts w:eastAsia="Times New Roman" w:cs="Times New Roman"/>
          <w:szCs w:val="28"/>
          <w:lang w:eastAsia="ru-RU"/>
        </w:rPr>
      </w:pPr>
      <w:r w:rsidRPr="000F6832">
        <w:rPr>
          <w:rFonts w:eastAsia="Times New Roman" w:cs="Times New Roman"/>
          <w:szCs w:val="28"/>
          <w:lang w:eastAsia="ru-RU"/>
        </w:rPr>
        <w:t>где:</w:t>
      </w:r>
    </w:p>
    <w:p w14:paraId="5D394EFA" w14:textId="77777777" w:rsidR="009A3EB7" w:rsidRPr="000F6832" w:rsidRDefault="009A3EB7" w:rsidP="009A3EB7">
      <w:pPr>
        <w:widowControl w:val="0"/>
        <w:suppressAutoHyphens/>
        <w:rPr>
          <w:rFonts w:eastAsia="Times New Roman" w:cs="Times New Roman"/>
          <w:szCs w:val="28"/>
          <w:lang w:eastAsia="ru-RU"/>
        </w:rPr>
      </w:pPr>
      <w:r w:rsidRPr="000F6832">
        <w:rPr>
          <w:rFonts w:eastAsia="Times New Roman" w:cs="Times New Roman"/>
          <w:szCs w:val="28"/>
          <w:lang w:eastAsia="ru-RU"/>
        </w:rPr>
        <w:t>K2 – коэффициент, зависящий от физико-химических свойств АХОВ;</w:t>
      </w:r>
    </w:p>
    <w:p w14:paraId="7A97C168" w14:textId="77777777" w:rsidR="009A3EB7" w:rsidRPr="000F6832" w:rsidRDefault="009A3EB7" w:rsidP="009A3EB7">
      <w:pPr>
        <w:widowControl w:val="0"/>
        <w:suppressAutoHyphens/>
        <w:rPr>
          <w:rFonts w:eastAsia="Times New Roman" w:cs="Times New Roman"/>
          <w:szCs w:val="28"/>
          <w:lang w:eastAsia="ru-RU"/>
        </w:rPr>
      </w:pPr>
      <w:r w:rsidRPr="000F6832">
        <w:rPr>
          <w:rFonts w:eastAsia="Times New Roman" w:cs="Times New Roman"/>
          <w:szCs w:val="28"/>
          <w:lang w:eastAsia="ru-RU"/>
        </w:rPr>
        <w:t>K4 – коэффициент, учитывающий скорость ветра (таблица В.4 приложения</w:t>
      </w:r>
      <w:r w:rsidRPr="000F6832">
        <w:rPr>
          <w:rFonts w:eastAsia="Times New Roman" w:cs="Times New Roman"/>
          <w:szCs w:val="28"/>
          <w:lang w:eastAsia="ru-RU"/>
        </w:rPr>
        <w:br/>
        <w:t>В СП 165.1325800.2014);</w:t>
      </w:r>
    </w:p>
    <w:p w14:paraId="2AE3A4E6" w14:textId="77777777" w:rsidR="009A3EB7" w:rsidRPr="000F6832" w:rsidRDefault="009A3EB7" w:rsidP="009A3EB7">
      <w:pPr>
        <w:widowControl w:val="0"/>
        <w:suppressAutoHyphens/>
        <w:rPr>
          <w:rFonts w:eastAsia="Times New Roman" w:cs="Times New Roman"/>
          <w:szCs w:val="28"/>
          <w:lang w:eastAsia="ru-RU"/>
        </w:rPr>
      </w:pPr>
      <w:r w:rsidRPr="000F6832">
        <w:rPr>
          <w:rFonts w:eastAsia="Times New Roman" w:cs="Times New Roman"/>
          <w:szCs w:val="28"/>
          <w:lang w:eastAsia="ru-RU"/>
        </w:rPr>
        <w:t>K6 – коэффициент, зависящий от времени, прошедшего после начала аварии N; значение коэффициента определяется после расчета продолжительности испарения вещества T по формуле:</w:t>
      </w:r>
    </w:p>
    <w:p w14:paraId="7A39D79B" w14:textId="77777777" w:rsidR="009A3EB7" w:rsidRPr="000F6832" w:rsidRDefault="00000000" w:rsidP="009A3EB7">
      <w:pPr>
        <w:widowControl w:val="0"/>
        <w:tabs>
          <w:tab w:val="left" w:pos="5670"/>
          <w:tab w:val="left" w:pos="9639"/>
        </w:tabs>
        <w:suppressAutoHyphens/>
        <w:rPr>
          <w:rFonts w:eastAsia="Times New Roman" w:cs="Times New Roman"/>
          <w:szCs w:val="28"/>
          <w:lang w:eastAsia="ru-RU"/>
        </w:rPr>
      </w:pPr>
      <m:oMathPara>
        <m:oMath>
          <m:sSub>
            <m:sSubPr>
              <m:ctrlPr>
                <w:rPr>
                  <w:rFonts w:ascii="Cambria Math" w:eastAsia="Times New Roman" w:hAnsi="Cambria Math" w:cs="Times New Roman"/>
                  <w:szCs w:val="28"/>
                  <w:lang w:eastAsia="ru-RU"/>
                </w:rPr>
              </m:ctrlPr>
            </m:sSubPr>
            <m:e>
              <m:r>
                <w:rPr>
                  <w:rFonts w:ascii="Cambria Math" w:eastAsia="Times New Roman" w:hAnsi="Cambria Math" w:cs="Times New Roman"/>
                  <w:szCs w:val="28"/>
                  <w:lang w:eastAsia="ru-RU"/>
                </w:rPr>
                <m:t>K</m:t>
              </m:r>
            </m:e>
            <m:sub>
              <m:r>
                <w:rPr>
                  <w:rFonts w:ascii="Cambria Math" w:eastAsia="Times New Roman" w:hAnsi="Cambria Math" w:cs="Times New Roman"/>
                  <w:szCs w:val="28"/>
                  <w:lang w:eastAsia="ru-RU"/>
                </w:rPr>
                <m:t>6</m:t>
              </m:r>
            </m:sub>
          </m:sSub>
          <m:r>
            <w:rPr>
              <w:rFonts w:ascii="Cambria Math" w:eastAsia="Times New Roman" w:hAnsi="Cambria Math" w:cs="Times New Roman"/>
              <w:szCs w:val="28"/>
              <w:lang w:eastAsia="ru-RU"/>
            </w:rPr>
            <m:t>=</m:t>
          </m:r>
          <m:d>
            <m:dPr>
              <m:begChr m:val="{"/>
              <m:endChr m:val=""/>
              <m:ctrlPr>
                <w:rPr>
                  <w:rFonts w:ascii="Cambria Math" w:eastAsia="Times New Roman" w:hAnsi="Cambria Math" w:cs="Times New Roman"/>
                  <w:szCs w:val="28"/>
                  <w:lang w:eastAsia="ru-RU"/>
                </w:rPr>
              </m:ctrlPr>
            </m:dPr>
            <m:e>
              <m:eqArr>
                <m:eqArrPr>
                  <m:ctrlPr>
                    <w:rPr>
                      <w:rFonts w:ascii="Cambria Math" w:eastAsia="Times New Roman" w:hAnsi="Cambria Math" w:cs="Times New Roman"/>
                      <w:szCs w:val="28"/>
                      <w:lang w:eastAsia="ru-RU"/>
                    </w:rPr>
                  </m:ctrlPr>
                </m:eqArrPr>
                <m:e>
                  <m:sSup>
                    <m:sSupPr>
                      <m:ctrlPr>
                        <w:rPr>
                          <w:rFonts w:ascii="Cambria Math" w:eastAsia="Times New Roman" w:hAnsi="Cambria Math" w:cs="Times New Roman"/>
                          <w:szCs w:val="28"/>
                          <w:lang w:eastAsia="ru-RU"/>
                        </w:rPr>
                      </m:ctrlPr>
                    </m:sSupPr>
                    <m:e>
                      <m:r>
                        <w:rPr>
                          <w:rFonts w:ascii="Cambria Math" w:eastAsia="Times New Roman" w:hAnsi="Cambria Math" w:cs="Times New Roman"/>
                          <w:szCs w:val="28"/>
                          <w:lang w:eastAsia="ru-RU"/>
                        </w:rPr>
                        <m:t>N</m:t>
                      </m:r>
                    </m:e>
                    <m:sup>
                      <m:r>
                        <w:rPr>
                          <w:rFonts w:ascii="Cambria Math" w:eastAsia="Times New Roman" w:hAnsi="Cambria Math" w:cs="Times New Roman"/>
                          <w:szCs w:val="28"/>
                          <w:lang w:eastAsia="ru-RU"/>
                        </w:rPr>
                        <m:t>0.8</m:t>
                      </m:r>
                    </m:sup>
                  </m:sSup>
                  <m:r>
                    <w:rPr>
                      <w:rFonts w:ascii="Cambria Math" w:eastAsia="Times New Roman" w:hAnsi="Cambria Math" w:cs="Times New Roman"/>
                      <w:szCs w:val="28"/>
                      <w:lang w:eastAsia="ru-RU"/>
                    </w:rPr>
                    <m:t>,приN&lt;T</m:t>
                  </m:r>
                </m:e>
                <m:e>
                  <m:sSup>
                    <m:sSupPr>
                      <m:ctrlPr>
                        <w:rPr>
                          <w:rFonts w:ascii="Cambria Math" w:eastAsia="Times New Roman" w:hAnsi="Cambria Math" w:cs="Times New Roman"/>
                          <w:szCs w:val="28"/>
                          <w:lang w:eastAsia="ru-RU"/>
                        </w:rPr>
                      </m:ctrlPr>
                    </m:sSupPr>
                    <m:e>
                      <m:r>
                        <w:rPr>
                          <w:rFonts w:ascii="Cambria Math" w:eastAsia="Times New Roman" w:hAnsi="Cambria Math" w:cs="Times New Roman"/>
                          <w:szCs w:val="28"/>
                          <w:lang w:eastAsia="ru-RU"/>
                        </w:rPr>
                        <m:t>T</m:t>
                      </m:r>
                    </m:e>
                    <m:sup>
                      <m:r>
                        <w:rPr>
                          <w:rFonts w:ascii="Cambria Math" w:eastAsia="Times New Roman" w:hAnsi="Cambria Math" w:cs="Times New Roman"/>
                          <w:szCs w:val="28"/>
                          <w:lang w:eastAsia="ru-RU"/>
                        </w:rPr>
                        <m:t>0.8</m:t>
                      </m:r>
                    </m:sup>
                  </m:sSup>
                  <m:r>
                    <w:rPr>
                      <w:rFonts w:ascii="Cambria Math" w:eastAsia="Times New Roman" w:hAnsi="Cambria Math" w:cs="Times New Roman"/>
                      <w:szCs w:val="28"/>
                      <w:lang w:eastAsia="ru-RU"/>
                    </w:rPr>
                    <m:t>,приN≥T</m:t>
                  </m:r>
                </m:e>
              </m:eqArr>
            </m:e>
          </m:d>
        </m:oMath>
      </m:oMathPara>
    </w:p>
    <w:p w14:paraId="18113D29" w14:textId="77777777" w:rsidR="009A3EB7" w:rsidRPr="000F6832" w:rsidRDefault="009A3EB7" w:rsidP="009A3EB7">
      <w:pPr>
        <w:widowControl w:val="0"/>
        <w:suppressAutoHyphens/>
        <w:rPr>
          <w:rFonts w:eastAsia="Times New Roman" w:cs="Times New Roman"/>
          <w:szCs w:val="28"/>
          <w:lang w:eastAsia="ru-RU"/>
        </w:rPr>
      </w:pPr>
      <w:r w:rsidRPr="000F6832">
        <w:rPr>
          <w:rFonts w:eastAsia="Times New Roman" w:cs="Times New Roman"/>
          <w:szCs w:val="28"/>
          <w:lang w:eastAsia="ru-RU"/>
        </w:rPr>
        <w:t>при T&lt;1 часа, K6 принимается для 1 часа;</w:t>
      </w:r>
    </w:p>
    <w:p w14:paraId="68641E71" w14:textId="77777777" w:rsidR="009A3EB7" w:rsidRPr="000F6832" w:rsidRDefault="009A3EB7" w:rsidP="009A3EB7">
      <w:pPr>
        <w:widowControl w:val="0"/>
        <w:suppressAutoHyphens/>
        <w:rPr>
          <w:rFonts w:eastAsia="Times New Roman" w:cs="Times New Roman"/>
          <w:szCs w:val="28"/>
          <w:lang w:eastAsia="ru-RU"/>
        </w:rPr>
      </w:pPr>
      <w:r w:rsidRPr="000F6832">
        <w:rPr>
          <w:rFonts w:eastAsia="Times New Roman" w:cs="Times New Roman"/>
          <w:szCs w:val="28"/>
          <w:lang w:eastAsia="ru-RU"/>
        </w:rPr>
        <w:t>d – плотность АХОВ, т/м</w:t>
      </w:r>
      <w:r w:rsidRPr="000F6832">
        <w:rPr>
          <w:rFonts w:eastAsia="Times New Roman" w:cs="Times New Roman"/>
          <w:szCs w:val="28"/>
          <w:vertAlign w:val="superscript"/>
          <w:lang w:eastAsia="ru-RU"/>
        </w:rPr>
        <w:t>3</w:t>
      </w:r>
      <w:r w:rsidRPr="000F6832">
        <w:rPr>
          <w:rFonts w:eastAsia="Times New Roman" w:cs="Times New Roman"/>
          <w:szCs w:val="28"/>
          <w:lang w:eastAsia="ru-RU"/>
        </w:rPr>
        <w:t xml:space="preserve"> (таблица В.3 приложения В СП 165.1325800.2014);</w:t>
      </w:r>
    </w:p>
    <w:p w14:paraId="63F0B901" w14:textId="77777777" w:rsidR="009A3EB7" w:rsidRPr="000F6832" w:rsidRDefault="009A3EB7" w:rsidP="009A3EB7">
      <w:pPr>
        <w:widowControl w:val="0"/>
        <w:suppressAutoHyphens/>
        <w:rPr>
          <w:rFonts w:eastAsia="Times New Roman" w:cs="Times New Roman"/>
          <w:szCs w:val="28"/>
          <w:lang w:eastAsia="ru-RU"/>
        </w:rPr>
      </w:pPr>
      <w:r w:rsidRPr="000F6832">
        <w:rPr>
          <w:rFonts w:eastAsia="Times New Roman" w:cs="Times New Roman"/>
          <w:szCs w:val="28"/>
          <w:lang w:eastAsia="ru-RU"/>
        </w:rPr>
        <w:t>h – толщина слоя АХОВ, м.</w:t>
      </w:r>
    </w:p>
    <w:p w14:paraId="24F6410B" w14:textId="77777777" w:rsidR="009A3EB7" w:rsidRPr="000F6832" w:rsidRDefault="009A3EB7" w:rsidP="009A3EB7">
      <w:pPr>
        <w:widowControl w:val="0"/>
        <w:suppressAutoHyphens/>
        <w:rPr>
          <w:rFonts w:eastAsia="Times New Roman" w:cs="Times New Roman"/>
          <w:szCs w:val="28"/>
          <w:lang w:eastAsia="ru-RU"/>
        </w:rPr>
      </w:pPr>
      <w:r w:rsidRPr="000F6832">
        <w:rPr>
          <w:rFonts w:eastAsia="Times New Roman" w:cs="Times New Roman"/>
          <w:szCs w:val="28"/>
          <w:lang w:eastAsia="ru-RU"/>
        </w:rPr>
        <w:t>При определении величины Qэ2 для веществ, не вошедших в таблица В.3, значение коэффициента K</w:t>
      </w:r>
      <w:r w:rsidRPr="000F6832">
        <w:rPr>
          <w:rFonts w:eastAsia="Times New Roman" w:cs="Times New Roman"/>
          <w:szCs w:val="28"/>
          <w:vertAlign w:val="subscript"/>
          <w:lang w:eastAsia="ru-RU"/>
        </w:rPr>
        <w:t>7</w:t>
      </w:r>
      <w:r w:rsidRPr="000F6832">
        <w:rPr>
          <w:rFonts w:eastAsia="Times New Roman" w:cs="Times New Roman"/>
          <w:szCs w:val="28"/>
          <w:lang w:eastAsia="ru-RU"/>
        </w:rPr>
        <w:t xml:space="preserve"> принимается равным 1, а значение коэффициента K</w:t>
      </w:r>
      <w:r w:rsidRPr="000F6832">
        <w:rPr>
          <w:rFonts w:eastAsia="Times New Roman" w:cs="Times New Roman"/>
          <w:szCs w:val="28"/>
          <w:vertAlign w:val="subscript"/>
          <w:lang w:eastAsia="ru-RU"/>
        </w:rPr>
        <w:t>2</w:t>
      </w:r>
      <w:r w:rsidRPr="000F6832">
        <w:rPr>
          <w:rFonts w:eastAsia="Times New Roman" w:cs="Times New Roman"/>
          <w:szCs w:val="28"/>
          <w:lang w:eastAsia="ru-RU"/>
        </w:rPr>
        <w:t xml:space="preserve"> определяется по формуле:</w:t>
      </w:r>
    </w:p>
    <w:p w14:paraId="162A0922" w14:textId="77777777" w:rsidR="009A3EB7" w:rsidRPr="000F6832" w:rsidRDefault="00000000" w:rsidP="009A3EB7">
      <w:pPr>
        <w:widowControl w:val="0"/>
        <w:tabs>
          <w:tab w:val="left" w:pos="5670"/>
          <w:tab w:val="left" w:pos="9639"/>
        </w:tabs>
        <w:suppressAutoHyphens/>
        <w:rPr>
          <w:rFonts w:eastAsia="Times New Roman" w:cs="Times New Roman"/>
          <w:i/>
          <w:szCs w:val="28"/>
          <w:lang w:eastAsia="ru-RU"/>
        </w:rPr>
      </w:pPr>
      <m:oMathPara>
        <m:oMath>
          <m:sSub>
            <m:sSubPr>
              <m:ctrlPr>
                <w:rPr>
                  <w:rFonts w:ascii="Cambria Math" w:eastAsia="Times New Roman" w:hAnsi="Cambria Math" w:cs="Times New Roman"/>
                  <w:szCs w:val="28"/>
                  <w:lang w:eastAsia="ru-RU"/>
                </w:rPr>
              </m:ctrlPr>
            </m:sSubPr>
            <m:e>
              <m:r>
                <w:rPr>
                  <w:rFonts w:ascii="Cambria Math" w:eastAsia="Times New Roman" w:hAnsi="Cambria Math" w:cs="Times New Roman"/>
                  <w:szCs w:val="28"/>
                  <w:lang w:eastAsia="ru-RU"/>
                </w:rPr>
                <m:t>K</m:t>
              </m:r>
            </m:e>
            <m:sub>
              <m:r>
                <w:rPr>
                  <w:rFonts w:ascii="Cambria Math" w:eastAsia="Times New Roman" w:hAnsi="Cambria Math" w:cs="Times New Roman"/>
                  <w:szCs w:val="28"/>
                  <w:lang w:eastAsia="ru-RU"/>
                </w:rPr>
                <m:t>2</m:t>
              </m:r>
            </m:sub>
          </m:sSub>
          <m:r>
            <w:rPr>
              <w:rFonts w:ascii="Cambria Math" w:eastAsia="Times New Roman" w:hAnsi="Cambria Math" w:cs="Times New Roman"/>
              <w:szCs w:val="28"/>
              <w:lang w:eastAsia="ru-RU"/>
            </w:rPr>
            <m:t>=8,1×</m:t>
          </m:r>
          <m:sSup>
            <m:sSupPr>
              <m:ctrlPr>
                <w:rPr>
                  <w:rFonts w:ascii="Cambria Math" w:eastAsia="Times New Roman" w:hAnsi="Cambria Math" w:cs="Times New Roman"/>
                  <w:szCs w:val="28"/>
                  <w:lang w:eastAsia="ru-RU"/>
                </w:rPr>
              </m:ctrlPr>
            </m:sSupPr>
            <m:e>
              <m:r>
                <w:rPr>
                  <w:rFonts w:ascii="Cambria Math" w:eastAsia="Times New Roman" w:hAnsi="Cambria Math" w:cs="Times New Roman"/>
                  <w:szCs w:val="28"/>
                  <w:lang w:eastAsia="ru-RU"/>
                </w:rPr>
                <m:t>10</m:t>
              </m:r>
            </m:e>
            <m:sup>
              <m:r>
                <w:rPr>
                  <w:rFonts w:ascii="Cambria Math" w:eastAsia="Times New Roman" w:hAnsi="Cambria Math" w:cs="Times New Roman"/>
                  <w:szCs w:val="28"/>
                  <w:lang w:eastAsia="ru-RU"/>
                </w:rPr>
                <m:t>-6</m:t>
              </m:r>
            </m:sup>
          </m:sSup>
          <m:r>
            <w:rPr>
              <w:rFonts w:ascii="Cambria Math" w:eastAsia="Times New Roman" w:hAnsi="Cambria Math" w:cs="Times New Roman"/>
              <w:szCs w:val="28"/>
              <w:lang w:eastAsia="ru-RU"/>
            </w:rPr>
            <m:t>×P×</m:t>
          </m:r>
          <m:bar>
            <m:barPr>
              <m:pos m:val="top"/>
              <m:ctrlPr>
                <w:rPr>
                  <w:rFonts w:ascii="Cambria Math" w:eastAsia="Times New Roman" w:hAnsi="Cambria Math" w:cs="Times New Roman"/>
                  <w:szCs w:val="28"/>
                  <w:lang w:eastAsia="ru-RU"/>
                </w:rPr>
              </m:ctrlPr>
            </m:barPr>
            <m:e>
              <m:r>
                <w:rPr>
                  <w:rFonts w:ascii="Cambria Math" w:eastAsia="Times New Roman" w:hAnsi="Cambria Math" w:cs="Times New Roman"/>
                  <w:szCs w:val="28"/>
                  <w:lang w:eastAsia="ru-RU"/>
                </w:rPr>
                <m:t>M</m:t>
              </m:r>
            </m:e>
          </m:bar>
        </m:oMath>
      </m:oMathPara>
    </w:p>
    <w:p w14:paraId="65AD116D" w14:textId="77777777" w:rsidR="009A3EB7" w:rsidRPr="000F6832" w:rsidRDefault="009A3EB7" w:rsidP="009A3EB7">
      <w:pPr>
        <w:widowControl w:val="0"/>
        <w:tabs>
          <w:tab w:val="left" w:pos="5670"/>
          <w:tab w:val="left" w:pos="9639"/>
        </w:tabs>
        <w:suppressAutoHyphens/>
        <w:rPr>
          <w:rFonts w:eastAsia="Times New Roman" w:cs="Times New Roman"/>
          <w:szCs w:val="28"/>
          <w:lang w:eastAsia="ru-RU"/>
        </w:rPr>
      </w:pPr>
      <w:r w:rsidRPr="000F6832">
        <w:rPr>
          <w:rFonts w:eastAsia="Times New Roman" w:cs="Times New Roman"/>
          <w:szCs w:val="28"/>
          <w:lang w:eastAsia="ru-RU"/>
        </w:rPr>
        <w:t>где:</w:t>
      </w:r>
    </w:p>
    <w:p w14:paraId="3B8265A7" w14:textId="77777777" w:rsidR="009A3EB7" w:rsidRPr="000F6832" w:rsidRDefault="009A3EB7" w:rsidP="009A3EB7">
      <w:pPr>
        <w:widowControl w:val="0"/>
        <w:suppressAutoHyphens/>
        <w:rPr>
          <w:rFonts w:eastAsia="Times New Roman" w:cs="Times New Roman"/>
          <w:szCs w:val="28"/>
          <w:lang w:eastAsia="ru-RU"/>
        </w:rPr>
      </w:pPr>
      <w:r w:rsidRPr="000F6832">
        <w:rPr>
          <w:rFonts w:eastAsia="Times New Roman" w:cs="Times New Roman"/>
          <w:szCs w:val="28"/>
          <w:lang w:eastAsia="ru-RU"/>
        </w:rPr>
        <w:t>Р – давление насыщенного пара вещества при заданной температуре воздуха, мм рт. ст.;</w:t>
      </w:r>
    </w:p>
    <w:p w14:paraId="14829675" w14:textId="77777777" w:rsidR="009A3EB7" w:rsidRPr="000F6832" w:rsidRDefault="009A3EB7" w:rsidP="009A3EB7">
      <w:pPr>
        <w:widowControl w:val="0"/>
        <w:suppressAutoHyphens/>
        <w:rPr>
          <w:rFonts w:eastAsia="Times New Roman" w:cs="Times New Roman"/>
          <w:szCs w:val="28"/>
          <w:lang w:eastAsia="ru-RU"/>
        </w:rPr>
      </w:pPr>
      <w:r w:rsidRPr="000F6832">
        <w:rPr>
          <w:rFonts w:eastAsia="Times New Roman" w:cs="Times New Roman"/>
          <w:szCs w:val="28"/>
          <w:lang w:eastAsia="ru-RU"/>
        </w:rPr>
        <w:t>M – молекулярный вес вещества.</w:t>
      </w:r>
    </w:p>
    <w:p w14:paraId="70D2B15C" w14:textId="77777777" w:rsidR="009A3EB7" w:rsidRPr="000F6832" w:rsidRDefault="009A3EB7" w:rsidP="009A3EB7">
      <w:pPr>
        <w:widowControl w:val="0"/>
        <w:suppressAutoHyphens/>
        <w:rPr>
          <w:rFonts w:eastAsia="Times New Roman" w:cs="Times New Roman"/>
          <w:szCs w:val="28"/>
          <w:lang w:eastAsia="ru-RU"/>
        </w:rPr>
      </w:pPr>
      <w:r w:rsidRPr="000F6832">
        <w:rPr>
          <w:rFonts w:eastAsia="Times New Roman" w:cs="Times New Roman"/>
          <w:szCs w:val="28"/>
          <w:lang w:eastAsia="ru-RU"/>
        </w:rPr>
        <w:t>Расчет глубин зон заражения первичным (вторичным) облаком АХОВ при авариях на технологических емкостях, хранилищах и транспорте ведется с помощью таблица В.2 приложения В СП 165.1325800.2014.</w:t>
      </w:r>
    </w:p>
    <w:p w14:paraId="5DEB12BA" w14:textId="77777777" w:rsidR="009A3EB7" w:rsidRPr="000F6832" w:rsidRDefault="009A3EB7" w:rsidP="009A3EB7">
      <w:pPr>
        <w:widowControl w:val="0"/>
        <w:suppressAutoHyphens/>
        <w:rPr>
          <w:rFonts w:eastAsia="Times New Roman" w:cs="Times New Roman"/>
          <w:szCs w:val="28"/>
          <w:lang w:eastAsia="ru-RU"/>
        </w:rPr>
      </w:pPr>
      <w:r w:rsidRPr="000F6832">
        <w:rPr>
          <w:rFonts w:eastAsia="Times New Roman" w:cs="Times New Roman"/>
          <w:szCs w:val="28"/>
          <w:lang w:eastAsia="ru-RU"/>
        </w:rPr>
        <w:t>В таблице В.2 приложения В СП 165.1325800.2014 приведены максимальные значения глубин зон заражения первичным Г1 или вторичным облаком АХОВ Г2, определяемые в зависимости от эквивалентного количества вещества и скорости ветра. Полная глубина зоны заражения Г (км), обусловленной воздействием первичного и вторичного облака АХОВ,</w:t>
      </w:r>
      <w:r w:rsidRPr="000F6832">
        <w:rPr>
          <w:rFonts w:eastAsia="Times New Roman" w:cs="Times New Roman"/>
          <w:spacing w:val="-26"/>
          <w:szCs w:val="28"/>
          <w:lang w:eastAsia="ru-RU"/>
        </w:rPr>
        <w:t xml:space="preserve"> </w:t>
      </w:r>
      <w:r w:rsidRPr="000F6832">
        <w:rPr>
          <w:rFonts w:eastAsia="Times New Roman" w:cs="Times New Roman"/>
          <w:szCs w:val="28"/>
          <w:lang w:eastAsia="ru-RU"/>
        </w:rPr>
        <w:t>определяется по формуле:</w:t>
      </w:r>
    </w:p>
    <w:p w14:paraId="1E3A5099" w14:textId="77777777" w:rsidR="009A3EB7" w:rsidRPr="000F6832" w:rsidRDefault="009A3EB7" w:rsidP="009A3EB7">
      <w:pPr>
        <w:widowControl w:val="0"/>
        <w:tabs>
          <w:tab w:val="left" w:pos="5387"/>
          <w:tab w:val="left" w:pos="9639"/>
        </w:tabs>
        <w:suppressAutoHyphens/>
        <w:rPr>
          <w:rFonts w:eastAsia="Times New Roman" w:cs="Times New Roman"/>
          <w:szCs w:val="28"/>
          <w:lang w:eastAsia="ru-RU"/>
        </w:rPr>
      </w:pPr>
      <m:oMathPara>
        <m:oMath>
          <m:r>
            <w:rPr>
              <w:rFonts w:ascii="Cambria Math" w:eastAsia="Times New Roman" w:hAnsi="Cambria Math" w:cs="Times New Roman"/>
              <w:szCs w:val="28"/>
              <w:lang w:eastAsia="ru-RU"/>
            </w:rPr>
            <m:t>Г=</m:t>
          </m:r>
          <m:sSup>
            <m:sSupPr>
              <m:ctrlPr>
                <w:rPr>
                  <w:rFonts w:ascii="Cambria Math" w:eastAsia="Times New Roman" w:hAnsi="Cambria Math" w:cs="Times New Roman"/>
                  <w:szCs w:val="28"/>
                  <w:lang w:eastAsia="ru-RU"/>
                </w:rPr>
              </m:ctrlPr>
            </m:sSupPr>
            <m:e>
              <m:r>
                <w:rPr>
                  <w:rFonts w:ascii="Cambria Math" w:eastAsia="Times New Roman" w:hAnsi="Cambria Math" w:cs="Times New Roman"/>
                  <w:szCs w:val="28"/>
                  <w:lang w:eastAsia="ru-RU"/>
                </w:rPr>
                <m:t>Г</m:t>
              </m:r>
            </m:e>
            <m:sup>
              <m:r>
                <w:rPr>
                  <w:rFonts w:ascii="Cambria Math" w:eastAsia="Times New Roman" w:hAnsi="Cambria Math" w:cs="Times New Roman"/>
                  <w:szCs w:val="28"/>
                  <w:lang w:eastAsia="ru-RU"/>
                </w:rPr>
                <m:t>'</m:t>
              </m:r>
            </m:sup>
          </m:sSup>
          <m:r>
            <w:rPr>
              <w:rFonts w:ascii="Cambria Math" w:eastAsia="Times New Roman" w:hAnsi="Cambria Math" w:cs="Times New Roman"/>
              <w:szCs w:val="28"/>
              <w:lang w:eastAsia="ru-RU"/>
            </w:rPr>
            <m:t>+0.5Г'</m:t>
          </m:r>
        </m:oMath>
      </m:oMathPara>
    </w:p>
    <w:p w14:paraId="3E32CE0E" w14:textId="77777777" w:rsidR="009A3EB7" w:rsidRPr="000F6832" w:rsidRDefault="009A3EB7" w:rsidP="009A3EB7">
      <w:pPr>
        <w:widowControl w:val="0"/>
        <w:tabs>
          <w:tab w:val="left" w:pos="5387"/>
          <w:tab w:val="left" w:pos="9639"/>
        </w:tabs>
        <w:suppressAutoHyphens/>
        <w:rPr>
          <w:rFonts w:eastAsia="Times New Roman" w:cs="Times New Roman"/>
          <w:szCs w:val="28"/>
          <w:lang w:eastAsia="ru-RU"/>
        </w:rPr>
      </w:pPr>
      <w:r w:rsidRPr="000F6832">
        <w:rPr>
          <w:rFonts w:eastAsia="Times New Roman" w:cs="Times New Roman"/>
          <w:szCs w:val="28"/>
          <w:lang w:eastAsia="ru-RU"/>
        </w:rPr>
        <w:lastRenderedPageBreak/>
        <w:t>где:</w:t>
      </w:r>
    </w:p>
    <w:p w14:paraId="3E17CC13" w14:textId="77777777" w:rsidR="009A3EB7" w:rsidRPr="000F6832" w:rsidRDefault="009A3EB7" w:rsidP="009A3EB7">
      <w:pPr>
        <w:widowControl w:val="0"/>
        <w:suppressAutoHyphens/>
        <w:rPr>
          <w:rFonts w:eastAsia="Times New Roman" w:cs="Times New Roman"/>
          <w:szCs w:val="28"/>
          <w:lang w:eastAsia="ru-RU"/>
        </w:rPr>
      </w:pPr>
      <w:r w:rsidRPr="000F6832">
        <w:rPr>
          <w:rFonts w:eastAsia="Times New Roman" w:cs="Times New Roman"/>
          <w:szCs w:val="28"/>
          <w:lang w:eastAsia="ru-RU"/>
        </w:rPr>
        <w:t>Г' – наибольший, Г'' – наименьший из размеров Г1 и Г2. Полученное значение Г сравнивается с предельно возможным значением глубины переноса воздушных масс Гп, определяемым по формуле:</w:t>
      </w:r>
    </w:p>
    <w:p w14:paraId="31FCB857" w14:textId="77777777" w:rsidR="009A3EB7" w:rsidRPr="000F6832" w:rsidRDefault="00000000" w:rsidP="009A3EB7">
      <w:pPr>
        <w:widowControl w:val="0"/>
        <w:tabs>
          <w:tab w:val="left" w:pos="5103"/>
          <w:tab w:val="left" w:pos="9639"/>
        </w:tabs>
        <w:suppressAutoHyphens/>
        <w:rPr>
          <w:rFonts w:eastAsia="Times New Roman" w:cs="Times New Roman"/>
          <w:szCs w:val="28"/>
          <w:lang w:eastAsia="ru-RU"/>
        </w:rPr>
      </w:pPr>
      <m:oMathPara>
        <m:oMath>
          <m:sSub>
            <m:sSubPr>
              <m:ctrlPr>
                <w:rPr>
                  <w:rFonts w:ascii="Cambria Math" w:eastAsia="Times New Roman" w:hAnsi="Cambria Math" w:cs="Times New Roman"/>
                  <w:szCs w:val="28"/>
                  <w:lang w:eastAsia="ru-RU"/>
                </w:rPr>
              </m:ctrlPr>
            </m:sSubPr>
            <m:e>
              <m:r>
                <w:rPr>
                  <w:rFonts w:ascii="Cambria Math" w:eastAsia="Times New Roman" w:hAnsi="Cambria Math" w:cs="Times New Roman"/>
                  <w:szCs w:val="28"/>
                  <w:lang w:eastAsia="ru-RU"/>
                </w:rPr>
                <m:t>Г</m:t>
              </m:r>
            </m:e>
            <m:sub>
              <m:r>
                <w:rPr>
                  <w:rFonts w:ascii="Cambria Math" w:eastAsia="Times New Roman" w:hAnsi="Cambria Math" w:cs="Times New Roman"/>
                  <w:szCs w:val="28"/>
                  <w:lang w:eastAsia="ru-RU"/>
                </w:rPr>
                <m:t>п</m:t>
              </m:r>
            </m:sub>
          </m:sSub>
          <m:r>
            <w:rPr>
              <w:rFonts w:ascii="Cambria Math" w:eastAsia="Times New Roman" w:hAnsi="Cambria Math" w:cs="Times New Roman"/>
              <w:szCs w:val="28"/>
              <w:lang w:eastAsia="ru-RU"/>
            </w:rPr>
            <m:t>=N×V</m:t>
          </m:r>
        </m:oMath>
      </m:oMathPara>
    </w:p>
    <w:p w14:paraId="4738A75D" w14:textId="77777777" w:rsidR="009A3EB7" w:rsidRPr="000F6832" w:rsidRDefault="009A3EB7" w:rsidP="009A3EB7">
      <w:pPr>
        <w:widowControl w:val="0"/>
        <w:tabs>
          <w:tab w:val="left" w:pos="5103"/>
          <w:tab w:val="left" w:pos="9639"/>
        </w:tabs>
        <w:suppressAutoHyphens/>
        <w:rPr>
          <w:rFonts w:eastAsia="Times New Roman" w:cs="Times New Roman"/>
          <w:szCs w:val="28"/>
          <w:lang w:eastAsia="ru-RU"/>
        </w:rPr>
      </w:pPr>
      <w:r w:rsidRPr="000F6832">
        <w:rPr>
          <w:rFonts w:eastAsia="Times New Roman" w:cs="Times New Roman"/>
          <w:szCs w:val="28"/>
          <w:lang w:eastAsia="ru-RU"/>
        </w:rPr>
        <w:t>где:</w:t>
      </w:r>
    </w:p>
    <w:p w14:paraId="637978BE" w14:textId="77777777" w:rsidR="009A3EB7" w:rsidRPr="000F6832" w:rsidRDefault="009A3EB7" w:rsidP="009A3EB7">
      <w:pPr>
        <w:widowControl w:val="0"/>
        <w:suppressAutoHyphens/>
        <w:rPr>
          <w:rFonts w:eastAsia="Times New Roman" w:cs="Times New Roman"/>
          <w:szCs w:val="28"/>
          <w:lang w:eastAsia="ru-RU"/>
        </w:rPr>
      </w:pPr>
      <w:r w:rsidRPr="000F6832">
        <w:rPr>
          <w:rFonts w:eastAsia="Times New Roman" w:cs="Times New Roman"/>
          <w:szCs w:val="28"/>
          <w:lang w:eastAsia="ru-RU"/>
        </w:rPr>
        <w:t>N – время от начала аварии, ч;</w:t>
      </w:r>
    </w:p>
    <w:p w14:paraId="461A08AF" w14:textId="197EC840" w:rsidR="009A3EB7" w:rsidRPr="000F6832" w:rsidRDefault="009A3EB7" w:rsidP="009A3EB7">
      <w:pPr>
        <w:widowControl w:val="0"/>
        <w:suppressAutoHyphens/>
        <w:rPr>
          <w:rFonts w:eastAsia="Times New Roman" w:cs="Times New Roman"/>
          <w:szCs w:val="28"/>
          <w:lang w:eastAsia="ru-RU"/>
        </w:rPr>
      </w:pPr>
      <w:r w:rsidRPr="000F6832">
        <w:rPr>
          <w:rFonts w:eastAsia="Times New Roman" w:cs="Times New Roman"/>
          <w:szCs w:val="28"/>
          <w:lang w:eastAsia="ru-RU"/>
        </w:rPr>
        <w:t>V – скорость переноса переднего фронта зараженного воздуха при данных скорости ветра и степени вертикальной устойчивости воздуха, км/ч (таблица 6</w:t>
      </w:r>
      <w:r w:rsidR="00045ABD" w:rsidRPr="000F6832">
        <w:rPr>
          <w:rFonts w:eastAsia="Times New Roman" w:cs="Times New Roman"/>
          <w:szCs w:val="28"/>
          <w:lang w:eastAsia="ru-RU"/>
        </w:rPr>
        <w:t>3</w:t>
      </w:r>
      <w:r w:rsidRPr="000F6832">
        <w:rPr>
          <w:rFonts w:eastAsia="Times New Roman" w:cs="Times New Roman"/>
          <w:szCs w:val="28"/>
          <w:lang w:eastAsia="ru-RU"/>
        </w:rPr>
        <w:t>).</w:t>
      </w:r>
    </w:p>
    <w:p w14:paraId="6FCBFE7C" w14:textId="77777777" w:rsidR="009A3EB7" w:rsidRPr="000F6832" w:rsidRDefault="009A3EB7" w:rsidP="009A3EB7">
      <w:pPr>
        <w:widowControl w:val="0"/>
        <w:suppressAutoHyphens/>
        <w:rPr>
          <w:rFonts w:eastAsia="Times New Roman" w:cs="Times New Roman"/>
          <w:szCs w:val="28"/>
          <w:lang w:eastAsia="ru-RU"/>
        </w:rPr>
      </w:pPr>
      <w:r w:rsidRPr="000F6832">
        <w:rPr>
          <w:rFonts w:eastAsia="Times New Roman" w:cs="Times New Roman"/>
          <w:szCs w:val="28"/>
          <w:lang w:eastAsia="ru-RU"/>
        </w:rPr>
        <w:t>За окончательную расчетную глубину зоны заражения принимается меньшее из 2-х сравниваемых между собой</w:t>
      </w:r>
      <w:r w:rsidRPr="000F6832">
        <w:rPr>
          <w:rFonts w:eastAsia="Times New Roman" w:cs="Times New Roman"/>
          <w:spacing w:val="-14"/>
          <w:szCs w:val="28"/>
          <w:lang w:eastAsia="ru-RU"/>
        </w:rPr>
        <w:t xml:space="preserve"> </w:t>
      </w:r>
      <w:r w:rsidRPr="000F6832">
        <w:rPr>
          <w:rFonts w:eastAsia="Times New Roman" w:cs="Times New Roman"/>
          <w:szCs w:val="28"/>
          <w:lang w:eastAsia="ru-RU"/>
        </w:rPr>
        <w:t>значений.</w:t>
      </w:r>
    </w:p>
    <w:p w14:paraId="0DA82C0B" w14:textId="17177F41" w:rsidR="009A3EB7" w:rsidRPr="000F6832" w:rsidRDefault="009A3EB7" w:rsidP="009A3EB7">
      <w:pPr>
        <w:widowControl w:val="0"/>
        <w:suppressAutoHyphens/>
        <w:jc w:val="right"/>
        <w:rPr>
          <w:rFonts w:eastAsia="Times New Roman" w:cs="Times New Roman"/>
          <w:szCs w:val="28"/>
          <w:lang w:eastAsia="ru-RU"/>
        </w:rPr>
      </w:pPr>
      <w:r w:rsidRPr="000F6832">
        <w:rPr>
          <w:rFonts w:eastAsia="Times New Roman" w:cs="Times New Roman"/>
          <w:szCs w:val="28"/>
          <w:lang w:eastAsia="ru-RU"/>
        </w:rPr>
        <w:t>Таблица 6</w:t>
      </w:r>
      <w:r w:rsidR="00045ABD" w:rsidRPr="000F6832">
        <w:rPr>
          <w:rFonts w:eastAsia="Times New Roman" w:cs="Times New Roman"/>
          <w:szCs w:val="28"/>
          <w:lang w:eastAsia="ru-RU"/>
        </w:rPr>
        <w:t>3</w:t>
      </w:r>
    </w:p>
    <w:tbl>
      <w:tblPr>
        <w:tblW w:w="5000" w:type="pct"/>
        <w:jc w:val="center"/>
        <w:tblLayout w:type="fixed"/>
        <w:tblCellMar>
          <w:left w:w="62" w:type="dxa"/>
          <w:right w:w="62" w:type="dxa"/>
        </w:tblCellMar>
        <w:tblLook w:val="01E0" w:firstRow="1" w:lastRow="1" w:firstColumn="1" w:lastColumn="1" w:noHBand="0" w:noVBand="0"/>
      </w:tblPr>
      <w:tblGrid>
        <w:gridCol w:w="1332"/>
        <w:gridCol w:w="548"/>
        <w:gridCol w:w="549"/>
        <w:gridCol w:w="548"/>
        <w:gridCol w:w="546"/>
        <w:gridCol w:w="549"/>
        <w:gridCol w:w="549"/>
        <w:gridCol w:w="549"/>
        <w:gridCol w:w="549"/>
        <w:gridCol w:w="546"/>
        <w:gridCol w:w="549"/>
        <w:gridCol w:w="548"/>
        <w:gridCol w:w="550"/>
        <w:gridCol w:w="547"/>
        <w:gridCol w:w="591"/>
        <w:gridCol w:w="578"/>
      </w:tblGrid>
      <w:tr w:rsidR="000F6832" w:rsidRPr="000F6832" w14:paraId="59E54325" w14:textId="77777777" w:rsidTr="00B931FE">
        <w:trPr>
          <w:cantSplit/>
          <w:trHeight w:val="20"/>
          <w:tblHeader/>
          <w:jc w:val="center"/>
        </w:trPr>
        <w:tc>
          <w:tcPr>
            <w:tcW w:w="12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AE5194" w14:textId="77777777" w:rsidR="009A3EB7" w:rsidRPr="000F6832" w:rsidRDefault="009A3EB7" w:rsidP="00B931FE">
            <w:pPr>
              <w:pStyle w:val="aa"/>
            </w:pPr>
            <w:r w:rsidRPr="000F6832">
              <w:t>Скорость ветра, м/с</w:t>
            </w:r>
          </w:p>
        </w:tc>
        <w:tc>
          <w:tcPr>
            <w:tcW w:w="5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7C5B5B" w14:textId="77777777" w:rsidR="009A3EB7" w:rsidRPr="000F6832" w:rsidRDefault="009A3EB7" w:rsidP="00B931FE">
            <w:pPr>
              <w:pStyle w:val="aa"/>
            </w:pPr>
            <w:r w:rsidRPr="000F6832">
              <w:t>1</w:t>
            </w:r>
          </w:p>
        </w:tc>
        <w:tc>
          <w:tcPr>
            <w:tcW w:w="5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C97B90" w14:textId="77777777" w:rsidR="009A3EB7" w:rsidRPr="000F6832" w:rsidRDefault="009A3EB7" w:rsidP="00B931FE">
            <w:pPr>
              <w:pStyle w:val="aa"/>
            </w:pPr>
            <w:r w:rsidRPr="000F6832">
              <w:t>2</w:t>
            </w:r>
          </w:p>
        </w:tc>
        <w:tc>
          <w:tcPr>
            <w:tcW w:w="5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96246C" w14:textId="77777777" w:rsidR="009A3EB7" w:rsidRPr="000F6832" w:rsidRDefault="009A3EB7" w:rsidP="00B931FE">
            <w:pPr>
              <w:pStyle w:val="aa"/>
            </w:pPr>
            <w:r w:rsidRPr="000F6832">
              <w:t>3</w:t>
            </w:r>
          </w:p>
        </w:tc>
        <w:tc>
          <w:tcPr>
            <w:tcW w:w="5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00064B" w14:textId="77777777" w:rsidR="009A3EB7" w:rsidRPr="000F6832" w:rsidRDefault="009A3EB7" w:rsidP="00B931FE">
            <w:pPr>
              <w:pStyle w:val="aa"/>
            </w:pPr>
            <w:r w:rsidRPr="000F6832">
              <w:t>4</w:t>
            </w:r>
          </w:p>
        </w:tc>
        <w:tc>
          <w:tcPr>
            <w:tcW w:w="5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FE5AE4" w14:textId="77777777" w:rsidR="009A3EB7" w:rsidRPr="000F6832" w:rsidRDefault="009A3EB7" w:rsidP="00B931FE">
            <w:pPr>
              <w:pStyle w:val="aa"/>
            </w:pPr>
            <w:r w:rsidRPr="000F6832">
              <w:t>5</w:t>
            </w:r>
          </w:p>
        </w:tc>
        <w:tc>
          <w:tcPr>
            <w:tcW w:w="5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F1A92E" w14:textId="77777777" w:rsidR="009A3EB7" w:rsidRPr="000F6832" w:rsidRDefault="009A3EB7" w:rsidP="00B931FE">
            <w:pPr>
              <w:pStyle w:val="aa"/>
            </w:pPr>
            <w:r w:rsidRPr="000F6832">
              <w:t>6</w:t>
            </w:r>
          </w:p>
        </w:tc>
        <w:tc>
          <w:tcPr>
            <w:tcW w:w="5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F42713" w14:textId="77777777" w:rsidR="009A3EB7" w:rsidRPr="000F6832" w:rsidRDefault="009A3EB7" w:rsidP="00B931FE">
            <w:pPr>
              <w:pStyle w:val="aa"/>
            </w:pPr>
            <w:r w:rsidRPr="000F6832">
              <w:t>7</w:t>
            </w:r>
          </w:p>
        </w:tc>
        <w:tc>
          <w:tcPr>
            <w:tcW w:w="5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8BC3D1" w14:textId="77777777" w:rsidR="009A3EB7" w:rsidRPr="000F6832" w:rsidRDefault="009A3EB7" w:rsidP="00B931FE">
            <w:pPr>
              <w:pStyle w:val="aa"/>
            </w:pPr>
            <w:r w:rsidRPr="000F6832">
              <w:t>8</w:t>
            </w:r>
          </w:p>
        </w:tc>
        <w:tc>
          <w:tcPr>
            <w:tcW w:w="5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E40071" w14:textId="77777777" w:rsidR="009A3EB7" w:rsidRPr="000F6832" w:rsidRDefault="009A3EB7" w:rsidP="00B931FE">
            <w:pPr>
              <w:pStyle w:val="aa"/>
            </w:pPr>
            <w:r w:rsidRPr="000F6832">
              <w:t>9</w:t>
            </w:r>
          </w:p>
        </w:tc>
        <w:tc>
          <w:tcPr>
            <w:tcW w:w="5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F1CEE2" w14:textId="77777777" w:rsidR="009A3EB7" w:rsidRPr="000F6832" w:rsidRDefault="009A3EB7" w:rsidP="00B931FE">
            <w:pPr>
              <w:pStyle w:val="aa"/>
            </w:pPr>
            <w:r w:rsidRPr="000F6832">
              <w:t>10</w:t>
            </w:r>
          </w:p>
        </w:tc>
        <w:tc>
          <w:tcPr>
            <w:tcW w:w="5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9A9A27" w14:textId="77777777" w:rsidR="009A3EB7" w:rsidRPr="000F6832" w:rsidRDefault="009A3EB7" w:rsidP="00B931FE">
            <w:pPr>
              <w:pStyle w:val="aa"/>
            </w:pPr>
            <w:r w:rsidRPr="000F6832">
              <w:t>11</w:t>
            </w:r>
          </w:p>
        </w:tc>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18B325" w14:textId="77777777" w:rsidR="009A3EB7" w:rsidRPr="000F6832" w:rsidRDefault="009A3EB7" w:rsidP="00B931FE">
            <w:pPr>
              <w:pStyle w:val="aa"/>
            </w:pPr>
            <w:r w:rsidRPr="000F6832">
              <w:t>12</w:t>
            </w:r>
          </w:p>
        </w:tc>
        <w:tc>
          <w:tcPr>
            <w:tcW w:w="5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9D585A" w14:textId="77777777" w:rsidR="009A3EB7" w:rsidRPr="000F6832" w:rsidRDefault="009A3EB7" w:rsidP="00B931FE">
            <w:pPr>
              <w:pStyle w:val="aa"/>
            </w:pPr>
            <w:r w:rsidRPr="000F6832">
              <w:t>13</w:t>
            </w:r>
          </w:p>
        </w:tc>
        <w:tc>
          <w:tcPr>
            <w:tcW w:w="5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533A3A" w14:textId="77777777" w:rsidR="009A3EB7" w:rsidRPr="000F6832" w:rsidRDefault="009A3EB7" w:rsidP="00B931FE">
            <w:pPr>
              <w:pStyle w:val="aa"/>
            </w:pPr>
            <w:r w:rsidRPr="000F6832">
              <w:t>14</w:t>
            </w:r>
          </w:p>
        </w:tc>
        <w:tc>
          <w:tcPr>
            <w:tcW w:w="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EDB27E" w14:textId="77777777" w:rsidR="009A3EB7" w:rsidRPr="000F6832" w:rsidRDefault="009A3EB7" w:rsidP="00B931FE">
            <w:pPr>
              <w:pStyle w:val="aa"/>
            </w:pPr>
            <w:r w:rsidRPr="000F6832">
              <w:t>15</w:t>
            </w:r>
          </w:p>
        </w:tc>
      </w:tr>
      <w:tr w:rsidR="000F6832" w:rsidRPr="000F6832" w14:paraId="7E51C264" w14:textId="77777777" w:rsidTr="00B931FE">
        <w:trPr>
          <w:cantSplit/>
          <w:trHeight w:val="20"/>
          <w:jc w:val="center"/>
        </w:trPr>
        <w:tc>
          <w:tcPr>
            <w:tcW w:w="12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B4DC532" w14:textId="77777777" w:rsidR="009A3EB7" w:rsidRPr="000F6832" w:rsidRDefault="009A3EB7" w:rsidP="00B931FE">
            <w:pPr>
              <w:pStyle w:val="a9"/>
            </w:pPr>
            <w:r w:rsidRPr="000F6832">
              <w:t>Скорость переноса, км/ч</w:t>
            </w:r>
          </w:p>
        </w:tc>
        <w:tc>
          <w:tcPr>
            <w:tcW w:w="8053" w:type="dxa"/>
            <w:gridSpan w:val="15"/>
            <w:tcBorders>
              <w:top w:val="single" w:sz="4" w:space="0" w:color="000000"/>
              <w:left w:val="single" w:sz="4" w:space="0" w:color="000000"/>
              <w:bottom w:val="single" w:sz="4" w:space="0" w:color="000000"/>
              <w:right w:val="single" w:sz="4" w:space="0" w:color="000000"/>
            </w:tcBorders>
            <w:shd w:val="clear" w:color="auto" w:fill="auto"/>
            <w:vAlign w:val="center"/>
          </w:tcPr>
          <w:p w14:paraId="0192F871" w14:textId="77777777" w:rsidR="009A3EB7" w:rsidRPr="000F6832" w:rsidRDefault="009A3EB7" w:rsidP="00B931FE">
            <w:pPr>
              <w:pStyle w:val="a9"/>
            </w:pPr>
            <w:r w:rsidRPr="000F6832">
              <w:t>Инверсия</w:t>
            </w:r>
          </w:p>
        </w:tc>
      </w:tr>
      <w:tr w:rsidR="000F6832" w:rsidRPr="000F6832" w14:paraId="6819BDD8" w14:textId="77777777" w:rsidTr="00B931FE">
        <w:trPr>
          <w:cantSplit/>
          <w:trHeight w:val="20"/>
          <w:jc w:val="center"/>
        </w:trPr>
        <w:tc>
          <w:tcPr>
            <w:tcW w:w="12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19B7124" w14:textId="77777777" w:rsidR="009A3EB7" w:rsidRPr="000F6832" w:rsidRDefault="009A3EB7" w:rsidP="00B931FE">
            <w:pPr>
              <w:pStyle w:val="a9"/>
            </w:pPr>
          </w:p>
        </w:tc>
        <w:tc>
          <w:tcPr>
            <w:tcW w:w="5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502600" w14:textId="77777777" w:rsidR="009A3EB7" w:rsidRPr="000F6832" w:rsidRDefault="009A3EB7" w:rsidP="00B931FE">
            <w:pPr>
              <w:pStyle w:val="ac"/>
            </w:pPr>
            <w:r w:rsidRPr="000F6832">
              <w:t>5</w:t>
            </w:r>
          </w:p>
        </w:tc>
        <w:tc>
          <w:tcPr>
            <w:tcW w:w="5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CEC97C" w14:textId="77777777" w:rsidR="009A3EB7" w:rsidRPr="000F6832" w:rsidRDefault="009A3EB7" w:rsidP="00B931FE">
            <w:pPr>
              <w:pStyle w:val="ac"/>
            </w:pPr>
            <w:r w:rsidRPr="000F6832">
              <w:t>10</w:t>
            </w:r>
          </w:p>
        </w:tc>
        <w:tc>
          <w:tcPr>
            <w:tcW w:w="5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145AB5" w14:textId="77777777" w:rsidR="009A3EB7" w:rsidRPr="000F6832" w:rsidRDefault="009A3EB7" w:rsidP="00B931FE">
            <w:pPr>
              <w:pStyle w:val="ac"/>
            </w:pPr>
            <w:r w:rsidRPr="000F6832">
              <w:t>16</w:t>
            </w:r>
          </w:p>
        </w:tc>
        <w:tc>
          <w:tcPr>
            <w:tcW w:w="5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E8C898" w14:textId="77777777" w:rsidR="009A3EB7" w:rsidRPr="000F6832" w:rsidRDefault="009A3EB7" w:rsidP="00B931FE">
            <w:pPr>
              <w:pStyle w:val="ac"/>
            </w:pPr>
            <w:r w:rsidRPr="000F6832">
              <w:t>21</w:t>
            </w:r>
          </w:p>
        </w:tc>
        <w:tc>
          <w:tcPr>
            <w:tcW w:w="5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6425D7" w14:textId="77777777" w:rsidR="009A3EB7" w:rsidRPr="000F6832" w:rsidRDefault="009A3EB7" w:rsidP="00B931FE">
            <w:pPr>
              <w:pStyle w:val="ac"/>
            </w:pPr>
            <w:r w:rsidRPr="000F6832">
              <w:rPr>
                <w:w w:val="99"/>
              </w:rPr>
              <w:t>–</w:t>
            </w:r>
          </w:p>
        </w:tc>
        <w:tc>
          <w:tcPr>
            <w:tcW w:w="5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0C92E7" w14:textId="77777777" w:rsidR="009A3EB7" w:rsidRPr="000F6832" w:rsidRDefault="009A3EB7" w:rsidP="00B931FE">
            <w:pPr>
              <w:pStyle w:val="ac"/>
            </w:pPr>
            <w:r w:rsidRPr="000F6832">
              <w:rPr>
                <w:w w:val="99"/>
              </w:rPr>
              <w:t>–</w:t>
            </w:r>
          </w:p>
        </w:tc>
        <w:tc>
          <w:tcPr>
            <w:tcW w:w="5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6C940B" w14:textId="77777777" w:rsidR="009A3EB7" w:rsidRPr="000F6832" w:rsidRDefault="009A3EB7" w:rsidP="00B931FE">
            <w:pPr>
              <w:pStyle w:val="ac"/>
            </w:pPr>
            <w:r w:rsidRPr="000F6832">
              <w:rPr>
                <w:w w:val="99"/>
              </w:rPr>
              <w:t>–</w:t>
            </w:r>
          </w:p>
        </w:tc>
        <w:tc>
          <w:tcPr>
            <w:tcW w:w="5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7821AC" w14:textId="77777777" w:rsidR="009A3EB7" w:rsidRPr="000F6832" w:rsidRDefault="009A3EB7" w:rsidP="00B931FE">
            <w:pPr>
              <w:pStyle w:val="ac"/>
            </w:pPr>
            <w:r w:rsidRPr="000F6832">
              <w:rPr>
                <w:w w:val="99"/>
              </w:rPr>
              <w:t>–</w:t>
            </w:r>
          </w:p>
        </w:tc>
        <w:tc>
          <w:tcPr>
            <w:tcW w:w="5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B07563" w14:textId="77777777" w:rsidR="009A3EB7" w:rsidRPr="000F6832" w:rsidRDefault="009A3EB7" w:rsidP="00B931FE">
            <w:pPr>
              <w:pStyle w:val="ac"/>
            </w:pPr>
            <w:r w:rsidRPr="000F6832">
              <w:rPr>
                <w:w w:val="99"/>
              </w:rPr>
              <w:t>–</w:t>
            </w:r>
          </w:p>
        </w:tc>
        <w:tc>
          <w:tcPr>
            <w:tcW w:w="5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942FC1" w14:textId="77777777" w:rsidR="009A3EB7" w:rsidRPr="000F6832" w:rsidRDefault="009A3EB7" w:rsidP="00B931FE">
            <w:pPr>
              <w:pStyle w:val="ac"/>
            </w:pPr>
            <w:r w:rsidRPr="000F6832">
              <w:rPr>
                <w:w w:val="99"/>
              </w:rPr>
              <w:t>–</w:t>
            </w:r>
          </w:p>
        </w:tc>
        <w:tc>
          <w:tcPr>
            <w:tcW w:w="5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F8F952" w14:textId="77777777" w:rsidR="009A3EB7" w:rsidRPr="000F6832" w:rsidRDefault="009A3EB7" w:rsidP="00B931FE">
            <w:pPr>
              <w:pStyle w:val="ac"/>
            </w:pPr>
            <w:r w:rsidRPr="000F6832">
              <w:rPr>
                <w:w w:val="99"/>
              </w:rPr>
              <w:t>–</w:t>
            </w:r>
          </w:p>
        </w:tc>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81A285" w14:textId="77777777" w:rsidR="009A3EB7" w:rsidRPr="000F6832" w:rsidRDefault="009A3EB7" w:rsidP="00B931FE">
            <w:pPr>
              <w:pStyle w:val="ac"/>
            </w:pPr>
            <w:r w:rsidRPr="000F6832">
              <w:rPr>
                <w:w w:val="99"/>
              </w:rPr>
              <w:t>–</w:t>
            </w:r>
          </w:p>
        </w:tc>
        <w:tc>
          <w:tcPr>
            <w:tcW w:w="5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449917" w14:textId="77777777" w:rsidR="009A3EB7" w:rsidRPr="000F6832" w:rsidRDefault="009A3EB7" w:rsidP="00B931FE">
            <w:pPr>
              <w:pStyle w:val="ac"/>
            </w:pPr>
            <w:r w:rsidRPr="000F6832">
              <w:rPr>
                <w:w w:val="99"/>
              </w:rPr>
              <w:t>–</w:t>
            </w:r>
          </w:p>
        </w:tc>
        <w:tc>
          <w:tcPr>
            <w:tcW w:w="5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B1D9DB" w14:textId="77777777" w:rsidR="009A3EB7" w:rsidRPr="000F6832" w:rsidRDefault="009A3EB7" w:rsidP="00B931FE">
            <w:pPr>
              <w:pStyle w:val="ac"/>
            </w:pPr>
            <w:r w:rsidRPr="000F6832">
              <w:rPr>
                <w:w w:val="99"/>
              </w:rPr>
              <w:t>–</w:t>
            </w:r>
          </w:p>
        </w:tc>
        <w:tc>
          <w:tcPr>
            <w:tcW w:w="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FF5983" w14:textId="77777777" w:rsidR="009A3EB7" w:rsidRPr="000F6832" w:rsidRDefault="009A3EB7" w:rsidP="00B931FE">
            <w:pPr>
              <w:pStyle w:val="ac"/>
            </w:pPr>
            <w:r w:rsidRPr="000F6832">
              <w:rPr>
                <w:w w:val="99"/>
              </w:rPr>
              <w:t>–</w:t>
            </w:r>
          </w:p>
        </w:tc>
      </w:tr>
      <w:tr w:rsidR="000F6832" w:rsidRPr="000F6832" w14:paraId="4A408B76" w14:textId="77777777" w:rsidTr="00B931FE">
        <w:trPr>
          <w:cantSplit/>
          <w:trHeight w:val="20"/>
          <w:jc w:val="center"/>
        </w:trPr>
        <w:tc>
          <w:tcPr>
            <w:tcW w:w="12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94FDB5" w14:textId="77777777" w:rsidR="009A3EB7" w:rsidRPr="000F6832" w:rsidRDefault="009A3EB7" w:rsidP="00B931FE">
            <w:pPr>
              <w:pStyle w:val="a9"/>
            </w:pPr>
          </w:p>
        </w:tc>
        <w:tc>
          <w:tcPr>
            <w:tcW w:w="8053" w:type="dxa"/>
            <w:gridSpan w:val="15"/>
            <w:tcBorders>
              <w:top w:val="single" w:sz="4" w:space="0" w:color="000000"/>
              <w:left w:val="single" w:sz="4" w:space="0" w:color="000000"/>
              <w:bottom w:val="single" w:sz="4" w:space="0" w:color="000000"/>
              <w:right w:val="single" w:sz="4" w:space="0" w:color="000000"/>
            </w:tcBorders>
            <w:shd w:val="clear" w:color="auto" w:fill="auto"/>
            <w:vAlign w:val="center"/>
          </w:tcPr>
          <w:p w14:paraId="74D5D45B" w14:textId="77777777" w:rsidR="009A3EB7" w:rsidRPr="000F6832" w:rsidRDefault="009A3EB7" w:rsidP="00B931FE">
            <w:pPr>
              <w:pStyle w:val="a9"/>
            </w:pPr>
            <w:r w:rsidRPr="000F6832">
              <w:t>Изотермия</w:t>
            </w:r>
          </w:p>
        </w:tc>
      </w:tr>
      <w:tr w:rsidR="000F6832" w:rsidRPr="000F6832" w14:paraId="26499483" w14:textId="77777777" w:rsidTr="00B931FE">
        <w:trPr>
          <w:cantSplit/>
          <w:trHeight w:val="20"/>
          <w:jc w:val="center"/>
        </w:trPr>
        <w:tc>
          <w:tcPr>
            <w:tcW w:w="12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93316FE" w14:textId="77777777" w:rsidR="009A3EB7" w:rsidRPr="000F6832" w:rsidRDefault="009A3EB7" w:rsidP="00B931FE">
            <w:pPr>
              <w:pStyle w:val="a9"/>
            </w:pPr>
          </w:p>
        </w:tc>
        <w:tc>
          <w:tcPr>
            <w:tcW w:w="5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05E20C" w14:textId="77777777" w:rsidR="009A3EB7" w:rsidRPr="000F6832" w:rsidRDefault="009A3EB7" w:rsidP="00B931FE">
            <w:pPr>
              <w:pStyle w:val="ac"/>
            </w:pPr>
            <w:r w:rsidRPr="000F6832">
              <w:t>6</w:t>
            </w:r>
          </w:p>
        </w:tc>
        <w:tc>
          <w:tcPr>
            <w:tcW w:w="5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BD9CB0" w14:textId="77777777" w:rsidR="009A3EB7" w:rsidRPr="000F6832" w:rsidRDefault="009A3EB7" w:rsidP="00B931FE">
            <w:pPr>
              <w:pStyle w:val="ac"/>
            </w:pPr>
            <w:r w:rsidRPr="000F6832">
              <w:t>12</w:t>
            </w:r>
          </w:p>
        </w:tc>
        <w:tc>
          <w:tcPr>
            <w:tcW w:w="5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30B37F" w14:textId="77777777" w:rsidR="009A3EB7" w:rsidRPr="000F6832" w:rsidRDefault="009A3EB7" w:rsidP="00B931FE">
            <w:pPr>
              <w:pStyle w:val="ac"/>
            </w:pPr>
            <w:r w:rsidRPr="000F6832">
              <w:t>18</w:t>
            </w:r>
          </w:p>
        </w:tc>
        <w:tc>
          <w:tcPr>
            <w:tcW w:w="5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630BBE" w14:textId="77777777" w:rsidR="009A3EB7" w:rsidRPr="000F6832" w:rsidRDefault="009A3EB7" w:rsidP="00B931FE">
            <w:pPr>
              <w:pStyle w:val="ac"/>
            </w:pPr>
            <w:r w:rsidRPr="000F6832">
              <w:t>24</w:t>
            </w:r>
          </w:p>
        </w:tc>
        <w:tc>
          <w:tcPr>
            <w:tcW w:w="5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C6548F" w14:textId="77777777" w:rsidR="009A3EB7" w:rsidRPr="000F6832" w:rsidRDefault="009A3EB7" w:rsidP="00B931FE">
            <w:pPr>
              <w:pStyle w:val="ac"/>
            </w:pPr>
            <w:r w:rsidRPr="000F6832">
              <w:t>29</w:t>
            </w:r>
          </w:p>
        </w:tc>
        <w:tc>
          <w:tcPr>
            <w:tcW w:w="5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A6D84C" w14:textId="77777777" w:rsidR="009A3EB7" w:rsidRPr="000F6832" w:rsidRDefault="009A3EB7" w:rsidP="00B931FE">
            <w:pPr>
              <w:pStyle w:val="ac"/>
            </w:pPr>
            <w:r w:rsidRPr="000F6832">
              <w:t>35</w:t>
            </w:r>
          </w:p>
        </w:tc>
        <w:tc>
          <w:tcPr>
            <w:tcW w:w="5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C4E076" w14:textId="77777777" w:rsidR="009A3EB7" w:rsidRPr="000F6832" w:rsidRDefault="009A3EB7" w:rsidP="00B931FE">
            <w:pPr>
              <w:pStyle w:val="ac"/>
            </w:pPr>
            <w:r w:rsidRPr="000F6832">
              <w:t>41</w:t>
            </w:r>
          </w:p>
        </w:tc>
        <w:tc>
          <w:tcPr>
            <w:tcW w:w="5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E3C44A" w14:textId="77777777" w:rsidR="009A3EB7" w:rsidRPr="000F6832" w:rsidRDefault="009A3EB7" w:rsidP="00B931FE">
            <w:pPr>
              <w:pStyle w:val="ac"/>
            </w:pPr>
            <w:r w:rsidRPr="000F6832">
              <w:t>47</w:t>
            </w:r>
          </w:p>
        </w:tc>
        <w:tc>
          <w:tcPr>
            <w:tcW w:w="5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EE3848" w14:textId="77777777" w:rsidR="009A3EB7" w:rsidRPr="000F6832" w:rsidRDefault="009A3EB7" w:rsidP="00B931FE">
            <w:pPr>
              <w:pStyle w:val="ac"/>
            </w:pPr>
            <w:r w:rsidRPr="000F6832">
              <w:t>53</w:t>
            </w:r>
          </w:p>
        </w:tc>
        <w:tc>
          <w:tcPr>
            <w:tcW w:w="5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F1DD21" w14:textId="77777777" w:rsidR="009A3EB7" w:rsidRPr="000F6832" w:rsidRDefault="009A3EB7" w:rsidP="00B931FE">
            <w:pPr>
              <w:pStyle w:val="ac"/>
            </w:pPr>
            <w:r w:rsidRPr="000F6832">
              <w:t>59</w:t>
            </w:r>
          </w:p>
        </w:tc>
        <w:tc>
          <w:tcPr>
            <w:tcW w:w="5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BCEC98" w14:textId="77777777" w:rsidR="009A3EB7" w:rsidRPr="000F6832" w:rsidRDefault="009A3EB7" w:rsidP="00B931FE">
            <w:pPr>
              <w:pStyle w:val="ac"/>
            </w:pPr>
            <w:r w:rsidRPr="000F6832">
              <w:t>65</w:t>
            </w:r>
          </w:p>
        </w:tc>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CD4023" w14:textId="77777777" w:rsidR="009A3EB7" w:rsidRPr="000F6832" w:rsidRDefault="009A3EB7" w:rsidP="00B931FE">
            <w:pPr>
              <w:pStyle w:val="ac"/>
            </w:pPr>
            <w:r w:rsidRPr="000F6832">
              <w:t>71</w:t>
            </w:r>
          </w:p>
        </w:tc>
        <w:tc>
          <w:tcPr>
            <w:tcW w:w="5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224C0A" w14:textId="77777777" w:rsidR="009A3EB7" w:rsidRPr="000F6832" w:rsidRDefault="009A3EB7" w:rsidP="00B931FE">
            <w:pPr>
              <w:pStyle w:val="ac"/>
            </w:pPr>
            <w:r w:rsidRPr="000F6832">
              <w:t>76</w:t>
            </w:r>
          </w:p>
        </w:tc>
        <w:tc>
          <w:tcPr>
            <w:tcW w:w="5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CC06DB" w14:textId="77777777" w:rsidR="009A3EB7" w:rsidRPr="000F6832" w:rsidRDefault="009A3EB7" w:rsidP="00B931FE">
            <w:pPr>
              <w:pStyle w:val="ac"/>
            </w:pPr>
            <w:r w:rsidRPr="000F6832">
              <w:t>82</w:t>
            </w:r>
          </w:p>
        </w:tc>
        <w:tc>
          <w:tcPr>
            <w:tcW w:w="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2FD6A0" w14:textId="77777777" w:rsidR="009A3EB7" w:rsidRPr="000F6832" w:rsidRDefault="009A3EB7" w:rsidP="00B931FE">
            <w:pPr>
              <w:pStyle w:val="ac"/>
            </w:pPr>
            <w:r w:rsidRPr="000F6832">
              <w:t>88</w:t>
            </w:r>
          </w:p>
        </w:tc>
      </w:tr>
      <w:tr w:rsidR="000F6832" w:rsidRPr="000F6832" w14:paraId="625DB464" w14:textId="77777777" w:rsidTr="00B931FE">
        <w:trPr>
          <w:cantSplit/>
          <w:trHeight w:val="20"/>
          <w:jc w:val="center"/>
        </w:trPr>
        <w:tc>
          <w:tcPr>
            <w:tcW w:w="12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FD33E01" w14:textId="77777777" w:rsidR="009A3EB7" w:rsidRPr="000F6832" w:rsidRDefault="009A3EB7" w:rsidP="00B931FE">
            <w:pPr>
              <w:pStyle w:val="a9"/>
            </w:pPr>
          </w:p>
        </w:tc>
        <w:tc>
          <w:tcPr>
            <w:tcW w:w="8053" w:type="dxa"/>
            <w:gridSpan w:val="15"/>
            <w:tcBorders>
              <w:top w:val="single" w:sz="4" w:space="0" w:color="000000"/>
              <w:left w:val="single" w:sz="4" w:space="0" w:color="000000"/>
              <w:bottom w:val="single" w:sz="4" w:space="0" w:color="000000"/>
              <w:right w:val="single" w:sz="4" w:space="0" w:color="000000"/>
            </w:tcBorders>
            <w:shd w:val="clear" w:color="auto" w:fill="auto"/>
            <w:vAlign w:val="center"/>
          </w:tcPr>
          <w:p w14:paraId="15FE9318" w14:textId="77777777" w:rsidR="009A3EB7" w:rsidRPr="000F6832" w:rsidRDefault="009A3EB7" w:rsidP="00B931FE">
            <w:pPr>
              <w:pStyle w:val="a9"/>
            </w:pPr>
            <w:r w:rsidRPr="000F6832">
              <w:t>Конвекция</w:t>
            </w:r>
          </w:p>
        </w:tc>
      </w:tr>
      <w:tr w:rsidR="009A3EB7" w:rsidRPr="000F6832" w14:paraId="729ECEC2" w14:textId="77777777" w:rsidTr="00B931FE">
        <w:trPr>
          <w:cantSplit/>
          <w:trHeight w:val="20"/>
          <w:jc w:val="center"/>
        </w:trPr>
        <w:tc>
          <w:tcPr>
            <w:tcW w:w="12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DE54C4" w14:textId="77777777" w:rsidR="009A3EB7" w:rsidRPr="000F6832" w:rsidRDefault="009A3EB7" w:rsidP="00B931FE">
            <w:pPr>
              <w:pStyle w:val="a9"/>
            </w:pPr>
          </w:p>
        </w:tc>
        <w:tc>
          <w:tcPr>
            <w:tcW w:w="5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66C762" w14:textId="77777777" w:rsidR="009A3EB7" w:rsidRPr="000F6832" w:rsidRDefault="009A3EB7" w:rsidP="00B931FE">
            <w:pPr>
              <w:pStyle w:val="ac"/>
            </w:pPr>
            <w:r w:rsidRPr="000F6832">
              <w:t>7</w:t>
            </w:r>
          </w:p>
        </w:tc>
        <w:tc>
          <w:tcPr>
            <w:tcW w:w="5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FBCED2" w14:textId="77777777" w:rsidR="009A3EB7" w:rsidRPr="000F6832" w:rsidRDefault="009A3EB7" w:rsidP="00B931FE">
            <w:pPr>
              <w:pStyle w:val="ac"/>
            </w:pPr>
            <w:r w:rsidRPr="000F6832">
              <w:t>14</w:t>
            </w:r>
          </w:p>
        </w:tc>
        <w:tc>
          <w:tcPr>
            <w:tcW w:w="5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3A2E6C" w14:textId="77777777" w:rsidR="009A3EB7" w:rsidRPr="000F6832" w:rsidRDefault="009A3EB7" w:rsidP="00B931FE">
            <w:pPr>
              <w:pStyle w:val="ac"/>
            </w:pPr>
            <w:r w:rsidRPr="000F6832">
              <w:t>21</w:t>
            </w:r>
          </w:p>
        </w:tc>
        <w:tc>
          <w:tcPr>
            <w:tcW w:w="5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13C0CC" w14:textId="77777777" w:rsidR="009A3EB7" w:rsidRPr="000F6832" w:rsidRDefault="009A3EB7" w:rsidP="00B931FE">
            <w:pPr>
              <w:pStyle w:val="ac"/>
            </w:pPr>
            <w:r w:rsidRPr="000F6832">
              <w:t>28</w:t>
            </w:r>
          </w:p>
        </w:tc>
        <w:tc>
          <w:tcPr>
            <w:tcW w:w="5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D82A9A" w14:textId="77777777" w:rsidR="009A3EB7" w:rsidRPr="000F6832" w:rsidRDefault="009A3EB7" w:rsidP="00B931FE">
            <w:pPr>
              <w:pStyle w:val="ac"/>
            </w:pPr>
            <w:r w:rsidRPr="000F6832">
              <w:rPr>
                <w:w w:val="99"/>
              </w:rPr>
              <w:t>–</w:t>
            </w:r>
          </w:p>
        </w:tc>
        <w:tc>
          <w:tcPr>
            <w:tcW w:w="5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E71D47" w14:textId="77777777" w:rsidR="009A3EB7" w:rsidRPr="000F6832" w:rsidRDefault="009A3EB7" w:rsidP="00B931FE">
            <w:pPr>
              <w:pStyle w:val="ac"/>
            </w:pPr>
            <w:r w:rsidRPr="000F6832">
              <w:rPr>
                <w:w w:val="99"/>
              </w:rPr>
              <w:t>–</w:t>
            </w:r>
          </w:p>
        </w:tc>
        <w:tc>
          <w:tcPr>
            <w:tcW w:w="5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5B03A3" w14:textId="77777777" w:rsidR="009A3EB7" w:rsidRPr="000F6832" w:rsidRDefault="009A3EB7" w:rsidP="00B931FE">
            <w:pPr>
              <w:pStyle w:val="ac"/>
            </w:pPr>
            <w:r w:rsidRPr="000F6832">
              <w:rPr>
                <w:w w:val="99"/>
              </w:rPr>
              <w:t>–</w:t>
            </w:r>
          </w:p>
        </w:tc>
        <w:tc>
          <w:tcPr>
            <w:tcW w:w="5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A74BB2" w14:textId="77777777" w:rsidR="009A3EB7" w:rsidRPr="000F6832" w:rsidRDefault="009A3EB7" w:rsidP="00B931FE">
            <w:pPr>
              <w:pStyle w:val="ac"/>
            </w:pPr>
            <w:r w:rsidRPr="000F6832">
              <w:rPr>
                <w:w w:val="99"/>
              </w:rPr>
              <w:t>–</w:t>
            </w:r>
          </w:p>
        </w:tc>
        <w:tc>
          <w:tcPr>
            <w:tcW w:w="5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0FD071" w14:textId="77777777" w:rsidR="009A3EB7" w:rsidRPr="000F6832" w:rsidRDefault="009A3EB7" w:rsidP="00B931FE">
            <w:pPr>
              <w:pStyle w:val="ac"/>
            </w:pPr>
            <w:r w:rsidRPr="000F6832">
              <w:rPr>
                <w:w w:val="99"/>
              </w:rPr>
              <w:t>–</w:t>
            </w:r>
          </w:p>
        </w:tc>
        <w:tc>
          <w:tcPr>
            <w:tcW w:w="5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BC64A8" w14:textId="77777777" w:rsidR="009A3EB7" w:rsidRPr="000F6832" w:rsidRDefault="009A3EB7" w:rsidP="00B931FE">
            <w:pPr>
              <w:pStyle w:val="ac"/>
            </w:pPr>
            <w:r w:rsidRPr="000F6832">
              <w:rPr>
                <w:w w:val="99"/>
              </w:rPr>
              <w:t>–</w:t>
            </w:r>
          </w:p>
        </w:tc>
        <w:tc>
          <w:tcPr>
            <w:tcW w:w="5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6E4032" w14:textId="77777777" w:rsidR="009A3EB7" w:rsidRPr="000F6832" w:rsidRDefault="009A3EB7" w:rsidP="00B931FE">
            <w:pPr>
              <w:pStyle w:val="ac"/>
            </w:pPr>
            <w:r w:rsidRPr="000F6832">
              <w:rPr>
                <w:w w:val="99"/>
              </w:rPr>
              <w:t>–</w:t>
            </w:r>
          </w:p>
        </w:tc>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A19CBA" w14:textId="77777777" w:rsidR="009A3EB7" w:rsidRPr="000F6832" w:rsidRDefault="009A3EB7" w:rsidP="00B931FE">
            <w:pPr>
              <w:pStyle w:val="ac"/>
            </w:pPr>
            <w:r w:rsidRPr="000F6832">
              <w:rPr>
                <w:w w:val="99"/>
              </w:rPr>
              <w:t>–</w:t>
            </w:r>
          </w:p>
        </w:tc>
        <w:tc>
          <w:tcPr>
            <w:tcW w:w="5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0647E4" w14:textId="77777777" w:rsidR="009A3EB7" w:rsidRPr="000F6832" w:rsidRDefault="009A3EB7" w:rsidP="00B931FE">
            <w:pPr>
              <w:pStyle w:val="ac"/>
            </w:pPr>
            <w:r w:rsidRPr="000F6832">
              <w:rPr>
                <w:w w:val="99"/>
              </w:rPr>
              <w:t>–</w:t>
            </w:r>
          </w:p>
        </w:tc>
        <w:tc>
          <w:tcPr>
            <w:tcW w:w="5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00B1C5" w14:textId="77777777" w:rsidR="009A3EB7" w:rsidRPr="000F6832" w:rsidRDefault="009A3EB7" w:rsidP="00B931FE">
            <w:pPr>
              <w:pStyle w:val="ac"/>
            </w:pPr>
            <w:r w:rsidRPr="000F6832">
              <w:t>-</w:t>
            </w:r>
          </w:p>
        </w:tc>
        <w:tc>
          <w:tcPr>
            <w:tcW w:w="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B0B866" w14:textId="77777777" w:rsidR="009A3EB7" w:rsidRPr="000F6832" w:rsidRDefault="009A3EB7" w:rsidP="00B931FE">
            <w:pPr>
              <w:pStyle w:val="ac"/>
            </w:pPr>
            <w:r w:rsidRPr="000F6832">
              <w:t>-</w:t>
            </w:r>
          </w:p>
        </w:tc>
      </w:tr>
    </w:tbl>
    <w:p w14:paraId="516EE109" w14:textId="77777777" w:rsidR="009A3EB7" w:rsidRPr="000F6832" w:rsidRDefault="009A3EB7" w:rsidP="009A3EB7">
      <w:pPr>
        <w:widowControl w:val="0"/>
        <w:suppressAutoHyphens/>
        <w:rPr>
          <w:rFonts w:eastAsia="Times New Roman" w:cs="Times New Roman"/>
          <w:szCs w:val="28"/>
          <w:lang w:eastAsia="ru-RU"/>
        </w:rPr>
      </w:pPr>
    </w:p>
    <w:p w14:paraId="25BBFA27" w14:textId="77777777" w:rsidR="009A3EB7" w:rsidRPr="000F6832" w:rsidRDefault="009A3EB7" w:rsidP="009A3EB7">
      <w:pPr>
        <w:widowControl w:val="0"/>
        <w:suppressAutoHyphens/>
        <w:rPr>
          <w:rFonts w:eastAsia="Times New Roman" w:cs="Times New Roman"/>
          <w:szCs w:val="28"/>
          <w:lang w:eastAsia="ru-RU"/>
        </w:rPr>
      </w:pPr>
      <w:r w:rsidRPr="000F6832">
        <w:rPr>
          <w:rFonts w:eastAsia="Times New Roman" w:cs="Times New Roman"/>
          <w:szCs w:val="28"/>
          <w:lang w:eastAsia="ru-RU"/>
        </w:rPr>
        <w:t>Площадь зоны возможного заражения первичным (вторичным) облаком АХОВ определяется по формуле:</w:t>
      </w:r>
    </w:p>
    <w:p w14:paraId="37786284" w14:textId="77777777" w:rsidR="009A3EB7" w:rsidRPr="000F6832" w:rsidRDefault="00000000" w:rsidP="009A3EB7">
      <w:pPr>
        <w:widowControl w:val="0"/>
        <w:tabs>
          <w:tab w:val="left" w:pos="5812"/>
          <w:tab w:val="left" w:pos="9639"/>
        </w:tabs>
        <w:suppressAutoHyphens/>
        <w:rPr>
          <w:rFonts w:eastAsia="Times New Roman" w:cs="Times New Roman"/>
          <w:szCs w:val="28"/>
          <w:lang w:eastAsia="ru-RU"/>
        </w:rPr>
      </w:pPr>
      <m:oMathPara>
        <m:oMath>
          <m:sSub>
            <m:sSubPr>
              <m:ctrlPr>
                <w:rPr>
                  <w:rFonts w:ascii="Cambria Math" w:eastAsia="Times New Roman" w:hAnsi="Cambria Math" w:cs="Times New Roman"/>
                  <w:szCs w:val="28"/>
                  <w:lang w:eastAsia="ru-RU"/>
                </w:rPr>
              </m:ctrlPr>
            </m:sSubPr>
            <m:e>
              <m:r>
                <w:rPr>
                  <w:rFonts w:ascii="Cambria Math" w:eastAsia="Times New Roman" w:hAnsi="Cambria Math" w:cs="Times New Roman"/>
                  <w:szCs w:val="28"/>
                  <w:lang w:eastAsia="ru-RU"/>
                </w:rPr>
                <m:t>S</m:t>
              </m:r>
            </m:e>
            <m:sub>
              <m:r>
                <w:rPr>
                  <w:rFonts w:ascii="Cambria Math" w:eastAsia="Times New Roman" w:hAnsi="Cambria Math" w:cs="Times New Roman"/>
                  <w:szCs w:val="28"/>
                  <w:lang w:eastAsia="ru-RU"/>
                </w:rPr>
                <m:t>в</m:t>
              </m:r>
            </m:sub>
          </m:sSub>
          <m:r>
            <w:rPr>
              <w:rFonts w:ascii="Cambria Math" w:eastAsia="Times New Roman" w:hAnsi="Cambria Math" w:cs="Times New Roman"/>
              <w:szCs w:val="28"/>
              <w:lang w:eastAsia="ru-RU"/>
            </w:rPr>
            <m:t>=8,72×</m:t>
          </m:r>
          <m:sSup>
            <m:sSupPr>
              <m:ctrlPr>
                <w:rPr>
                  <w:rFonts w:ascii="Cambria Math" w:eastAsia="Times New Roman" w:hAnsi="Cambria Math" w:cs="Times New Roman"/>
                  <w:szCs w:val="28"/>
                  <w:lang w:eastAsia="ru-RU"/>
                </w:rPr>
              </m:ctrlPr>
            </m:sSupPr>
            <m:e>
              <m:r>
                <w:rPr>
                  <w:rFonts w:ascii="Cambria Math" w:eastAsia="Times New Roman" w:hAnsi="Cambria Math" w:cs="Times New Roman"/>
                  <w:szCs w:val="28"/>
                  <w:lang w:eastAsia="ru-RU"/>
                </w:rPr>
                <m:t>10</m:t>
              </m:r>
            </m:e>
            <m:sup>
              <m:r>
                <w:rPr>
                  <w:rFonts w:ascii="Cambria Math" w:eastAsia="Times New Roman" w:hAnsi="Cambria Math" w:cs="Times New Roman"/>
                  <w:szCs w:val="28"/>
                  <w:lang w:eastAsia="ru-RU"/>
                </w:rPr>
                <m:t>-3</m:t>
              </m:r>
            </m:sup>
          </m:sSup>
          <m:r>
            <w:rPr>
              <w:rFonts w:ascii="Cambria Math" w:eastAsia="Times New Roman" w:hAnsi="Cambria Math" w:cs="Times New Roman"/>
              <w:szCs w:val="28"/>
              <w:lang w:eastAsia="ru-RU"/>
            </w:rPr>
            <m:t>×</m:t>
          </m:r>
          <m:sSup>
            <m:sSupPr>
              <m:ctrlPr>
                <w:rPr>
                  <w:rFonts w:ascii="Cambria Math" w:eastAsia="Times New Roman" w:hAnsi="Cambria Math" w:cs="Times New Roman"/>
                  <w:szCs w:val="28"/>
                  <w:lang w:eastAsia="ru-RU"/>
                </w:rPr>
              </m:ctrlPr>
            </m:sSupPr>
            <m:e>
              <m:r>
                <w:rPr>
                  <w:rFonts w:ascii="Cambria Math" w:eastAsia="Times New Roman" w:hAnsi="Cambria Math" w:cs="Times New Roman"/>
                  <w:szCs w:val="28"/>
                  <w:lang w:eastAsia="ru-RU"/>
                </w:rPr>
                <m:t>Г</m:t>
              </m:r>
            </m:e>
            <m:sup>
              <m:r>
                <w:rPr>
                  <w:rFonts w:ascii="Cambria Math" w:eastAsia="Times New Roman" w:hAnsi="Cambria Math" w:cs="Times New Roman"/>
                  <w:szCs w:val="28"/>
                  <w:lang w:eastAsia="ru-RU"/>
                </w:rPr>
                <m:t>2</m:t>
              </m:r>
            </m:sup>
          </m:sSup>
          <m:r>
            <w:rPr>
              <w:rFonts w:ascii="Cambria Math" w:eastAsia="Times New Roman" w:hAnsi="Cambria Math" w:cs="Times New Roman"/>
              <w:szCs w:val="28"/>
              <w:lang w:eastAsia="ru-RU"/>
            </w:rPr>
            <m:t>×φ</m:t>
          </m:r>
        </m:oMath>
      </m:oMathPara>
    </w:p>
    <w:p w14:paraId="20682C36" w14:textId="77777777" w:rsidR="009A3EB7" w:rsidRPr="000F6832" w:rsidRDefault="009A3EB7" w:rsidP="009A3EB7">
      <w:pPr>
        <w:widowControl w:val="0"/>
        <w:tabs>
          <w:tab w:val="left" w:pos="5812"/>
          <w:tab w:val="left" w:pos="9639"/>
        </w:tabs>
        <w:suppressAutoHyphens/>
        <w:rPr>
          <w:rFonts w:eastAsia="Times New Roman" w:cs="Times New Roman"/>
          <w:szCs w:val="28"/>
          <w:lang w:eastAsia="ru-RU"/>
        </w:rPr>
      </w:pPr>
      <w:r w:rsidRPr="000F6832">
        <w:rPr>
          <w:rFonts w:eastAsia="Times New Roman" w:cs="Times New Roman"/>
          <w:szCs w:val="28"/>
          <w:lang w:eastAsia="ru-RU"/>
        </w:rPr>
        <w:t>где:</w:t>
      </w:r>
    </w:p>
    <w:p w14:paraId="5774C751" w14:textId="77777777" w:rsidR="009A3EB7" w:rsidRPr="000F6832" w:rsidRDefault="009A3EB7" w:rsidP="009A3EB7">
      <w:pPr>
        <w:widowControl w:val="0"/>
        <w:suppressAutoHyphens/>
        <w:rPr>
          <w:rFonts w:eastAsia="Times New Roman" w:cs="Times New Roman"/>
          <w:szCs w:val="28"/>
          <w:lang w:eastAsia="ru-RU"/>
        </w:rPr>
      </w:pPr>
      <w:r w:rsidRPr="000F6832">
        <w:rPr>
          <w:rFonts w:eastAsia="Times New Roman" w:cs="Times New Roman"/>
          <w:szCs w:val="28"/>
          <w:lang w:eastAsia="ru-RU"/>
        </w:rPr>
        <w:t>Sв – площадь зоны возможного заражения АХОВ, км</w:t>
      </w:r>
      <w:r w:rsidRPr="000F6832">
        <w:rPr>
          <w:rFonts w:eastAsia="Times New Roman" w:cs="Times New Roman"/>
          <w:szCs w:val="28"/>
          <w:vertAlign w:val="superscript"/>
          <w:lang w:eastAsia="ru-RU"/>
        </w:rPr>
        <w:t>2</w:t>
      </w:r>
      <w:r w:rsidRPr="000F6832">
        <w:rPr>
          <w:rFonts w:eastAsia="Times New Roman" w:cs="Times New Roman"/>
          <w:szCs w:val="28"/>
          <w:lang w:eastAsia="ru-RU"/>
        </w:rPr>
        <w:t>;</w:t>
      </w:r>
    </w:p>
    <w:p w14:paraId="360F5501" w14:textId="77777777" w:rsidR="009A3EB7" w:rsidRPr="000F6832" w:rsidRDefault="009A3EB7" w:rsidP="009A3EB7">
      <w:pPr>
        <w:widowControl w:val="0"/>
        <w:suppressAutoHyphens/>
        <w:rPr>
          <w:rFonts w:eastAsia="Times New Roman" w:cs="Times New Roman"/>
          <w:szCs w:val="28"/>
          <w:lang w:eastAsia="ru-RU"/>
        </w:rPr>
      </w:pPr>
      <w:r w:rsidRPr="000F6832">
        <w:rPr>
          <w:rFonts w:eastAsia="Times New Roman" w:cs="Times New Roman"/>
          <w:szCs w:val="28"/>
          <w:lang w:eastAsia="ru-RU"/>
        </w:rPr>
        <w:t>Г – глубина зоны заражения, км;</w:t>
      </w:r>
    </w:p>
    <w:p w14:paraId="053CD465" w14:textId="040792F4" w:rsidR="009A3EB7" w:rsidRPr="000F6832" w:rsidRDefault="009A3EB7" w:rsidP="009A3EB7">
      <w:pPr>
        <w:widowControl w:val="0"/>
        <w:suppressAutoHyphens/>
        <w:rPr>
          <w:rFonts w:eastAsia="Times New Roman" w:cs="Times New Roman"/>
          <w:szCs w:val="28"/>
          <w:lang w:eastAsia="ru-RU"/>
        </w:rPr>
      </w:pPr>
      <w:r w:rsidRPr="000F6832">
        <w:rPr>
          <w:rFonts w:eastAsia="Times New Roman" w:cs="Times New Roman"/>
          <w:szCs w:val="28"/>
          <w:lang w:eastAsia="ru-RU"/>
        </w:rPr>
        <w:t>φ – угловые размеры зоны возможного заражения, град. (таблица 6</w:t>
      </w:r>
      <w:r w:rsidR="00045ABD" w:rsidRPr="000F6832">
        <w:rPr>
          <w:rFonts w:eastAsia="Times New Roman" w:cs="Times New Roman"/>
          <w:szCs w:val="28"/>
          <w:lang w:eastAsia="ru-RU"/>
        </w:rPr>
        <w:t>4</w:t>
      </w:r>
      <w:r w:rsidRPr="000F6832">
        <w:rPr>
          <w:rFonts w:eastAsia="Times New Roman" w:cs="Times New Roman"/>
          <w:szCs w:val="28"/>
          <w:lang w:eastAsia="ru-RU"/>
        </w:rPr>
        <w:t>).</w:t>
      </w:r>
    </w:p>
    <w:p w14:paraId="09ACCFAE" w14:textId="77CE08F8" w:rsidR="009A3EB7" w:rsidRPr="000F6832" w:rsidRDefault="009A3EB7" w:rsidP="009A3EB7">
      <w:pPr>
        <w:widowControl w:val="0"/>
        <w:suppressAutoHyphens/>
        <w:jc w:val="right"/>
        <w:rPr>
          <w:rFonts w:eastAsia="Times New Roman" w:cs="Times New Roman"/>
          <w:szCs w:val="28"/>
          <w:lang w:eastAsia="ru-RU"/>
        </w:rPr>
      </w:pPr>
      <w:r w:rsidRPr="000F6832">
        <w:rPr>
          <w:rFonts w:eastAsia="Times New Roman" w:cs="Times New Roman"/>
          <w:szCs w:val="28"/>
          <w:lang w:eastAsia="ru-RU"/>
        </w:rPr>
        <w:t>Таблица 6</w:t>
      </w:r>
      <w:r w:rsidR="00045ABD" w:rsidRPr="000F6832">
        <w:rPr>
          <w:rFonts w:eastAsia="Times New Roman" w:cs="Times New Roman"/>
          <w:szCs w:val="28"/>
          <w:lang w:eastAsia="ru-RU"/>
        </w:rPr>
        <w:t>4</w:t>
      </w:r>
    </w:p>
    <w:tbl>
      <w:tblPr>
        <w:tblW w:w="5000" w:type="pct"/>
        <w:jc w:val="center"/>
        <w:tblLayout w:type="fixed"/>
        <w:tblCellMar>
          <w:left w:w="62" w:type="dxa"/>
          <w:right w:w="62" w:type="dxa"/>
        </w:tblCellMar>
        <w:tblLook w:val="01E0" w:firstRow="1" w:lastRow="1" w:firstColumn="1" w:lastColumn="1" w:noHBand="0" w:noVBand="0"/>
      </w:tblPr>
      <w:tblGrid>
        <w:gridCol w:w="2449"/>
        <w:gridCol w:w="1692"/>
        <w:gridCol w:w="2144"/>
        <w:gridCol w:w="2137"/>
        <w:gridCol w:w="1206"/>
      </w:tblGrid>
      <w:tr w:rsidR="000F6832" w:rsidRPr="000F6832" w14:paraId="5BF530D2" w14:textId="77777777" w:rsidTr="00B931FE">
        <w:trPr>
          <w:cantSplit/>
          <w:jc w:val="center"/>
        </w:trPr>
        <w:tc>
          <w:tcPr>
            <w:tcW w:w="23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A80766" w14:textId="77777777" w:rsidR="009A3EB7" w:rsidRPr="000F6832" w:rsidRDefault="009A3EB7" w:rsidP="00B931FE">
            <w:pPr>
              <w:pStyle w:val="aa"/>
            </w:pPr>
            <w:r w:rsidRPr="000F6832">
              <w:t>U, м/с</w:t>
            </w: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30AEF1" w14:textId="77777777" w:rsidR="009A3EB7" w:rsidRPr="000F6832" w:rsidRDefault="009A3EB7" w:rsidP="00B931FE">
            <w:pPr>
              <w:pStyle w:val="aa"/>
            </w:pPr>
            <w:r w:rsidRPr="000F6832">
              <w:t>&lt; 0,5</w:t>
            </w:r>
          </w:p>
        </w:tc>
        <w:tc>
          <w:tcPr>
            <w:tcW w:w="20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B43A0E" w14:textId="77777777" w:rsidR="009A3EB7" w:rsidRPr="000F6832" w:rsidRDefault="009A3EB7" w:rsidP="00B931FE">
            <w:pPr>
              <w:pStyle w:val="aa"/>
            </w:pPr>
            <w:r w:rsidRPr="000F6832">
              <w:t>0,6-1</w:t>
            </w:r>
          </w:p>
        </w:tc>
        <w:tc>
          <w:tcPr>
            <w:tcW w:w="20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23F125" w14:textId="77777777" w:rsidR="009A3EB7" w:rsidRPr="000F6832" w:rsidRDefault="009A3EB7" w:rsidP="00B931FE">
            <w:pPr>
              <w:pStyle w:val="aa"/>
            </w:pPr>
            <w:r w:rsidRPr="000F6832">
              <w:t>1,1-2</w:t>
            </w:r>
          </w:p>
        </w:tc>
        <w:tc>
          <w:tcPr>
            <w:tcW w:w="11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E6EBE9" w14:textId="77777777" w:rsidR="009A3EB7" w:rsidRPr="000F6832" w:rsidRDefault="009A3EB7" w:rsidP="00B931FE">
            <w:pPr>
              <w:pStyle w:val="aa"/>
            </w:pPr>
            <w:r w:rsidRPr="000F6832">
              <w:t>&gt; 2</w:t>
            </w:r>
          </w:p>
        </w:tc>
      </w:tr>
      <w:tr w:rsidR="009A3EB7" w:rsidRPr="000F6832" w14:paraId="2774BAB9" w14:textId="77777777" w:rsidTr="00B931FE">
        <w:trPr>
          <w:cantSplit/>
          <w:trHeight w:val="60"/>
          <w:jc w:val="center"/>
        </w:trPr>
        <w:tc>
          <w:tcPr>
            <w:tcW w:w="23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5EC6B2" w14:textId="77777777" w:rsidR="009A3EB7" w:rsidRPr="000F6832" w:rsidRDefault="009A3EB7" w:rsidP="00B931FE">
            <w:pPr>
              <w:pStyle w:val="a9"/>
            </w:pPr>
            <w:r w:rsidRPr="000F6832">
              <w:t>φ, град.</w:t>
            </w: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F995C6" w14:textId="77777777" w:rsidR="009A3EB7" w:rsidRPr="000F6832" w:rsidRDefault="009A3EB7" w:rsidP="00B931FE">
            <w:pPr>
              <w:pStyle w:val="ac"/>
            </w:pPr>
            <w:r w:rsidRPr="000F6832">
              <w:t>360</w:t>
            </w:r>
          </w:p>
        </w:tc>
        <w:tc>
          <w:tcPr>
            <w:tcW w:w="20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F3911C" w14:textId="77777777" w:rsidR="009A3EB7" w:rsidRPr="000F6832" w:rsidRDefault="009A3EB7" w:rsidP="00B931FE">
            <w:pPr>
              <w:pStyle w:val="ac"/>
            </w:pPr>
            <w:r w:rsidRPr="000F6832">
              <w:t>180</w:t>
            </w:r>
          </w:p>
        </w:tc>
        <w:tc>
          <w:tcPr>
            <w:tcW w:w="20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12EA9D" w14:textId="77777777" w:rsidR="009A3EB7" w:rsidRPr="000F6832" w:rsidRDefault="009A3EB7" w:rsidP="00B931FE">
            <w:pPr>
              <w:pStyle w:val="ac"/>
            </w:pPr>
            <w:r w:rsidRPr="000F6832">
              <w:t>90</w:t>
            </w:r>
          </w:p>
        </w:tc>
        <w:tc>
          <w:tcPr>
            <w:tcW w:w="11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BF6438" w14:textId="77777777" w:rsidR="009A3EB7" w:rsidRPr="000F6832" w:rsidRDefault="009A3EB7" w:rsidP="00B931FE">
            <w:pPr>
              <w:pStyle w:val="ac"/>
            </w:pPr>
            <w:r w:rsidRPr="000F6832">
              <w:t>45</w:t>
            </w:r>
          </w:p>
        </w:tc>
      </w:tr>
    </w:tbl>
    <w:p w14:paraId="442C00C8" w14:textId="77777777" w:rsidR="009A3EB7" w:rsidRPr="000F6832" w:rsidRDefault="009A3EB7" w:rsidP="009A3EB7">
      <w:pPr>
        <w:widowControl w:val="0"/>
        <w:suppressAutoHyphens/>
        <w:rPr>
          <w:rFonts w:eastAsia="Times New Roman" w:cs="Times New Roman"/>
          <w:szCs w:val="28"/>
          <w:lang w:eastAsia="ru-RU"/>
        </w:rPr>
      </w:pPr>
    </w:p>
    <w:p w14:paraId="6726CD9F" w14:textId="77777777" w:rsidR="009A3EB7" w:rsidRPr="000F6832" w:rsidRDefault="009A3EB7" w:rsidP="009A3EB7">
      <w:pPr>
        <w:widowControl w:val="0"/>
        <w:suppressAutoHyphens/>
        <w:rPr>
          <w:rFonts w:eastAsia="Times New Roman" w:cs="Times New Roman"/>
          <w:szCs w:val="28"/>
          <w:lang w:eastAsia="ru-RU"/>
        </w:rPr>
      </w:pPr>
      <w:r w:rsidRPr="000F6832">
        <w:rPr>
          <w:rFonts w:eastAsia="Times New Roman" w:cs="Times New Roman"/>
          <w:szCs w:val="28"/>
          <w:lang w:eastAsia="ru-RU"/>
        </w:rPr>
        <w:t>Площадь зоны фактического заражения S</w:t>
      </w:r>
      <w:r w:rsidRPr="000F6832">
        <w:rPr>
          <w:rFonts w:eastAsia="Times New Roman" w:cs="Times New Roman"/>
          <w:position w:val="-4"/>
          <w:szCs w:val="28"/>
          <w:lang w:eastAsia="ru-RU"/>
        </w:rPr>
        <w:t xml:space="preserve">ф </w:t>
      </w:r>
      <w:r w:rsidRPr="000F6832">
        <w:rPr>
          <w:rFonts w:eastAsia="Times New Roman" w:cs="Times New Roman"/>
          <w:szCs w:val="28"/>
          <w:lang w:eastAsia="ru-RU"/>
        </w:rPr>
        <w:t>в км</w:t>
      </w:r>
      <w:r w:rsidRPr="000F6832">
        <w:rPr>
          <w:rFonts w:eastAsia="Times New Roman" w:cs="Times New Roman"/>
          <w:szCs w:val="28"/>
          <w:vertAlign w:val="superscript"/>
          <w:lang w:eastAsia="ru-RU"/>
        </w:rPr>
        <w:t>2</w:t>
      </w:r>
      <w:r w:rsidRPr="000F6832">
        <w:rPr>
          <w:rFonts w:eastAsia="Times New Roman" w:cs="Times New Roman"/>
          <w:szCs w:val="28"/>
          <w:lang w:eastAsia="ru-RU"/>
        </w:rPr>
        <w:t xml:space="preserve"> рассчитывается по формуле:</w:t>
      </w:r>
    </w:p>
    <w:p w14:paraId="56AB4C37" w14:textId="77777777" w:rsidR="009A3EB7" w:rsidRPr="000F6832" w:rsidRDefault="00000000" w:rsidP="009A3EB7">
      <w:pPr>
        <w:widowControl w:val="0"/>
        <w:tabs>
          <w:tab w:val="left" w:pos="5670"/>
          <w:tab w:val="left" w:pos="9639"/>
        </w:tabs>
        <w:suppressAutoHyphens/>
        <w:rPr>
          <w:rFonts w:eastAsia="Times New Roman" w:cs="Times New Roman"/>
          <w:i/>
          <w:szCs w:val="28"/>
          <w:lang w:eastAsia="ru-RU"/>
        </w:rPr>
      </w:pPr>
      <m:oMathPara>
        <m:oMath>
          <m:sSub>
            <m:sSubPr>
              <m:ctrlPr>
                <w:rPr>
                  <w:rFonts w:ascii="Cambria Math" w:eastAsia="Times New Roman" w:hAnsi="Cambria Math" w:cs="Times New Roman"/>
                  <w:szCs w:val="28"/>
                  <w:lang w:eastAsia="ru-RU"/>
                </w:rPr>
              </m:ctrlPr>
            </m:sSubPr>
            <m:e>
              <m:r>
                <w:rPr>
                  <w:rFonts w:ascii="Cambria Math" w:eastAsia="Times New Roman" w:hAnsi="Cambria Math" w:cs="Times New Roman"/>
                  <w:szCs w:val="28"/>
                  <w:lang w:eastAsia="ru-RU"/>
                </w:rPr>
                <m:t>S</m:t>
              </m:r>
            </m:e>
            <m:sub>
              <m:r>
                <w:rPr>
                  <w:rFonts w:ascii="Cambria Math" w:eastAsia="Times New Roman" w:hAnsi="Cambria Math" w:cs="Times New Roman"/>
                  <w:szCs w:val="28"/>
                  <w:lang w:eastAsia="ru-RU"/>
                </w:rPr>
                <m:t>ф</m:t>
              </m:r>
            </m:sub>
          </m:sSub>
          <m:r>
            <w:rPr>
              <w:rFonts w:ascii="Cambria Math" w:eastAsia="Times New Roman" w:hAnsi="Cambria Math" w:cs="Times New Roman"/>
              <w:szCs w:val="28"/>
              <w:lang w:eastAsia="ru-RU"/>
            </w:rPr>
            <m:t>=</m:t>
          </m:r>
          <m:sSub>
            <m:sSubPr>
              <m:ctrlPr>
                <w:rPr>
                  <w:rFonts w:ascii="Cambria Math" w:eastAsia="Times New Roman" w:hAnsi="Cambria Math" w:cs="Times New Roman"/>
                  <w:szCs w:val="28"/>
                  <w:lang w:eastAsia="ru-RU"/>
                </w:rPr>
              </m:ctrlPr>
            </m:sSubPr>
            <m:e>
              <m:r>
                <w:rPr>
                  <w:rFonts w:ascii="Cambria Math" w:eastAsia="Times New Roman" w:hAnsi="Cambria Math" w:cs="Times New Roman"/>
                  <w:szCs w:val="28"/>
                  <w:lang w:eastAsia="ru-RU"/>
                </w:rPr>
                <m:t>K</m:t>
              </m:r>
            </m:e>
            <m:sub>
              <m:r>
                <w:rPr>
                  <w:rFonts w:ascii="Cambria Math" w:eastAsia="Times New Roman" w:hAnsi="Cambria Math" w:cs="Times New Roman"/>
                  <w:szCs w:val="28"/>
                  <w:lang w:eastAsia="ru-RU"/>
                </w:rPr>
                <m:t>в</m:t>
              </m:r>
            </m:sub>
          </m:sSub>
          <m:r>
            <w:rPr>
              <w:rFonts w:ascii="Cambria Math" w:eastAsia="Times New Roman" w:hAnsi="Cambria Math" w:cs="Times New Roman"/>
              <w:szCs w:val="28"/>
              <w:lang w:eastAsia="ru-RU"/>
            </w:rPr>
            <m:t>×</m:t>
          </m:r>
          <m:sSup>
            <m:sSupPr>
              <m:ctrlPr>
                <w:rPr>
                  <w:rFonts w:ascii="Cambria Math" w:eastAsia="Times New Roman" w:hAnsi="Cambria Math" w:cs="Times New Roman"/>
                  <w:szCs w:val="28"/>
                  <w:lang w:eastAsia="ru-RU"/>
                </w:rPr>
              </m:ctrlPr>
            </m:sSupPr>
            <m:e>
              <m:r>
                <w:rPr>
                  <w:rFonts w:ascii="Cambria Math" w:eastAsia="Times New Roman" w:hAnsi="Cambria Math" w:cs="Times New Roman"/>
                  <w:szCs w:val="28"/>
                  <w:lang w:eastAsia="ru-RU"/>
                </w:rPr>
                <m:t>Г</m:t>
              </m:r>
            </m:e>
            <m:sup>
              <m:r>
                <w:rPr>
                  <w:rFonts w:ascii="Cambria Math" w:eastAsia="Times New Roman" w:hAnsi="Cambria Math" w:cs="Times New Roman"/>
                  <w:szCs w:val="28"/>
                  <w:lang w:eastAsia="ru-RU"/>
                </w:rPr>
                <m:t>2</m:t>
              </m:r>
            </m:sup>
          </m:sSup>
          <m:r>
            <w:rPr>
              <w:rFonts w:ascii="Cambria Math" w:eastAsia="Times New Roman" w:hAnsi="Cambria Math" w:cs="Times New Roman"/>
              <w:szCs w:val="28"/>
              <w:lang w:eastAsia="ru-RU"/>
            </w:rPr>
            <m:t>×</m:t>
          </m:r>
          <m:sSup>
            <m:sSupPr>
              <m:ctrlPr>
                <w:rPr>
                  <w:rFonts w:ascii="Cambria Math" w:eastAsia="Times New Roman" w:hAnsi="Cambria Math" w:cs="Times New Roman"/>
                  <w:szCs w:val="28"/>
                  <w:lang w:eastAsia="ru-RU"/>
                </w:rPr>
              </m:ctrlPr>
            </m:sSupPr>
            <m:e>
              <m:r>
                <w:rPr>
                  <w:rFonts w:ascii="Cambria Math" w:eastAsia="Times New Roman" w:hAnsi="Cambria Math" w:cs="Times New Roman"/>
                  <w:szCs w:val="28"/>
                  <w:lang w:eastAsia="ru-RU"/>
                </w:rPr>
                <m:t>N</m:t>
              </m:r>
            </m:e>
            <m:sup>
              <m:r>
                <w:rPr>
                  <w:rFonts w:ascii="Cambria Math" w:eastAsia="Times New Roman" w:hAnsi="Cambria Math" w:cs="Times New Roman"/>
                  <w:szCs w:val="28"/>
                  <w:lang w:eastAsia="ru-RU"/>
                </w:rPr>
                <m:t>0.2</m:t>
              </m:r>
            </m:sup>
          </m:sSup>
        </m:oMath>
      </m:oMathPara>
    </w:p>
    <w:p w14:paraId="0497B2B3" w14:textId="77777777" w:rsidR="009A3EB7" w:rsidRPr="000F6832" w:rsidRDefault="009A3EB7" w:rsidP="009A3EB7">
      <w:pPr>
        <w:widowControl w:val="0"/>
        <w:tabs>
          <w:tab w:val="left" w:pos="5670"/>
          <w:tab w:val="left" w:pos="9639"/>
        </w:tabs>
        <w:suppressAutoHyphens/>
        <w:rPr>
          <w:rFonts w:eastAsia="Times New Roman" w:cs="Times New Roman"/>
          <w:szCs w:val="28"/>
          <w:lang w:eastAsia="ru-RU"/>
        </w:rPr>
      </w:pPr>
      <w:r w:rsidRPr="000F6832">
        <w:rPr>
          <w:rFonts w:eastAsia="Times New Roman" w:cs="Times New Roman"/>
          <w:szCs w:val="28"/>
          <w:lang w:eastAsia="ru-RU"/>
        </w:rPr>
        <w:t>где:</w:t>
      </w:r>
    </w:p>
    <w:p w14:paraId="4AAF32E7" w14:textId="77777777" w:rsidR="009A3EB7" w:rsidRPr="000F6832" w:rsidRDefault="009A3EB7" w:rsidP="009A3EB7">
      <w:pPr>
        <w:widowControl w:val="0"/>
        <w:suppressAutoHyphens/>
        <w:rPr>
          <w:rFonts w:eastAsia="Times New Roman" w:cs="Times New Roman"/>
          <w:szCs w:val="28"/>
          <w:lang w:eastAsia="ru-RU"/>
        </w:rPr>
      </w:pPr>
      <w:r w:rsidRPr="000F6832">
        <w:rPr>
          <w:rFonts w:eastAsia="Times New Roman" w:cs="Times New Roman"/>
          <w:szCs w:val="28"/>
          <w:lang w:eastAsia="ru-RU"/>
        </w:rPr>
        <w:t>Kв – коэффициент, зависящий от степени вертикальной устойчивости воздуха, принимается равным: 0,081 – при инверсии; 0,133 – при изотермии; 0,235 – при конвекции;</w:t>
      </w:r>
    </w:p>
    <w:p w14:paraId="3E409266" w14:textId="77777777" w:rsidR="009A3EB7" w:rsidRPr="000F6832" w:rsidRDefault="009A3EB7" w:rsidP="009A3EB7">
      <w:pPr>
        <w:widowControl w:val="0"/>
        <w:suppressAutoHyphens/>
        <w:rPr>
          <w:rFonts w:eastAsia="Times New Roman" w:cs="Times New Roman"/>
          <w:szCs w:val="28"/>
          <w:lang w:eastAsia="ru-RU"/>
        </w:rPr>
      </w:pPr>
      <w:r w:rsidRPr="000F6832">
        <w:rPr>
          <w:rFonts w:eastAsia="Times New Roman" w:cs="Times New Roman"/>
          <w:szCs w:val="28"/>
          <w:lang w:eastAsia="ru-RU"/>
        </w:rPr>
        <w:t>N – время, прошедшее после начала аварии, ч.</w:t>
      </w:r>
    </w:p>
    <w:p w14:paraId="4E3D1BA9" w14:textId="77777777" w:rsidR="009A3EB7" w:rsidRPr="000F6832" w:rsidRDefault="009A3EB7" w:rsidP="009A3EB7">
      <w:pPr>
        <w:widowControl w:val="0"/>
        <w:suppressAutoHyphens/>
        <w:rPr>
          <w:rFonts w:eastAsia="Times New Roman" w:cs="Times New Roman"/>
          <w:szCs w:val="28"/>
          <w:lang w:eastAsia="ru-RU"/>
        </w:rPr>
      </w:pPr>
      <w:r w:rsidRPr="000F6832">
        <w:rPr>
          <w:rFonts w:eastAsia="Times New Roman" w:cs="Times New Roman"/>
          <w:szCs w:val="28"/>
          <w:lang w:eastAsia="ru-RU"/>
        </w:rPr>
        <w:t>Вывод по результатам расчетов:</w:t>
      </w:r>
    </w:p>
    <w:p w14:paraId="195AFC9C" w14:textId="77777777" w:rsidR="009A3EB7" w:rsidRPr="000F6832" w:rsidRDefault="009A3EB7" w:rsidP="009A3EB7">
      <w:pPr>
        <w:widowControl w:val="0"/>
        <w:suppressAutoHyphens/>
        <w:rPr>
          <w:rFonts w:eastAsia="Times New Roman" w:cs="Times New Roman"/>
          <w:szCs w:val="28"/>
          <w:lang w:eastAsia="ru-RU"/>
        </w:rPr>
      </w:pPr>
      <w:r w:rsidRPr="000F6832">
        <w:rPr>
          <w:rFonts w:eastAsia="Times New Roman" w:cs="Times New Roman"/>
          <w:szCs w:val="28"/>
          <w:lang w:eastAsia="ru-RU"/>
        </w:rPr>
        <w:t>При сценариях аварий с розливом АХОВ (до 1 т хлора):</w:t>
      </w:r>
    </w:p>
    <w:p w14:paraId="5299BAD2" w14:textId="77777777" w:rsidR="009A3EB7" w:rsidRPr="000F6832" w:rsidRDefault="009A3EB7" w:rsidP="009A3EB7">
      <w:pPr>
        <w:rPr>
          <w:lang w:eastAsia="ru-RU"/>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ru-RU"/>
        </w:rPr>
        <w:t>возможная частота реализации ЧС – 3×10</w:t>
      </w:r>
      <w:r w:rsidRPr="000F6832">
        <w:rPr>
          <w:vertAlign w:val="superscript"/>
          <w:lang w:eastAsia="ru-RU"/>
        </w:rPr>
        <w:t>-6</w:t>
      </w:r>
      <w:r w:rsidRPr="000F6832">
        <w:rPr>
          <w:lang w:eastAsia="ru-RU"/>
        </w:rPr>
        <w:t xml:space="preserve"> год</w:t>
      </w:r>
      <w:r w:rsidRPr="000F6832">
        <w:rPr>
          <w:vertAlign w:val="superscript"/>
          <w:lang w:eastAsia="ru-RU"/>
        </w:rPr>
        <w:t>-1</w:t>
      </w:r>
      <w:r w:rsidRPr="000F6832">
        <w:rPr>
          <w:lang w:eastAsia="ru-RU"/>
        </w:rPr>
        <w:t xml:space="preserve">. </w:t>
      </w:r>
    </w:p>
    <w:p w14:paraId="6EA0F56F" w14:textId="77777777" w:rsidR="009A3EB7" w:rsidRPr="000F6832" w:rsidRDefault="009A3EB7" w:rsidP="009A3EB7">
      <w:pPr>
        <w:rPr>
          <w:lang w:eastAsia="ru-RU"/>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ru-RU"/>
        </w:rPr>
        <w:t>зона действия поражающих факторов – до 4 км.</w:t>
      </w:r>
    </w:p>
    <w:p w14:paraId="2FF499CA" w14:textId="77777777" w:rsidR="009A3EB7" w:rsidRPr="000F6832" w:rsidRDefault="009A3EB7" w:rsidP="009A3EB7">
      <w:pPr>
        <w:rPr>
          <w:lang w:eastAsia="ru-RU"/>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ru-RU"/>
        </w:rPr>
        <w:t>численность населения, у которого могут быть нарушены условия жизнедеятельности – 0 человек.</w:t>
      </w:r>
    </w:p>
    <w:p w14:paraId="55BC949A" w14:textId="77777777" w:rsidR="009A3EB7" w:rsidRPr="000F6832" w:rsidRDefault="009A3EB7" w:rsidP="009A3EB7">
      <w:pPr>
        <w:rPr>
          <w:lang w:eastAsia="ru-RU"/>
        </w:rPr>
      </w:pPr>
      <w:r w:rsidRPr="000F6832">
        <w:rPr>
          <w:rFonts w:eastAsia="Times New Roman" w:cs="Times New Roman"/>
          <w:szCs w:val="28"/>
          <w:lang w:eastAsia="ru-RU"/>
        </w:rPr>
        <w:lastRenderedPageBreak/>
        <w:t>–</w:t>
      </w:r>
      <w:r w:rsidRPr="000F6832">
        <w:rPr>
          <w:rFonts w:eastAsia="Times New Roman" w:cs="Times New Roman"/>
          <w:szCs w:val="28"/>
          <w:lang w:eastAsia="ru-RU"/>
        </w:rPr>
        <w:tab/>
      </w:r>
      <w:r w:rsidRPr="000F6832">
        <w:rPr>
          <w:lang w:eastAsia="ru-RU"/>
        </w:rPr>
        <w:t>безвозвратные потери – 10 %, санитарные потери тяжелой и средней тяжести – 15 %, санитарные потери легкой формы – 20 %, пороговые воздействия – 55 %.</w:t>
      </w:r>
    </w:p>
    <w:p w14:paraId="3E9DB6F4" w14:textId="77777777" w:rsidR="009A3EB7" w:rsidRPr="000F6832" w:rsidRDefault="009A3EB7" w:rsidP="009A3EB7">
      <w:pPr>
        <w:widowControl w:val="0"/>
        <w:suppressAutoHyphens/>
        <w:rPr>
          <w:rFonts w:eastAsia="Times New Roman" w:cs="Times New Roman"/>
          <w:szCs w:val="28"/>
          <w:lang w:eastAsia="ru-RU"/>
        </w:rPr>
      </w:pPr>
      <w:r w:rsidRPr="000F6832">
        <w:rPr>
          <w:rFonts w:eastAsia="Times New Roman" w:cs="Times New Roman"/>
          <w:szCs w:val="28"/>
          <w:lang w:eastAsia="ru-RU"/>
        </w:rPr>
        <w:t>При сценариях аварий с розливом АХОВ (до 5 т аммиака):</w:t>
      </w:r>
    </w:p>
    <w:p w14:paraId="438094C5" w14:textId="77777777" w:rsidR="009A3EB7" w:rsidRPr="000F6832" w:rsidRDefault="009A3EB7" w:rsidP="009A3EB7">
      <w:pPr>
        <w:rPr>
          <w:lang w:eastAsia="ru-RU"/>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ru-RU"/>
        </w:rPr>
        <w:t>возможная частота реализации ЧС – 3×10</w:t>
      </w:r>
      <w:r w:rsidRPr="000F6832">
        <w:rPr>
          <w:vertAlign w:val="superscript"/>
          <w:lang w:eastAsia="ru-RU"/>
        </w:rPr>
        <w:t>-6</w:t>
      </w:r>
      <w:r w:rsidRPr="000F6832">
        <w:rPr>
          <w:lang w:eastAsia="ru-RU"/>
        </w:rPr>
        <w:t xml:space="preserve"> год</w:t>
      </w:r>
      <w:r w:rsidRPr="000F6832">
        <w:rPr>
          <w:vertAlign w:val="superscript"/>
          <w:lang w:eastAsia="ru-RU"/>
        </w:rPr>
        <w:t>-1</w:t>
      </w:r>
      <w:r w:rsidRPr="000F6832">
        <w:rPr>
          <w:lang w:eastAsia="ru-RU"/>
        </w:rPr>
        <w:t xml:space="preserve">. </w:t>
      </w:r>
    </w:p>
    <w:p w14:paraId="36D81326" w14:textId="77777777" w:rsidR="009A3EB7" w:rsidRPr="000F6832" w:rsidRDefault="009A3EB7" w:rsidP="009A3EB7">
      <w:pPr>
        <w:rPr>
          <w:lang w:eastAsia="ru-RU"/>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ru-RU"/>
        </w:rPr>
        <w:t>зона действия поражающих факторов – до 2 км.</w:t>
      </w:r>
    </w:p>
    <w:p w14:paraId="1A635A85" w14:textId="77777777" w:rsidR="009A3EB7" w:rsidRPr="000F6832" w:rsidRDefault="009A3EB7" w:rsidP="009A3EB7">
      <w:pPr>
        <w:rPr>
          <w:lang w:eastAsia="ru-RU"/>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ru-RU"/>
        </w:rPr>
        <w:t>численность населения, у которого могут быть нарушены условия жизнедеятельности – 0 человек.</w:t>
      </w:r>
    </w:p>
    <w:p w14:paraId="70945F41" w14:textId="77777777" w:rsidR="009A3EB7" w:rsidRPr="000F6832" w:rsidRDefault="009A3EB7" w:rsidP="009A3EB7">
      <w:pPr>
        <w:rPr>
          <w:lang w:eastAsia="ru-RU"/>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ru-RU"/>
        </w:rPr>
        <w:t>безвозвратные потери – 10 %, санитарные потери тяжелой и средней тяжести – 15 %, санитарные потери легкой формы – 20 %, пороговые воздействия – 55 %.</w:t>
      </w:r>
    </w:p>
    <w:p w14:paraId="071730A3" w14:textId="77777777" w:rsidR="009A3EB7" w:rsidRPr="000F6832" w:rsidRDefault="009A3EB7" w:rsidP="009A3EB7">
      <w:pPr>
        <w:widowControl w:val="0"/>
        <w:suppressAutoHyphens/>
        <w:rPr>
          <w:rFonts w:eastAsia="Times New Roman" w:cs="Times New Roman"/>
          <w:szCs w:val="28"/>
          <w:lang w:eastAsia="ru-RU"/>
        </w:rPr>
      </w:pPr>
      <w:r w:rsidRPr="000F6832">
        <w:rPr>
          <w:rFonts w:eastAsia="Times New Roman" w:cs="Times New Roman"/>
          <w:szCs w:val="28"/>
          <w:lang w:eastAsia="ru-RU"/>
        </w:rPr>
        <w:t>Решения по предупреждению чрезвычайных ситуаций на проектируемых объектах в результате аварий с АХОВ включают:</w:t>
      </w:r>
    </w:p>
    <w:p w14:paraId="1FB17F9C" w14:textId="77777777" w:rsidR="009A3EB7" w:rsidRPr="000F6832" w:rsidRDefault="009A3EB7" w:rsidP="009A3EB7">
      <w:pPr>
        <w:rPr>
          <w:lang w:eastAsia="ru-RU"/>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ru-RU"/>
        </w:rPr>
        <w:t>экстренную эвакуацию в направлении, перпендикулярном направлению ветра, и указанном в сигнале оповещения ГО;</w:t>
      </w:r>
    </w:p>
    <w:p w14:paraId="77794575" w14:textId="77777777" w:rsidR="009A3EB7" w:rsidRPr="000F6832" w:rsidRDefault="009A3EB7" w:rsidP="009A3EB7">
      <w:pPr>
        <w:rPr>
          <w:lang w:eastAsia="ru-RU"/>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ru-RU"/>
        </w:rPr>
        <w:t>сокращение инфильтрации наружного воздуха и уменьшение возможности поступления ядовитых веществ внутрь помещения путем установки современных конструкций остекления и дверных проемов;</w:t>
      </w:r>
    </w:p>
    <w:p w14:paraId="026A85C8" w14:textId="77777777" w:rsidR="009A3EB7" w:rsidRPr="000F6832" w:rsidRDefault="009A3EB7" w:rsidP="009A3EB7">
      <w:pPr>
        <w:rPr>
          <w:lang w:eastAsia="ru-RU"/>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ru-RU"/>
        </w:rPr>
        <w:t>хранение в помещениях объекта (больницы, поликлиники, школы) средств индивидуальной защиты (противогазы). Предлагается использовать в качестве СИЗ органов дыхания фильтрующий противогаз ГП-7В с коробками по виду АХОВ.</w:t>
      </w:r>
    </w:p>
    <w:p w14:paraId="4B9AE8E7" w14:textId="77777777" w:rsidR="009A3EB7" w:rsidRPr="000F6832" w:rsidRDefault="009A3EB7" w:rsidP="009A3EB7">
      <w:pPr>
        <w:widowControl w:val="0"/>
        <w:suppressAutoHyphens/>
        <w:rPr>
          <w:rFonts w:eastAsia="Times New Roman" w:cs="Times New Roman"/>
          <w:szCs w:val="28"/>
          <w:lang w:eastAsia="ru-RU"/>
        </w:rPr>
      </w:pPr>
      <w:r w:rsidRPr="000F6832">
        <w:rPr>
          <w:rFonts w:eastAsia="Times New Roman" w:cs="Times New Roman"/>
          <w:szCs w:val="28"/>
          <w:lang w:eastAsia="ar-SA"/>
        </w:rPr>
        <w:t>Для предотвращения ЧС или минимизации ущерба в случае возникновения аварии на автомобильной дороге необходимо выполнить мероприятия:</w:t>
      </w:r>
    </w:p>
    <w:p w14:paraId="10E5B5F2" w14:textId="77777777" w:rsidR="009A3EB7" w:rsidRPr="000F6832" w:rsidRDefault="009A3EB7" w:rsidP="009A3EB7">
      <w:pPr>
        <w:rPr>
          <w:lang w:eastAsia="ru-RU"/>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ru-RU"/>
        </w:rPr>
        <w:t>улучшение качества зимнего содержания дорог, особенно на дорогах с уклонами, перед мостами, на участках с пересечением оврагов и на участках пересечения с магистральными трубопроводами, в период гололеда;</w:t>
      </w:r>
    </w:p>
    <w:p w14:paraId="5781CF18" w14:textId="77777777" w:rsidR="009A3EB7" w:rsidRPr="000F6832" w:rsidRDefault="009A3EB7" w:rsidP="009A3EB7">
      <w:pPr>
        <w:rPr>
          <w:lang w:eastAsia="ru-RU"/>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ru-RU"/>
        </w:rPr>
        <w:t>устройство ограждений, разметка, установка дорожных знаков, улучшение – освещения на автодорогах;</w:t>
      </w:r>
    </w:p>
    <w:p w14:paraId="29F29ED1" w14:textId="77777777" w:rsidR="009A3EB7" w:rsidRPr="000F6832" w:rsidRDefault="009A3EB7" w:rsidP="009A3EB7">
      <w:pPr>
        <w:rPr>
          <w:lang w:eastAsia="ru-RU"/>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ru-RU"/>
        </w:rPr>
        <w:t>работа служб ГИБДД на дорогах за соблюдением скорости движения, особенно на участках, пересекающих овраги;</w:t>
      </w:r>
    </w:p>
    <w:p w14:paraId="5BC37C42" w14:textId="77777777" w:rsidR="009A3EB7" w:rsidRPr="000F6832" w:rsidRDefault="009A3EB7" w:rsidP="009A3EB7">
      <w:pPr>
        <w:rPr>
          <w:lang w:eastAsia="ru-RU"/>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ru-RU"/>
        </w:rPr>
        <w:t>комплекс мероприятий по предупреждению и ликвидации возможных экологических загрязнений при эксплуатации мостов и дорог (водоотвод с проезжей части, борьба с зимней скользкостью на мостах без применения хлоридов и песка, укрепление обочин на подходах к мостам, закрепление откосов насыпи, озеленение дорог);</w:t>
      </w:r>
    </w:p>
    <w:p w14:paraId="7582E2FD" w14:textId="77777777" w:rsidR="009A3EB7" w:rsidRPr="000F6832" w:rsidRDefault="009A3EB7" w:rsidP="009A3EB7">
      <w:pPr>
        <w:rPr>
          <w:lang w:eastAsia="ru-RU"/>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ru-RU"/>
        </w:rPr>
        <w:t>укрепление обочин, откосов насыпей, устройство водоотводов и других инженерных мероприятий для предотвращения размывов на предмостных участках;</w:t>
      </w:r>
    </w:p>
    <w:p w14:paraId="394AFD25" w14:textId="77777777" w:rsidR="009A3EB7" w:rsidRPr="000F6832" w:rsidRDefault="009A3EB7" w:rsidP="009A3EB7">
      <w:pPr>
        <w:rPr>
          <w:lang w:eastAsia="ru-RU"/>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ru-RU"/>
        </w:rPr>
        <w:t>регулярная проверка состояния постоянных автомобильных мостов через реки и овраги;</w:t>
      </w:r>
    </w:p>
    <w:p w14:paraId="0CDE4A63" w14:textId="77777777" w:rsidR="009A3EB7" w:rsidRPr="000F6832" w:rsidRDefault="009A3EB7" w:rsidP="009A3EB7">
      <w:pPr>
        <w:rPr>
          <w:lang w:eastAsia="ru-RU"/>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ru-RU"/>
        </w:rPr>
        <w:t>очистка дорог в зимнее время от снежных валов, сужающих проезжую часть и ограничивающих видимость.</w:t>
      </w:r>
    </w:p>
    <w:p w14:paraId="7381D4AD" w14:textId="77777777" w:rsidR="00021051" w:rsidRPr="000F6832" w:rsidRDefault="00021051" w:rsidP="00021051">
      <w:pPr>
        <w:widowControl w:val="0"/>
        <w:suppressAutoHyphens/>
        <w:rPr>
          <w:rFonts w:eastAsia="Times New Roman" w:cs="Times New Roman"/>
          <w:szCs w:val="28"/>
          <w:lang w:eastAsia="ru-RU"/>
        </w:rPr>
      </w:pPr>
    </w:p>
    <w:p w14:paraId="56C8E583" w14:textId="2C0456FF" w:rsidR="00021051" w:rsidRPr="000F6832" w:rsidRDefault="00021051" w:rsidP="002825F5">
      <w:pPr>
        <w:pStyle w:val="2"/>
      </w:pPr>
      <w:bookmarkStart w:id="160" w:name="_Toc500672122"/>
      <w:bookmarkStart w:id="161" w:name="_Toc5970045"/>
      <w:bookmarkStart w:id="162" w:name="_Toc124946907"/>
      <w:bookmarkStart w:id="163" w:name="_Toc161967041"/>
      <w:r w:rsidRPr="000F6832">
        <w:lastRenderedPageBreak/>
        <w:t>6.3. Перечень возможных источников чрезвычайных ситуаций биолого-социального характера</w:t>
      </w:r>
      <w:bookmarkEnd w:id="160"/>
      <w:bookmarkEnd w:id="161"/>
      <w:bookmarkEnd w:id="162"/>
      <w:bookmarkEnd w:id="163"/>
    </w:p>
    <w:p w14:paraId="7419A562" w14:textId="77777777" w:rsidR="00021051" w:rsidRPr="000F6832" w:rsidRDefault="00021051" w:rsidP="00021051">
      <w:pPr>
        <w:pStyle w:val="15"/>
        <w:rPr>
          <w:szCs w:val="28"/>
        </w:rPr>
      </w:pPr>
      <w:r w:rsidRPr="000F6832">
        <w:rPr>
          <w:szCs w:val="28"/>
        </w:rPr>
        <w:t>Опасность эпидемий</w:t>
      </w:r>
    </w:p>
    <w:p w14:paraId="5D8316C0" w14:textId="043E9C67" w:rsidR="009A3EB7" w:rsidRPr="000F6832" w:rsidRDefault="009A3EB7" w:rsidP="009A3EB7">
      <w:pPr>
        <w:widowControl w:val="0"/>
        <w:suppressAutoHyphens/>
        <w:rPr>
          <w:rFonts w:eastAsia="Times New Roman" w:cs="Times New Roman"/>
          <w:szCs w:val="28"/>
          <w:lang w:eastAsia="ru-RU"/>
        </w:rPr>
      </w:pPr>
      <w:r w:rsidRPr="000F6832">
        <w:rPr>
          <w:rFonts w:eastAsia="Times New Roman" w:cs="Times New Roman"/>
          <w:szCs w:val="28"/>
          <w:lang w:eastAsia="ru-RU"/>
        </w:rPr>
        <w:t xml:space="preserve">На территории Устюжанинского сельсовета техногенных очагов особо опасных инфекционных заболеваний не отмечает. Зон неблагоприятных по санитарно-эпидемиологическим показателям нет. </w:t>
      </w:r>
    </w:p>
    <w:p w14:paraId="090CA4B6" w14:textId="77777777" w:rsidR="009A3EB7" w:rsidRPr="000F6832" w:rsidRDefault="009A3EB7" w:rsidP="009A3EB7">
      <w:pPr>
        <w:suppressAutoHyphens/>
        <w:autoSpaceDN w:val="0"/>
        <w:contextualSpacing/>
        <w:textAlignment w:val="baseline"/>
        <w:rPr>
          <w:rFonts w:eastAsia="NSimSun" w:cs="Times New Roman"/>
          <w:kern w:val="3"/>
          <w:szCs w:val="28"/>
          <w:lang w:eastAsia="zh-CN" w:bidi="hi-IN"/>
        </w:rPr>
      </w:pPr>
      <w:r w:rsidRPr="000F6832">
        <w:rPr>
          <w:rFonts w:eastAsia="NSimSun" w:cs="Times New Roman"/>
          <w:kern w:val="3"/>
          <w:szCs w:val="28"/>
          <w:lang w:eastAsia="zh-CN" w:bidi="hi-IN"/>
        </w:rPr>
        <w:t>Согласно многолетним данным от 52-70 % от всех случаев инфекционных заболеваний приходится на грипп и острые респираторные заболевания, а также клещевой энцефалит.</w:t>
      </w:r>
    </w:p>
    <w:p w14:paraId="45178F3E" w14:textId="77777777" w:rsidR="009A3EB7" w:rsidRPr="000F6832" w:rsidRDefault="009A3EB7" w:rsidP="009A3EB7">
      <w:pPr>
        <w:widowControl w:val="0"/>
        <w:suppressAutoHyphens/>
        <w:rPr>
          <w:rFonts w:eastAsia="Times New Roman" w:cs="Times New Roman"/>
          <w:szCs w:val="28"/>
          <w:lang w:eastAsia="ru-RU"/>
        </w:rPr>
      </w:pPr>
      <w:r w:rsidRPr="000F6832">
        <w:rPr>
          <w:rFonts w:eastAsia="Times New Roman" w:cs="Times New Roman"/>
          <w:szCs w:val="28"/>
          <w:lang w:eastAsia="ru-RU"/>
        </w:rPr>
        <w:t>Риск возникновения ЧС в области возникновения инфекционной заболеваемости людей маловероятен. Среди жителей населенных пунктов поселения возможны единичные случаи заболевания туляремией, клещевым энцефалитом. Массовых заболеваний не наблюдается.</w:t>
      </w:r>
    </w:p>
    <w:p w14:paraId="33DF0F0C" w14:textId="77777777" w:rsidR="009A3EB7" w:rsidRPr="000F6832" w:rsidRDefault="009A3EB7" w:rsidP="009A3EB7">
      <w:pPr>
        <w:pStyle w:val="15"/>
        <w:keepNext/>
        <w:rPr>
          <w:szCs w:val="28"/>
        </w:rPr>
      </w:pPr>
      <w:r w:rsidRPr="000F6832">
        <w:rPr>
          <w:szCs w:val="28"/>
        </w:rPr>
        <w:t>Опасность эпизоотий</w:t>
      </w:r>
    </w:p>
    <w:p w14:paraId="0F510AD1" w14:textId="77777777" w:rsidR="009A3EB7" w:rsidRPr="000F6832" w:rsidRDefault="009A3EB7" w:rsidP="009A3EB7">
      <w:pPr>
        <w:rPr>
          <w:szCs w:val="28"/>
        </w:rPr>
      </w:pPr>
      <w:r w:rsidRPr="000F6832">
        <w:rPr>
          <w:szCs w:val="28"/>
        </w:rPr>
        <w:t>Муниципальное образование расположено в природном очаге клещевого энцефалита, туляремии, бешенства, описторхоза.</w:t>
      </w:r>
    </w:p>
    <w:p w14:paraId="3318A408" w14:textId="77777777" w:rsidR="009A3EB7" w:rsidRPr="000F6832" w:rsidRDefault="009A3EB7" w:rsidP="009A3EB7">
      <w:pPr>
        <w:widowControl w:val="0"/>
        <w:suppressAutoHyphens/>
        <w:rPr>
          <w:rFonts w:eastAsia="Times New Roman" w:cs="Times New Roman"/>
          <w:szCs w:val="28"/>
          <w:lang w:eastAsia="ru-RU"/>
        </w:rPr>
      </w:pPr>
      <w:r w:rsidRPr="000F6832">
        <w:rPr>
          <w:rFonts w:eastAsia="Times New Roman" w:cs="Times New Roman"/>
          <w:szCs w:val="28"/>
          <w:lang w:eastAsia="ru-RU"/>
        </w:rPr>
        <w:t>Риск возникновения ЧС, связанных с риском заболеваемости сельскохозяйственных животных, маловероятен.</w:t>
      </w:r>
    </w:p>
    <w:p w14:paraId="535991E9" w14:textId="77777777" w:rsidR="009A3EB7" w:rsidRPr="000F6832" w:rsidRDefault="009A3EB7" w:rsidP="009A3EB7">
      <w:pPr>
        <w:widowControl w:val="0"/>
        <w:suppressAutoHyphens/>
        <w:rPr>
          <w:rFonts w:eastAsia="Times New Roman" w:cs="Times New Roman"/>
          <w:szCs w:val="28"/>
          <w:lang w:eastAsia="ru-RU"/>
        </w:rPr>
      </w:pPr>
      <w:r w:rsidRPr="000F6832">
        <w:rPr>
          <w:rFonts w:eastAsia="Times New Roman" w:cs="Times New Roman"/>
          <w:szCs w:val="28"/>
          <w:lang w:eastAsia="ru-RU"/>
        </w:rPr>
        <w:t>В связи с проведением полного комплекса противоэпизоотических мероприятий вспышек сибирской язвы, ящура, чумы свиней, гриппа птиц не прогнозируется. Возможен всплеск заболевания бешенством животных в период миграции.</w:t>
      </w:r>
    </w:p>
    <w:p w14:paraId="2E3F6AAB" w14:textId="77777777" w:rsidR="009A3EB7" w:rsidRPr="000F6832" w:rsidRDefault="009A3EB7" w:rsidP="009A3EB7">
      <w:pPr>
        <w:suppressAutoHyphens/>
        <w:autoSpaceDN w:val="0"/>
        <w:contextualSpacing/>
        <w:textAlignment w:val="baseline"/>
        <w:rPr>
          <w:rFonts w:eastAsia="NSimSun" w:cs="Times New Roman"/>
          <w:kern w:val="3"/>
          <w:szCs w:val="28"/>
          <w:lang w:eastAsia="zh-CN" w:bidi="hi-IN"/>
        </w:rPr>
      </w:pPr>
      <w:r w:rsidRPr="000F6832">
        <w:rPr>
          <w:rFonts w:eastAsia="NSimSun" w:cs="Times New Roman"/>
          <w:kern w:val="3"/>
          <w:szCs w:val="28"/>
          <w:lang w:eastAsia="zh-CN" w:bidi="hi-IN"/>
        </w:rPr>
        <w:t>В случае массовых инфекционных заболеваний среди населения принимается решение о необходимости введения карантина. Возможно снижение объемов производства и прекращение деятельности малых предприятий, увеличится нагрузка на лечебные учреждения и участковые ФАПы.</w:t>
      </w:r>
    </w:p>
    <w:p w14:paraId="51EBDF7D" w14:textId="77777777" w:rsidR="009A3EB7" w:rsidRPr="000F6832" w:rsidRDefault="009A3EB7" w:rsidP="009A3EB7">
      <w:pPr>
        <w:suppressAutoHyphens/>
        <w:autoSpaceDN w:val="0"/>
        <w:contextualSpacing/>
        <w:textAlignment w:val="baseline"/>
        <w:rPr>
          <w:rFonts w:eastAsia="NSimSun" w:cs="Times New Roman"/>
          <w:kern w:val="3"/>
          <w:szCs w:val="28"/>
          <w:lang w:eastAsia="zh-CN" w:bidi="hi-IN"/>
        </w:rPr>
      </w:pPr>
      <w:r w:rsidRPr="000F6832">
        <w:rPr>
          <w:rFonts w:eastAsia="NSimSun" w:cs="Times New Roman"/>
          <w:kern w:val="3"/>
          <w:szCs w:val="28"/>
          <w:lang w:eastAsia="zh-CN" w:bidi="hi-IN"/>
        </w:rPr>
        <w:t>В случае массового заболевания сельскохозяйственных животных инфекционными заболеваниями (ящур, эмкар, сибирская язва, чума птиц) в районе вводится карантин. Запрещается передвижение автомобильного транспорта из населенного пункта и людей, прекращается поставка мясомолочной продукции на перерабатывающие предприятия района и области. Населенных пунктов неблагополучных в эпидемиологическом отношении в районе нет. Природные очаги заболевания сельскохозяйственных животных отсутствуют. Из опыта прошлых лет (60 – 70 годы XX века) – возможно заболевание КРС (максимально до 15 – 20 тыс. голов ящуром).</w:t>
      </w:r>
    </w:p>
    <w:p w14:paraId="60E98F2E" w14:textId="77777777" w:rsidR="009A3EB7" w:rsidRPr="000F6832" w:rsidRDefault="009A3EB7" w:rsidP="009A3EB7">
      <w:pPr>
        <w:suppressAutoHyphens/>
        <w:autoSpaceDN w:val="0"/>
        <w:contextualSpacing/>
        <w:textAlignment w:val="baseline"/>
        <w:rPr>
          <w:rFonts w:eastAsia="NSimSun" w:cs="Times New Roman"/>
          <w:kern w:val="3"/>
          <w:szCs w:val="28"/>
          <w:lang w:eastAsia="zh-CN" w:bidi="hi-IN"/>
        </w:rPr>
      </w:pPr>
      <w:r w:rsidRPr="000F6832">
        <w:rPr>
          <w:rFonts w:eastAsia="NSimSun" w:cs="Times New Roman"/>
          <w:kern w:val="3"/>
          <w:szCs w:val="28"/>
          <w:lang w:eastAsia="zh-CN" w:bidi="hi-IN"/>
        </w:rPr>
        <w:t>Эпифитотии на территории района не отмечены. Имеют место случаи поражения сельскохозяйственных культур полевой саранчой, луговым мотыльком, твердой головней пшеницы.</w:t>
      </w:r>
    </w:p>
    <w:p w14:paraId="7976EE43" w14:textId="77777777" w:rsidR="00021051" w:rsidRPr="000F6832" w:rsidRDefault="00021051" w:rsidP="00021051">
      <w:pPr>
        <w:suppressAutoHyphens/>
        <w:autoSpaceDN w:val="0"/>
        <w:contextualSpacing/>
        <w:textAlignment w:val="baseline"/>
        <w:rPr>
          <w:rFonts w:eastAsia="NSimSun" w:cs="Times New Roman"/>
          <w:kern w:val="3"/>
          <w:szCs w:val="28"/>
          <w:lang w:eastAsia="zh-CN" w:bidi="hi-IN"/>
        </w:rPr>
      </w:pPr>
    </w:p>
    <w:p w14:paraId="629F8449" w14:textId="3EB291F2" w:rsidR="00021051" w:rsidRPr="000F6832" w:rsidRDefault="00021051" w:rsidP="002825F5">
      <w:pPr>
        <w:pStyle w:val="2"/>
      </w:pPr>
      <w:bookmarkStart w:id="164" w:name="_Toc350160745"/>
      <w:bookmarkStart w:id="165" w:name="_Toc350161340"/>
      <w:bookmarkStart w:id="166" w:name="_Toc398895216"/>
      <w:bookmarkStart w:id="167" w:name="_Toc500672123"/>
      <w:bookmarkStart w:id="168" w:name="_Toc5970046"/>
      <w:bookmarkStart w:id="169" w:name="_Toc124946908"/>
      <w:bookmarkStart w:id="170" w:name="_Toc161967042"/>
      <w:r w:rsidRPr="000F6832">
        <w:t>6.4. Предупреждение и ликвидация чрезвычайных ситуаций природного и техногенного характера</w:t>
      </w:r>
      <w:bookmarkEnd w:id="164"/>
      <w:bookmarkEnd w:id="165"/>
      <w:bookmarkEnd w:id="166"/>
      <w:bookmarkEnd w:id="167"/>
      <w:bookmarkEnd w:id="168"/>
      <w:bookmarkEnd w:id="169"/>
      <w:bookmarkEnd w:id="170"/>
    </w:p>
    <w:p w14:paraId="7C008B17" w14:textId="77777777" w:rsidR="009A3EB7" w:rsidRPr="000F6832" w:rsidRDefault="009A3EB7" w:rsidP="009A3EB7">
      <w:pPr>
        <w:widowControl w:val="0"/>
        <w:suppressAutoHyphens/>
        <w:rPr>
          <w:rFonts w:eastAsia="Times New Roman" w:cs="Times New Roman"/>
          <w:szCs w:val="28"/>
          <w:lang w:eastAsia="ru-RU"/>
        </w:rPr>
      </w:pPr>
      <w:r w:rsidRPr="000F6832">
        <w:rPr>
          <w:rFonts w:eastAsia="Times New Roman" w:cs="Times New Roman"/>
          <w:szCs w:val="28"/>
          <w:lang w:eastAsia="ru-RU"/>
        </w:rPr>
        <w:t>Главное управление МЧС России по Новосибирской области предоставляет рекомендации по превентивным мероприятиям. С целью снижения рисков и смягчения последствий возможных чрезвычайных ситуаций рекомендуется:</w:t>
      </w:r>
    </w:p>
    <w:p w14:paraId="3BE4E712" w14:textId="77777777" w:rsidR="009A3EB7" w:rsidRPr="000F6832" w:rsidRDefault="009A3EB7" w:rsidP="009A3EB7">
      <w:pPr>
        <w:rPr>
          <w:lang w:eastAsia="zh-CN" w:bidi="hi-IN"/>
        </w:rPr>
      </w:pPr>
      <w:r w:rsidRPr="000F6832">
        <w:rPr>
          <w:lang w:eastAsia="zh-CN" w:bidi="hi-IN"/>
        </w:rPr>
        <w:lastRenderedPageBreak/>
        <w:t>1.</w:t>
      </w:r>
      <w:r w:rsidRPr="000F6832">
        <w:rPr>
          <w:lang w:eastAsia="zh-CN" w:bidi="hi-IN"/>
        </w:rPr>
        <w:tab/>
        <w:t>Органам местного самоуправления муниципальных образований:</w:t>
      </w:r>
    </w:p>
    <w:p w14:paraId="57815ECD" w14:textId="77777777" w:rsidR="009A3EB7" w:rsidRPr="000F6832" w:rsidRDefault="009A3EB7" w:rsidP="009A3EB7">
      <w:pPr>
        <w:rPr>
          <w:lang w:eastAsia="zh-CN" w:bidi="hi-IN"/>
        </w:rPr>
      </w:pPr>
      <w:r w:rsidRPr="000F6832">
        <w:rPr>
          <w:lang w:eastAsia="zh-CN" w:bidi="hi-IN"/>
        </w:rPr>
        <w:t>1.1.</w:t>
      </w:r>
      <w:r w:rsidRPr="000F6832">
        <w:rPr>
          <w:lang w:eastAsia="zh-CN" w:bidi="hi-IN"/>
        </w:rPr>
        <w:tab/>
        <w:t>При получении оперативного, экстренного или штормового предупреждения об опасных природных явлениях организовать оперативное прогнозирование возможных последствий, определить степень опасности, осуществить оповещение и информирование населения, которое может оказаться в зоне влияния опасного природного явления;</w:t>
      </w:r>
    </w:p>
    <w:p w14:paraId="191EC055" w14:textId="77777777" w:rsidR="009A3EB7" w:rsidRPr="000F6832" w:rsidRDefault="009A3EB7" w:rsidP="009A3EB7">
      <w:pPr>
        <w:rPr>
          <w:lang w:eastAsia="zh-CN" w:bidi="hi-IN"/>
        </w:rPr>
      </w:pPr>
      <w:r w:rsidRPr="000F6832">
        <w:rPr>
          <w:lang w:eastAsia="zh-CN" w:bidi="hi-IN"/>
        </w:rPr>
        <w:t>1.2.</w:t>
      </w:r>
      <w:r w:rsidRPr="000F6832">
        <w:rPr>
          <w:lang w:eastAsia="zh-CN" w:bidi="hi-IN"/>
        </w:rPr>
        <w:tab/>
        <w:t>Осуществлять разъяснительную работу среди населения и любителей рыбной ловли по безопасному поведению людей на водных объектах в весенне-летний период;</w:t>
      </w:r>
    </w:p>
    <w:p w14:paraId="4BC538E5" w14:textId="77777777" w:rsidR="009A3EB7" w:rsidRPr="000F6832" w:rsidRDefault="009A3EB7" w:rsidP="009A3EB7">
      <w:pPr>
        <w:rPr>
          <w:lang w:eastAsia="zh-CN" w:bidi="hi-IN"/>
        </w:rPr>
      </w:pPr>
      <w:r w:rsidRPr="000F6832">
        <w:rPr>
          <w:lang w:eastAsia="zh-CN" w:bidi="hi-IN"/>
        </w:rPr>
        <w:t>1.3.</w:t>
      </w:r>
      <w:r w:rsidRPr="000F6832">
        <w:rPr>
          <w:lang w:eastAsia="zh-CN" w:bidi="hi-IN"/>
        </w:rPr>
        <w:tab/>
        <w:t>Осуществлять разъяснительную работу среди населения о порядке регистрации в аварийно-спасательных подразделениях отдельных туристов и туристических групп, выходящих на туристические маршруты;</w:t>
      </w:r>
    </w:p>
    <w:p w14:paraId="682495FC" w14:textId="77777777" w:rsidR="009A3EB7" w:rsidRPr="000F6832" w:rsidRDefault="009A3EB7" w:rsidP="009A3EB7">
      <w:pPr>
        <w:rPr>
          <w:lang w:eastAsia="zh-CN" w:bidi="hi-IN"/>
        </w:rPr>
      </w:pPr>
      <w:r w:rsidRPr="000F6832">
        <w:rPr>
          <w:lang w:eastAsia="zh-CN" w:bidi="hi-IN"/>
        </w:rPr>
        <w:t>1.4.</w:t>
      </w:r>
      <w:r w:rsidRPr="000F6832">
        <w:rPr>
          <w:lang w:eastAsia="zh-CN" w:bidi="hi-IN"/>
        </w:rPr>
        <w:tab/>
        <w:t>Для предотвращения аварийных и чрезвычайных ситуаций на системах жизнеобеспечения необходимо:</w:t>
      </w:r>
    </w:p>
    <w:p w14:paraId="5E9ADADB" w14:textId="77777777" w:rsidR="009A3EB7" w:rsidRPr="000F6832" w:rsidRDefault="009A3EB7" w:rsidP="009A3EB7">
      <w:pPr>
        <w:rPr>
          <w:lang w:eastAsia="zh-CN" w:bidi="hi-IN"/>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zh-CN" w:bidi="hi-IN"/>
        </w:rPr>
        <w:t>осуществлять контроль наличия автономных источников электроснабжения в лечебных учреждениях и объектах водозабора;</w:t>
      </w:r>
    </w:p>
    <w:p w14:paraId="75CAFC7D" w14:textId="77777777" w:rsidR="009A3EB7" w:rsidRPr="000F6832" w:rsidRDefault="009A3EB7" w:rsidP="009A3EB7">
      <w:pPr>
        <w:rPr>
          <w:lang w:eastAsia="zh-CN" w:bidi="hi-IN"/>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zh-CN" w:bidi="hi-IN"/>
        </w:rPr>
        <w:t>контролировать готовность аварийно-восстановительных бригад по ликвидации возможных аварий на системах тепло-, водо-, газо- и электроснабжения;</w:t>
      </w:r>
    </w:p>
    <w:p w14:paraId="07454E0F" w14:textId="77777777" w:rsidR="009A3EB7" w:rsidRPr="000F6832" w:rsidRDefault="009A3EB7" w:rsidP="009A3EB7">
      <w:pPr>
        <w:rPr>
          <w:lang w:eastAsia="zh-CN" w:bidi="hi-IN"/>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zh-CN" w:bidi="hi-IN"/>
        </w:rPr>
        <w:t>принимать меры по обеспечению бесперебойного электро- и водоснабжения котельных и водозаборных сооружений;</w:t>
      </w:r>
    </w:p>
    <w:p w14:paraId="08D058AA" w14:textId="77777777" w:rsidR="009A3EB7" w:rsidRPr="000F6832" w:rsidRDefault="009A3EB7" w:rsidP="009A3EB7">
      <w:pPr>
        <w:rPr>
          <w:lang w:eastAsia="zh-CN" w:bidi="hi-IN"/>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zh-CN" w:bidi="hi-IN"/>
        </w:rPr>
        <w:t>поддерживать в готовности силы и средства, привлекаемые для ликвидации возможных чрезвычайных ситуаций на объектах ЖКХ;</w:t>
      </w:r>
    </w:p>
    <w:p w14:paraId="3BE6229D" w14:textId="77777777" w:rsidR="009A3EB7" w:rsidRPr="000F6832" w:rsidRDefault="009A3EB7" w:rsidP="009A3EB7">
      <w:pPr>
        <w:rPr>
          <w:lang w:eastAsia="zh-CN" w:bidi="hi-IN"/>
        </w:rPr>
      </w:pPr>
      <w:r w:rsidRPr="000F6832">
        <w:rPr>
          <w:lang w:eastAsia="zh-CN" w:bidi="hi-IN"/>
        </w:rPr>
        <w:t>1.5.</w:t>
      </w:r>
      <w:r w:rsidRPr="000F6832">
        <w:rPr>
          <w:lang w:eastAsia="zh-CN" w:bidi="hi-IN"/>
        </w:rPr>
        <w:tab/>
        <w:t>Для предотвращения аварийных и чрезвычайных ситуаций на автомобильных дорогах:</w:t>
      </w:r>
    </w:p>
    <w:p w14:paraId="06CAA500" w14:textId="77777777" w:rsidR="009A3EB7" w:rsidRPr="000F6832" w:rsidRDefault="009A3EB7" w:rsidP="009A3EB7">
      <w:pPr>
        <w:rPr>
          <w:lang w:eastAsia="zh-CN" w:bidi="hi-IN"/>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zh-CN" w:bidi="hi-IN"/>
        </w:rPr>
        <w:t>проводить мониторинг дорожной обстановки на подведомственной территории;</w:t>
      </w:r>
    </w:p>
    <w:p w14:paraId="27289AD0" w14:textId="77777777" w:rsidR="009A3EB7" w:rsidRPr="000F6832" w:rsidRDefault="009A3EB7" w:rsidP="009A3EB7">
      <w:pPr>
        <w:rPr>
          <w:lang w:eastAsia="zh-CN" w:bidi="hi-IN"/>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zh-CN" w:bidi="hi-IN"/>
        </w:rPr>
        <w:t>регулярно информировать население о состоянии дорожного покрытия;</w:t>
      </w:r>
    </w:p>
    <w:p w14:paraId="5BC7DEAC" w14:textId="77777777" w:rsidR="009A3EB7" w:rsidRPr="000F6832" w:rsidRDefault="009A3EB7" w:rsidP="009A3EB7">
      <w:pPr>
        <w:rPr>
          <w:lang w:eastAsia="zh-CN" w:bidi="hi-IN"/>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zh-CN" w:bidi="hi-IN"/>
        </w:rPr>
        <w:t>при возникновении заторов транспорта на автодорогах оперативно принимать меры по их ликвидации;</w:t>
      </w:r>
    </w:p>
    <w:p w14:paraId="1DB666C5" w14:textId="77777777" w:rsidR="009A3EB7" w:rsidRPr="000F6832" w:rsidRDefault="009A3EB7" w:rsidP="009A3EB7">
      <w:pPr>
        <w:rPr>
          <w:lang w:eastAsia="zh-CN" w:bidi="hi-IN"/>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zh-CN" w:bidi="hi-IN"/>
        </w:rPr>
        <w:t>оперативно доводить прогнозную информацию по метеорологической обстановке до руководителей дорожно-эксплуатационных служб и предприятий, осуществляющих поддержание в удовлетворительном состоянии дорожного покрытия.</w:t>
      </w:r>
    </w:p>
    <w:p w14:paraId="799157D3" w14:textId="77777777" w:rsidR="009A3EB7" w:rsidRPr="000F6832" w:rsidRDefault="009A3EB7" w:rsidP="009A3EB7">
      <w:pPr>
        <w:rPr>
          <w:lang w:eastAsia="zh-CN" w:bidi="hi-IN"/>
        </w:rPr>
      </w:pPr>
      <w:r w:rsidRPr="000F6832">
        <w:rPr>
          <w:lang w:eastAsia="zh-CN" w:bidi="hi-IN"/>
        </w:rPr>
        <w:t>2.</w:t>
      </w:r>
      <w:r w:rsidRPr="000F6832">
        <w:rPr>
          <w:lang w:eastAsia="zh-CN" w:bidi="hi-IN"/>
        </w:rPr>
        <w:tab/>
        <w:t>Органам ГИБДД:</w:t>
      </w:r>
    </w:p>
    <w:p w14:paraId="57E325B3" w14:textId="77777777" w:rsidR="009A3EB7" w:rsidRPr="000F6832" w:rsidRDefault="009A3EB7" w:rsidP="009A3EB7">
      <w:pPr>
        <w:rPr>
          <w:lang w:eastAsia="zh-CN" w:bidi="hi-IN"/>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zh-CN" w:bidi="hi-IN"/>
        </w:rPr>
        <w:t>при возникновении неблагоприятных и опасных метеорологических явлений, влияющих на безопасность дорожного движения, обеспечить усиленное несение службы патрульными экипажами ДПС и на стационарных постах;</w:t>
      </w:r>
    </w:p>
    <w:p w14:paraId="402A1B2B" w14:textId="77777777" w:rsidR="009A3EB7" w:rsidRPr="000F6832" w:rsidRDefault="009A3EB7" w:rsidP="009A3EB7">
      <w:pPr>
        <w:rPr>
          <w:lang w:eastAsia="zh-CN" w:bidi="hi-IN"/>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zh-CN" w:bidi="hi-IN"/>
        </w:rPr>
        <w:t>реализовать меры по предупреждению аварийных ситуаций на участках автомобильных дорог (наиболее опасных к возникновению ДТП);</w:t>
      </w:r>
    </w:p>
    <w:p w14:paraId="2A6123FA" w14:textId="77777777" w:rsidR="009A3EB7" w:rsidRPr="000F6832" w:rsidRDefault="009A3EB7" w:rsidP="009A3EB7">
      <w:pPr>
        <w:rPr>
          <w:lang w:eastAsia="zh-CN" w:bidi="hi-IN"/>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zh-CN" w:bidi="hi-IN"/>
        </w:rPr>
        <w:t>своевременно информировать население, дорожные службы, органы местного самоуправления муниципальных образований о состоянии дорожного покрытия.</w:t>
      </w:r>
    </w:p>
    <w:p w14:paraId="6BAE021D" w14:textId="77777777" w:rsidR="009A3EB7" w:rsidRPr="000F6832" w:rsidRDefault="009A3EB7" w:rsidP="009A3EB7">
      <w:pPr>
        <w:rPr>
          <w:lang w:eastAsia="zh-CN" w:bidi="hi-IN"/>
        </w:rPr>
      </w:pPr>
      <w:r w:rsidRPr="000F6832">
        <w:rPr>
          <w:lang w:eastAsia="zh-CN" w:bidi="hi-IN"/>
        </w:rPr>
        <w:lastRenderedPageBreak/>
        <w:t>3.</w:t>
      </w:r>
      <w:r w:rsidRPr="000F6832">
        <w:rPr>
          <w:lang w:eastAsia="zh-CN" w:bidi="hi-IN"/>
        </w:rPr>
        <w:tab/>
        <w:t>Руководителям предприятий, организаций и учреждений:</w:t>
      </w:r>
    </w:p>
    <w:p w14:paraId="0D93F9A4" w14:textId="77777777" w:rsidR="009A3EB7" w:rsidRPr="000F6832" w:rsidRDefault="009A3EB7" w:rsidP="009A3EB7">
      <w:pPr>
        <w:rPr>
          <w:lang w:eastAsia="zh-CN" w:bidi="hi-IN"/>
        </w:rPr>
      </w:pPr>
      <w:r w:rsidRPr="000F6832">
        <w:rPr>
          <w:lang w:eastAsia="zh-CN" w:bidi="hi-IN"/>
        </w:rPr>
        <w:t>3.1.</w:t>
      </w:r>
      <w:r w:rsidRPr="000F6832">
        <w:rPr>
          <w:lang w:eastAsia="zh-CN" w:bidi="hi-IN"/>
        </w:rPr>
        <w:tab/>
        <w:t>Усилить охрану и предусмотреть меры безопасности промышленных и особо важных объектов, обеспечивающих жизнедеятельность населения, а также объектов с массовым пребыванием людей (дошкольные и образовательные учреждения, спортивные сооружения, торговые центры и т. д.) при получении информации об угрозе террористических актов;</w:t>
      </w:r>
    </w:p>
    <w:p w14:paraId="00DCB9A9" w14:textId="77777777" w:rsidR="009A3EB7" w:rsidRPr="000F6832" w:rsidRDefault="009A3EB7" w:rsidP="009A3EB7">
      <w:pPr>
        <w:rPr>
          <w:lang w:eastAsia="zh-CN" w:bidi="hi-IN"/>
        </w:rPr>
      </w:pPr>
      <w:r w:rsidRPr="000F6832">
        <w:rPr>
          <w:lang w:eastAsia="zh-CN" w:bidi="hi-IN"/>
        </w:rPr>
        <w:t>3.2.</w:t>
      </w:r>
      <w:r w:rsidRPr="000F6832">
        <w:rPr>
          <w:lang w:eastAsia="zh-CN" w:bidi="hi-IN"/>
        </w:rPr>
        <w:tab/>
        <w:t>Владельцам и эксплуатирующим организациям гидротехнических сооружений:</w:t>
      </w:r>
    </w:p>
    <w:p w14:paraId="2ECB3AE6" w14:textId="77777777" w:rsidR="009A3EB7" w:rsidRPr="000F6832" w:rsidRDefault="009A3EB7" w:rsidP="009A3EB7">
      <w:pPr>
        <w:rPr>
          <w:lang w:eastAsia="zh-CN" w:bidi="hi-IN"/>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zh-CN" w:bidi="hi-IN"/>
        </w:rPr>
        <w:t>осуществлять постоянный мониторинг за состоянием гидроузлов с неудовлетворительным и опасным уровнями безопасности;</w:t>
      </w:r>
    </w:p>
    <w:p w14:paraId="459F4D5E" w14:textId="77777777" w:rsidR="009A3EB7" w:rsidRPr="000F6832" w:rsidRDefault="009A3EB7" w:rsidP="009A3EB7">
      <w:pPr>
        <w:rPr>
          <w:lang w:eastAsia="zh-CN" w:bidi="hi-IN"/>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zh-CN" w:bidi="hi-IN"/>
        </w:rPr>
        <w:t>организовать взаимодействие с главами муниципальных образований и владельцами гидротехнических сооружений, расположенных ниже по течению.</w:t>
      </w:r>
    </w:p>
    <w:p w14:paraId="0B67DCE4" w14:textId="77777777" w:rsidR="009A3EB7" w:rsidRPr="000F6832" w:rsidRDefault="009A3EB7" w:rsidP="009A3EB7">
      <w:pPr>
        <w:rPr>
          <w:lang w:eastAsia="zh-CN" w:bidi="hi-IN"/>
        </w:rPr>
      </w:pPr>
      <w:r w:rsidRPr="000F6832">
        <w:rPr>
          <w:lang w:eastAsia="zh-CN" w:bidi="hi-IN"/>
        </w:rPr>
        <w:t>4.</w:t>
      </w:r>
      <w:r w:rsidRPr="000F6832">
        <w:rPr>
          <w:lang w:eastAsia="zh-CN" w:bidi="hi-IN"/>
        </w:rPr>
        <w:tab/>
        <w:t>Органам Государственного пожарного надзора для предотвращения роста техногенных пожаров в жилом секторе проводить регулярные проверки по контролю за использованием населением самодельных и несертифицированных электронагревательных приборов, бытовых газовых, керосиновых, бензиновых и других устройств.</w:t>
      </w:r>
    </w:p>
    <w:p w14:paraId="2A91C86F" w14:textId="77777777" w:rsidR="009A3EB7" w:rsidRPr="000F6832" w:rsidRDefault="009A3EB7" w:rsidP="009A3EB7">
      <w:pPr>
        <w:rPr>
          <w:lang w:eastAsia="zh-CN" w:bidi="hi-IN"/>
        </w:rPr>
      </w:pPr>
      <w:r w:rsidRPr="000F6832">
        <w:rPr>
          <w:lang w:eastAsia="zh-CN" w:bidi="hi-IN"/>
        </w:rPr>
        <w:t>5.</w:t>
      </w:r>
      <w:r w:rsidRPr="000F6832">
        <w:rPr>
          <w:lang w:eastAsia="zh-CN" w:bidi="hi-IN"/>
        </w:rPr>
        <w:tab/>
        <w:t>Органам Роспотребнадзора по Новосибирской области проводить тщательный контроль качества организации питания в дошкольных, образовательных и медицинских учреждениях, а также иных местах массового пребывания людей.</w:t>
      </w:r>
    </w:p>
    <w:p w14:paraId="35C3073E" w14:textId="10B5DC54" w:rsidR="009A3EB7" w:rsidRPr="000F6832" w:rsidRDefault="009A3EB7" w:rsidP="009A3EB7">
      <w:pPr>
        <w:widowControl w:val="0"/>
        <w:suppressAutoHyphens/>
        <w:rPr>
          <w:rFonts w:eastAsia="Times New Roman" w:cs="Times New Roman"/>
          <w:szCs w:val="28"/>
          <w:lang w:eastAsia="ru-RU"/>
        </w:rPr>
      </w:pPr>
      <w:r w:rsidRPr="000F6832">
        <w:rPr>
          <w:rFonts w:eastAsia="Times New Roman" w:cs="Times New Roman"/>
          <w:szCs w:val="28"/>
          <w:lang w:eastAsia="ru-RU"/>
        </w:rPr>
        <w:t xml:space="preserve">Данные о группировке сил и средств по предупреждению и ликвидации чрезвычайных ситуаций природного и техногенного характера, </w:t>
      </w:r>
      <w:r w:rsidR="00FD5B88" w:rsidRPr="000F6832">
        <w:t xml:space="preserve">осуществляющих прикрытие </w:t>
      </w:r>
      <w:r w:rsidRPr="000F6832">
        <w:rPr>
          <w:rFonts w:eastAsia="Times New Roman" w:cs="Times New Roman"/>
          <w:szCs w:val="28"/>
          <w:lang w:eastAsia="ru-RU"/>
        </w:rPr>
        <w:t xml:space="preserve">территории </w:t>
      </w:r>
      <w:r w:rsidR="001E3427" w:rsidRPr="000F6832">
        <w:rPr>
          <w:rFonts w:eastAsia="Times New Roman" w:cs="Times New Roman"/>
          <w:szCs w:val="28"/>
          <w:lang w:eastAsia="ru-RU"/>
        </w:rPr>
        <w:t>Устюжанинского</w:t>
      </w:r>
      <w:r w:rsidRPr="000F6832">
        <w:rPr>
          <w:rFonts w:eastAsia="Times New Roman" w:cs="Times New Roman"/>
          <w:szCs w:val="28"/>
          <w:lang w:eastAsia="ru-RU"/>
        </w:rPr>
        <w:t xml:space="preserve"> сельсовета Ордынского района Новосибирской области, представлены в таблице 6</w:t>
      </w:r>
      <w:r w:rsidR="00045ABD" w:rsidRPr="000F6832">
        <w:rPr>
          <w:rFonts w:eastAsia="Times New Roman" w:cs="Times New Roman"/>
          <w:szCs w:val="28"/>
          <w:lang w:eastAsia="ru-RU"/>
        </w:rPr>
        <w:t>5</w:t>
      </w:r>
      <w:r w:rsidRPr="000F6832">
        <w:rPr>
          <w:rFonts w:eastAsia="Times New Roman" w:cs="Times New Roman"/>
          <w:szCs w:val="28"/>
          <w:lang w:eastAsia="ru-RU"/>
        </w:rPr>
        <w:t>.</w:t>
      </w:r>
    </w:p>
    <w:p w14:paraId="54363D0B" w14:textId="3BC4338E" w:rsidR="000148CD" w:rsidRPr="000F6832" w:rsidRDefault="000148CD" w:rsidP="000148CD">
      <w:pPr>
        <w:widowControl w:val="0"/>
        <w:suppressAutoHyphens/>
        <w:ind w:left="720" w:firstLine="0"/>
        <w:jc w:val="right"/>
        <w:rPr>
          <w:rFonts w:eastAsia="Times New Roman" w:cs="Times New Roman"/>
          <w:szCs w:val="28"/>
          <w:lang w:eastAsia="ru-RU"/>
        </w:rPr>
      </w:pPr>
      <w:r w:rsidRPr="000F6832">
        <w:rPr>
          <w:rFonts w:eastAsia="Times New Roman" w:cs="Times New Roman"/>
          <w:szCs w:val="28"/>
          <w:lang w:eastAsia="ru-RU"/>
        </w:rPr>
        <w:t xml:space="preserve">Таблица </w:t>
      </w:r>
      <w:r w:rsidR="00885957" w:rsidRPr="000F6832">
        <w:rPr>
          <w:rFonts w:eastAsia="Times New Roman" w:cs="Times New Roman"/>
          <w:szCs w:val="28"/>
          <w:lang w:eastAsia="ru-RU"/>
        </w:rPr>
        <w:t>6</w:t>
      </w:r>
      <w:r w:rsidR="00045ABD" w:rsidRPr="000F6832">
        <w:rPr>
          <w:rFonts w:eastAsia="Times New Roman" w:cs="Times New Roman"/>
          <w:szCs w:val="28"/>
          <w:lang w:eastAsia="ru-RU"/>
        </w:rPr>
        <w:t>5</w:t>
      </w:r>
    </w:p>
    <w:tbl>
      <w:tblPr>
        <w:tblW w:w="5000" w:type="pct"/>
        <w:jc w:val="center"/>
        <w:tblLayout w:type="fixed"/>
        <w:tblCellMar>
          <w:left w:w="62" w:type="dxa"/>
          <w:right w:w="62" w:type="dxa"/>
        </w:tblCellMar>
        <w:tblLook w:val="01E0" w:firstRow="1" w:lastRow="1" w:firstColumn="1" w:lastColumn="1" w:noHBand="0" w:noVBand="0"/>
      </w:tblPr>
      <w:tblGrid>
        <w:gridCol w:w="2184"/>
        <w:gridCol w:w="2635"/>
        <w:gridCol w:w="1572"/>
        <w:gridCol w:w="1567"/>
        <w:gridCol w:w="1670"/>
      </w:tblGrid>
      <w:tr w:rsidR="000F6832" w:rsidRPr="000F6832" w14:paraId="71AAEB13" w14:textId="77777777" w:rsidTr="009A3EB7">
        <w:trPr>
          <w:cantSplit/>
          <w:jc w:val="center"/>
        </w:trPr>
        <w:tc>
          <w:tcPr>
            <w:tcW w:w="1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0F49BC" w14:textId="77777777" w:rsidR="000148CD" w:rsidRPr="000F6832" w:rsidRDefault="000148CD" w:rsidP="00A640CC">
            <w:pPr>
              <w:pStyle w:val="aa"/>
            </w:pPr>
            <w:bookmarkStart w:id="171" w:name="_Hlk161675486"/>
            <w:r w:rsidRPr="000F6832">
              <w:t>Наименование</w:t>
            </w:r>
          </w:p>
          <w:p w14:paraId="3C8C7B7A" w14:textId="77777777" w:rsidR="000148CD" w:rsidRPr="000F6832" w:rsidRDefault="000148CD" w:rsidP="00A640CC">
            <w:pPr>
              <w:pStyle w:val="aa"/>
            </w:pPr>
            <w:r w:rsidRPr="000F6832">
              <w:t>населенного пункта</w:t>
            </w:r>
          </w:p>
        </w:tc>
        <w:tc>
          <w:tcPr>
            <w:tcW w:w="23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69CA6A" w14:textId="77777777" w:rsidR="000148CD" w:rsidRPr="000F6832" w:rsidRDefault="000148CD" w:rsidP="00A640CC">
            <w:pPr>
              <w:pStyle w:val="aa"/>
            </w:pPr>
            <w:r w:rsidRPr="000F6832">
              <w:t>Наименование подразделения</w:t>
            </w:r>
          </w:p>
        </w:tc>
        <w:tc>
          <w:tcPr>
            <w:tcW w:w="13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872F35" w14:textId="77777777" w:rsidR="000148CD" w:rsidRPr="000F6832" w:rsidRDefault="000148CD" w:rsidP="00A640CC">
            <w:pPr>
              <w:pStyle w:val="aa"/>
            </w:pPr>
            <w:r w:rsidRPr="000F6832">
              <w:t>Количество пожарных депо</w:t>
            </w:r>
          </w:p>
        </w:tc>
        <w:tc>
          <w:tcPr>
            <w:tcW w:w="13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2AD0E7" w14:textId="77777777" w:rsidR="000148CD" w:rsidRPr="000F6832" w:rsidRDefault="000148CD" w:rsidP="00A640CC">
            <w:pPr>
              <w:pStyle w:val="aa"/>
            </w:pPr>
            <w:r w:rsidRPr="000F6832">
              <w:t>Количество</w:t>
            </w:r>
          </w:p>
          <w:p w14:paraId="6F9D2726" w14:textId="6DA3D8E7" w:rsidR="000148CD" w:rsidRPr="000F6832" w:rsidRDefault="009A3EB7" w:rsidP="00A640CC">
            <w:pPr>
              <w:pStyle w:val="aa"/>
            </w:pPr>
            <w:r w:rsidRPr="000F6832">
              <w:t>о</w:t>
            </w:r>
            <w:r w:rsidR="000148CD" w:rsidRPr="000F6832">
              <w:t>сновной</w:t>
            </w:r>
          </w:p>
          <w:p w14:paraId="7AF3D91C" w14:textId="77777777" w:rsidR="000148CD" w:rsidRPr="000F6832" w:rsidRDefault="000148CD" w:rsidP="00A640CC">
            <w:pPr>
              <w:pStyle w:val="aa"/>
            </w:pPr>
            <w:r w:rsidRPr="000F6832">
              <w:t>пожарной техники</w:t>
            </w:r>
          </w:p>
        </w:tc>
        <w:tc>
          <w:tcPr>
            <w:tcW w:w="1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DCEE32" w14:textId="77777777" w:rsidR="000148CD" w:rsidRPr="000F6832" w:rsidRDefault="000148CD" w:rsidP="00A640CC">
            <w:pPr>
              <w:pStyle w:val="aa"/>
            </w:pPr>
            <w:r w:rsidRPr="000F6832">
              <w:t>Личного состава</w:t>
            </w:r>
          </w:p>
        </w:tc>
      </w:tr>
      <w:tr w:rsidR="000148CD" w:rsidRPr="000F6832" w14:paraId="0DAAF4CA" w14:textId="77777777" w:rsidTr="009A3EB7">
        <w:trPr>
          <w:cantSplit/>
          <w:jc w:val="center"/>
        </w:trPr>
        <w:tc>
          <w:tcPr>
            <w:tcW w:w="1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2EFE58" w14:textId="3A1BD4C4" w:rsidR="000148CD" w:rsidRPr="000F6832" w:rsidRDefault="005A23DD" w:rsidP="00F5105E">
            <w:pPr>
              <w:pStyle w:val="a9"/>
            </w:pPr>
            <w:r w:rsidRPr="000F6832">
              <w:t>р.</w:t>
            </w:r>
            <w:r w:rsidR="000148CD" w:rsidRPr="000F6832">
              <w:t>п.</w:t>
            </w:r>
            <w:r w:rsidRPr="000F6832">
              <w:t> </w:t>
            </w:r>
            <w:r w:rsidR="000148CD" w:rsidRPr="000F6832">
              <w:t>Ордынское</w:t>
            </w:r>
          </w:p>
        </w:tc>
        <w:tc>
          <w:tcPr>
            <w:tcW w:w="23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E054E7" w14:textId="77777777" w:rsidR="000148CD" w:rsidRPr="000F6832" w:rsidRDefault="000148CD" w:rsidP="00F5105E">
            <w:pPr>
              <w:pStyle w:val="a9"/>
            </w:pPr>
            <w:r w:rsidRPr="000F6832">
              <w:t>ПЧ-66</w:t>
            </w:r>
          </w:p>
        </w:tc>
        <w:tc>
          <w:tcPr>
            <w:tcW w:w="13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260114" w14:textId="77777777" w:rsidR="000148CD" w:rsidRPr="000F6832" w:rsidRDefault="000148CD" w:rsidP="00F5105E">
            <w:pPr>
              <w:pStyle w:val="ac"/>
            </w:pPr>
            <w:r w:rsidRPr="000F6832">
              <w:t>1</w:t>
            </w:r>
          </w:p>
        </w:tc>
        <w:tc>
          <w:tcPr>
            <w:tcW w:w="13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0429F8" w14:textId="77777777" w:rsidR="000148CD" w:rsidRPr="000F6832" w:rsidRDefault="000148CD" w:rsidP="00F5105E">
            <w:pPr>
              <w:pStyle w:val="ac"/>
            </w:pPr>
            <w:r w:rsidRPr="000F6832">
              <w:t>1</w:t>
            </w:r>
          </w:p>
        </w:tc>
        <w:tc>
          <w:tcPr>
            <w:tcW w:w="1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CAD06E" w14:textId="77777777" w:rsidR="000148CD" w:rsidRPr="000F6832" w:rsidRDefault="000148CD" w:rsidP="00F5105E">
            <w:pPr>
              <w:pStyle w:val="ac"/>
            </w:pPr>
            <w:r w:rsidRPr="000F6832">
              <w:t>-</w:t>
            </w:r>
          </w:p>
        </w:tc>
      </w:tr>
      <w:bookmarkEnd w:id="171"/>
    </w:tbl>
    <w:p w14:paraId="727DA147" w14:textId="77777777" w:rsidR="000148CD" w:rsidRPr="000F6832" w:rsidRDefault="000148CD" w:rsidP="000148CD">
      <w:pPr>
        <w:widowControl w:val="0"/>
        <w:tabs>
          <w:tab w:val="left" w:pos="709"/>
        </w:tabs>
        <w:suppressAutoHyphens/>
        <w:ind w:left="709" w:firstLine="0"/>
        <w:contextualSpacing/>
        <w:rPr>
          <w:rFonts w:eastAsia="NSimSun" w:cs="Times New Roman"/>
          <w:kern w:val="3"/>
          <w:szCs w:val="28"/>
          <w:lang w:eastAsia="zh-CN" w:bidi="hi-IN"/>
        </w:rPr>
      </w:pPr>
    </w:p>
    <w:p w14:paraId="6CF056CC" w14:textId="77777777" w:rsidR="00CB5104" w:rsidRPr="000F6832" w:rsidRDefault="00CB5104" w:rsidP="00CB5104">
      <w:pPr>
        <w:widowControl w:val="0"/>
        <w:suppressAutoHyphens/>
        <w:rPr>
          <w:rFonts w:eastAsia="Times New Roman" w:cs="Times New Roman"/>
          <w:szCs w:val="28"/>
          <w:lang w:eastAsia="ru-RU"/>
        </w:rPr>
      </w:pPr>
      <w:r w:rsidRPr="000F6832">
        <w:rPr>
          <w:rFonts w:eastAsia="Times New Roman" w:cs="Times New Roman"/>
          <w:szCs w:val="28"/>
          <w:lang w:eastAsia="ru-RU"/>
        </w:rPr>
        <w:t>В службах гражданской обороны района созданы (освежаются) запасы материально-технических средств и запасы средств индивидуальной защиты.</w:t>
      </w:r>
    </w:p>
    <w:p w14:paraId="5B3EBE07" w14:textId="5C4A01B0" w:rsidR="00CB5104" w:rsidRPr="000F6832" w:rsidRDefault="00CB5104" w:rsidP="00CB5104">
      <w:pPr>
        <w:widowControl w:val="0"/>
        <w:suppressAutoHyphens/>
        <w:rPr>
          <w:rFonts w:eastAsia="Times New Roman" w:cs="Times New Roman"/>
          <w:szCs w:val="28"/>
          <w:lang w:eastAsia="ru-RU"/>
        </w:rPr>
      </w:pPr>
      <w:r w:rsidRPr="000F6832">
        <w:rPr>
          <w:rFonts w:eastAsia="Times New Roman" w:cs="Times New Roman"/>
          <w:szCs w:val="28"/>
          <w:lang w:eastAsia="ru-RU"/>
        </w:rPr>
        <w:t xml:space="preserve">Население района оповещается электросиренами и передачей речевой информации через радиотрансляционные узлы связи и местное телевидение. Состояние и наличие средств оповещения Устюжанинского сельсовета Ордынского района Новосибирской области представлены в таблице </w:t>
      </w:r>
      <w:r w:rsidR="007C2227" w:rsidRPr="000F6832">
        <w:rPr>
          <w:rFonts w:eastAsia="Times New Roman" w:cs="Times New Roman"/>
          <w:szCs w:val="28"/>
          <w:lang w:eastAsia="ru-RU"/>
        </w:rPr>
        <w:t>6</w:t>
      </w:r>
      <w:r w:rsidR="00045ABD" w:rsidRPr="000F6832">
        <w:rPr>
          <w:rFonts w:eastAsia="Times New Roman" w:cs="Times New Roman"/>
          <w:szCs w:val="28"/>
          <w:lang w:eastAsia="ru-RU"/>
        </w:rPr>
        <w:t>6</w:t>
      </w:r>
      <w:r w:rsidRPr="000F6832">
        <w:rPr>
          <w:rFonts w:eastAsia="Times New Roman" w:cs="Times New Roman"/>
          <w:szCs w:val="28"/>
          <w:lang w:eastAsia="ru-RU"/>
        </w:rPr>
        <w:t>.</w:t>
      </w:r>
    </w:p>
    <w:p w14:paraId="110CFE5E" w14:textId="26CE72E4" w:rsidR="00CB5104" w:rsidRPr="000F6832" w:rsidRDefault="00CB5104" w:rsidP="00CB5104">
      <w:pPr>
        <w:keepNext/>
        <w:widowControl w:val="0"/>
        <w:suppressAutoHyphens/>
        <w:jc w:val="right"/>
        <w:rPr>
          <w:rFonts w:eastAsia="Times New Roman" w:cs="Times New Roman"/>
          <w:szCs w:val="28"/>
          <w:lang w:eastAsia="ru-RU"/>
        </w:rPr>
      </w:pPr>
      <w:r w:rsidRPr="000F6832">
        <w:rPr>
          <w:rFonts w:eastAsia="Times New Roman" w:cs="Times New Roman"/>
          <w:szCs w:val="28"/>
          <w:lang w:eastAsia="ru-RU"/>
        </w:rPr>
        <w:t xml:space="preserve">Таблица </w:t>
      </w:r>
      <w:r w:rsidR="007C2227" w:rsidRPr="000F6832">
        <w:rPr>
          <w:rFonts w:eastAsia="Times New Roman" w:cs="Times New Roman"/>
          <w:szCs w:val="28"/>
          <w:lang w:eastAsia="ru-RU"/>
        </w:rPr>
        <w:t>6</w:t>
      </w:r>
      <w:r w:rsidR="00045ABD" w:rsidRPr="000F6832">
        <w:rPr>
          <w:rFonts w:eastAsia="Times New Roman" w:cs="Times New Roman"/>
          <w:szCs w:val="28"/>
          <w:lang w:eastAsia="ru-RU"/>
        </w:rPr>
        <w:t>6</w:t>
      </w:r>
    </w:p>
    <w:tbl>
      <w:tblPr>
        <w:tblW w:w="5000"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62" w:type="dxa"/>
          <w:right w:w="62" w:type="dxa"/>
        </w:tblCellMar>
        <w:tblLook w:val="04A0" w:firstRow="1" w:lastRow="0" w:firstColumn="1" w:lastColumn="0" w:noHBand="0" w:noVBand="1"/>
      </w:tblPr>
      <w:tblGrid>
        <w:gridCol w:w="1840"/>
        <w:gridCol w:w="3402"/>
        <w:gridCol w:w="851"/>
        <w:gridCol w:w="1559"/>
        <w:gridCol w:w="1980"/>
      </w:tblGrid>
      <w:tr w:rsidR="000F6832" w:rsidRPr="000F6832" w14:paraId="2083E2E3" w14:textId="77777777" w:rsidTr="009000D0">
        <w:trPr>
          <w:cantSplit/>
          <w:tblHeader/>
          <w:jc w:val="center"/>
        </w:trPr>
        <w:tc>
          <w:tcPr>
            <w:tcW w:w="1840" w:type="dxa"/>
            <w:shd w:val="clear" w:color="auto" w:fill="auto"/>
            <w:vAlign w:val="center"/>
          </w:tcPr>
          <w:p w14:paraId="3A871E3C" w14:textId="77777777" w:rsidR="00CB5104" w:rsidRPr="000F6832" w:rsidRDefault="00CB5104" w:rsidP="00B931FE">
            <w:pPr>
              <w:pStyle w:val="aa"/>
            </w:pPr>
            <w:r w:rsidRPr="000F6832">
              <w:t>Название объекта</w:t>
            </w:r>
          </w:p>
        </w:tc>
        <w:tc>
          <w:tcPr>
            <w:tcW w:w="3402" w:type="dxa"/>
            <w:shd w:val="clear" w:color="auto" w:fill="auto"/>
            <w:vAlign w:val="center"/>
          </w:tcPr>
          <w:p w14:paraId="6C9FC593" w14:textId="77777777" w:rsidR="00CB5104" w:rsidRPr="000F6832" w:rsidRDefault="00CB5104" w:rsidP="00B931FE">
            <w:pPr>
              <w:pStyle w:val="aa"/>
            </w:pPr>
            <w:r w:rsidRPr="000F6832">
              <w:t>Адрес</w:t>
            </w:r>
          </w:p>
        </w:tc>
        <w:tc>
          <w:tcPr>
            <w:tcW w:w="851" w:type="dxa"/>
            <w:shd w:val="clear" w:color="auto" w:fill="auto"/>
            <w:vAlign w:val="center"/>
          </w:tcPr>
          <w:p w14:paraId="486B9A2E" w14:textId="03845D7D" w:rsidR="00CB5104" w:rsidRPr="000F6832" w:rsidRDefault="00CB5104" w:rsidP="00B931FE">
            <w:pPr>
              <w:pStyle w:val="aa"/>
            </w:pPr>
            <w:r w:rsidRPr="000F6832">
              <w:t>Коли</w:t>
            </w:r>
            <w:r w:rsidR="009000D0" w:rsidRPr="000F6832">
              <w:softHyphen/>
            </w:r>
            <w:r w:rsidRPr="000F6832">
              <w:t>чество</w:t>
            </w:r>
          </w:p>
        </w:tc>
        <w:tc>
          <w:tcPr>
            <w:tcW w:w="1559" w:type="dxa"/>
            <w:shd w:val="clear" w:color="auto" w:fill="auto"/>
            <w:vAlign w:val="center"/>
          </w:tcPr>
          <w:p w14:paraId="6306A143" w14:textId="77777777" w:rsidR="00CB5104" w:rsidRPr="000F6832" w:rsidRDefault="00CB5104" w:rsidP="00B931FE">
            <w:pPr>
              <w:pStyle w:val="aa"/>
            </w:pPr>
            <w:r w:rsidRPr="000F6832">
              <w:t>Техническое состояние</w:t>
            </w:r>
          </w:p>
        </w:tc>
        <w:tc>
          <w:tcPr>
            <w:tcW w:w="1980" w:type="dxa"/>
            <w:shd w:val="clear" w:color="auto" w:fill="auto"/>
            <w:vAlign w:val="center"/>
          </w:tcPr>
          <w:p w14:paraId="10657D48" w14:textId="77777777" w:rsidR="00CB5104" w:rsidRPr="000F6832" w:rsidRDefault="00CB5104" w:rsidP="00B931FE">
            <w:pPr>
              <w:pStyle w:val="aa"/>
            </w:pPr>
            <w:r w:rsidRPr="000F6832">
              <w:t>Характеристика системы оповещения</w:t>
            </w:r>
          </w:p>
        </w:tc>
      </w:tr>
      <w:tr w:rsidR="000F6832" w:rsidRPr="000F6832" w14:paraId="55C7606F" w14:textId="77777777" w:rsidTr="009000D0">
        <w:trPr>
          <w:cantSplit/>
          <w:jc w:val="center"/>
        </w:trPr>
        <w:tc>
          <w:tcPr>
            <w:tcW w:w="1840" w:type="dxa"/>
            <w:shd w:val="clear" w:color="auto" w:fill="auto"/>
            <w:vAlign w:val="center"/>
          </w:tcPr>
          <w:p w14:paraId="7EA3ECFC" w14:textId="4E0CF9BF" w:rsidR="00CB5104" w:rsidRPr="000F6832" w:rsidRDefault="00CB5104" w:rsidP="00CB5104">
            <w:pPr>
              <w:pStyle w:val="a9"/>
            </w:pPr>
            <w:r w:rsidRPr="000F6832">
              <w:t>МКОУ Устюжанинская СОШ</w:t>
            </w:r>
          </w:p>
        </w:tc>
        <w:tc>
          <w:tcPr>
            <w:tcW w:w="3402" w:type="dxa"/>
            <w:shd w:val="clear" w:color="auto" w:fill="auto"/>
            <w:vAlign w:val="center"/>
          </w:tcPr>
          <w:p w14:paraId="71C78D89" w14:textId="5F661622" w:rsidR="00CB5104" w:rsidRPr="000F6832" w:rsidRDefault="00CB5104" w:rsidP="00CB5104">
            <w:pPr>
              <w:pStyle w:val="a9"/>
            </w:pPr>
            <w:r w:rsidRPr="000F6832">
              <w:t>Новосибирская область Ордынский район, д. Устюжанино, ул. Школьная 7</w:t>
            </w:r>
          </w:p>
        </w:tc>
        <w:tc>
          <w:tcPr>
            <w:tcW w:w="851" w:type="dxa"/>
            <w:shd w:val="clear" w:color="auto" w:fill="auto"/>
            <w:vAlign w:val="center"/>
          </w:tcPr>
          <w:p w14:paraId="0F8DA2B4" w14:textId="77777777" w:rsidR="00CB5104" w:rsidRPr="000F6832" w:rsidRDefault="00CB5104" w:rsidP="00CB5104">
            <w:pPr>
              <w:pStyle w:val="ac"/>
            </w:pPr>
            <w:r w:rsidRPr="000F6832">
              <w:t>1</w:t>
            </w:r>
          </w:p>
        </w:tc>
        <w:tc>
          <w:tcPr>
            <w:tcW w:w="1559" w:type="dxa"/>
            <w:shd w:val="clear" w:color="auto" w:fill="auto"/>
            <w:vAlign w:val="center"/>
          </w:tcPr>
          <w:p w14:paraId="47A79674" w14:textId="77777777" w:rsidR="00CB5104" w:rsidRPr="000F6832" w:rsidRDefault="00CB5104" w:rsidP="00CB5104">
            <w:pPr>
              <w:pStyle w:val="a9"/>
            </w:pPr>
            <w:r w:rsidRPr="000F6832">
              <w:t>Исправны</w:t>
            </w:r>
          </w:p>
        </w:tc>
        <w:tc>
          <w:tcPr>
            <w:tcW w:w="1980" w:type="dxa"/>
            <w:shd w:val="clear" w:color="auto" w:fill="auto"/>
            <w:vAlign w:val="center"/>
          </w:tcPr>
          <w:p w14:paraId="0343A96D" w14:textId="7AE03FB9" w:rsidR="00CB5104" w:rsidRPr="000F6832" w:rsidRDefault="00CB5104" w:rsidP="00CB5104">
            <w:pPr>
              <w:pStyle w:val="a9"/>
            </w:pPr>
            <w:r w:rsidRPr="000F6832">
              <w:t>Электросирена СЗО-1</w:t>
            </w:r>
          </w:p>
        </w:tc>
      </w:tr>
    </w:tbl>
    <w:p w14:paraId="041F9A53" w14:textId="753802AF" w:rsidR="000148CD" w:rsidRPr="000F6832" w:rsidRDefault="000148CD" w:rsidP="00510750">
      <w:pPr>
        <w:pStyle w:val="15"/>
        <w:rPr>
          <w:szCs w:val="28"/>
        </w:rPr>
      </w:pPr>
      <w:r w:rsidRPr="000F6832">
        <w:rPr>
          <w:szCs w:val="28"/>
        </w:rPr>
        <w:lastRenderedPageBreak/>
        <w:t>Противопожарное водоснабжение</w:t>
      </w:r>
    </w:p>
    <w:p w14:paraId="4B700F55" w14:textId="4F974AD0" w:rsidR="000148CD" w:rsidRPr="000F6832" w:rsidRDefault="000148CD" w:rsidP="00C972AD">
      <w:pPr>
        <w:rPr>
          <w:szCs w:val="28"/>
          <w:lang w:eastAsia="ru-RU"/>
        </w:rPr>
      </w:pPr>
      <w:bookmarkStart w:id="172" w:name="_Hlk161675646"/>
      <w:r w:rsidRPr="000F6832">
        <w:rPr>
          <w:szCs w:val="28"/>
          <w:lang w:eastAsia="ru-RU"/>
        </w:rPr>
        <w:t xml:space="preserve">В настоящее время наружное пожаротушение в населенных пунктах </w:t>
      </w:r>
      <w:r w:rsidR="009A3EB7" w:rsidRPr="000F6832">
        <w:rPr>
          <w:szCs w:val="28"/>
          <w:lang w:eastAsia="ru-RU"/>
        </w:rPr>
        <w:t>Устюжанинского</w:t>
      </w:r>
      <w:r w:rsidRPr="000F6832">
        <w:rPr>
          <w:szCs w:val="28"/>
          <w:lang w:eastAsia="ru-RU"/>
        </w:rPr>
        <w:t xml:space="preserve"> сельсовета для нужд пожаротушения используются пожарные водоемы.</w:t>
      </w:r>
    </w:p>
    <w:p w14:paraId="7A1DDBA2" w14:textId="77777777" w:rsidR="009000D0" w:rsidRPr="000F6832" w:rsidRDefault="009000D0" w:rsidP="00C972AD">
      <w:pPr>
        <w:rPr>
          <w:szCs w:val="28"/>
          <w:lang w:eastAsia="ru-RU"/>
        </w:rPr>
      </w:pPr>
    </w:p>
    <w:p w14:paraId="25091E07" w14:textId="77777777" w:rsidR="000148CD" w:rsidRPr="000F6832" w:rsidRDefault="000148CD" w:rsidP="00510750">
      <w:pPr>
        <w:pStyle w:val="15"/>
        <w:rPr>
          <w:szCs w:val="28"/>
        </w:rPr>
      </w:pPr>
      <w:r w:rsidRPr="000F6832">
        <w:rPr>
          <w:szCs w:val="28"/>
        </w:rPr>
        <w:t>Проектные предложения</w:t>
      </w:r>
    </w:p>
    <w:p w14:paraId="69D1A677" w14:textId="2F4A2D37" w:rsidR="000148CD" w:rsidRPr="000F6832" w:rsidRDefault="000148CD" w:rsidP="00EB587E">
      <w:pPr>
        <w:widowControl w:val="0"/>
        <w:suppressAutoHyphens/>
        <w:rPr>
          <w:rFonts w:eastAsia="Times New Roman" w:cs="Times New Roman"/>
          <w:szCs w:val="28"/>
          <w:lang w:eastAsia="ru-RU"/>
        </w:rPr>
      </w:pPr>
      <w:r w:rsidRPr="000F6832">
        <w:rPr>
          <w:rFonts w:eastAsia="Times New Roman" w:cs="Times New Roman"/>
          <w:szCs w:val="28"/>
          <w:lang w:eastAsia="ru-RU"/>
        </w:rPr>
        <w:t>Расходы воды для нужд наружного пожаротушения населенного пункта принимаются в соответствии с СП</w:t>
      </w:r>
      <w:r w:rsidR="00EB587E" w:rsidRPr="000F6832">
        <w:rPr>
          <w:rFonts w:eastAsia="Times New Roman" w:cs="Times New Roman"/>
          <w:szCs w:val="28"/>
          <w:lang w:eastAsia="ru-RU"/>
        </w:rPr>
        <w:t> </w:t>
      </w:r>
      <w:r w:rsidRPr="000F6832">
        <w:rPr>
          <w:rFonts w:eastAsia="Times New Roman" w:cs="Times New Roman"/>
          <w:szCs w:val="28"/>
          <w:lang w:eastAsia="ru-RU"/>
        </w:rPr>
        <w:t>8.13130.2009</w:t>
      </w:r>
      <w:r w:rsidR="00EB587E" w:rsidRPr="000F6832">
        <w:rPr>
          <w:rFonts w:eastAsia="Times New Roman" w:cs="Times New Roman"/>
          <w:szCs w:val="28"/>
          <w:lang w:eastAsia="ru-RU"/>
        </w:rPr>
        <w:t xml:space="preserve"> «Системы противопожарной защиты. Источники наружного противопожарного водоснабжения. Требования пожарной безопасности»</w:t>
      </w:r>
      <w:r w:rsidRPr="000F6832">
        <w:rPr>
          <w:rFonts w:eastAsia="Times New Roman" w:cs="Times New Roman"/>
          <w:szCs w:val="28"/>
          <w:lang w:eastAsia="ru-RU"/>
        </w:rPr>
        <w:t>.</w:t>
      </w:r>
    </w:p>
    <w:p w14:paraId="2AEC1EB7" w14:textId="12985EB5" w:rsidR="000148CD" w:rsidRPr="000F6832" w:rsidRDefault="000148CD" w:rsidP="000148CD">
      <w:pPr>
        <w:widowControl w:val="0"/>
        <w:suppressAutoHyphens/>
        <w:rPr>
          <w:rFonts w:eastAsia="Times New Roman" w:cs="Times New Roman"/>
          <w:szCs w:val="28"/>
          <w:lang w:eastAsia="ru-RU"/>
        </w:rPr>
      </w:pPr>
      <w:r w:rsidRPr="000F6832">
        <w:rPr>
          <w:rFonts w:eastAsia="Times New Roman" w:cs="Times New Roman"/>
          <w:szCs w:val="28"/>
          <w:lang w:eastAsia="ru-RU"/>
        </w:rPr>
        <w:t>Для обеспечения противопожарных требований в населенных пунктах с числом жителей свыше 50 человек согласно Федеральному закону от 22</w:t>
      </w:r>
      <w:r w:rsidR="009C6A0A" w:rsidRPr="000F6832">
        <w:rPr>
          <w:rFonts w:eastAsia="Times New Roman" w:cs="Times New Roman"/>
          <w:szCs w:val="28"/>
          <w:lang w:eastAsia="ru-RU"/>
        </w:rPr>
        <w:t xml:space="preserve"> июля </w:t>
      </w:r>
      <w:r w:rsidRPr="000F6832">
        <w:rPr>
          <w:rFonts w:eastAsia="Times New Roman" w:cs="Times New Roman"/>
          <w:szCs w:val="28"/>
          <w:lang w:eastAsia="ru-RU"/>
        </w:rPr>
        <w:t>2008</w:t>
      </w:r>
      <w:r w:rsidR="00A726CB" w:rsidRPr="000F6832">
        <w:rPr>
          <w:rFonts w:eastAsia="Times New Roman" w:cs="Times New Roman"/>
          <w:szCs w:val="28"/>
          <w:lang w:eastAsia="ru-RU"/>
        </w:rPr>
        <w:t xml:space="preserve"> года </w:t>
      </w:r>
      <w:r w:rsidR="00A24B31" w:rsidRPr="000F6832">
        <w:rPr>
          <w:rFonts w:eastAsia="Times New Roman" w:cs="Times New Roman"/>
          <w:szCs w:val="28"/>
          <w:lang w:eastAsia="ru-RU"/>
        </w:rPr>
        <w:t>№ </w:t>
      </w:r>
      <w:r w:rsidRPr="000F6832">
        <w:rPr>
          <w:rFonts w:eastAsia="Times New Roman" w:cs="Times New Roman"/>
          <w:szCs w:val="28"/>
          <w:lang w:eastAsia="ru-RU"/>
        </w:rPr>
        <w:t xml:space="preserve">123-ФЗ «Технический регламент о требованиях пожарной безопасности» </w:t>
      </w:r>
      <w:r w:rsidR="00A726CB" w:rsidRPr="000F6832">
        <w:rPr>
          <w:rFonts w:eastAsia="Times New Roman" w:cs="Times New Roman"/>
          <w:szCs w:val="28"/>
          <w:lang w:eastAsia="ru-RU"/>
        </w:rPr>
        <w:t xml:space="preserve">(в редакции изменений) </w:t>
      </w:r>
      <w:r w:rsidRPr="000F6832">
        <w:rPr>
          <w:rFonts w:eastAsia="Times New Roman" w:cs="Times New Roman"/>
          <w:szCs w:val="28"/>
          <w:lang w:eastAsia="ru-RU"/>
        </w:rPr>
        <w:t>необходимо предусмотреть строительство пожарных водоемов. Водоемы, из которых производится забор воды для целей пожаротушения, должны иметь подъезды с площадками (пирсами) с твердым покрытием размерами не менее 12 х 12 м для установки пожарных автомобилей в любое время года. Хранение противопожарного запаса воды также предусматривается в водонакопительных емкостях – 10-ти минутный запас.</w:t>
      </w:r>
    </w:p>
    <w:p w14:paraId="737E3964" w14:textId="656DAF4B" w:rsidR="001E3427" w:rsidRPr="000F6832" w:rsidRDefault="001E3427" w:rsidP="001E3427">
      <w:pPr>
        <w:suppressAutoHyphens/>
        <w:textAlignment w:val="baseline"/>
        <w:rPr>
          <w:rFonts w:eastAsia="Times New Roman" w:cs="Times New Roman"/>
          <w:kern w:val="2"/>
          <w:szCs w:val="28"/>
          <w:lang w:eastAsia="ru-RU"/>
        </w:rPr>
      </w:pPr>
      <w:r w:rsidRPr="000F6832">
        <w:rPr>
          <w:rFonts w:eastAsia="Times New Roman" w:cs="Times New Roman"/>
          <w:kern w:val="2"/>
          <w:szCs w:val="28"/>
          <w:lang w:eastAsia="ru-RU"/>
        </w:rPr>
        <w:t>Местными нормативами градостроительного проектирования определены нормативные параметры доступности объектов пожарной охраны для населения сельсовета, приведенные в таблице </w:t>
      </w:r>
      <w:r w:rsidR="007C2227" w:rsidRPr="000F6832">
        <w:rPr>
          <w:rFonts w:eastAsia="Times New Roman" w:cs="Times New Roman"/>
          <w:kern w:val="2"/>
          <w:szCs w:val="28"/>
          <w:lang w:eastAsia="ru-RU"/>
        </w:rPr>
        <w:t>6</w:t>
      </w:r>
      <w:r w:rsidR="00045ABD" w:rsidRPr="000F6832">
        <w:rPr>
          <w:rFonts w:eastAsia="Times New Roman" w:cs="Times New Roman"/>
          <w:kern w:val="2"/>
          <w:szCs w:val="28"/>
          <w:lang w:eastAsia="ru-RU"/>
        </w:rPr>
        <w:t>7</w:t>
      </w:r>
      <w:r w:rsidRPr="000F6832">
        <w:rPr>
          <w:rFonts w:eastAsia="Times New Roman" w:cs="Times New Roman"/>
          <w:kern w:val="2"/>
          <w:szCs w:val="28"/>
          <w:lang w:eastAsia="ru-RU"/>
        </w:rPr>
        <w:t>.</w:t>
      </w:r>
    </w:p>
    <w:p w14:paraId="4C6C9ECC" w14:textId="35CDD12E" w:rsidR="001E3427" w:rsidRPr="000F6832" w:rsidRDefault="001E3427" w:rsidP="001E3427">
      <w:pPr>
        <w:suppressAutoHyphens/>
        <w:jc w:val="right"/>
        <w:textAlignment w:val="baseline"/>
        <w:rPr>
          <w:rFonts w:eastAsia="Times New Roman" w:cs="Times New Roman"/>
          <w:kern w:val="2"/>
          <w:szCs w:val="28"/>
          <w:lang w:eastAsia="ru-RU"/>
        </w:rPr>
      </w:pPr>
      <w:r w:rsidRPr="000F6832">
        <w:rPr>
          <w:rFonts w:eastAsia="Times New Roman" w:cs="Times New Roman"/>
          <w:kern w:val="2"/>
          <w:szCs w:val="28"/>
          <w:lang w:eastAsia="ru-RU"/>
        </w:rPr>
        <w:t xml:space="preserve">Таблица </w:t>
      </w:r>
      <w:r w:rsidR="007C2227" w:rsidRPr="000F6832">
        <w:rPr>
          <w:rFonts w:eastAsia="Times New Roman" w:cs="Times New Roman"/>
          <w:kern w:val="2"/>
          <w:szCs w:val="28"/>
          <w:lang w:eastAsia="ru-RU"/>
        </w:rPr>
        <w:t>6</w:t>
      </w:r>
      <w:r w:rsidR="00045ABD" w:rsidRPr="000F6832">
        <w:rPr>
          <w:rFonts w:eastAsia="Times New Roman" w:cs="Times New Roman"/>
          <w:kern w:val="2"/>
          <w:szCs w:val="28"/>
          <w:lang w:eastAsia="ru-RU"/>
        </w:rPr>
        <w:t>7</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4A0" w:firstRow="1" w:lastRow="0" w:firstColumn="1" w:lastColumn="0" w:noHBand="0" w:noVBand="1"/>
      </w:tblPr>
      <w:tblGrid>
        <w:gridCol w:w="3258"/>
        <w:gridCol w:w="6370"/>
      </w:tblGrid>
      <w:tr w:rsidR="000F6832" w:rsidRPr="000F6832" w14:paraId="27D70A75" w14:textId="77777777" w:rsidTr="00B931FE">
        <w:trPr>
          <w:cantSplit/>
          <w:jc w:val="center"/>
        </w:trPr>
        <w:tc>
          <w:tcPr>
            <w:tcW w:w="3177" w:type="dxa"/>
            <w:shd w:val="clear" w:color="auto" w:fill="auto"/>
            <w:vAlign w:val="center"/>
          </w:tcPr>
          <w:p w14:paraId="7E14E07B" w14:textId="77777777" w:rsidR="001E3427" w:rsidRPr="000F6832" w:rsidRDefault="001E3427" w:rsidP="00B931FE">
            <w:pPr>
              <w:pStyle w:val="aa"/>
            </w:pPr>
            <w:r w:rsidRPr="000F6832">
              <w:t>Наименование</w:t>
            </w:r>
          </w:p>
        </w:tc>
        <w:tc>
          <w:tcPr>
            <w:tcW w:w="6211" w:type="dxa"/>
            <w:shd w:val="clear" w:color="auto" w:fill="auto"/>
            <w:vAlign w:val="center"/>
          </w:tcPr>
          <w:p w14:paraId="01F4CFDD" w14:textId="77777777" w:rsidR="001E3427" w:rsidRPr="000F6832" w:rsidRDefault="001E3427" w:rsidP="00B931FE">
            <w:pPr>
              <w:pStyle w:val="aa"/>
            </w:pPr>
            <w:r w:rsidRPr="000F6832">
              <w:t>Рекомендуемая обеспеченность</w:t>
            </w:r>
          </w:p>
        </w:tc>
      </w:tr>
      <w:tr w:rsidR="000F6832" w:rsidRPr="000F6832" w14:paraId="758FC7AB" w14:textId="77777777" w:rsidTr="00B931FE">
        <w:tblPrEx>
          <w:tblLook w:val="01E0" w:firstRow="1" w:lastRow="1" w:firstColumn="1" w:lastColumn="1" w:noHBand="0" w:noVBand="0"/>
        </w:tblPrEx>
        <w:trPr>
          <w:cantSplit/>
          <w:jc w:val="center"/>
        </w:trPr>
        <w:tc>
          <w:tcPr>
            <w:tcW w:w="9388" w:type="dxa"/>
            <w:gridSpan w:val="2"/>
            <w:shd w:val="clear" w:color="auto" w:fill="auto"/>
            <w:vAlign w:val="center"/>
          </w:tcPr>
          <w:p w14:paraId="7FB8F4AF" w14:textId="77777777" w:rsidR="001E3427" w:rsidRPr="000F6832" w:rsidRDefault="001E3427" w:rsidP="00B931FE">
            <w:pPr>
              <w:pStyle w:val="ab"/>
            </w:pPr>
            <w:r w:rsidRPr="000F6832">
              <w:t>Объекты пожарной охраны</w:t>
            </w:r>
          </w:p>
        </w:tc>
      </w:tr>
      <w:tr w:rsidR="001E3427" w:rsidRPr="000F6832" w14:paraId="59577C8A" w14:textId="77777777" w:rsidTr="00B931FE">
        <w:tblPrEx>
          <w:tblLook w:val="01E0" w:firstRow="1" w:lastRow="1" w:firstColumn="1" w:lastColumn="1" w:noHBand="0" w:noVBand="0"/>
        </w:tblPrEx>
        <w:trPr>
          <w:cantSplit/>
          <w:jc w:val="center"/>
        </w:trPr>
        <w:tc>
          <w:tcPr>
            <w:tcW w:w="3177" w:type="dxa"/>
            <w:shd w:val="clear" w:color="auto" w:fill="auto"/>
            <w:vAlign w:val="center"/>
          </w:tcPr>
          <w:p w14:paraId="27EBF31E" w14:textId="77777777" w:rsidR="001E3427" w:rsidRPr="000F6832" w:rsidRDefault="001E3427" w:rsidP="00B931FE">
            <w:pPr>
              <w:pStyle w:val="a9"/>
            </w:pPr>
            <w:r w:rsidRPr="000F6832">
              <w:t>Пожарное депо</w:t>
            </w:r>
          </w:p>
        </w:tc>
        <w:tc>
          <w:tcPr>
            <w:tcW w:w="6211" w:type="dxa"/>
            <w:shd w:val="clear" w:color="auto" w:fill="auto"/>
            <w:vAlign w:val="center"/>
          </w:tcPr>
          <w:p w14:paraId="21DA9374" w14:textId="77777777" w:rsidR="001E3427" w:rsidRPr="000F6832" w:rsidRDefault="001E3427" w:rsidP="00B931FE">
            <w:pPr>
              <w:pStyle w:val="ac"/>
            </w:pPr>
            <w:r w:rsidRPr="000F6832">
              <w:t>0,4 пожарный автомобиль на 1 тыс. жителей</w:t>
            </w:r>
          </w:p>
        </w:tc>
      </w:tr>
    </w:tbl>
    <w:p w14:paraId="0C51AB34" w14:textId="77777777" w:rsidR="001E3427" w:rsidRPr="000F6832" w:rsidRDefault="001E3427" w:rsidP="001E3427">
      <w:pPr>
        <w:rPr>
          <w:szCs w:val="28"/>
        </w:rPr>
      </w:pPr>
    </w:p>
    <w:p w14:paraId="3421A10A" w14:textId="0028D4BE" w:rsidR="001E3427" w:rsidRPr="000F6832" w:rsidRDefault="001E3427" w:rsidP="001E3427">
      <w:pPr>
        <w:rPr>
          <w:szCs w:val="28"/>
        </w:rPr>
      </w:pPr>
      <w:r w:rsidRPr="000F6832">
        <w:rPr>
          <w:szCs w:val="28"/>
        </w:rPr>
        <w:t>Расчет потребности объектов пожарной охраны (пожарное депо) на расчетный срок для Устюжанинского сельсовета представлен в таблице </w:t>
      </w:r>
      <w:r w:rsidR="007C2227" w:rsidRPr="000F6832">
        <w:rPr>
          <w:szCs w:val="28"/>
        </w:rPr>
        <w:t>6</w:t>
      </w:r>
      <w:r w:rsidR="00045ABD" w:rsidRPr="000F6832">
        <w:rPr>
          <w:szCs w:val="28"/>
        </w:rPr>
        <w:t>8</w:t>
      </w:r>
      <w:r w:rsidRPr="000F6832">
        <w:rPr>
          <w:szCs w:val="28"/>
        </w:rPr>
        <w:t>.</w:t>
      </w:r>
    </w:p>
    <w:p w14:paraId="092BCA7D" w14:textId="0834D8E6" w:rsidR="001E3427" w:rsidRPr="000F6832" w:rsidRDefault="001E3427" w:rsidP="001E3427">
      <w:pPr>
        <w:jc w:val="right"/>
        <w:rPr>
          <w:szCs w:val="28"/>
        </w:rPr>
      </w:pPr>
      <w:r w:rsidRPr="000F6832">
        <w:rPr>
          <w:szCs w:val="28"/>
        </w:rPr>
        <w:t xml:space="preserve">Таблица </w:t>
      </w:r>
      <w:r w:rsidR="007C2227" w:rsidRPr="000F6832">
        <w:rPr>
          <w:szCs w:val="28"/>
        </w:rPr>
        <w:t>6</w:t>
      </w:r>
      <w:r w:rsidR="00045ABD" w:rsidRPr="000F6832">
        <w:rPr>
          <w:szCs w:val="28"/>
        </w:rPr>
        <w:t>8</w:t>
      </w:r>
    </w:p>
    <w:tbl>
      <w:tblPr>
        <w:tblW w:w="5012" w:type="pct"/>
        <w:jc w:val="center"/>
        <w:tblLayout w:type="fixed"/>
        <w:tblCellMar>
          <w:left w:w="62" w:type="dxa"/>
          <w:right w:w="62" w:type="dxa"/>
        </w:tblCellMar>
        <w:tblLook w:val="04A0" w:firstRow="1" w:lastRow="0" w:firstColumn="1" w:lastColumn="0" w:noHBand="0" w:noVBand="1"/>
      </w:tblPr>
      <w:tblGrid>
        <w:gridCol w:w="1803"/>
        <w:gridCol w:w="1596"/>
        <w:gridCol w:w="1656"/>
        <w:gridCol w:w="1353"/>
        <w:gridCol w:w="1871"/>
        <w:gridCol w:w="1369"/>
      </w:tblGrid>
      <w:tr w:rsidR="000F6832" w:rsidRPr="000F6832" w14:paraId="3A0CF7E3" w14:textId="77777777" w:rsidTr="00B931FE">
        <w:trPr>
          <w:cantSplit/>
          <w:jc w:val="center"/>
        </w:trPr>
        <w:tc>
          <w:tcPr>
            <w:tcW w:w="1775" w:type="dxa"/>
            <w:vMerge w:val="restart"/>
            <w:tcBorders>
              <w:top w:val="single" w:sz="4" w:space="0" w:color="000000"/>
              <w:left w:val="single" w:sz="6" w:space="0" w:color="000000"/>
              <w:right w:val="single" w:sz="4" w:space="0" w:color="auto"/>
            </w:tcBorders>
            <w:shd w:val="clear" w:color="auto" w:fill="auto"/>
            <w:vAlign w:val="center"/>
          </w:tcPr>
          <w:p w14:paraId="7003C652" w14:textId="77777777" w:rsidR="001E3427" w:rsidRPr="000F6832" w:rsidRDefault="001E3427" w:rsidP="00B931FE">
            <w:pPr>
              <w:pStyle w:val="aa"/>
            </w:pPr>
            <w:r w:rsidRPr="000F6832">
              <w:t>Наименование объекта</w:t>
            </w:r>
          </w:p>
        </w:tc>
        <w:tc>
          <w:tcPr>
            <w:tcW w:w="4536" w:type="dxa"/>
            <w:gridSpan w:val="3"/>
            <w:tcBorders>
              <w:top w:val="single" w:sz="4" w:space="0" w:color="000000"/>
              <w:left w:val="single" w:sz="4" w:space="0" w:color="auto"/>
              <w:right w:val="single" w:sz="6" w:space="0" w:color="000000"/>
            </w:tcBorders>
            <w:shd w:val="clear" w:color="auto" w:fill="auto"/>
            <w:vAlign w:val="center"/>
          </w:tcPr>
          <w:p w14:paraId="5BDC185F" w14:textId="26AD62E6" w:rsidR="001E3427" w:rsidRPr="000F6832" w:rsidRDefault="001E3427" w:rsidP="00B931FE">
            <w:pPr>
              <w:pStyle w:val="aa"/>
            </w:pPr>
            <w:r w:rsidRPr="000F6832">
              <w:t>Мощность объектов Устюжанинскому сельсовету</w:t>
            </w:r>
          </w:p>
        </w:tc>
        <w:tc>
          <w:tcPr>
            <w:tcW w:w="1843" w:type="dxa"/>
            <w:vMerge w:val="restart"/>
            <w:tcBorders>
              <w:top w:val="single" w:sz="4" w:space="0" w:color="000000"/>
              <w:left w:val="single" w:sz="6" w:space="0" w:color="000000"/>
              <w:right w:val="single" w:sz="6" w:space="0" w:color="000000"/>
            </w:tcBorders>
            <w:shd w:val="clear" w:color="auto" w:fill="auto"/>
            <w:vAlign w:val="center"/>
          </w:tcPr>
          <w:p w14:paraId="259FD399" w14:textId="77777777" w:rsidR="001E3427" w:rsidRPr="000F6832" w:rsidRDefault="001E3427" w:rsidP="00B931FE">
            <w:pPr>
              <w:pStyle w:val="aa"/>
            </w:pPr>
            <w:r w:rsidRPr="000F6832">
              <w:t>Расчетный показатель</w:t>
            </w:r>
          </w:p>
        </w:tc>
        <w:tc>
          <w:tcPr>
            <w:tcW w:w="1348" w:type="dxa"/>
            <w:vMerge w:val="restart"/>
            <w:tcBorders>
              <w:top w:val="single" w:sz="4" w:space="0" w:color="000000"/>
              <w:left w:val="single" w:sz="6" w:space="0" w:color="000000"/>
              <w:right w:val="single" w:sz="4" w:space="0" w:color="000000"/>
            </w:tcBorders>
            <w:shd w:val="clear" w:color="auto" w:fill="auto"/>
            <w:vAlign w:val="center"/>
          </w:tcPr>
          <w:p w14:paraId="7F855B50" w14:textId="77777777" w:rsidR="001E3427" w:rsidRPr="000F6832" w:rsidRDefault="001E3427" w:rsidP="00B931FE">
            <w:pPr>
              <w:pStyle w:val="aa"/>
            </w:pPr>
            <w:r w:rsidRPr="000F6832">
              <w:t>Ед. изм.</w:t>
            </w:r>
          </w:p>
        </w:tc>
      </w:tr>
      <w:tr w:rsidR="000F6832" w:rsidRPr="000F6832" w14:paraId="6438300D" w14:textId="77777777" w:rsidTr="00B931FE">
        <w:trPr>
          <w:cantSplit/>
          <w:jc w:val="center"/>
        </w:trPr>
        <w:tc>
          <w:tcPr>
            <w:tcW w:w="1775" w:type="dxa"/>
            <w:vMerge/>
            <w:tcBorders>
              <w:left w:val="single" w:sz="6" w:space="0" w:color="000000"/>
              <w:bottom w:val="single" w:sz="4" w:space="0" w:color="000000"/>
              <w:right w:val="single" w:sz="4" w:space="0" w:color="auto"/>
            </w:tcBorders>
            <w:shd w:val="clear" w:color="auto" w:fill="auto"/>
            <w:vAlign w:val="center"/>
          </w:tcPr>
          <w:p w14:paraId="1E8E81A1" w14:textId="77777777" w:rsidR="001E3427" w:rsidRPr="000F6832" w:rsidRDefault="001E3427" w:rsidP="00B931FE">
            <w:pPr>
              <w:pStyle w:val="aa"/>
            </w:pPr>
          </w:p>
        </w:tc>
        <w:tc>
          <w:tcPr>
            <w:tcW w:w="1572" w:type="dxa"/>
            <w:tcBorders>
              <w:top w:val="single" w:sz="6" w:space="0" w:color="000000"/>
              <w:left w:val="single" w:sz="4" w:space="0" w:color="auto"/>
              <w:bottom w:val="single" w:sz="6" w:space="0" w:color="000000"/>
              <w:right w:val="single" w:sz="6" w:space="0" w:color="000000"/>
            </w:tcBorders>
            <w:shd w:val="clear" w:color="auto" w:fill="auto"/>
            <w:vAlign w:val="center"/>
          </w:tcPr>
          <w:p w14:paraId="5C0FBFE0" w14:textId="77777777" w:rsidR="001E3427" w:rsidRPr="000F6832" w:rsidRDefault="001E3427" w:rsidP="00B931FE">
            <w:pPr>
              <w:pStyle w:val="aa"/>
            </w:pPr>
            <w:r w:rsidRPr="000F6832">
              <w:t>Ф</w:t>
            </w:r>
          </w:p>
        </w:tc>
        <w:tc>
          <w:tcPr>
            <w:tcW w:w="16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340CBAA" w14:textId="77777777" w:rsidR="001E3427" w:rsidRPr="000F6832" w:rsidRDefault="001E3427" w:rsidP="00B931FE">
            <w:pPr>
              <w:pStyle w:val="aa"/>
            </w:pPr>
            <w:r w:rsidRPr="000F6832">
              <w:t>Р1</w:t>
            </w:r>
          </w:p>
        </w:tc>
        <w:tc>
          <w:tcPr>
            <w:tcW w:w="13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7D22A0D" w14:textId="77777777" w:rsidR="001E3427" w:rsidRPr="000F6832" w:rsidRDefault="001E3427" w:rsidP="00B931FE">
            <w:pPr>
              <w:pStyle w:val="aa"/>
            </w:pPr>
            <w:r w:rsidRPr="000F6832">
              <w:t>Р2</w:t>
            </w:r>
          </w:p>
        </w:tc>
        <w:tc>
          <w:tcPr>
            <w:tcW w:w="1843" w:type="dxa"/>
            <w:vMerge/>
            <w:tcBorders>
              <w:left w:val="single" w:sz="6" w:space="0" w:color="000000"/>
              <w:bottom w:val="single" w:sz="6" w:space="0" w:color="000000"/>
              <w:right w:val="single" w:sz="6" w:space="0" w:color="000000"/>
            </w:tcBorders>
            <w:shd w:val="clear" w:color="auto" w:fill="auto"/>
            <w:vAlign w:val="center"/>
          </w:tcPr>
          <w:p w14:paraId="64A400C6" w14:textId="77777777" w:rsidR="001E3427" w:rsidRPr="000F6832" w:rsidRDefault="001E3427" w:rsidP="00B931FE">
            <w:pPr>
              <w:pStyle w:val="aa"/>
            </w:pPr>
          </w:p>
        </w:tc>
        <w:tc>
          <w:tcPr>
            <w:tcW w:w="1348" w:type="dxa"/>
            <w:vMerge/>
            <w:tcBorders>
              <w:left w:val="single" w:sz="6" w:space="0" w:color="000000"/>
              <w:bottom w:val="single" w:sz="6" w:space="0" w:color="000000"/>
              <w:right w:val="single" w:sz="4" w:space="0" w:color="000000"/>
            </w:tcBorders>
            <w:shd w:val="clear" w:color="auto" w:fill="auto"/>
            <w:vAlign w:val="center"/>
          </w:tcPr>
          <w:p w14:paraId="02BE93C9" w14:textId="77777777" w:rsidR="001E3427" w:rsidRPr="000F6832" w:rsidRDefault="001E3427" w:rsidP="00B931FE">
            <w:pPr>
              <w:pStyle w:val="aa"/>
            </w:pPr>
          </w:p>
        </w:tc>
      </w:tr>
      <w:tr w:rsidR="000F6832" w:rsidRPr="000F6832" w14:paraId="22856D5F" w14:textId="77777777" w:rsidTr="00B931FE">
        <w:trPr>
          <w:cantSplit/>
          <w:jc w:val="center"/>
        </w:trPr>
        <w:tc>
          <w:tcPr>
            <w:tcW w:w="9502" w:type="dxa"/>
            <w:gridSpan w:val="6"/>
            <w:tcBorders>
              <w:top w:val="single" w:sz="4" w:space="0" w:color="000000"/>
              <w:left w:val="single" w:sz="6" w:space="0" w:color="000000"/>
              <w:bottom w:val="single" w:sz="4" w:space="0" w:color="000000"/>
              <w:right w:val="single" w:sz="4" w:space="0" w:color="000000"/>
            </w:tcBorders>
            <w:shd w:val="clear" w:color="auto" w:fill="auto"/>
            <w:vAlign w:val="center"/>
          </w:tcPr>
          <w:p w14:paraId="5A985F1B" w14:textId="77777777" w:rsidR="001E3427" w:rsidRPr="000F6832" w:rsidRDefault="001E3427" w:rsidP="00B931FE">
            <w:pPr>
              <w:pStyle w:val="a9"/>
              <w:rPr>
                <w:i/>
              </w:rPr>
            </w:pPr>
            <w:r w:rsidRPr="000F6832">
              <w:rPr>
                <w:i/>
              </w:rPr>
              <w:t>Объекты пожарной охраны</w:t>
            </w:r>
          </w:p>
        </w:tc>
      </w:tr>
      <w:tr w:rsidR="000F6832" w:rsidRPr="000F6832" w14:paraId="3C088B2E" w14:textId="77777777" w:rsidTr="00B931FE">
        <w:trPr>
          <w:cantSplit/>
          <w:jc w:val="center"/>
        </w:trPr>
        <w:tc>
          <w:tcPr>
            <w:tcW w:w="1775" w:type="dxa"/>
            <w:tcBorders>
              <w:top w:val="single" w:sz="4" w:space="0" w:color="000000"/>
              <w:left w:val="single" w:sz="6" w:space="0" w:color="000000"/>
              <w:bottom w:val="single" w:sz="4" w:space="0" w:color="000000"/>
              <w:right w:val="single" w:sz="4" w:space="0" w:color="auto"/>
            </w:tcBorders>
            <w:shd w:val="clear" w:color="auto" w:fill="auto"/>
            <w:vAlign w:val="center"/>
          </w:tcPr>
          <w:p w14:paraId="73C191D3" w14:textId="77777777" w:rsidR="001E3427" w:rsidRPr="000F6832" w:rsidRDefault="001E3427" w:rsidP="00B931FE">
            <w:pPr>
              <w:pStyle w:val="a9"/>
            </w:pPr>
            <w:r w:rsidRPr="000F6832">
              <w:t>Пожарное депо</w:t>
            </w:r>
          </w:p>
        </w:tc>
        <w:tc>
          <w:tcPr>
            <w:tcW w:w="1572" w:type="dxa"/>
            <w:tcBorders>
              <w:top w:val="single" w:sz="6" w:space="0" w:color="000000"/>
              <w:left w:val="single" w:sz="4" w:space="0" w:color="auto"/>
              <w:bottom w:val="single" w:sz="6" w:space="0" w:color="000000"/>
              <w:right w:val="single" w:sz="6" w:space="0" w:color="000000"/>
            </w:tcBorders>
            <w:shd w:val="clear" w:color="auto" w:fill="auto"/>
            <w:vAlign w:val="center"/>
          </w:tcPr>
          <w:p w14:paraId="64045452" w14:textId="18248069" w:rsidR="001E3427" w:rsidRPr="000F6832" w:rsidRDefault="00E41820" w:rsidP="00B931FE">
            <w:pPr>
              <w:pStyle w:val="ac"/>
            </w:pPr>
            <w:r w:rsidRPr="000F6832">
              <w:t>0</w:t>
            </w:r>
          </w:p>
        </w:tc>
        <w:tc>
          <w:tcPr>
            <w:tcW w:w="16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523B39F" w14:textId="2612EC36" w:rsidR="001E3427" w:rsidRPr="000F6832" w:rsidRDefault="00E41820" w:rsidP="00B931FE">
            <w:pPr>
              <w:pStyle w:val="ac"/>
            </w:pPr>
            <w:r w:rsidRPr="000F6832">
              <w:t>0,109</w:t>
            </w:r>
          </w:p>
        </w:tc>
        <w:tc>
          <w:tcPr>
            <w:tcW w:w="13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5AE8879" w14:textId="0188E661" w:rsidR="001E3427" w:rsidRPr="000F6832" w:rsidRDefault="00E41820" w:rsidP="00B931FE">
            <w:pPr>
              <w:pStyle w:val="ac"/>
            </w:pPr>
            <w:r w:rsidRPr="000F6832">
              <w:t>0,072</w:t>
            </w:r>
          </w:p>
        </w:tc>
        <w:tc>
          <w:tcPr>
            <w:tcW w:w="18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3B635CA" w14:textId="77777777" w:rsidR="001E3427" w:rsidRPr="000F6832" w:rsidRDefault="001E3427" w:rsidP="00B931FE">
            <w:pPr>
              <w:pStyle w:val="a9"/>
            </w:pPr>
            <w:r w:rsidRPr="000F6832">
              <w:t>0,4 на 1000 жителей</w:t>
            </w:r>
          </w:p>
        </w:tc>
        <w:tc>
          <w:tcPr>
            <w:tcW w:w="1348" w:type="dxa"/>
            <w:tcBorders>
              <w:top w:val="single" w:sz="6" w:space="0" w:color="000000"/>
              <w:left w:val="single" w:sz="6" w:space="0" w:color="000000"/>
              <w:bottom w:val="single" w:sz="6" w:space="0" w:color="000000"/>
              <w:right w:val="single" w:sz="4" w:space="0" w:color="000000"/>
            </w:tcBorders>
            <w:shd w:val="clear" w:color="auto" w:fill="auto"/>
            <w:vAlign w:val="center"/>
          </w:tcPr>
          <w:p w14:paraId="603A6A30" w14:textId="77777777" w:rsidR="001E3427" w:rsidRPr="000F6832" w:rsidRDefault="001E3427" w:rsidP="00B931FE">
            <w:pPr>
              <w:pStyle w:val="a9"/>
            </w:pPr>
            <w:r w:rsidRPr="000F6832">
              <w:t>пожарный автомобиль</w:t>
            </w:r>
          </w:p>
        </w:tc>
      </w:tr>
      <w:tr w:rsidR="001E3427" w:rsidRPr="000F6832" w14:paraId="4EEFA855" w14:textId="77777777" w:rsidTr="00B931FE">
        <w:trPr>
          <w:cantSplit/>
          <w:jc w:val="center"/>
        </w:trPr>
        <w:tc>
          <w:tcPr>
            <w:tcW w:w="9502" w:type="dxa"/>
            <w:gridSpan w:val="6"/>
            <w:tcBorders>
              <w:top w:val="single" w:sz="4" w:space="0" w:color="000000"/>
              <w:left w:val="single" w:sz="6" w:space="0" w:color="000000"/>
              <w:bottom w:val="single" w:sz="4" w:space="0" w:color="000000"/>
              <w:right w:val="single" w:sz="4" w:space="0" w:color="000000"/>
            </w:tcBorders>
            <w:shd w:val="clear" w:color="auto" w:fill="auto"/>
            <w:vAlign w:val="center"/>
          </w:tcPr>
          <w:p w14:paraId="2ED03216" w14:textId="77777777" w:rsidR="001E3427" w:rsidRPr="000F6832" w:rsidRDefault="001E3427" w:rsidP="00B931FE">
            <w:pPr>
              <w:pStyle w:val="a9"/>
            </w:pPr>
            <w:r w:rsidRPr="000F6832">
              <w:t>Ф – фактическая обеспеченность;</w:t>
            </w:r>
          </w:p>
          <w:p w14:paraId="041E4FAF" w14:textId="77777777" w:rsidR="001E3427" w:rsidRPr="000F6832" w:rsidRDefault="001E3427" w:rsidP="00B931FE">
            <w:pPr>
              <w:pStyle w:val="a9"/>
            </w:pPr>
            <w:r w:rsidRPr="000F6832">
              <w:t>Р1 – расчетная обеспеченность (первая очередь 2033 г.);</w:t>
            </w:r>
          </w:p>
          <w:p w14:paraId="19E3B050" w14:textId="77777777" w:rsidR="001E3427" w:rsidRPr="000F6832" w:rsidRDefault="001E3427" w:rsidP="00B931FE">
            <w:pPr>
              <w:pStyle w:val="a9"/>
            </w:pPr>
            <w:r w:rsidRPr="000F6832">
              <w:t>Р2 – расчетная обеспеченность (расчетный срок 2043 г.).</w:t>
            </w:r>
          </w:p>
        </w:tc>
      </w:tr>
    </w:tbl>
    <w:p w14:paraId="4D0BFF40" w14:textId="77777777" w:rsidR="000148CD" w:rsidRPr="000F6832" w:rsidRDefault="000148CD" w:rsidP="000148CD">
      <w:pPr>
        <w:suppressAutoHyphens/>
        <w:textAlignment w:val="baseline"/>
        <w:rPr>
          <w:rFonts w:eastAsia="Times New Roman" w:cs="Times New Roman"/>
          <w:kern w:val="2"/>
          <w:szCs w:val="28"/>
          <w:lang w:eastAsia="ru-RU"/>
        </w:rPr>
      </w:pPr>
    </w:p>
    <w:p w14:paraId="3A5AB762" w14:textId="77777777" w:rsidR="000148CD" w:rsidRPr="000F6832" w:rsidRDefault="000148CD" w:rsidP="00AA074B">
      <w:pPr>
        <w:pStyle w:val="15"/>
        <w:rPr>
          <w:rFonts w:eastAsiaTheme="majorEastAsia"/>
          <w:szCs w:val="28"/>
        </w:rPr>
      </w:pPr>
      <w:bookmarkStart w:id="173" w:name="_Toc124946909"/>
      <w:r w:rsidRPr="000F6832">
        <w:rPr>
          <w:rFonts w:eastAsiaTheme="majorEastAsia"/>
          <w:szCs w:val="28"/>
        </w:rPr>
        <w:t>Инженерно-технические мероприятия гражданской обороны</w:t>
      </w:r>
      <w:bookmarkEnd w:id="173"/>
    </w:p>
    <w:p w14:paraId="309D2E09" w14:textId="77777777" w:rsidR="001E3427" w:rsidRPr="000F6832" w:rsidRDefault="001E3427" w:rsidP="001E3427">
      <w:pPr>
        <w:widowControl w:val="0"/>
        <w:suppressAutoHyphens/>
        <w:rPr>
          <w:rFonts w:eastAsia="Times New Roman" w:cs="Times New Roman"/>
          <w:szCs w:val="28"/>
          <w:lang w:eastAsia="ru-RU"/>
        </w:rPr>
      </w:pPr>
      <w:bookmarkStart w:id="174" w:name="_Hlk154093544"/>
      <w:r w:rsidRPr="000F6832">
        <w:rPr>
          <w:rFonts w:eastAsia="Times New Roman" w:cs="Times New Roman"/>
          <w:szCs w:val="28"/>
          <w:lang w:eastAsia="ru-RU"/>
        </w:rPr>
        <w:t xml:space="preserve">Гражданская оборона представляет собой систему общегосударственных оборонных мероприятий, осуществляемых в мирное и военное время для защиты населения от оружия массового поражения и неотложных аварийно-восстановительных работ в очагах поражения. По предоставлению населению </w:t>
      </w:r>
      <w:r w:rsidRPr="000F6832">
        <w:rPr>
          <w:rFonts w:eastAsia="Times New Roman" w:cs="Times New Roman"/>
          <w:szCs w:val="28"/>
          <w:lang w:eastAsia="ru-RU"/>
        </w:rPr>
        <w:lastRenderedPageBreak/>
        <w:t>убежищ и средств индивидуальной защиты.</w:t>
      </w:r>
    </w:p>
    <w:p w14:paraId="18FBE2AB" w14:textId="77777777" w:rsidR="001E3427" w:rsidRPr="000F6832" w:rsidRDefault="001E3427" w:rsidP="001E3427">
      <w:pPr>
        <w:widowControl w:val="0"/>
        <w:suppressAutoHyphens/>
        <w:rPr>
          <w:rFonts w:eastAsia="Times New Roman" w:cs="Times New Roman"/>
          <w:szCs w:val="28"/>
          <w:lang w:eastAsia="ru-RU"/>
        </w:rPr>
      </w:pPr>
      <w:r w:rsidRPr="000F6832">
        <w:rPr>
          <w:rFonts w:eastAsia="Times New Roman" w:cs="Times New Roman"/>
          <w:szCs w:val="28"/>
          <w:lang w:eastAsia="ru-RU"/>
        </w:rPr>
        <w:t>Основным способом защиты населения от современных средств поражения является укрытие его в защитных сооружениях. С этой целью осуществляется планомерное накопление необходимого фонда защитных сооружений (убежищ и противорадиационных укрытий). Защита работающего населения предприятий и организаций, должна предусматриваться в противорадиационных укрытиях на территории предприятий. Фонд защиты остального населения должен создаваться на территории жилой застройки. Возможности администрации по расселению эвакуированных определяются в зависимости от возможности по обеспечению жильем, водой и вместимостью защитных сооружений. Административные здания, школы, детские сады могут быть использованы для размещения эвакуированных.</w:t>
      </w:r>
    </w:p>
    <w:p w14:paraId="123373F8" w14:textId="7516BC9F" w:rsidR="001E3427" w:rsidRPr="000F6832" w:rsidRDefault="001E3427" w:rsidP="001E3427">
      <w:pPr>
        <w:widowControl w:val="0"/>
        <w:suppressAutoHyphens/>
        <w:rPr>
          <w:rFonts w:eastAsia="Times New Roman" w:cs="Times New Roman"/>
          <w:szCs w:val="28"/>
          <w:lang w:eastAsia="ru-RU"/>
        </w:rPr>
      </w:pPr>
      <w:r w:rsidRPr="000F6832">
        <w:rPr>
          <w:rFonts w:eastAsia="Times New Roman" w:cs="Times New Roman"/>
          <w:szCs w:val="28"/>
          <w:lang w:eastAsia="ru-RU"/>
        </w:rPr>
        <w:t>На территории Устюжанинского сельсовета сооружения гражданской обороны отсутствуют, однако имеются подвальные помещения в школах, подвалы и погреба частных домовладений.</w:t>
      </w:r>
    </w:p>
    <w:p w14:paraId="5AF4AD43" w14:textId="77777777" w:rsidR="001E3427" w:rsidRPr="000F6832" w:rsidRDefault="001E3427" w:rsidP="001E3427">
      <w:pPr>
        <w:widowControl w:val="0"/>
        <w:suppressAutoHyphens/>
        <w:rPr>
          <w:rFonts w:eastAsia="Times New Roman" w:cs="Times New Roman"/>
          <w:szCs w:val="28"/>
          <w:lang w:eastAsia="ru-RU"/>
        </w:rPr>
      </w:pPr>
      <w:r w:rsidRPr="000F6832">
        <w:rPr>
          <w:rFonts w:eastAsia="Times New Roman" w:cs="Times New Roman"/>
          <w:szCs w:val="28"/>
          <w:lang w:eastAsia="ru-RU"/>
        </w:rPr>
        <w:t>Устройство противорадиационных укрытий осуществляется в соответствии с требованиями СНиП II-11-77 «Защитные сооружения гражданской обороны» (далее – СНиП II-11-77).</w:t>
      </w:r>
    </w:p>
    <w:p w14:paraId="77A7B7B5" w14:textId="4810EFEB" w:rsidR="001E3427" w:rsidRPr="000F6832" w:rsidRDefault="001E3427" w:rsidP="001E3427">
      <w:pPr>
        <w:widowControl w:val="0"/>
        <w:suppressAutoHyphens/>
        <w:rPr>
          <w:rFonts w:eastAsia="Times New Roman" w:cs="Times New Roman"/>
          <w:szCs w:val="28"/>
          <w:lang w:eastAsia="ru-RU"/>
        </w:rPr>
      </w:pPr>
      <w:r w:rsidRPr="000F6832">
        <w:rPr>
          <w:rFonts w:eastAsia="Times New Roman" w:cs="Times New Roman"/>
          <w:szCs w:val="28"/>
          <w:lang w:eastAsia="ru-RU"/>
        </w:rPr>
        <w:t>На территории Устюжанинского сельсовета противорадиационные укрытия (ПРУ) отсутствуют.</w:t>
      </w:r>
    </w:p>
    <w:p w14:paraId="783F88D2" w14:textId="77777777" w:rsidR="001E3427" w:rsidRPr="000F6832" w:rsidRDefault="001E3427" w:rsidP="001E3427">
      <w:pPr>
        <w:widowControl w:val="0"/>
        <w:suppressAutoHyphens/>
        <w:rPr>
          <w:rFonts w:eastAsia="Times New Roman" w:cs="Times New Roman"/>
          <w:szCs w:val="28"/>
          <w:lang w:eastAsia="ru-RU"/>
        </w:rPr>
      </w:pPr>
      <w:r w:rsidRPr="000F6832">
        <w:rPr>
          <w:rFonts w:eastAsia="Times New Roman" w:cs="Times New Roman"/>
          <w:szCs w:val="28"/>
          <w:lang w:eastAsia="ru-RU"/>
        </w:rPr>
        <w:t>Противорадиационные укрытия должны обеспечивать защиту укрываемых от воздействия ионизирующих излучений при радиоактивном заражении (загрязнении) местности и допускать непрерывное пребывание в них расчетного количества укрываемых в течение до двух суток.</w:t>
      </w:r>
    </w:p>
    <w:p w14:paraId="3870DA0C" w14:textId="77777777" w:rsidR="001E3427" w:rsidRPr="000F6832" w:rsidRDefault="001E3427" w:rsidP="001E3427">
      <w:pPr>
        <w:widowControl w:val="0"/>
        <w:suppressAutoHyphens/>
        <w:rPr>
          <w:rFonts w:eastAsia="Times New Roman" w:cs="Times New Roman"/>
          <w:szCs w:val="28"/>
          <w:lang w:eastAsia="ru-RU"/>
        </w:rPr>
      </w:pPr>
      <w:r w:rsidRPr="000F6832">
        <w:rPr>
          <w:rFonts w:eastAsia="Times New Roman" w:cs="Times New Roman"/>
          <w:szCs w:val="28"/>
          <w:lang w:eastAsia="ru-RU"/>
        </w:rPr>
        <w:t>В составе противорадиационных укрытий следует предусматривать помещения для размещения населения (основные), санитарного узла, вентиляционной и для хранения загрязненной верхней одежды (вспомогательные).</w:t>
      </w:r>
    </w:p>
    <w:p w14:paraId="5C69DEA4" w14:textId="77777777" w:rsidR="001E3427" w:rsidRPr="000F6832" w:rsidRDefault="001E3427" w:rsidP="001E3427">
      <w:pPr>
        <w:widowControl w:val="0"/>
        <w:suppressAutoHyphens/>
        <w:rPr>
          <w:rFonts w:eastAsia="Times New Roman" w:cs="Times New Roman"/>
          <w:szCs w:val="28"/>
          <w:lang w:eastAsia="ru-RU"/>
        </w:rPr>
      </w:pPr>
      <w:r w:rsidRPr="000F6832">
        <w:rPr>
          <w:rFonts w:eastAsia="Times New Roman" w:cs="Times New Roman"/>
          <w:szCs w:val="28"/>
          <w:lang w:eastAsia="ru-RU"/>
        </w:rPr>
        <w:t>При размещении противорадиационных укрытий в подвалах, подпольях и других заглубленных помещениях при их высоте 1,7-1,9 м следует предусматривать одноярусное расположение нар. Норма площади пола основных помещений ПРУ на одного укрываемого принимается равной 0,6 м².</w:t>
      </w:r>
    </w:p>
    <w:p w14:paraId="648F2313" w14:textId="77777777" w:rsidR="001E3427" w:rsidRPr="000F6832" w:rsidRDefault="001E3427" w:rsidP="001E3427">
      <w:pPr>
        <w:widowControl w:val="0"/>
        <w:suppressAutoHyphens/>
        <w:rPr>
          <w:rFonts w:eastAsia="Times New Roman" w:cs="Times New Roman"/>
          <w:szCs w:val="28"/>
          <w:lang w:eastAsia="ru-RU"/>
        </w:rPr>
      </w:pPr>
      <w:r w:rsidRPr="000F6832">
        <w:rPr>
          <w:rFonts w:eastAsia="Times New Roman" w:cs="Times New Roman"/>
          <w:szCs w:val="28"/>
          <w:lang w:eastAsia="ru-RU"/>
        </w:rPr>
        <w:t>Накопление, хранение, освежение и использование по предназначению средств индивидуальной защиты населения.</w:t>
      </w:r>
    </w:p>
    <w:p w14:paraId="62418683" w14:textId="77777777" w:rsidR="001E3427" w:rsidRPr="000F6832" w:rsidRDefault="001E3427" w:rsidP="001E3427">
      <w:pPr>
        <w:widowControl w:val="0"/>
        <w:suppressAutoHyphens/>
        <w:rPr>
          <w:rFonts w:eastAsia="Times New Roman" w:cs="Times New Roman"/>
          <w:szCs w:val="28"/>
          <w:lang w:eastAsia="ru-RU"/>
        </w:rPr>
      </w:pPr>
      <w:r w:rsidRPr="000F6832">
        <w:rPr>
          <w:rFonts w:eastAsia="Times New Roman" w:cs="Times New Roman"/>
          <w:szCs w:val="28"/>
          <w:lang w:eastAsia="ru-RU"/>
        </w:rPr>
        <w:t>Для защиты животных животноводческие помещения, хранилища кормов, системы водоснабжения должны быть приведены в соответствие с нормами гражданской обороны.</w:t>
      </w:r>
    </w:p>
    <w:p w14:paraId="06D23E0A" w14:textId="77777777" w:rsidR="001E3427" w:rsidRPr="000F6832" w:rsidRDefault="001E3427" w:rsidP="001E3427">
      <w:pPr>
        <w:widowControl w:val="0"/>
        <w:suppressAutoHyphens/>
        <w:rPr>
          <w:rFonts w:eastAsia="Times New Roman" w:cs="Times New Roman"/>
          <w:szCs w:val="28"/>
          <w:lang w:eastAsia="ru-RU"/>
        </w:rPr>
      </w:pPr>
      <w:r w:rsidRPr="000F6832">
        <w:rPr>
          <w:rFonts w:eastAsia="Times New Roman" w:cs="Times New Roman"/>
          <w:szCs w:val="28"/>
          <w:lang w:eastAsia="ru-RU"/>
        </w:rPr>
        <w:t>Для снабжения животных водой оборудуются защищенные водозаборные скважины.</w:t>
      </w:r>
    </w:p>
    <w:p w14:paraId="4AA2AF11" w14:textId="77777777" w:rsidR="001E3427" w:rsidRPr="000F6832" w:rsidRDefault="001E3427" w:rsidP="001E3427">
      <w:pPr>
        <w:widowControl w:val="0"/>
        <w:suppressAutoHyphens/>
        <w:rPr>
          <w:rFonts w:eastAsia="Times New Roman" w:cs="Times New Roman"/>
          <w:szCs w:val="28"/>
          <w:lang w:eastAsia="ru-RU"/>
        </w:rPr>
      </w:pPr>
      <w:r w:rsidRPr="000F6832">
        <w:rPr>
          <w:rFonts w:eastAsia="Times New Roman" w:cs="Times New Roman"/>
          <w:szCs w:val="28"/>
          <w:lang w:eastAsia="ru-RU"/>
        </w:rPr>
        <w:t>Подготовка помещений включает в себя усиление защиты от гамма-излучения. Для этого необходимо обваловать их на высоту роста животных грунтовым слоем 50-60 см, а потолки засыпать слоем земли и шлака толщиной 20-25 см или уложить мешки с песком.</w:t>
      </w:r>
    </w:p>
    <w:p w14:paraId="5E230A2C" w14:textId="77777777" w:rsidR="001E3427" w:rsidRPr="000F6832" w:rsidRDefault="001E3427" w:rsidP="001E3427">
      <w:pPr>
        <w:widowControl w:val="0"/>
        <w:suppressAutoHyphens/>
        <w:rPr>
          <w:rFonts w:eastAsia="Times New Roman" w:cs="Times New Roman"/>
          <w:szCs w:val="28"/>
          <w:lang w:eastAsia="ru-RU"/>
        </w:rPr>
      </w:pPr>
      <w:r w:rsidRPr="000F6832">
        <w:rPr>
          <w:rFonts w:eastAsia="Times New Roman" w:cs="Times New Roman"/>
          <w:szCs w:val="28"/>
          <w:lang w:eastAsia="ru-RU"/>
        </w:rPr>
        <w:t xml:space="preserve">При условии угрозы радиоактивного заражения местности животных укрывают в помещениях, помещения герметизируют. Герметичность </w:t>
      </w:r>
      <w:r w:rsidRPr="000F6832">
        <w:rPr>
          <w:rFonts w:eastAsia="Times New Roman" w:cs="Times New Roman"/>
          <w:szCs w:val="28"/>
          <w:lang w:eastAsia="ru-RU"/>
        </w:rPr>
        <w:lastRenderedPageBreak/>
        <w:t>сохраняется 6-8 часов. Затем надо проветрить помещение. До спада радиации животные должны постоянно находиться в помещении с ограничением выгула до 1-3 часов.</w:t>
      </w:r>
    </w:p>
    <w:p w14:paraId="014A2283" w14:textId="77777777" w:rsidR="001E3427" w:rsidRPr="000F6832" w:rsidRDefault="001E3427" w:rsidP="001E3427">
      <w:pPr>
        <w:widowControl w:val="0"/>
        <w:suppressAutoHyphens/>
        <w:rPr>
          <w:rFonts w:eastAsia="Times New Roman" w:cs="Times New Roman"/>
          <w:szCs w:val="28"/>
          <w:lang w:eastAsia="ru-RU"/>
        </w:rPr>
      </w:pPr>
      <w:r w:rsidRPr="000F6832">
        <w:rPr>
          <w:rFonts w:eastAsia="Times New Roman" w:cs="Times New Roman"/>
          <w:szCs w:val="28"/>
          <w:lang w:eastAsia="ru-RU"/>
        </w:rPr>
        <w:t>Мероприятия по эвакуации населения, материальных и культурных ценностей в безопасные районы:</w:t>
      </w:r>
    </w:p>
    <w:p w14:paraId="141ABDFB" w14:textId="77777777" w:rsidR="001E3427" w:rsidRPr="000F6832" w:rsidRDefault="001E3427" w:rsidP="001E3427">
      <w:pPr>
        <w:rPr>
          <w:lang w:eastAsia="ru-RU"/>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ru-RU"/>
        </w:rPr>
        <w:t xml:space="preserve">подготовка территории района для приема эвакуированного населения в особый период; </w:t>
      </w:r>
    </w:p>
    <w:p w14:paraId="60F6F71C" w14:textId="77777777" w:rsidR="001E3427" w:rsidRPr="000F6832" w:rsidRDefault="001E3427" w:rsidP="001E3427">
      <w:pPr>
        <w:rPr>
          <w:lang w:eastAsia="ru-RU"/>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ru-RU"/>
        </w:rPr>
        <w:t>оборудование общественных зданий (ДК, детского сада) для размещения эвакуированного населения из расчета 2,5 м² общей площади на одного человека;</w:t>
      </w:r>
    </w:p>
    <w:p w14:paraId="7D72E9F6" w14:textId="77777777" w:rsidR="001E3427" w:rsidRPr="000F6832" w:rsidRDefault="001E3427" w:rsidP="001E3427">
      <w:pPr>
        <w:rPr>
          <w:lang w:eastAsia="ru-RU"/>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ru-RU"/>
        </w:rPr>
        <w:t>оборудование сооружений для временных торговых точек, медицинских пунктов, полевых хлебопекарен, бань и других объектов быта;</w:t>
      </w:r>
    </w:p>
    <w:p w14:paraId="3C868365" w14:textId="77777777" w:rsidR="001E3427" w:rsidRPr="000F6832" w:rsidRDefault="001E3427" w:rsidP="001E3427">
      <w:pPr>
        <w:rPr>
          <w:lang w:eastAsia="ru-RU"/>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ru-RU"/>
        </w:rPr>
        <w:t>оборудование пунктов водоснабжения.</w:t>
      </w:r>
    </w:p>
    <w:p w14:paraId="0F6B8B71" w14:textId="77777777" w:rsidR="001E3427" w:rsidRPr="000F6832" w:rsidRDefault="001E3427" w:rsidP="001E3427">
      <w:pPr>
        <w:widowControl w:val="0"/>
        <w:suppressAutoHyphens/>
        <w:rPr>
          <w:rFonts w:eastAsia="Times New Roman" w:cs="Times New Roman"/>
          <w:szCs w:val="28"/>
          <w:lang w:eastAsia="ru-RU"/>
        </w:rPr>
      </w:pPr>
      <w:r w:rsidRPr="000F6832">
        <w:rPr>
          <w:rFonts w:eastAsia="Times New Roman" w:cs="Times New Roman"/>
          <w:szCs w:val="28"/>
          <w:lang w:eastAsia="ru-RU"/>
        </w:rPr>
        <w:t>При расчете минимальной потребности в воде для эвакуированного населения следует исходить из следующих нормативов:</w:t>
      </w:r>
    </w:p>
    <w:p w14:paraId="2BD1280C" w14:textId="77777777" w:rsidR="001E3427" w:rsidRPr="000F6832" w:rsidRDefault="001E3427" w:rsidP="001E3427">
      <w:pPr>
        <w:widowControl w:val="0"/>
        <w:suppressAutoHyphens/>
        <w:rPr>
          <w:rFonts w:eastAsia="Times New Roman" w:cs="Times New Roman"/>
          <w:szCs w:val="28"/>
          <w:lang w:eastAsia="ru-RU"/>
        </w:rPr>
      </w:pPr>
      <w:r w:rsidRPr="000F6832">
        <w:rPr>
          <w:rFonts w:eastAsia="Times New Roman" w:cs="Times New Roman"/>
          <w:szCs w:val="28"/>
          <w:lang w:eastAsia="ru-RU"/>
        </w:rPr>
        <w:t>–</w:t>
      </w:r>
      <w:r w:rsidRPr="000F6832">
        <w:rPr>
          <w:rFonts w:eastAsia="Times New Roman" w:cs="Times New Roman"/>
          <w:szCs w:val="28"/>
          <w:lang w:eastAsia="ru-RU"/>
        </w:rPr>
        <w:tab/>
        <w:t>10 л на 1 человека в сутки для питья и приготовления пищи в соответствии с Инструкцией ВСН-ВК 4-90;</w:t>
      </w:r>
    </w:p>
    <w:p w14:paraId="11FA1E77" w14:textId="77777777" w:rsidR="001E3427" w:rsidRPr="000F6832" w:rsidRDefault="001E3427" w:rsidP="001E3427">
      <w:pPr>
        <w:widowControl w:val="0"/>
        <w:suppressAutoHyphens/>
        <w:rPr>
          <w:rFonts w:eastAsia="Times New Roman" w:cs="Times New Roman"/>
          <w:szCs w:val="28"/>
          <w:lang w:eastAsia="ru-RU"/>
        </w:rPr>
      </w:pPr>
      <w:r w:rsidRPr="000F6832">
        <w:rPr>
          <w:rFonts w:eastAsia="Times New Roman" w:cs="Times New Roman"/>
          <w:szCs w:val="28"/>
          <w:lang w:eastAsia="ru-RU"/>
        </w:rPr>
        <w:t>–</w:t>
      </w:r>
      <w:r w:rsidRPr="000F6832">
        <w:rPr>
          <w:rFonts w:eastAsia="Times New Roman" w:cs="Times New Roman"/>
          <w:szCs w:val="28"/>
          <w:lang w:eastAsia="ru-RU"/>
        </w:rPr>
        <w:tab/>
        <w:t>75 л в сутки на одного пораженного, находящегося на стационарном лечении (включая потребности в питье);</w:t>
      </w:r>
    </w:p>
    <w:p w14:paraId="436F875C" w14:textId="77777777" w:rsidR="001E3427" w:rsidRPr="000F6832" w:rsidRDefault="001E3427" w:rsidP="001E3427">
      <w:pPr>
        <w:widowControl w:val="0"/>
        <w:suppressAutoHyphens/>
        <w:rPr>
          <w:rFonts w:eastAsia="Times New Roman" w:cs="Times New Roman"/>
          <w:szCs w:val="28"/>
          <w:lang w:eastAsia="ru-RU"/>
        </w:rPr>
      </w:pPr>
      <w:r w:rsidRPr="000F6832">
        <w:rPr>
          <w:rFonts w:eastAsia="Times New Roman" w:cs="Times New Roman"/>
          <w:szCs w:val="28"/>
          <w:lang w:eastAsia="ru-RU"/>
        </w:rPr>
        <w:t>–</w:t>
      </w:r>
      <w:r w:rsidRPr="000F6832">
        <w:rPr>
          <w:rFonts w:eastAsia="Times New Roman" w:cs="Times New Roman"/>
          <w:szCs w:val="28"/>
          <w:lang w:eastAsia="ru-RU"/>
        </w:rPr>
        <w:tab/>
        <w:t>45 л на обмывку одного человека, включая личный состав аварийно-спасательных формирований;</w:t>
      </w:r>
    </w:p>
    <w:p w14:paraId="28A89CE1" w14:textId="77777777" w:rsidR="001E3427" w:rsidRPr="000F6832" w:rsidRDefault="001E3427" w:rsidP="001E3427">
      <w:pPr>
        <w:widowControl w:val="0"/>
        <w:suppressAutoHyphens/>
        <w:rPr>
          <w:rFonts w:eastAsia="Times New Roman" w:cs="Times New Roman"/>
          <w:szCs w:val="28"/>
          <w:lang w:eastAsia="ru-RU"/>
        </w:rPr>
      </w:pPr>
      <w:r w:rsidRPr="000F6832">
        <w:rPr>
          <w:rFonts w:eastAsia="Times New Roman" w:cs="Times New Roman"/>
          <w:szCs w:val="28"/>
          <w:lang w:eastAsia="ru-RU"/>
        </w:rPr>
        <w:t>–</w:t>
      </w:r>
      <w:r w:rsidRPr="000F6832">
        <w:rPr>
          <w:rFonts w:eastAsia="Times New Roman" w:cs="Times New Roman"/>
          <w:szCs w:val="28"/>
          <w:lang w:eastAsia="ru-RU"/>
        </w:rPr>
        <w:tab/>
        <w:t>2 л на 1 человека в сутки в противорадиационных укрытиях (в соответствии со СНиП II-11.77).</w:t>
      </w:r>
    </w:p>
    <w:p w14:paraId="67973003" w14:textId="77777777" w:rsidR="001E3427" w:rsidRPr="000F6832" w:rsidRDefault="001E3427" w:rsidP="001E3427">
      <w:pPr>
        <w:widowControl w:val="0"/>
        <w:suppressAutoHyphens/>
        <w:rPr>
          <w:rFonts w:eastAsia="Times New Roman" w:cs="Times New Roman"/>
          <w:szCs w:val="28"/>
          <w:lang w:eastAsia="ru-RU"/>
        </w:rPr>
      </w:pPr>
      <w:r w:rsidRPr="000F6832">
        <w:rPr>
          <w:rFonts w:eastAsia="Times New Roman" w:cs="Times New Roman"/>
          <w:szCs w:val="28"/>
          <w:lang w:eastAsia="ru-RU"/>
        </w:rPr>
        <w:t>Подготовка и содержание путей маневра в районе размещения эвакуированных. Существующая сеть путей сообщения должна обеспечивать выезд рабочих и служащих к месту работы, к медицинским учреждениям и объектам быта, а также доставку продовольствия и других предметов первой необходимости для жизнеобеспечения населения.</w:t>
      </w:r>
    </w:p>
    <w:p w14:paraId="2E19DFD9" w14:textId="593207A8" w:rsidR="001E3427" w:rsidRPr="000F6832" w:rsidRDefault="001E3427" w:rsidP="001E3427">
      <w:pPr>
        <w:shd w:val="clear" w:color="auto" w:fill="FFFFFF"/>
        <w:rPr>
          <w:bCs/>
          <w:spacing w:val="4"/>
          <w:szCs w:val="28"/>
        </w:rPr>
      </w:pPr>
      <w:r w:rsidRPr="000F6832">
        <w:rPr>
          <w:rFonts w:cs="Times New Roman"/>
          <w:szCs w:val="28"/>
        </w:rPr>
        <w:t xml:space="preserve">Лечебные учреждения, развертываемые в обстановке </w:t>
      </w:r>
      <w:r w:rsidRPr="000F6832">
        <w:rPr>
          <w:szCs w:val="28"/>
        </w:rPr>
        <w:t>чрезвычайной ситуации,</w:t>
      </w:r>
      <w:r w:rsidRPr="000F6832">
        <w:rPr>
          <w:rFonts w:cs="Times New Roman"/>
          <w:szCs w:val="28"/>
        </w:rPr>
        <w:t xml:space="preserve"> должны размещаться в приспосабливаемых для них капитальных общественных зданиях и сооружениях круглогодичного функционирования. </w:t>
      </w:r>
      <w:r w:rsidRPr="000F6832">
        <w:rPr>
          <w:bCs/>
          <w:spacing w:val="4"/>
          <w:szCs w:val="28"/>
        </w:rPr>
        <w:t xml:space="preserve">В системе здравоохранения функционируют 2 </w:t>
      </w:r>
      <w:r w:rsidRPr="000F6832">
        <w:t>фельдшерско-акушерских пункта – структурн</w:t>
      </w:r>
      <w:r w:rsidR="000A588D" w:rsidRPr="000F6832">
        <w:t>ы</w:t>
      </w:r>
      <w:r w:rsidRPr="000F6832">
        <w:t>х подразделений ГБУЗ НСО «Ордынская ЦРБ».</w:t>
      </w:r>
    </w:p>
    <w:p w14:paraId="31AD4BDE" w14:textId="77777777" w:rsidR="001E3427" w:rsidRPr="000F6832" w:rsidRDefault="001E3427" w:rsidP="001E3427">
      <w:pPr>
        <w:widowControl w:val="0"/>
        <w:suppressAutoHyphens/>
        <w:rPr>
          <w:rFonts w:eastAsia="Times New Roman" w:cs="Times New Roman"/>
          <w:szCs w:val="28"/>
          <w:lang w:eastAsia="ru-RU"/>
        </w:rPr>
      </w:pPr>
      <w:r w:rsidRPr="000F6832">
        <w:rPr>
          <w:rFonts w:eastAsia="Times New Roman" w:cs="Times New Roman"/>
          <w:szCs w:val="28"/>
          <w:lang w:eastAsia="ru-RU"/>
        </w:rPr>
        <w:t>По оповещению населения об опасностях, возникающих при ведении военных действий или вследствие этих действий, а также при возникновении ЧС природного и техногенного характера:</w:t>
      </w:r>
    </w:p>
    <w:p w14:paraId="60445ACA" w14:textId="77777777" w:rsidR="001E3427" w:rsidRPr="000F6832" w:rsidRDefault="001E3427" w:rsidP="001E3427">
      <w:pPr>
        <w:rPr>
          <w:lang w:eastAsia="ru-RU"/>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ru-RU"/>
        </w:rPr>
        <w:t>поддержание в состоянии постоянной готовности системы централизованного оповещения населения, осуществление ее реконструкции и модернизации;</w:t>
      </w:r>
    </w:p>
    <w:p w14:paraId="395BDABD" w14:textId="77777777" w:rsidR="001E3427" w:rsidRPr="000F6832" w:rsidRDefault="001E3427" w:rsidP="001E3427">
      <w:pPr>
        <w:rPr>
          <w:lang w:eastAsia="ru-RU"/>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ru-RU"/>
        </w:rPr>
        <w:t>установка специализированных технических средств оповещения и информирования населения в местах массового пребывания людей;</w:t>
      </w:r>
    </w:p>
    <w:p w14:paraId="13E358F5" w14:textId="77777777" w:rsidR="001E3427" w:rsidRPr="000F6832" w:rsidRDefault="001E3427" w:rsidP="001E3427">
      <w:pPr>
        <w:rPr>
          <w:lang w:eastAsia="ru-RU"/>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ru-RU"/>
        </w:rPr>
        <w:t>комплексное использование средств единой системы электросвязи, сетей и средств радио, проводного и телевизионного вещания и др. технических средств передачи информации;</w:t>
      </w:r>
    </w:p>
    <w:p w14:paraId="13D86FBF" w14:textId="77777777" w:rsidR="001E3427" w:rsidRPr="000F6832" w:rsidRDefault="001E3427" w:rsidP="001E3427">
      <w:pPr>
        <w:rPr>
          <w:lang w:eastAsia="ru-RU"/>
        </w:rPr>
      </w:pPr>
      <w:r w:rsidRPr="000F6832">
        <w:rPr>
          <w:rFonts w:eastAsia="Times New Roman" w:cs="Times New Roman"/>
          <w:szCs w:val="28"/>
          <w:lang w:eastAsia="ru-RU"/>
        </w:rPr>
        <w:lastRenderedPageBreak/>
        <w:t>–</w:t>
      </w:r>
      <w:r w:rsidRPr="000F6832">
        <w:rPr>
          <w:rFonts w:eastAsia="Times New Roman" w:cs="Times New Roman"/>
          <w:szCs w:val="28"/>
          <w:lang w:eastAsia="ru-RU"/>
        </w:rPr>
        <w:tab/>
      </w:r>
      <w:r w:rsidRPr="000F6832">
        <w:rPr>
          <w:lang w:eastAsia="ru-RU"/>
        </w:rPr>
        <w:t>создание постоянно действующих локальных систем оповещения и информирования населения в зонах возможного катастрофического затопления, районах размещения химически опасных объектов.</w:t>
      </w:r>
    </w:p>
    <w:p w14:paraId="7143A376" w14:textId="77777777" w:rsidR="001E3427" w:rsidRPr="000F6832" w:rsidRDefault="001E3427" w:rsidP="001E3427">
      <w:pPr>
        <w:widowControl w:val="0"/>
        <w:suppressAutoHyphens/>
        <w:rPr>
          <w:rFonts w:eastAsia="Times New Roman" w:cs="Times New Roman"/>
          <w:szCs w:val="28"/>
          <w:lang w:eastAsia="ru-RU"/>
        </w:rPr>
      </w:pPr>
      <w:r w:rsidRPr="000F6832">
        <w:rPr>
          <w:rFonts w:eastAsia="Times New Roman" w:cs="Times New Roman"/>
          <w:szCs w:val="28"/>
          <w:lang w:eastAsia="ru-RU"/>
        </w:rPr>
        <w:t>Население района оповещается электросиренами и передачей речевой информации через радиотрансляционные узлы связи и местное телевидение. Состояние и наличие средств оповещения Рекомендуемые мероприятия:</w:t>
      </w:r>
    </w:p>
    <w:p w14:paraId="4AE2E518" w14:textId="77777777" w:rsidR="001E3427" w:rsidRPr="000F6832" w:rsidRDefault="001E3427" w:rsidP="001E3427">
      <w:pPr>
        <w:widowControl w:val="0"/>
        <w:suppressAutoHyphens/>
        <w:rPr>
          <w:rFonts w:eastAsia="Times New Roman" w:cs="Times New Roman"/>
          <w:szCs w:val="28"/>
          <w:lang w:eastAsia="ru-RU"/>
        </w:rPr>
      </w:pPr>
      <w:r w:rsidRPr="000F6832">
        <w:rPr>
          <w:rFonts w:eastAsia="Times New Roman" w:cs="Times New Roman"/>
          <w:szCs w:val="28"/>
          <w:lang w:eastAsia="ru-RU"/>
        </w:rPr>
        <w:t>–</w:t>
      </w:r>
      <w:r w:rsidRPr="000F6832">
        <w:rPr>
          <w:rFonts w:eastAsia="Times New Roman" w:cs="Times New Roman"/>
          <w:szCs w:val="28"/>
          <w:lang w:eastAsia="ru-RU"/>
        </w:rPr>
        <w:tab/>
        <w:t>установка громкоговорящих средств оповещения населения (громкоговорителей), с возможностью дистанционного управления и контроля на территории всех населенных пунктов.</w:t>
      </w:r>
    </w:p>
    <w:p w14:paraId="7D7BB40A" w14:textId="77777777" w:rsidR="001E3427" w:rsidRPr="000F6832" w:rsidRDefault="001E3427" w:rsidP="001E3427">
      <w:pPr>
        <w:widowControl w:val="0"/>
        <w:suppressAutoHyphens/>
        <w:rPr>
          <w:rFonts w:eastAsia="Times New Roman" w:cs="Times New Roman"/>
          <w:szCs w:val="28"/>
          <w:lang w:eastAsia="ru-RU"/>
        </w:rPr>
      </w:pPr>
      <w:r w:rsidRPr="000F6832">
        <w:rPr>
          <w:rFonts w:eastAsia="Times New Roman" w:cs="Times New Roman"/>
          <w:szCs w:val="28"/>
          <w:lang w:eastAsia="ru-RU"/>
        </w:rPr>
        <w:t>Основные направления в области предотвращения ЧС:</w:t>
      </w:r>
    </w:p>
    <w:p w14:paraId="0DB6DA2C" w14:textId="77777777" w:rsidR="001E3427" w:rsidRPr="000F6832" w:rsidRDefault="001E3427" w:rsidP="001E3427">
      <w:pPr>
        <w:rPr>
          <w:lang w:eastAsia="ru-RU"/>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ru-RU"/>
        </w:rPr>
        <w:t>усиление наблюдения и контроля за состоянием природной среды;</w:t>
      </w:r>
    </w:p>
    <w:p w14:paraId="3ADC8B3F" w14:textId="77777777" w:rsidR="001E3427" w:rsidRPr="000F6832" w:rsidRDefault="001E3427" w:rsidP="001E3427">
      <w:pPr>
        <w:rPr>
          <w:lang w:eastAsia="ru-RU"/>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ru-RU"/>
        </w:rPr>
        <w:t>создание запасов материальных ресурсов для ликвидации ЧС;</w:t>
      </w:r>
    </w:p>
    <w:p w14:paraId="39D6D1BE" w14:textId="77777777" w:rsidR="001E3427" w:rsidRPr="000F6832" w:rsidRDefault="001E3427" w:rsidP="001E3427">
      <w:pPr>
        <w:rPr>
          <w:lang w:eastAsia="ru-RU"/>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ru-RU"/>
        </w:rPr>
        <w:t>сохранение и поддержание в готовности защитных сооружений;</w:t>
      </w:r>
    </w:p>
    <w:p w14:paraId="01394869" w14:textId="77777777" w:rsidR="001E3427" w:rsidRPr="000F6832" w:rsidRDefault="001E3427" w:rsidP="001E3427">
      <w:pPr>
        <w:rPr>
          <w:lang w:eastAsia="ru-RU"/>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ru-RU"/>
        </w:rPr>
        <w:t>приобретение и накопление запасов индивидуальных средств защиты;</w:t>
      </w:r>
    </w:p>
    <w:p w14:paraId="0D9B8438" w14:textId="77777777" w:rsidR="001E3427" w:rsidRPr="000F6832" w:rsidRDefault="001E3427" w:rsidP="001E3427">
      <w:pPr>
        <w:rPr>
          <w:lang w:eastAsia="ru-RU"/>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ru-RU"/>
        </w:rPr>
        <w:t>совершенствование системы управления и оповещения по линии гражданской обороны и предупреждения чрезвычайных ситуаций;</w:t>
      </w:r>
    </w:p>
    <w:p w14:paraId="222C01EF" w14:textId="77777777" w:rsidR="001E3427" w:rsidRPr="000F6832" w:rsidRDefault="001E3427" w:rsidP="001E3427">
      <w:pPr>
        <w:rPr>
          <w:lang w:eastAsia="ru-RU"/>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ru-RU"/>
        </w:rPr>
        <w:t>повышение эффективности защиты населения, материальных и культурных ценностей;</w:t>
      </w:r>
    </w:p>
    <w:p w14:paraId="0D52E589" w14:textId="77777777" w:rsidR="001E3427" w:rsidRPr="000F6832" w:rsidRDefault="001E3427" w:rsidP="001E3427">
      <w:pPr>
        <w:rPr>
          <w:lang w:eastAsia="ru-RU"/>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ru-RU"/>
        </w:rPr>
        <w:t>информирование населения о потенциальных природных и техногенных угрозах на территории проживания;</w:t>
      </w:r>
    </w:p>
    <w:p w14:paraId="403C8157" w14:textId="77777777" w:rsidR="001E3427" w:rsidRPr="000F6832" w:rsidRDefault="001E3427" w:rsidP="001E3427">
      <w:pPr>
        <w:rPr>
          <w:lang w:eastAsia="ru-RU"/>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ru-RU"/>
        </w:rPr>
        <w:t>подготовка населения к действиям в чрезвычайных ситуациях;</w:t>
      </w:r>
    </w:p>
    <w:p w14:paraId="6C3AAA27" w14:textId="77777777" w:rsidR="001E3427" w:rsidRPr="000F6832" w:rsidRDefault="001E3427" w:rsidP="001E3427">
      <w:pPr>
        <w:rPr>
          <w:lang w:eastAsia="ru-RU"/>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ru-RU"/>
        </w:rPr>
        <w:t>точное выполнение плана-графика предупредительных ремонтов и профилактических работ, соблюдение их объемов и правил проведения;</w:t>
      </w:r>
    </w:p>
    <w:p w14:paraId="219E7D86" w14:textId="77777777" w:rsidR="001E3427" w:rsidRPr="000F6832" w:rsidRDefault="001E3427" w:rsidP="001E3427">
      <w:pPr>
        <w:rPr>
          <w:lang w:eastAsia="ru-RU"/>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ru-RU"/>
        </w:rPr>
        <w:t>подготовка объектов экономики и систем жизнеобеспечения населения к работе в условиях чрезвычайных ситуаций.</w:t>
      </w:r>
    </w:p>
    <w:p w14:paraId="5842521F" w14:textId="77777777" w:rsidR="001E3427" w:rsidRPr="000F6832" w:rsidRDefault="001E3427" w:rsidP="001E3427">
      <w:pPr>
        <w:widowControl w:val="0"/>
        <w:suppressAutoHyphens/>
        <w:rPr>
          <w:rFonts w:eastAsia="Times New Roman" w:cs="Times New Roman"/>
          <w:szCs w:val="28"/>
          <w:lang w:eastAsia="ru-RU"/>
        </w:rPr>
      </w:pPr>
      <w:r w:rsidRPr="000F6832">
        <w:rPr>
          <w:rFonts w:eastAsia="Times New Roman" w:cs="Times New Roman"/>
          <w:szCs w:val="28"/>
          <w:lang w:eastAsia="ru-RU"/>
        </w:rPr>
        <w:t>Работу по предотвращению аварий должны вести соответствующие технологические службы предприятий, их подразделения по технике безопасности.</w:t>
      </w:r>
    </w:p>
    <w:p w14:paraId="0355644E" w14:textId="77777777" w:rsidR="001E3427" w:rsidRPr="000F6832" w:rsidRDefault="001E3427" w:rsidP="001E3427">
      <w:pPr>
        <w:widowControl w:val="0"/>
        <w:suppressAutoHyphens/>
        <w:rPr>
          <w:rFonts w:eastAsia="Times New Roman" w:cs="Times New Roman"/>
          <w:szCs w:val="28"/>
          <w:lang w:eastAsia="ru-RU"/>
        </w:rPr>
      </w:pPr>
      <w:r w:rsidRPr="000F6832">
        <w:rPr>
          <w:rFonts w:eastAsia="Times New Roman" w:cs="Times New Roman"/>
          <w:szCs w:val="28"/>
          <w:lang w:eastAsia="ru-RU"/>
        </w:rPr>
        <w:t>Организация световой маскировки населенных пунктов, объектов экономики и жизнеобеспечения населения</w:t>
      </w:r>
    </w:p>
    <w:p w14:paraId="7DF5AD2B" w14:textId="77777777" w:rsidR="001E3427" w:rsidRPr="000F6832" w:rsidRDefault="001E3427" w:rsidP="001E3427">
      <w:pPr>
        <w:widowControl w:val="0"/>
        <w:suppressAutoHyphens/>
        <w:rPr>
          <w:rFonts w:eastAsia="Times New Roman" w:cs="Times New Roman"/>
          <w:szCs w:val="28"/>
          <w:lang w:eastAsia="ru-RU"/>
        </w:rPr>
      </w:pPr>
      <w:r w:rsidRPr="000F6832">
        <w:rPr>
          <w:rFonts w:eastAsia="Times New Roman" w:cs="Times New Roman"/>
          <w:szCs w:val="28"/>
          <w:lang w:eastAsia="ru-RU"/>
        </w:rPr>
        <w:t>Световая маскировка должна проводиться для создания в темное время суток условий, затрудняющих обнаружение территории сельсовета и объектов экономики с воздуха путем визуального наблюдения или с помощью оптических приборов, рассчитанных на видимую область излучения (0,40-0,76 мкм).</w:t>
      </w:r>
    </w:p>
    <w:p w14:paraId="55014A9A" w14:textId="77777777" w:rsidR="001E3427" w:rsidRPr="000F6832" w:rsidRDefault="001E3427" w:rsidP="001E3427">
      <w:pPr>
        <w:widowControl w:val="0"/>
        <w:suppressAutoHyphens/>
        <w:rPr>
          <w:rFonts w:eastAsia="Times New Roman" w:cs="Times New Roman"/>
          <w:szCs w:val="28"/>
          <w:lang w:eastAsia="ru-RU"/>
        </w:rPr>
      </w:pPr>
      <w:r w:rsidRPr="000F6832">
        <w:rPr>
          <w:rFonts w:eastAsia="Times New Roman" w:cs="Times New Roman"/>
          <w:szCs w:val="28"/>
          <w:lang w:eastAsia="ru-RU"/>
        </w:rPr>
        <w:t>Световую маскировку следует предусматривать в двух режимах – частичного и полного затемнения. Режим частичного затемнения следует рассматривать как подготовительный период к введению режима полного затемнения.</w:t>
      </w:r>
    </w:p>
    <w:p w14:paraId="2D97C9CB" w14:textId="667FE064" w:rsidR="001E3427" w:rsidRPr="000F6832" w:rsidRDefault="001E3427" w:rsidP="001E3427">
      <w:pPr>
        <w:widowControl w:val="0"/>
        <w:suppressAutoHyphens/>
        <w:rPr>
          <w:rFonts w:eastAsia="Times New Roman" w:cs="Times New Roman"/>
          <w:szCs w:val="28"/>
          <w:lang w:eastAsia="ru-RU"/>
        </w:rPr>
      </w:pPr>
      <w:r w:rsidRPr="000F6832">
        <w:rPr>
          <w:rFonts w:eastAsia="Times New Roman" w:cs="Times New Roman"/>
          <w:szCs w:val="28"/>
          <w:lang w:eastAsia="ru-RU"/>
        </w:rPr>
        <w:t>Подготовительные мероприятия, обеспечивающие осуществление светомаскировки в этих двух режимах, проводятся заблаговременно, в мирное время.</w:t>
      </w:r>
    </w:p>
    <w:p w14:paraId="52D056FC" w14:textId="77777777" w:rsidR="009000D0" w:rsidRPr="000F6832" w:rsidRDefault="009000D0" w:rsidP="001E3427">
      <w:pPr>
        <w:widowControl w:val="0"/>
        <w:suppressAutoHyphens/>
        <w:rPr>
          <w:rFonts w:eastAsia="Times New Roman" w:cs="Times New Roman"/>
          <w:szCs w:val="28"/>
          <w:lang w:eastAsia="ru-RU"/>
        </w:rPr>
      </w:pPr>
    </w:p>
    <w:p w14:paraId="32D2FB3F" w14:textId="77777777" w:rsidR="00D01478" w:rsidRPr="000F6832" w:rsidRDefault="00D01478" w:rsidP="002825F5">
      <w:pPr>
        <w:pStyle w:val="15"/>
        <w:keepNext/>
        <w:rPr>
          <w:rFonts w:eastAsiaTheme="majorEastAsia"/>
          <w:szCs w:val="28"/>
          <w:lang w:bidi="hi-IN"/>
        </w:rPr>
      </w:pPr>
      <w:r w:rsidRPr="000F6832">
        <w:rPr>
          <w:rFonts w:eastAsiaTheme="majorEastAsia"/>
          <w:szCs w:val="28"/>
          <w:lang w:bidi="hi-IN"/>
        </w:rPr>
        <w:t>Организация частичной и полной световой маскировки</w:t>
      </w:r>
    </w:p>
    <w:bookmarkEnd w:id="174"/>
    <w:p w14:paraId="7E54785D" w14:textId="77777777" w:rsidR="001E3427" w:rsidRPr="000F6832" w:rsidRDefault="001E3427" w:rsidP="001E3427">
      <w:pPr>
        <w:widowControl w:val="0"/>
        <w:suppressAutoHyphens/>
        <w:rPr>
          <w:rFonts w:eastAsia="Calibri" w:cs="Times New Roman"/>
          <w:szCs w:val="28"/>
          <w:lang w:eastAsia="ru-RU"/>
        </w:rPr>
      </w:pPr>
      <w:r w:rsidRPr="000F6832">
        <w:rPr>
          <w:rFonts w:eastAsia="Calibri" w:cs="Times New Roman"/>
          <w:szCs w:val="28"/>
          <w:lang w:eastAsia="ru-RU"/>
        </w:rPr>
        <w:t xml:space="preserve">В режиме частичного затемнения должно предусматриваться завершение </w:t>
      </w:r>
      <w:r w:rsidRPr="000F6832">
        <w:rPr>
          <w:rFonts w:eastAsia="Calibri" w:cs="Times New Roman"/>
          <w:szCs w:val="28"/>
          <w:lang w:eastAsia="ru-RU"/>
        </w:rPr>
        <w:lastRenderedPageBreak/>
        <w:t>подготовки к введению режима полного затемнения. Режим частичного затемнения не должен нарушать нормальную производственную деятельность в поселении и на объектах экономики.</w:t>
      </w:r>
    </w:p>
    <w:p w14:paraId="099A7842" w14:textId="77777777" w:rsidR="001E3427" w:rsidRPr="000F6832" w:rsidRDefault="001E3427" w:rsidP="001E3427">
      <w:pPr>
        <w:widowControl w:val="0"/>
        <w:suppressAutoHyphens/>
        <w:rPr>
          <w:rFonts w:eastAsia="Calibri" w:cs="Times New Roman"/>
          <w:szCs w:val="28"/>
          <w:lang w:eastAsia="ru-RU"/>
        </w:rPr>
      </w:pPr>
      <w:r w:rsidRPr="000F6832">
        <w:rPr>
          <w:rFonts w:eastAsia="Calibri" w:cs="Times New Roman"/>
          <w:szCs w:val="28"/>
          <w:lang w:eastAsia="ru-RU"/>
        </w:rPr>
        <w:t>Переход с обычного освещения на режим частичного затемнения должен производиться не более чем за 16 часов.</w:t>
      </w:r>
    </w:p>
    <w:p w14:paraId="060421D2" w14:textId="77777777" w:rsidR="001E3427" w:rsidRPr="000F6832" w:rsidRDefault="001E3427" w:rsidP="001E3427">
      <w:pPr>
        <w:widowControl w:val="0"/>
        <w:suppressAutoHyphens/>
        <w:rPr>
          <w:rFonts w:eastAsia="Calibri" w:cs="Times New Roman"/>
          <w:szCs w:val="28"/>
          <w:lang w:eastAsia="ru-RU"/>
        </w:rPr>
      </w:pPr>
      <w:r w:rsidRPr="000F6832">
        <w:rPr>
          <w:rFonts w:eastAsia="Calibri" w:cs="Times New Roman"/>
          <w:szCs w:val="28"/>
          <w:lang w:eastAsia="ru-RU"/>
        </w:rPr>
        <w:t>Режим частичного затемнения после его введения должен действовать постоянно, кроме времени действия режима полного затемнения.</w:t>
      </w:r>
    </w:p>
    <w:p w14:paraId="67921E59" w14:textId="77777777" w:rsidR="001E3427" w:rsidRPr="000F6832" w:rsidRDefault="001E3427" w:rsidP="001E3427">
      <w:pPr>
        <w:widowControl w:val="0"/>
        <w:suppressAutoHyphens/>
        <w:rPr>
          <w:rFonts w:eastAsia="Calibri" w:cs="Times New Roman"/>
          <w:szCs w:val="28"/>
          <w:lang w:eastAsia="ru-RU"/>
        </w:rPr>
      </w:pPr>
      <w:r w:rsidRPr="000F6832">
        <w:rPr>
          <w:rFonts w:eastAsia="Calibri" w:cs="Times New Roman"/>
          <w:szCs w:val="28"/>
          <w:lang w:eastAsia="ru-RU"/>
        </w:rPr>
        <w:t>Переход с режима частичного затемнения на режим полного затемнения должен осуществляться не более чем за 3 минуты.</w:t>
      </w:r>
    </w:p>
    <w:p w14:paraId="6BA32AD9" w14:textId="77777777" w:rsidR="001E3427" w:rsidRPr="000F6832" w:rsidRDefault="001E3427" w:rsidP="001E3427">
      <w:pPr>
        <w:widowControl w:val="0"/>
        <w:suppressAutoHyphens/>
        <w:rPr>
          <w:rFonts w:eastAsia="Calibri" w:cs="Times New Roman"/>
          <w:szCs w:val="28"/>
          <w:lang w:eastAsia="ru-RU"/>
        </w:rPr>
      </w:pPr>
      <w:r w:rsidRPr="000F6832">
        <w:rPr>
          <w:rFonts w:eastAsia="Calibri" w:cs="Times New Roman"/>
          <w:szCs w:val="28"/>
          <w:lang w:eastAsia="ru-RU"/>
        </w:rPr>
        <w:t>Транспорт, а также средства регулирования его движения в режиме частичного затемнения светомаскировке не подлежат.</w:t>
      </w:r>
    </w:p>
    <w:p w14:paraId="6DAFC3F6" w14:textId="77777777" w:rsidR="001E3427" w:rsidRPr="000F6832" w:rsidRDefault="001E3427" w:rsidP="001E3427">
      <w:pPr>
        <w:widowControl w:val="0"/>
        <w:suppressAutoHyphens/>
        <w:rPr>
          <w:rFonts w:eastAsia="Calibri" w:cs="Times New Roman"/>
          <w:szCs w:val="28"/>
          <w:lang w:eastAsia="ru-RU"/>
        </w:rPr>
      </w:pPr>
      <w:r w:rsidRPr="000F6832">
        <w:rPr>
          <w:rFonts w:eastAsia="Calibri" w:cs="Times New Roman"/>
          <w:szCs w:val="28"/>
          <w:lang w:eastAsia="ru-RU"/>
        </w:rPr>
        <w:t>Режим полного затемнения вводится по сигналу «Воздушная тревога» и отменяется с объявлением сигнала «Отбой воздушной тревоги».</w:t>
      </w:r>
    </w:p>
    <w:p w14:paraId="0AFD9B66" w14:textId="77777777" w:rsidR="001E3427" w:rsidRPr="000F6832" w:rsidRDefault="001E3427" w:rsidP="001E3427">
      <w:pPr>
        <w:widowControl w:val="0"/>
        <w:suppressAutoHyphens/>
        <w:rPr>
          <w:rFonts w:eastAsia="Calibri" w:cs="Times New Roman"/>
          <w:szCs w:val="28"/>
          <w:lang w:eastAsia="ru-RU"/>
        </w:rPr>
      </w:pPr>
      <w:r w:rsidRPr="000F6832">
        <w:rPr>
          <w:rFonts w:eastAsia="Calibri" w:cs="Times New Roman"/>
          <w:szCs w:val="28"/>
          <w:lang w:eastAsia="ru-RU"/>
        </w:rPr>
        <w:t>При светомаскировке производственных огней (факелов, горячего шлака, расплавленного металла и т.д.) допускается увеличение продолжительности перехода на режим полного затемнения до 10 минут.</w:t>
      </w:r>
    </w:p>
    <w:p w14:paraId="3E3F423D" w14:textId="77777777" w:rsidR="001E3427" w:rsidRPr="000F6832" w:rsidRDefault="001E3427" w:rsidP="001E3427">
      <w:pPr>
        <w:widowControl w:val="0"/>
        <w:suppressAutoHyphens/>
        <w:rPr>
          <w:rFonts w:eastAsia="Calibri" w:cs="Times New Roman"/>
          <w:szCs w:val="28"/>
          <w:lang w:eastAsia="ru-RU"/>
        </w:rPr>
      </w:pPr>
      <w:r w:rsidRPr="000F6832">
        <w:rPr>
          <w:rFonts w:eastAsia="Calibri" w:cs="Times New Roman"/>
          <w:szCs w:val="28"/>
          <w:lang w:eastAsia="ru-RU"/>
        </w:rPr>
        <w:t>В режиме полного затемнения транспорт должен останавливаться, его осветительные огни, а также средства регулирования движения должны выключаться.</w:t>
      </w:r>
    </w:p>
    <w:p w14:paraId="1BDD021E" w14:textId="77777777" w:rsidR="001E3427" w:rsidRPr="000F6832" w:rsidRDefault="001E3427" w:rsidP="001E3427">
      <w:pPr>
        <w:widowControl w:val="0"/>
        <w:suppressAutoHyphens/>
        <w:rPr>
          <w:rFonts w:eastAsia="Calibri" w:cs="Times New Roman"/>
          <w:szCs w:val="28"/>
          <w:lang w:eastAsia="ru-RU"/>
        </w:rPr>
      </w:pPr>
      <w:r w:rsidRPr="000F6832">
        <w:rPr>
          <w:rFonts w:eastAsia="Calibri" w:cs="Times New Roman"/>
          <w:szCs w:val="28"/>
          <w:lang w:eastAsia="ru-RU"/>
        </w:rPr>
        <w:t>Световая маскировка железнодорожного, воздушного, морского, автомобильного и речного транспорта должна производиться в соответствии с требованиями Норм проектирования световой маскировки городских и сельских поселений и объектов народного хозяйства, а также ведомственных инструкций по световой маскировке, разрабатываемых с учетом особенностей работы соответствующих видов транспорта.</w:t>
      </w:r>
    </w:p>
    <w:p w14:paraId="08A6F837" w14:textId="77777777" w:rsidR="001E3427" w:rsidRPr="000F6832" w:rsidRDefault="001E3427" w:rsidP="001E3427">
      <w:pPr>
        <w:widowControl w:val="0"/>
        <w:suppressAutoHyphens/>
        <w:rPr>
          <w:rFonts w:eastAsia="Calibri" w:cs="Times New Roman"/>
          <w:szCs w:val="28"/>
          <w:lang w:eastAsia="ru-RU"/>
        </w:rPr>
      </w:pPr>
      <w:r w:rsidRPr="000F6832">
        <w:rPr>
          <w:rFonts w:eastAsia="Calibri" w:cs="Times New Roman"/>
          <w:szCs w:val="28"/>
          <w:lang w:eastAsia="ru-RU"/>
        </w:rPr>
        <w:t>Световую маскировку населенных пунктов и объектов экономики следует осуществлять электрическим, светотехническим, технологическим и механическим способами. Выбор способа или сочетания способов световой маскировки должен производиться в каждом конкретном случае на основе технико-экономического сравнения разрабатываемых вариантов.</w:t>
      </w:r>
    </w:p>
    <w:p w14:paraId="088D1C1E" w14:textId="77777777" w:rsidR="001E3427" w:rsidRPr="000F6832" w:rsidRDefault="001E3427" w:rsidP="001E3427">
      <w:pPr>
        <w:pStyle w:val="21"/>
        <w:rPr>
          <w:szCs w:val="28"/>
        </w:rPr>
      </w:pPr>
      <w:r w:rsidRPr="000F6832">
        <w:rPr>
          <w:szCs w:val="28"/>
        </w:rPr>
        <w:t>Маскировка наружного освещения</w:t>
      </w:r>
    </w:p>
    <w:p w14:paraId="287C5EFA" w14:textId="77777777" w:rsidR="001E3427" w:rsidRPr="000F6832" w:rsidRDefault="001E3427" w:rsidP="001E3427">
      <w:pPr>
        <w:widowControl w:val="0"/>
        <w:suppressAutoHyphens/>
        <w:rPr>
          <w:rFonts w:eastAsia="Calibri" w:cs="Times New Roman"/>
          <w:szCs w:val="28"/>
          <w:lang w:eastAsia="ru-RU"/>
        </w:rPr>
      </w:pPr>
      <w:r w:rsidRPr="000F6832">
        <w:rPr>
          <w:rFonts w:eastAsia="Calibri" w:cs="Times New Roman"/>
          <w:szCs w:val="28"/>
          <w:lang w:eastAsia="ru-RU"/>
        </w:rPr>
        <w:t>При введении режима частичного затемнения должно отключаться от источников питания или электрических сетей освещение территорий стадионов и выставок, установки для архитектурной подсветки, а также осветительные приборы рекламного и витринного освещения. При этом должна быть исключена возможность их местного включения. Одновременно следует предусматривать снижение уровней наружного освещения улиц, дорог, площадей, территорий парков, бульваров, детских, школьных, лечебно-оздоровительных учреждений и других объектов с нормируемыми значениями в обычном режиме средней яркости 0,4 кд/м или средней освещенности 4 лк и выше путем выключения до половины светильников. При этом не допускается отключение двух рядом расположенных светильников.</w:t>
      </w:r>
    </w:p>
    <w:p w14:paraId="46545983" w14:textId="77777777" w:rsidR="001E3427" w:rsidRPr="000F6832" w:rsidRDefault="001E3427" w:rsidP="001E3427">
      <w:pPr>
        <w:widowControl w:val="0"/>
        <w:suppressAutoHyphens/>
        <w:rPr>
          <w:rFonts w:eastAsia="Calibri" w:cs="Times New Roman"/>
          <w:szCs w:val="28"/>
          <w:lang w:eastAsia="ru-RU"/>
        </w:rPr>
      </w:pPr>
      <w:r w:rsidRPr="000F6832">
        <w:rPr>
          <w:rFonts w:eastAsia="Calibri" w:cs="Times New Roman"/>
          <w:szCs w:val="28"/>
          <w:lang w:eastAsia="ru-RU"/>
        </w:rPr>
        <w:t>Наружные светильники, устанавливаемые над входами (въездами) в здания и сооружения, в режиме частичного затемнения отключаться не должны.</w:t>
      </w:r>
    </w:p>
    <w:p w14:paraId="2CFAD560" w14:textId="77777777" w:rsidR="001E3427" w:rsidRPr="000F6832" w:rsidRDefault="001E3427" w:rsidP="001E3427">
      <w:pPr>
        <w:widowControl w:val="0"/>
        <w:suppressAutoHyphens/>
        <w:rPr>
          <w:rFonts w:eastAsia="Calibri" w:cs="Times New Roman"/>
          <w:szCs w:val="28"/>
          <w:lang w:eastAsia="ru-RU"/>
        </w:rPr>
      </w:pPr>
      <w:r w:rsidRPr="000F6832">
        <w:rPr>
          <w:rFonts w:eastAsia="Calibri" w:cs="Times New Roman"/>
          <w:szCs w:val="28"/>
          <w:lang w:eastAsia="ru-RU"/>
        </w:rPr>
        <w:t xml:space="preserve">В режиме частичного затемнения освещенность мест производства работ </w:t>
      </w:r>
      <w:r w:rsidRPr="000F6832">
        <w:rPr>
          <w:rFonts w:eastAsia="Calibri" w:cs="Times New Roman"/>
          <w:szCs w:val="28"/>
          <w:lang w:eastAsia="ru-RU"/>
        </w:rPr>
        <w:lastRenderedPageBreak/>
        <w:t>вне зданий, проходов, проездов и территорий предприятий рекомендуется снижать путем выключения части светильников, установки ламп пониженной мощности или применения регуляторов напряжения.</w:t>
      </w:r>
    </w:p>
    <w:p w14:paraId="2DD89519" w14:textId="77777777" w:rsidR="001E3427" w:rsidRPr="000F6832" w:rsidRDefault="001E3427" w:rsidP="001E3427">
      <w:pPr>
        <w:widowControl w:val="0"/>
        <w:suppressAutoHyphens/>
        <w:rPr>
          <w:rFonts w:eastAsia="Calibri" w:cs="Times New Roman"/>
          <w:szCs w:val="28"/>
          <w:lang w:eastAsia="ru-RU"/>
        </w:rPr>
      </w:pPr>
      <w:r w:rsidRPr="000F6832">
        <w:rPr>
          <w:rFonts w:eastAsia="Calibri" w:cs="Times New Roman"/>
          <w:szCs w:val="28"/>
          <w:lang w:eastAsia="ru-RU"/>
        </w:rPr>
        <w:t>В режиме полного затемнения все наружное освещение должно быть выключено. В местах проведения неотложных производственных, аварийно- спасательных и восстановительных работ, а также на опасных участках путей эвакуации людей к защитным сооружениям и у входов в них следует предусматривать маскировочное стационарное или автономное освещение с помощью переносных осветительных фонарей.</w:t>
      </w:r>
    </w:p>
    <w:p w14:paraId="68DCB606" w14:textId="77777777" w:rsidR="001E3427" w:rsidRPr="000F6832" w:rsidRDefault="001E3427" w:rsidP="001E3427">
      <w:pPr>
        <w:widowControl w:val="0"/>
        <w:suppressAutoHyphens/>
        <w:rPr>
          <w:rFonts w:eastAsia="Calibri" w:cs="Times New Roman"/>
          <w:szCs w:val="28"/>
          <w:lang w:eastAsia="ru-RU"/>
        </w:rPr>
      </w:pPr>
      <w:r w:rsidRPr="000F6832">
        <w:rPr>
          <w:rFonts w:eastAsia="Calibri" w:cs="Times New Roman"/>
          <w:szCs w:val="28"/>
          <w:lang w:eastAsia="ru-RU"/>
        </w:rPr>
        <w:t>В тех местах, где постоянное маскировочное освещение не предусмотрено, допускается использование переносных осветительных фонарей, создающих освещенность, не превышающую 2 лк при размерах светового пятна на расстоянии 1 м от освещаемой поверхности не более 1 м2, а также использование специальных переносных светильников.</w:t>
      </w:r>
    </w:p>
    <w:p w14:paraId="763FEB21" w14:textId="77777777" w:rsidR="001E3427" w:rsidRPr="000F6832" w:rsidRDefault="001E3427" w:rsidP="001E3427">
      <w:pPr>
        <w:widowControl w:val="0"/>
        <w:suppressAutoHyphens/>
        <w:rPr>
          <w:rFonts w:eastAsia="Calibri" w:cs="Times New Roman"/>
          <w:szCs w:val="28"/>
          <w:lang w:eastAsia="ru-RU"/>
        </w:rPr>
      </w:pPr>
      <w:r w:rsidRPr="000F6832">
        <w:rPr>
          <w:rFonts w:eastAsia="Calibri" w:cs="Times New Roman"/>
          <w:szCs w:val="28"/>
          <w:lang w:eastAsia="ru-RU"/>
        </w:rPr>
        <w:t>Для маскировочного освещения в режиме полного затемнения рекомендуется использовать лампы накаливания на напряжение 230-240 В. Применение газоразрядных ламп не допускается.</w:t>
      </w:r>
    </w:p>
    <w:p w14:paraId="0D2C40DC" w14:textId="77777777" w:rsidR="001E3427" w:rsidRPr="000F6832" w:rsidRDefault="001E3427" w:rsidP="001E3427">
      <w:pPr>
        <w:widowControl w:val="0"/>
        <w:suppressAutoHyphens/>
        <w:rPr>
          <w:rFonts w:eastAsia="Calibri" w:cs="Times New Roman"/>
          <w:szCs w:val="28"/>
          <w:lang w:eastAsia="ru-RU"/>
        </w:rPr>
      </w:pPr>
      <w:r w:rsidRPr="000F6832">
        <w:rPr>
          <w:rFonts w:eastAsia="Calibri" w:cs="Times New Roman"/>
          <w:szCs w:val="28"/>
          <w:lang w:eastAsia="ru-RU"/>
        </w:rPr>
        <w:t>На территориях населенных пунктов и объектов экономики для информации об объектах гражданской обороны и обозначения въездов на территории, углов зданий, выходов и ориентиров для проходов, габаритов транспортных средств в режиме полного затемнения следует применять световые знаки и дополнительно белые или светящиеся краски, световозвращающие или рассеивающие свет покрытия.</w:t>
      </w:r>
    </w:p>
    <w:p w14:paraId="75C0F2BD" w14:textId="77777777" w:rsidR="001E3427" w:rsidRPr="000F6832" w:rsidRDefault="001E3427" w:rsidP="001E3427">
      <w:pPr>
        <w:pStyle w:val="21"/>
        <w:rPr>
          <w:szCs w:val="28"/>
        </w:rPr>
      </w:pPr>
      <w:r w:rsidRPr="000F6832">
        <w:rPr>
          <w:szCs w:val="28"/>
        </w:rPr>
        <w:t>Управление наружным освещением населенных пунктов</w:t>
      </w:r>
    </w:p>
    <w:p w14:paraId="062D2D0E" w14:textId="77777777" w:rsidR="001E3427" w:rsidRPr="000F6832" w:rsidRDefault="001E3427" w:rsidP="001E3427">
      <w:pPr>
        <w:widowControl w:val="0"/>
        <w:suppressAutoHyphens/>
        <w:rPr>
          <w:rFonts w:eastAsia="Calibri" w:cs="Times New Roman"/>
          <w:szCs w:val="28"/>
          <w:lang w:eastAsia="ru-RU"/>
        </w:rPr>
      </w:pPr>
      <w:r w:rsidRPr="000F6832">
        <w:rPr>
          <w:rFonts w:eastAsia="Calibri" w:cs="Times New Roman"/>
          <w:szCs w:val="28"/>
          <w:lang w:eastAsia="ru-RU"/>
        </w:rPr>
        <w:t>Управление наружным освещением населенных пунктов следует предусматривать централизованным – телемеханическим или дистанционным.</w:t>
      </w:r>
    </w:p>
    <w:p w14:paraId="0E263740" w14:textId="77777777" w:rsidR="001E3427" w:rsidRPr="000F6832" w:rsidRDefault="001E3427" w:rsidP="001E3427">
      <w:pPr>
        <w:widowControl w:val="0"/>
        <w:suppressAutoHyphens/>
        <w:rPr>
          <w:rFonts w:eastAsia="Calibri" w:cs="Times New Roman"/>
          <w:szCs w:val="28"/>
          <w:lang w:eastAsia="ru-RU"/>
        </w:rPr>
      </w:pPr>
      <w:r w:rsidRPr="000F6832">
        <w:rPr>
          <w:rFonts w:eastAsia="Calibri" w:cs="Times New Roman"/>
          <w:szCs w:val="28"/>
          <w:lang w:eastAsia="ru-RU"/>
        </w:rPr>
        <w:t>В режиме частичного затемнения вечерние фазы питания установок наружного освещения, управляемых централизованно, отключаются с помощью средств управления, после чего на этих фазах должны сниматься предохранители и отключаться катушки автоматов. На вечерних фазах питания установок наружного освещения, управляемых децентрализовано фотоэлементами или программными реле времени, отключаются катушки автоматов и снимаются предохранители.</w:t>
      </w:r>
    </w:p>
    <w:p w14:paraId="6B223876" w14:textId="77777777" w:rsidR="001E3427" w:rsidRPr="000F6832" w:rsidRDefault="001E3427" w:rsidP="001E3427">
      <w:pPr>
        <w:widowControl w:val="0"/>
        <w:suppressAutoHyphens/>
        <w:rPr>
          <w:rFonts w:eastAsia="Calibri" w:cs="Times New Roman"/>
          <w:szCs w:val="28"/>
          <w:lang w:eastAsia="ru-RU"/>
        </w:rPr>
      </w:pPr>
      <w:r w:rsidRPr="000F6832">
        <w:rPr>
          <w:rFonts w:eastAsia="Calibri" w:cs="Times New Roman"/>
          <w:szCs w:val="28"/>
          <w:lang w:eastAsia="ru-RU"/>
        </w:rPr>
        <w:t>В режиме полной световой маскировки включение и отключение установок наружного освещения населенных пунктов должно производиться из пунктов управления освещением.</w:t>
      </w:r>
    </w:p>
    <w:p w14:paraId="1ADCF923" w14:textId="77777777" w:rsidR="001E3427" w:rsidRPr="000F6832" w:rsidRDefault="001E3427" w:rsidP="001E3427">
      <w:pPr>
        <w:widowControl w:val="0"/>
        <w:suppressAutoHyphens/>
        <w:rPr>
          <w:rFonts w:eastAsia="Calibri" w:cs="Times New Roman"/>
          <w:szCs w:val="28"/>
          <w:lang w:eastAsia="ru-RU"/>
        </w:rPr>
      </w:pPr>
      <w:r w:rsidRPr="000F6832">
        <w:rPr>
          <w:rFonts w:eastAsia="Calibri" w:cs="Times New Roman"/>
          <w:szCs w:val="28"/>
          <w:lang w:eastAsia="ru-RU"/>
        </w:rPr>
        <w:t>Центральный диспетчерский пункт, а при его отсутствии – диспетчерский пункт наружного освещения должен иметь прямую телефонную связь с пунктом управления начальника ГУ МЧС по Новосибирской области и районными диспетчерскими пунктами.</w:t>
      </w:r>
    </w:p>
    <w:p w14:paraId="2A4E6758" w14:textId="77777777" w:rsidR="001E3427" w:rsidRPr="000F6832" w:rsidRDefault="001E3427" w:rsidP="001E3427">
      <w:pPr>
        <w:rPr>
          <w:szCs w:val="28"/>
        </w:rPr>
      </w:pPr>
      <w:r w:rsidRPr="000F6832">
        <w:rPr>
          <w:rFonts w:eastAsia="Calibri" w:cs="Times New Roman"/>
          <w:szCs w:val="28"/>
          <w:lang w:eastAsia="ru-RU"/>
        </w:rPr>
        <w:t>В качестве дублирующей связи следует предусматривать УКВ радиосвязь.</w:t>
      </w:r>
    </w:p>
    <w:p w14:paraId="1CDF5437" w14:textId="77777777" w:rsidR="001E3427" w:rsidRPr="000F6832" w:rsidRDefault="001E3427" w:rsidP="001E3427">
      <w:pPr>
        <w:pStyle w:val="21"/>
        <w:rPr>
          <w:szCs w:val="28"/>
        </w:rPr>
      </w:pPr>
      <w:bookmarkStart w:id="175" w:name="bookmark1"/>
      <w:r w:rsidRPr="000F6832">
        <w:rPr>
          <w:szCs w:val="28"/>
        </w:rPr>
        <w:t>Управление наружным освещением территорий предприятий</w:t>
      </w:r>
    </w:p>
    <w:p w14:paraId="3EAE9321" w14:textId="77777777" w:rsidR="001E3427" w:rsidRPr="000F6832" w:rsidRDefault="001E3427" w:rsidP="001E3427">
      <w:pPr>
        <w:widowControl w:val="0"/>
        <w:suppressAutoHyphens/>
        <w:rPr>
          <w:rFonts w:eastAsia="Calibri" w:cs="Times New Roman"/>
          <w:szCs w:val="28"/>
          <w:lang w:eastAsia="ru-RU"/>
        </w:rPr>
      </w:pPr>
      <w:r w:rsidRPr="000F6832">
        <w:rPr>
          <w:rFonts w:eastAsia="Calibri" w:cs="Times New Roman"/>
          <w:szCs w:val="28"/>
          <w:lang w:eastAsia="ru-RU"/>
        </w:rPr>
        <w:t>Управление наружным освещением территорий предприятий необходимо проектировать централизованным.</w:t>
      </w:r>
    </w:p>
    <w:p w14:paraId="4A4F27F6" w14:textId="77777777" w:rsidR="001E3427" w:rsidRPr="000F6832" w:rsidRDefault="001E3427" w:rsidP="001E3427">
      <w:pPr>
        <w:widowControl w:val="0"/>
        <w:suppressAutoHyphens/>
        <w:rPr>
          <w:rFonts w:eastAsia="Calibri" w:cs="Times New Roman"/>
          <w:szCs w:val="28"/>
          <w:lang w:eastAsia="ru-RU"/>
        </w:rPr>
      </w:pPr>
      <w:r w:rsidRPr="000F6832">
        <w:rPr>
          <w:rFonts w:eastAsia="Calibri" w:cs="Times New Roman"/>
          <w:szCs w:val="28"/>
          <w:lang w:eastAsia="ru-RU"/>
        </w:rPr>
        <w:t xml:space="preserve">Централизация управления наружным освещением должна </w:t>
      </w:r>
      <w:r w:rsidRPr="000F6832">
        <w:rPr>
          <w:rFonts w:eastAsia="Calibri" w:cs="Times New Roman"/>
          <w:szCs w:val="28"/>
          <w:lang w:eastAsia="ru-RU"/>
        </w:rPr>
        <w:lastRenderedPageBreak/>
        <w:t>осуществляться следующими методами:</w:t>
      </w:r>
    </w:p>
    <w:p w14:paraId="59BCF370" w14:textId="77777777" w:rsidR="001E3427" w:rsidRPr="000F6832" w:rsidRDefault="001E3427" w:rsidP="001E3427">
      <w:pPr>
        <w:widowControl w:val="0"/>
        <w:numPr>
          <w:ilvl w:val="0"/>
          <w:numId w:val="62"/>
        </w:numPr>
        <w:tabs>
          <w:tab w:val="left" w:pos="709"/>
        </w:tabs>
        <w:suppressAutoHyphens/>
        <w:ind w:left="0" w:firstLine="709"/>
        <w:contextualSpacing/>
        <w:rPr>
          <w:rFonts w:eastAsia="NSimSun" w:cs="Times New Roman"/>
          <w:kern w:val="3"/>
          <w:szCs w:val="28"/>
          <w:lang w:eastAsia="zh-CN" w:bidi="hi-IN"/>
        </w:rPr>
      </w:pPr>
      <w:r w:rsidRPr="000F6832">
        <w:rPr>
          <w:rFonts w:eastAsia="NSimSun" w:cs="Times New Roman"/>
          <w:kern w:val="3"/>
          <w:szCs w:val="28"/>
          <w:lang w:eastAsia="zh-CN" w:bidi="hi-IN"/>
        </w:rPr>
        <w:t>прямым, дистанционным, телемеханическим; при этом должно быть предусмотрено принудительное отключение освещения и исключена возможность включения освещения средствами автоматики.</w:t>
      </w:r>
    </w:p>
    <w:p w14:paraId="40D3FF2E" w14:textId="77777777" w:rsidR="001E3427" w:rsidRPr="000F6832" w:rsidRDefault="001E3427" w:rsidP="001E3427">
      <w:pPr>
        <w:widowControl w:val="0"/>
        <w:suppressAutoHyphens/>
        <w:rPr>
          <w:rFonts w:eastAsia="Calibri" w:cs="Times New Roman"/>
          <w:szCs w:val="28"/>
          <w:lang w:eastAsia="ru-RU"/>
        </w:rPr>
      </w:pPr>
      <w:r w:rsidRPr="000F6832">
        <w:rPr>
          <w:rFonts w:eastAsia="Calibri" w:cs="Times New Roman"/>
          <w:szCs w:val="28"/>
          <w:lang w:eastAsia="ru-RU"/>
        </w:rPr>
        <w:t>Выбор способа централизованного управления должен производиться с учетом местных условий, особенностей предприятия и его осветительных установок.</w:t>
      </w:r>
    </w:p>
    <w:p w14:paraId="1FF16C58" w14:textId="77777777" w:rsidR="001E3427" w:rsidRPr="000F6832" w:rsidRDefault="001E3427" w:rsidP="001E3427">
      <w:pPr>
        <w:widowControl w:val="0"/>
        <w:suppressAutoHyphens/>
        <w:rPr>
          <w:rFonts w:eastAsia="Calibri" w:cs="Times New Roman"/>
          <w:szCs w:val="28"/>
          <w:lang w:eastAsia="ru-RU"/>
        </w:rPr>
      </w:pPr>
      <w:r w:rsidRPr="000F6832">
        <w:rPr>
          <w:rFonts w:eastAsia="Calibri" w:cs="Times New Roman"/>
          <w:szCs w:val="28"/>
          <w:lang w:eastAsia="ru-RU"/>
        </w:rPr>
        <w:t>Включение и отключение всех установок наружного освещения должно производиться из одного пункта централизованного управления. С введением режимов затемнения в пункте управления освещением должно быть установлено дежурство в темное время суток.</w:t>
      </w:r>
    </w:p>
    <w:p w14:paraId="0BD61D46" w14:textId="77777777" w:rsidR="001E3427" w:rsidRPr="000F6832" w:rsidRDefault="001E3427" w:rsidP="001E3427">
      <w:pPr>
        <w:widowControl w:val="0"/>
        <w:suppressAutoHyphens/>
        <w:rPr>
          <w:rFonts w:eastAsia="Calibri" w:cs="Times New Roman"/>
          <w:szCs w:val="28"/>
          <w:lang w:eastAsia="ru-RU"/>
        </w:rPr>
      </w:pPr>
      <w:r w:rsidRPr="000F6832">
        <w:rPr>
          <w:rFonts w:eastAsia="Calibri" w:cs="Times New Roman"/>
          <w:szCs w:val="28"/>
          <w:lang w:eastAsia="ru-RU"/>
        </w:rPr>
        <w:t>На предприятиях, протяженность территории которых составляет несколько километров, допускается устройство одного главного и двух-трех дополнительных пунктов централизованного управления освещением отдельных участков. Главный пункт должен иметь прямую телефонную связь с пунктом управления предприятия и указанными дополнительными пунктами.</w:t>
      </w:r>
    </w:p>
    <w:p w14:paraId="302DCDD6" w14:textId="77777777" w:rsidR="001E3427" w:rsidRPr="000F6832" w:rsidRDefault="001E3427" w:rsidP="001E3427">
      <w:pPr>
        <w:widowControl w:val="0"/>
        <w:suppressAutoHyphens/>
        <w:rPr>
          <w:rFonts w:eastAsia="Calibri" w:cs="Times New Roman"/>
          <w:szCs w:val="28"/>
          <w:lang w:eastAsia="ru-RU"/>
        </w:rPr>
      </w:pPr>
      <w:r w:rsidRPr="000F6832">
        <w:rPr>
          <w:rFonts w:eastAsia="Calibri" w:cs="Times New Roman"/>
          <w:szCs w:val="28"/>
          <w:lang w:eastAsia="ru-RU"/>
        </w:rPr>
        <w:t>Управление наружным освещением открытых технологических установок, складов, эстакад и т. п., а также управление огнями светового ограждения территории и высотных сооружений (дымовых труб, мачт и т. д.) допускается осуществлять из пунктов централизованного управления освещением зданий и сооружений, к которым они относятся, или предусматривать местное управление, используя для этого коммутационные аппараты (автоматы, рубильники, выключатели). С введением режима затемнения в указанных пунктах должен постоянно находиться дежурный.</w:t>
      </w:r>
    </w:p>
    <w:p w14:paraId="683E688D" w14:textId="77777777" w:rsidR="001E3427" w:rsidRPr="000F6832" w:rsidRDefault="001E3427" w:rsidP="001E3427">
      <w:pPr>
        <w:widowControl w:val="0"/>
        <w:suppressAutoHyphens/>
        <w:rPr>
          <w:rFonts w:eastAsia="Calibri" w:cs="Times New Roman"/>
          <w:szCs w:val="28"/>
          <w:lang w:eastAsia="ru-RU"/>
        </w:rPr>
      </w:pPr>
      <w:r w:rsidRPr="000F6832">
        <w:rPr>
          <w:rFonts w:eastAsia="Calibri" w:cs="Times New Roman"/>
          <w:szCs w:val="28"/>
          <w:lang w:eastAsia="ru-RU"/>
        </w:rPr>
        <w:t>Светильники, устанавливаемые у входов и въездов в здания и питаемые от сетей внутреннего освещения, допускается не включать в систему централизованного управления наружным освещением при условии, что при введении режима полного затемнения они будут отключены дежурным персоналом.</w:t>
      </w:r>
    </w:p>
    <w:p w14:paraId="3D3DD2F2" w14:textId="77777777" w:rsidR="001E3427" w:rsidRPr="000F6832" w:rsidRDefault="001E3427" w:rsidP="001E3427">
      <w:pPr>
        <w:widowControl w:val="0"/>
        <w:suppressAutoHyphens/>
        <w:rPr>
          <w:rFonts w:eastAsia="Calibri" w:cs="Times New Roman"/>
          <w:szCs w:val="28"/>
          <w:lang w:eastAsia="ru-RU"/>
        </w:rPr>
      </w:pPr>
      <w:r w:rsidRPr="000F6832">
        <w:rPr>
          <w:rFonts w:eastAsia="Calibri" w:cs="Times New Roman"/>
          <w:szCs w:val="28"/>
          <w:lang w:eastAsia="ru-RU"/>
        </w:rPr>
        <w:t>В систему централизованного управления наружным освещением предприятий рекомендуется включать управление наружным освещением близлежащих подведомственных поселков.</w:t>
      </w:r>
    </w:p>
    <w:p w14:paraId="07D27312" w14:textId="77777777" w:rsidR="001E3427" w:rsidRPr="000F6832" w:rsidRDefault="001E3427" w:rsidP="001E3427">
      <w:pPr>
        <w:widowControl w:val="0"/>
        <w:suppressAutoHyphens/>
        <w:rPr>
          <w:rFonts w:eastAsia="Calibri" w:cs="Times New Roman"/>
          <w:szCs w:val="28"/>
          <w:lang w:eastAsia="ru-RU"/>
        </w:rPr>
      </w:pPr>
      <w:r w:rsidRPr="000F6832">
        <w:rPr>
          <w:rFonts w:eastAsia="Calibri" w:cs="Times New Roman"/>
          <w:szCs w:val="28"/>
          <w:lang w:eastAsia="ru-RU"/>
        </w:rPr>
        <w:t>В пунктах централизованного управления наружным освещением должна предусматриваться сигнализация о состоянии наружного освещения – «Включено» или «Отключено».</w:t>
      </w:r>
    </w:p>
    <w:p w14:paraId="2F953542" w14:textId="77777777" w:rsidR="001E3427" w:rsidRPr="000F6832" w:rsidRDefault="001E3427" w:rsidP="001E3427">
      <w:pPr>
        <w:widowControl w:val="0"/>
        <w:suppressAutoHyphens/>
        <w:rPr>
          <w:rFonts w:eastAsia="Calibri" w:cs="Times New Roman"/>
          <w:szCs w:val="28"/>
          <w:lang w:eastAsia="ru-RU"/>
        </w:rPr>
      </w:pPr>
      <w:r w:rsidRPr="000F6832">
        <w:rPr>
          <w:rFonts w:eastAsia="Calibri" w:cs="Times New Roman"/>
          <w:szCs w:val="28"/>
          <w:lang w:eastAsia="ru-RU"/>
        </w:rPr>
        <w:t>При проектировании наружного маскировочного освещения следует, как правило, предусматривать управление светильниками из пункта управления наружным освещением; допускается применение местного управления из мест с постоянным дежурным персоналом. Установки наружного маскировочного освещения следует питать от электрических сетей ближайших зданий и сооружений, не отключаемых по сигналу «Воздушная тревога».</w:t>
      </w:r>
    </w:p>
    <w:p w14:paraId="0A28F5E7" w14:textId="77777777" w:rsidR="001E3427" w:rsidRPr="000F6832" w:rsidRDefault="001E3427" w:rsidP="001E3427">
      <w:pPr>
        <w:widowControl w:val="0"/>
        <w:suppressAutoHyphens/>
        <w:rPr>
          <w:rFonts w:eastAsia="Calibri" w:cs="Times New Roman"/>
          <w:szCs w:val="28"/>
          <w:lang w:eastAsia="ru-RU"/>
        </w:rPr>
      </w:pPr>
      <w:r w:rsidRPr="000F6832">
        <w:rPr>
          <w:rFonts w:eastAsia="Calibri" w:cs="Times New Roman"/>
          <w:szCs w:val="28"/>
          <w:lang w:eastAsia="ru-RU"/>
        </w:rPr>
        <w:t xml:space="preserve">При расположении промышленных агрегатов или устройств на открытом воздухе или в полуоткрытых помещениях светомаскировке должен подвергаться каждый агрегат или устройство в отдельности. При расположении агрегатов в закрытых зданиях светомаскировке должно подвергаться либо само здание </w:t>
      </w:r>
      <w:r w:rsidRPr="000F6832">
        <w:rPr>
          <w:rFonts w:eastAsia="Calibri" w:cs="Times New Roman"/>
          <w:szCs w:val="28"/>
          <w:lang w:eastAsia="ru-RU"/>
        </w:rPr>
        <w:lastRenderedPageBreak/>
        <w:t>путем экранирования его световых и аэрационных проемов, либо каждый агрегат или устройство в отдельности.</w:t>
      </w:r>
    </w:p>
    <w:p w14:paraId="606E58FC" w14:textId="77777777" w:rsidR="001E3427" w:rsidRPr="000F6832" w:rsidRDefault="001E3427" w:rsidP="001E3427">
      <w:pPr>
        <w:widowControl w:val="0"/>
        <w:suppressAutoHyphens/>
        <w:rPr>
          <w:rFonts w:eastAsia="Calibri" w:cs="Times New Roman"/>
          <w:szCs w:val="28"/>
          <w:lang w:eastAsia="ru-RU"/>
        </w:rPr>
      </w:pPr>
      <w:r w:rsidRPr="000F6832">
        <w:rPr>
          <w:rFonts w:eastAsia="Calibri" w:cs="Times New Roman"/>
          <w:szCs w:val="28"/>
          <w:lang w:eastAsia="ru-RU"/>
        </w:rPr>
        <w:t>В режиме частичной защищенности освещенность мест производства работ вне зданий и территорий предприятий рекомендуется снижать до уровней, предусмотренных СНиП BII-1-81 «Световая маскировка населенных пунктов и объектов народного хозяйства» по проектированию естественного и искусственного освещения.</w:t>
      </w:r>
    </w:p>
    <w:p w14:paraId="0458B2FD" w14:textId="77777777" w:rsidR="001E3427" w:rsidRPr="000F6832" w:rsidRDefault="001E3427" w:rsidP="001E3427">
      <w:pPr>
        <w:pStyle w:val="21"/>
        <w:rPr>
          <w:szCs w:val="28"/>
        </w:rPr>
      </w:pPr>
      <w:bookmarkStart w:id="176" w:name="_Hlk154092539"/>
      <w:r w:rsidRPr="000F6832">
        <w:rPr>
          <w:szCs w:val="28"/>
        </w:rPr>
        <w:t>Маскировка внутреннего освещения</w:t>
      </w:r>
      <w:bookmarkEnd w:id="175"/>
    </w:p>
    <w:p w14:paraId="59D7358D" w14:textId="77777777" w:rsidR="001E3427" w:rsidRPr="000F6832" w:rsidRDefault="001E3427" w:rsidP="001E3427">
      <w:pPr>
        <w:widowControl w:val="0"/>
        <w:suppressAutoHyphens/>
        <w:rPr>
          <w:rFonts w:eastAsia="Calibri" w:cs="Times New Roman"/>
          <w:szCs w:val="28"/>
          <w:lang w:eastAsia="ru-RU"/>
        </w:rPr>
      </w:pPr>
      <w:bookmarkStart w:id="177" w:name="bookmark2"/>
      <w:bookmarkEnd w:id="176"/>
      <w:r w:rsidRPr="000F6832">
        <w:rPr>
          <w:rFonts w:eastAsia="Calibri" w:cs="Times New Roman"/>
          <w:szCs w:val="28"/>
          <w:lang w:eastAsia="ru-RU"/>
        </w:rPr>
        <w:t>В режиме частичного затемнения освещенность в жилых, общественных, производственных и вспомогательных зданиях рекомендуется снижать путем выключения части светильников, установки ламп пониженной мощности или использования регуляторов напряжения.</w:t>
      </w:r>
    </w:p>
    <w:p w14:paraId="302E516B" w14:textId="77777777" w:rsidR="001E3427" w:rsidRPr="000F6832" w:rsidRDefault="001E3427" w:rsidP="001E3427">
      <w:pPr>
        <w:widowControl w:val="0"/>
        <w:suppressAutoHyphens/>
        <w:rPr>
          <w:rFonts w:eastAsia="Calibri" w:cs="Times New Roman"/>
          <w:szCs w:val="28"/>
          <w:lang w:eastAsia="ru-RU"/>
        </w:rPr>
      </w:pPr>
      <w:r w:rsidRPr="000F6832">
        <w:rPr>
          <w:rFonts w:eastAsia="Calibri" w:cs="Times New Roman"/>
          <w:szCs w:val="28"/>
          <w:lang w:eastAsia="ru-RU"/>
        </w:rPr>
        <w:t>В режиме полного затемнения в жилых зданиях (независимо от пребывания людей), а также в помещениях общественных, производственных и вспомогательных зданий, в которых не предусмотрено пребывание людей в темное время суток или прекращается работа по сигналу «Воздушная тревога», применяется электрический способ маскировки – отключение освещения.</w:t>
      </w:r>
    </w:p>
    <w:p w14:paraId="7BF63EA0" w14:textId="77777777" w:rsidR="001E3427" w:rsidRPr="000F6832" w:rsidRDefault="001E3427" w:rsidP="001E3427">
      <w:pPr>
        <w:widowControl w:val="0"/>
        <w:tabs>
          <w:tab w:val="left" w:pos="709"/>
        </w:tabs>
        <w:suppressAutoHyphens/>
        <w:contextualSpacing/>
        <w:rPr>
          <w:rFonts w:eastAsia="NSimSun" w:cs="Times New Roman"/>
          <w:kern w:val="3"/>
          <w:szCs w:val="28"/>
          <w:lang w:eastAsia="zh-CN" w:bidi="hi-IN"/>
        </w:rPr>
      </w:pPr>
      <w:r w:rsidRPr="000F6832">
        <w:rPr>
          <w:rFonts w:eastAsia="NSimSun" w:cs="Times New Roman"/>
          <w:kern w:val="3"/>
          <w:szCs w:val="28"/>
          <w:lang w:eastAsia="zh-CN" w:bidi="hi-IN"/>
        </w:rPr>
        <w:t>Световая маскировка зданий или помещений, в которых продолжается работа при подаче сигнала «Воздушная тревога» или по условиям производства невозможно безаварийное отключение освещения, осуществляется светотехническим или механическим способом. К числу таких объектов, например, относятся:</w:t>
      </w:r>
    </w:p>
    <w:p w14:paraId="30CD6847" w14:textId="77777777" w:rsidR="001E3427" w:rsidRPr="000F6832" w:rsidRDefault="001E3427" w:rsidP="001E3427">
      <w:pPr>
        <w:rPr>
          <w:lang w:eastAsia="zh-CN" w:bidi="hi-IN"/>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zh-CN" w:bidi="hi-IN"/>
        </w:rPr>
        <w:t>операционные блоки больниц и госпиталей, родильные отделения, помещения анестезиологии, реанимации и интенсивной терапии, кабинеты лапароскопии и бронхоскопии, станции переливания крови;</w:t>
      </w:r>
    </w:p>
    <w:p w14:paraId="532631DA" w14:textId="77777777" w:rsidR="001E3427" w:rsidRPr="000F6832" w:rsidRDefault="001E3427" w:rsidP="001E3427">
      <w:pPr>
        <w:rPr>
          <w:lang w:eastAsia="zh-CN" w:bidi="hi-IN"/>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zh-CN" w:bidi="hi-IN"/>
        </w:rPr>
        <w:t>междугородные телефонные станции, телеграфные станции и узлы, сетевые узлы и узлы автоматической коммутации, обслуживаемые усилительные пункты, районные узлы связи, городские и сельские АТС общего пользования;</w:t>
      </w:r>
    </w:p>
    <w:p w14:paraId="7B534BAA" w14:textId="77777777" w:rsidR="001E3427" w:rsidRPr="000F6832" w:rsidRDefault="001E3427" w:rsidP="001E3427">
      <w:pPr>
        <w:rPr>
          <w:lang w:eastAsia="zh-CN" w:bidi="hi-IN"/>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zh-CN" w:bidi="hi-IN"/>
        </w:rPr>
        <w:t>центральные усилительные станции, радиотрансляционные узлы, передающие и приемные радиоцентры (радиостанции), радиотелевизионные передающие станции и земные станции спутниковой связи;</w:t>
      </w:r>
    </w:p>
    <w:p w14:paraId="458A9FEF" w14:textId="77777777" w:rsidR="001E3427" w:rsidRPr="000F6832" w:rsidRDefault="001E3427" w:rsidP="001E3427">
      <w:pPr>
        <w:rPr>
          <w:lang w:eastAsia="zh-CN" w:bidi="hi-IN"/>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zh-CN" w:bidi="hi-IN"/>
        </w:rPr>
        <w:t>котельные с водогрейными котлами единичной производительности более 10 Гкал/ч и теплофикационные насосные станции;</w:t>
      </w:r>
    </w:p>
    <w:p w14:paraId="7226724E" w14:textId="77777777" w:rsidR="001E3427" w:rsidRPr="000F6832" w:rsidRDefault="001E3427" w:rsidP="001E3427">
      <w:pPr>
        <w:rPr>
          <w:lang w:eastAsia="zh-CN" w:bidi="hi-IN"/>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zh-CN" w:bidi="hi-IN"/>
        </w:rPr>
        <w:t>водопроводные насосные станции в городах с числом жителей более 50 тыс., а также водоподъемные сооружения артезианских скважин;</w:t>
      </w:r>
    </w:p>
    <w:p w14:paraId="47FC1C69" w14:textId="77777777" w:rsidR="001E3427" w:rsidRPr="000F6832" w:rsidRDefault="001E3427" w:rsidP="001E3427">
      <w:pPr>
        <w:rPr>
          <w:lang w:eastAsia="zh-CN" w:bidi="hi-IN"/>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zh-CN" w:bidi="hi-IN"/>
        </w:rPr>
        <w:t>канализационные насосные станции, не имеющие аварийного выпуска или с аварийным выпуском, при согласованной продолжительности сброса менее 2 ч, очистные сооружения общегородского назначения;</w:t>
      </w:r>
    </w:p>
    <w:p w14:paraId="2DDACE93" w14:textId="77777777" w:rsidR="001E3427" w:rsidRPr="000F6832" w:rsidRDefault="001E3427" w:rsidP="001E3427">
      <w:pPr>
        <w:rPr>
          <w:lang w:eastAsia="zh-CN" w:bidi="hi-IN"/>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zh-CN" w:bidi="hi-IN"/>
        </w:rPr>
        <w:t>диспетчерские пункты энергосистем, городских электросетей, сетей наружного освещения, теплоснабжения, водоканализационных и газовых сетей, охранной сигнализации; штабы гражданской обороны.</w:t>
      </w:r>
    </w:p>
    <w:p w14:paraId="3E339C7E" w14:textId="77777777" w:rsidR="001E3427" w:rsidRPr="000F6832" w:rsidRDefault="001E3427" w:rsidP="001E3427">
      <w:pPr>
        <w:pStyle w:val="21"/>
        <w:rPr>
          <w:szCs w:val="28"/>
        </w:rPr>
      </w:pPr>
      <w:bookmarkStart w:id="178" w:name="_Hlk154092987"/>
      <w:r w:rsidRPr="000F6832">
        <w:rPr>
          <w:szCs w:val="28"/>
        </w:rPr>
        <w:t>Управление внутренним освещением</w:t>
      </w:r>
      <w:bookmarkEnd w:id="177"/>
    </w:p>
    <w:p w14:paraId="5D07655D" w14:textId="77777777" w:rsidR="001E3427" w:rsidRPr="000F6832" w:rsidRDefault="001E3427" w:rsidP="001E3427">
      <w:pPr>
        <w:widowControl w:val="0"/>
        <w:suppressAutoHyphens/>
        <w:rPr>
          <w:rFonts w:eastAsia="Calibri" w:cs="Times New Roman"/>
          <w:szCs w:val="28"/>
          <w:lang w:eastAsia="ru-RU"/>
        </w:rPr>
      </w:pPr>
      <w:r w:rsidRPr="000F6832">
        <w:rPr>
          <w:rFonts w:eastAsia="Calibri" w:cs="Times New Roman"/>
          <w:szCs w:val="28"/>
          <w:lang w:eastAsia="ru-RU"/>
        </w:rPr>
        <w:t xml:space="preserve">Электрическое рабочее освещение зданий или отдельных помещений, а также тех зданий и помещений, где продолжается работа при включении </w:t>
      </w:r>
      <w:r w:rsidRPr="000F6832">
        <w:rPr>
          <w:rFonts w:eastAsia="Calibri" w:cs="Times New Roman"/>
          <w:szCs w:val="28"/>
          <w:lang w:eastAsia="ru-RU"/>
        </w:rPr>
        <w:lastRenderedPageBreak/>
        <w:t>маскировочного освещения, должно отключаться от источников питания или электрических сетей централизованно из возможно меньшего числа мест:</w:t>
      </w:r>
    </w:p>
    <w:p w14:paraId="7FC88795" w14:textId="77777777" w:rsidR="001E3427" w:rsidRPr="000F6832" w:rsidRDefault="001E3427" w:rsidP="001E3427">
      <w:pPr>
        <w:rPr>
          <w:lang w:eastAsia="ru-RU" w:bidi="hi-IN"/>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ru-RU" w:bidi="hi-IN"/>
        </w:rPr>
        <w:t>дежурным персоналом – на трансформаторных подстанциях (ТП) и распределительных пунктах (РП), эксплуатируемых с постоянным дежурным персоналом;</w:t>
      </w:r>
    </w:p>
    <w:p w14:paraId="4B06676C" w14:textId="77777777" w:rsidR="001E3427" w:rsidRPr="000F6832" w:rsidRDefault="001E3427" w:rsidP="001E3427">
      <w:pPr>
        <w:rPr>
          <w:lang w:eastAsia="ru-RU" w:bidi="hi-IN"/>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ru-RU" w:bidi="hi-IN"/>
        </w:rPr>
        <w:t>диспетчером с помощью устройств телемеханики – на ТП и РП, эксплуатируемых без постоянного дежурного персонала;</w:t>
      </w:r>
    </w:p>
    <w:p w14:paraId="4FBA83A8" w14:textId="77777777" w:rsidR="001E3427" w:rsidRPr="000F6832" w:rsidRDefault="001E3427" w:rsidP="001E3427">
      <w:pPr>
        <w:rPr>
          <w:lang w:eastAsia="ru-RU" w:bidi="hi-IN"/>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ru-RU" w:bidi="hi-IN"/>
        </w:rPr>
        <w:t>дежурным персоналом – на автономных центрах питания.</w:t>
      </w:r>
    </w:p>
    <w:p w14:paraId="4159B3AD" w14:textId="77777777" w:rsidR="001E3427" w:rsidRPr="000F6832" w:rsidRDefault="001E3427" w:rsidP="001E3427">
      <w:pPr>
        <w:widowControl w:val="0"/>
        <w:suppressAutoHyphens/>
        <w:rPr>
          <w:rFonts w:eastAsia="Calibri" w:cs="Times New Roman"/>
          <w:szCs w:val="28"/>
          <w:lang w:eastAsia="ru-RU"/>
        </w:rPr>
      </w:pPr>
      <w:r w:rsidRPr="000F6832">
        <w:rPr>
          <w:rFonts w:eastAsia="Calibri" w:cs="Times New Roman"/>
          <w:szCs w:val="28"/>
          <w:lang w:eastAsia="ru-RU"/>
        </w:rPr>
        <w:t>Централизованное управление светильниками местного освещения, установленными на постоянно обслуживаемом оборудовании, не предусматривается. Отключение таких светильников по сигналу «Воздушная тревога» должно производиться специально проинструктированными лицами.</w:t>
      </w:r>
    </w:p>
    <w:p w14:paraId="294EC00D" w14:textId="77777777" w:rsidR="001E3427" w:rsidRPr="000F6832" w:rsidRDefault="001E3427" w:rsidP="001E3427">
      <w:pPr>
        <w:widowControl w:val="0"/>
        <w:suppressAutoHyphens/>
        <w:rPr>
          <w:rFonts w:eastAsia="Calibri" w:cs="Times New Roman"/>
          <w:szCs w:val="28"/>
          <w:lang w:eastAsia="ru-RU"/>
        </w:rPr>
      </w:pPr>
      <w:r w:rsidRPr="000F6832">
        <w:rPr>
          <w:rFonts w:eastAsia="Calibri" w:cs="Times New Roman"/>
          <w:szCs w:val="28"/>
          <w:lang w:eastAsia="ru-RU"/>
        </w:rPr>
        <w:t>Светильники местного освещения, установленные на оборудовании, у которого персонал находится временно, должны включаться в систему централизованного управления общим освещением.</w:t>
      </w:r>
    </w:p>
    <w:p w14:paraId="4D2A8225" w14:textId="77777777" w:rsidR="001E3427" w:rsidRPr="000F6832" w:rsidRDefault="001E3427" w:rsidP="001E3427">
      <w:pPr>
        <w:widowControl w:val="0"/>
        <w:suppressAutoHyphens/>
        <w:rPr>
          <w:rFonts w:eastAsia="Calibri" w:cs="Times New Roman"/>
          <w:szCs w:val="28"/>
          <w:lang w:eastAsia="ru-RU"/>
        </w:rPr>
      </w:pPr>
      <w:r w:rsidRPr="000F6832">
        <w:rPr>
          <w:rFonts w:eastAsia="Calibri" w:cs="Times New Roman"/>
          <w:szCs w:val="28"/>
          <w:lang w:eastAsia="ru-RU"/>
        </w:rPr>
        <w:t>При использовании системы автоматического управления общим освещением должна быть предусмотрена возможность отключения освещения персоналом из помещения, а котором постоянно находится дежурный по объекту, и исключена возможность включения освещения средствами автоматики.</w:t>
      </w:r>
    </w:p>
    <w:p w14:paraId="72CFB3F5" w14:textId="77777777" w:rsidR="001E3427" w:rsidRPr="000F6832" w:rsidRDefault="001E3427" w:rsidP="001E3427">
      <w:pPr>
        <w:widowControl w:val="0"/>
        <w:suppressAutoHyphens/>
        <w:rPr>
          <w:rFonts w:eastAsia="Calibri" w:cs="Times New Roman"/>
          <w:szCs w:val="28"/>
          <w:lang w:eastAsia="ru-RU"/>
        </w:rPr>
      </w:pPr>
      <w:r w:rsidRPr="000F6832">
        <w:rPr>
          <w:rFonts w:eastAsia="Calibri" w:cs="Times New Roman"/>
          <w:szCs w:val="28"/>
          <w:lang w:eastAsia="ru-RU"/>
        </w:rPr>
        <w:t>При использовании существующих систем автоматического управления общим освещением зданий пункты централизованного управления общим освещением должны быть оборудованы сигнализацией, информирующей о состоянии освещения, – «Включено» или «Отключено».</w:t>
      </w:r>
    </w:p>
    <w:p w14:paraId="2537BB23" w14:textId="77777777" w:rsidR="001E3427" w:rsidRPr="000F6832" w:rsidRDefault="001E3427" w:rsidP="001E3427">
      <w:pPr>
        <w:widowControl w:val="0"/>
        <w:suppressAutoHyphens/>
        <w:rPr>
          <w:rFonts w:eastAsia="Calibri" w:cs="Times New Roman"/>
          <w:szCs w:val="28"/>
          <w:lang w:eastAsia="ru-RU"/>
        </w:rPr>
      </w:pPr>
      <w:r w:rsidRPr="000F6832">
        <w:rPr>
          <w:rFonts w:eastAsia="Calibri" w:cs="Times New Roman"/>
          <w:szCs w:val="28"/>
          <w:lang w:eastAsia="ru-RU"/>
        </w:rPr>
        <w:t>Из пунктов централизованного управления внутренним освещением зданий или сооружений допускается осуществлять управление освещением наружных осветительных установок, относящихся к данному зданию или сооружению. При введении режима затемнения наличие дежурного персонала на этих пунктах централизованного управления обязательно.</w:t>
      </w:r>
    </w:p>
    <w:p w14:paraId="6612EE60" w14:textId="77777777" w:rsidR="001E3427" w:rsidRPr="000F6832" w:rsidRDefault="001E3427" w:rsidP="001E3427">
      <w:pPr>
        <w:pStyle w:val="21"/>
        <w:rPr>
          <w:szCs w:val="28"/>
        </w:rPr>
      </w:pPr>
      <w:bookmarkStart w:id="179" w:name="bookmark11"/>
      <w:bookmarkStart w:id="180" w:name="bookmark4"/>
      <w:bookmarkEnd w:id="178"/>
      <w:r w:rsidRPr="000F6832">
        <w:rPr>
          <w:szCs w:val="28"/>
        </w:rPr>
        <w:t>Устройства для световой маскировки проемов зданий и сооружений</w:t>
      </w:r>
      <w:bookmarkEnd w:id="179"/>
    </w:p>
    <w:p w14:paraId="7F4FCFB5" w14:textId="77777777" w:rsidR="001E3427" w:rsidRPr="000F6832" w:rsidRDefault="001E3427" w:rsidP="001E3427">
      <w:pPr>
        <w:widowControl w:val="0"/>
        <w:suppressAutoHyphens/>
        <w:rPr>
          <w:rFonts w:eastAsia="Calibri" w:cs="Times New Roman"/>
          <w:szCs w:val="28"/>
          <w:lang w:eastAsia="ru-RU"/>
        </w:rPr>
      </w:pPr>
      <w:r w:rsidRPr="000F6832">
        <w:rPr>
          <w:rFonts w:eastAsia="Calibri" w:cs="Times New Roman"/>
          <w:szCs w:val="28"/>
          <w:lang w:eastAsia="ru-RU"/>
        </w:rPr>
        <w:t>Для световой маскировки окон, а также светоаэрационных и аэрационных фонарей должны применяться следующие устройства:</w:t>
      </w:r>
    </w:p>
    <w:p w14:paraId="33E0561B" w14:textId="77777777" w:rsidR="001E3427" w:rsidRPr="000F6832" w:rsidRDefault="001E3427" w:rsidP="001E3427">
      <w:pPr>
        <w:rPr>
          <w:lang w:eastAsia="zh-CN" w:bidi="hi-IN"/>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zh-CN" w:bidi="hi-IN"/>
        </w:rPr>
        <w:t>раздвижные и подъемные шторы из полимерных материалов, а также из светонепроницаемой бумаги;</w:t>
      </w:r>
    </w:p>
    <w:p w14:paraId="40540D52" w14:textId="77777777" w:rsidR="001E3427" w:rsidRPr="000F6832" w:rsidRDefault="001E3427" w:rsidP="001E3427">
      <w:pPr>
        <w:rPr>
          <w:lang w:eastAsia="zh-CN" w:bidi="hi-IN"/>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zh-CN" w:bidi="hi-IN"/>
        </w:rPr>
        <w:t>щиты, ставни и экраны из рулонных и листовых материалов.</w:t>
      </w:r>
    </w:p>
    <w:p w14:paraId="738FCF83" w14:textId="77777777" w:rsidR="001E3427" w:rsidRPr="000F6832" w:rsidRDefault="001E3427" w:rsidP="001E3427">
      <w:pPr>
        <w:widowControl w:val="0"/>
        <w:suppressAutoHyphens/>
        <w:rPr>
          <w:rFonts w:eastAsia="Calibri" w:cs="Times New Roman"/>
          <w:szCs w:val="28"/>
          <w:lang w:eastAsia="ru-RU"/>
        </w:rPr>
      </w:pPr>
      <w:r w:rsidRPr="000F6832">
        <w:rPr>
          <w:rFonts w:eastAsia="Calibri" w:cs="Times New Roman"/>
          <w:szCs w:val="28"/>
          <w:lang w:eastAsia="ru-RU"/>
        </w:rPr>
        <w:t>В случаях, когда шторы расположены встык или между ними имеется зазор, должны предусматриваться нащельники шириной не менее 0,4 м.</w:t>
      </w:r>
    </w:p>
    <w:p w14:paraId="6F18D4CA" w14:textId="77777777" w:rsidR="001E3427" w:rsidRPr="000F6832" w:rsidRDefault="001E3427" w:rsidP="001E3427">
      <w:pPr>
        <w:widowControl w:val="0"/>
        <w:suppressAutoHyphens/>
        <w:rPr>
          <w:rFonts w:eastAsia="Calibri" w:cs="Times New Roman"/>
          <w:szCs w:val="28"/>
          <w:lang w:eastAsia="ru-RU"/>
        </w:rPr>
      </w:pPr>
      <w:r w:rsidRPr="000F6832">
        <w:rPr>
          <w:rFonts w:eastAsia="Calibri" w:cs="Times New Roman"/>
          <w:szCs w:val="28"/>
          <w:lang w:eastAsia="ru-RU"/>
        </w:rPr>
        <w:t>Раздвижные шторы следует применять в производственных и других зданиях при высоте оконного проема не более 4 м.</w:t>
      </w:r>
    </w:p>
    <w:p w14:paraId="26A8417F" w14:textId="77777777" w:rsidR="001E3427" w:rsidRPr="000F6832" w:rsidRDefault="001E3427" w:rsidP="001E3427">
      <w:pPr>
        <w:widowControl w:val="0"/>
        <w:suppressAutoHyphens/>
        <w:rPr>
          <w:rFonts w:eastAsia="Calibri" w:cs="Times New Roman"/>
          <w:szCs w:val="28"/>
          <w:lang w:eastAsia="ru-RU"/>
        </w:rPr>
      </w:pPr>
      <w:r w:rsidRPr="000F6832">
        <w:rPr>
          <w:rFonts w:eastAsia="Calibri" w:cs="Times New Roman"/>
          <w:szCs w:val="28"/>
          <w:lang w:eastAsia="ru-RU"/>
        </w:rPr>
        <w:t>Подъемные шторы следует применять в одноэтажных производственных зданиях и сооружениях при высоте оконного проема 4-8 м. При более высоких окнах верхнюю часть проема, превышающую 8 м, следует заделывать наглухо светонепроницаемым материалом или покрытием, наносимым на остекление (пленки, краски), если это допускается по условиям технологии производства.</w:t>
      </w:r>
    </w:p>
    <w:p w14:paraId="1FE55F35" w14:textId="77777777" w:rsidR="001E3427" w:rsidRPr="000F6832" w:rsidRDefault="001E3427" w:rsidP="001E3427">
      <w:pPr>
        <w:widowControl w:val="0"/>
        <w:suppressAutoHyphens/>
        <w:rPr>
          <w:rFonts w:eastAsia="Calibri" w:cs="Times New Roman"/>
          <w:szCs w:val="28"/>
          <w:lang w:eastAsia="ru-RU"/>
        </w:rPr>
      </w:pPr>
      <w:r w:rsidRPr="000F6832">
        <w:rPr>
          <w:rFonts w:eastAsia="Calibri" w:cs="Times New Roman"/>
          <w:szCs w:val="28"/>
          <w:lang w:eastAsia="ru-RU"/>
        </w:rPr>
        <w:t xml:space="preserve">Для обеспечения световой маскировки окон, на которых невозможна </w:t>
      </w:r>
      <w:r w:rsidRPr="000F6832">
        <w:rPr>
          <w:rFonts w:eastAsia="Calibri" w:cs="Times New Roman"/>
          <w:szCs w:val="28"/>
          <w:lang w:eastAsia="ru-RU"/>
        </w:rPr>
        <w:lastRenderedPageBreak/>
        <w:t>установка штор (например, из-за ветровых связей между колоннами), и фонарей их остекление должно быть покрыто светонепроницаемыми красками и пленками, если это допускается условиями технологии производства.</w:t>
      </w:r>
    </w:p>
    <w:p w14:paraId="3D824554" w14:textId="77777777" w:rsidR="001E3427" w:rsidRPr="000F6832" w:rsidRDefault="001E3427" w:rsidP="001E3427">
      <w:pPr>
        <w:widowControl w:val="0"/>
        <w:suppressAutoHyphens/>
        <w:rPr>
          <w:rFonts w:eastAsia="Calibri" w:cs="Times New Roman"/>
          <w:szCs w:val="28"/>
          <w:lang w:eastAsia="ru-RU"/>
        </w:rPr>
      </w:pPr>
      <w:r w:rsidRPr="000F6832">
        <w:rPr>
          <w:rFonts w:eastAsia="Calibri" w:cs="Times New Roman"/>
          <w:szCs w:val="28"/>
          <w:lang w:eastAsia="ru-RU"/>
        </w:rPr>
        <w:t>Механизмы для приведения в действие светомаскировочных устройств должны быть ручными.</w:t>
      </w:r>
    </w:p>
    <w:p w14:paraId="49AA6F85" w14:textId="77777777" w:rsidR="001E3427" w:rsidRPr="000F6832" w:rsidRDefault="001E3427" w:rsidP="001E3427">
      <w:pPr>
        <w:widowControl w:val="0"/>
        <w:suppressAutoHyphens/>
        <w:rPr>
          <w:rFonts w:eastAsia="Calibri" w:cs="Times New Roman"/>
          <w:szCs w:val="28"/>
          <w:lang w:eastAsia="ru-RU"/>
        </w:rPr>
      </w:pPr>
      <w:r w:rsidRPr="000F6832">
        <w:rPr>
          <w:rFonts w:eastAsia="Calibri" w:cs="Times New Roman"/>
          <w:szCs w:val="28"/>
          <w:lang w:eastAsia="ru-RU"/>
        </w:rPr>
        <w:t>В производственных зданиях и сооружениях для световой маскировки ворот, используемых для проезда транспорта, в зависимости от производственных условий следует устраивать тамбуры внутри или снаружи здания. Конструкция тамбура должна быть легкой, сборно-разборной, из несгораемых или трудносгораемых материалов.</w:t>
      </w:r>
    </w:p>
    <w:p w14:paraId="2A853083" w14:textId="77777777" w:rsidR="001E3427" w:rsidRPr="000F6832" w:rsidRDefault="001E3427" w:rsidP="001E3427">
      <w:pPr>
        <w:pStyle w:val="21"/>
        <w:rPr>
          <w:szCs w:val="28"/>
        </w:rPr>
      </w:pPr>
      <w:r w:rsidRPr="000F6832">
        <w:rPr>
          <w:szCs w:val="28"/>
        </w:rPr>
        <w:t>Световая маскировка производственных огней</w:t>
      </w:r>
      <w:bookmarkEnd w:id="180"/>
    </w:p>
    <w:p w14:paraId="52A2DA58" w14:textId="77777777" w:rsidR="001E3427" w:rsidRPr="000F6832" w:rsidRDefault="001E3427" w:rsidP="001E3427">
      <w:pPr>
        <w:widowControl w:val="0"/>
        <w:suppressAutoHyphens/>
        <w:rPr>
          <w:rFonts w:eastAsia="Calibri" w:cs="Times New Roman"/>
          <w:szCs w:val="28"/>
          <w:lang w:eastAsia="ru-RU"/>
        </w:rPr>
      </w:pPr>
      <w:r w:rsidRPr="000F6832">
        <w:rPr>
          <w:rFonts w:eastAsia="Calibri" w:cs="Times New Roman"/>
          <w:szCs w:val="28"/>
          <w:lang w:eastAsia="ru-RU"/>
        </w:rPr>
        <w:t>В режиме частичного затемнения производственные огни световой маскировке не подлежат, за исключением тех производственных огней, световая маскировка которых не может быть произведена за время перехода на режим полного затемнения.</w:t>
      </w:r>
    </w:p>
    <w:p w14:paraId="4C9F4A1E" w14:textId="77777777" w:rsidR="001E3427" w:rsidRPr="000F6832" w:rsidRDefault="001E3427" w:rsidP="001E3427">
      <w:pPr>
        <w:widowControl w:val="0"/>
        <w:suppressAutoHyphens/>
        <w:rPr>
          <w:rFonts w:eastAsia="Calibri" w:cs="Times New Roman"/>
          <w:szCs w:val="28"/>
          <w:lang w:eastAsia="ru-RU"/>
        </w:rPr>
      </w:pPr>
      <w:r w:rsidRPr="000F6832">
        <w:rPr>
          <w:rFonts w:eastAsia="Calibri" w:cs="Times New Roman"/>
          <w:szCs w:val="28"/>
          <w:lang w:eastAsia="ru-RU"/>
        </w:rPr>
        <w:t>Маскировка производственных огней промышленных предприятий в режиме полного затемнения должна производиться технологическим и механическим способами или их сочетанием.</w:t>
      </w:r>
    </w:p>
    <w:p w14:paraId="15EB4D2C" w14:textId="77777777" w:rsidR="001E3427" w:rsidRPr="000F6832" w:rsidRDefault="001E3427" w:rsidP="001E3427">
      <w:pPr>
        <w:widowControl w:val="0"/>
        <w:suppressAutoHyphens/>
        <w:rPr>
          <w:rFonts w:eastAsia="Calibri" w:cs="Times New Roman"/>
          <w:szCs w:val="28"/>
          <w:lang w:eastAsia="ru-RU"/>
        </w:rPr>
      </w:pPr>
      <w:r w:rsidRPr="000F6832">
        <w:rPr>
          <w:rFonts w:eastAsia="Calibri" w:cs="Times New Roman"/>
          <w:szCs w:val="28"/>
          <w:lang w:eastAsia="ru-RU"/>
        </w:rPr>
        <w:t>Способы и средства световой маскировки определяются в каждом конкретном случае в соответствии с требованиями ведомственных инструкций по световой маскировке и безаварийной остановке производства, утверждаемых в установленном порядке.</w:t>
      </w:r>
    </w:p>
    <w:p w14:paraId="7EFC5684" w14:textId="77777777" w:rsidR="001E3427" w:rsidRPr="000F6832" w:rsidRDefault="001E3427" w:rsidP="001E3427">
      <w:pPr>
        <w:pStyle w:val="21"/>
        <w:rPr>
          <w:szCs w:val="28"/>
        </w:rPr>
      </w:pPr>
      <w:bookmarkStart w:id="181" w:name="bookmark5"/>
      <w:r w:rsidRPr="000F6832">
        <w:rPr>
          <w:szCs w:val="28"/>
        </w:rPr>
        <w:t>Маскировка световых знаков</w:t>
      </w:r>
      <w:bookmarkEnd w:id="181"/>
    </w:p>
    <w:p w14:paraId="318FF55F" w14:textId="77777777" w:rsidR="001E3427" w:rsidRPr="000F6832" w:rsidRDefault="001E3427" w:rsidP="001E3427">
      <w:pPr>
        <w:widowControl w:val="0"/>
        <w:suppressAutoHyphens/>
        <w:rPr>
          <w:rFonts w:eastAsia="Calibri" w:cs="Times New Roman"/>
          <w:szCs w:val="28"/>
          <w:lang w:eastAsia="ru-RU"/>
        </w:rPr>
      </w:pPr>
      <w:r w:rsidRPr="000F6832">
        <w:rPr>
          <w:rFonts w:eastAsia="Calibri" w:cs="Times New Roman"/>
          <w:szCs w:val="28"/>
          <w:lang w:eastAsia="ru-RU"/>
        </w:rPr>
        <w:t>В режиме частичного затемнения световые знаки мирного времени (дорожно- транспортные, промышленных предприятий, различные световые указатели и т. п.) маскировке не подлежат. Электропитание указанных знаков должно входить в системы централизованного управления наружным и внутренним освещением.</w:t>
      </w:r>
    </w:p>
    <w:p w14:paraId="7AC51B3E" w14:textId="77777777" w:rsidR="001E3427" w:rsidRPr="000F6832" w:rsidRDefault="001E3427" w:rsidP="001E3427">
      <w:pPr>
        <w:widowControl w:val="0"/>
        <w:suppressAutoHyphens/>
        <w:rPr>
          <w:rFonts w:eastAsia="Calibri" w:cs="Times New Roman"/>
          <w:szCs w:val="28"/>
          <w:lang w:eastAsia="ru-RU"/>
        </w:rPr>
      </w:pPr>
      <w:r w:rsidRPr="000F6832">
        <w:rPr>
          <w:rFonts w:eastAsia="Calibri" w:cs="Times New Roman"/>
          <w:szCs w:val="28"/>
          <w:lang w:eastAsia="ru-RU"/>
        </w:rPr>
        <w:t>В режиме полного затемнения световые знаки мирного времени выключаются.</w:t>
      </w:r>
    </w:p>
    <w:p w14:paraId="76B322A4" w14:textId="77777777" w:rsidR="001E3427" w:rsidRPr="000F6832" w:rsidRDefault="001E3427" w:rsidP="001E3427">
      <w:pPr>
        <w:widowControl w:val="0"/>
        <w:suppressAutoHyphens/>
        <w:rPr>
          <w:rFonts w:eastAsia="Calibri" w:cs="Times New Roman"/>
          <w:szCs w:val="28"/>
          <w:lang w:eastAsia="ru-RU"/>
        </w:rPr>
      </w:pPr>
      <w:r w:rsidRPr="000F6832">
        <w:rPr>
          <w:rFonts w:eastAsia="Calibri" w:cs="Times New Roman"/>
          <w:szCs w:val="28"/>
          <w:lang w:eastAsia="ru-RU"/>
        </w:rPr>
        <w:t>На территории населенных пунктов, промышленных предприятий, в общественных и производственных зданиях в режиме световой маскировки используются специальные световые знаки для обозначения входов, выходов, путей эвакуации людей, помещений убежищ, ПРУ и служб гражданской обороны, медицинских пунктов, мест размещения средств пожаротушения, запрещения прохода и др.</w:t>
      </w:r>
    </w:p>
    <w:p w14:paraId="5144D700" w14:textId="77777777" w:rsidR="001E3427" w:rsidRPr="000F6832" w:rsidRDefault="001E3427" w:rsidP="001E3427">
      <w:pPr>
        <w:widowControl w:val="0"/>
        <w:suppressAutoHyphens/>
        <w:rPr>
          <w:rFonts w:eastAsia="Calibri" w:cs="Times New Roman"/>
          <w:szCs w:val="28"/>
          <w:lang w:eastAsia="ru-RU"/>
        </w:rPr>
      </w:pPr>
      <w:r w:rsidRPr="000F6832">
        <w:rPr>
          <w:rFonts w:eastAsia="Calibri" w:cs="Times New Roman"/>
          <w:szCs w:val="28"/>
          <w:lang w:eastAsia="ru-RU"/>
        </w:rPr>
        <w:t>Наряду с символами допускается использование световых знаков в виде надписей.</w:t>
      </w:r>
    </w:p>
    <w:p w14:paraId="58F90AB8" w14:textId="77777777" w:rsidR="001E3427" w:rsidRPr="000F6832" w:rsidRDefault="001E3427" w:rsidP="001E3427">
      <w:pPr>
        <w:widowControl w:val="0"/>
        <w:suppressAutoHyphens/>
        <w:rPr>
          <w:rFonts w:eastAsia="Calibri" w:cs="Times New Roman"/>
          <w:szCs w:val="28"/>
          <w:lang w:eastAsia="ru-RU"/>
        </w:rPr>
      </w:pPr>
      <w:r w:rsidRPr="000F6832">
        <w:rPr>
          <w:rFonts w:eastAsia="Calibri" w:cs="Times New Roman"/>
          <w:szCs w:val="28"/>
          <w:lang w:eastAsia="ru-RU"/>
        </w:rPr>
        <w:t>Световые знаки должны включаться одновременно с наружным и внутренним маскировочным освещением. Знаки должны присоединяться к сетям наружного и внутреннего освещения, не отключаемым в режиме полного затемнения, или иметь автономное питание.</w:t>
      </w:r>
    </w:p>
    <w:p w14:paraId="651D0803" w14:textId="77777777" w:rsidR="001E3427" w:rsidRPr="000F6832" w:rsidRDefault="001E3427" w:rsidP="001E3427">
      <w:pPr>
        <w:pStyle w:val="21"/>
        <w:rPr>
          <w:szCs w:val="28"/>
        </w:rPr>
      </w:pPr>
      <w:bookmarkStart w:id="182" w:name="bookmark6"/>
      <w:r w:rsidRPr="000F6832">
        <w:rPr>
          <w:szCs w:val="28"/>
        </w:rPr>
        <w:t>Контроль качества световой маскировки</w:t>
      </w:r>
      <w:bookmarkEnd w:id="182"/>
    </w:p>
    <w:p w14:paraId="25C94CC2" w14:textId="77777777" w:rsidR="001E3427" w:rsidRPr="000F6832" w:rsidRDefault="001E3427" w:rsidP="001E3427">
      <w:pPr>
        <w:widowControl w:val="0"/>
        <w:suppressAutoHyphens/>
        <w:rPr>
          <w:rFonts w:eastAsia="Calibri" w:cs="Times New Roman"/>
          <w:szCs w:val="28"/>
          <w:lang w:eastAsia="ru-RU"/>
        </w:rPr>
      </w:pPr>
      <w:r w:rsidRPr="000F6832">
        <w:rPr>
          <w:rFonts w:eastAsia="Calibri" w:cs="Times New Roman"/>
          <w:szCs w:val="28"/>
          <w:lang w:eastAsia="ru-RU"/>
        </w:rPr>
        <w:t>Контролю подлежат:</w:t>
      </w:r>
    </w:p>
    <w:p w14:paraId="36927702" w14:textId="77777777" w:rsidR="001E3427" w:rsidRPr="000F6832" w:rsidRDefault="001E3427" w:rsidP="001E3427">
      <w:pPr>
        <w:rPr>
          <w:lang w:eastAsia="zh-CN" w:bidi="hi-IN"/>
        </w:rPr>
      </w:pPr>
      <w:r w:rsidRPr="000F6832">
        <w:rPr>
          <w:rFonts w:eastAsia="Times New Roman" w:cs="Times New Roman"/>
          <w:szCs w:val="28"/>
          <w:lang w:eastAsia="ru-RU"/>
        </w:rPr>
        <w:lastRenderedPageBreak/>
        <w:t>–</w:t>
      </w:r>
      <w:r w:rsidRPr="000F6832">
        <w:rPr>
          <w:rFonts w:eastAsia="Times New Roman" w:cs="Times New Roman"/>
          <w:szCs w:val="28"/>
          <w:lang w:eastAsia="ru-RU"/>
        </w:rPr>
        <w:tab/>
      </w:r>
      <w:r w:rsidRPr="000F6832">
        <w:rPr>
          <w:lang w:eastAsia="zh-CN" w:bidi="hi-IN"/>
        </w:rPr>
        <w:t>уровни освещенности, создаваемой в режиме частичного затемнения осветительными установками внутреннего, наружного освещения и производственными огнями;</w:t>
      </w:r>
    </w:p>
    <w:p w14:paraId="2BEC5AF9" w14:textId="77777777" w:rsidR="001E3427" w:rsidRPr="000F6832" w:rsidRDefault="001E3427" w:rsidP="001E3427">
      <w:pPr>
        <w:rPr>
          <w:lang w:eastAsia="zh-CN" w:bidi="hi-IN"/>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zh-CN" w:bidi="hi-IN"/>
        </w:rPr>
        <w:t>надежность работы светомаскировочных приспособлений на светильниках, зашторивающих устройств оконных, аэрационных и светоаэрационных проемов зданий и сооружений;</w:t>
      </w:r>
    </w:p>
    <w:p w14:paraId="256AD4BB" w14:textId="77777777" w:rsidR="001E3427" w:rsidRPr="000F6832" w:rsidRDefault="001E3427" w:rsidP="001E3427">
      <w:pPr>
        <w:rPr>
          <w:lang w:eastAsia="zh-CN" w:bidi="hi-IN"/>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zh-CN" w:bidi="hi-IN"/>
        </w:rPr>
        <w:t>надежность действия экранирующих устройств технологических способов при маскировке производственных огней;</w:t>
      </w:r>
    </w:p>
    <w:p w14:paraId="0E6FCE59" w14:textId="77777777" w:rsidR="001E3427" w:rsidRPr="000F6832" w:rsidRDefault="001E3427" w:rsidP="001E3427">
      <w:pPr>
        <w:rPr>
          <w:lang w:eastAsia="zh-CN" w:bidi="hi-IN"/>
        </w:rPr>
      </w:pPr>
      <w:r w:rsidRPr="000F6832">
        <w:rPr>
          <w:rFonts w:eastAsia="Times New Roman" w:cs="Times New Roman"/>
          <w:szCs w:val="28"/>
          <w:lang w:eastAsia="ru-RU"/>
        </w:rPr>
        <w:t>–</w:t>
      </w:r>
      <w:r w:rsidRPr="000F6832">
        <w:rPr>
          <w:rFonts w:eastAsia="Times New Roman" w:cs="Times New Roman"/>
          <w:szCs w:val="28"/>
          <w:lang w:eastAsia="ru-RU"/>
        </w:rPr>
        <w:tab/>
      </w:r>
      <w:r w:rsidRPr="000F6832">
        <w:rPr>
          <w:lang w:eastAsia="zh-CN" w:bidi="hi-IN"/>
        </w:rPr>
        <w:t>время выполнения светомаскировочных мероприятий при подаче сигнала «Воздушная тревога» и соответствие нормам времени.</w:t>
      </w:r>
    </w:p>
    <w:p w14:paraId="724BD996" w14:textId="77777777" w:rsidR="001E3427" w:rsidRPr="000F6832" w:rsidRDefault="001E3427" w:rsidP="001E3427">
      <w:pPr>
        <w:widowControl w:val="0"/>
        <w:suppressAutoHyphens/>
        <w:rPr>
          <w:rFonts w:eastAsia="Calibri" w:cs="Times New Roman"/>
          <w:szCs w:val="28"/>
          <w:lang w:eastAsia="ru-RU"/>
        </w:rPr>
      </w:pPr>
      <w:r w:rsidRPr="000F6832">
        <w:rPr>
          <w:rFonts w:eastAsia="Calibri" w:cs="Times New Roman"/>
          <w:szCs w:val="28"/>
          <w:lang w:eastAsia="ru-RU"/>
        </w:rPr>
        <w:t>Контроль качества световой маскировки должен производиться в два этапа. На первом этапе по мере выполнения светомаскировочных мероприятий осуществляется локальный контроль световой маскировки отдельных помещений, цехов, агрегатов, технологических процессов. При проведении локального контроля в первую очередь должно быть установлено, осталось ли световое излучение, выходящее в верхнюю полусферу, и каковы его параметры.</w:t>
      </w:r>
    </w:p>
    <w:p w14:paraId="62E7449A" w14:textId="77777777" w:rsidR="001E3427" w:rsidRPr="000F6832" w:rsidRDefault="001E3427" w:rsidP="001E3427">
      <w:pPr>
        <w:widowControl w:val="0"/>
        <w:suppressAutoHyphens/>
        <w:rPr>
          <w:rFonts w:eastAsia="Calibri" w:cs="Times New Roman"/>
          <w:szCs w:val="28"/>
          <w:lang w:eastAsia="ru-RU"/>
        </w:rPr>
      </w:pPr>
      <w:r w:rsidRPr="000F6832">
        <w:rPr>
          <w:rFonts w:eastAsia="Calibri" w:cs="Times New Roman"/>
          <w:szCs w:val="28"/>
          <w:lang w:eastAsia="ru-RU"/>
        </w:rPr>
        <w:t>На втором этапе после получения положительных результатов локальной проверки производится визуальная проверка качества световой маскировки населенного пункта или промышленного объекта и прилегающей к нему территории.</w:t>
      </w:r>
    </w:p>
    <w:p w14:paraId="5D3FC48D" w14:textId="23DF366B" w:rsidR="001E3427" w:rsidRPr="000F6832" w:rsidRDefault="001E3427" w:rsidP="001E3427">
      <w:pPr>
        <w:rPr>
          <w:szCs w:val="28"/>
        </w:rPr>
      </w:pPr>
    </w:p>
    <w:bookmarkEnd w:id="172"/>
    <w:p w14:paraId="4B3EE219" w14:textId="77777777" w:rsidR="006A35AB" w:rsidRPr="000F6832" w:rsidRDefault="006A35AB" w:rsidP="001B1CF6">
      <w:pPr>
        <w:rPr>
          <w:szCs w:val="28"/>
        </w:rPr>
      </w:pPr>
    </w:p>
    <w:p w14:paraId="34F19BD9" w14:textId="33F4A3DB" w:rsidR="006A35AB" w:rsidRPr="000F6832" w:rsidRDefault="006A35AB" w:rsidP="001B1CF6">
      <w:pPr>
        <w:rPr>
          <w:szCs w:val="28"/>
        </w:rPr>
        <w:sectPr w:rsidR="006A35AB" w:rsidRPr="000F6832" w:rsidSect="00086567">
          <w:headerReference w:type="default" r:id="rId26"/>
          <w:footerReference w:type="default" r:id="rId27"/>
          <w:type w:val="nextColumn"/>
          <w:pgSz w:w="11906" w:h="16838"/>
          <w:pgMar w:top="1134" w:right="1134" w:bottom="1134" w:left="1134" w:header="397" w:footer="397" w:gutter="0"/>
          <w:cols w:space="708"/>
          <w:docGrid w:linePitch="360"/>
        </w:sectPr>
      </w:pPr>
    </w:p>
    <w:p w14:paraId="52B70928" w14:textId="77777777" w:rsidR="006A35AB" w:rsidRPr="000F6832" w:rsidRDefault="006A35AB" w:rsidP="0055602F">
      <w:pPr>
        <w:pStyle w:val="1"/>
        <w:rPr>
          <w:rFonts w:eastAsia="SimSun"/>
        </w:rPr>
      </w:pPr>
      <w:bookmarkStart w:id="183" w:name="_Toc90991366"/>
      <w:bookmarkStart w:id="184" w:name="_Toc101874837"/>
      <w:bookmarkStart w:id="185" w:name="_Toc132709393"/>
      <w:bookmarkStart w:id="186" w:name="_Toc161967043"/>
      <w:bookmarkStart w:id="187" w:name="_Hlk87007907"/>
      <w:r w:rsidRPr="000F6832">
        <w:rPr>
          <w:rFonts w:eastAsia="SimSun"/>
        </w:rPr>
        <w:lastRenderedPageBreak/>
        <w:t xml:space="preserve">7. </w:t>
      </w:r>
      <w:bookmarkEnd w:id="183"/>
      <w:bookmarkEnd w:id="184"/>
      <w:r w:rsidRPr="000F6832">
        <w:rPr>
          <w:rFonts w:eastAsia="SimSun"/>
        </w:rPr>
        <w:t>ПЕРЕЧЕНЬ ЗЕМЕЛЬНЫХ УЧАСТКОВ, КОТОРЫЕ ВКЛЮЧАЮТСЯ В ГРАНИЦЫ НАСЕЛЕННЫХ ПУНКТОВ, ВХОДЯЩИХ В СОСТАВ ПОСЕЛЕНИЯ,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bookmarkEnd w:id="185"/>
      <w:bookmarkEnd w:id="186"/>
    </w:p>
    <w:p w14:paraId="52E71EDE" w14:textId="0F1C88AB" w:rsidR="006A35AB" w:rsidRPr="000F6832" w:rsidRDefault="006A35AB" w:rsidP="006A35AB">
      <w:pPr>
        <w:tabs>
          <w:tab w:val="left" w:pos="709"/>
        </w:tabs>
        <w:suppressAutoHyphens/>
        <w:autoSpaceDN w:val="0"/>
        <w:contextualSpacing/>
        <w:textAlignment w:val="baseline"/>
        <w:rPr>
          <w:rFonts w:eastAsia="NSimSun" w:cs="Arial"/>
          <w:kern w:val="3"/>
          <w:szCs w:val="28"/>
          <w:lang w:eastAsia="zh-CN" w:bidi="hi-IN"/>
        </w:rPr>
      </w:pPr>
    </w:p>
    <w:p w14:paraId="78BEA32E" w14:textId="77777777" w:rsidR="006A35AB" w:rsidRPr="000F6832" w:rsidRDefault="006A35AB" w:rsidP="006A35AB">
      <w:pPr>
        <w:tabs>
          <w:tab w:val="left" w:pos="709"/>
        </w:tabs>
        <w:suppressAutoHyphens/>
        <w:autoSpaceDN w:val="0"/>
        <w:contextualSpacing/>
        <w:textAlignment w:val="baseline"/>
        <w:rPr>
          <w:rFonts w:eastAsia="NSimSun" w:cs="Arial"/>
          <w:kern w:val="3"/>
          <w:szCs w:val="28"/>
          <w:lang w:eastAsia="zh-CN" w:bidi="hi-IN"/>
        </w:rPr>
      </w:pPr>
      <w:r w:rsidRPr="000F6832">
        <w:rPr>
          <w:rFonts w:eastAsia="NSimSun" w:cs="Arial"/>
          <w:kern w:val="3"/>
          <w:szCs w:val="28"/>
          <w:lang w:eastAsia="zh-CN" w:bidi="hi-IN"/>
        </w:rPr>
        <w:t>Установление, изменение границ населенных пунктов осуществляются в соответствии с законодательством Российской Федерации о градостроительной деятельности.</w:t>
      </w:r>
    </w:p>
    <w:p w14:paraId="54B3BA3F" w14:textId="448712B2" w:rsidR="006A35AB" w:rsidRPr="000F6832" w:rsidRDefault="006A35AB" w:rsidP="006A35AB">
      <w:pPr>
        <w:tabs>
          <w:tab w:val="left" w:pos="709"/>
        </w:tabs>
        <w:suppressAutoHyphens/>
        <w:autoSpaceDN w:val="0"/>
        <w:contextualSpacing/>
        <w:textAlignment w:val="baseline"/>
        <w:rPr>
          <w:rFonts w:eastAsia="NSimSun" w:cs="Arial"/>
          <w:kern w:val="3"/>
          <w:szCs w:val="28"/>
          <w:lang w:eastAsia="zh-CN" w:bidi="hi-IN"/>
        </w:rPr>
      </w:pPr>
      <w:r w:rsidRPr="000F6832">
        <w:rPr>
          <w:rFonts w:eastAsia="NSimSun" w:cs="Arial"/>
          <w:kern w:val="3"/>
          <w:szCs w:val="28"/>
          <w:lang w:eastAsia="zh-CN" w:bidi="hi-IN"/>
        </w:rPr>
        <w:t>Включение земельных участков в границы населенных пунктов не влечет за собой прекращение прав собственников земельных участков, землепользователей, землевладельцев и арендаторов земельных участков.</w:t>
      </w:r>
    </w:p>
    <w:bookmarkEnd w:id="187"/>
    <w:p w14:paraId="5F866ABA" w14:textId="4CE50EFE" w:rsidR="006A35AB" w:rsidRPr="000F6832" w:rsidRDefault="006A35AB" w:rsidP="006A35AB">
      <w:pPr>
        <w:rPr>
          <w:szCs w:val="28"/>
        </w:rPr>
      </w:pPr>
      <w:r w:rsidRPr="000F6832">
        <w:rPr>
          <w:szCs w:val="28"/>
        </w:rPr>
        <w:t>Проектом предусмотрено уточнение границ населенных пунктов, путем включения или исключения земельных участков.</w:t>
      </w:r>
    </w:p>
    <w:p w14:paraId="4AB78615" w14:textId="453C40A0" w:rsidR="006A35AB" w:rsidRPr="000F6832" w:rsidRDefault="006A35AB" w:rsidP="006A35AB">
      <w:pPr>
        <w:rPr>
          <w:szCs w:val="28"/>
        </w:rPr>
      </w:pPr>
      <w:r w:rsidRPr="000F6832">
        <w:rPr>
          <w:szCs w:val="28"/>
        </w:rPr>
        <w:t xml:space="preserve">Перечень исключаемых земельных участков из границ населенных пунктов </w:t>
      </w:r>
      <w:r w:rsidR="001E3427" w:rsidRPr="000F6832">
        <w:rPr>
          <w:szCs w:val="28"/>
        </w:rPr>
        <w:t>Устюжанинского</w:t>
      </w:r>
      <w:r w:rsidRPr="000F6832">
        <w:rPr>
          <w:szCs w:val="28"/>
        </w:rPr>
        <w:t xml:space="preserve"> сельсовета представлен в таблице</w:t>
      </w:r>
      <w:r w:rsidR="00885957" w:rsidRPr="000F6832">
        <w:rPr>
          <w:szCs w:val="28"/>
        </w:rPr>
        <w:t> </w:t>
      </w:r>
      <w:r w:rsidR="00045ABD" w:rsidRPr="000F6832">
        <w:rPr>
          <w:szCs w:val="28"/>
        </w:rPr>
        <w:t>69</w:t>
      </w:r>
      <w:r w:rsidRPr="000F6832">
        <w:rPr>
          <w:szCs w:val="28"/>
        </w:rPr>
        <w:t>.</w:t>
      </w:r>
    </w:p>
    <w:p w14:paraId="3A3A8CCC" w14:textId="5D516C19" w:rsidR="006A35AB" w:rsidRPr="000F6832" w:rsidRDefault="006A35AB" w:rsidP="006A35AB">
      <w:pPr>
        <w:jc w:val="right"/>
        <w:rPr>
          <w:szCs w:val="28"/>
        </w:rPr>
      </w:pPr>
      <w:r w:rsidRPr="000F6832">
        <w:rPr>
          <w:szCs w:val="28"/>
        </w:rPr>
        <w:t xml:space="preserve">Таблица </w:t>
      </w:r>
      <w:r w:rsidR="00045ABD" w:rsidRPr="000F6832">
        <w:rPr>
          <w:szCs w:val="28"/>
        </w:rPr>
        <w:t>69</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4A0" w:firstRow="1" w:lastRow="0" w:firstColumn="1" w:lastColumn="0" w:noHBand="0" w:noVBand="1"/>
      </w:tblPr>
      <w:tblGrid>
        <w:gridCol w:w="562"/>
        <w:gridCol w:w="1843"/>
        <w:gridCol w:w="2268"/>
        <w:gridCol w:w="2977"/>
        <w:gridCol w:w="2977"/>
        <w:gridCol w:w="2551"/>
        <w:gridCol w:w="1382"/>
      </w:tblGrid>
      <w:tr w:rsidR="000F6832" w:rsidRPr="000F6832" w14:paraId="37A675DB" w14:textId="77777777" w:rsidTr="003C3F30">
        <w:trPr>
          <w:cantSplit/>
          <w:tblHeader/>
          <w:jc w:val="center"/>
        </w:trPr>
        <w:tc>
          <w:tcPr>
            <w:tcW w:w="562" w:type="dxa"/>
            <w:shd w:val="clear" w:color="auto" w:fill="auto"/>
            <w:vAlign w:val="center"/>
          </w:tcPr>
          <w:p w14:paraId="5C16E40A" w14:textId="6FA0BC10" w:rsidR="006A35AB" w:rsidRPr="000F6832" w:rsidRDefault="00A24B31" w:rsidP="00A640CC">
            <w:pPr>
              <w:pStyle w:val="aa"/>
            </w:pPr>
            <w:r w:rsidRPr="000F6832">
              <w:t>№</w:t>
            </w:r>
          </w:p>
        </w:tc>
        <w:tc>
          <w:tcPr>
            <w:tcW w:w="1843" w:type="dxa"/>
            <w:shd w:val="clear" w:color="auto" w:fill="auto"/>
            <w:vAlign w:val="center"/>
          </w:tcPr>
          <w:p w14:paraId="75374D50" w14:textId="77777777" w:rsidR="006A35AB" w:rsidRPr="000F6832" w:rsidRDefault="006A35AB" w:rsidP="00A640CC">
            <w:pPr>
              <w:pStyle w:val="aa"/>
            </w:pPr>
            <w:r w:rsidRPr="000F6832">
              <w:t>Населенный пункт</w:t>
            </w:r>
          </w:p>
        </w:tc>
        <w:tc>
          <w:tcPr>
            <w:tcW w:w="2268" w:type="dxa"/>
            <w:shd w:val="clear" w:color="auto" w:fill="auto"/>
            <w:vAlign w:val="center"/>
          </w:tcPr>
          <w:p w14:paraId="659DF5AA" w14:textId="77777777" w:rsidR="006A35AB" w:rsidRPr="000F6832" w:rsidRDefault="006A35AB" w:rsidP="00A640CC">
            <w:pPr>
              <w:pStyle w:val="aa"/>
            </w:pPr>
            <w:r w:rsidRPr="000F6832">
              <w:t>Кадастровый номер земельного участка</w:t>
            </w:r>
          </w:p>
        </w:tc>
        <w:tc>
          <w:tcPr>
            <w:tcW w:w="2977" w:type="dxa"/>
            <w:shd w:val="clear" w:color="auto" w:fill="auto"/>
            <w:vAlign w:val="center"/>
          </w:tcPr>
          <w:p w14:paraId="77E6617B" w14:textId="77777777" w:rsidR="006A35AB" w:rsidRPr="000F6832" w:rsidRDefault="006A35AB" w:rsidP="00A640CC">
            <w:pPr>
              <w:pStyle w:val="aa"/>
            </w:pPr>
            <w:r w:rsidRPr="000F6832">
              <w:t>Существующая категория земель</w:t>
            </w:r>
          </w:p>
        </w:tc>
        <w:tc>
          <w:tcPr>
            <w:tcW w:w="2977" w:type="dxa"/>
            <w:shd w:val="clear" w:color="auto" w:fill="auto"/>
            <w:vAlign w:val="center"/>
          </w:tcPr>
          <w:p w14:paraId="5C36AD02" w14:textId="77777777" w:rsidR="006A35AB" w:rsidRPr="000F6832" w:rsidRDefault="006A35AB" w:rsidP="00A640CC">
            <w:pPr>
              <w:pStyle w:val="aa"/>
            </w:pPr>
            <w:r w:rsidRPr="000F6832">
              <w:t>Планируемая категория земель</w:t>
            </w:r>
          </w:p>
        </w:tc>
        <w:tc>
          <w:tcPr>
            <w:tcW w:w="2551" w:type="dxa"/>
            <w:shd w:val="clear" w:color="auto" w:fill="auto"/>
            <w:vAlign w:val="center"/>
          </w:tcPr>
          <w:p w14:paraId="38981359" w14:textId="77777777" w:rsidR="006A35AB" w:rsidRPr="000F6832" w:rsidRDefault="006A35AB" w:rsidP="00A640CC">
            <w:pPr>
              <w:pStyle w:val="aa"/>
            </w:pPr>
            <w:r w:rsidRPr="000F6832">
              <w:t>Цель планируемого использования</w:t>
            </w:r>
          </w:p>
        </w:tc>
        <w:tc>
          <w:tcPr>
            <w:tcW w:w="1382" w:type="dxa"/>
            <w:shd w:val="clear" w:color="auto" w:fill="auto"/>
            <w:vAlign w:val="center"/>
          </w:tcPr>
          <w:p w14:paraId="3D2B0D35" w14:textId="77777777" w:rsidR="006A35AB" w:rsidRPr="000F6832" w:rsidRDefault="006A35AB" w:rsidP="00A640CC">
            <w:pPr>
              <w:pStyle w:val="aa"/>
            </w:pPr>
            <w:r w:rsidRPr="000F6832">
              <w:t>Площадь земельного участка, м</w:t>
            </w:r>
            <w:r w:rsidRPr="000F6832">
              <w:rPr>
                <w:vertAlign w:val="superscript"/>
              </w:rPr>
              <w:t>2</w:t>
            </w:r>
          </w:p>
        </w:tc>
      </w:tr>
      <w:tr w:rsidR="000F6832" w:rsidRPr="000F6832" w14:paraId="157D83E8" w14:textId="77777777" w:rsidTr="003C3F30">
        <w:trPr>
          <w:cantSplit/>
          <w:jc w:val="center"/>
        </w:trPr>
        <w:tc>
          <w:tcPr>
            <w:tcW w:w="562" w:type="dxa"/>
            <w:shd w:val="clear" w:color="auto" w:fill="auto"/>
            <w:vAlign w:val="center"/>
          </w:tcPr>
          <w:p w14:paraId="188EB8EF" w14:textId="498B6FE6" w:rsidR="00227DD1" w:rsidRPr="000F6832" w:rsidRDefault="00227DD1" w:rsidP="00227DD1">
            <w:pPr>
              <w:pStyle w:val="ac"/>
            </w:pPr>
            <w:r w:rsidRPr="000F6832">
              <w:t>1</w:t>
            </w:r>
          </w:p>
        </w:tc>
        <w:tc>
          <w:tcPr>
            <w:tcW w:w="1843" w:type="dxa"/>
            <w:vMerge w:val="restart"/>
            <w:shd w:val="clear" w:color="auto" w:fill="auto"/>
            <w:vAlign w:val="center"/>
          </w:tcPr>
          <w:p w14:paraId="36597A7F" w14:textId="773BBB40" w:rsidR="00227DD1" w:rsidRPr="000F6832" w:rsidRDefault="00227DD1" w:rsidP="00227DD1">
            <w:pPr>
              <w:pStyle w:val="a9"/>
            </w:pPr>
            <w:r w:rsidRPr="000F6832">
              <w:t>д. Устюжанино</w:t>
            </w:r>
          </w:p>
        </w:tc>
        <w:tc>
          <w:tcPr>
            <w:tcW w:w="2268" w:type="dxa"/>
            <w:shd w:val="clear" w:color="auto" w:fill="auto"/>
            <w:vAlign w:val="center"/>
          </w:tcPr>
          <w:p w14:paraId="21BD3387" w14:textId="70367530" w:rsidR="00227DD1" w:rsidRPr="000F6832" w:rsidRDefault="00227DD1" w:rsidP="00227DD1">
            <w:pPr>
              <w:pStyle w:val="a9"/>
            </w:pPr>
            <w:r w:rsidRPr="000F6832">
              <w:t>Часть ЗУ 54:20:020401:976</w:t>
            </w:r>
          </w:p>
        </w:tc>
        <w:tc>
          <w:tcPr>
            <w:tcW w:w="2977" w:type="dxa"/>
            <w:shd w:val="clear" w:color="auto" w:fill="auto"/>
            <w:vAlign w:val="center"/>
          </w:tcPr>
          <w:p w14:paraId="726E9044" w14:textId="2E80EDE2" w:rsidR="00227DD1" w:rsidRPr="000F6832" w:rsidRDefault="00227DD1" w:rsidP="00227DD1">
            <w:pPr>
              <w:pStyle w:val="a9"/>
            </w:pPr>
            <w:r w:rsidRPr="000F6832">
              <w:t>Земли лесного фонда</w:t>
            </w:r>
          </w:p>
        </w:tc>
        <w:tc>
          <w:tcPr>
            <w:tcW w:w="2977" w:type="dxa"/>
            <w:shd w:val="clear" w:color="auto" w:fill="auto"/>
            <w:vAlign w:val="center"/>
          </w:tcPr>
          <w:p w14:paraId="16A172D2" w14:textId="2332CD32" w:rsidR="00227DD1" w:rsidRPr="000F6832" w:rsidRDefault="00227DD1" w:rsidP="00227DD1">
            <w:pPr>
              <w:pStyle w:val="a9"/>
            </w:pPr>
            <w:r w:rsidRPr="000F6832">
              <w:t>Земли лесного фонда</w:t>
            </w:r>
          </w:p>
        </w:tc>
        <w:tc>
          <w:tcPr>
            <w:tcW w:w="2551" w:type="dxa"/>
            <w:shd w:val="clear" w:color="auto" w:fill="auto"/>
            <w:vAlign w:val="center"/>
          </w:tcPr>
          <w:p w14:paraId="4ABEAE57" w14:textId="6EF6C5B0" w:rsidR="00227DD1" w:rsidRPr="000F6832" w:rsidRDefault="00227DD1" w:rsidP="00227DD1">
            <w:pPr>
              <w:pStyle w:val="a9"/>
            </w:pPr>
            <w:r w:rsidRPr="000F6832">
              <w:t>Лесохозяйственное использование</w:t>
            </w:r>
          </w:p>
        </w:tc>
        <w:tc>
          <w:tcPr>
            <w:tcW w:w="1382" w:type="dxa"/>
            <w:shd w:val="clear" w:color="auto" w:fill="auto"/>
            <w:vAlign w:val="center"/>
          </w:tcPr>
          <w:p w14:paraId="10332776" w14:textId="71DB38E3" w:rsidR="00227DD1" w:rsidRPr="000F6832" w:rsidRDefault="003D720D" w:rsidP="00227DD1">
            <w:pPr>
              <w:pStyle w:val="ac"/>
            </w:pPr>
            <w:r w:rsidRPr="000F6832">
              <w:t>36,05</w:t>
            </w:r>
          </w:p>
        </w:tc>
      </w:tr>
      <w:tr w:rsidR="000F6832" w:rsidRPr="000F6832" w14:paraId="0C1CBFBF" w14:textId="77777777" w:rsidTr="003C3F30">
        <w:trPr>
          <w:cantSplit/>
          <w:jc w:val="center"/>
        </w:trPr>
        <w:tc>
          <w:tcPr>
            <w:tcW w:w="562" w:type="dxa"/>
            <w:shd w:val="clear" w:color="auto" w:fill="auto"/>
            <w:vAlign w:val="center"/>
          </w:tcPr>
          <w:p w14:paraId="2F21CE3E" w14:textId="0550A8E5" w:rsidR="00227DD1" w:rsidRPr="000F6832" w:rsidRDefault="00227DD1" w:rsidP="00227DD1">
            <w:pPr>
              <w:pStyle w:val="ac"/>
            </w:pPr>
            <w:r w:rsidRPr="000F6832">
              <w:t>2</w:t>
            </w:r>
          </w:p>
        </w:tc>
        <w:tc>
          <w:tcPr>
            <w:tcW w:w="1843" w:type="dxa"/>
            <w:vMerge/>
            <w:shd w:val="clear" w:color="auto" w:fill="auto"/>
            <w:vAlign w:val="center"/>
          </w:tcPr>
          <w:p w14:paraId="3EF1F4BE" w14:textId="4A8D6DDB" w:rsidR="00227DD1" w:rsidRPr="000F6832" w:rsidRDefault="00227DD1" w:rsidP="00227DD1">
            <w:pPr>
              <w:pStyle w:val="a9"/>
            </w:pPr>
          </w:p>
        </w:tc>
        <w:tc>
          <w:tcPr>
            <w:tcW w:w="2268" w:type="dxa"/>
            <w:shd w:val="clear" w:color="auto" w:fill="auto"/>
            <w:vAlign w:val="center"/>
          </w:tcPr>
          <w:p w14:paraId="6346FD28" w14:textId="321AA9E0" w:rsidR="00227DD1" w:rsidRPr="000F6832" w:rsidRDefault="00227DD1" w:rsidP="00227DD1">
            <w:pPr>
              <w:pStyle w:val="a9"/>
            </w:pPr>
            <w:r w:rsidRPr="000F6832">
              <w:t>-</w:t>
            </w:r>
          </w:p>
        </w:tc>
        <w:tc>
          <w:tcPr>
            <w:tcW w:w="2977" w:type="dxa"/>
            <w:shd w:val="clear" w:color="auto" w:fill="auto"/>
            <w:vAlign w:val="center"/>
          </w:tcPr>
          <w:p w14:paraId="356AC318" w14:textId="4150D247" w:rsidR="00227DD1" w:rsidRPr="000F6832" w:rsidRDefault="00227DD1" w:rsidP="00227DD1">
            <w:pPr>
              <w:pStyle w:val="a9"/>
            </w:pPr>
            <w:r w:rsidRPr="000F6832">
              <w:t>Земли сельскохозяйственного назначения</w:t>
            </w:r>
          </w:p>
        </w:tc>
        <w:tc>
          <w:tcPr>
            <w:tcW w:w="2977" w:type="dxa"/>
            <w:shd w:val="clear" w:color="auto" w:fill="auto"/>
            <w:vAlign w:val="center"/>
          </w:tcPr>
          <w:p w14:paraId="5BCB4835" w14:textId="78010842" w:rsidR="00227DD1" w:rsidRPr="000F6832" w:rsidRDefault="00227DD1" w:rsidP="00227DD1">
            <w:pPr>
              <w:pStyle w:val="a9"/>
            </w:pPr>
            <w:r w:rsidRPr="000F6832">
              <w:t>Земли сельскохозяйственного назначения</w:t>
            </w:r>
          </w:p>
        </w:tc>
        <w:tc>
          <w:tcPr>
            <w:tcW w:w="2551" w:type="dxa"/>
            <w:shd w:val="clear" w:color="auto" w:fill="auto"/>
            <w:vAlign w:val="center"/>
          </w:tcPr>
          <w:p w14:paraId="209E06F3" w14:textId="5AA6C163" w:rsidR="00227DD1" w:rsidRPr="000F6832" w:rsidRDefault="00227DD1" w:rsidP="00227DD1">
            <w:pPr>
              <w:pStyle w:val="a9"/>
            </w:pPr>
            <w:r w:rsidRPr="000F6832">
              <w:t>Для сельскохозяйственного использования</w:t>
            </w:r>
          </w:p>
        </w:tc>
        <w:tc>
          <w:tcPr>
            <w:tcW w:w="1382" w:type="dxa"/>
            <w:shd w:val="clear" w:color="auto" w:fill="auto"/>
            <w:vAlign w:val="center"/>
          </w:tcPr>
          <w:p w14:paraId="697D6F1E" w14:textId="59CCF417" w:rsidR="00227DD1" w:rsidRPr="000F6832" w:rsidRDefault="003D720D" w:rsidP="00227DD1">
            <w:pPr>
              <w:pStyle w:val="ac"/>
            </w:pPr>
            <w:r w:rsidRPr="000F6832">
              <w:t>48,50</w:t>
            </w:r>
          </w:p>
        </w:tc>
      </w:tr>
      <w:tr w:rsidR="000F6832" w:rsidRPr="000F6832" w14:paraId="4E948D8D" w14:textId="77777777" w:rsidTr="003C3F30">
        <w:trPr>
          <w:cantSplit/>
          <w:jc w:val="center"/>
        </w:trPr>
        <w:tc>
          <w:tcPr>
            <w:tcW w:w="13178" w:type="dxa"/>
            <w:gridSpan w:val="6"/>
            <w:shd w:val="clear" w:color="auto" w:fill="auto"/>
            <w:vAlign w:val="center"/>
          </w:tcPr>
          <w:p w14:paraId="2047032B" w14:textId="77777777" w:rsidR="00227DD1" w:rsidRPr="000F6832" w:rsidRDefault="00227DD1" w:rsidP="00227DD1">
            <w:pPr>
              <w:pStyle w:val="a9"/>
              <w:jc w:val="right"/>
              <w:rPr>
                <w:b/>
                <w:bCs/>
              </w:rPr>
            </w:pPr>
            <w:r w:rsidRPr="000F6832">
              <w:rPr>
                <w:b/>
                <w:bCs/>
              </w:rPr>
              <w:t>Итого:</w:t>
            </w:r>
          </w:p>
        </w:tc>
        <w:tc>
          <w:tcPr>
            <w:tcW w:w="1382" w:type="dxa"/>
            <w:shd w:val="clear" w:color="auto" w:fill="auto"/>
            <w:vAlign w:val="center"/>
          </w:tcPr>
          <w:p w14:paraId="5F515772" w14:textId="64609DFD" w:rsidR="00227DD1" w:rsidRPr="000F6832" w:rsidRDefault="00227DD1" w:rsidP="00227DD1">
            <w:pPr>
              <w:pStyle w:val="ac"/>
              <w:rPr>
                <w:b/>
                <w:bCs/>
              </w:rPr>
            </w:pPr>
            <w:r w:rsidRPr="000F6832">
              <w:rPr>
                <w:b/>
                <w:bCs/>
              </w:rPr>
              <w:t>8</w:t>
            </w:r>
            <w:r w:rsidR="003D720D" w:rsidRPr="000F6832">
              <w:rPr>
                <w:b/>
                <w:bCs/>
              </w:rPr>
              <w:t>4,55</w:t>
            </w:r>
          </w:p>
        </w:tc>
      </w:tr>
      <w:tr w:rsidR="000F6832" w:rsidRPr="000F6832" w14:paraId="37086C8D" w14:textId="77777777" w:rsidTr="003C3F30">
        <w:trPr>
          <w:cantSplit/>
          <w:jc w:val="center"/>
        </w:trPr>
        <w:tc>
          <w:tcPr>
            <w:tcW w:w="562" w:type="dxa"/>
            <w:shd w:val="clear" w:color="auto" w:fill="auto"/>
            <w:vAlign w:val="center"/>
          </w:tcPr>
          <w:p w14:paraId="34072B99" w14:textId="40CCF302" w:rsidR="004C2BD0" w:rsidRPr="000F6832" w:rsidRDefault="004C2BD0" w:rsidP="004C2BD0">
            <w:pPr>
              <w:pStyle w:val="ac"/>
            </w:pPr>
            <w:r w:rsidRPr="000F6832">
              <w:t>3</w:t>
            </w:r>
          </w:p>
        </w:tc>
        <w:tc>
          <w:tcPr>
            <w:tcW w:w="1843" w:type="dxa"/>
            <w:shd w:val="clear" w:color="auto" w:fill="auto"/>
            <w:vAlign w:val="center"/>
          </w:tcPr>
          <w:p w14:paraId="12204A1A" w14:textId="00BA433F" w:rsidR="004C2BD0" w:rsidRPr="000F6832" w:rsidRDefault="004C2BD0" w:rsidP="004C2BD0">
            <w:pPr>
              <w:pStyle w:val="a9"/>
            </w:pPr>
            <w:r w:rsidRPr="000F6832">
              <w:t>с. Средний Алеус</w:t>
            </w:r>
          </w:p>
        </w:tc>
        <w:tc>
          <w:tcPr>
            <w:tcW w:w="2268" w:type="dxa"/>
            <w:shd w:val="clear" w:color="auto" w:fill="auto"/>
            <w:vAlign w:val="center"/>
          </w:tcPr>
          <w:p w14:paraId="2F7E5900" w14:textId="04B27E70" w:rsidR="004C2BD0" w:rsidRPr="000F6832" w:rsidRDefault="004C2BD0" w:rsidP="004C2BD0">
            <w:pPr>
              <w:pStyle w:val="a9"/>
            </w:pPr>
            <w:r w:rsidRPr="000F6832">
              <w:rPr>
                <w:lang w:eastAsia="en-US"/>
              </w:rPr>
              <w:t>-</w:t>
            </w:r>
          </w:p>
        </w:tc>
        <w:tc>
          <w:tcPr>
            <w:tcW w:w="2977" w:type="dxa"/>
            <w:shd w:val="clear" w:color="auto" w:fill="auto"/>
            <w:vAlign w:val="center"/>
          </w:tcPr>
          <w:p w14:paraId="304527DB" w14:textId="4EA94B28" w:rsidR="004C2BD0" w:rsidRPr="000F6832" w:rsidRDefault="004C2BD0" w:rsidP="004C2BD0">
            <w:pPr>
              <w:pStyle w:val="a9"/>
            </w:pPr>
            <w:r w:rsidRPr="000F6832">
              <w:rPr>
                <w:lang w:eastAsia="en-US"/>
              </w:rPr>
              <w:t>Земли населенных пунктов</w:t>
            </w:r>
          </w:p>
        </w:tc>
        <w:tc>
          <w:tcPr>
            <w:tcW w:w="2977" w:type="dxa"/>
            <w:shd w:val="clear" w:color="auto" w:fill="auto"/>
            <w:vAlign w:val="center"/>
          </w:tcPr>
          <w:p w14:paraId="6816C503" w14:textId="4FB512E8" w:rsidR="004C2BD0" w:rsidRPr="000F6832" w:rsidRDefault="004C2BD0" w:rsidP="004C2BD0">
            <w:pPr>
              <w:pStyle w:val="a9"/>
            </w:pPr>
            <w:r w:rsidRPr="000F6832">
              <w:rPr>
                <w:lang w:eastAsia="en-US"/>
              </w:rPr>
              <w:t>Земли сельскохозяйственного назначения</w:t>
            </w:r>
          </w:p>
        </w:tc>
        <w:tc>
          <w:tcPr>
            <w:tcW w:w="2551" w:type="dxa"/>
            <w:shd w:val="clear" w:color="auto" w:fill="auto"/>
            <w:vAlign w:val="center"/>
          </w:tcPr>
          <w:p w14:paraId="4C90F6BB" w14:textId="70A332E8" w:rsidR="004C2BD0" w:rsidRPr="000F6832" w:rsidRDefault="004C2BD0" w:rsidP="004C2BD0">
            <w:pPr>
              <w:pStyle w:val="a9"/>
            </w:pPr>
            <w:r w:rsidRPr="000F6832">
              <w:rPr>
                <w:lang w:eastAsia="en-US"/>
              </w:rPr>
              <w:t>Под Государственный природный заказник "Ордынский"</w:t>
            </w:r>
          </w:p>
        </w:tc>
        <w:tc>
          <w:tcPr>
            <w:tcW w:w="1382" w:type="dxa"/>
            <w:shd w:val="clear" w:color="auto" w:fill="auto"/>
            <w:vAlign w:val="center"/>
          </w:tcPr>
          <w:p w14:paraId="70563A53" w14:textId="3FE4EC50" w:rsidR="004C2BD0" w:rsidRPr="000F6832" w:rsidRDefault="004C2BD0" w:rsidP="004C2BD0">
            <w:pPr>
              <w:pStyle w:val="ac"/>
            </w:pPr>
            <w:r w:rsidRPr="000F6832">
              <w:rPr>
                <w:lang w:eastAsia="en-US"/>
              </w:rPr>
              <w:t>19,15</w:t>
            </w:r>
          </w:p>
        </w:tc>
      </w:tr>
      <w:tr w:rsidR="000F6832" w:rsidRPr="000F6832" w14:paraId="052EEE41" w14:textId="77777777" w:rsidTr="003C3F30">
        <w:trPr>
          <w:cantSplit/>
          <w:jc w:val="center"/>
        </w:trPr>
        <w:tc>
          <w:tcPr>
            <w:tcW w:w="13178" w:type="dxa"/>
            <w:gridSpan w:val="6"/>
            <w:shd w:val="clear" w:color="auto" w:fill="auto"/>
            <w:vAlign w:val="center"/>
          </w:tcPr>
          <w:p w14:paraId="7E2E1876" w14:textId="77777777" w:rsidR="004C2BD0" w:rsidRPr="000F6832" w:rsidRDefault="004C2BD0" w:rsidP="004C2BD0">
            <w:pPr>
              <w:pStyle w:val="a9"/>
              <w:jc w:val="right"/>
              <w:rPr>
                <w:b/>
                <w:bCs/>
              </w:rPr>
            </w:pPr>
            <w:r w:rsidRPr="000F6832">
              <w:rPr>
                <w:b/>
                <w:bCs/>
              </w:rPr>
              <w:t>Итого:</w:t>
            </w:r>
          </w:p>
        </w:tc>
        <w:tc>
          <w:tcPr>
            <w:tcW w:w="1382" w:type="dxa"/>
            <w:shd w:val="clear" w:color="auto" w:fill="auto"/>
            <w:vAlign w:val="center"/>
          </w:tcPr>
          <w:p w14:paraId="496D67AB" w14:textId="1163E842" w:rsidR="004C2BD0" w:rsidRPr="000F6832" w:rsidRDefault="004C2BD0" w:rsidP="004C2BD0">
            <w:pPr>
              <w:pStyle w:val="ac"/>
              <w:rPr>
                <w:b/>
                <w:bCs/>
              </w:rPr>
            </w:pPr>
            <w:r w:rsidRPr="000F6832">
              <w:rPr>
                <w:b/>
                <w:bCs/>
              </w:rPr>
              <w:t>19,15</w:t>
            </w:r>
          </w:p>
        </w:tc>
      </w:tr>
      <w:tr w:rsidR="000F6832" w:rsidRPr="000F6832" w14:paraId="502C8F99" w14:textId="77777777" w:rsidTr="003C3F30">
        <w:trPr>
          <w:cantSplit/>
          <w:jc w:val="center"/>
        </w:trPr>
        <w:tc>
          <w:tcPr>
            <w:tcW w:w="562" w:type="dxa"/>
            <w:shd w:val="clear" w:color="auto" w:fill="auto"/>
            <w:vAlign w:val="center"/>
          </w:tcPr>
          <w:p w14:paraId="01D959D6" w14:textId="766B3FC1" w:rsidR="004C2BD0" w:rsidRPr="000F6832" w:rsidRDefault="004C2BD0" w:rsidP="004C2BD0">
            <w:pPr>
              <w:pStyle w:val="ac"/>
            </w:pPr>
            <w:r w:rsidRPr="000F6832">
              <w:t>4</w:t>
            </w:r>
          </w:p>
        </w:tc>
        <w:tc>
          <w:tcPr>
            <w:tcW w:w="1843" w:type="dxa"/>
            <w:vMerge w:val="restart"/>
            <w:shd w:val="clear" w:color="auto" w:fill="auto"/>
            <w:vAlign w:val="center"/>
          </w:tcPr>
          <w:p w14:paraId="0A580D7C" w14:textId="30CFDF82" w:rsidR="004C2BD0" w:rsidRPr="000F6832" w:rsidRDefault="004C2BD0" w:rsidP="004C2BD0">
            <w:pPr>
              <w:pStyle w:val="a9"/>
            </w:pPr>
            <w:r w:rsidRPr="000F6832">
              <w:t>д. Пушкарево</w:t>
            </w:r>
          </w:p>
        </w:tc>
        <w:tc>
          <w:tcPr>
            <w:tcW w:w="2268" w:type="dxa"/>
            <w:shd w:val="clear" w:color="auto" w:fill="auto"/>
            <w:vAlign w:val="center"/>
          </w:tcPr>
          <w:p w14:paraId="6D62406C" w14:textId="2D242C30" w:rsidR="004C2BD0" w:rsidRPr="000F6832" w:rsidRDefault="004C2BD0" w:rsidP="004C2BD0">
            <w:pPr>
              <w:pStyle w:val="a9"/>
            </w:pPr>
            <w:r w:rsidRPr="000F6832">
              <w:t>Часть ЗУ 54:20:020401:976</w:t>
            </w:r>
          </w:p>
        </w:tc>
        <w:tc>
          <w:tcPr>
            <w:tcW w:w="2977" w:type="dxa"/>
            <w:shd w:val="clear" w:color="auto" w:fill="auto"/>
            <w:vAlign w:val="center"/>
          </w:tcPr>
          <w:p w14:paraId="71A4DCFE" w14:textId="6C6B0B2F" w:rsidR="004C2BD0" w:rsidRPr="000F6832" w:rsidRDefault="004C2BD0" w:rsidP="004C2BD0">
            <w:pPr>
              <w:pStyle w:val="a9"/>
            </w:pPr>
            <w:r w:rsidRPr="000F6832">
              <w:t>Земли лесного фонда</w:t>
            </w:r>
          </w:p>
        </w:tc>
        <w:tc>
          <w:tcPr>
            <w:tcW w:w="2977" w:type="dxa"/>
            <w:shd w:val="clear" w:color="auto" w:fill="auto"/>
            <w:vAlign w:val="center"/>
          </w:tcPr>
          <w:p w14:paraId="5CBEF4FB" w14:textId="6198FF43" w:rsidR="004C2BD0" w:rsidRPr="000F6832" w:rsidRDefault="004C2BD0" w:rsidP="004C2BD0">
            <w:pPr>
              <w:pStyle w:val="a9"/>
            </w:pPr>
            <w:r w:rsidRPr="000F6832">
              <w:t>Земли лесного фонда</w:t>
            </w:r>
          </w:p>
        </w:tc>
        <w:tc>
          <w:tcPr>
            <w:tcW w:w="2551" w:type="dxa"/>
            <w:shd w:val="clear" w:color="auto" w:fill="auto"/>
            <w:vAlign w:val="center"/>
          </w:tcPr>
          <w:p w14:paraId="24C93300" w14:textId="45858A7A" w:rsidR="004C2BD0" w:rsidRPr="000F6832" w:rsidRDefault="004C2BD0" w:rsidP="004C2BD0">
            <w:pPr>
              <w:pStyle w:val="a9"/>
            </w:pPr>
            <w:r w:rsidRPr="000F6832">
              <w:t>Лесохозяйственное использование</w:t>
            </w:r>
          </w:p>
        </w:tc>
        <w:tc>
          <w:tcPr>
            <w:tcW w:w="1382" w:type="dxa"/>
            <w:shd w:val="clear" w:color="auto" w:fill="auto"/>
            <w:vAlign w:val="center"/>
          </w:tcPr>
          <w:p w14:paraId="55B65D77" w14:textId="2F1E3BB2" w:rsidR="004C2BD0" w:rsidRPr="000F6832" w:rsidRDefault="004C2BD0" w:rsidP="004C2BD0">
            <w:pPr>
              <w:pStyle w:val="ac"/>
            </w:pPr>
            <w:r w:rsidRPr="000F6832">
              <w:t>19,21</w:t>
            </w:r>
          </w:p>
        </w:tc>
      </w:tr>
      <w:tr w:rsidR="000F6832" w:rsidRPr="000F6832" w14:paraId="18870560" w14:textId="77777777" w:rsidTr="003C3F30">
        <w:trPr>
          <w:cantSplit/>
          <w:jc w:val="center"/>
        </w:trPr>
        <w:tc>
          <w:tcPr>
            <w:tcW w:w="562" w:type="dxa"/>
            <w:shd w:val="clear" w:color="auto" w:fill="auto"/>
            <w:vAlign w:val="center"/>
          </w:tcPr>
          <w:p w14:paraId="463084BE" w14:textId="0B79D577" w:rsidR="004C2BD0" w:rsidRPr="000F6832" w:rsidRDefault="004C2BD0" w:rsidP="004C2BD0">
            <w:pPr>
              <w:pStyle w:val="ac"/>
            </w:pPr>
            <w:r w:rsidRPr="000F6832">
              <w:t>5</w:t>
            </w:r>
          </w:p>
        </w:tc>
        <w:tc>
          <w:tcPr>
            <w:tcW w:w="1843" w:type="dxa"/>
            <w:vMerge/>
            <w:shd w:val="clear" w:color="auto" w:fill="auto"/>
            <w:vAlign w:val="center"/>
          </w:tcPr>
          <w:p w14:paraId="4E61479C" w14:textId="32D0CD96" w:rsidR="004C2BD0" w:rsidRPr="000F6832" w:rsidRDefault="004C2BD0" w:rsidP="004C2BD0">
            <w:pPr>
              <w:pStyle w:val="a9"/>
            </w:pPr>
          </w:p>
        </w:tc>
        <w:tc>
          <w:tcPr>
            <w:tcW w:w="2268" w:type="dxa"/>
            <w:shd w:val="clear" w:color="auto" w:fill="auto"/>
            <w:vAlign w:val="center"/>
          </w:tcPr>
          <w:p w14:paraId="05051CAB" w14:textId="276C986C" w:rsidR="004C2BD0" w:rsidRPr="000F6832" w:rsidRDefault="004C2BD0" w:rsidP="004C2BD0">
            <w:pPr>
              <w:pStyle w:val="a9"/>
            </w:pPr>
            <w:r w:rsidRPr="000F6832">
              <w:t>-</w:t>
            </w:r>
          </w:p>
        </w:tc>
        <w:tc>
          <w:tcPr>
            <w:tcW w:w="2977" w:type="dxa"/>
            <w:shd w:val="clear" w:color="auto" w:fill="auto"/>
            <w:vAlign w:val="center"/>
          </w:tcPr>
          <w:p w14:paraId="30297C4D" w14:textId="0C20317E" w:rsidR="004C2BD0" w:rsidRPr="000F6832" w:rsidRDefault="004C2BD0" w:rsidP="004C2BD0">
            <w:pPr>
              <w:pStyle w:val="a9"/>
            </w:pPr>
            <w:r w:rsidRPr="000F6832">
              <w:t>Земли населенных пунктов</w:t>
            </w:r>
          </w:p>
        </w:tc>
        <w:tc>
          <w:tcPr>
            <w:tcW w:w="2977" w:type="dxa"/>
            <w:shd w:val="clear" w:color="auto" w:fill="auto"/>
            <w:vAlign w:val="center"/>
          </w:tcPr>
          <w:p w14:paraId="429267F2" w14:textId="4A176279" w:rsidR="004C2BD0" w:rsidRPr="000F6832" w:rsidRDefault="004C2BD0" w:rsidP="004C2BD0">
            <w:pPr>
              <w:pStyle w:val="a9"/>
            </w:pPr>
            <w:r w:rsidRPr="000F6832">
              <w:t>Земли сельскохозяйственного назначения</w:t>
            </w:r>
          </w:p>
        </w:tc>
        <w:tc>
          <w:tcPr>
            <w:tcW w:w="2551" w:type="dxa"/>
            <w:shd w:val="clear" w:color="auto" w:fill="auto"/>
            <w:vAlign w:val="center"/>
          </w:tcPr>
          <w:p w14:paraId="05AA7DD1" w14:textId="7E29A288" w:rsidR="004C2BD0" w:rsidRPr="000F6832" w:rsidRDefault="004C2BD0" w:rsidP="004C2BD0">
            <w:pPr>
              <w:pStyle w:val="a9"/>
            </w:pPr>
            <w:r w:rsidRPr="000F6832">
              <w:t>Для сельскохозяйственного использования</w:t>
            </w:r>
          </w:p>
        </w:tc>
        <w:tc>
          <w:tcPr>
            <w:tcW w:w="1382" w:type="dxa"/>
            <w:shd w:val="clear" w:color="auto" w:fill="auto"/>
            <w:vAlign w:val="center"/>
          </w:tcPr>
          <w:p w14:paraId="78A978AA" w14:textId="1E4D2ECC" w:rsidR="004C2BD0" w:rsidRPr="000F6832" w:rsidRDefault="004C2BD0" w:rsidP="004C2BD0">
            <w:pPr>
              <w:pStyle w:val="ac"/>
            </w:pPr>
            <w:r w:rsidRPr="000F6832">
              <w:t>32,71</w:t>
            </w:r>
          </w:p>
        </w:tc>
      </w:tr>
      <w:tr w:rsidR="000F6832" w:rsidRPr="000F6832" w14:paraId="0609E0C3" w14:textId="77777777" w:rsidTr="003C3F30">
        <w:trPr>
          <w:cantSplit/>
          <w:jc w:val="center"/>
        </w:trPr>
        <w:tc>
          <w:tcPr>
            <w:tcW w:w="562" w:type="dxa"/>
            <w:shd w:val="clear" w:color="auto" w:fill="auto"/>
            <w:vAlign w:val="center"/>
          </w:tcPr>
          <w:p w14:paraId="482D3214" w14:textId="5BFEDD91" w:rsidR="004C2BD0" w:rsidRPr="000F6832" w:rsidRDefault="004C2BD0" w:rsidP="004C2BD0">
            <w:pPr>
              <w:pStyle w:val="ac"/>
            </w:pPr>
            <w:r w:rsidRPr="000F6832">
              <w:lastRenderedPageBreak/>
              <w:t>6</w:t>
            </w:r>
          </w:p>
        </w:tc>
        <w:tc>
          <w:tcPr>
            <w:tcW w:w="1843" w:type="dxa"/>
            <w:vMerge/>
            <w:shd w:val="clear" w:color="auto" w:fill="auto"/>
            <w:vAlign w:val="center"/>
          </w:tcPr>
          <w:p w14:paraId="08E71025" w14:textId="0F6BB97A" w:rsidR="004C2BD0" w:rsidRPr="000F6832" w:rsidRDefault="004C2BD0" w:rsidP="004C2BD0">
            <w:pPr>
              <w:pStyle w:val="a9"/>
            </w:pPr>
          </w:p>
        </w:tc>
        <w:tc>
          <w:tcPr>
            <w:tcW w:w="2268" w:type="dxa"/>
            <w:shd w:val="clear" w:color="auto" w:fill="auto"/>
            <w:vAlign w:val="center"/>
          </w:tcPr>
          <w:p w14:paraId="23631DFB" w14:textId="01D5CB0F" w:rsidR="004C2BD0" w:rsidRPr="000F6832" w:rsidRDefault="004C2BD0" w:rsidP="004C2BD0">
            <w:pPr>
              <w:pStyle w:val="a9"/>
            </w:pPr>
            <w:r w:rsidRPr="000F6832">
              <w:t>54:20:020401:979</w:t>
            </w:r>
          </w:p>
        </w:tc>
        <w:tc>
          <w:tcPr>
            <w:tcW w:w="2977" w:type="dxa"/>
            <w:shd w:val="clear" w:color="auto" w:fill="auto"/>
            <w:vAlign w:val="center"/>
          </w:tcPr>
          <w:p w14:paraId="2C81E50D" w14:textId="01DBB2FA" w:rsidR="004C2BD0" w:rsidRPr="000F6832" w:rsidRDefault="004C2BD0" w:rsidP="004C2BD0">
            <w:pPr>
              <w:pStyle w:val="a9"/>
            </w:pPr>
            <w:r w:rsidRPr="000F6832">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2977" w:type="dxa"/>
            <w:shd w:val="clear" w:color="auto" w:fill="auto"/>
            <w:vAlign w:val="center"/>
          </w:tcPr>
          <w:p w14:paraId="0E3CE66A" w14:textId="646DE0F6" w:rsidR="004C2BD0" w:rsidRPr="000F6832" w:rsidRDefault="004C2BD0" w:rsidP="004C2BD0">
            <w:pPr>
              <w:pStyle w:val="a9"/>
            </w:pPr>
            <w:r w:rsidRPr="000F6832">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2551" w:type="dxa"/>
            <w:shd w:val="clear" w:color="auto" w:fill="auto"/>
            <w:vAlign w:val="center"/>
          </w:tcPr>
          <w:p w14:paraId="516016F2" w14:textId="665C1A6C" w:rsidR="004C2BD0" w:rsidRPr="000F6832" w:rsidRDefault="004C2BD0" w:rsidP="004C2BD0">
            <w:pPr>
              <w:pStyle w:val="a9"/>
            </w:pPr>
            <w:r w:rsidRPr="000F6832">
              <w:t>Под автомобильный транспорт</w:t>
            </w:r>
          </w:p>
        </w:tc>
        <w:tc>
          <w:tcPr>
            <w:tcW w:w="1382" w:type="dxa"/>
            <w:shd w:val="clear" w:color="auto" w:fill="auto"/>
            <w:vAlign w:val="center"/>
          </w:tcPr>
          <w:p w14:paraId="6E5D22B8" w14:textId="766E8A5B" w:rsidR="004C2BD0" w:rsidRPr="000F6832" w:rsidRDefault="004C2BD0" w:rsidP="004C2BD0">
            <w:pPr>
              <w:pStyle w:val="ac"/>
            </w:pPr>
            <w:r w:rsidRPr="000F6832">
              <w:t>0,13</w:t>
            </w:r>
          </w:p>
        </w:tc>
      </w:tr>
      <w:tr w:rsidR="000F6832" w:rsidRPr="000F6832" w14:paraId="1E1605FA" w14:textId="77777777" w:rsidTr="003C3F30">
        <w:trPr>
          <w:cantSplit/>
          <w:jc w:val="center"/>
        </w:trPr>
        <w:tc>
          <w:tcPr>
            <w:tcW w:w="562" w:type="dxa"/>
            <w:shd w:val="clear" w:color="auto" w:fill="auto"/>
            <w:vAlign w:val="center"/>
          </w:tcPr>
          <w:p w14:paraId="76585239" w14:textId="5B86EB60" w:rsidR="004C2BD0" w:rsidRPr="000F6832" w:rsidRDefault="004C2BD0" w:rsidP="004C2BD0">
            <w:pPr>
              <w:pStyle w:val="ac"/>
            </w:pPr>
            <w:r w:rsidRPr="000F6832">
              <w:t>7</w:t>
            </w:r>
          </w:p>
        </w:tc>
        <w:tc>
          <w:tcPr>
            <w:tcW w:w="1843" w:type="dxa"/>
            <w:vMerge/>
            <w:shd w:val="clear" w:color="auto" w:fill="auto"/>
            <w:vAlign w:val="center"/>
          </w:tcPr>
          <w:p w14:paraId="35575356" w14:textId="32B749D3" w:rsidR="004C2BD0" w:rsidRPr="000F6832" w:rsidRDefault="004C2BD0" w:rsidP="004C2BD0">
            <w:pPr>
              <w:pStyle w:val="a9"/>
            </w:pPr>
          </w:p>
        </w:tc>
        <w:tc>
          <w:tcPr>
            <w:tcW w:w="2268" w:type="dxa"/>
            <w:shd w:val="clear" w:color="auto" w:fill="auto"/>
            <w:vAlign w:val="center"/>
          </w:tcPr>
          <w:p w14:paraId="75B997A2" w14:textId="77777777" w:rsidR="004C2BD0" w:rsidRPr="000F6832" w:rsidRDefault="004C2BD0" w:rsidP="004C2BD0">
            <w:pPr>
              <w:pStyle w:val="a9"/>
            </w:pPr>
          </w:p>
          <w:p w14:paraId="7224E32E" w14:textId="6BFB2413" w:rsidR="004C2BD0" w:rsidRPr="000F6832" w:rsidRDefault="004C2BD0" w:rsidP="004C2BD0">
            <w:pPr>
              <w:pStyle w:val="a9"/>
            </w:pPr>
            <w:r w:rsidRPr="000F6832">
              <w:t>54:20:020401:643</w:t>
            </w:r>
          </w:p>
        </w:tc>
        <w:tc>
          <w:tcPr>
            <w:tcW w:w="2977" w:type="dxa"/>
            <w:shd w:val="clear" w:color="auto" w:fill="auto"/>
            <w:vAlign w:val="center"/>
          </w:tcPr>
          <w:p w14:paraId="0C2C4CDB" w14:textId="1CA3E16B" w:rsidR="004C2BD0" w:rsidRPr="000F6832" w:rsidRDefault="004C2BD0" w:rsidP="004C2BD0">
            <w:pPr>
              <w:pStyle w:val="a9"/>
            </w:pPr>
            <w:r w:rsidRPr="000F6832">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2977" w:type="dxa"/>
            <w:shd w:val="clear" w:color="auto" w:fill="auto"/>
            <w:vAlign w:val="center"/>
          </w:tcPr>
          <w:p w14:paraId="1A8D2BD4" w14:textId="560B8ABB" w:rsidR="004C2BD0" w:rsidRPr="000F6832" w:rsidRDefault="004C2BD0" w:rsidP="004C2BD0">
            <w:pPr>
              <w:pStyle w:val="a9"/>
            </w:pPr>
            <w:r w:rsidRPr="000F6832">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2551" w:type="dxa"/>
            <w:shd w:val="clear" w:color="auto" w:fill="auto"/>
            <w:vAlign w:val="center"/>
          </w:tcPr>
          <w:p w14:paraId="34D71552" w14:textId="13D5FF01" w:rsidR="004C2BD0" w:rsidRPr="000F6832" w:rsidRDefault="004C2BD0" w:rsidP="004C2BD0">
            <w:pPr>
              <w:pStyle w:val="a9"/>
            </w:pPr>
            <w:r w:rsidRPr="000F6832">
              <w:t>Для размещения и использования по назначению объектов энергетики</w:t>
            </w:r>
          </w:p>
        </w:tc>
        <w:tc>
          <w:tcPr>
            <w:tcW w:w="1382" w:type="dxa"/>
            <w:shd w:val="clear" w:color="auto" w:fill="auto"/>
            <w:vAlign w:val="center"/>
          </w:tcPr>
          <w:p w14:paraId="3A59B232" w14:textId="13A47F64" w:rsidR="004C2BD0" w:rsidRPr="000F6832" w:rsidRDefault="004C2BD0" w:rsidP="004C2BD0">
            <w:pPr>
              <w:pStyle w:val="ac"/>
            </w:pPr>
            <w:r w:rsidRPr="000F6832">
              <w:t>0,005</w:t>
            </w:r>
          </w:p>
        </w:tc>
      </w:tr>
      <w:tr w:rsidR="000F6832" w:rsidRPr="000F6832" w14:paraId="5956E165" w14:textId="77777777" w:rsidTr="003C3F30">
        <w:trPr>
          <w:cantSplit/>
          <w:jc w:val="center"/>
        </w:trPr>
        <w:tc>
          <w:tcPr>
            <w:tcW w:w="562" w:type="dxa"/>
            <w:shd w:val="clear" w:color="auto" w:fill="auto"/>
            <w:vAlign w:val="center"/>
          </w:tcPr>
          <w:p w14:paraId="03CE6FA1" w14:textId="6200AAB3" w:rsidR="004C2BD0" w:rsidRPr="000F6832" w:rsidRDefault="004C2BD0" w:rsidP="004C2BD0">
            <w:pPr>
              <w:pStyle w:val="ac"/>
            </w:pPr>
            <w:r w:rsidRPr="000F6832">
              <w:t>8</w:t>
            </w:r>
          </w:p>
        </w:tc>
        <w:tc>
          <w:tcPr>
            <w:tcW w:w="1843" w:type="dxa"/>
            <w:vMerge/>
            <w:shd w:val="clear" w:color="auto" w:fill="auto"/>
            <w:vAlign w:val="center"/>
          </w:tcPr>
          <w:p w14:paraId="219D3414" w14:textId="3C97E896" w:rsidR="004C2BD0" w:rsidRPr="000F6832" w:rsidRDefault="004C2BD0" w:rsidP="004C2BD0">
            <w:pPr>
              <w:pStyle w:val="a9"/>
            </w:pPr>
          </w:p>
        </w:tc>
        <w:tc>
          <w:tcPr>
            <w:tcW w:w="2268" w:type="dxa"/>
            <w:shd w:val="clear" w:color="auto" w:fill="auto"/>
            <w:vAlign w:val="center"/>
          </w:tcPr>
          <w:p w14:paraId="26E3ACC6" w14:textId="2EE85CF7" w:rsidR="004C2BD0" w:rsidRPr="000F6832" w:rsidRDefault="004C2BD0" w:rsidP="004C2BD0">
            <w:pPr>
              <w:pStyle w:val="a9"/>
            </w:pPr>
            <w:r w:rsidRPr="000F6832">
              <w:t>54:20:020401:644</w:t>
            </w:r>
          </w:p>
        </w:tc>
        <w:tc>
          <w:tcPr>
            <w:tcW w:w="2977" w:type="dxa"/>
            <w:shd w:val="clear" w:color="auto" w:fill="auto"/>
            <w:vAlign w:val="center"/>
          </w:tcPr>
          <w:p w14:paraId="0767E2AD" w14:textId="0AC444D1" w:rsidR="004C2BD0" w:rsidRPr="000F6832" w:rsidRDefault="004C2BD0" w:rsidP="004C2BD0">
            <w:pPr>
              <w:pStyle w:val="a9"/>
            </w:pPr>
            <w:r w:rsidRPr="000F6832">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2977" w:type="dxa"/>
            <w:shd w:val="clear" w:color="auto" w:fill="auto"/>
            <w:vAlign w:val="center"/>
          </w:tcPr>
          <w:p w14:paraId="376FC9E9" w14:textId="23434AB2" w:rsidR="004C2BD0" w:rsidRPr="000F6832" w:rsidRDefault="004C2BD0" w:rsidP="004C2BD0">
            <w:pPr>
              <w:pStyle w:val="a9"/>
            </w:pPr>
            <w:r w:rsidRPr="000F6832">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2551" w:type="dxa"/>
            <w:shd w:val="clear" w:color="auto" w:fill="auto"/>
            <w:vAlign w:val="center"/>
          </w:tcPr>
          <w:p w14:paraId="56A1B8EC" w14:textId="679555C5" w:rsidR="004C2BD0" w:rsidRPr="000F6832" w:rsidRDefault="004C2BD0" w:rsidP="004C2BD0">
            <w:pPr>
              <w:pStyle w:val="a9"/>
            </w:pPr>
            <w:r w:rsidRPr="000F6832">
              <w:t>Для размещения и использования по назначению объектов энергетики</w:t>
            </w:r>
          </w:p>
        </w:tc>
        <w:tc>
          <w:tcPr>
            <w:tcW w:w="1382" w:type="dxa"/>
            <w:shd w:val="clear" w:color="auto" w:fill="auto"/>
            <w:vAlign w:val="center"/>
          </w:tcPr>
          <w:p w14:paraId="1540284D" w14:textId="67084EDD" w:rsidR="004C2BD0" w:rsidRPr="000F6832" w:rsidRDefault="004C2BD0" w:rsidP="004C2BD0">
            <w:pPr>
              <w:pStyle w:val="ac"/>
            </w:pPr>
            <w:r w:rsidRPr="000F6832">
              <w:t>0,005</w:t>
            </w:r>
          </w:p>
        </w:tc>
      </w:tr>
      <w:tr w:rsidR="004C2BD0" w:rsidRPr="000F6832" w14:paraId="648B0E16" w14:textId="77777777" w:rsidTr="003C3F30">
        <w:trPr>
          <w:cantSplit/>
          <w:jc w:val="center"/>
        </w:trPr>
        <w:tc>
          <w:tcPr>
            <w:tcW w:w="13178" w:type="dxa"/>
            <w:gridSpan w:val="6"/>
            <w:shd w:val="clear" w:color="auto" w:fill="auto"/>
            <w:vAlign w:val="center"/>
          </w:tcPr>
          <w:p w14:paraId="7AEB0F0D" w14:textId="77777777" w:rsidR="004C2BD0" w:rsidRPr="000F6832" w:rsidRDefault="004C2BD0" w:rsidP="004C2BD0">
            <w:pPr>
              <w:pStyle w:val="a9"/>
              <w:jc w:val="right"/>
              <w:rPr>
                <w:b/>
                <w:bCs/>
              </w:rPr>
            </w:pPr>
            <w:r w:rsidRPr="000F6832">
              <w:rPr>
                <w:b/>
                <w:bCs/>
              </w:rPr>
              <w:t>Итого:</w:t>
            </w:r>
          </w:p>
        </w:tc>
        <w:tc>
          <w:tcPr>
            <w:tcW w:w="1382" w:type="dxa"/>
            <w:shd w:val="clear" w:color="auto" w:fill="auto"/>
            <w:vAlign w:val="center"/>
          </w:tcPr>
          <w:p w14:paraId="26AD61BB" w14:textId="62C98509" w:rsidR="004C2BD0" w:rsidRPr="000F6832" w:rsidRDefault="004C2BD0" w:rsidP="004C2BD0">
            <w:pPr>
              <w:pStyle w:val="ac"/>
              <w:rPr>
                <w:b/>
                <w:bCs/>
              </w:rPr>
            </w:pPr>
            <w:r w:rsidRPr="000F6832">
              <w:rPr>
                <w:b/>
                <w:bCs/>
              </w:rPr>
              <w:t>52,06</w:t>
            </w:r>
          </w:p>
        </w:tc>
      </w:tr>
    </w:tbl>
    <w:p w14:paraId="45A842F3" w14:textId="77777777" w:rsidR="006A35AB" w:rsidRPr="000F6832" w:rsidRDefault="006A35AB" w:rsidP="006A35AB">
      <w:pPr>
        <w:rPr>
          <w:szCs w:val="28"/>
        </w:rPr>
      </w:pPr>
    </w:p>
    <w:p w14:paraId="21B3C41E" w14:textId="4AE79DEA" w:rsidR="004C2BD0" w:rsidRPr="000F6832" w:rsidRDefault="004C2BD0" w:rsidP="004C2BD0">
      <w:pPr>
        <w:rPr>
          <w:szCs w:val="28"/>
        </w:rPr>
      </w:pPr>
      <w:r w:rsidRPr="000F6832">
        <w:rPr>
          <w:szCs w:val="28"/>
        </w:rPr>
        <w:t xml:space="preserve">Включаемые земельные участки в границы населенных пунктов </w:t>
      </w:r>
      <w:r w:rsidRPr="000F6832">
        <w:rPr>
          <w:rFonts w:eastAsia="Times New Roman" w:cs="Times New Roman"/>
          <w:szCs w:val="28"/>
          <w:lang w:eastAsia="ru-RU"/>
        </w:rPr>
        <w:t xml:space="preserve">Устюжанинского </w:t>
      </w:r>
      <w:r w:rsidRPr="000F6832">
        <w:rPr>
          <w:szCs w:val="28"/>
        </w:rPr>
        <w:t>сельсовета – отсутствуют.</w:t>
      </w:r>
    </w:p>
    <w:p w14:paraId="5A9169CF" w14:textId="77777777" w:rsidR="006A35AB" w:rsidRPr="000F6832" w:rsidRDefault="006A35AB" w:rsidP="006A35AB">
      <w:pPr>
        <w:rPr>
          <w:szCs w:val="28"/>
        </w:rPr>
      </w:pPr>
    </w:p>
    <w:p w14:paraId="442816C8" w14:textId="77777777" w:rsidR="006A35AB" w:rsidRPr="000F6832" w:rsidRDefault="006A35AB" w:rsidP="001B1CF6">
      <w:pPr>
        <w:rPr>
          <w:szCs w:val="28"/>
        </w:rPr>
        <w:sectPr w:rsidR="006A35AB" w:rsidRPr="000F6832" w:rsidSect="00086567">
          <w:type w:val="nextColumn"/>
          <w:pgSz w:w="16838" w:h="11906" w:orient="landscape"/>
          <w:pgMar w:top="1134" w:right="1134" w:bottom="1134" w:left="1134" w:header="397" w:footer="397" w:gutter="0"/>
          <w:cols w:space="708"/>
          <w:docGrid w:linePitch="360"/>
        </w:sectPr>
      </w:pPr>
    </w:p>
    <w:p w14:paraId="71A22D76" w14:textId="77777777" w:rsidR="005C7175" w:rsidRPr="000F6832" w:rsidRDefault="005C7175" w:rsidP="0055602F">
      <w:pPr>
        <w:pStyle w:val="1"/>
        <w:rPr>
          <w:rFonts w:eastAsia="SimSun"/>
        </w:rPr>
      </w:pPr>
      <w:bookmarkStart w:id="188" w:name="_Toc90991367"/>
      <w:bookmarkStart w:id="189" w:name="_Toc101874838"/>
      <w:bookmarkStart w:id="190" w:name="_Toc132709394"/>
      <w:bookmarkStart w:id="191" w:name="_Toc161967044"/>
      <w:r w:rsidRPr="000F6832">
        <w:rPr>
          <w:rFonts w:eastAsia="SimSun"/>
        </w:rPr>
        <w:lastRenderedPageBreak/>
        <w:t xml:space="preserve">8. </w:t>
      </w:r>
      <w:bookmarkEnd w:id="188"/>
      <w:bookmarkEnd w:id="189"/>
      <w:r w:rsidRPr="000F6832">
        <w:rPr>
          <w:rFonts w:eastAsia="SimSun"/>
        </w:rPr>
        <w:t>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bookmarkEnd w:id="190"/>
      <w:bookmarkEnd w:id="191"/>
    </w:p>
    <w:p w14:paraId="75B6F51C" w14:textId="77777777" w:rsidR="005C7175" w:rsidRPr="000F6832" w:rsidRDefault="005C7175" w:rsidP="005C7175">
      <w:pPr>
        <w:tabs>
          <w:tab w:val="left" w:pos="709"/>
        </w:tabs>
        <w:suppressAutoHyphens/>
        <w:autoSpaceDN w:val="0"/>
        <w:contextualSpacing/>
        <w:textAlignment w:val="baseline"/>
        <w:rPr>
          <w:rFonts w:eastAsia="NSimSun" w:cs="Arial"/>
          <w:kern w:val="3"/>
          <w:szCs w:val="28"/>
          <w:lang w:bidi="hi-IN"/>
        </w:rPr>
      </w:pPr>
      <w:bookmarkStart w:id="192" w:name="_Hlk89159494"/>
    </w:p>
    <w:p w14:paraId="06E62D16" w14:textId="7906EF3F" w:rsidR="005C7175" w:rsidRPr="000F6832" w:rsidRDefault="005C7175" w:rsidP="005C7175">
      <w:pPr>
        <w:tabs>
          <w:tab w:val="left" w:pos="709"/>
        </w:tabs>
        <w:suppressAutoHyphens/>
        <w:autoSpaceDN w:val="0"/>
        <w:contextualSpacing/>
        <w:textAlignment w:val="baseline"/>
        <w:rPr>
          <w:rFonts w:eastAsia="NSimSun" w:cs="Arial"/>
          <w:kern w:val="3"/>
          <w:szCs w:val="28"/>
          <w:lang w:bidi="hi-IN"/>
        </w:rPr>
      </w:pPr>
      <w:r w:rsidRPr="000F6832">
        <w:rPr>
          <w:rFonts w:eastAsia="NSimSun" w:cs="Arial"/>
          <w:kern w:val="3"/>
          <w:szCs w:val="28"/>
          <w:lang w:bidi="hi-IN"/>
        </w:rPr>
        <w:t xml:space="preserve">На территории </w:t>
      </w:r>
      <w:r w:rsidR="001E3427" w:rsidRPr="000F6832">
        <w:rPr>
          <w:rFonts w:eastAsia="NSimSun" w:cs="Arial"/>
          <w:kern w:val="3"/>
          <w:szCs w:val="28"/>
          <w:lang w:bidi="hi-IN"/>
        </w:rPr>
        <w:t>Устюжанинского</w:t>
      </w:r>
      <w:r w:rsidRPr="000F6832">
        <w:rPr>
          <w:rFonts w:eastAsia="NSimSun" w:cs="Arial"/>
          <w:kern w:val="3"/>
          <w:szCs w:val="28"/>
          <w:lang w:bidi="hi-IN"/>
        </w:rPr>
        <w:t xml:space="preserve"> сельсовета Ордынского района Новосибирской области территории исторических поселений федерального значения и исторических поселений регионального значения отсутствуют.</w:t>
      </w:r>
    </w:p>
    <w:bookmarkEnd w:id="18"/>
    <w:bookmarkEnd w:id="53"/>
    <w:bookmarkEnd w:id="54"/>
    <w:bookmarkEnd w:id="55"/>
    <w:bookmarkEnd w:id="56"/>
    <w:bookmarkEnd w:id="57"/>
    <w:bookmarkEnd w:id="77"/>
    <w:bookmarkEnd w:id="104"/>
    <w:bookmarkEnd w:id="192"/>
    <w:p w14:paraId="1BD79276" w14:textId="381A78DB" w:rsidR="00B114E9" w:rsidRPr="000F6832" w:rsidRDefault="00B114E9">
      <w:pPr>
        <w:rPr>
          <w:szCs w:val="28"/>
        </w:rPr>
      </w:pPr>
    </w:p>
    <w:p w14:paraId="6D7BAEAE" w14:textId="6C85A6E8" w:rsidR="00F431FC" w:rsidRPr="000F6832" w:rsidRDefault="00F431FC" w:rsidP="003D720D">
      <w:pPr>
        <w:pStyle w:val="1"/>
        <w:pageBreakBefore w:val="0"/>
        <w:rPr>
          <w:rFonts w:eastAsia="Cambria"/>
          <w:shd w:val="clear" w:color="auto" w:fill="FFFFFF"/>
        </w:rPr>
      </w:pPr>
      <w:bookmarkStart w:id="193" w:name="_Toc16761375"/>
      <w:bookmarkStart w:id="194" w:name="_Toc124946912"/>
      <w:bookmarkStart w:id="195" w:name="_Toc161967045"/>
      <w:r w:rsidRPr="000F6832">
        <w:rPr>
          <w:rFonts w:eastAsia="Cambria"/>
          <w:shd w:val="clear" w:color="auto" w:fill="FFFFFF"/>
        </w:rPr>
        <w:t>ТЕХНИКО-ЭКОНОМИЧЕСКИЕ ПОКАЗАТЕЛИ ГЕНЕРАЛЬНОГО ПЛАНА</w:t>
      </w:r>
      <w:bookmarkEnd w:id="193"/>
      <w:bookmarkEnd w:id="194"/>
      <w:bookmarkEnd w:id="195"/>
    </w:p>
    <w:p w14:paraId="5E610765" w14:textId="616D79FC" w:rsidR="00F431FC" w:rsidRPr="000F6832" w:rsidRDefault="00F431FC" w:rsidP="00F431FC">
      <w:pPr>
        <w:rPr>
          <w:szCs w:val="28"/>
          <w:shd w:val="clear" w:color="auto" w:fill="FFFFFF"/>
        </w:rPr>
      </w:pPr>
      <w:r w:rsidRPr="000F6832">
        <w:rPr>
          <w:szCs w:val="28"/>
          <w:shd w:val="clear" w:color="auto" w:fill="FFFFFF"/>
        </w:rPr>
        <w:t>Основные технико-экономические показатели проекта представлен</w:t>
      </w:r>
      <w:r w:rsidR="003D720D" w:rsidRPr="000F6832">
        <w:rPr>
          <w:szCs w:val="28"/>
          <w:shd w:val="clear" w:color="auto" w:fill="FFFFFF"/>
        </w:rPr>
        <w:t>ы</w:t>
      </w:r>
      <w:r w:rsidRPr="000F6832">
        <w:rPr>
          <w:szCs w:val="28"/>
          <w:shd w:val="clear" w:color="auto" w:fill="FFFFFF"/>
        </w:rPr>
        <w:t xml:space="preserve"> в таблице </w:t>
      </w:r>
      <w:r w:rsidR="00885957" w:rsidRPr="000F6832">
        <w:rPr>
          <w:szCs w:val="28"/>
          <w:shd w:val="clear" w:color="auto" w:fill="FFFFFF"/>
        </w:rPr>
        <w:t>7</w:t>
      </w:r>
      <w:r w:rsidR="00045ABD" w:rsidRPr="000F6832">
        <w:rPr>
          <w:szCs w:val="28"/>
          <w:shd w:val="clear" w:color="auto" w:fill="FFFFFF"/>
        </w:rPr>
        <w:t>0</w:t>
      </w:r>
      <w:r w:rsidRPr="000F6832">
        <w:rPr>
          <w:szCs w:val="28"/>
          <w:shd w:val="clear" w:color="auto" w:fill="FFFFFF"/>
        </w:rPr>
        <w:t>.</w:t>
      </w:r>
    </w:p>
    <w:p w14:paraId="3CE92AEB" w14:textId="19C4DE3E" w:rsidR="00F431FC" w:rsidRPr="000F6832" w:rsidRDefault="00F431FC" w:rsidP="00F431FC">
      <w:pPr>
        <w:jc w:val="right"/>
        <w:rPr>
          <w:szCs w:val="28"/>
          <w:lang w:eastAsia="ar-SA" w:bidi="en-US"/>
        </w:rPr>
      </w:pPr>
      <w:r w:rsidRPr="000F6832">
        <w:rPr>
          <w:szCs w:val="28"/>
          <w:lang w:eastAsia="ar-SA" w:bidi="en-US"/>
        </w:rPr>
        <w:t xml:space="preserve">Таблица </w:t>
      </w:r>
      <w:r w:rsidR="00885957" w:rsidRPr="000F6832">
        <w:rPr>
          <w:szCs w:val="28"/>
          <w:lang w:eastAsia="ar-SA" w:bidi="en-US"/>
        </w:rPr>
        <w:t>7</w:t>
      </w:r>
      <w:r w:rsidR="00045ABD" w:rsidRPr="000F6832">
        <w:rPr>
          <w:szCs w:val="28"/>
          <w:lang w:eastAsia="ar-SA" w:bidi="en-US"/>
        </w:rPr>
        <w:t>0</w:t>
      </w:r>
    </w:p>
    <w:tbl>
      <w:tblPr>
        <w:tblStyle w:val="a8"/>
        <w:tblW w:w="5000" w:type="pct"/>
        <w:jc w:val="center"/>
        <w:tblLayout w:type="fixed"/>
        <w:tblCellMar>
          <w:left w:w="62" w:type="dxa"/>
          <w:right w:w="62" w:type="dxa"/>
        </w:tblCellMar>
        <w:tblLook w:val="04A0" w:firstRow="1" w:lastRow="0" w:firstColumn="1" w:lastColumn="0" w:noHBand="0" w:noVBand="1"/>
      </w:tblPr>
      <w:tblGrid>
        <w:gridCol w:w="726"/>
        <w:gridCol w:w="3677"/>
        <w:gridCol w:w="1742"/>
        <w:gridCol w:w="1742"/>
        <w:gridCol w:w="1741"/>
      </w:tblGrid>
      <w:tr w:rsidR="000F6832" w:rsidRPr="000F6832" w14:paraId="1855D4D0" w14:textId="77777777" w:rsidTr="003D720D">
        <w:trPr>
          <w:cantSplit/>
          <w:tblHeader/>
          <w:jc w:val="center"/>
        </w:trPr>
        <w:tc>
          <w:tcPr>
            <w:tcW w:w="726" w:type="dxa"/>
            <w:vAlign w:val="center"/>
          </w:tcPr>
          <w:p w14:paraId="58204DD0" w14:textId="67C0DB5C" w:rsidR="00F431FC" w:rsidRPr="000F6832" w:rsidRDefault="00F431FC" w:rsidP="00A640CC">
            <w:pPr>
              <w:pStyle w:val="aa"/>
            </w:pPr>
            <w:r w:rsidRPr="000F6832">
              <w:t>№</w:t>
            </w:r>
          </w:p>
        </w:tc>
        <w:tc>
          <w:tcPr>
            <w:tcW w:w="3677" w:type="dxa"/>
            <w:vAlign w:val="center"/>
          </w:tcPr>
          <w:p w14:paraId="6A561999" w14:textId="60FDF087" w:rsidR="00F431FC" w:rsidRPr="000F6832" w:rsidRDefault="00490515" w:rsidP="00A640CC">
            <w:pPr>
              <w:pStyle w:val="aa"/>
            </w:pPr>
            <w:r w:rsidRPr="000F6832">
              <w:t>Наименование показателя</w:t>
            </w:r>
          </w:p>
        </w:tc>
        <w:tc>
          <w:tcPr>
            <w:tcW w:w="1742" w:type="dxa"/>
            <w:vAlign w:val="center"/>
          </w:tcPr>
          <w:p w14:paraId="0420F826" w14:textId="568F8C18" w:rsidR="00F431FC" w:rsidRPr="000F6832" w:rsidRDefault="00490515" w:rsidP="00A640CC">
            <w:pPr>
              <w:pStyle w:val="aa"/>
            </w:pPr>
            <w:r w:rsidRPr="000F6832">
              <w:t>Единица измерения</w:t>
            </w:r>
          </w:p>
        </w:tc>
        <w:tc>
          <w:tcPr>
            <w:tcW w:w="1742" w:type="dxa"/>
            <w:vAlign w:val="center"/>
          </w:tcPr>
          <w:p w14:paraId="7FDC7D0D" w14:textId="568AE29D" w:rsidR="00F431FC" w:rsidRPr="000F6832" w:rsidRDefault="00490515" w:rsidP="00A640CC">
            <w:pPr>
              <w:pStyle w:val="aa"/>
            </w:pPr>
            <w:r w:rsidRPr="000F6832">
              <w:t>Современное состояние</w:t>
            </w:r>
          </w:p>
        </w:tc>
        <w:tc>
          <w:tcPr>
            <w:tcW w:w="1741" w:type="dxa"/>
            <w:vAlign w:val="center"/>
          </w:tcPr>
          <w:p w14:paraId="48B66537" w14:textId="36123E34" w:rsidR="00F431FC" w:rsidRPr="000F6832" w:rsidRDefault="00490515" w:rsidP="00A640CC">
            <w:pPr>
              <w:pStyle w:val="aa"/>
            </w:pPr>
            <w:r w:rsidRPr="000F6832">
              <w:t>Расчетный срок</w:t>
            </w:r>
          </w:p>
        </w:tc>
      </w:tr>
      <w:tr w:rsidR="000F6832" w:rsidRPr="000F6832" w14:paraId="576A492C" w14:textId="77777777" w:rsidTr="003D720D">
        <w:trPr>
          <w:cantSplit/>
          <w:jc w:val="center"/>
        </w:trPr>
        <w:tc>
          <w:tcPr>
            <w:tcW w:w="726" w:type="dxa"/>
            <w:vAlign w:val="center"/>
          </w:tcPr>
          <w:p w14:paraId="46BE8867" w14:textId="77777777" w:rsidR="00F431FC" w:rsidRPr="000F6832" w:rsidRDefault="00F431FC" w:rsidP="00F5105E">
            <w:pPr>
              <w:pStyle w:val="ac"/>
              <w:rPr>
                <w:b/>
                <w:bCs/>
                <w:i/>
                <w:iCs/>
              </w:rPr>
            </w:pPr>
            <w:r w:rsidRPr="000F6832">
              <w:rPr>
                <w:b/>
                <w:bCs/>
                <w:i/>
                <w:iCs/>
              </w:rPr>
              <w:t>I</w:t>
            </w:r>
          </w:p>
        </w:tc>
        <w:tc>
          <w:tcPr>
            <w:tcW w:w="8902" w:type="dxa"/>
            <w:gridSpan w:val="4"/>
            <w:vAlign w:val="center"/>
          </w:tcPr>
          <w:p w14:paraId="1683C005" w14:textId="380E139C" w:rsidR="00F431FC" w:rsidRPr="000F6832" w:rsidRDefault="00490515" w:rsidP="00F5105E">
            <w:pPr>
              <w:pStyle w:val="ac"/>
              <w:rPr>
                <w:b/>
                <w:bCs/>
                <w:i/>
                <w:iCs/>
              </w:rPr>
            </w:pPr>
            <w:r w:rsidRPr="000F6832">
              <w:rPr>
                <w:b/>
                <w:bCs/>
                <w:i/>
                <w:iCs/>
              </w:rPr>
              <w:t>ТЕРРИТОРИЯ</w:t>
            </w:r>
          </w:p>
        </w:tc>
      </w:tr>
      <w:tr w:rsidR="000F6832" w:rsidRPr="000F6832" w14:paraId="4C8127AC" w14:textId="77777777" w:rsidTr="003D720D">
        <w:trPr>
          <w:cantSplit/>
          <w:jc w:val="center"/>
        </w:trPr>
        <w:tc>
          <w:tcPr>
            <w:tcW w:w="726" w:type="dxa"/>
            <w:vAlign w:val="center"/>
          </w:tcPr>
          <w:p w14:paraId="2385F028" w14:textId="77777777" w:rsidR="004C2BD0" w:rsidRPr="000F6832" w:rsidRDefault="004C2BD0" w:rsidP="004C2BD0">
            <w:pPr>
              <w:pStyle w:val="ac"/>
            </w:pPr>
            <w:r w:rsidRPr="000F6832">
              <w:t>1.</w:t>
            </w:r>
          </w:p>
        </w:tc>
        <w:tc>
          <w:tcPr>
            <w:tcW w:w="3677" w:type="dxa"/>
            <w:vAlign w:val="center"/>
          </w:tcPr>
          <w:p w14:paraId="645AF9D5" w14:textId="77777777" w:rsidR="004C2BD0" w:rsidRPr="000F6832" w:rsidRDefault="004C2BD0" w:rsidP="004C2BD0">
            <w:pPr>
              <w:pStyle w:val="a9"/>
            </w:pPr>
            <w:r w:rsidRPr="000F6832">
              <w:t>Общая площадь земель в границах муниципального образования</w:t>
            </w:r>
          </w:p>
        </w:tc>
        <w:tc>
          <w:tcPr>
            <w:tcW w:w="1742" w:type="dxa"/>
            <w:vAlign w:val="center"/>
          </w:tcPr>
          <w:p w14:paraId="112F4F47" w14:textId="3994A23B" w:rsidR="004C2BD0" w:rsidRPr="000F6832" w:rsidRDefault="004C2BD0" w:rsidP="004C2BD0">
            <w:pPr>
              <w:pStyle w:val="a9"/>
            </w:pPr>
            <w:r w:rsidRPr="000F6832">
              <w:t>га</w:t>
            </w:r>
          </w:p>
        </w:tc>
        <w:tc>
          <w:tcPr>
            <w:tcW w:w="1742" w:type="dxa"/>
            <w:vAlign w:val="center"/>
          </w:tcPr>
          <w:p w14:paraId="5F0103AC" w14:textId="11F4DF3E" w:rsidR="004C2BD0" w:rsidRPr="000F6832" w:rsidRDefault="004C2BD0" w:rsidP="004C2BD0">
            <w:pPr>
              <w:pStyle w:val="ac"/>
            </w:pPr>
            <w:r w:rsidRPr="000F6832">
              <w:t>22913,40</w:t>
            </w:r>
          </w:p>
        </w:tc>
        <w:tc>
          <w:tcPr>
            <w:tcW w:w="1741" w:type="dxa"/>
            <w:vAlign w:val="center"/>
          </w:tcPr>
          <w:p w14:paraId="44F6D61E" w14:textId="5A5CCE4C" w:rsidR="004C2BD0" w:rsidRPr="000F6832" w:rsidRDefault="004C2BD0" w:rsidP="004C2BD0">
            <w:pPr>
              <w:pStyle w:val="ac"/>
            </w:pPr>
            <w:r w:rsidRPr="000F6832">
              <w:t>22913,40</w:t>
            </w:r>
          </w:p>
        </w:tc>
      </w:tr>
      <w:tr w:rsidR="000F6832" w:rsidRPr="000F6832" w14:paraId="319C231E" w14:textId="77777777" w:rsidTr="003D720D">
        <w:trPr>
          <w:cantSplit/>
          <w:jc w:val="center"/>
        </w:trPr>
        <w:tc>
          <w:tcPr>
            <w:tcW w:w="726" w:type="dxa"/>
            <w:vAlign w:val="center"/>
          </w:tcPr>
          <w:p w14:paraId="11DBC51C" w14:textId="77777777" w:rsidR="004C2BD0" w:rsidRPr="000F6832" w:rsidRDefault="004C2BD0" w:rsidP="004C2BD0">
            <w:pPr>
              <w:pStyle w:val="ac"/>
            </w:pPr>
            <w:r w:rsidRPr="000F6832">
              <w:t>2.</w:t>
            </w:r>
          </w:p>
        </w:tc>
        <w:tc>
          <w:tcPr>
            <w:tcW w:w="8902" w:type="dxa"/>
            <w:gridSpan w:val="4"/>
            <w:vAlign w:val="center"/>
          </w:tcPr>
          <w:p w14:paraId="37256B8F" w14:textId="77777777" w:rsidR="004C2BD0" w:rsidRPr="000F6832" w:rsidRDefault="004C2BD0" w:rsidP="004C2BD0">
            <w:pPr>
              <w:pStyle w:val="a9"/>
            </w:pPr>
            <w:r w:rsidRPr="000F6832">
              <w:t>Общая площадь земель в границах населенных пунктов (по каждому населенному пункту)</w:t>
            </w:r>
          </w:p>
        </w:tc>
      </w:tr>
      <w:tr w:rsidR="000F6832" w:rsidRPr="000F6832" w14:paraId="73902A67" w14:textId="77777777" w:rsidTr="003D720D">
        <w:trPr>
          <w:cantSplit/>
          <w:jc w:val="center"/>
        </w:trPr>
        <w:tc>
          <w:tcPr>
            <w:tcW w:w="726" w:type="dxa"/>
            <w:vAlign w:val="center"/>
          </w:tcPr>
          <w:p w14:paraId="4DFC0B64" w14:textId="77777777" w:rsidR="004C2BD0" w:rsidRPr="000F6832" w:rsidRDefault="004C2BD0" w:rsidP="004C2BD0">
            <w:pPr>
              <w:pStyle w:val="ac"/>
            </w:pPr>
            <w:r w:rsidRPr="000F6832">
              <w:t>2.1.</w:t>
            </w:r>
          </w:p>
        </w:tc>
        <w:tc>
          <w:tcPr>
            <w:tcW w:w="3677" w:type="dxa"/>
            <w:vAlign w:val="center"/>
          </w:tcPr>
          <w:p w14:paraId="594DDED5" w14:textId="3E952324" w:rsidR="004C2BD0" w:rsidRPr="000F6832" w:rsidRDefault="004C2BD0" w:rsidP="004C2BD0">
            <w:pPr>
              <w:pStyle w:val="a9"/>
            </w:pPr>
            <w:r w:rsidRPr="000F6832">
              <w:t>д. Устюжанино</w:t>
            </w:r>
          </w:p>
        </w:tc>
        <w:tc>
          <w:tcPr>
            <w:tcW w:w="1742" w:type="dxa"/>
            <w:vAlign w:val="center"/>
          </w:tcPr>
          <w:p w14:paraId="1B6A739D" w14:textId="79FB8A39" w:rsidR="004C2BD0" w:rsidRPr="000F6832" w:rsidRDefault="004C2BD0" w:rsidP="004C2BD0">
            <w:pPr>
              <w:pStyle w:val="a9"/>
            </w:pPr>
            <w:r w:rsidRPr="000F6832">
              <w:t>га</w:t>
            </w:r>
          </w:p>
        </w:tc>
        <w:tc>
          <w:tcPr>
            <w:tcW w:w="1742" w:type="dxa"/>
            <w:shd w:val="clear" w:color="auto" w:fill="auto"/>
            <w:vAlign w:val="center"/>
          </w:tcPr>
          <w:p w14:paraId="5DE20688" w14:textId="7A250438" w:rsidR="004C2BD0" w:rsidRPr="000F6832" w:rsidRDefault="004C2BD0" w:rsidP="004C2BD0">
            <w:pPr>
              <w:pStyle w:val="ac"/>
            </w:pPr>
            <w:r w:rsidRPr="000F6832">
              <w:t>272,30</w:t>
            </w:r>
          </w:p>
        </w:tc>
        <w:tc>
          <w:tcPr>
            <w:tcW w:w="1741" w:type="dxa"/>
            <w:shd w:val="clear" w:color="auto" w:fill="auto"/>
            <w:vAlign w:val="center"/>
          </w:tcPr>
          <w:p w14:paraId="43216799" w14:textId="4292B142" w:rsidR="004C2BD0" w:rsidRPr="000F6832" w:rsidRDefault="003D720D" w:rsidP="004C2BD0">
            <w:pPr>
              <w:pStyle w:val="ac"/>
            </w:pPr>
            <w:r w:rsidRPr="000F6832">
              <w:t>197,10</w:t>
            </w:r>
          </w:p>
        </w:tc>
      </w:tr>
      <w:tr w:rsidR="000F6832" w:rsidRPr="000F6832" w14:paraId="78424B93" w14:textId="77777777" w:rsidTr="003D720D">
        <w:trPr>
          <w:cantSplit/>
          <w:jc w:val="center"/>
        </w:trPr>
        <w:tc>
          <w:tcPr>
            <w:tcW w:w="726" w:type="dxa"/>
            <w:vAlign w:val="center"/>
          </w:tcPr>
          <w:p w14:paraId="7CB798BE" w14:textId="77777777" w:rsidR="004C2BD0" w:rsidRPr="000F6832" w:rsidRDefault="004C2BD0" w:rsidP="004C2BD0">
            <w:pPr>
              <w:pStyle w:val="ac"/>
            </w:pPr>
            <w:r w:rsidRPr="000F6832">
              <w:t>2.2.</w:t>
            </w:r>
          </w:p>
        </w:tc>
        <w:tc>
          <w:tcPr>
            <w:tcW w:w="3677" w:type="dxa"/>
            <w:vAlign w:val="center"/>
          </w:tcPr>
          <w:p w14:paraId="2A6B9D72" w14:textId="233BBC68" w:rsidR="004C2BD0" w:rsidRPr="000F6832" w:rsidRDefault="004C2BD0" w:rsidP="004C2BD0">
            <w:pPr>
              <w:pStyle w:val="a9"/>
            </w:pPr>
            <w:r w:rsidRPr="000F6832">
              <w:t>с. Средний Алеус</w:t>
            </w:r>
          </w:p>
        </w:tc>
        <w:tc>
          <w:tcPr>
            <w:tcW w:w="1742" w:type="dxa"/>
            <w:vAlign w:val="center"/>
          </w:tcPr>
          <w:p w14:paraId="7D83F1F5" w14:textId="15A3DB2F" w:rsidR="004C2BD0" w:rsidRPr="000F6832" w:rsidRDefault="004C2BD0" w:rsidP="004C2BD0">
            <w:pPr>
              <w:pStyle w:val="a9"/>
            </w:pPr>
            <w:r w:rsidRPr="000F6832">
              <w:t>га</w:t>
            </w:r>
          </w:p>
        </w:tc>
        <w:tc>
          <w:tcPr>
            <w:tcW w:w="1742" w:type="dxa"/>
            <w:shd w:val="clear" w:color="auto" w:fill="auto"/>
            <w:vAlign w:val="center"/>
          </w:tcPr>
          <w:p w14:paraId="49E63226" w14:textId="791FC91C" w:rsidR="004C2BD0" w:rsidRPr="000F6832" w:rsidRDefault="004C2BD0" w:rsidP="004C2BD0">
            <w:pPr>
              <w:pStyle w:val="ac"/>
            </w:pPr>
            <w:r w:rsidRPr="000F6832">
              <w:t>225,20</w:t>
            </w:r>
          </w:p>
        </w:tc>
        <w:tc>
          <w:tcPr>
            <w:tcW w:w="1741" w:type="dxa"/>
            <w:shd w:val="clear" w:color="auto" w:fill="auto"/>
            <w:vAlign w:val="center"/>
          </w:tcPr>
          <w:p w14:paraId="1F1EB63F" w14:textId="727F2F4B" w:rsidR="004C2BD0" w:rsidRPr="000F6832" w:rsidRDefault="004C2BD0" w:rsidP="004C2BD0">
            <w:pPr>
              <w:pStyle w:val="ac"/>
            </w:pPr>
            <w:r w:rsidRPr="000F6832">
              <w:t>206,1</w:t>
            </w:r>
            <w:r w:rsidR="003D720D" w:rsidRPr="000F6832">
              <w:t>8</w:t>
            </w:r>
          </w:p>
        </w:tc>
      </w:tr>
      <w:tr w:rsidR="000F6832" w:rsidRPr="000F6832" w14:paraId="00213DB3" w14:textId="77777777" w:rsidTr="003D720D">
        <w:trPr>
          <w:cantSplit/>
          <w:jc w:val="center"/>
        </w:trPr>
        <w:tc>
          <w:tcPr>
            <w:tcW w:w="726" w:type="dxa"/>
            <w:vAlign w:val="center"/>
          </w:tcPr>
          <w:p w14:paraId="225A4B8D" w14:textId="77777777" w:rsidR="004C2BD0" w:rsidRPr="000F6832" w:rsidRDefault="004C2BD0" w:rsidP="004C2BD0">
            <w:pPr>
              <w:pStyle w:val="ac"/>
            </w:pPr>
            <w:r w:rsidRPr="000F6832">
              <w:t>2.3.</w:t>
            </w:r>
          </w:p>
        </w:tc>
        <w:tc>
          <w:tcPr>
            <w:tcW w:w="3677" w:type="dxa"/>
            <w:vAlign w:val="center"/>
          </w:tcPr>
          <w:p w14:paraId="7D113184" w14:textId="6A3B788E" w:rsidR="004C2BD0" w:rsidRPr="000F6832" w:rsidRDefault="004C2BD0" w:rsidP="004C2BD0">
            <w:pPr>
              <w:pStyle w:val="a9"/>
            </w:pPr>
            <w:r w:rsidRPr="000F6832">
              <w:t>д. Пушкарево</w:t>
            </w:r>
          </w:p>
        </w:tc>
        <w:tc>
          <w:tcPr>
            <w:tcW w:w="1742" w:type="dxa"/>
            <w:vAlign w:val="center"/>
          </w:tcPr>
          <w:p w14:paraId="17A5983B" w14:textId="3E55E3AD" w:rsidR="004C2BD0" w:rsidRPr="000F6832" w:rsidRDefault="004C2BD0" w:rsidP="004C2BD0">
            <w:pPr>
              <w:pStyle w:val="a9"/>
            </w:pPr>
            <w:r w:rsidRPr="000F6832">
              <w:t>га</w:t>
            </w:r>
          </w:p>
        </w:tc>
        <w:tc>
          <w:tcPr>
            <w:tcW w:w="1742" w:type="dxa"/>
            <w:shd w:val="clear" w:color="auto" w:fill="auto"/>
            <w:vAlign w:val="center"/>
          </w:tcPr>
          <w:p w14:paraId="46CDCBE7" w14:textId="53731F3F" w:rsidR="004C2BD0" w:rsidRPr="000F6832" w:rsidRDefault="004C2BD0" w:rsidP="004C2BD0">
            <w:pPr>
              <w:pStyle w:val="ac"/>
            </w:pPr>
            <w:r w:rsidRPr="000F6832">
              <w:t>243,90</w:t>
            </w:r>
          </w:p>
        </w:tc>
        <w:tc>
          <w:tcPr>
            <w:tcW w:w="1741" w:type="dxa"/>
            <w:shd w:val="clear" w:color="auto" w:fill="auto"/>
            <w:vAlign w:val="center"/>
          </w:tcPr>
          <w:p w14:paraId="601426CC" w14:textId="1655B39F" w:rsidR="004C2BD0" w:rsidRPr="000F6832" w:rsidRDefault="004C2BD0" w:rsidP="004C2BD0">
            <w:pPr>
              <w:pStyle w:val="ac"/>
            </w:pPr>
            <w:r w:rsidRPr="000F6832">
              <w:t>191,80</w:t>
            </w:r>
          </w:p>
        </w:tc>
      </w:tr>
      <w:tr w:rsidR="000F6832" w:rsidRPr="000F6832" w14:paraId="52F0FB15" w14:textId="77777777" w:rsidTr="003D720D">
        <w:trPr>
          <w:cantSplit/>
          <w:jc w:val="center"/>
        </w:trPr>
        <w:tc>
          <w:tcPr>
            <w:tcW w:w="726" w:type="dxa"/>
            <w:vAlign w:val="center"/>
          </w:tcPr>
          <w:p w14:paraId="08E410D2" w14:textId="77777777" w:rsidR="004C2BD0" w:rsidRPr="000F6832" w:rsidRDefault="004C2BD0" w:rsidP="004C2BD0">
            <w:pPr>
              <w:pStyle w:val="ac"/>
            </w:pPr>
          </w:p>
        </w:tc>
        <w:tc>
          <w:tcPr>
            <w:tcW w:w="3677" w:type="dxa"/>
            <w:vAlign w:val="center"/>
          </w:tcPr>
          <w:p w14:paraId="3065FFE3" w14:textId="77777777" w:rsidR="004C2BD0" w:rsidRPr="000F6832" w:rsidRDefault="004C2BD0" w:rsidP="004C2BD0">
            <w:pPr>
              <w:pStyle w:val="a9"/>
            </w:pPr>
            <w:r w:rsidRPr="000F6832">
              <w:t>Итого:</w:t>
            </w:r>
          </w:p>
        </w:tc>
        <w:tc>
          <w:tcPr>
            <w:tcW w:w="1742" w:type="dxa"/>
            <w:vAlign w:val="center"/>
          </w:tcPr>
          <w:p w14:paraId="541678C3" w14:textId="6E3D5669" w:rsidR="004C2BD0" w:rsidRPr="000F6832" w:rsidRDefault="004C2BD0" w:rsidP="004C2BD0">
            <w:pPr>
              <w:pStyle w:val="a9"/>
            </w:pPr>
            <w:r w:rsidRPr="000F6832">
              <w:t>га</w:t>
            </w:r>
          </w:p>
        </w:tc>
        <w:tc>
          <w:tcPr>
            <w:tcW w:w="1742" w:type="dxa"/>
            <w:shd w:val="clear" w:color="auto" w:fill="auto"/>
            <w:vAlign w:val="center"/>
          </w:tcPr>
          <w:p w14:paraId="7D23ADBF" w14:textId="02829945" w:rsidR="004C2BD0" w:rsidRPr="000F6832" w:rsidRDefault="004C2BD0" w:rsidP="004C2BD0">
            <w:pPr>
              <w:pStyle w:val="ac"/>
            </w:pPr>
            <w:r w:rsidRPr="000F6832">
              <w:t>741,40</w:t>
            </w:r>
          </w:p>
        </w:tc>
        <w:tc>
          <w:tcPr>
            <w:tcW w:w="1741" w:type="dxa"/>
            <w:shd w:val="clear" w:color="auto" w:fill="auto"/>
            <w:vAlign w:val="center"/>
          </w:tcPr>
          <w:p w14:paraId="5CCD8194" w14:textId="3524950E" w:rsidR="004C2BD0" w:rsidRPr="000F6832" w:rsidRDefault="004C2BD0" w:rsidP="004C2BD0">
            <w:pPr>
              <w:pStyle w:val="ac"/>
            </w:pPr>
            <w:r w:rsidRPr="000F6832">
              <w:t>5</w:t>
            </w:r>
            <w:r w:rsidR="003D720D" w:rsidRPr="000F6832">
              <w:t>77,08</w:t>
            </w:r>
          </w:p>
        </w:tc>
      </w:tr>
      <w:tr w:rsidR="000F6832" w:rsidRPr="000F6832" w14:paraId="34A9C776" w14:textId="77777777" w:rsidTr="003D720D">
        <w:trPr>
          <w:cantSplit/>
          <w:jc w:val="center"/>
        </w:trPr>
        <w:tc>
          <w:tcPr>
            <w:tcW w:w="726" w:type="dxa"/>
            <w:vAlign w:val="center"/>
          </w:tcPr>
          <w:p w14:paraId="01DD3930" w14:textId="77777777" w:rsidR="004C2BD0" w:rsidRPr="000F6832" w:rsidRDefault="004C2BD0" w:rsidP="004C2BD0">
            <w:pPr>
              <w:pStyle w:val="ac"/>
            </w:pPr>
            <w:r w:rsidRPr="000F6832">
              <w:t>3.</w:t>
            </w:r>
          </w:p>
        </w:tc>
        <w:tc>
          <w:tcPr>
            <w:tcW w:w="8902" w:type="dxa"/>
            <w:gridSpan w:val="4"/>
            <w:vAlign w:val="center"/>
          </w:tcPr>
          <w:p w14:paraId="1EE790C6" w14:textId="7580F6F5" w:rsidR="004C2BD0" w:rsidRPr="000F6832" w:rsidRDefault="004C2BD0" w:rsidP="004C2BD0">
            <w:pPr>
              <w:pStyle w:val="a9"/>
            </w:pPr>
            <w:r w:rsidRPr="000F6832">
              <w:t>Функциональные зоны</w:t>
            </w:r>
          </w:p>
        </w:tc>
      </w:tr>
      <w:tr w:rsidR="000F6832" w:rsidRPr="000F6832" w14:paraId="5AE52776" w14:textId="77777777" w:rsidTr="003D720D">
        <w:trPr>
          <w:cantSplit/>
          <w:jc w:val="center"/>
        </w:trPr>
        <w:tc>
          <w:tcPr>
            <w:tcW w:w="726" w:type="dxa"/>
            <w:vAlign w:val="center"/>
          </w:tcPr>
          <w:p w14:paraId="7055C7F1" w14:textId="45C8CC73" w:rsidR="003D720D" w:rsidRPr="000F6832" w:rsidRDefault="003D720D" w:rsidP="003D720D">
            <w:pPr>
              <w:pStyle w:val="ac"/>
            </w:pPr>
            <w:r w:rsidRPr="000F6832">
              <w:t>3.1.</w:t>
            </w:r>
          </w:p>
        </w:tc>
        <w:tc>
          <w:tcPr>
            <w:tcW w:w="3677" w:type="dxa"/>
            <w:vAlign w:val="center"/>
          </w:tcPr>
          <w:p w14:paraId="25E44CBB" w14:textId="6CBA2720" w:rsidR="003D720D" w:rsidRPr="000F6832" w:rsidRDefault="003D720D" w:rsidP="003D720D">
            <w:pPr>
              <w:pStyle w:val="a9"/>
            </w:pPr>
            <w:r w:rsidRPr="000F6832">
              <w:t>Зона застройки индивидуальными жилыми домами</w:t>
            </w:r>
          </w:p>
        </w:tc>
        <w:tc>
          <w:tcPr>
            <w:tcW w:w="1742" w:type="dxa"/>
            <w:vAlign w:val="center"/>
          </w:tcPr>
          <w:p w14:paraId="4260763A" w14:textId="5FB0612B" w:rsidR="003D720D" w:rsidRPr="000F6832" w:rsidRDefault="003D720D" w:rsidP="003D720D">
            <w:pPr>
              <w:pStyle w:val="a9"/>
            </w:pPr>
            <w:r w:rsidRPr="000F6832">
              <w:t>га</w:t>
            </w:r>
          </w:p>
        </w:tc>
        <w:tc>
          <w:tcPr>
            <w:tcW w:w="1742" w:type="dxa"/>
            <w:vAlign w:val="center"/>
          </w:tcPr>
          <w:p w14:paraId="09A4762D" w14:textId="599B248D" w:rsidR="003D720D" w:rsidRPr="000F6832" w:rsidRDefault="003D720D" w:rsidP="003D720D">
            <w:pPr>
              <w:pStyle w:val="ac"/>
            </w:pPr>
            <w:r w:rsidRPr="000F6832">
              <w:t>535,22</w:t>
            </w:r>
          </w:p>
        </w:tc>
        <w:tc>
          <w:tcPr>
            <w:tcW w:w="1741" w:type="dxa"/>
            <w:vAlign w:val="center"/>
          </w:tcPr>
          <w:p w14:paraId="05564D6E" w14:textId="4362BB18" w:rsidR="003D720D" w:rsidRPr="000F6832" w:rsidRDefault="003D720D" w:rsidP="003D720D">
            <w:pPr>
              <w:pStyle w:val="ac"/>
            </w:pPr>
            <w:r w:rsidRPr="000F6832">
              <w:t>551,12</w:t>
            </w:r>
          </w:p>
        </w:tc>
      </w:tr>
      <w:tr w:rsidR="000F6832" w:rsidRPr="000F6832" w14:paraId="3F313940" w14:textId="77777777" w:rsidTr="003D720D">
        <w:trPr>
          <w:cantSplit/>
          <w:jc w:val="center"/>
        </w:trPr>
        <w:tc>
          <w:tcPr>
            <w:tcW w:w="726" w:type="dxa"/>
            <w:vAlign w:val="center"/>
          </w:tcPr>
          <w:p w14:paraId="2427C40B" w14:textId="4358245B" w:rsidR="003D720D" w:rsidRPr="000F6832" w:rsidRDefault="003D720D" w:rsidP="003D720D">
            <w:pPr>
              <w:pStyle w:val="ac"/>
            </w:pPr>
            <w:r w:rsidRPr="000F6832">
              <w:t>3.2.</w:t>
            </w:r>
          </w:p>
        </w:tc>
        <w:tc>
          <w:tcPr>
            <w:tcW w:w="3677" w:type="dxa"/>
            <w:vAlign w:val="center"/>
          </w:tcPr>
          <w:p w14:paraId="24989C3C" w14:textId="3C7BD4F6" w:rsidR="003D720D" w:rsidRPr="000F6832" w:rsidRDefault="003D720D" w:rsidP="003D720D">
            <w:pPr>
              <w:pStyle w:val="a9"/>
            </w:pPr>
            <w:r w:rsidRPr="000F6832">
              <w:t>Зона застройки малоэтажными жилыми домами (до 4 этажей, включая мансардный)</w:t>
            </w:r>
          </w:p>
        </w:tc>
        <w:tc>
          <w:tcPr>
            <w:tcW w:w="1742" w:type="dxa"/>
            <w:vAlign w:val="center"/>
          </w:tcPr>
          <w:p w14:paraId="0DAE7328" w14:textId="4DAA2A12" w:rsidR="003D720D" w:rsidRPr="000F6832" w:rsidRDefault="003D720D" w:rsidP="003D720D">
            <w:pPr>
              <w:pStyle w:val="a9"/>
            </w:pPr>
            <w:r w:rsidRPr="000F6832">
              <w:t>га</w:t>
            </w:r>
          </w:p>
        </w:tc>
        <w:tc>
          <w:tcPr>
            <w:tcW w:w="1742" w:type="dxa"/>
            <w:shd w:val="clear" w:color="auto" w:fill="auto"/>
            <w:vAlign w:val="center"/>
          </w:tcPr>
          <w:p w14:paraId="78847256" w14:textId="33C94F0B" w:rsidR="003D720D" w:rsidRPr="000F6832" w:rsidRDefault="003D720D" w:rsidP="003D720D">
            <w:pPr>
              <w:pStyle w:val="ac"/>
            </w:pPr>
            <w:r w:rsidRPr="000F6832">
              <w:t>1,44</w:t>
            </w:r>
          </w:p>
        </w:tc>
        <w:tc>
          <w:tcPr>
            <w:tcW w:w="1741" w:type="dxa"/>
            <w:shd w:val="clear" w:color="auto" w:fill="auto"/>
            <w:vAlign w:val="center"/>
          </w:tcPr>
          <w:p w14:paraId="0C233EE9" w14:textId="4E00C0AF" w:rsidR="003D720D" w:rsidRPr="000F6832" w:rsidRDefault="003D720D" w:rsidP="003D720D">
            <w:pPr>
              <w:pStyle w:val="ac"/>
            </w:pPr>
            <w:r w:rsidRPr="000F6832">
              <w:t>1,44</w:t>
            </w:r>
          </w:p>
        </w:tc>
      </w:tr>
      <w:tr w:rsidR="000F6832" w:rsidRPr="000F6832" w14:paraId="51EF6AD4" w14:textId="77777777" w:rsidTr="003D720D">
        <w:trPr>
          <w:cantSplit/>
          <w:jc w:val="center"/>
        </w:trPr>
        <w:tc>
          <w:tcPr>
            <w:tcW w:w="726" w:type="dxa"/>
            <w:vAlign w:val="center"/>
          </w:tcPr>
          <w:p w14:paraId="5E6E2676" w14:textId="54D67A60" w:rsidR="003D720D" w:rsidRPr="000F6832" w:rsidRDefault="003D720D" w:rsidP="003D720D">
            <w:pPr>
              <w:pStyle w:val="ac"/>
            </w:pPr>
            <w:r w:rsidRPr="000F6832">
              <w:t>3.3.</w:t>
            </w:r>
          </w:p>
        </w:tc>
        <w:tc>
          <w:tcPr>
            <w:tcW w:w="3677" w:type="dxa"/>
            <w:vAlign w:val="center"/>
          </w:tcPr>
          <w:p w14:paraId="42C67161" w14:textId="75A5AF37" w:rsidR="003D720D" w:rsidRPr="000F6832" w:rsidRDefault="003D720D" w:rsidP="003D720D">
            <w:pPr>
              <w:pStyle w:val="a9"/>
            </w:pPr>
            <w:r w:rsidRPr="000F6832">
              <w:t>Общественно-деловые зоны</w:t>
            </w:r>
          </w:p>
        </w:tc>
        <w:tc>
          <w:tcPr>
            <w:tcW w:w="1742" w:type="dxa"/>
            <w:vAlign w:val="center"/>
          </w:tcPr>
          <w:p w14:paraId="51F88163" w14:textId="141CCCE2" w:rsidR="003D720D" w:rsidRPr="000F6832" w:rsidRDefault="003D720D" w:rsidP="003D720D">
            <w:pPr>
              <w:pStyle w:val="a9"/>
            </w:pPr>
            <w:r w:rsidRPr="000F6832">
              <w:t>га</w:t>
            </w:r>
          </w:p>
        </w:tc>
        <w:tc>
          <w:tcPr>
            <w:tcW w:w="1742" w:type="dxa"/>
            <w:shd w:val="clear" w:color="auto" w:fill="auto"/>
            <w:vAlign w:val="center"/>
          </w:tcPr>
          <w:p w14:paraId="45888310" w14:textId="2FCF88AD" w:rsidR="003D720D" w:rsidRPr="000F6832" w:rsidRDefault="003D720D" w:rsidP="003D720D">
            <w:pPr>
              <w:pStyle w:val="ac"/>
            </w:pPr>
            <w:r w:rsidRPr="000F6832">
              <w:t>10,10</w:t>
            </w:r>
          </w:p>
        </w:tc>
        <w:tc>
          <w:tcPr>
            <w:tcW w:w="1741" w:type="dxa"/>
            <w:shd w:val="clear" w:color="auto" w:fill="auto"/>
            <w:vAlign w:val="center"/>
          </w:tcPr>
          <w:p w14:paraId="2118DD53" w14:textId="0C41C13C" w:rsidR="003D720D" w:rsidRPr="000F6832" w:rsidRDefault="003D720D" w:rsidP="003D720D">
            <w:pPr>
              <w:pStyle w:val="ac"/>
            </w:pPr>
            <w:r w:rsidRPr="000F6832">
              <w:t>13,10</w:t>
            </w:r>
          </w:p>
        </w:tc>
      </w:tr>
      <w:tr w:rsidR="000F6832" w:rsidRPr="000F6832" w14:paraId="110A2149" w14:textId="77777777" w:rsidTr="003D720D">
        <w:trPr>
          <w:cantSplit/>
          <w:jc w:val="center"/>
        </w:trPr>
        <w:tc>
          <w:tcPr>
            <w:tcW w:w="726" w:type="dxa"/>
            <w:vAlign w:val="center"/>
          </w:tcPr>
          <w:p w14:paraId="05218F8A" w14:textId="1E296EBF" w:rsidR="003D720D" w:rsidRPr="000F6832" w:rsidRDefault="003D720D" w:rsidP="003D720D">
            <w:pPr>
              <w:pStyle w:val="ac"/>
            </w:pPr>
            <w:r w:rsidRPr="000F6832">
              <w:t>3.4.</w:t>
            </w:r>
          </w:p>
        </w:tc>
        <w:tc>
          <w:tcPr>
            <w:tcW w:w="3677" w:type="dxa"/>
            <w:vAlign w:val="center"/>
          </w:tcPr>
          <w:p w14:paraId="738C4266" w14:textId="703FC69E" w:rsidR="003D720D" w:rsidRPr="000F6832" w:rsidRDefault="003D720D" w:rsidP="003D720D">
            <w:pPr>
              <w:pStyle w:val="a9"/>
            </w:pPr>
            <w:r w:rsidRPr="000F6832">
              <w:t>Производственная зона</w:t>
            </w:r>
          </w:p>
        </w:tc>
        <w:tc>
          <w:tcPr>
            <w:tcW w:w="1742" w:type="dxa"/>
            <w:vAlign w:val="center"/>
          </w:tcPr>
          <w:p w14:paraId="66DC35C5" w14:textId="26AEEE39" w:rsidR="003D720D" w:rsidRPr="000F6832" w:rsidRDefault="003D720D" w:rsidP="003D720D">
            <w:pPr>
              <w:pStyle w:val="a9"/>
            </w:pPr>
            <w:r w:rsidRPr="000F6832">
              <w:t>га</w:t>
            </w:r>
          </w:p>
        </w:tc>
        <w:tc>
          <w:tcPr>
            <w:tcW w:w="1742" w:type="dxa"/>
            <w:shd w:val="clear" w:color="auto" w:fill="auto"/>
            <w:vAlign w:val="center"/>
          </w:tcPr>
          <w:p w14:paraId="2907A401" w14:textId="47BB0FD1" w:rsidR="003D720D" w:rsidRPr="000F6832" w:rsidRDefault="003D720D" w:rsidP="003D720D">
            <w:pPr>
              <w:pStyle w:val="ac"/>
            </w:pPr>
            <w:r w:rsidRPr="000F6832">
              <w:t>4,10</w:t>
            </w:r>
          </w:p>
        </w:tc>
        <w:tc>
          <w:tcPr>
            <w:tcW w:w="1741" w:type="dxa"/>
            <w:shd w:val="clear" w:color="auto" w:fill="auto"/>
            <w:vAlign w:val="center"/>
          </w:tcPr>
          <w:p w14:paraId="252B813F" w14:textId="321289EB" w:rsidR="003D720D" w:rsidRPr="000F6832" w:rsidRDefault="003D720D" w:rsidP="003D720D">
            <w:pPr>
              <w:pStyle w:val="ac"/>
            </w:pPr>
            <w:r w:rsidRPr="000F6832">
              <w:t>4,10</w:t>
            </w:r>
          </w:p>
        </w:tc>
      </w:tr>
      <w:tr w:rsidR="000F6832" w:rsidRPr="000F6832" w14:paraId="0D4D5F09" w14:textId="77777777" w:rsidTr="003D720D">
        <w:trPr>
          <w:cantSplit/>
          <w:jc w:val="center"/>
        </w:trPr>
        <w:tc>
          <w:tcPr>
            <w:tcW w:w="726" w:type="dxa"/>
            <w:vAlign w:val="center"/>
          </w:tcPr>
          <w:p w14:paraId="095EE02E" w14:textId="524C8453" w:rsidR="003D720D" w:rsidRPr="000F6832" w:rsidRDefault="003D720D" w:rsidP="003D720D">
            <w:pPr>
              <w:pStyle w:val="ac"/>
            </w:pPr>
            <w:r w:rsidRPr="000F6832">
              <w:t>3.5.</w:t>
            </w:r>
          </w:p>
        </w:tc>
        <w:tc>
          <w:tcPr>
            <w:tcW w:w="3677" w:type="dxa"/>
            <w:vAlign w:val="center"/>
          </w:tcPr>
          <w:p w14:paraId="17CB0467" w14:textId="59B37C21" w:rsidR="003D720D" w:rsidRPr="000F6832" w:rsidRDefault="003D720D" w:rsidP="003D720D">
            <w:pPr>
              <w:pStyle w:val="a9"/>
              <w:rPr>
                <w:rFonts w:cs="Times New Roman"/>
              </w:rPr>
            </w:pPr>
            <w:r w:rsidRPr="000F6832">
              <w:t>Зона инженерной инфраструктуры</w:t>
            </w:r>
          </w:p>
        </w:tc>
        <w:tc>
          <w:tcPr>
            <w:tcW w:w="1742" w:type="dxa"/>
            <w:vAlign w:val="center"/>
          </w:tcPr>
          <w:p w14:paraId="6274A607" w14:textId="2974DAC9" w:rsidR="003D720D" w:rsidRPr="000F6832" w:rsidRDefault="003D720D" w:rsidP="003D720D">
            <w:pPr>
              <w:pStyle w:val="a9"/>
            </w:pPr>
            <w:r w:rsidRPr="000F6832">
              <w:t>га</w:t>
            </w:r>
          </w:p>
        </w:tc>
        <w:tc>
          <w:tcPr>
            <w:tcW w:w="1742" w:type="dxa"/>
            <w:shd w:val="clear" w:color="auto" w:fill="auto"/>
            <w:vAlign w:val="center"/>
          </w:tcPr>
          <w:p w14:paraId="301246BE" w14:textId="6E5A9CE4" w:rsidR="003D720D" w:rsidRPr="000F6832" w:rsidRDefault="003D720D" w:rsidP="003D720D">
            <w:pPr>
              <w:pStyle w:val="ac"/>
            </w:pPr>
            <w:r w:rsidRPr="000F6832">
              <w:t>2,10</w:t>
            </w:r>
          </w:p>
        </w:tc>
        <w:tc>
          <w:tcPr>
            <w:tcW w:w="1741" w:type="dxa"/>
            <w:shd w:val="clear" w:color="auto" w:fill="auto"/>
            <w:vAlign w:val="center"/>
          </w:tcPr>
          <w:p w14:paraId="4830A597" w14:textId="3202D783" w:rsidR="003D720D" w:rsidRPr="000F6832" w:rsidRDefault="003D720D" w:rsidP="003D720D">
            <w:pPr>
              <w:pStyle w:val="ac"/>
            </w:pPr>
            <w:r w:rsidRPr="000F6832">
              <w:t>2,50</w:t>
            </w:r>
          </w:p>
        </w:tc>
      </w:tr>
      <w:tr w:rsidR="000F6832" w:rsidRPr="000F6832" w14:paraId="079E904B" w14:textId="77777777" w:rsidTr="003D720D">
        <w:trPr>
          <w:cantSplit/>
          <w:jc w:val="center"/>
        </w:trPr>
        <w:tc>
          <w:tcPr>
            <w:tcW w:w="726" w:type="dxa"/>
            <w:vAlign w:val="center"/>
          </w:tcPr>
          <w:p w14:paraId="30A0ED40" w14:textId="5C7D4E19" w:rsidR="003D720D" w:rsidRPr="000F6832" w:rsidRDefault="003D720D" w:rsidP="003D720D">
            <w:pPr>
              <w:pStyle w:val="ac"/>
            </w:pPr>
            <w:r w:rsidRPr="000F6832">
              <w:t>3.6.</w:t>
            </w:r>
          </w:p>
        </w:tc>
        <w:tc>
          <w:tcPr>
            <w:tcW w:w="3677" w:type="dxa"/>
            <w:vAlign w:val="center"/>
          </w:tcPr>
          <w:p w14:paraId="28BA71E4" w14:textId="55ADEB02" w:rsidR="003D720D" w:rsidRPr="000F6832" w:rsidRDefault="003D720D" w:rsidP="003D720D">
            <w:pPr>
              <w:pStyle w:val="a9"/>
              <w:rPr>
                <w:rFonts w:cs="Times New Roman"/>
              </w:rPr>
            </w:pPr>
            <w:r w:rsidRPr="000F6832">
              <w:t>Зона транспортной инфраструктуры</w:t>
            </w:r>
          </w:p>
        </w:tc>
        <w:tc>
          <w:tcPr>
            <w:tcW w:w="1742" w:type="dxa"/>
            <w:vAlign w:val="center"/>
          </w:tcPr>
          <w:p w14:paraId="13AFEFCD" w14:textId="0324C19B" w:rsidR="003D720D" w:rsidRPr="000F6832" w:rsidRDefault="003D720D" w:rsidP="003D720D">
            <w:pPr>
              <w:pStyle w:val="a9"/>
            </w:pPr>
            <w:r w:rsidRPr="000F6832">
              <w:t>га</w:t>
            </w:r>
          </w:p>
        </w:tc>
        <w:tc>
          <w:tcPr>
            <w:tcW w:w="1742" w:type="dxa"/>
            <w:shd w:val="clear" w:color="auto" w:fill="auto"/>
            <w:vAlign w:val="center"/>
          </w:tcPr>
          <w:p w14:paraId="5F8F593F" w14:textId="2CFD2356" w:rsidR="003D720D" w:rsidRPr="000F6832" w:rsidRDefault="003D720D" w:rsidP="003D720D">
            <w:pPr>
              <w:pStyle w:val="ac"/>
            </w:pPr>
            <w:r w:rsidRPr="000F6832">
              <w:t>26,86</w:t>
            </w:r>
          </w:p>
        </w:tc>
        <w:tc>
          <w:tcPr>
            <w:tcW w:w="1741" w:type="dxa"/>
            <w:shd w:val="clear" w:color="auto" w:fill="auto"/>
            <w:vAlign w:val="center"/>
          </w:tcPr>
          <w:p w14:paraId="195FB48F" w14:textId="141868F5" w:rsidR="003D720D" w:rsidRPr="000F6832" w:rsidRDefault="003D720D" w:rsidP="003D720D">
            <w:pPr>
              <w:pStyle w:val="ac"/>
            </w:pPr>
            <w:r w:rsidRPr="000F6832">
              <w:t>26,86</w:t>
            </w:r>
          </w:p>
        </w:tc>
      </w:tr>
      <w:tr w:rsidR="000F6832" w:rsidRPr="000F6832" w14:paraId="75512FC6" w14:textId="77777777" w:rsidTr="003D720D">
        <w:trPr>
          <w:cantSplit/>
          <w:jc w:val="center"/>
        </w:trPr>
        <w:tc>
          <w:tcPr>
            <w:tcW w:w="726" w:type="dxa"/>
            <w:vAlign w:val="center"/>
          </w:tcPr>
          <w:p w14:paraId="4CABA75D" w14:textId="4E2A0F24" w:rsidR="003D720D" w:rsidRPr="000F6832" w:rsidRDefault="003D720D" w:rsidP="003D720D">
            <w:pPr>
              <w:pStyle w:val="ac"/>
            </w:pPr>
            <w:r w:rsidRPr="000F6832">
              <w:t>3.7.</w:t>
            </w:r>
          </w:p>
        </w:tc>
        <w:tc>
          <w:tcPr>
            <w:tcW w:w="3677" w:type="dxa"/>
            <w:vAlign w:val="center"/>
          </w:tcPr>
          <w:p w14:paraId="70407D50" w14:textId="0C1D9095" w:rsidR="003D720D" w:rsidRPr="000F6832" w:rsidRDefault="003D720D" w:rsidP="003D720D">
            <w:pPr>
              <w:pStyle w:val="a9"/>
            </w:pPr>
            <w:r w:rsidRPr="000F6832">
              <w:t>Зоны сельскохозяйственного использования</w:t>
            </w:r>
          </w:p>
        </w:tc>
        <w:tc>
          <w:tcPr>
            <w:tcW w:w="1742" w:type="dxa"/>
            <w:vAlign w:val="center"/>
          </w:tcPr>
          <w:p w14:paraId="751460CB" w14:textId="1FF5C771" w:rsidR="003D720D" w:rsidRPr="000F6832" w:rsidRDefault="003D720D" w:rsidP="003D720D">
            <w:pPr>
              <w:pStyle w:val="a9"/>
            </w:pPr>
            <w:r w:rsidRPr="000F6832">
              <w:t>га</w:t>
            </w:r>
          </w:p>
        </w:tc>
        <w:tc>
          <w:tcPr>
            <w:tcW w:w="1742" w:type="dxa"/>
            <w:vAlign w:val="center"/>
          </w:tcPr>
          <w:p w14:paraId="29D239F8" w14:textId="3539506F" w:rsidR="003D720D" w:rsidRPr="000F6832" w:rsidRDefault="003D720D" w:rsidP="003D720D">
            <w:pPr>
              <w:pStyle w:val="ac"/>
            </w:pPr>
            <w:r w:rsidRPr="000F6832">
              <w:t>4727,48</w:t>
            </w:r>
          </w:p>
        </w:tc>
        <w:tc>
          <w:tcPr>
            <w:tcW w:w="1741" w:type="dxa"/>
            <w:vAlign w:val="center"/>
          </w:tcPr>
          <w:p w14:paraId="01069A11" w14:textId="1F77967A" w:rsidR="003D720D" w:rsidRPr="000F6832" w:rsidRDefault="003D720D" w:rsidP="003D720D">
            <w:pPr>
              <w:pStyle w:val="ac"/>
            </w:pPr>
            <w:r w:rsidRPr="000F6832">
              <w:t>4708,18</w:t>
            </w:r>
          </w:p>
        </w:tc>
      </w:tr>
      <w:tr w:rsidR="000F6832" w:rsidRPr="000F6832" w14:paraId="1002A16A" w14:textId="77777777" w:rsidTr="003D720D">
        <w:trPr>
          <w:cantSplit/>
          <w:jc w:val="center"/>
        </w:trPr>
        <w:tc>
          <w:tcPr>
            <w:tcW w:w="726" w:type="dxa"/>
            <w:vAlign w:val="center"/>
          </w:tcPr>
          <w:p w14:paraId="6DAFB320" w14:textId="3CC78183" w:rsidR="003D720D" w:rsidRPr="000F6832" w:rsidRDefault="003D720D" w:rsidP="003D720D">
            <w:pPr>
              <w:pStyle w:val="ac"/>
            </w:pPr>
            <w:r w:rsidRPr="000F6832">
              <w:t>3.8.</w:t>
            </w:r>
          </w:p>
        </w:tc>
        <w:tc>
          <w:tcPr>
            <w:tcW w:w="3677" w:type="dxa"/>
            <w:vAlign w:val="center"/>
          </w:tcPr>
          <w:p w14:paraId="0877D7A0" w14:textId="47AC42D9" w:rsidR="003D720D" w:rsidRPr="000F6832" w:rsidRDefault="003D720D" w:rsidP="003D720D">
            <w:pPr>
              <w:pStyle w:val="a9"/>
            </w:pPr>
            <w:r w:rsidRPr="000F6832">
              <w:t>Зона сельскохозяйственных угодий</w:t>
            </w:r>
          </w:p>
        </w:tc>
        <w:tc>
          <w:tcPr>
            <w:tcW w:w="1742" w:type="dxa"/>
            <w:vAlign w:val="center"/>
          </w:tcPr>
          <w:p w14:paraId="7897D87B" w14:textId="655B71A9" w:rsidR="003D720D" w:rsidRPr="000F6832" w:rsidRDefault="003D720D" w:rsidP="003D720D">
            <w:pPr>
              <w:pStyle w:val="a9"/>
            </w:pPr>
            <w:r w:rsidRPr="000F6832">
              <w:t>га</w:t>
            </w:r>
          </w:p>
        </w:tc>
        <w:tc>
          <w:tcPr>
            <w:tcW w:w="1742" w:type="dxa"/>
            <w:vAlign w:val="center"/>
          </w:tcPr>
          <w:p w14:paraId="7458F232" w14:textId="2541BA1C" w:rsidR="003D720D" w:rsidRPr="000F6832" w:rsidRDefault="003D720D" w:rsidP="003D720D">
            <w:pPr>
              <w:pStyle w:val="ac"/>
            </w:pPr>
            <w:r w:rsidRPr="000F6832">
              <w:t>11816,50</w:t>
            </w:r>
          </w:p>
        </w:tc>
        <w:tc>
          <w:tcPr>
            <w:tcW w:w="1741" w:type="dxa"/>
            <w:vAlign w:val="center"/>
          </w:tcPr>
          <w:p w14:paraId="135070C3" w14:textId="1614AB78" w:rsidR="003D720D" w:rsidRPr="000F6832" w:rsidRDefault="003D720D" w:rsidP="003D720D">
            <w:pPr>
              <w:pStyle w:val="ac"/>
            </w:pPr>
            <w:r w:rsidRPr="000F6832">
              <w:t>11816,50</w:t>
            </w:r>
          </w:p>
        </w:tc>
      </w:tr>
      <w:tr w:rsidR="000F6832" w:rsidRPr="000F6832" w14:paraId="691ACC63" w14:textId="77777777" w:rsidTr="003D720D">
        <w:trPr>
          <w:cantSplit/>
          <w:jc w:val="center"/>
        </w:trPr>
        <w:tc>
          <w:tcPr>
            <w:tcW w:w="726" w:type="dxa"/>
            <w:vAlign w:val="center"/>
          </w:tcPr>
          <w:p w14:paraId="46A2C893" w14:textId="4CC04253" w:rsidR="003D720D" w:rsidRPr="000F6832" w:rsidRDefault="003D720D" w:rsidP="003D720D">
            <w:pPr>
              <w:pStyle w:val="ac"/>
            </w:pPr>
            <w:r w:rsidRPr="000F6832">
              <w:t>3.9.</w:t>
            </w:r>
          </w:p>
        </w:tc>
        <w:tc>
          <w:tcPr>
            <w:tcW w:w="3677" w:type="dxa"/>
            <w:vAlign w:val="center"/>
          </w:tcPr>
          <w:p w14:paraId="6DF58857" w14:textId="65406A56" w:rsidR="003D720D" w:rsidRPr="000F6832" w:rsidRDefault="003D720D" w:rsidP="003D720D">
            <w:pPr>
              <w:pStyle w:val="a9"/>
            </w:pPr>
            <w:r w:rsidRPr="000F6832">
              <w:t>Зона лесов</w:t>
            </w:r>
          </w:p>
        </w:tc>
        <w:tc>
          <w:tcPr>
            <w:tcW w:w="1742" w:type="dxa"/>
            <w:vAlign w:val="center"/>
          </w:tcPr>
          <w:p w14:paraId="7F7C62BE" w14:textId="32F0FF83" w:rsidR="003D720D" w:rsidRPr="000F6832" w:rsidRDefault="003D720D" w:rsidP="003D720D">
            <w:pPr>
              <w:pStyle w:val="a9"/>
            </w:pPr>
            <w:r w:rsidRPr="000F6832">
              <w:t>га</w:t>
            </w:r>
          </w:p>
        </w:tc>
        <w:tc>
          <w:tcPr>
            <w:tcW w:w="1742" w:type="dxa"/>
            <w:vAlign w:val="center"/>
          </w:tcPr>
          <w:p w14:paraId="2DBD5732" w14:textId="658D9192" w:rsidR="003D720D" w:rsidRPr="000F6832" w:rsidRDefault="003D720D" w:rsidP="003D720D">
            <w:pPr>
              <w:pStyle w:val="ac"/>
            </w:pPr>
            <w:r w:rsidRPr="000F6832">
              <w:t>5783,30</w:t>
            </w:r>
          </w:p>
        </w:tc>
        <w:tc>
          <w:tcPr>
            <w:tcW w:w="1741" w:type="dxa"/>
            <w:vAlign w:val="center"/>
          </w:tcPr>
          <w:p w14:paraId="10AD72D3" w14:textId="6392E97F" w:rsidR="003D720D" w:rsidRPr="000F6832" w:rsidRDefault="003D720D" w:rsidP="003D720D">
            <w:pPr>
              <w:pStyle w:val="ac"/>
            </w:pPr>
            <w:r w:rsidRPr="000F6832">
              <w:t>5783,30</w:t>
            </w:r>
          </w:p>
        </w:tc>
      </w:tr>
      <w:tr w:rsidR="000F6832" w:rsidRPr="000F6832" w14:paraId="7E30BE2D" w14:textId="77777777" w:rsidTr="003D720D">
        <w:trPr>
          <w:cantSplit/>
          <w:jc w:val="center"/>
        </w:trPr>
        <w:tc>
          <w:tcPr>
            <w:tcW w:w="726" w:type="dxa"/>
            <w:vAlign w:val="center"/>
          </w:tcPr>
          <w:p w14:paraId="32FC3F5F" w14:textId="06BD596D" w:rsidR="003D720D" w:rsidRPr="000F6832" w:rsidRDefault="003D720D" w:rsidP="003D720D">
            <w:pPr>
              <w:pStyle w:val="ac"/>
            </w:pPr>
            <w:r w:rsidRPr="000F6832">
              <w:t>3.10.</w:t>
            </w:r>
          </w:p>
        </w:tc>
        <w:tc>
          <w:tcPr>
            <w:tcW w:w="3677" w:type="dxa"/>
            <w:vAlign w:val="center"/>
          </w:tcPr>
          <w:p w14:paraId="12180112" w14:textId="733C46A5" w:rsidR="003D720D" w:rsidRPr="000F6832" w:rsidRDefault="003D720D" w:rsidP="003D720D">
            <w:pPr>
              <w:pStyle w:val="a9"/>
            </w:pPr>
            <w:r w:rsidRPr="000F6832">
              <w:t>Зона кладбищ</w:t>
            </w:r>
          </w:p>
        </w:tc>
        <w:tc>
          <w:tcPr>
            <w:tcW w:w="1742" w:type="dxa"/>
            <w:vAlign w:val="center"/>
          </w:tcPr>
          <w:p w14:paraId="3DEDD60C" w14:textId="7117FCA0" w:rsidR="003D720D" w:rsidRPr="000F6832" w:rsidRDefault="003D720D" w:rsidP="003D720D">
            <w:pPr>
              <w:pStyle w:val="a9"/>
            </w:pPr>
            <w:r w:rsidRPr="000F6832">
              <w:t>га</w:t>
            </w:r>
          </w:p>
        </w:tc>
        <w:tc>
          <w:tcPr>
            <w:tcW w:w="1742" w:type="dxa"/>
            <w:vAlign w:val="center"/>
          </w:tcPr>
          <w:p w14:paraId="68396146" w14:textId="3260A801" w:rsidR="003D720D" w:rsidRPr="000F6832" w:rsidRDefault="003D720D" w:rsidP="003D720D">
            <w:pPr>
              <w:pStyle w:val="ac"/>
            </w:pPr>
            <w:r w:rsidRPr="000F6832">
              <w:t>1,00</w:t>
            </w:r>
          </w:p>
        </w:tc>
        <w:tc>
          <w:tcPr>
            <w:tcW w:w="1741" w:type="dxa"/>
            <w:vAlign w:val="center"/>
          </w:tcPr>
          <w:p w14:paraId="7C55AF3D" w14:textId="3C1DF027" w:rsidR="003D720D" w:rsidRPr="000F6832" w:rsidRDefault="003D720D" w:rsidP="003D720D">
            <w:pPr>
              <w:pStyle w:val="ac"/>
            </w:pPr>
            <w:r w:rsidRPr="000F6832">
              <w:t>1,00</w:t>
            </w:r>
          </w:p>
        </w:tc>
      </w:tr>
      <w:tr w:rsidR="000F6832" w:rsidRPr="000F6832" w14:paraId="4AAF2B91" w14:textId="77777777" w:rsidTr="003D720D">
        <w:trPr>
          <w:cantSplit/>
          <w:jc w:val="center"/>
        </w:trPr>
        <w:tc>
          <w:tcPr>
            <w:tcW w:w="726" w:type="dxa"/>
            <w:vAlign w:val="center"/>
          </w:tcPr>
          <w:p w14:paraId="2EFCD0D7" w14:textId="7DA49E98" w:rsidR="003D720D" w:rsidRPr="000F6832" w:rsidRDefault="003D720D" w:rsidP="003D720D">
            <w:pPr>
              <w:pStyle w:val="ac"/>
            </w:pPr>
            <w:r w:rsidRPr="000F6832">
              <w:t>3.10</w:t>
            </w:r>
          </w:p>
        </w:tc>
        <w:tc>
          <w:tcPr>
            <w:tcW w:w="3677" w:type="dxa"/>
            <w:vAlign w:val="center"/>
          </w:tcPr>
          <w:p w14:paraId="33E491C3" w14:textId="6A6F2D3D" w:rsidR="003D720D" w:rsidRPr="000F6832" w:rsidRDefault="003D720D" w:rsidP="003D720D">
            <w:pPr>
              <w:pStyle w:val="a9"/>
            </w:pPr>
            <w:r w:rsidRPr="000F6832">
              <w:t>Зона акваторий</w:t>
            </w:r>
          </w:p>
        </w:tc>
        <w:tc>
          <w:tcPr>
            <w:tcW w:w="1742" w:type="dxa"/>
            <w:vAlign w:val="center"/>
          </w:tcPr>
          <w:p w14:paraId="62B8AE85" w14:textId="404387E7" w:rsidR="003D720D" w:rsidRPr="000F6832" w:rsidRDefault="003D720D" w:rsidP="003D720D">
            <w:pPr>
              <w:pStyle w:val="a9"/>
            </w:pPr>
            <w:r w:rsidRPr="000F6832">
              <w:t>га</w:t>
            </w:r>
          </w:p>
        </w:tc>
        <w:tc>
          <w:tcPr>
            <w:tcW w:w="1742" w:type="dxa"/>
            <w:vAlign w:val="center"/>
          </w:tcPr>
          <w:p w14:paraId="620C057F" w14:textId="4119F3E6" w:rsidR="003D720D" w:rsidRPr="000F6832" w:rsidRDefault="003D720D" w:rsidP="003D720D">
            <w:pPr>
              <w:pStyle w:val="ac"/>
            </w:pPr>
            <w:r w:rsidRPr="000F6832">
              <w:t>5,30</w:t>
            </w:r>
          </w:p>
        </w:tc>
        <w:tc>
          <w:tcPr>
            <w:tcW w:w="1741" w:type="dxa"/>
            <w:vAlign w:val="center"/>
          </w:tcPr>
          <w:p w14:paraId="023BC989" w14:textId="1BAE879D" w:rsidR="003D720D" w:rsidRPr="000F6832" w:rsidRDefault="003D720D" w:rsidP="003D720D">
            <w:pPr>
              <w:pStyle w:val="ac"/>
            </w:pPr>
            <w:r w:rsidRPr="000F6832">
              <w:t>5,30</w:t>
            </w:r>
          </w:p>
        </w:tc>
      </w:tr>
      <w:tr w:rsidR="000F6832" w:rsidRPr="000F6832" w14:paraId="7BF34EE8" w14:textId="77777777" w:rsidTr="003D720D">
        <w:trPr>
          <w:cantSplit/>
          <w:jc w:val="center"/>
        </w:trPr>
        <w:tc>
          <w:tcPr>
            <w:tcW w:w="726" w:type="dxa"/>
            <w:vAlign w:val="center"/>
          </w:tcPr>
          <w:p w14:paraId="2D619AB5" w14:textId="77777777" w:rsidR="003D720D" w:rsidRPr="000F6832" w:rsidRDefault="003D720D" w:rsidP="003D720D">
            <w:pPr>
              <w:pStyle w:val="ac"/>
              <w:pageBreakBefore/>
              <w:rPr>
                <w:b/>
                <w:bCs/>
                <w:i/>
                <w:iCs/>
              </w:rPr>
            </w:pPr>
            <w:r w:rsidRPr="000F6832">
              <w:rPr>
                <w:b/>
                <w:bCs/>
                <w:i/>
                <w:iCs/>
              </w:rPr>
              <w:lastRenderedPageBreak/>
              <w:t>II</w:t>
            </w:r>
          </w:p>
        </w:tc>
        <w:tc>
          <w:tcPr>
            <w:tcW w:w="8902" w:type="dxa"/>
            <w:gridSpan w:val="4"/>
            <w:vAlign w:val="center"/>
          </w:tcPr>
          <w:p w14:paraId="1478DE42" w14:textId="6FA6A781" w:rsidR="003D720D" w:rsidRPr="000F6832" w:rsidRDefault="003D720D" w:rsidP="003D720D">
            <w:pPr>
              <w:pStyle w:val="ac"/>
              <w:pageBreakBefore/>
              <w:rPr>
                <w:b/>
                <w:bCs/>
                <w:i/>
                <w:iCs/>
              </w:rPr>
            </w:pPr>
            <w:r w:rsidRPr="000F6832">
              <w:rPr>
                <w:b/>
                <w:bCs/>
                <w:i/>
                <w:iCs/>
              </w:rPr>
              <w:t>НАСЕЛЕНИЕ</w:t>
            </w:r>
          </w:p>
        </w:tc>
      </w:tr>
      <w:tr w:rsidR="000F6832" w:rsidRPr="000F6832" w14:paraId="524A03EE" w14:textId="77777777" w:rsidTr="003D720D">
        <w:trPr>
          <w:cantSplit/>
          <w:jc w:val="center"/>
        </w:trPr>
        <w:tc>
          <w:tcPr>
            <w:tcW w:w="726" w:type="dxa"/>
            <w:vMerge w:val="restart"/>
            <w:vAlign w:val="center"/>
          </w:tcPr>
          <w:p w14:paraId="40271EAE" w14:textId="77777777" w:rsidR="003D720D" w:rsidRPr="000F6832" w:rsidRDefault="003D720D" w:rsidP="003D720D">
            <w:pPr>
              <w:pStyle w:val="ac"/>
            </w:pPr>
            <w:r w:rsidRPr="000F6832">
              <w:t>1.</w:t>
            </w:r>
          </w:p>
        </w:tc>
        <w:tc>
          <w:tcPr>
            <w:tcW w:w="3677" w:type="dxa"/>
            <w:vMerge w:val="restart"/>
            <w:vAlign w:val="center"/>
          </w:tcPr>
          <w:p w14:paraId="37D0D18D" w14:textId="77777777" w:rsidR="003D720D" w:rsidRPr="000F6832" w:rsidRDefault="003D720D" w:rsidP="003D720D">
            <w:pPr>
              <w:pStyle w:val="a9"/>
            </w:pPr>
            <w:r w:rsidRPr="000F6832">
              <w:t>Общая численность постоянного населения (по муниципальному образованию и по каждому населенному пункту)</w:t>
            </w:r>
          </w:p>
        </w:tc>
        <w:tc>
          <w:tcPr>
            <w:tcW w:w="1742" w:type="dxa"/>
            <w:vAlign w:val="center"/>
          </w:tcPr>
          <w:p w14:paraId="6103EDFB" w14:textId="6C719EFA" w:rsidR="003D720D" w:rsidRPr="000F6832" w:rsidRDefault="003D720D" w:rsidP="003D720D">
            <w:pPr>
              <w:pStyle w:val="a9"/>
            </w:pPr>
            <w:r w:rsidRPr="000F6832">
              <w:t>чел.</w:t>
            </w:r>
          </w:p>
        </w:tc>
        <w:tc>
          <w:tcPr>
            <w:tcW w:w="1742" w:type="dxa"/>
            <w:shd w:val="clear" w:color="auto" w:fill="auto"/>
            <w:vAlign w:val="center"/>
          </w:tcPr>
          <w:p w14:paraId="6ECD9544" w14:textId="6A1EE25A" w:rsidR="003D720D" w:rsidRPr="000F6832" w:rsidRDefault="003D720D" w:rsidP="003D720D">
            <w:pPr>
              <w:pStyle w:val="ac"/>
            </w:pPr>
            <w:r w:rsidRPr="000F6832">
              <w:t>435</w:t>
            </w:r>
          </w:p>
        </w:tc>
        <w:tc>
          <w:tcPr>
            <w:tcW w:w="1741" w:type="dxa"/>
            <w:vAlign w:val="center"/>
          </w:tcPr>
          <w:p w14:paraId="5FE43ECC" w14:textId="758F2108" w:rsidR="003D720D" w:rsidRPr="000F6832" w:rsidRDefault="003D720D" w:rsidP="003D720D">
            <w:pPr>
              <w:pStyle w:val="ac"/>
            </w:pPr>
            <w:r w:rsidRPr="000F6832">
              <w:t>180</w:t>
            </w:r>
          </w:p>
        </w:tc>
      </w:tr>
      <w:tr w:rsidR="000F6832" w:rsidRPr="000F6832" w14:paraId="07A08E41" w14:textId="77777777" w:rsidTr="003D720D">
        <w:trPr>
          <w:cantSplit/>
          <w:jc w:val="center"/>
        </w:trPr>
        <w:tc>
          <w:tcPr>
            <w:tcW w:w="726" w:type="dxa"/>
            <w:vMerge/>
            <w:vAlign w:val="center"/>
          </w:tcPr>
          <w:p w14:paraId="7C85A9E8" w14:textId="77777777" w:rsidR="003D720D" w:rsidRPr="000F6832" w:rsidRDefault="003D720D" w:rsidP="003D720D">
            <w:pPr>
              <w:pStyle w:val="ac"/>
            </w:pPr>
          </w:p>
        </w:tc>
        <w:tc>
          <w:tcPr>
            <w:tcW w:w="3677" w:type="dxa"/>
            <w:vMerge/>
            <w:vAlign w:val="center"/>
          </w:tcPr>
          <w:p w14:paraId="2ED4316D" w14:textId="77777777" w:rsidR="003D720D" w:rsidRPr="000F6832" w:rsidRDefault="003D720D" w:rsidP="003D720D">
            <w:pPr>
              <w:pStyle w:val="a9"/>
            </w:pPr>
          </w:p>
        </w:tc>
        <w:tc>
          <w:tcPr>
            <w:tcW w:w="1742" w:type="dxa"/>
            <w:vAlign w:val="center"/>
          </w:tcPr>
          <w:p w14:paraId="1D78FE16" w14:textId="77777777" w:rsidR="003D720D" w:rsidRPr="000F6832" w:rsidRDefault="003D720D" w:rsidP="003D720D">
            <w:pPr>
              <w:pStyle w:val="a9"/>
            </w:pPr>
            <w:r w:rsidRPr="000F6832">
              <w:t>% роста от общей численности постоянного населения</w:t>
            </w:r>
          </w:p>
        </w:tc>
        <w:tc>
          <w:tcPr>
            <w:tcW w:w="1742" w:type="dxa"/>
            <w:shd w:val="clear" w:color="auto" w:fill="auto"/>
            <w:vAlign w:val="center"/>
          </w:tcPr>
          <w:p w14:paraId="45B86384" w14:textId="66304159" w:rsidR="003D720D" w:rsidRPr="000F6832" w:rsidRDefault="003D720D" w:rsidP="003D720D">
            <w:pPr>
              <w:pStyle w:val="ac"/>
            </w:pPr>
            <w:r w:rsidRPr="000F6832">
              <w:t>-</w:t>
            </w:r>
          </w:p>
        </w:tc>
        <w:tc>
          <w:tcPr>
            <w:tcW w:w="1741" w:type="dxa"/>
            <w:vAlign w:val="center"/>
          </w:tcPr>
          <w:p w14:paraId="4DCE8A68" w14:textId="5072F468" w:rsidR="003D720D" w:rsidRPr="000F6832" w:rsidRDefault="003D720D" w:rsidP="003D720D">
            <w:pPr>
              <w:pStyle w:val="ac"/>
            </w:pPr>
            <w:r w:rsidRPr="000F6832">
              <w:t>-58,62</w:t>
            </w:r>
          </w:p>
        </w:tc>
      </w:tr>
      <w:tr w:rsidR="000F6832" w:rsidRPr="000F6832" w14:paraId="19C7A9D3" w14:textId="77777777" w:rsidTr="003D720D">
        <w:trPr>
          <w:cantSplit/>
          <w:jc w:val="center"/>
        </w:trPr>
        <w:tc>
          <w:tcPr>
            <w:tcW w:w="726" w:type="dxa"/>
            <w:vAlign w:val="center"/>
          </w:tcPr>
          <w:p w14:paraId="357DF841" w14:textId="77777777" w:rsidR="003D720D" w:rsidRPr="000F6832" w:rsidRDefault="003D720D" w:rsidP="003D720D">
            <w:pPr>
              <w:pStyle w:val="ac"/>
            </w:pPr>
            <w:r w:rsidRPr="000F6832">
              <w:t>1.1.</w:t>
            </w:r>
          </w:p>
        </w:tc>
        <w:tc>
          <w:tcPr>
            <w:tcW w:w="3677" w:type="dxa"/>
            <w:vAlign w:val="center"/>
          </w:tcPr>
          <w:p w14:paraId="3CA9A8A2" w14:textId="51AA89E7" w:rsidR="003D720D" w:rsidRPr="000F6832" w:rsidRDefault="003D720D" w:rsidP="003D720D">
            <w:pPr>
              <w:pStyle w:val="a9"/>
              <w:rPr>
                <w:highlight w:val="yellow"/>
              </w:rPr>
            </w:pPr>
            <w:r w:rsidRPr="000F6832">
              <w:t>д. Устюжанино</w:t>
            </w:r>
          </w:p>
        </w:tc>
        <w:tc>
          <w:tcPr>
            <w:tcW w:w="1742" w:type="dxa"/>
            <w:vAlign w:val="center"/>
          </w:tcPr>
          <w:p w14:paraId="53B73295" w14:textId="693EB13D" w:rsidR="003D720D" w:rsidRPr="000F6832" w:rsidRDefault="003D720D" w:rsidP="003D720D">
            <w:pPr>
              <w:pStyle w:val="a9"/>
            </w:pPr>
            <w:r w:rsidRPr="000F6832">
              <w:t>чел.</w:t>
            </w:r>
          </w:p>
        </w:tc>
        <w:tc>
          <w:tcPr>
            <w:tcW w:w="1742" w:type="dxa"/>
            <w:shd w:val="clear" w:color="auto" w:fill="auto"/>
            <w:vAlign w:val="center"/>
          </w:tcPr>
          <w:p w14:paraId="361C4EE7" w14:textId="74A1BB9F" w:rsidR="003D720D" w:rsidRPr="000F6832" w:rsidRDefault="003D720D" w:rsidP="003D720D">
            <w:pPr>
              <w:pStyle w:val="ac"/>
            </w:pPr>
            <w:r w:rsidRPr="000F6832">
              <w:t>245</w:t>
            </w:r>
          </w:p>
        </w:tc>
        <w:tc>
          <w:tcPr>
            <w:tcW w:w="1741" w:type="dxa"/>
            <w:vAlign w:val="center"/>
          </w:tcPr>
          <w:p w14:paraId="770BC669" w14:textId="236CFCA6" w:rsidR="003D720D" w:rsidRPr="000F6832" w:rsidRDefault="003D720D" w:rsidP="003D720D">
            <w:pPr>
              <w:pStyle w:val="ac"/>
            </w:pPr>
            <w:r w:rsidRPr="000F6832">
              <w:t>133</w:t>
            </w:r>
          </w:p>
        </w:tc>
      </w:tr>
      <w:tr w:rsidR="000F6832" w:rsidRPr="000F6832" w14:paraId="7966B9DA" w14:textId="77777777" w:rsidTr="003D720D">
        <w:trPr>
          <w:cantSplit/>
          <w:jc w:val="center"/>
        </w:trPr>
        <w:tc>
          <w:tcPr>
            <w:tcW w:w="726" w:type="dxa"/>
            <w:vAlign w:val="center"/>
          </w:tcPr>
          <w:p w14:paraId="1BCACAE9" w14:textId="77777777" w:rsidR="003D720D" w:rsidRPr="000F6832" w:rsidRDefault="003D720D" w:rsidP="003D720D">
            <w:pPr>
              <w:pStyle w:val="ac"/>
            </w:pPr>
            <w:r w:rsidRPr="000F6832">
              <w:t>1.2.</w:t>
            </w:r>
          </w:p>
        </w:tc>
        <w:tc>
          <w:tcPr>
            <w:tcW w:w="3677" w:type="dxa"/>
            <w:vAlign w:val="center"/>
          </w:tcPr>
          <w:p w14:paraId="4DD71C84" w14:textId="42762329" w:rsidR="003D720D" w:rsidRPr="000F6832" w:rsidRDefault="003D720D" w:rsidP="003D720D">
            <w:pPr>
              <w:pStyle w:val="a9"/>
              <w:rPr>
                <w:highlight w:val="yellow"/>
              </w:rPr>
            </w:pPr>
            <w:r w:rsidRPr="000F6832">
              <w:t>с. Средний Алеус</w:t>
            </w:r>
          </w:p>
        </w:tc>
        <w:tc>
          <w:tcPr>
            <w:tcW w:w="1742" w:type="dxa"/>
            <w:vAlign w:val="center"/>
          </w:tcPr>
          <w:p w14:paraId="506DE5EB" w14:textId="32759036" w:rsidR="003D720D" w:rsidRPr="000F6832" w:rsidRDefault="003D720D" w:rsidP="003D720D">
            <w:pPr>
              <w:pStyle w:val="a9"/>
            </w:pPr>
            <w:r w:rsidRPr="000F6832">
              <w:t>чел.</w:t>
            </w:r>
          </w:p>
        </w:tc>
        <w:tc>
          <w:tcPr>
            <w:tcW w:w="1742" w:type="dxa"/>
            <w:shd w:val="clear" w:color="auto" w:fill="auto"/>
            <w:vAlign w:val="center"/>
          </w:tcPr>
          <w:p w14:paraId="231A4CC7" w14:textId="67BD4094" w:rsidR="003D720D" w:rsidRPr="000F6832" w:rsidRDefault="003D720D" w:rsidP="003D720D">
            <w:pPr>
              <w:pStyle w:val="ac"/>
            </w:pPr>
            <w:r w:rsidRPr="000F6832">
              <w:t>90</w:t>
            </w:r>
          </w:p>
        </w:tc>
        <w:tc>
          <w:tcPr>
            <w:tcW w:w="1741" w:type="dxa"/>
            <w:vAlign w:val="center"/>
          </w:tcPr>
          <w:p w14:paraId="4300310E" w14:textId="1052EA03" w:rsidR="003D720D" w:rsidRPr="000F6832" w:rsidRDefault="003D720D" w:rsidP="003D720D">
            <w:pPr>
              <w:pStyle w:val="ac"/>
            </w:pPr>
            <w:r w:rsidRPr="000F6832">
              <w:t>31</w:t>
            </w:r>
          </w:p>
        </w:tc>
      </w:tr>
      <w:tr w:rsidR="000F6832" w:rsidRPr="000F6832" w14:paraId="1B901B58" w14:textId="77777777" w:rsidTr="003D720D">
        <w:trPr>
          <w:cantSplit/>
          <w:jc w:val="center"/>
        </w:trPr>
        <w:tc>
          <w:tcPr>
            <w:tcW w:w="726" w:type="dxa"/>
            <w:vAlign w:val="center"/>
          </w:tcPr>
          <w:p w14:paraId="74F4E33E" w14:textId="77777777" w:rsidR="003D720D" w:rsidRPr="000F6832" w:rsidRDefault="003D720D" w:rsidP="003D720D">
            <w:pPr>
              <w:pStyle w:val="ac"/>
            </w:pPr>
            <w:r w:rsidRPr="000F6832">
              <w:t>1.3.</w:t>
            </w:r>
          </w:p>
        </w:tc>
        <w:tc>
          <w:tcPr>
            <w:tcW w:w="3677" w:type="dxa"/>
            <w:vAlign w:val="center"/>
          </w:tcPr>
          <w:p w14:paraId="71BEB5E2" w14:textId="4516ED95" w:rsidR="003D720D" w:rsidRPr="000F6832" w:rsidRDefault="003D720D" w:rsidP="003D720D">
            <w:pPr>
              <w:pStyle w:val="a9"/>
              <w:rPr>
                <w:highlight w:val="yellow"/>
              </w:rPr>
            </w:pPr>
            <w:r w:rsidRPr="000F6832">
              <w:t>д. Пушкарево</w:t>
            </w:r>
          </w:p>
        </w:tc>
        <w:tc>
          <w:tcPr>
            <w:tcW w:w="1742" w:type="dxa"/>
            <w:vAlign w:val="center"/>
          </w:tcPr>
          <w:p w14:paraId="3C54A2C0" w14:textId="6743557E" w:rsidR="003D720D" w:rsidRPr="000F6832" w:rsidRDefault="003D720D" w:rsidP="003D720D">
            <w:pPr>
              <w:pStyle w:val="a9"/>
            </w:pPr>
            <w:r w:rsidRPr="000F6832">
              <w:t>чел.</w:t>
            </w:r>
          </w:p>
        </w:tc>
        <w:tc>
          <w:tcPr>
            <w:tcW w:w="1742" w:type="dxa"/>
            <w:vAlign w:val="center"/>
          </w:tcPr>
          <w:p w14:paraId="15F47F23" w14:textId="7F018F86" w:rsidR="003D720D" w:rsidRPr="000F6832" w:rsidRDefault="003D720D" w:rsidP="003D720D">
            <w:pPr>
              <w:pStyle w:val="ac"/>
            </w:pPr>
            <w:r w:rsidRPr="000F6832">
              <w:t>100</w:t>
            </w:r>
          </w:p>
        </w:tc>
        <w:tc>
          <w:tcPr>
            <w:tcW w:w="1741" w:type="dxa"/>
            <w:vAlign w:val="center"/>
          </w:tcPr>
          <w:p w14:paraId="5FBE1DF5" w14:textId="52458C25" w:rsidR="003D720D" w:rsidRPr="000F6832" w:rsidRDefault="003D720D" w:rsidP="003D720D">
            <w:pPr>
              <w:pStyle w:val="ac"/>
            </w:pPr>
            <w:r w:rsidRPr="000F6832">
              <w:t>16</w:t>
            </w:r>
          </w:p>
        </w:tc>
      </w:tr>
      <w:tr w:rsidR="000F6832" w:rsidRPr="000F6832" w14:paraId="1ABFFFBF" w14:textId="77777777" w:rsidTr="003D720D">
        <w:trPr>
          <w:cantSplit/>
          <w:jc w:val="center"/>
        </w:trPr>
        <w:tc>
          <w:tcPr>
            <w:tcW w:w="726" w:type="dxa"/>
            <w:vAlign w:val="center"/>
          </w:tcPr>
          <w:p w14:paraId="62631C8C" w14:textId="77777777" w:rsidR="003D720D" w:rsidRPr="000F6832" w:rsidRDefault="003D720D" w:rsidP="003D720D">
            <w:pPr>
              <w:pStyle w:val="ac"/>
            </w:pPr>
            <w:r w:rsidRPr="000F6832">
              <w:t>2.</w:t>
            </w:r>
          </w:p>
        </w:tc>
        <w:tc>
          <w:tcPr>
            <w:tcW w:w="3677" w:type="dxa"/>
            <w:vAlign w:val="center"/>
          </w:tcPr>
          <w:p w14:paraId="0F4B1DEC" w14:textId="425F2161" w:rsidR="003D720D" w:rsidRPr="000F6832" w:rsidRDefault="003D720D" w:rsidP="003D720D">
            <w:pPr>
              <w:pStyle w:val="a9"/>
            </w:pPr>
            <w:r w:rsidRPr="000F6832">
              <w:t>Плотность населения сельсовета</w:t>
            </w:r>
          </w:p>
        </w:tc>
        <w:tc>
          <w:tcPr>
            <w:tcW w:w="1742" w:type="dxa"/>
            <w:vAlign w:val="center"/>
          </w:tcPr>
          <w:p w14:paraId="4FC7B243" w14:textId="2DF93EAE" w:rsidR="003D720D" w:rsidRPr="000F6832" w:rsidRDefault="003D720D" w:rsidP="003D720D">
            <w:pPr>
              <w:pStyle w:val="a9"/>
            </w:pPr>
            <w:r w:rsidRPr="000F6832">
              <w:t>чел./га</w:t>
            </w:r>
          </w:p>
        </w:tc>
        <w:tc>
          <w:tcPr>
            <w:tcW w:w="1742" w:type="dxa"/>
            <w:vAlign w:val="center"/>
          </w:tcPr>
          <w:p w14:paraId="3B0E91C7" w14:textId="0F6A2DE0" w:rsidR="003D720D" w:rsidRPr="000F6832" w:rsidRDefault="003D720D" w:rsidP="003D720D">
            <w:pPr>
              <w:pStyle w:val="ac"/>
            </w:pPr>
            <w:r w:rsidRPr="000F6832">
              <w:t>0,02</w:t>
            </w:r>
          </w:p>
        </w:tc>
        <w:tc>
          <w:tcPr>
            <w:tcW w:w="1741" w:type="dxa"/>
            <w:vAlign w:val="center"/>
          </w:tcPr>
          <w:p w14:paraId="38FB462D" w14:textId="7933F9F6" w:rsidR="003D720D" w:rsidRPr="000F6832" w:rsidRDefault="003D720D" w:rsidP="003D720D">
            <w:pPr>
              <w:pStyle w:val="ac"/>
            </w:pPr>
            <w:r w:rsidRPr="000F6832">
              <w:t>0,01</w:t>
            </w:r>
          </w:p>
        </w:tc>
      </w:tr>
      <w:tr w:rsidR="000F6832" w:rsidRPr="000F6832" w14:paraId="1EAFE91A" w14:textId="77777777" w:rsidTr="003D720D">
        <w:trPr>
          <w:cantSplit/>
          <w:jc w:val="center"/>
        </w:trPr>
        <w:tc>
          <w:tcPr>
            <w:tcW w:w="726" w:type="dxa"/>
            <w:vAlign w:val="center"/>
          </w:tcPr>
          <w:p w14:paraId="52C2FC3B" w14:textId="77777777" w:rsidR="003D720D" w:rsidRPr="000F6832" w:rsidRDefault="003D720D" w:rsidP="003D720D">
            <w:pPr>
              <w:pStyle w:val="ac"/>
              <w:rPr>
                <w:b/>
                <w:bCs/>
                <w:i/>
                <w:iCs/>
              </w:rPr>
            </w:pPr>
            <w:r w:rsidRPr="000F6832">
              <w:rPr>
                <w:b/>
                <w:bCs/>
                <w:i/>
                <w:iCs/>
              </w:rPr>
              <w:t>III</w:t>
            </w:r>
          </w:p>
        </w:tc>
        <w:tc>
          <w:tcPr>
            <w:tcW w:w="8902" w:type="dxa"/>
            <w:gridSpan w:val="4"/>
            <w:vAlign w:val="center"/>
          </w:tcPr>
          <w:p w14:paraId="1D5345F7" w14:textId="75942AAE" w:rsidR="003D720D" w:rsidRPr="000F6832" w:rsidRDefault="003D720D" w:rsidP="003D720D">
            <w:pPr>
              <w:pStyle w:val="ac"/>
              <w:rPr>
                <w:b/>
                <w:bCs/>
                <w:i/>
                <w:iCs/>
              </w:rPr>
            </w:pPr>
            <w:r w:rsidRPr="000F6832">
              <w:rPr>
                <w:b/>
                <w:bCs/>
                <w:i/>
                <w:iCs/>
              </w:rPr>
              <w:t>ЖИЛИЩНЫЙ ФОНД</w:t>
            </w:r>
          </w:p>
        </w:tc>
      </w:tr>
      <w:tr w:rsidR="000F6832" w:rsidRPr="000F6832" w14:paraId="4DCCE8F8" w14:textId="77777777" w:rsidTr="003D720D">
        <w:trPr>
          <w:cantSplit/>
          <w:jc w:val="center"/>
        </w:trPr>
        <w:tc>
          <w:tcPr>
            <w:tcW w:w="726" w:type="dxa"/>
            <w:vAlign w:val="center"/>
          </w:tcPr>
          <w:p w14:paraId="5D8E5226" w14:textId="77777777" w:rsidR="003D720D" w:rsidRPr="000F6832" w:rsidRDefault="003D720D" w:rsidP="003D720D">
            <w:pPr>
              <w:pStyle w:val="ac"/>
            </w:pPr>
            <w:r w:rsidRPr="000F6832">
              <w:t>1.</w:t>
            </w:r>
          </w:p>
        </w:tc>
        <w:tc>
          <w:tcPr>
            <w:tcW w:w="3677" w:type="dxa"/>
            <w:vAlign w:val="center"/>
          </w:tcPr>
          <w:p w14:paraId="37F2757D" w14:textId="77777777" w:rsidR="003D720D" w:rsidRPr="000F6832" w:rsidRDefault="003D720D" w:rsidP="003D720D">
            <w:pPr>
              <w:pStyle w:val="a9"/>
            </w:pPr>
            <w:r w:rsidRPr="000F6832">
              <w:t>Средняя обеспеченность населения Sобщ., в том числе:</w:t>
            </w:r>
          </w:p>
        </w:tc>
        <w:tc>
          <w:tcPr>
            <w:tcW w:w="1742" w:type="dxa"/>
            <w:vAlign w:val="center"/>
          </w:tcPr>
          <w:p w14:paraId="6B9215A6" w14:textId="778E24FB" w:rsidR="003D720D" w:rsidRPr="000F6832" w:rsidRDefault="003D720D" w:rsidP="003D720D">
            <w:pPr>
              <w:pStyle w:val="a9"/>
            </w:pPr>
            <w:r w:rsidRPr="000F6832">
              <w:t>м</w:t>
            </w:r>
            <w:r w:rsidRPr="000F6832">
              <w:rPr>
                <w:vertAlign w:val="superscript"/>
              </w:rPr>
              <w:t>2</w:t>
            </w:r>
            <w:r w:rsidRPr="000F6832">
              <w:t>/ чел.</w:t>
            </w:r>
          </w:p>
        </w:tc>
        <w:tc>
          <w:tcPr>
            <w:tcW w:w="1742" w:type="dxa"/>
            <w:vAlign w:val="center"/>
          </w:tcPr>
          <w:p w14:paraId="5E5567F4" w14:textId="0DFE3779" w:rsidR="003D720D" w:rsidRPr="000F6832" w:rsidRDefault="003D720D" w:rsidP="003D720D">
            <w:pPr>
              <w:pStyle w:val="ac"/>
            </w:pPr>
            <w:r w:rsidRPr="000F6832">
              <w:t>33,22</w:t>
            </w:r>
          </w:p>
        </w:tc>
        <w:tc>
          <w:tcPr>
            <w:tcW w:w="1741" w:type="dxa"/>
            <w:shd w:val="clear" w:color="auto" w:fill="auto"/>
            <w:vAlign w:val="center"/>
          </w:tcPr>
          <w:p w14:paraId="0D81F627" w14:textId="3E883BF5" w:rsidR="003D720D" w:rsidRPr="000F6832" w:rsidRDefault="003D720D" w:rsidP="003D720D">
            <w:pPr>
              <w:pStyle w:val="ac"/>
            </w:pPr>
            <w:r w:rsidRPr="000F6832">
              <w:t>80,28</w:t>
            </w:r>
          </w:p>
        </w:tc>
      </w:tr>
      <w:tr w:rsidR="000F6832" w:rsidRPr="000F6832" w14:paraId="4DAA27F8" w14:textId="77777777" w:rsidTr="003D720D">
        <w:trPr>
          <w:cantSplit/>
          <w:jc w:val="center"/>
        </w:trPr>
        <w:tc>
          <w:tcPr>
            <w:tcW w:w="726" w:type="dxa"/>
            <w:vAlign w:val="center"/>
          </w:tcPr>
          <w:p w14:paraId="491251C7" w14:textId="77777777" w:rsidR="003D720D" w:rsidRPr="000F6832" w:rsidRDefault="003D720D" w:rsidP="003D720D">
            <w:pPr>
              <w:pStyle w:val="ac"/>
            </w:pPr>
            <w:r w:rsidRPr="000F6832">
              <w:t>1.1.</w:t>
            </w:r>
          </w:p>
        </w:tc>
        <w:tc>
          <w:tcPr>
            <w:tcW w:w="3677" w:type="dxa"/>
            <w:vAlign w:val="center"/>
          </w:tcPr>
          <w:p w14:paraId="5ED81768" w14:textId="41CFD752" w:rsidR="003D720D" w:rsidRPr="000F6832" w:rsidRDefault="003D720D" w:rsidP="003D720D">
            <w:pPr>
              <w:pStyle w:val="a9"/>
            </w:pPr>
            <w:r w:rsidRPr="000F6832">
              <w:t>д. Устюжанино</w:t>
            </w:r>
          </w:p>
        </w:tc>
        <w:tc>
          <w:tcPr>
            <w:tcW w:w="1742" w:type="dxa"/>
            <w:vAlign w:val="center"/>
          </w:tcPr>
          <w:p w14:paraId="2306E200" w14:textId="727BA6D5" w:rsidR="003D720D" w:rsidRPr="000F6832" w:rsidRDefault="003D720D" w:rsidP="003D720D">
            <w:pPr>
              <w:pStyle w:val="a9"/>
            </w:pPr>
            <w:r w:rsidRPr="000F6832">
              <w:t>м</w:t>
            </w:r>
            <w:r w:rsidRPr="000F6832">
              <w:rPr>
                <w:vertAlign w:val="superscript"/>
              </w:rPr>
              <w:t>2</w:t>
            </w:r>
            <w:r w:rsidRPr="000F6832">
              <w:t>/ чел.</w:t>
            </w:r>
          </w:p>
        </w:tc>
        <w:tc>
          <w:tcPr>
            <w:tcW w:w="1742" w:type="dxa"/>
            <w:vAlign w:val="center"/>
          </w:tcPr>
          <w:p w14:paraId="5A18DF15" w14:textId="0A0F947C" w:rsidR="003D720D" w:rsidRPr="000F6832" w:rsidRDefault="003D720D" w:rsidP="003D720D">
            <w:pPr>
              <w:pStyle w:val="ac"/>
            </w:pPr>
            <w:r w:rsidRPr="000F6832">
              <w:t>30,67</w:t>
            </w:r>
          </w:p>
        </w:tc>
        <w:tc>
          <w:tcPr>
            <w:tcW w:w="1741" w:type="dxa"/>
            <w:shd w:val="clear" w:color="auto" w:fill="auto"/>
            <w:vAlign w:val="center"/>
          </w:tcPr>
          <w:p w14:paraId="0733149B" w14:textId="51199507" w:rsidR="003D720D" w:rsidRPr="000F6832" w:rsidRDefault="003D720D" w:rsidP="003D720D">
            <w:pPr>
              <w:pStyle w:val="ac"/>
            </w:pPr>
            <w:r w:rsidRPr="000F6832">
              <w:t>56,51</w:t>
            </w:r>
          </w:p>
        </w:tc>
      </w:tr>
      <w:tr w:rsidR="000F6832" w:rsidRPr="000F6832" w14:paraId="17B3E0A5" w14:textId="77777777" w:rsidTr="003D720D">
        <w:trPr>
          <w:cantSplit/>
          <w:jc w:val="center"/>
        </w:trPr>
        <w:tc>
          <w:tcPr>
            <w:tcW w:w="726" w:type="dxa"/>
            <w:vAlign w:val="center"/>
          </w:tcPr>
          <w:p w14:paraId="13CC2EA3" w14:textId="77777777" w:rsidR="003D720D" w:rsidRPr="000F6832" w:rsidRDefault="003D720D" w:rsidP="003D720D">
            <w:pPr>
              <w:pStyle w:val="ac"/>
            </w:pPr>
            <w:r w:rsidRPr="000F6832">
              <w:t>1.2.</w:t>
            </w:r>
          </w:p>
        </w:tc>
        <w:tc>
          <w:tcPr>
            <w:tcW w:w="3677" w:type="dxa"/>
            <w:vAlign w:val="center"/>
          </w:tcPr>
          <w:p w14:paraId="1B25D904" w14:textId="34B1402E" w:rsidR="003D720D" w:rsidRPr="000F6832" w:rsidRDefault="003D720D" w:rsidP="003D720D">
            <w:pPr>
              <w:pStyle w:val="a9"/>
            </w:pPr>
            <w:r w:rsidRPr="000F6832">
              <w:t>с. Средний Алеус</w:t>
            </w:r>
          </w:p>
        </w:tc>
        <w:tc>
          <w:tcPr>
            <w:tcW w:w="1742" w:type="dxa"/>
            <w:vAlign w:val="center"/>
          </w:tcPr>
          <w:p w14:paraId="160331F7" w14:textId="593D2D20" w:rsidR="003D720D" w:rsidRPr="000F6832" w:rsidRDefault="003D720D" w:rsidP="003D720D">
            <w:pPr>
              <w:pStyle w:val="a9"/>
            </w:pPr>
            <w:r w:rsidRPr="000F6832">
              <w:t>м</w:t>
            </w:r>
            <w:r w:rsidRPr="000F6832">
              <w:rPr>
                <w:vertAlign w:val="superscript"/>
              </w:rPr>
              <w:t>2</w:t>
            </w:r>
            <w:r w:rsidRPr="000F6832">
              <w:t>/ чел.</w:t>
            </w:r>
          </w:p>
        </w:tc>
        <w:tc>
          <w:tcPr>
            <w:tcW w:w="1742" w:type="dxa"/>
            <w:vAlign w:val="center"/>
          </w:tcPr>
          <w:p w14:paraId="13A09D76" w14:textId="252D00B5" w:rsidR="003D720D" w:rsidRPr="000F6832" w:rsidRDefault="003D720D" w:rsidP="003D720D">
            <w:pPr>
              <w:pStyle w:val="ac"/>
            </w:pPr>
            <w:r w:rsidRPr="000F6832">
              <w:t>31,88</w:t>
            </w:r>
          </w:p>
        </w:tc>
        <w:tc>
          <w:tcPr>
            <w:tcW w:w="1741" w:type="dxa"/>
            <w:shd w:val="clear" w:color="auto" w:fill="auto"/>
            <w:vAlign w:val="center"/>
          </w:tcPr>
          <w:p w14:paraId="13C56B59" w14:textId="2A09D7A7" w:rsidR="003D720D" w:rsidRPr="000F6832" w:rsidRDefault="003D720D" w:rsidP="003D720D">
            <w:pPr>
              <w:pStyle w:val="ac"/>
            </w:pPr>
            <w:r w:rsidRPr="000F6832">
              <w:t>92,56</w:t>
            </w:r>
          </w:p>
        </w:tc>
      </w:tr>
      <w:tr w:rsidR="000F6832" w:rsidRPr="000F6832" w14:paraId="294223B4" w14:textId="77777777" w:rsidTr="003D720D">
        <w:trPr>
          <w:cantSplit/>
          <w:jc w:val="center"/>
        </w:trPr>
        <w:tc>
          <w:tcPr>
            <w:tcW w:w="726" w:type="dxa"/>
            <w:vAlign w:val="center"/>
          </w:tcPr>
          <w:p w14:paraId="6ABDCCF7" w14:textId="77777777" w:rsidR="003D720D" w:rsidRPr="000F6832" w:rsidRDefault="003D720D" w:rsidP="003D720D">
            <w:pPr>
              <w:pStyle w:val="ac"/>
            </w:pPr>
            <w:r w:rsidRPr="000F6832">
              <w:t>1.3.</w:t>
            </w:r>
          </w:p>
        </w:tc>
        <w:tc>
          <w:tcPr>
            <w:tcW w:w="3677" w:type="dxa"/>
            <w:vAlign w:val="center"/>
          </w:tcPr>
          <w:p w14:paraId="0E6D1452" w14:textId="58E7D02C" w:rsidR="003D720D" w:rsidRPr="000F6832" w:rsidRDefault="003D720D" w:rsidP="003D720D">
            <w:pPr>
              <w:pStyle w:val="a9"/>
            </w:pPr>
            <w:r w:rsidRPr="000F6832">
              <w:t>д. Пушкарево</w:t>
            </w:r>
          </w:p>
        </w:tc>
        <w:tc>
          <w:tcPr>
            <w:tcW w:w="1742" w:type="dxa"/>
            <w:vAlign w:val="center"/>
          </w:tcPr>
          <w:p w14:paraId="09B1598C" w14:textId="28302550" w:rsidR="003D720D" w:rsidRPr="000F6832" w:rsidRDefault="003D720D" w:rsidP="003D720D">
            <w:pPr>
              <w:pStyle w:val="a9"/>
            </w:pPr>
            <w:r w:rsidRPr="000F6832">
              <w:t>м</w:t>
            </w:r>
            <w:r w:rsidRPr="000F6832">
              <w:rPr>
                <w:vertAlign w:val="superscript"/>
              </w:rPr>
              <w:t>2</w:t>
            </w:r>
            <w:r w:rsidRPr="000F6832">
              <w:t>/ чел.</w:t>
            </w:r>
          </w:p>
        </w:tc>
        <w:tc>
          <w:tcPr>
            <w:tcW w:w="1742" w:type="dxa"/>
            <w:vAlign w:val="center"/>
          </w:tcPr>
          <w:p w14:paraId="73C4F578" w14:textId="64625B5C" w:rsidR="003D720D" w:rsidRPr="000F6832" w:rsidRDefault="003D720D" w:rsidP="003D720D">
            <w:pPr>
              <w:pStyle w:val="ac"/>
            </w:pPr>
            <w:r w:rsidRPr="000F6832">
              <w:t>40,66</w:t>
            </w:r>
          </w:p>
        </w:tc>
        <w:tc>
          <w:tcPr>
            <w:tcW w:w="1741" w:type="dxa"/>
            <w:shd w:val="clear" w:color="auto" w:fill="auto"/>
            <w:vAlign w:val="center"/>
          </w:tcPr>
          <w:p w14:paraId="660A03D6" w14:textId="049CC48A" w:rsidR="003D720D" w:rsidRPr="000F6832" w:rsidRDefault="003D720D" w:rsidP="003D720D">
            <w:pPr>
              <w:pStyle w:val="ac"/>
            </w:pPr>
            <w:r w:rsidRPr="000F6832">
              <w:t>254,15</w:t>
            </w:r>
          </w:p>
        </w:tc>
      </w:tr>
      <w:tr w:rsidR="000F6832" w:rsidRPr="000F6832" w14:paraId="7EDD6C75" w14:textId="77777777" w:rsidTr="003D720D">
        <w:trPr>
          <w:cantSplit/>
          <w:jc w:val="center"/>
        </w:trPr>
        <w:tc>
          <w:tcPr>
            <w:tcW w:w="726" w:type="dxa"/>
            <w:vAlign w:val="center"/>
          </w:tcPr>
          <w:p w14:paraId="75716C08" w14:textId="77777777" w:rsidR="003D720D" w:rsidRPr="000F6832" w:rsidRDefault="003D720D" w:rsidP="003D720D">
            <w:pPr>
              <w:pStyle w:val="ac"/>
            </w:pPr>
            <w:r w:rsidRPr="000F6832">
              <w:t>2.</w:t>
            </w:r>
          </w:p>
        </w:tc>
        <w:tc>
          <w:tcPr>
            <w:tcW w:w="3677" w:type="dxa"/>
            <w:vAlign w:val="center"/>
          </w:tcPr>
          <w:p w14:paraId="1B4A624C" w14:textId="5EA07441" w:rsidR="003D720D" w:rsidRPr="000F6832" w:rsidRDefault="003D720D" w:rsidP="003D720D">
            <w:pPr>
              <w:pStyle w:val="a9"/>
            </w:pPr>
            <w:r w:rsidRPr="000F6832">
              <w:t>Общий объем жилищного фонда</w:t>
            </w:r>
          </w:p>
        </w:tc>
        <w:tc>
          <w:tcPr>
            <w:tcW w:w="1742" w:type="dxa"/>
            <w:vAlign w:val="center"/>
          </w:tcPr>
          <w:p w14:paraId="0FA9CCF6" w14:textId="2F17A5A3" w:rsidR="003D720D" w:rsidRPr="000F6832" w:rsidRDefault="003D720D" w:rsidP="003D720D">
            <w:pPr>
              <w:pStyle w:val="a9"/>
            </w:pPr>
            <w:r w:rsidRPr="000F6832">
              <w:t>S</w:t>
            </w:r>
            <w:r w:rsidRPr="000F6832">
              <w:rPr>
                <w:vertAlign w:val="subscript"/>
              </w:rPr>
              <w:t>общ</w:t>
            </w:r>
            <w:r w:rsidRPr="000F6832">
              <w:t>., м</w:t>
            </w:r>
            <w:r w:rsidRPr="000F6832">
              <w:rPr>
                <w:vertAlign w:val="superscript"/>
              </w:rPr>
              <w:t>2</w:t>
            </w:r>
          </w:p>
        </w:tc>
        <w:tc>
          <w:tcPr>
            <w:tcW w:w="1742" w:type="dxa"/>
            <w:vAlign w:val="center"/>
          </w:tcPr>
          <w:p w14:paraId="0028BA8F" w14:textId="1646C167" w:rsidR="003D720D" w:rsidRPr="000F6832" w:rsidRDefault="003D720D" w:rsidP="003D720D">
            <w:pPr>
              <w:pStyle w:val="ac"/>
            </w:pPr>
            <w:r w:rsidRPr="000F6832">
              <w:t>14451,00</w:t>
            </w:r>
          </w:p>
        </w:tc>
        <w:tc>
          <w:tcPr>
            <w:tcW w:w="1741" w:type="dxa"/>
            <w:vAlign w:val="center"/>
          </w:tcPr>
          <w:p w14:paraId="3589B47A" w14:textId="249B8CE9" w:rsidR="003D720D" w:rsidRPr="000F6832" w:rsidRDefault="003D720D" w:rsidP="003D720D">
            <w:pPr>
              <w:pStyle w:val="ac"/>
            </w:pPr>
            <w:r w:rsidRPr="000F6832">
              <w:t>14451,00</w:t>
            </w:r>
          </w:p>
        </w:tc>
      </w:tr>
      <w:tr w:rsidR="000F6832" w:rsidRPr="000F6832" w14:paraId="564902AD" w14:textId="77777777" w:rsidTr="003D720D">
        <w:trPr>
          <w:cantSplit/>
          <w:jc w:val="center"/>
        </w:trPr>
        <w:tc>
          <w:tcPr>
            <w:tcW w:w="726" w:type="dxa"/>
            <w:vAlign w:val="center"/>
          </w:tcPr>
          <w:p w14:paraId="0F96BF51" w14:textId="77777777" w:rsidR="003D720D" w:rsidRPr="000F6832" w:rsidRDefault="003D720D" w:rsidP="003D720D">
            <w:pPr>
              <w:pStyle w:val="ac"/>
            </w:pPr>
          </w:p>
        </w:tc>
        <w:tc>
          <w:tcPr>
            <w:tcW w:w="3677" w:type="dxa"/>
            <w:vAlign w:val="center"/>
          </w:tcPr>
          <w:p w14:paraId="25362ED0" w14:textId="77777777" w:rsidR="003D720D" w:rsidRPr="000F6832" w:rsidRDefault="003D720D" w:rsidP="003D720D">
            <w:pPr>
              <w:pStyle w:val="a9"/>
            </w:pPr>
            <w:r w:rsidRPr="000F6832">
              <w:t>в том числе в общем объеме жилищного фонда по типу застройки:</w:t>
            </w:r>
          </w:p>
        </w:tc>
        <w:tc>
          <w:tcPr>
            <w:tcW w:w="1742" w:type="dxa"/>
            <w:vAlign w:val="center"/>
          </w:tcPr>
          <w:p w14:paraId="2AAEB7BB" w14:textId="77777777" w:rsidR="003D720D" w:rsidRPr="000F6832" w:rsidRDefault="003D720D" w:rsidP="003D720D">
            <w:pPr>
              <w:pStyle w:val="a9"/>
            </w:pPr>
            <w:r w:rsidRPr="000F6832">
              <w:t>-</w:t>
            </w:r>
          </w:p>
        </w:tc>
        <w:tc>
          <w:tcPr>
            <w:tcW w:w="1742" w:type="dxa"/>
            <w:vAlign w:val="center"/>
          </w:tcPr>
          <w:p w14:paraId="0BCB566E" w14:textId="61D4F234" w:rsidR="003D720D" w:rsidRPr="000F6832" w:rsidRDefault="003D720D" w:rsidP="003D720D">
            <w:pPr>
              <w:pStyle w:val="ac"/>
            </w:pPr>
          </w:p>
        </w:tc>
        <w:tc>
          <w:tcPr>
            <w:tcW w:w="1741" w:type="dxa"/>
            <w:vAlign w:val="center"/>
          </w:tcPr>
          <w:p w14:paraId="12BF771B" w14:textId="0BFFCBED" w:rsidR="003D720D" w:rsidRPr="000F6832" w:rsidRDefault="003D720D" w:rsidP="003D720D">
            <w:pPr>
              <w:pStyle w:val="ac"/>
            </w:pPr>
          </w:p>
        </w:tc>
      </w:tr>
      <w:tr w:rsidR="000F6832" w:rsidRPr="000F6832" w14:paraId="714FDAAC" w14:textId="77777777" w:rsidTr="003D720D">
        <w:trPr>
          <w:cantSplit/>
          <w:jc w:val="center"/>
        </w:trPr>
        <w:tc>
          <w:tcPr>
            <w:tcW w:w="726" w:type="dxa"/>
            <w:vAlign w:val="center"/>
          </w:tcPr>
          <w:p w14:paraId="49F885B5" w14:textId="77777777" w:rsidR="003D720D" w:rsidRPr="000F6832" w:rsidRDefault="003D720D" w:rsidP="003D720D">
            <w:pPr>
              <w:pStyle w:val="ac"/>
            </w:pPr>
            <w:r w:rsidRPr="000F6832">
              <w:t>2.1.</w:t>
            </w:r>
          </w:p>
        </w:tc>
        <w:tc>
          <w:tcPr>
            <w:tcW w:w="3677" w:type="dxa"/>
            <w:vAlign w:val="center"/>
          </w:tcPr>
          <w:p w14:paraId="5E2E48F1" w14:textId="2F28C2EE" w:rsidR="003D720D" w:rsidRPr="000F6832" w:rsidRDefault="003D720D" w:rsidP="003D720D">
            <w:pPr>
              <w:pStyle w:val="a9"/>
            </w:pPr>
            <w:r w:rsidRPr="000F6832">
              <w:t>индивидуальные жилые дома</w:t>
            </w:r>
          </w:p>
        </w:tc>
        <w:tc>
          <w:tcPr>
            <w:tcW w:w="1742" w:type="dxa"/>
            <w:vAlign w:val="center"/>
          </w:tcPr>
          <w:p w14:paraId="30B13DBD" w14:textId="07A31F6F" w:rsidR="003D720D" w:rsidRPr="000F6832" w:rsidRDefault="003D720D" w:rsidP="003D720D">
            <w:pPr>
              <w:pStyle w:val="a9"/>
            </w:pPr>
            <w:r w:rsidRPr="000F6832">
              <w:t>S</w:t>
            </w:r>
            <w:r w:rsidRPr="000F6832">
              <w:rPr>
                <w:vertAlign w:val="subscript"/>
              </w:rPr>
              <w:t>общ</w:t>
            </w:r>
            <w:r w:rsidRPr="000F6832">
              <w:t>., м</w:t>
            </w:r>
            <w:r w:rsidRPr="000F6832">
              <w:rPr>
                <w:vertAlign w:val="superscript"/>
              </w:rPr>
              <w:t>2</w:t>
            </w:r>
          </w:p>
        </w:tc>
        <w:tc>
          <w:tcPr>
            <w:tcW w:w="1742" w:type="dxa"/>
            <w:vAlign w:val="center"/>
          </w:tcPr>
          <w:p w14:paraId="1A9A3CA0" w14:textId="23497538" w:rsidR="003D720D" w:rsidRPr="000F6832" w:rsidRDefault="003D720D" w:rsidP="003D720D">
            <w:pPr>
              <w:pStyle w:val="ac"/>
            </w:pPr>
            <w:r w:rsidRPr="000F6832">
              <w:t>4410,80</w:t>
            </w:r>
          </w:p>
        </w:tc>
        <w:tc>
          <w:tcPr>
            <w:tcW w:w="1741" w:type="dxa"/>
            <w:vAlign w:val="center"/>
          </w:tcPr>
          <w:p w14:paraId="2A148C1C" w14:textId="185CA5C2" w:rsidR="003D720D" w:rsidRPr="000F6832" w:rsidRDefault="003D720D" w:rsidP="003D720D">
            <w:pPr>
              <w:pStyle w:val="ac"/>
            </w:pPr>
            <w:r w:rsidRPr="000F6832">
              <w:t>4410,80</w:t>
            </w:r>
          </w:p>
        </w:tc>
      </w:tr>
      <w:tr w:rsidR="000F6832" w:rsidRPr="000F6832" w14:paraId="0244850D" w14:textId="77777777" w:rsidTr="003D720D">
        <w:trPr>
          <w:cantSplit/>
          <w:jc w:val="center"/>
        </w:trPr>
        <w:tc>
          <w:tcPr>
            <w:tcW w:w="726" w:type="dxa"/>
            <w:vAlign w:val="center"/>
          </w:tcPr>
          <w:p w14:paraId="1F84E3C9" w14:textId="77777777" w:rsidR="003D720D" w:rsidRPr="000F6832" w:rsidRDefault="003D720D" w:rsidP="003D720D">
            <w:pPr>
              <w:pStyle w:val="ac"/>
            </w:pPr>
            <w:r w:rsidRPr="000F6832">
              <w:t>2.2.</w:t>
            </w:r>
          </w:p>
        </w:tc>
        <w:tc>
          <w:tcPr>
            <w:tcW w:w="3677" w:type="dxa"/>
            <w:vAlign w:val="center"/>
          </w:tcPr>
          <w:p w14:paraId="48234DB1" w14:textId="77777777" w:rsidR="003D720D" w:rsidRPr="000F6832" w:rsidRDefault="003D720D" w:rsidP="003D720D">
            <w:pPr>
              <w:pStyle w:val="a9"/>
            </w:pPr>
            <w:r w:rsidRPr="000F6832">
              <w:t>малоэтажные и среднеэтажные жилые дома</w:t>
            </w:r>
          </w:p>
        </w:tc>
        <w:tc>
          <w:tcPr>
            <w:tcW w:w="1742" w:type="dxa"/>
            <w:vAlign w:val="center"/>
          </w:tcPr>
          <w:p w14:paraId="0D685792" w14:textId="2E38E399" w:rsidR="003D720D" w:rsidRPr="000F6832" w:rsidRDefault="003D720D" w:rsidP="003D720D">
            <w:pPr>
              <w:pStyle w:val="a9"/>
            </w:pPr>
            <w:r w:rsidRPr="000F6832">
              <w:t>S</w:t>
            </w:r>
            <w:r w:rsidRPr="000F6832">
              <w:rPr>
                <w:vertAlign w:val="subscript"/>
              </w:rPr>
              <w:t>общ</w:t>
            </w:r>
            <w:r w:rsidRPr="000F6832">
              <w:t>., м</w:t>
            </w:r>
            <w:r w:rsidRPr="000F6832">
              <w:rPr>
                <w:vertAlign w:val="superscript"/>
              </w:rPr>
              <w:t>2</w:t>
            </w:r>
          </w:p>
        </w:tc>
        <w:tc>
          <w:tcPr>
            <w:tcW w:w="1742" w:type="dxa"/>
            <w:vAlign w:val="center"/>
          </w:tcPr>
          <w:p w14:paraId="76F42E76" w14:textId="7444B67E" w:rsidR="003D720D" w:rsidRPr="000F6832" w:rsidRDefault="003D720D" w:rsidP="003D720D">
            <w:pPr>
              <w:pStyle w:val="ac"/>
            </w:pPr>
            <w:r w:rsidRPr="000F6832">
              <w:t>10040,20</w:t>
            </w:r>
          </w:p>
        </w:tc>
        <w:tc>
          <w:tcPr>
            <w:tcW w:w="1741" w:type="dxa"/>
            <w:vAlign w:val="center"/>
          </w:tcPr>
          <w:p w14:paraId="10A76E70" w14:textId="529CCD19" w:rsidR="003D720D" w:rsidRPr="000F6832" w:rsidRDefault="003D720D" w:rsidP="003D720D">
            <w:pPr>
              <w:pStyle w:val="ac"/>
            </w:pPr>
            <w:r w:rsidRPr="000F6832">
              <w:t>10040,20</w:t>
            </w:r>
          </w:p>
        </w:tc>
      </w:tr>
      <w:tr w:rsidR="000F6832" w:rsidRPr="000F6832" w14:paraId="6607A385" w14:textId="77777777" w:rsidTr="003D720D">
        <w:trPr>
          <w:cantSplit/>
          <w:jc w:val="center"/>
        </w:trPr>
        <w:tc>
          <w:tcPr>
            <w:tcW w:w="726" w:type="dxa"/>
            <w:vAlign w:val="center"/>
          </w:tcPr>
          <w:p w14:paraId="19B0E658" w14:textId="77777777" w:rsidR="003D720D" w:rsidRPr="000F6832" w:rsidRDefault="003D720D" w:rsidP="003D720D">
            <w:pPr>
              <w:pStyle w:val="ac"/>
            </w:pPr>
            <w:r w:rsidRPr="000F6832">
              <w:t>3.</w:t>
            </w:r>
          </w:p>
        </w:tc>
        <w:tc>
          <w:tcPr>
            <w:tcW w:w="3677" w:type="dxa"/>
            <w:vAlign w:val="center"/>
          </w:tcPr>
          <w:p w14:paraId="32816E4D" w14:textId="77777777" w:rsidR="003D720D" w:rsidRPr="000F6832" w:rsidRDefault="003D720D" w:rsidP="003D720D">
            <w:pPr>
              <w:pStyle w:val="a9"/>
            </w:pPr>
            <w:r w:rsidRPr="000F6832">
              <w:t>общий объем нового жилищного строительства</w:t>
            </w:r>
          </w:p>
        </w:tc>
        <w:tc>
          <w:tcPr>
            <w:tcW w:w="1742" w:type="dxa"/>
            <w:vAlign w:val="center"/>
          </w:tcPr>
          <w:p w14:paraId="2A715086" w14:textId="6C2FBAB1" w:rsidR="003D720D" w:rsidRPr="000F6832" w:rsidRDefault="003D720D" w:rsidP="003D720D">
            <w:pPr>
              <w:pStyle w:val="a9"/>
            </w:pPr>
            <w:r w:rsidRPr="000F6832">
              <w:t>S</w:t>
            </w:r>
            <w:r w:rsidRPr="000F6832">
              <w:rPr>
                <w:vertAlign w:val="subscript"/>
              </w:rPr>
              <w:t>общ</w:t>
            </w:r>
            <w:r w:rsidRPr="000F6832">
              <w:t>., м</w:t>
            </w:r>
            <w:r w:rsidRPr="000F6832">
              <w:rPr>
                <w:vertAlign w:val="superscript"/>
              </w:rPr>
              <w:t>2</w:t>
            </w:r>
          </w:p>
        </w:tc>
        <w:tc>
          <w:tcPr>
            <w:tcW w:w="1742" w:type="dxa"/>
            <w:vAlign w:val="center"/>
          </w:tcPr>
          <w:p w14:paraId="582AE245" w14:textId="3E9471CB" w:rsidR="003D720D" w:rsidRPr="000F6832" w:rsidRDefault="003D720D" w:rsidP="003D720D">
            <w:pPr>
              <w:pStyle w:val="ac"/>
            </w:pPr>
            <w:r w:rsidRPr="000F6832">
              <w:t>-</w:t>
            </w:r>
          </w:p>
        </w:tc>
        <w:tc>
          <w:tcPr>
            <w:tcW w:w="1741" w:type="dxa"/>
            <w:vAlign w:val="center"/>
          </w:tcPr>
          <w:p w14:paraId="003756C0" w14:textId="7CD27EA8" w:rsidR="003D720D" w:rsidRPr="000F6832" w:rsidRDefault="003D720D" w:rsidP="003D720D">
            <w:pPr>
              <w:pStyle w:val="ac"/>
            </w:pPr>
            <w:r w:rsidRPr="000F6832">
              <w:t>-</w:t>
            </w:r>
          </w:p>
        </w:tc>
      </w:tr>
      <w:tr w:rsidR="000F6832" w:rsidRPr="000F6832" w14:paraId="369AE1BE" w14:textId="77777777" w:rsidTr="003D720D">
        <w:trPr>
          <w:cantSplit/>
          <w:jc w:val="center"/>
        </w:trPr>
        <w:tc>
          <w:tcPr>
            <w:tcW w:w="726" w:type="dxa"/>
            <w:vAlign w:val="center"/>
          </w:tcPr>
          <w:p w14:paraId="3286A98F" w14:textId="77777777" w:rsidR="003D720D" w:rsidRPr="000F6832" w:rsidRDefault="003D720D" w:rsidP="003D720D">
            <w:pPr>
              <w:pStyle w:val="ac"/>
              <w:rPr>
                <w:b/>
                <w:bCs/>
                <w:i/>
                <w:iCs/>
              </w:rPr>
            </w:pPr>
            <w:r w:rsidRPr="000F6832">
              <w:rPr>
                <w:b/>
                <w:bCs/>
                <w:i/>
                <w:iCs/>
              </w:rPr>
              <w:t>IV</w:t>
            </w:r>
          </w:p>
        </w:tc>
        <w:tc>
          <w:tcPr>
            <w:tcW w:w="8902" w:type="dxa"/>
            <w:gridSpan w:val="4"/>
            <w:vAlign w:val="center"/>
          </w:tcPr>
          <w:p w14:paraId="732391BD" w14:textId="00411EF3" w:rsidR="003D720D" w:rsidRPr="000F6832" w:rsidRDefault="003D720D" w:rsidP="003D720D">
            <w:pPr>
              <w:pStyle w:val="ac"/>
              <w:rPr>
                <w:b/>
                <w:bCs/>
                <w:i/>
                <w:iCs/>
              </w:rPr>
            </w:pPr>
            <w:r w:rsidRPr="000F6832">
              <w:rPr>
                <w:b/>
                <w:bCs/>
                <w:i/>
                <w:iCs/>
              </w:rPr>
              <w:t xml:space="preserve">ОБЪЕКТЫ СОЦИАЛЬНОГО </w:t>
            </w:r>
            <w:r w:rsidRPr="000F6832">
              <w:rPr>
                <w:b/>
                <w:bCs/>
                <w:i/>
                <w:iCs/>
              </w:rPr>
              <w:br/>
              <w:t>И КУЛЬТУРНО-БЫТОВОГО ОБСЛУЖИВАНИЯ НАСЕЛЕНИЯ</w:t>
            </w:r>
          </w:p>
        </w:tc>
      </w:tr>
      <w:tr w:rsidR="000F6832" w:rsidRPr="000F6832" w14:paraId="7EB05B4B" w14:textId="77777777" w:rsidTr="003D720D">
        <w:trPr>
          <w:cantSplit/>
          <w:jc w:val="center"/>
        </w:trPr>
        <w:tc>
          <w:tcPr>
            <w:tcW w:w="726" w:type="dxa"/>
            <w:vAlign w:val="center"/>
          </w:tcPr>
          <w:p w14:paraId="6ED30705" w14:textId="77777777" w:rsidR="003D720D" w:rsidRPr="000F6832" w:rsidRDefault="003D720D" w:rsidP="003D720D">
            <w:pPr>
              <w:pStyle w:val="ac"/>
            </w:pPr>
            <w:r w:rsidRPr="000F6832">
              <w:t>1.</w:t>
            </w:r>
          </w:p>
        </w:tc>
        <w:tc>
          <w:tcPr>
            <w:tcW w:w="8902" w:type="dxa"/>
            <w:gridSpan w:val="4"/>
            <w:vAlign w:val="center"/>
          </w:tcPr>
          <w:p w14:paraId="30C13238" w14:textId="77777777" w:rsidR="003D720D" w:rsidRPr="000F6832" w:rsidRDefault="003D720D" w:rsidP="003D720D">
            <w:pPr>
              <w:pStyle w:val="a9"/>
            </w:pPr>
            <w:r w:rsidRPr="000F6832">
              <w:t>Объекты учебно-образовательного назначения, в том числе:</w:t>
            </w:r>
          </w:p>
        </w:tc>
      </w:tr>
      <w:tr w:rsidR="000F6832" w:rsidRPr="000F6832" w14:paraId="4F71D8F4" w14:textId="77777777" w:rsidTr="003D720D">
        <w:trPr>
          <w:cantSplit/>
          <w:jc w:val="center"/>
        </w:trPr>
        <w:tc>
          <w:tcPr>
            <w:tcW w:w="726" w:type="dxa"/>
            <w:vAlign w:val="center"/>
          </w:tcPr>
          <w:p w14:paraId="4EAB3AFD" w14:textId="77777777" w:rsidR="003D720D" w:rsidRPr="000F6832" w:rsidRDefault="003D720D" w:rsidP="003D720D">
            <w:pPr>
              <w:pStyle w:val="ac"/>
            </w:pPr>
            <w:r w:rsidRPr="000F6832">
              <w:t>1.1.</w:t>
            </w:r>
          </w:p>
        </w:tc>
        <w:tc>
          <w:tcPr>
            <w:tcW w:w="3677" w:type="dxa"/>
            <w:vAlign w:val="center"/>
          </w:tcPr>
          <w:p w14:paraId="1A02E7BC" w14:textId="08F57A84" w:rsidR="003D720D" w:rsidRPr="000F6832" w:rsidRDefault="003D720D" w:rsidP="003D720D">
            <w:pPr>
              <w:pStyle w:val="a9"/>
            </w:pPr>
            <w:r w:rsidRPr="000F6832">
              <w:t>Детские дошкольные учреждения</w:t>
            </w:r>
          </w:p>
        </w:tc>
        <w:tc>
          <w:tcPr>
            <w:tcW w:w="1742" w:type="dxa"/>
            <w:vAlign w:val="center"/>
          </w:tcPr>
          <w:p w14:paraId="7C80D961" w14:textId="6904A6A5" w:rsidR="003D720D" w:rsidRPr="000F6832" w:rsidRDefault="003D720D" w:rsidP="003D720D">
            <w:pPr>
              <w:pStyle w:val="a9"/>
            </w:pPr>
            <w:r w:rsidRPr="000F6832">
              <w:t>мест</w:t>
            </w:r>
          </w:p>
        </w:tc>
        <w:tc>
          <w:tcPr>
            <w:tcW w:w="1742" w:type="dxa"/>
            <w:vAlign w:val="center"/>
          </w:tcPr>
          <w:p w14:paraId="76206661" w14:textId="513EB0EF" w:rsidR="003D720D" w:rsidRPr="000F6832" w:rsidRDefault="003D720D" w:rsidP="003D720D">
            <w:pPr>
              <w:pStyle w:val="ac"/>
            </w:pPr>
            <w:r w:rsidRPr="000F6832">
              <w:t>15</w:t>
            </w:r>
          </w:p>
        </w:tc>
        <w:tc>
          <w:tcPr>
            <w:tcW w:w="1741" w:type="dxa"/>
            <w:vAlign w:val="center"/>
          </w:tcPr>
          <w:p w14:paraId="54049917" w14:textId="6B7562DC" w:rsidR="003D720D" w:rsidRPr="000F6832" w:rsidRDefault="003D720D" w:rsidP="003D720D">
            <w:pPr>
              <w:pStyle w:val="ac"/>
            </w:pPr>
            <w:r w:rsidRPr="000F6832">
              <w:t>100</w:t>
            </w:r>
          </w:p>
        </w:tc>
      </w:tr>
      <w:tr w:rsidR="000F6832" w:rsidRPr="000F6832" w14:paraId="68FA1523" w14:textId="77777777" w:rsidTr="003D720D">
        <w:trPr>
          <w:cantSplit/>
          <w:jc w:val="center"/>
        </w:trPr>
        <w:tc>
          <w:tcPr>
            <w:tcW w:w="726" w:type="dxa"/>
            <w:vAlign w:val="center"/>
          </w:tcPr>
          <w:p w14:paraId="5D9CDB0F" w14:textId="77777777" w:rsidR="003D720D" w:rsidRPr="000F6832" w:rsidRDefault="003D720D" w:rsidP="003D720D">
            <w:pPr>
              <w:pStyle w:val="ac"/>
            </w:pPr>
            <w:r w:rsidRPr="000F6832">
              <w:t>1.2.</w:t>
            </w:r>
          </w:p>
        </w:tc>
        <w:tc>
          <w:tcPr>
            <w:tcW w:w="3677" w:type="dxa"/>
            <w:vAlign w:val="center"/>
          </w:tcPr>
          <w:p w14:paraId="658CC728" w14:textId="63E2DB2F" w:rsidR="003D720D" w:rsidRPr="000F6832" w:rsidRDefault="003D720D" w:rsidP="003D720D">
            <w:pPr>
              <w:pStyle w:val="a9"/>
            </w:pPr>
            <w:r w:rsidRPr="000F6832">
              <w:t>Общеобразовательные школы</w:t>
            </w:r>
          </w:p>
        </w:tc>
        <w:tc>
          <w:tcPr>
            <w:tcW w:w="1742" w:type="dxa"/>
            <w:vAlign w:val="center"/>
          </w:tcPr>
          <w:p w14:paraId="64C13B45" w14:textId="45E154A2" w:rsidR="003D720D" w:rsidRPr="000F6832" w:rsidRDefault="003D720D" w:rsidP="003D720D">
            <w:pPr>
              <w:pStyle w:val="a9"/>
            </w:pPr>
            <w:r w:rsidRPr="000F6832">
              <w:t>мест</w:t>
            </w:r>
          </w:p>
        </w:tc>
        <w:tc>
          <w:tcPr>
            <w:tcW w:w="1742" w:type="dxa"/>
            <w:vAlign w:val="center"/>
          </w:tcPr>
          <w:p w14:paraId="640BBBED" w14:textId="329EAA8F" w:rsidR="003D720D" w:rsidRPr="000F6832" w:rsidRDefault="003D720D" w:rsidP="003D720D">
            <w:pPr>
              <w:pStyle w:val="ac"/>
            </w:pPr>
            <w:r w:rsidRPr="000F6832">
              <w:t>280</w:t>
            </w:r>
          </w:p>
        </w:tc>
        <w:tc>
          <w:tcPr>
            <w:tcW w:w="1741" w:type="dxa"/>
            <w:vAlign w:val="center"/>
          </w:tcPr>
          <w:p w14:paraId="31356896" w14:textId="33FB7474" w:rsidR="003D720D" w:rsidRPr="000F6832" w:rsidRDefault="003D720D" w:rsidP="003D720D">
            <w:pPr>
              <w:pStyle w:val="ac"/>
            </w:pPr>
            <w:r w:rsidRPr="000F6832">
              <w:t>440</w:t>
            </w:r>
          </w:p>
        </w:tc>
      </w:tr>
      <w:tr w:rsidR="000F6832" w:rsidRPr="000F6832" w14:paraId="6FA5CDB7" w14:textId="77777777" w:rsidTr="003D720D">
        <w:trPr>
          <w:cantSplit/>
          <w:jc w:val="center"/>
        </w:trPr>
        <w:tc>
          <w:tcPr>
            <w:tcW w:w="726" w:type="dxa"/>
            <w:vAlign w:val="center"/>
          </w:tcPr>
          <w:p w14:paraId="5D09C6F7" w14:textId="77777777" w:rsidR="003D720D" w:rsidRPr="000F6832" w:rsidRDefault="003D720D" w:rsidP="003D720D">
            <w:pPr>
              <w:pStyle w:val="ac"/>
            </w:pPr>
            <w:r w:rsidRPr="000F6832">
              <w:t>1.3</w:t>
            </w:r>
          </w:p>
        </w:tc>
        <w:tc>
          <w:tcPr>
            <w:tcW w:w="3677" w:type="dxa"/>
            <w:vAlign w:val="center"/>
          </w:tcPr>
          <w:p w14:paraId="5B22D71B" w14:textId="77777777" w:rsidR="003D720D" w:rsidRPr="000F6832" w:rsidRDefault="003D720D" w:rsidP="003D720D">
            <w:pPr>
              <w:pStyle w:val="a9"/>
            </w:pPr>
            <w:r w:rsidRPr="000F6832">
              <w:t>Учреждения дополнительного образования</w:t>
            </w:r>
          </w:p>
        </w:tc>
        <w:tc>
          <w:tcPr>
            <w:tcW w:w="1742" w:type="dxa"/>
            <w:vAlign w:val="center"/>
          </w:tcPr>
          <w:p w14:paraId="62A31DCB" w14:textId="5EC33270" w:rsidR="003D720D" w:rsidRPr="000F6832" w:rsidRDefault="003D720D" w:rsidP="003D720D">
            <w:pPr>
              <w:pStyle w:val="a9"/>
            </w:pPr>
            <w:r w:rsidRPr="000F6832">
              <w:t>мест</w:t>
            </w:r>
          </w:p>
        </w:tc>
        <w:tc>
          <w:tcPr>
            <w:tcW w:w="1742" w:type="dxa"/>
            <w:vAlign w:val="center"/>
          </w:tcPr>
          <w:p w14:paraId="26BADFAC" w14:textId="0AAC7237" w:rsidR="003D720D" w:rsidRPr="000F6832" w:rsidRDefault="003D720D" w:rsidP="003D720D">
            <w:pPr>
              <w:pStyle w:val="ac"/>
            </w:pPr>
            <w:r w:rsidRPr="000F6832">
              <w:t>0</w:t>
            </w:r>
          </w:p>
        </w:tc>
        <w:tc>
          <w:tcPr>
            <w:tcW w:w="1741" w:type="dxa"/>
            <w:vAlign w:val="center"/>
          </w:tcPr>
          <w:p w14:paraId="6A2384AD" w14:textId="4E1562FF" w:rsidR="003D720D" w:rsidRPr="000F6832" w:rsidRDefault="003D720D" w:rsidP="003D720D">
            <w:pPr>
              <w:pStyle w:val="ac"/>
            </w:pPr>
            <w:r w:rsidRPr="000F6832">
              <w:t>20</w:t>
            </w:r>
          </w:p>
        </w:tc>
      </w:tr>
      <w:tr w:rsidR="000F6832" w:rsidRPr="000F6832" w14:paraId="630AF48A" w14:textId="77777777" w:rsidTr="003D720D">
        <w:trPr>
          <w:cantSplit/>
          <w:jc w:val="center"/>
        </w:trPr>
        <w:tc>
          <w:tcPr>
            <w:tcW w:w="726" w:type="dxa"/>
            <w:vAlign w:val="center"/>
          </w:tcPr>
          <w:p w14:paraId="46D1E2C3" w14:textId="77777777" w:rsidR="003D720D" w:rsidRPr="000F6832" w:rsidRDefault="003D720D" w:rsidP="003D720D">
            <w:pPr>
              <w:pStyle w:val="ac"/>
            </w:pPr>
            <w:r w:rsidRPr="000F6832">
              <w:t>2.</w:t>
            </w:r>
          </w:p>
        </w:tc>
        <w:tc>
          <w:tcPr>
            <w:tcW w:w="8902" w:type="dxa"/>
            <w:gridSpan w:val="4"/>
            <w:vAlign w:val="center"/>
          </w:tcPr>
          <w:p w14:paraId="7CF52149" w14:textId="1085C317" w:rsidR="003D720D" w:rsidRPr="000F6832" w:rsidRDefault="003D720D" w:rsidP="003D720D">
            <w:pPr>
              <w:pStyle w:val="a9"/>
            </w:pPr>
            <w:r w:rsidRPr="000F6832">
              <w:t>Объекты здравоохранения</w:t>
            </w:r>
          </w:p>
        </w:tc>
      </w:tr>
      <w:tr w:rsidR="000F6832" w:rsidRPr="000F6832" w14:paraId="7754632D" w14:textId="77777777" w:rsidTr="003D720D">
        <w:trPr>
          <w:cantSplit/>
          <w:jc w:val="center"/>
        </w:trPr>
        <w:tc>
          <w:tcPr>
            <w:tcW w:w="726" w:type="dxa"/>
            <w:vAlign w:val="center"/>
          </w:tcPr>
          <w:p w14:paraId="36543843" w14:textId="77777777" w:rsidR="003D720D" w:rsidRPr="000F6832" w:rsidRDefault="003D720D" w:rsidP="003D720D">
            <w:pPr>
              <w:pStyle w:val="ac"/>
            </w:pPr>
            <w:r w:rsidRPr="000F6832">
              <w:t>2.1.</w:t>
            </w:r>
          </w:p>
        </w:tc>
        <w:tc>
          <w:tcPr>
            <w:tcW w:w="3677" w:type="dxa"/>
            <w:vAlign w:val="center"/>
          </w:tcPr>
          <w:p w14:paraId="57FF2BEB" w14:textId="77777777" w:rsidR="003D720D" w:rsidRPr="000F6832" w:rsidRDefault="003D720D" w:rsidP="003D720D">
            <w:pPr>
              <w:pStyle w:val="a9"/>
            </w:pPr>
            <w:r w:rsidRPr="000F6832">
              <w:t>Поликлиника, амбулатория, диспансер (без стационара)</w:t>
            </w:r>
          </w:p>
        </w:tc>
        <w:tc>
          <w:tcPr>
            <w:tcW w:w="1742" w:type="dxa"/>
            <w:vAlign w:val="center"/>
          </w:tcPr>
          <w:p w14:paraId="7344BE72" w14:textId="3D0B46A6" w:rsidR="003D720D" w:rsidRPr="000F6832" w:rsidRDefault="003D720D" w:rsidP="003D720D">
            <w:pPr>
              <w:pStyle w:val="a9"/>
            </w:pPr>
            <w:r w:rsidRPr="000F6832">
              <w:t>посещений в смену</w:t>
            </w:r>
          </w:p>
        </w:tc>
        <w:tc>
          <w:tcPr>
            <w:tcW w:w="1742" w:type="dxa"/>
            <w:vAlign w:val="center"/>
          </w:tcPr>
          <w:p w14:paraId="2F4B00B8" w14:textId="5ACE1BDE" w:rsidR="003D720D" w:rsidRPr="000F6832" w:rsidRDefault="003D720D" w:rsidP="003D720D">
            <w:pPr>
              <w:pStyle w:val="ac"/>
            </w:pPr>
            <w:r w:rsidRPr="000F6832">
              <w:t>0</w:t>
            </w:r>
          </w:p>
        </w:tc>
        <w:tc>
          <w:tcPr>
            <w:tcW w:w="1741" w:type="dxa"/>
            <w:vAlign w:val="center"/>
          </w:tcPr>
          <w:p w14:paraId="6B675C7F" w14:textId="6ECBBDEF" w:rsidR="003D720D" w:rsidRPr="000F6832" w:rsidRDefault="003D720D" w:rsidP="003D720D">
            <w:pPr>
              <w:pStyle w:val="ac"/>
            </w:pPr>
            <w:r w:rsidRPr="000F6832">
              <w:t>0</w:t>
            </w:r>
          </w:p>
        </w:tc>
      </w:tr>
      <w:tr w:rsidR="000F6832" w:rsidRPr="000F6832" w14:paraId="37F5DED5" w14:textId="77777777" w:rsidTr="003D720D">
        <w:trPr>
          <w:cantSplit/>
          <w:jc w:val="center"/>
        </w:trPr>
        <w:tc>
          <w:tcPr>
            <w:tcW w:w="726" w:type="dxa"/>
            <w:vAlign w:val="center"/>
          </w:tcPr>
          <w:p w14:paraId="7B6DBD0A" w14:textId="77777777" w:rsidR="003D720D" w:rsidRPr="000F6832" w:rsidRDefault="003D720D" w:rsidP="003D720D">
            <w:pPr>
              <w:pStyle w:val="ac"/>
            </w:pPr>
            <w:r w:rsidRPr="000F6832">
              <w:t>2.2.</w:t>
            </w:r>
          </w:p>
        </w:tc>
        <w:tc>
          <w:tcPr>
            <w:tcW w:w="3677" w:type="dxa"/>
            <w:vAlign w:val="center"/>
          </w:tcPr>
          <w:p w14:paraId="3BFA270A" w14:textId="050B6E13" w:rsidR="003D720D" w:rsidRPr="000F6832" w:rsidRDefault="003D720D" w:rsidP="003D720D">
            <w:pPr>
              <w:pStyle w:val="a9"/>
            </w:pPr>
            <w:r w:rsidRPr="000F6832">
              <w:t>Станция скорой медицинской помощи</w:t>
            </w:r>
          </w:p>
        </w:tc>
        <w:tc>
          <w:tcPr>
            <w:tcW w:w="1742" w:type="dxa"/>
            <w:vAlign w:val="center"/>
          </w:tcPr>
          <w:p w14:paraId="06B86E99" w14:textId="0BAAE95E" w:rsidR="003D720D" w:rsidRPr="000F6832" w:rsidRDefault="003D720D" w:rsidP="003D720D">
            <w:pPr>
              <w:pStyle w:val="a9"/>
            </w:pPr>
            <w:r w:rsidRPr="000F6832">
              <w:t>кол-во машин</w:t>
            </w:r>
          </w:p>
        </w:tc>
        <w:tc>
          <w:tcPr>
            <w:tcW w:w="1742" w:type="dxa"/>
            <w:vAlign w:val="center"/>
          </w:tcPr>
          <w:p w14:paraId="6C778D64" w14:textId="4D48663D" w:rsidR="003D720D" w:rsidRPr="000F6832" w:rsidRDefault="003D720D" w:rsidP="003D720D">
            <w:pPr>
              <w:pStyle w:val="ac"/>
            </w:pPr>
            <w:r w:rsidRPr="000F6832">
              <w:t>0</w:t>
            </w:r>
          </w:p>
        </w:tc>
        <w:tc>
          <w:tcPr>
            <w:tcW w:w="1741" w:type="dxa"/>
            <w:vAlign w:val="center"/>
          </w:tcPr>
          <w:p w14:paraId="41781CCE" w14:textId="64000542" w:rsidR="003D720D" w:rsidRPr="000F6832" w:rsidRDefault="003D720D" w:rsidP="003D720D">
            <w:pPr>
              <w:pStyle w:val="ac"/>
            </w:pPr>
            <w:r w:rsidRPr="000F6832">
              <w:t>0</w:t>
            </w:r>
          </w:p>
        </w:tc>
      </w:tr>
      <w:tr w:rsidR="000F6832" w:rsidRPr="000F6832" w14:paraId="197DB14C" w14:textId="77777777" w:rsidTr="003D720D">
        <w:trPr>
          <w:cantSplit/>
          <w:jc w:val="center"/>
        </w:trPr>
        <w:tc>
          <w:tcPr>
            <w:tcW w:w="726" w:type="dxa"/>
            <w:vAlign w:val="center"/>
          </w:tcPr>
          <w:p w14:paraId="6E725C9B" w14:textId="77777777" w:rsidR="003D720D" w:rsidRPr="000F6832" w:rsidRDefault="003D720D" w:rsidP="003D720D">
            <w:pPr>
              <w:pStyle w:val="ac"/>
            </w:pPr>
            <w:r w:rsidRPr="000F6832">
              <w:t>2.4.</w:t>
            </w:r>
          </w:p>
        </w:tc>
        <w:tc>
          <w:tcPr>
            <w:tcW w:w="3677" w:type="dxa"/>
            <w:vAlign w:val="center"/>
          </w:tcPr>
          <w:p w14:paraId="34578E3C" w14:textId="313C3A34" w:rsidR="003D720D" w:rsidRPr="000F6832" w:rsidRDefault="003D720D" w:rsidP="003D720D">
            <w:pPr>
              <w:pStyle w:val="a9"/>
            </w:pPr>
            <w:r w:rsidRPr="000F6832">
              <w:t>Фельдшерско-акушерский пункт</w:t>
            </w:r>
          </w:p>
        </w:tc>
        <w:tc>
          <w:tcPr>
            <w:tcW w:w="1742" w:type="dxa"/>
            <w:vAlign w:val="center"/>
          </w:tcPr>
          <w:p w14:paraId="1DF86B3E" w14:textId="2C5699B8" w:rsidR="003D720D" w:rsidRPr="000F6832" w:rsidRDefault="003D720D" w:rsidP="003D720D">
            <w:pPr>
              <w:pStyle w:val="a9"/>
            </w:pPr>
            <w:r w:rsidRPr="000F6832">
              <w:t>шт.</w:t>
            </w:r>
          </w:p>
        </w:tc>
        <w:tc>
          <w:tcPr>
            <w:tcW w:w="1742" w:type="dxa"/>
            <w:vAlign w:val="center"/>
          </w:tcPr>
          <w:p w14:paraId="5E36DC06" w14:textId="6A397B8E" w:rsidR="003D720D" w:rsidRPr="000F6832" w:rsidRDefault="003D720D" w:rsidP="003D720D">
            <w:pPr>
              <w:pStyle w:val="ac"/>
            </w:pPr>
            <w:r w:rsidRPr="000F6832">
              <w:t>2</w:t>
            </w:r>
          </w:p>
        </w:tc>
        <w:tc>
          <w:tcPr>
            <w:tcW w:w="1741" w:type="dxa"/>
            <w:vAlign w:val="center"/>
          </w:tcPr>
          <w:p w14:paraId="79A3BC5A" w14:textId="265934BE" w:rsidR="003D720D" w:rsidRPr="000F6832" w:rsidRDefault="003D720D" w:rsidP="003D720D">
            <w:pPr>
              <w:pStyle w:val="ac"/>
            </w:pPr>
            <w:r w:rsidRPr="000F6832">
              <w:t>2</w:t>
            </w:r>
          </w:p>
        </w:tc>
      </w:tr>
      <w:tr w:rsidR="000F6832" w:rsidRPr="000F6832" w14:paraId="69412838" w14:textId="77777777" w:rsidTr="003D720D">
        <w:trPr>
          <w:cantSplit/>
          <w:jc w:val="center"/>
        </w:trPr>
        <w:tc>
          <w:tcPr>
            <w:tcW w:w="726" w:type="dxa"/>
            <w:vAlign w:val="center"/>
          </w:tcPr>
          <w:p w14:paraId="060779F8" w14:textId="77777777" w:rsidR="003D720D" w:rsidRPr="000F6832" w:rsidRDefault="003D720D" w:rsidP="003D720D">
            <w:pPr>
              <w:pStyle w:val="ac"/>
            </w:pPr>
            <w:r w:rsidRPr="000F6832">
              <w:t>3.</w:t>
            </w:r>
          </w:p>
        </w:tc>
        <w:tc>
          <w:tcPr>
            <w:tcW w:w="8902" w:type="dxa"/>
            <w:gridSpan w:val="4"/>
            <w:vAlign w:val="center"/>
          </w:tcPr>
          <w:p w14:paraId="67DECBE6" w14:textId="77777777" w:rsidR="003D720D" w:rsidRPr="000F6832" w:rsidRDefault="003D720D" w:rsidP="003D720D">
            <w:pPr>
              <w:pStyle w:val="a9"/>
            </w:pPr>
            <w:r w:rsidRPr="000F6832">
              <w:t>Объекты физической культуры и спорта</w:t>
            </w:r>
          </w:p>
        </w:tc>
      </w:tr>
      <w:tr w:rsidR="000F6832" w:rsidRPr="000F6832" w14:paraId="5D0CCF1C" w14:textId="77777777" w:rsidTr="003D720D">
        <w:trPr>
          <w:cantSplit/>
          <w:jc w:val="center"/>
        </w:trPr>
        <w:tc>
          <w:tcPr>
            <w:tcW w:w="726" w:type="dxa"/>
            <w:vMerge w:val="restart"/>
            <w:vAlign w:val="center"/>
          </w:tcPr>
          <w:p w14:paraId="0557CEDF" w14:textId="2B9857E7" w:rsidR="003D720D" w:rsidRPr="000F6832" w:rsidRDefault="003D720D" w:rsidP="003D720D">
            <w:pPr>
              <w:pStyle w:val="ac"/>
            </w:pPr>
            <w:r w:rsidRPr="000F6832">
              <w:t>3.1.</w:t>
            </w:r>
          </w:p>
        </w:tc>
        <w:tc>
          <w:tcPr>
            <w:tcW w:w="3677" w:type="dxa"/>
            <w:vMerge w:val="restart"/>
            <w:vAlign w:val="center"/>
          </w:tcPr>
          <w:p w14:paraId="14A80533" w14:textId="2CCB3731" w:rsidR="003D720D" w:rsidRPr="000F6832" w:rsidRDefault="003D720D" w:rsidP="003D720D">
            <w:pPr>
              <w:pStyle w:val="a9"/>
            </w:pPr>
            <w:r w:rsidRPr="000F6832">
              <w:t>Физкультурно-спортивные залы</w:t>
            </w:r>
          </w:p>
        </w:tc>
        <w:tc>
          <w:tcPr>
            <w:tcW w:w="1742" w:type="dxa"/>
            <w:vAlign w:val="center"/>
          </w:tcPr>
          <w:p w14:paraId="0CDC343F" w14:textId="2364CB1C" w:rsidR="003D720D" w:rsidRPr="000F6832" w:rsidRDefault="003D720D" w:rsidP="003D720D">
            <w:pPr>
              <w:pStyle w:val="a9"/>
            </w:pPr>
            <w:r w:rsidRPr="000F6832">
              <w:t>объект</w:t>
            </w:r>
          </w:p>
        </w:tc>
        <w:tc>
          <w:tcPr>
            <w:tcW w:w="1742" w:type="dxa"/>
            <w:vAlign w:val="center"/>
          </w:tcPr>
          <w:p w14:paraId="76CD09A2" w14:textId="342B8B80" w:rsidR="003D720D" w:rsidRPr="000F6832" w:rsidRDefault="003D720D" w:rsidP="003D720D">
            <w:pPr>
              <w:pStyle w:val="ac"/>
            </w:pPr>
            <w:r w:rsidRPr="000F6832">
              <w:t>1</w:t>
            </w:r>
          </w:p>
        </w:tc>
        <w:tc>
          <w:tcPr>
            <w:tcW w:w="1741" w:type="dxa"/>
            <w:vAlign w:val="center"/>
          </w:tcPr>
          <w:p w14:paraId="32F78742" w14:textId="5301D11B" w:rsidR="003D720D" w:rsidRPr="000F6832" w:rsidRDefault="003D720D" w:rsidP="003D720D">
            <w:pPr>
              <w:pStyle w:val="ac"/>
            </w:pPr>
            <w:r w:rsidRPr="000F6832">
              <w:t>2</w:t>
            </w:r>
          </w:p>
        </w:tc>
      </w:tr>
      <w:tr w:rsidR="000F6832" w:rsidRPr="000F6832" w14:paraId="34707641" w14:textId="77777777" w:rsidTr="003D720D">
        <w:trPr>
          <w:cantSplit/>
          <w:jc w:val="center"/>
        </w:trPr>
        <w:tc>
          <w:tcPr>
            <w:tcW w:w="726" w:type="dxa"/>
            <w:vMerge/>
            <w:vAlign w:val="center"/>
          </w:tcPr>
          <w:p w14:paraId="50CB60FE" w14:textId="77777777" w:rsidR="003D720D" w:rsidRPr="000F6832" w:rsidRDefault="003D720D" w:rsidP="003D720D">
            <w:pPr>
              <w:pStyle w:val="ac"/>
            </w:pPr>
          </w:p>
        </w:tc>
        <w:tc>
          <w:tcPr>
            <w:tcW w:w="3677" w:type="dxa"/>
            <w:vMerge/>
            <w:vAlign w:val="center"/>
          </w:tcPr>
          <w:p w14:paraId="2554DCC6" w14:textId="77777777" w:rsidR="003D720D" w:rsidRPr="000F6832" w:rsidRDefault="003D720D" w:rsidP="003D720D">
            <w:pPr>
              <w:pStyle w:val="a9"/>
            </w:pPr>
          </w:p>
        </w:tc>
        <w:tc>
          <w:tcPr>
            <w:tcW w:w="1742" w:type="dxa"/>
            <w:vAlign w:val="center"/>
          </w:tcPr>
          <w:p w14:paraId="43A64C01" w14:textId="6CD0A791" w:rsidR="003D720D" w:rsidRPr="000F6832" w:rsidRDefault="003D720D" w:rsidP="003D720D">
            <w:pPr>
              <w:pStyle w:val="a9"/>
            </w:pPr>
            <w:r w:rsidRPr="000F6832">
              <w:t>м</w:t>
            </w:r>
            <w:r w:rsidRPr="000F6832">
              <w:rPr>
                <w:vertAlign w:val="superscript"/>
              </w:rPr>
              <w:t>2</w:t>
            </w:r>
          </w:p>
        </w:tc>
        <w:tc>
          <w:tcPr>
            <w:tcW w:w="1742" w:type="dxa"/>
            <w:vAlign w:val="center"/>
          </w:tcPr>
          <w:p w14:paraId="5DBEA56B" w14:textId="16E35623" w:rsidR="003D720D" w:rsidRPr="000F6832" w:rsidRDefault="003D720D" w:rsidP="003D720D">
            <w:pPr>
              <w:pStyle w:val="ac"/>
            </w:pPr>
            <w:r w:rsidRPr="000F6832">
              <w:t>162</w:t>
            </w:r>
          </w:p>
        </w:tc>
        <w:tc>
          <w:tcPr>
            <w:tcW w:w="1741" w:type="dxa"/>
            <w:vAlign w:val="center"/>
          </w:tcPr>
          <w:p w14:paraId="75DCD8A7" w14:textId="124E1E51" w:rsidR="003D720D" w:rsidRPr="000F6832" w:rsidRDefault="003D720D" w:rsidP="003D720D">
            <w:pPr>
              <w:pStyle w:val="ac"/>
            </w:pPr>
            <w:r w:rsidRPr="000F6832">
              <w:t>-</w:t>
            </w:r>
          </w:p>
        </w:tc>
      </w:tr>
      <w:tr w:rsidR="000F6832" w:rsidRPr="000F6832" w14:paraId="66FA6519" w14:textId="77777777" w:rsidTr="003D720D">
        <w:trPr>
          <w:cantSplit/>
          <w:jc w:val="center"/>
        </w:trPr>
        <w:tc>
          <w:tcPr>
            <w:tcW w:w="726" w:type="dxa"/>
            <w:vMerge w:val="restart"/>
            <w:vAlign w:val="center"/>
          </w:tcPr>
          <w:p w14:paraId="68A081A1" w14:textId="5A19DAD9" w:rsidR="003D720D" w:rsidRPr="000F6832" w:rsidRDefault="003D720D" w:rsidP="003D720D">
            <w:pPr>
              <w:pStyle w:val="ac"/>
            </w:pPr>
            <w:r w:rsidRPr="000F6832">
              <w:t>3.2.</w:t>
            </w:r>
          </w:p>
        </w:tc>
        <w:tc>
          <w:tcPr>
            <w:tcW w:w="3677" w:type="dxa"/>
            <w:vMerge w:val="restart"/>
            <w:vAlign w:val="center"/>
          </w:tcPr>
          <w:p w14:paraId="7099E317" w14:textId="0B111291" w:rsidR="003D720D" w:rsidRPr="000F6832" w:rsidRDefault="003D720D" w:rsidP="003D720D">
            <w:pPr>
              <w:pStyle w:val="a9"/>
            </w:pPr>
            <w:r w:rsidRPr="000F6832">
              <w:t>Плоскостные сооружения</w:t>
            </w:r>
          </w:p>
        </w:tc>
        <w:tc>
          <w:tcPr>
            <w:tcW w:w="1742" w:type="dxa"/>
            <w:vAlign w:val="center"/>
          </w:tcPr>
          <w:p w14:paraId="5AA9CEE2" w14:textId="6D22CC50" w:rsidR="003D720D" w:rsidRPr="000F6832" w:rsidRDefault="003D720D" w:rsidP="003D720D">
            <w:pPr>
              <w:pStyle w:val="a9"/>
            </w:pPr>
            <w:r w:rsidRPr="000F6832">
              <w:t>объект</w:t>
            </w:r>
          </w:p>
        </w:tc>
        <w:tc>
          <w:tcPr>
            <w:tcW w:w="1742" w:type="dxa"/>
            <w:vAlign w:val="center"/>
          </w:tcPr>
          <w:p w14:paraId="3F7292BD" w14:textId="35B068AA" w:rsidR="003D720D" w:rsidRPr="000F6832" w:rsidRDefault="003D720D" w:rsidP="003D720D">
            <w:pPr>
              <w:pStyle w:val="ac"/>
            </w:pPr>
            <w:r w:rsidRPr="000F6832">
              <w:t>0</w:t>
            </w:r>
          </w:p>
        </w:tc>
        <w:tc>
          <w:tcPr>
            <w:tcW w:w="1741" w:type="dxa"/>
            <w:vAlign w:val="center"/>
          </w:tcPr>
          <w:p w14:paraId="29741FF3" w14:textId="11DEEB4C" w:rsidR="003D720D" w:rsidRPr="000F6832" w:rsidRDefault="003D720D" w:rsidP="003D720D">
            <w:pPr>
              <w:pStyle w:val="ac"/>
            </w:pPr>
            <w:r w:rsidRPr="000F6832">
              <w:t>1</w:t>
            </w:r>
          </w:p>
        </w:tc>
      </w:tr>
      <w:tr w:rsidR="000F6832" w:rsidRPr="000F6832" w14:paraId="0725C201" w14:textId="77777777" w:rsidTr="003D720D">
        <w:trPr>
          <w:cantSplit/>
          <w:jc w:val="center"/>
        </w:trPr>
        <w:tc>
          <w:tcPr>
            <w:tcW w:w="726" w:type="dxa"/>
            <w:vMerge/>
            <w:vAlign w:val="center"/>
          </w:tcPr>
          <w:p w14:paraId="056D4A57" w14:textId="77777777" w:rsidR="003D720D" w:rsidRPr="000F6832" w:rsidRDefault="003D720D" w:rsidP="003D720D">
            <w:pPr>
              <w:pStyle w:val="ac"/>
            </w:pPr>
          </w:p>
        </w:tc>
        <w:tc>
          <w:tcPr>
            <w:tcW w:w="3677" w:type="dxa"/>
            <w:vMerge/>
            <w:vAlign w:val="center"/>
          </w:tcPr>
          <w:p w14:paraId="4CC9986A" w14:textId="77777777" w:rsidR="003D720D" w:rsidRPr="000F6832" w:rsidRDefault="003D720D" w:rsidP="003D720D">
            <w:pPr>
              <w:pStyle w:val="a9"/>
            </w:pPr>
          </w:p>
        </w:tc>
        <w:tc>
          <w:tcPr>
            <w:tcW w:w="1742" w:type="dxa"/>
            <w:vAlign w:val="center"/>
          </w:tcPr>
          <w:p w14:paraId="6CE8E5CF" w14:textId="6B04F9B8" w:rsidR="003D720D" w:rsidRPr="000F6832" w:rsidRDefault="003D720D" w:rsidP="003D720D">
            <w:pPr>
              <w:pStyle w:val="a9"/>
            </w:pPr>
            <w:r w:rsidRPr="000F6832">
              <w:t>м</w:t>
            </w:r>
            <w:r w:rsidRPr="000F6832">
              <w:rPr>
                <w:vertAlign w:val="superscript"/>
              </w:rPr>
              <w:t>2</w:t>
            </w:r>
          </w:p>
        </w:tc>
        <w:tc>
          <w:tcPr>
            <w:tcW w:w="1742" w:type="dxa"/>
            <w:vAlign w:val="center"/>
          </w:tcPr>
          <w:p w14:paraId="3DC52518" w14:textId="4287F640" w:rsidR="003D720D" w:rsidRPr="000F6832" w:rsidRDefault="003D720D" w:rsidP="003D720D">
            <w:pPr>
              <w:pStyle w:val="ac"/>
            </w:pPr>
            <w:r w:rsidRPr="000F6832">
              <w:t>0</w:t>
            </w:r>
          </w:p>
        </w:tc>
        <w:tc>
          <w:tcPr>
            <w:tcW w:w="1741" w:type="dxa"/>
            <w:vAlign w:val="center"/>
          </w:tcPr>
          <w:p w14:paraId="4F2CDCF7" w14:textId="63846925" w:rsidR="003D720D" w:rsidRPr="000F6832" w:rsidRDefault="003D720D" w:rsidP="003D720D">
            <w:pPr>
              <w:pStyle w:val="ac"/>
            </w:pPr>
            <w:r w:rsidRPr="000F6832">
              <w:t>532</w:t>
            </w:r>
          </w:p>
        </w:tc>
      </w:tr>
      <w:tr w:rsidR="000F6832" w:rsidRPr="000F6832" w14:paraId="7A410942" w14:textId="77777777" w:rsidTr="003D720D">
        <w:trPr>
          <w:cantSplit/>
          <w:jc w:val="center"/>
        </w:trPr>
        <w:tc>
          <w:tcPr>
            <w:tcW w:w="726" w:type="dxa"/>
            <w:vAlign w:val="center"/>
          </w:tcPr>
          <w:p w14:paraId="31396F0C" w14:textId="77777777" w:rsidR="003D720D" w:rsidRPr="000F6832" w:rsidRDefault="003D720D" w:rsidP="003D720D">
            <w:pPr>
              <w:pStyle w:val="ac"/>
            </w:pPr>
            <w:r w:rsidRPr="000F6832">
              <w:t>4.</w:t>
            </w:r>
          </w:p>
        </w:tc>
        <w:tc>
          <w:tcPr>
            <w:tcW w:w="8902" w:type="dxa"/>
            <w:gridSpan w:val="4"/>
            <w:vAlign w:val="center"/>
          </w:tcPr>
          <w:p w14:paraId="0365FA54" w14:textId="766D6437" w:rsidR="003D720D" w:rsidRPr="000F6832" w:rsidRDefault="003D720D" w:rsidP="003D720D">
            <w:pPr>
              <w:pStyle w:val="a9"/>
            </w:pPr>
            <w:r w:rsidRPr="000F6832">
              <w:t>Объекты культуры и искусства</w:t>
            </w:r>
          </w:p>
        </w:tc>
      </w:tr>
      <w:tr w:rsidR="000F6832" w:rsidRPr="000F6832" w14:paraId="42C13CCA" w14:textId="77777777" w:rsidTr="003D720D">
        <w:trPr>
          <w:cantSplit/>
          <w:jc w:val="center"/>
        </w:trPr>
        <w:tc>
          <w:tcPr>
            <w:tcW w:w="726" w:type="dxa"/>
            <w:vAlign w:val="center"/>
          </w:tcPr>
          <w:p w14:paraId="589BFC77" w14:textId="6A2D1617" w:rsidR="003D720D" w:rsidRPr="000F6832" w:rsidRDefault="003D720D" w:rsidP="003D720D">
            <w:pPr>
              <w:pStyle w:val="ac"/>
            </w:pPr>
            <w:r w:rsidRPr="000F6832">
              <w:t>4.1.</w:t>
            </w:r>
          </w:p>
        </w:tc>
        <w:tc>
          <w:tcPr>
            <w:tcW w:w="3677" w:type="dxa"/>
            <w:vAlign w:val="center"/>
          </w:tcPr>
          <w:p w14:paraId="733145B5" w14:textId="39C30609" w:rsidR="003D720D" w:rsidRPr="000F6832" w:rsidRDefault="003D720D" w:rsidP="003D720D">
            <w:pPr>
              <w:pStyle w:val="a9"/>
            </w:pPr>
            <w:r w:rsidRPr="000F6832">
              <w:t>Клубы, дома культуры</w:t>
            </w:r>
          </w:p>
        </w:tc>
        <w:tc>
          <w:tcPr>
            <w:tcW w:w="1742" w:type="dxa"/>
            <w:vAlign w:val="center"/>
          </w:tcPr>
          <w:p w14:paraId="444C20D9" w14:textId="26A0B4B4" w:rsidR="003D720D" w:rsidRPr="000F6832" w:rsidRDefault="003D720D" w:rsidP="003D720D">
            <w:pPr>
              <w:pStyle w:val="a9"/>
            </w:pPr>
            <w:r w:rsidRPr="000F6832">
              <w:t>посетительских мест</w:t>
            </w:r>
          </w:p>
        </w:tc>
        <w:tc>
          <w:tcPr>
            <w:tcW w:w="1742" w:type="dxa"/>
            <w:vAlign w:val="center"/>
          </w:tcPr>
          <w:p w14:paraId="3794F47B" w14:textId="56256D78" w:rsidR="003D720D" w:rsidRPr="000F6832" w:rsidRDefault="003D720D" w:rsidP="003D720D">
            <w:pPr>
              <w:pStyle w:val="ac"/>
            </w:pPr>
            <w:r w:rsidRPr="000F6832">
              <w:t>110</w:t>
            </w:r>
          </w:p>
        </w:tc>
        <w:tc>
          <w:tcPr>
            <w:tcW w:w="1741" w:type="dxa"/>
            <w:vAlign w:val="center"/>
          </w:tcPr>
          <w:p w14:paraId="6873EFBE" w14:textId="7C287BA5" w:rsidR="003D720D" w:rsidRPr="000F6832" w:rsidRDefault="003D720D" w:rsidP="003D720D">
            <w:pPr>
              <w:pStyle w:val="ac"/>
            </w:pPr>
            <w:r w:rsidRPr="000F6832">
              <w:t>310</w:t>
            </w:r>
          </w:p>
        </w:tc>
      </w:tr>
      <w:tr w:rsidR="000F6832" w:rsidRPr="000F6832" w14:paraId="0611FA18" w14:textId="77777777" w:rsidTr="003D720D">
        <w:trPr>
          <w:cantSplit/>
          <w:jc w:val="center"/>
        </w:trPr>
        <w:tc>
          <w:tcPr>
            <w:tcW w:w="726" w:type="dxa"/>
            <w:vAlign w:val="center"/>
          </w:tcPr>
          <w:p w14:paraId="0A45F963" w14:textId="71C5CE74" w:rsidR="003D720D" w:rsidRPr="000F6832" w:rsidRDefault="003D720D" w:rsidP="003D720D">
            <w:pPr>
              <w:pStyle w:val="ac"/>
            </w:pPr>
            <w:r w:rsidRPr="000F6832">
              <w:t>4.2.</w:t>
            </w:r>
          </w:p>
        </w:tc>
        <w:tc>
          <w:tcPr>
            <w:tcW w:w="3677" w:type="dxa"/>
            <w:vAlign w:val="center"/>
          </w:tcPr>
          <w:p w14:paraId="397D02F0" w14:textId="3D748AC2" w:rsidR="003D720D" w:rsidRPr="000F6832" w:rsidRDefault="003D720D" w:rsidP="003D720D">
            <w:pPr>
              <w:pStyle w:val="a9"/>
            </w:pPr>
            <w:r w:rsidRPr="000F6832">
              <w:t>Сельские библиотеки</w:t>
            </w:r>
          </w:p>
        </w:tc>
        <w:tc>
          <w:tcPr>
            <w:tcW w:w="1742" w:type="dxa"/>
            <w:vAlign w:val="center"/>
          </w:tcPr>
          <w:p w14:paraId="0BE67EF7" w14:textId="3D7B57AA" w:rsidR="003D720D" w:rsidRPr="000F6832" w:rsidRDefault="003D720D" w:rsidP="003D720D">
            <w:pPr>
              <w:pStyle w:val="a9"/>
            </w:pPr>
            <w:r w:rsidRPr="000F6832">
              <w:t>кол. тыс. ед. хранения</w:t>
            </w:r>
          </w:p>
        </w:tc>
        <w:tc>
          <w:tcPr>
            <w:tcW w:w="1742" w:type="dxa"/>
            <w:vAlign w:val="center"/>
          </w:tcPr>
          <w:p w14:paraId="24A1920A" w14:textId="08F346B3" w:rsidR="003D720D" w:rsidRPr="000F6832" w:rsidRDefault="003D720D" w:rsidP="003D720D">
            <w:pPr>
              <w:pStyle w:val="ac"/>
            </w:pPr>
            <w:r w:rsidRPr="000F6832">
              <w:t>6,07</w:t>
            </w:r>
          </w:p>
        </w:tc>
        <w:tc>
          <w:tcPr>
            <w:tcW w:w="1741" w:type="dxa"/>
            <w:vAlign w:val="center"/>
          </w:tcPr>
          <w:p w14:paraId="656C47F9" w14:textId="1467B8EF" w:rsidR="003D720D" w:rsidRPr="000F6832" w:rsidRDefault="003D720D" w:rsidP="003D720D">
            <w:pPr>
              <w:pStyle w:val="ac"/>
            </w:pPr>
            <w:r w:rsidRPr="000F6832">
              <w:t>5,95</w:t>
            </w:r>
          </w:p>
        </w:tc>
      </w:tr>
      <w:tr w:rsidR="000F6832" w:rsidRPr="000F6832" w14:paraId="0CE27324" w14:textId="77777777" w:rsidTr="003D720D">
        <w:trPr>
          <w:cantSplit/>
          <w:jc w:val="center"/>
        </w:trPr>
        <w:tc>
          <w:tcPr>
            <w:tcW w:w="726" w:type="dxa"/>
            <w:vAlign w:val="center"/>
          </w:tcPr>
          <w:p w14:paraId="7AB42E00" w14:textId="77777777" w:rsidR="003D720D" w:rsidRPr="000F6832" w:rsidRDefault="003D720D" w:rsidP="003D720D">
            <w:pPr>
              <w:pStyle w:val="ac"/>
              <w:keepNext/>
            </w:pPr>
            <w:r w:rsidRPr="000F6832">
              <w:lastRenderedPageBreak/>
              <w:t>5.</w:t>
            </w:r>
          </w:p>
        </w:tc>
        <w:tc>
          <w:tcPr>
            <w:tcW w:w="8902" w:type="dxa"/>
            <w:gridSpan w:val="4"/>
            <w:vAlign w:val="center"/>
          </w:tcPr>
          <w:p w14:paraId="6D55BA8C" w14:textId="461868EA" w:rsidR="003D720D" w:rsidRPr="000F6832" w:rsidRDefault="003D720D" w:rsidP="003D720D">
            <w:pPr>
              <w:pStyle w:val="a9"/>
              <w:keepNext/>
            </w:pPr>
            <w:r w:rsidRPr="000F6832">
              <w:t>Объекты торгового назначения</w:t>
            </w:r>
          </w:p>
        </w:tc>
      </w:tr>
      <w:tr w:rsidR="000F6832" w:rsidRPr="000F6832" w14:paraId="783A5C45" w14:textId="77777777" w:rsidTr="003D720D">
        <w:trPr>
          <w:cantSplit/>
          <w:jc w:val="center"/>
        </w:trPr>
        <w:tc>
          <w:tcPr>
            <w:tcW w:w="726" w:type="dxa"/>
            <w:vAlign w:val="center"/>
          </w:tcPr>
          <w:p w14:paraId="6667DD4E" w14:textId="77777777" w:rsidR="003D720D" w:rsidRPr="000F6832" w:rsidRDefault="003D720D" w:rsidP="003D720D">
            <w:pPr>
              <w:pStyle w:val="ac"/>
            </w:pPr>
            <w:r w:rsidRPr="000F6832">
              <w:t>5.1.</w:t>
            </w:r>
          </w:p>
        </w:tc>
        <w:tc>
          <w:tcPr>
            <w:tcW w:w="3677" w:type="dxa"/>
            <w:vAlign w:val="center"/>
          </w:tcPr>
          <w:p w14:paraId="39A1E023" w14:textId="59AF657B" w:rsidR="003D720D" w:rsidRPr="000F6832" w:rsidRDefault="003D720D" w:rsidP="003D720D">
            <w:pPr>
              <w:pStyle w:val="a9"/>
            </w:pPr>
            <w:r w:rsidRPr="000F6832">
              <w:t>Стационарные торговые объекты, смешанные товары</w:t>
            </w:r>
          </w:p>
        </w:tc>
        <w:tc>
          <w:tcPr>
            <w:tcW w:w="1742" w:type="dxa"/>
            <w:vAlign w:val="center"/>
          </w:tcPr>
          <w:p w14:paraId="122080A6" w14:textId="6CC1CB43" w:rsidR="003D720D" w:rsidRPr="000F6832" w:rsidRDefault="003D720D" w:rsidP="003D720D">
            <w:pPr>
              <w:pStyle w:val="a9"/>
            </w:pPr>
            <w:r w:rsidRPr="000F6832">
              <w:t>м</w:t>
            </w:r>
            <w:r w:rsidRPr="000F6832">
              <w:rPr>
                <w:vertAlign w:val="superscript"/>
              </w:rPr>
              <w:t>2</w:t>
            </w:r>
            <w:r w:rsidRPr="000F6832">
              <w:t xml:space="preserve"> торговой площади</w:t>
            </w:r>
          </w:p>
        </w:tc>
        <w:tc>
          <w:tcPr>
            <w:tcW w:w="1742" w:type="dxa"/>
            <w:vAlign w:val="center"/>
          </w:tcPr>
          <w:p w14:paraId="03F4234B" w14:textId="07A314D6" w:rsidR="003D720D" w:rsidRPr="000F6832" w:rsidRDefault="003D720D" w:rsidP="003D720D">
            <w:pPr>
              <w:pStyle w:val="ac"/>
            </w:pPr>
            <w:r w:rsidRPr="000F6832">
              <w:t>358</w:t>
            </w:r>
          </w:p>
        </w:tc>
        <w:tc>
          <w:tcPr>
            <w:tcW w:w="1741" w:type="dxa"/>
            <w:vAlign w:val="center"/>
          </w:tcPr>
          <w:p w14:paraId="47FAB68F" w14:textId="71E3C9D0" w:rsidR="003D720D" w:rsidRPr="000F6832" w:rsidRDefault="003D720D" w:rsidP="003D720D">
            <w:pPr>
              <w:pStyle w:val="ac"/>
            </w:pPr>
            <w:r w:rsidRPr="000F6832">
              <w:t>-</w:t>
            </w:r>
          </w:p>
        </w:tc>
      </w:tr>
      <w:tr w:rsidR="000F6832" w:rsidRPr="000F6832" w14:paraId="3FA64536" w14:textId="77777777" w:rsidTr="003D720D">
        <w:trPr>
          <w:cantSplit/>
          <w:jc w:val="center"/>
        </w:trPr>
        <w:tc>
          <w:tcPr>
            <w:tcW w:w="726" w:type="dxa"/>
            <w:vAlign w:val="center"/>
          </w:tcPr>
          <w:p w14:paraId="0D670DE4" w14:textId="77777777" w:rsidR="003D720D" w:rsidRPr="000F6832" w:rsidRDefault="003D720D" w:rsidP="003D720D">
            <w:pPr>
              <w:pStyle w:val="ac"/>
            </w:pPr>
            <w:r w:rsidRPr="000F6832">
              <w:t>6.</w:t>
            </w:r>
          </w:p>
        </w:tc>
        <w:tc>
          <w:tcPr>
            <w:tcW w:w="8902" w:type="dxa"/>
            <w:gridSpan w:val="4"/>
            <w:vAlign w:val="center"/>
          </w:tcPr>
          <w:p w14:paraId="458CA517" w14:textId="23584E3C" w:rsidR="003D720D" w:rsidRPr="000F6832" w:rsidRDefault="003D720D" w:rsidP="003D720D">
            <w:pPr>
              <w:pStyle w:val="a9"/>
            </w:pPr>
            <w:r w:rsidRPr="000F6832">
              <w:t>Объекты общественного питания</w:t>
            </w:r>
          </w:p>
        </w:tc>
      </w:tr>
      <w:tr w:rsidR="000F6832" w:rsidRPr="000F6832" w14:paraId="096DF2A9" w14:textId="77777777" w:rsidTr="003D720D">
        <w:trPr>
          <w:cantSplit/>
          <w:jc w:val="center"/>
        </w:trPr>
        <w:tc>
          <w:tcPr>
            <w:tcW w:w="726" w:type="dxa"/>
            <w:vAlign w:val="center"/>
          </w:tcPr>
          <w:p w14:paraId="68BA0AFF" w14:textId="77777777" w:rsidR="003D720D" w:rsidRPr="000F6832" w:rsidRDefault="003D720D" w:rsidP="003D720D">
            <w:pPr>
              <w:pStyle w:val="ac"/>
            </w:pPr>
            <w:r w:rsidRPr="000F6832">
              <w:t>6.1.</w:t>
            </w:r>
          </w:p>
        </w:tc>
        <w:tc>
          <w:tcPr>
            <w:tcW w:w="3677" w:type="dxa"/>
            <w:vAlign w:val="center"/>
          </w:tcPr>
          <w:p w14:paraId="4444C56F" w14:textId="787A91CF" w:rsidR="003D720D" w:rsidRPr="000F6832" w:rsidRDefault="003D720D" w:rsidP="003D720D">
            <w:pPr>
              <w:pStyle w:val="a9"/>
            </w:pPr>
            <w:r w:rsidRPr="000F6832">
              <w:t>Предприятия общественного питания</w:t>
            </w:r>
          </w:p>
        </w:tc>
        <w:tc>
          <w:tcPr>
            <w:tcW w:w="1742" w:type="dxa"/>
            <w:vAlign w:val="center"/>
          </w:tcPr>
          <w:p w14:paraId="1D570346" w14:textId="77777777" w:rsidR="003D720D" w:rsidRPr="000F6832" w:rsidRDefault="003D720D" w:rsidP="003D720D">
            <w:pPr>
              <w:pStyle w:val="a9"/>
            </w:pPr>
            <w:r w:rsidRPr="000F6832">
              <w:t>мест</w:t>
            </w:r>
          </w:p>
        </w:tc>
        <w:tc>
          <w:tcPr>
            <w:tcW w:w="1742" w:type="dxa"/>
            <w:vAlign w:val="center"/>
          </w:tcPr>
          <w:p w14:paraId="2E256701" w14:textId="43AB92FF" w:rsidR="003D720D" w:rsidRPr="000F6832" w:rsidRDefault="003D720D" w:rsidP="003D720D">
            <w:pPr>
              <w:pStyle w:val="ac"/>
            </w:pPr>
            <w:r w:rsidRPr="000F6832">
              <w:t>0</w:t>
            </w:r>
          </w:p>
        </w:tc>
        <w:tc>
          <w:tcPr>
            <w:tcW w:w="1741" w:type="dxa"/>
            <w:vAlign w:val="center"/>
          </w:tcPr>
          <w:p w14:paraId="6BED4B48" w14:textId="4D041B0D" w:rsidR="003D720D" w:rsidRPr="000F6832" w:rsidRDefault="003D720D" w:rsidP="003D720D">
            <w:pPr>
              <w:pStyle w:val="ac"/>
            </w:pPr>
            <w:r w:rsidRPr="000F6832">
              <w:t>0</w:t>
            </w:r>
          </w:p>
        </w:tc>
      </w:tr>
      <w:tr w:rsidR="000F6832" w:rsidRPr="000F6832" w14:paraId="1C245CF6" w14:textId="77777777" w:rsidTr="003D720D">
        <w:trPr>
          <w:cantSplit/>
          <w:jc w:val="center"/>
        </w:trPr>
        <w:tc>
          <w:tcPr>
            <w:tcW w:w="726" w:type="dxa"/>
            <w:vAlign w:val="center"/>
          </w:tcPr>
          <w:p w14:paraId="5A02E747" w14:textId="77777777" w:rsidR="003D720D" w:rsidRPr="000F6832" w:rsidRDefault="003D720D" w:rsidP="003D720D">
            <w:pPr>
              <w:pStyle w:val="ac"/>
            </w:pPr>
            <w:r w:rsidRPr="000F6832">
              <w:t>7.</w:t>
            </w:r>
          </w:p>
        </w:tc>
        <w:tc>
          <w:tcPr>
            <w:tcW w:w="8902" w:type="dxa"/>
            <w:gridSpan w:val="4"/>
            <w:vAlign w:val="center"/>
          </w:tcPr>
          <w:p w14:paraId="3C6F7D3D" w14:textId="64C461FF" w:rsidR="003D720D" w:rsidRPr="000F6832" w:rsidRDefault="003D720D" w:rsidP="003D720D">
            <w:pPr>
              <w:pStyle w:val="a9"/>
            </w:pPr>
            <w:r w:rsidRPr="000F6832">
              <w:t>Объекты специального назначения</w:t>
            </w:r>
          </w:p>
        </w:tc>
      </w:tr>
      <w:tr w:rsidR="000F6832" w:rsidRPr="000F6832" w14:paraId="71C43633" w14:textId="77777777" w:rsidTr="003D720D">
        <w:trPr>
          <w:cantSplit/>
          <w:jc w:val="center"/>
        </w:trPr>
        <w:tc>
          <w:tcPr>
            <w:tcW w:w="726" w:type="dxa"/>
            <w:vAlign w:val="center"/>
          </w:tcPr>
          <w:p w14:paraId="3A0F0E01" w14:textId="77777777" w:rsidR="003D720D" w:rsidRPr="000F6832" w:rsidRDefault="003D720D" w:rsidP="003D720D">
            <w:pPr>
              <w:pStyle w:val="ac"/>
            </w:pPr>
            <w:r w:rsidRPr="000F6832">
              <w:t>7.1.</w:t>
            </w:r>
          </w:p>
        </w:tc>
        <w:tc>
          <w:tcPr>
            <w:tcW w:w="3677" w:type="dxa"/>
            <w:vAlign w:val="center"/>
          </w:tcPr>
          <w:p w14:paraId="6E98FE86" w14:textId="511FBDBB" w:rsidR="003D720D" w:rsidRPr="000F6832" w:rsidRDefault="003D720D" w:rsidP="003D720D">
            <w:pPr>
              <w:pStyle w:val="a9"/>
            </w:pPr>
            <w:r w:rsidRPr="000F6832">
              <w:t>Кладбища</w:t>
            </w:r>
          </w:p>
        </w:tc>
        <w:tc>
          <w:tcPr>
            <w:tcW w:w="1742" w:type="dxa"/>
            <w:vAlign w:val="center"/>
          </w:tcPr>
          <w:p w14:paraId="7E69436D" w14:textId="591B05E9" w:rsidR="003D720D" w:rsidRPr="000F6832" w:rsidRDefault="003D720D" w:rsidP="003D720D">
            <w:pPr>
              <w:pStyle w:val="a9"/>
            </w:pPr>
            <w:r w:rsidRPr="000F6832">
              <w:t>га</w:t>
            </w:r>
          </w:p>
        </w:tc>
        <w:tc>
          <w:tcPr>
            <w:tcW w:w="1742" w:type="dxa"/>
            <w:vAlign w:val="center"/>
          </w:tcPr>
          <w:p w14:paraId="274CAA67" w14:textId="5BE30AC7" w:rsidR="003D720D" w:rsidRPr="000F6832" w:rsidRDefault="003D720D" w:rsidP="003D720D">
            <w:pPr>
              <w:pStyle w:val="ac"/>
            </w:pPr>
            <w:r w:rsidRPr="000F6832">
              <w:t>3,80</w:t>
            </w:r>
          </w:p>
        </w:tc>
        <w:tc>
          <w:tcPr>
            <w:tcW w:w="1741" w:type="dxa"/>
            <w:vAlign w:val="center"/>
          </w:tcPr>
          <w:p w14:paraId="43320A5C" w14:textId="30216E34" w:rsidR="003D720D" w:rsidRPr="000F6832" w:rsidRDefault="003D720D" w:rsidP="003D720D">
            <w:pPr>
              <w:pStyle w:val="ac"/>
            </w:pPr>
            <w:r w:rsidRPr="000F6832">
              <w:t>3,80</w:t>
            </w:r>
          </w:p>
        </w:tc>
      </w:tr>
      <w:tr w:rsidR="000F6832" w:rsidRPr="000F6832" w14:paraId="086FD507" w14:textId="77777777" w:rsidTr="003D720D">
        <w:trPr>
          <w:cantSplit/>
          <w:jc w:val="center"/>
        </w:trPr>
        <w:tc>
          <w:tcPr>
            <w:tcW w:w="726" w:type="dxa"/>
            <w:vAlign w:val="center"/>
          </w:tcPr>
          <w:p w14:paraId="0F602702" w14:textId="77777777" w:rsidR="003D720D" w:rsidRPr="000F6832" w:rsidRDefault="003D720D" w:rsidP="003D720D">
            <w:pPr>
              <w:pStyle w:val="ac"/>
              <w:rPr>
                <w:b/>
                <w:bCs/>
                <w:i/>
                <w:iCs/>
              </w:rPr>
            </w:pPr>
            <w:r w:rsidRPr="000F6832">
              <w:rPr>
                <w:b/>
                <w:bCs/>
                <w:i/>
                <w:iCs/>
              </w:rPr>
              <w:t>V</w:t>
            </w:r>
          </w:p>
        </w:tc>
        <w:tc>
          <w:tcPr>
            <w:tcW w:w="8902" w:type="dxa"/>
            <w:gridSpan w:val="4"/>
            <w:vAlign w:val="center"/>
          </w:tcPr>
          <w:p w14:paraId="76C54187" w14:textId="0FA79751" w:rsidR="003D720D" w:rsidRPr="000F6832" w:rsidRDefault="003D720D" w:rsidP="003D720D">
            <w:pPr>
              <w:pStyle w:val="ac"/>
              <w:rPr>
                <w:b/>
                <w:bCs/>
                <w:i/>
                <w:iCs/>
              </w:rPr>
            </w:pPr>
            <w:r w:rsidRPr="000F6832">
              <w:rPr>
                <w:b/>
                <w:bCs/>
                <w:i/>
                <w:iCs/>
              </w:rPr>
              <w:t>ТРАНСПОРТНАЯ ИНФРАСТРУКТУРА</w:t>
            </w:r>
          </w:p>
        </w:tc>
      </w:tr>
      <w:tr w:rsidR="000F6832" w:rsidRPr="000F6832" w14:paraId="3EB10FD5" w14:textId="77777777" w:rsidTr="003D720D">
        <w:trPr>
          <w:cantSplit/>
          <w:jc w:val="center"/>
        </w:trPr>
        <w:tc>
          <w:tcPr>
            <w:tcW w:w="726" w:type="dxa"/>
            <w:vAlign w:val="center"/>
          </w:tcPr>
          <w:p w14:paraId="454C201F" w14:textId="77777777" w:rsidR="003D720D" w:rsidRPr="000F6832" w:rsidRDefault="003D720D" w:rsidP="003D720D">
            <w:pPr>
              <w:pStyle w:val="ac"/>
            </w:pPr>
            <w:r w:rsidRPr="000F6832">
              <w:t>1.</w:t>
            </w:r>
          </w:p>
        </w:tc>
        <w:tc>
          <w:tcPr>
            <w:tcW w:w="3677" w:type="dxa"/>
            <w:vAlign w:val="center"/>
          </w:tcPr>
          <w:p w14:paraId="1479100B" w14:textId="77777777" w:rsidR="003D720D" w:rsidRPr="000F6832" w:rsidRDefault="003D720D" w:rsidP="003D720D">
            <w:pPr>
              <w:pStyle w:val="a9"/>
            </w:pPr>
            <w:r w:rsidRPr="000F6832">
              <w:t>Протяженность автомобильных дорог регионального или межмуниципального значения</w:t>
            </w:r>
          </w:p>
        </w:tc>
        <w:tc>
          <w:tcPr>
            <w:tcW w:w="1742" w:type="dxa"/>
            <w:vAlign w:val="center"/>
          </w:tcPr>
          <w:p w14:paraId="0369341E" w14:textId="69AD150C" w:rsidR="003D720D" w:rsidRPr="000F6832" w:rsidRDefault="003D720D" w:rsidP="003D720D">
            <w:pPr>
              <w:pStyle w:val="a9"/>
            </w:pPr>
            <w:r w:rsidRPr="000F6832">
              <w:t>км</w:t>
            </w:r>
          </w:p>
        </w:tc>
        <w:tc>
          <w:tcPr>
            <w:tcW w:w="1742" w:type="dxa"/>
            <w:vAlign w:val="center"/>
          </w:tcPr>
          <w:p w14:paraId="76010643" w14:textId="487A2980" w:rsidR="003D720D" w:rsidRPr="000F6832" w:rsidRDefault="003D720D" w:rsidP="003D720D">
            <w:pPr>
              <w:pStyle w:val="ac"/>
            </w:pPr>
            <w:r w:rsidRPr="000F6832">
              <w:t>14,53</w:t>
            </w:r>
          </w:p>
        </w:tc>
        <w:tc>
          <w:tcPr>
            <w:tcW w:w="1741" w:type="dxa"/>
            <w:vAlign w:val="center"/>
          </w:tcPr>
          <w:p w14:paraId="205A2E5B" w14:textId="75D0E69C" w:rsidR="003D720D" w:rsidRPr="000F6832" w:rsidRDefault="003D720D" w:rsidP="003D720D">
            <w:pPr>
              <w:pStyle w:val="ac"/>
            </w:pPr>
            <w:r w:rsidRPr="000F6832">
              <w:t>14,53</w:t>
            </w:r>
          </w:p>
        </w:tc>
      </w:tr>
      <w:tr w:rsidR="000F6832" w:rsidRPr="000F6832" w14:paraId="25E89B0D" w14:textId="77777777" w:rsidTr="003D720D">
        <w:trPr>
          <w:cantSplit/>
          <w:jc w:val="center"/>
        </w:trPr>
        <w:tc>
          <w:tcPr>
            <w:tcW w:w="726" w:type="dxa"/>
            <w:vAlign w:val="center"/>
          </w:tcPr>
          <w:p w14:paraId="7F7BCA43" w14:textId="77777777" w:rsidR="003D720D" w:rsidRPr="000F6832" w:rsidRDefault="003D720D" w:rsidP="003D720D">
            <w:pPr>
              <w:pStyle w:val="ac"/>
            </w:pPr>
          </w:p>
        </w:tc>
        <w:tc>
          <w:tcPr>
            <w:tcW w:w="3677" w:type="dxa"/>
            <w:vAlign w:val="center"/>
          </w:tcPr>
          <w:p w14:paraId="4B0B6A72" w14:textId="1EEF3A66" w:rsidR="003D720D" w:rsidRPr="000F6832" w:rsidRDefault="003D720D" w:rsidP="003D720D">
            <w:pPr>
              <w:pStyle w:val="a9"/>
            </w:pPr>
            <w:r w:rsidRPr="000F6832">
              <w:t>в том числе в границах сельсовета:</w:t>
            </w:r>
          </w:p>
        </w:tc>
        <w:tc>
          <w:tcPr>
            <w:tcW w:w="1742" w:type="dxa"/>
            <w:vAlign w:val="center"/>
          </w:tcPr>
          <w:p w14:paraId="0FFF65DE" w14:textId="77777777" w:rsidR="003D720D" w:rsidRPr="000F6832" w:rsidRDefault="003D720D" w:rsidP="003D720D">
            <w:pPr>
              <w:pStyle w:val="a9"/>
            </w:pPr>
          </w:p>
        </w:tc>
        <w:tc>
          <w:tcPr>
            <w:tcW w:w="1742" w:type="dxa"/>
            <w:vAlign w:val="center"/>
          </w:tcPr>
          <w:p w14:paraId="53F3AFF1" w14:textId="77777777" w:rsidR="003D720D" w:rsidRPr="000F6832" w:rsidRDefault="003D720D" w:rsidP="003D720D">
            <w:pPr>
              <w:pStyle w:val="ac"/>
            </w:pPr>
          </w:p>
        </w:tc>
        <w:tc>
          <w:tcPr>
            <w:tcW w:w="1741" w:type="dxa"/>
            <w:vAlign w:val="center"/>
          </w:tcPr>
          <w:p w14:paraId="46B19687" w14:textId="77777777" w:rsidR="003D720D" w:rsidRPr="000F6832" w:rsidRDefault="003D720D" w:rsidP="003D720D">
            <w:pPr>
              <w:pStyle w:val="ac"/>
            </w:pPr>
          </w:p>
        </w:tc>
      </w:tr>
      <w:tr w:rsidR="000F6832" w:rsidRPr="000F6832" w14:paraId="2E637692" w14:textId="77777777" w:rsidTr="003D720D">
        <w:trPr>
          <w:cantSplit/>
          <w:jc w:val="center"/>
        </w:trPr>
        <w:tc>
          <w:tcPr>
            <w:tcW w:w="726" w:type="dxa"/>
            <w:vAlign w:val="center"/>
          </w:tcPr>
          <w:p w14:paraId="1EEA3CC0" w14:textId="1ADE1177" w:rsidR="003D720D" w:rsidRPr="000F6832" w:rsidRDefault="003D720D" w:rsidP="003D720D">
            <w:pPr>
              <w:pStyle w:val="ac"/>
            </w:pPr>
            <w:r w:rsidRPr="000F6832">
              <w:t>1.1.</w:t>
            </w:r>
          </w:p>
        </w:tc>
        <w:tc>
          <w:tcPr>
            <w:tcW w:w="3677" w:type="dxa"/>
            <w:vAlign w:val="center"/>
          </w:tcPr>
          <w:p w14:paraId="1B294B39" w14:textId="5AA0174C" w:rsidR="003D720D" w:rsidRPr="000F6832" w:rsidRDefault="003D720D" w:rsidP="003D720D">
            <w:pPr>
              <w:pStyle w:val="a9"/>
            </w:pPr>
            <w:r w:rsidRPr="000F6832">
              <w:tab/>
              <w:t>50 ОП МЗ 50Н-2206</w:t>
            </w:r>
          </w:p>
        </w:tc>
        <w:tc>
          <w:tcPr>
            <w:tcW w:w="1742" w:type="dxa"/>
            <w:vAlign w:val="center"/>
          </w:tcPr>
          <w:p w14:paraId="1A378966" w14:textId="4AAA99F2" w:rsidR="003D720D" w:rsidRPr="000F6832" w:rsidRDefault="003D720D" w:rsidP="003D720D">
            <w:pPr>
              <w:pStyle w:val="a9"/>
            </w:pPr>
            <w:r w:rsidRPr="000F6832">
              <w:t>км</w:t>
            </w:r>
          </w:p>
        </w:tc>
        <w:tc>
          <w:tcPr>
            <w:tcW w:w="1742" w:type="dxa"/>
            <w:vAlign w:val="center"/>
          </w:tcPr>
          <w:p w14:paraId="5F9ED0AA" w14:textId="0DE0C2DE" w:rsidR="003D720D" w:rsidRPr="000F6832" w:rsidRDefault="003D720D" w:rsidP="003D720D">
            <w:pPr>
              <w:pStyle w:val="ac"/>
            </w:pPr>
            <w:r w:rsidRPr="000F6832">
              <w:t>1,14</w:t>
            </w:r>
          </w:p>
        </w:tc>
        <w:tc>
          <w:tcPr>
            <w:tcW w:w="1741" w:type="dxa"/>
            <w:vAlign w:val="center"/>
          </w:tcPr>
          <w:p w14:paraId="6AB7F5F4" w14:textId="02A06BFC" w:rsidR="003D720D" w:rsidRPr="000F6832" w:rsidRDefault="003D720D" w:rsidP="003D720D">
            <w:pPr>
              <w:pStyle w:val="ac"/>
            </w:pPr>
            <w:r w:rsidRPr="000F6832">
              <w:t>1,14</w:t>
            </w:r>
          </w:p>
        </w:tc>
      </w:tr>
      <w:tr w:rsidR="000F6832" w:rsidRPr="000F6832" w14:paraId="35CF8FD6" w14:textId="77777777" w:rsidTr="003D720D">
        <w:trPr>
          <w:cantSplit/>
          <w:jc w:val="center"/>
        </w:trPr>
        <w:tc>
          <w:tcPr>
            <w:tcW w:w="726" w:type="dxa"/>
            <w:vAlign w:val="center"/>
          </w:tcPr>
          <w:p w14:paraId="37F09A43" w14:textId="7D69C38F" w:rsidR="003D720D" w:rsidRPr="000F6832" w:rsidRDefault="003D720D" w:rsidP="003D720D">
            <w:pPr>
              <w:pStyle w:val="ac"/>
            </w:pPr>
            <w:r w:rsidRPr="000F6832">
              <w:t>1.2.</w:t>
            </w:r>
          </w:p>
        </w:tc>
        <w:tc>
          <w:tcPr>
            <w:tcW w:w="3677" w:type="dxa"/>
            <w:vAlign w:val="center"/>
          </w:tcPr>
          <w:p w14:paraId="245AD6B5" w14:textId="5F5B51E6" w:rsidR="003D720D" w:rsidRPr="000F6832" w:rsidRDefault="003D720D" w:rsidP="003D720D">
            <w:pPr>
              <w:pStyle w:val="a9"/>
            </w:pPr>
            <w:r w:rsidRPr="000F6832">
              <w:tab/>
              <w:t>50 ОП МЗ 50Н-2226</w:t>
            </w:r>
          </w:p>
        </w:tc>
        <w:tc>
          <w:tcPr>
            <w:tcW w:w="1742" w:type="dxa"/>
            <w:vAlign w:val="center"/>
          </w:tcPr>
          <w:p w14:paraId="4BEB937A" w14:textId="4D61DCF7" w:rsidR="003D720D" w:rsidRPr="000F6832" w:rsidRDefault="003D720D" w:rsidP="003D720D">
            <w:pPr>
              <w:pStyle w:val="a9"/>
            </w:pPr>
            <w:r w:rsidRPr="000F6832">
              <w:t>км</w:t>
            </w:r>
          </w:p>
        </w:tc>
        <w:tc>
          <w:tcPr>
            <w:tcW w:w="1742" w:type="dxa"/>
            <w:vAlign w:val="center"/>
          </w:tcPr>
          <w:p w14:paraId="2785923A" w14:textId="3E66DC9A" w:rsidR="003D720D" w:rsidRPr="000F6832" w:rsidRDefault="003D720D" w:rsidP="003D720D">
            <w:pPr>
              <w:pStyle w:val="ac"/>
            </w:pPr>
            <w:r w:rsidRPr="000F6832">
              <w:t>12,26</w:t>
            </w:r>
          </w:p>
        </w:tc>
        <w:tc>
          <w:tcPr>
            <w:tcW w:w="1741" w:type="dxa"/>
            <w:vAlign w:val="center"/>
          </w:tcPr>
          <w:p w14:paraId="4A478BEB" w14:textId="0B29D6DE" w:rsidR="003D720D" w:rsidRPr="000F6832" w:rsidRDefault="003D720D" w:rsidP="003D720D">
            <w:pPr>
              <w:pStyle w:val="ac"/>
            </w:pPr>
            <w:r w:rsidRPr="000F6832">
              <w:t>12,26</w:t>
            </w:r>
          </w:p>
        </w:tc>
      </w:tr>
      <w:tr w:rsidR="000F6832" w:rsidRPr="000F6832" w14:paraId="7604F30E" w14:textId="77777777" w:rsidTr="003D720D">
        <w:trPr>
          <w:cantSplit/>
          <w:jc w:val="center"/>
        </w:trPr>
        <w:tc>
          <w:tcPr>
            <w:tcW w:w="726" w:type="dxa"/>
            <w:vAlign w:val="center"/>
          </w:tcPr>
          <w:p w14:paraId="2E324D69" w14:textId="449C78E9" w:rsidR="003D720D" w:rsidRPr="000F6832" w:rsidRDefault="003D720D" w:rsidP="003D720D">
            <w:pPr>
              <w:pStyle w:val="ac"/>
            </w:pPr>
            <w:r w:rsidRPr="000F6832">
              <w:t>1.3.</w:t>
            </w:r>
          </w:p>
        </w:tc>
        <w:tc>
          <w:tcPr>
            <w:tcW w:w="3677" w:type="dxa"/>
            <w:vAlign w:val="center"/>
          </w:tcPr>
          <w:p w14:paraId="5AD072E2" w14:textId="5F24AABC" w:rsidR="003D720D" w:rsidRPr="000F6832" w:rsidRDefault="003D720D" w:rsidP="003D720D">
            <w:pPr>
              <w:pStyle w:val="a9"/>
            </w:pPr>
            <w:r w:rsidRPr="000F6832">
              <w:tab/>
              <w:t>50 ОП МЗ 50Н-2223</w:t>
            </w:r>
          </w:p>
        </w:tc>
        <w:tc>
          <w:tcPr>
            <w:tcW w:w="1742" w:type="dxa"/>
            <w:vAlign w:val="center"/>
          </w:tcPr>
          <w:p w14:paraId="09D43BB8" w14:textId="1CB6CEF5" w:rsidR="003D720D" w:rsidRPr="000F6832" w:rsidRDefault="003D720D" w:rsidP="003D720D">
            <w:pPr>
              <w:pStyle w:val="a9"/>
            </w:pPr>
            <w:r w:rsidRPr="000F6832">
              <w:t>км</w:t>
            </w:r>
          </w:p>
        </w:tc>
        <w:tc>
          <w:tcPr>
            <w:tcW w:w="1742" w:type="dxa"/>
            <w:vAlign w:val="center"/>
          </w:tcPr>
          <w:p w14:paraId="2E03BFBC" w14:textId="2C2E4C9F" w:rsidR="003D720D" w:rsidRPr="000F6832" w:rsidRDefault="003D720D" w:rsidP="003D720D">
            <w:pPr>
              <w:pStyle w:val="ac"/>
            </w:pPr>
            <w:r w:rsidRPr="000F6832">
              <w:t>1,13</w:t>
            </w:r>
          </w:p>
        </w:tc>
        <w:tc>
          <w:tcPr>
            <w:tcW w:w="1741" w:type="dxa"/>
            <w:vAlign w:val="center"/>
          </w:tcPr>
          <w:p w14:paraId="60DF6A7C" w14:textId="073E2B69" w:rsidR="003D720D" w:rsidRPr="000F6832" w:rsidRDefault="003D720D" w:rsidP="003D720D">
            <w:pPr>
              <w:pStyle w:val="ac"/>
            </w:pPr>
            <w:r w:rsidRPr="000F6832">
              <w:t>1,13</w:t>
            </w:r>
          </w:p>
        </w:tc>
      </w:tr>
      <w:tr w:rsidR="000F6832" w:rsidRPr="000F6832" w14:paraId="7C0A986B" w14:textId="77777777" w:rsidTr="003D720D">
        <w:trPr>
          <w:cantSplit/>
          <w:jc w:val="center"/>
        </w:trPr>
        <w:tc>
          <w:tcPr>
            <w:tcW w:w="726" w:type="dxa"/>
            <w:vAlign w:val="center"/>
          </w:tcPr>
          <w:p w14:paraId="29B92FC1" w14:textId="77777777" w:rsidR="003D720D" w:rsidRPr="000F6832" w:rsidRDefault="003D720D" w:rsidP="003D720D">
            <w:pPr>
              <w:pStyle w:val="ac"/>
            </w:pPr>
            <w:r w:rsidRPr="000F6832">
              <w:t>2.</w:t>
            </w:r>
          </w:p>
        </w:tc>
        <w:tc>
          <w:tcPr>
            <w:tcW w:w="3677" w:type="dxa"/>
            <w:vAlign w:val="center"/>
          </w:tcPr>
          <w:p w14:paraId="4069BCA1" w14:textId="77777777" w:rsidR="003D720D" w:rsidRPr="000F6832" w:rsidRDefault="003D720D" w:rsidP="003D720D">
            <w:pPr>
              <w:pStyle w:val="a9"/>
            </w:pPr>
            <w:r w:rsidRPr="000F6832">
              <w:t>Протяженность автомобильных дорог местного значения муниципального района</w:t>
            </w:r>
          </w:p>
        </w:tc>
        <w:tc>
          <w:tcPr>
            <w:tcW w:w="1742" w:type="dxa"/>
            <w:vAlign w:val="center"/>
          </w:tcPr>
          <w:p w14:paraId="33764B33" w14:textId="7B2E9A25" w:rsidR="003D720D" w:rsidRPr="000F6832" w:rsidRDefault="003D720D" w:rsidP="003D720D">
            <w:pPr>
              <w:pStyle w:val="a9"/>
            </w:pPr>
            <w:r w:rsidRPr="000F6832">
              <w:t>км</w:t>
            </w:r>
          </w:p>
        </w:tc>
        <w:tc>
          <w:tcPr>
            <w:tcW w:w="1742" w:type="dxa"/>
            <w:vAlign w:val="center"/>
          </w:tcPr>
          <w:p w14:paraId="5C2FADC8" w14:textId="7D0CFC4B" w:rsidR="003D720D" w:rsidRPr="000F6832" w:rsidRDefault="003D720D" w:rsidP="003D720D">
            <w:pPr>
              <w:pStyle w:val="ac"/>
            </w:pPr>
            <w:r w:rsidRPr="000F6832">
              <w:t>-</w:t>
            </w:r>
          </w:p>
        </w:tc>
        <w:tc>
          <w:tcPr>
            <w:tcW w:w="1741" w:type="dxa"/>
            <w:vAlign w:val="center"/>
          </w:tcPr>
          <w:p w14:paraId="2C2AABB9" w14:textId="7637BE5B" w:rsidR="003D720D" w:rsidRPr="000F6832" w:rsidRDefault="003D720D" w:rsidP="003D720D">
            <w:pPr>
              <w:pStyle w:val="ac"/>
            </w:pPr>
            <w:r w:rsidRPr="000F6832">
              <w:t>-</w:t>
            </w:r>
          </w:p>
        </w:tc>
      </w:tr>
      <w:tr w:rsidR="000F6832" w:rsidRPr="000F6832" w14:paraId="1C0B7698" w14:textId="77777777" w:rsidTr="003D720D">
        <w:trPr>
          <w:cantSplit/>
          <w:jc w:val="center"/>
        </w:trPr>
        <w:tc>
          <w:tcPr>
            <w:tcW w:w="726" w:type="dxa"/>
            <w:vAlign w:val="center"/>
          </w:tcPr>
          <w:p w14:paraId="3D863443" w14:textId="77777777" w:rsidR="003D720D" w:rsidRPr="000F6832" w:rsidRDefault="003D720D" w:rsidP="003D720D">
            <w:pPr>
              <w:pStyle w:val="ac"/>
            </w:pPr>
            <w:r w:rsidRPr="000F6832">
              <w:t>3.</w:t>
            </w:r>
          </w:p>
        </w:tc>
        <w:tc>
          <w:tcPr>
            <w:tcW w:w="3677" w:type="dxa"/>
            <w:vAlign w:val="center"/>
          </w:tcPr>
          <w:p w14:paraId="608FBDB0" w14:textId="77777777" w:rsidR="003D720D" w:rsidRPr="000F6832" w:rsidRDefault="003D720D" w:rsidP="003D720D">
            <w:pPr>
              <w:pStyle w:val="a9"/>
            </w:pPr>
            <w:r w:rsidRPr="000F6832">
              <w:t>Протяженность улиц в жилой застройке</w:t>
            </w:r>
          </w:p>
        </w:tc>
        <w:tc>
          <w:tcPr>
            <w:tcW w:w="1742" w:type="dxa"/>
            <w:vAlign w:val="center"/>
          </w:tcPr>
          <w:p w14:paraId="056CF07E" w14:textId="35AAA1D3" w:rsidR="003D720D" w:rsidRPr="000F6832" w:rsidRDefault="003D720D" w:rsidP="003D720D">
            <w:pPr>
              <w:pStyle w:val="a9"/>
            </w:pPr>
            <w:r w:rsidRPr="000F6832">
              <w:t>км</w:t>
            </w:r>
          </w:p>
        </w:tc>
        <w:tc>
          <w:tcPr>
            <w:tcW w:w="1742" w:type="dxa"/>
            <w:vAlign w:val="center"/>
          </w:tcPr>
          <w:p w14:paraId="3F52C64C" w14:textId="0B266AFC" w:rsidR="003D720D" w:rsidRPr="000F6832" w:rsidRDefault="003D720D" w:rsidP="003D720D">
            <w:pPr>
              <w:pStyle w:val="ac"/>
            </w:pPr>
            <w:r w:rsidRPr="000F6832">
              <w:t>16,30</w:t>
            </w:r>
          </w:p>
        </w:tc>
        <w:tc>
          <w:tcPr>
            <w:tcW w:w="1741" w:type="dxa"/>
            <w:vAlign w:val="center"/>
          </w:tcPr>
          <w:p w14:paraId="658E381C" w14:textId="1E179E73" w:rsidR="003D720D" w:rsidRPr="000F6832" w:rsidRDefault="003D720D" w:rsidP="003D720D">
            <w:pPr>
              <w:pStyle w:val="ac"/>
            </w:pPr>
            <w:r w:rsidRPr="000F6832">
              <w:t>16,30</w:t>
            </w:r>
          </w:p>
        </w:tc>
      </w:tr>
      <w:tr w:rsidR="000F6832" w:rsidRPr="000F6832" w14:paraId="0CEF3A06" w14:textId="77777777" w:rsidTr="003D720D">
        <w:trPr>
          <w:cantSplit/>
          <w:jc w:val="center"/>
        </w:trPr>
        <w:tc>
          <w:tcPr>
            <w:tcW w:w="726" w:type="dxa"/>
            <w:vAlign w:val="center"/>
          </w:tcPr>
          <w:p w14:paraId="7ED178AF" w14:textId="77777777" w:rsidR="003D720D" w:rsidRPr="000F6832" w:rsidRDefault="003D720D" w:rsidP="003D720D">
            <w:pPr>
              <w:pStyle w:val="ac"/>
              <w:keepNext/>
              <w:rPr>
                <w:b/>
                <w:bCs/>
                <w:i/>
                <w:iCs/>
              </w:rPr>
            </w:pPr>
            <w:r w:rsidRPr="000F6832">
              <w:rPr>
                <w:b/>
                <w:bCs/>
                <w:i/>
                <w:iCs/>
              </w:rPr>
              <w:t>VI</w:t>
            </w:r>
          </w:p>
        </w:tc>
        <w:tc>
          <w:tcPr>
            <w:tcW w:w="8902" w:type="dxa"/>
            <w:gridSpan w:val="4"/>
            <w:vAlign w:val="center"/>
          </w:tcPr>
          <w:p w14:paraId="450FDF1D" w14:textId="282FFB65" w:rsidR="003D720D" w:rsidRPr="000F6832" w:rsidRDefault="003D720D" w:rsidP="003D720D">
            <w:pPr>
              <w:pStyle w:val="ac"/>
              <w:keepNext/>
              <w:rPr>
                <w:b/>
                <w:bCs/>
                <w:i/>
                <w:iCs/>
              </w:rPr>
            </w:pPr>
            <w:r w:rsidRPr="000F6832">
              <w:rPr>
                <w:b/>
                <w:bCs/>
                <w:i/>
                <w:iCs/>
              </w:rPr>
              <w:t>ИНЖЕНЕРНАЯ ИНФРАСТРУКТУРА И БЛАГОУСТРОЙСТВО</w:t>
            </w:r>
          </w:p>
        </w:tc>
      </w:tr>
      <w:tr w:rsidR="000F6832" w:rsidRPr="000F6832" w14:paraId="4327B30C" w14:textId="77777777" w:rsidTr="003D720D">
        <w:trPr>
          <w:cantSplit/>
          <w:jc w:val="center"/>
        </w:trPr>
        <w:tc>
          <w:tcPr>
            <w:tcW w:w="726" w:type="dxa"/>
            <w:vAlign w:val="center"/>
          </w:tcPr>
          <w:p w14:paraId="5091AD87" w14:textId="77777777" w:rsidR="003D720D" w:rsidRPr="000F6832" w:rsidRDefault="003D720D" w:rsidP="003D720D">
            <w:pPr>
              <w:pStyle w:val="ac"/>
            </w:pPr>
            <w:r w:rsidRPr="000F6832">
              <w:t>1.</w:t>
            </w:r>
          </w:p>
        </w:tc>
        <w:tc>
          <w:tcPr>
            <w:tcW w:w="8902" w:type="dxa"/>
            <w:gridSpan w:val="4"/>
            <w:vAlign w:val="center"/>
          </w:tcPr>
          <w:p w14:paraId="7FBAFA77" w14:textId="43E99CA3" w:rsidR="003D720D" w:rsidRPr="000F6832" w:rsidRDefault="003D720D" w:rsidP="003D720D">
            <w:pPr>
              <w:pStyle w:val="a9"/>
            </w:pPr>
            <w:r w:rsidRPr="000F6832">
              <w:t>Водоснабжение</w:t>
            </w:r>
          </w:p>
        </w:tc>
      </w:tr>
      <w:tr w:rsidR="000F6832" w:rsidRPr="000F6832" w14:paraId="79C46FE9" w14:textId="77777777" w:rsidTr="003D720D">
        <w:trPr>
          <w:cantSplit/>
          <w:jc w:val="center"/>
        </w:trPr>
        <w:tc>
          <w:tcPr>
            <w:tcW w:w="726" w:type="dxa"/>
            <w:vAlign w:val="center"/>
          </w:tcPr>
          <w:p w14:paraId="650CAB19" w14:textId="77777777" w:rsidR="003D720D" w:rsidRPr="000F6832" w:rsidRDefault="003D720D" w:rsidP="003D720D">
            <w:pPr>
              <w:pStyle w:val="ac"/>
            </w:pPr>
            <w:r w:rsidRPr="000F6832">
              <w:t>1.1</w:t>
            </w:r>
          </w:p>
        </w:tc>
        <w:tc>
          <w:tcPr>
            <w:tcW w:w="3677" w:type="dxa"/>
            <w:vAlign w:val="center"/>
          </w:tcPr>
          <w:p w14:paraId="320CD2D2" w14:textId="31BB1A6D" w:rsidR="003D720D" w:rsidRPr="000F6832" w:rsidRDefault="003D720D" w:rsidP="003D720D">
            <w:pPr>
              <w:pStyle w:val="a9"/>
            </w:pPr>
            <w:r w:rsidRPr="000F6832">
              <w:t>Объемы водопотребления</w:t>
            </w:r>
          </w:p>
        </w:tc>
        <w:tc>
          <w:tcPr>
            <w:tcW w:w="1742" w:type="dxa"/>
            <w:vAlign w:val="center"/>
          </w:tcPr>
          <w:p w14:paraId="31009BFB" w14:textId="77777777" w:rsidR="003D720D" w:rsidRPr="000F6832" w:rsidRDefault="003D720D" w:rsidP="003D720D">
            <w:pPr>
              <w:pStyle w:val="a9"/>
            </w:pPr>
            <w:r w:rsidRPr="000F6832">
              <w:t>м</w:t>
            </w:r>
            <w:r w:rsidRPr="000F6832">
              <w:rPr>
                <w:vertAlign w:val="superscript"/>
              </w:rPr>
              <w:t>3</w:t>
            </w:r>
            <w:r w:rsidRPr="000F6832">
              <w:t>/сут</w:t>
            </w:r>
          </w:p>
        </w:tc>
        <w:tc>
          <w:tcPr>
            <w:tcW w:w="1742" w:type="dxa"/>
            <w:vAlign w:val="center"/>
          </w:tcPr>
          <w:p w14:paraId="7F6CAFEA" w14:textId="347A7C0F" w:rsidR="003D720D" w:rsidRPr="000F6832" w:rsidRDefault="003D720D" w:rsidP="003D720D">
            <w:pPr>
              <w:pStyle w:val="ac"/>
            </w:pPr>
            <w:r w:rsidRPr="000F6832">
              <w:t>96,36</w:t>
            </w:r>
          </w:p>
        </w:tc>
        <w:tc>
          <w:tcPr>
            <w:tcW w:w="1741" w:type="dxa"/>
            <w:vAlign w:val="center"/>
          </w:tcPr>
          <w:p w14:paraId="07A5AC02" w14:textId="76567700" w:rsidR="003D720D" w:rsidRPr="000F6832" w:rsidRDefault="003D720D" w:rsidP="003D720D">
            <w:pPr>
              <w:pStyle w:val="ac"/>
            </w:pPr>
            <w:r w:rsidRPr="000F6832">
              <w:t>138,19</w:t>
            </w:r>
          </w:p>
        </w:tc>
      </w:tr>
      <w:tr w:rsidR="000F6832" w:rsidRPr="000F6832" w14:paraId="61882956" w14:textId="77777777" w:rsidTr="003D720D">
        <w:trPr>
          <w:cantSplit/>
          <w:jc w:val="center"/>
        </w:trPr>
        <w:tc>
          <w:tcPr>
            <w:tcW w:w="726" w:type="dxa"/>
            <w:vAlign w:val="center"/>
          </w:tcPr>
          <w:p w14:paraId="00063DC7" w14:textId="77777777" w:rsidR="003D720D" w:rsidRPr="000F6832" w:rsidRDefault="003D720D" w:rsidP="003D720D">
            <w:pPr>
              <w:pStyle w:val="ac"/>
            </w:pPr>
            <w:r w:rsidRPr="000F6832">
              <w:t>1.2</w:t>
            </w:r>
          </w:p>
        </w:tc>
        <w:tc>
          <w:tcPr>
            <w:tcW w:w="3677" w:type="dxa"/>
            <w:vAlign w:val="center"/>
          </w:tcPr>
          <w:p w14:paraId="0A7C9FC9" w14:textId="2B7C56F0" w:rsidR="003D720D" w:rsidRPr="000F6832" w:rsidRDefault="003D720D" w:rsidP="003D720D">
            <w:pPr>
              <w:pStyle w:val="a9"/>
            </w:pPr>
            <w:r w:rsidRPr="000F6832">
              <w:t>Протяжённость сетей водоснабжения</w:t>
            </w:r>
          </w:p>
        </w:tc>
        <w:tc>
          <w:tcPr>
            <w:tcW w:w="1742" w:type="dxa"/>
            <w:vAlign w:val="center"/>
          </w:tcPr>
          <w:p w14:paraId="6A0AA71A" w14:textId="40ABC3B4" w:rsidR="003D720D" w:rsidRPr="000F6832" w:rsidRDefault="003D720D" w:rsidP="003D720D">
            <w:pPr>
              <w:pStyle w:val="a9"/>
            </w:pPr>
            <w:r w:rsidRPr="000F6832">
              <w:t>км</w:t>
            </w:r>
          </w:p>
        </w:tc>
        <w:tc>
          <w:tcPr>
            <w:tcW w:w="1742" w:type="dxa"/>
            <w:vAlign w:val="center"/>
          </w:tcPr>
          <w:p w14:paraId="35B98A13" w14:textId="0D8D88AD" w:rsidR="003D720D" w:rsidRPr="000F6832" w:rsidRDefault="003D720D" w:rsidP="003D720D">
            <w:pPr>
              <w:pStyle w:val="ac"/>
            </w:pPr>
            <w:r w:rsidRPr="000F6832">
              <w:t>3,30</w:t>
            </w:r>
          </w:p>
        </w:tc>
        <w:tc>
          <w:tcPr>
            <w:tcW w:w="1741" w:type="dxa"/>
            <w:shd w:val="clear" w:color="auto" w:fill="auto"/>
            <w:vAlign w:val="center"/>
          </w:tcPr>
          <w:p w14:paraId="29F2C54F" w14:textId="09C108C7" w:rsidR="003D720D" w:rsidRPr="000F6832" w:rsidRDefault="003D720D" w:rsidP="003D720D">
            <w:pPr>
              <w:pStyle w:val="ac"/>
            </w:pPr>
            <w:r w:rsidRPr="000F6832">
              <w:t>7,50</w:t>
            </w:r>
          </w:p>
        </w:tc>
      </w:tr>
      <w:tr w:rsidR="000F6832" w:rsidRPr="000F6832" w14:paraId="047F21CE" w14:textId="77777777" w:rsidTr="003D720D">
        <w:trPr>
          <w:cantSplit/>
          <w:jc w:val="center"/>
        </w:trPr>
        <w:tc>
          <w:tcPr>
            <w:tcW w:w="726" w:type="dxa"/>
            <w:vAlign w:val="center"/>
          </w:tcPr>
          <w:p w14:paraId="3FA6A694" w14:textId="77777777" w:rsidR="003D720D" w:rsidRPr="000F6832" w:rsidRDefault="003D720D" w:rsidP="003D720D">
            <w:pPr>
              <w:pStyle w:val="ac"/>
            </w:pPr>
            <w:r w:rsidRPr="000F6832">
              <w:t>2.</w:t>
            </w:r>
          </w:p>
        </w:tc>
        <w:tc>
          <w:tcPr>
            <w:tcW w:w="8902" w:type="dxa"/>
            <w:gridSpan w:val="4"/>
            <w:shd w:val="clear" w:color="auto" w:fill="auto"/>
            <w:vAlign w:val="center"/>
          </w:tcPr>
          <w:p w14:paraId="7751498A" w14:textId="0A6C9DA8" w:rsidR="003D720D" w:rsidRPr="000F6832" w:rsidRDefault="003D720D" w:rsidP="003D720D">
            <w:pPr>
              <w:pStyle w:val="a9"/>
            </w:pPr>
            <w:r w:rsidRPr="000F6832">
              <w:t>Водоотведение</w:t>
            </w:r>
          </w:p>
        </w:tc>
      </w:tr>
      <w:tr w:rsidR="000F6832" w:rsidRPr="000F6832" w14:paraId="5F57F44C" w14:textId="77777777" w:rsidTr="003D720D">
        <w:trPr>
          <w:cantSplit/>
          <w:jc w:val="center"/>
        </w:trPr>
        <w:tc>
          <w:tcPr>
            <w:tcW w:w="726" w:type="dxa"/>
            <w:vAlign w:val="center"/>
          </w:tcPr>
          <w:p w14:paraId="1C409A41" w14:textId="77777777" w:rsidR="003D720D" w:rsidRPr="000F6832" w:rsidRDefault="003D720D" w:rsidP="003D720D">
            <w:pPr>
              <w:pStyle w:val="ac"/>
            </w:pPr>
            <w:r w:rsidRPr="000F6832">
              <w:t>2.1</w:t>
            </w:r>
          </w:p>
        </w:tc>
        <w:tc>
          <w:tcPr>
            <w:tcW w:w="3677" w:type="dxa"/>
            <w:vAlign w:val="center"/>
          </w:tcPr>
          <w:p w14:paraId="756A6EDA" w14:textId="5952BD7E" w:rsidR="003D720D" w:rsidRPr="000F6832" w:rsidRDefault="003D720D" w:rsidP="003D720D">
            <w:pPr>
              <w:pStyle w:val="a9"/>
            </w:pPr>
            <w:r w:rsidRPr="000F6832">
              <w:t>Общее поступление сточных вод</w:t>
            </w:r>
          </w:p>
        </w:tc>
        <w:tc>
          <w:tcPr>
            <w:tcW w:w="1742" w:type="dxa"/>
            <w:vAlign w:val="center"/>
          </w:tcPr>
          <w:p w14:paraId="0F2B86BA" w14:textId="77777777" w:rsidR="003D720D" w:rsidRPr="000F6832" w:rsidRDefault="003D720D" w:rsidP="003D720D">
            <w:pPr>
              <w:pStyle w:val="a9"/>
            </w:pPr>
            <w:r w:rsidRPr="000F6832">
              <w:t>м</w:t>
            </w:r>
            <w:r w:rsidRPr="000F6832">
              <w:rPr>
                <w:vertAlign w:val="superscript"/>
              </w:rPr>
              <w:t>3</w:t>
            </w:r>
            <w:r w:rsidRPr="000F6832">
              <w:t>/сут</w:t>
            </w:r>
          </w:p>
        </w:tc>
        <w:tc>
          <w:tcPr>
            <w:tcW w:w="1742" w:type="dxa"/>
            <w:vAlign w:val="center"/>
          </w:tcPr>
          <w:p w14:paraId="13DC45D8" w14:textId="4EF4B4C4" w:rsidR="003D720D" w:rsidRPr="000F6832" w:rsidRDefault="003D720D" w:rsidP="003D720D">
            <w:pPr>
              <w:pStyle w:val="ac"/>
            </w:pPr>
            <w:r w:rsidRPr="000F6832">
              <w:t>-</w:t>
            </w:r>
          </w:p>
        </w:tc>
        <w:tc>
          <w:tcPr>
            <w:tcW w:w="1741" w:type="dxa"/>
            <w:shd w:val="clear" w:color="auto" w:fill="auto"/>
            <w:vAlign w:val="center"/>
          </w:tcPr>
          <w:p w14:paraId="047032C2" w14:textId="53C5CF6F" w:rsidR="003D720D" w:rsidRPr="000F6832" w:rsidRDefault="003D720D" w:rsidP="003D720D">
            <w:pPr>
              <w:pStyle w:val="ac"/>
            </w:pPr>
            <w:r w:rsidRPr="000F6832">
              <w:t>37,26</w:t>
            </w:r>
          </w:p>
        </w:tc>
      </w:tr>
      <w:tr w:rsidR="000F6832" w:rsidRPr="000F6832" w14:paraId="6AD74008" w14:textId="77777777" w:rsidTr="003D720D">
        <w:trPr>
          <w:cantSplit/>
          <w:jc w:val="center"/>
        </w:trPr>
        <w:tc>
          <w:tcPr>
            <w:tcW w:w="726" w:type="dxa"/>
            <w:vAlign w:val="center"/>
          </w:tcPr>
          <w:p w14:paraId="4C43EDD0" w14:textId="77777777" w:rsidR="003D720D" w:rsidRPr="000F6832" w:rsidRDefault="003D720D" w:rsidP="003D720D">
            <w:pPr>
              <w:pStyle w:val="ac"/>
            </w:pPr>
            <w:r w:rsidRPr="000F6832">
              <w:t>2.2</w:t>
            </w:r>
          </w:p>
        </w:tc>
        <w:tc>
          <w:tcPr>
            <w:tcW w:w="3677" w:type="dxa"/>
            <w:vAlign w:val="center"/>
          </w:tcPr>
          <w:p w14:paraId="6507151C" w14:textId="48125F09" w:rsidR="003D720D" w:rsidRPr="000F6832" w:rsidRDefault="003D720D" w:rsidP="003D720D">
            <w:pPr>
              <w:pStyle w:val="a9"/>
            </w:pPr>
            <w:r w:rsidRPr="000F6832">
              <w:t>Протяженность сетей водоотведения</w:t>
            </w:r>
          </w:p>
        </w:tc>
        <w:tc>
          <w:tcPr>
            <w:tcW w:w="1742" w:type="dxa"/>
            <w:vAlign w:val="center"/>
          </w:tcPr>
          <w:p w14:paraId="5BC1B720" w14:textId="5DD9F2A7" w:rsidR="003D720D" w:rsidRPr="000F6832" w:rsidRDefault="003D720D" w:rsidP="003D720D">
            <w:pPr>
              <w:pStyle w:val="a9"/>
            </w:pPr>
            <w:r w:rsidRPr="000F6832">
              <w:t>км</w:t>
            </w:r>
          </w:p>
        </w:tc>
        <w:tc>
          <w:tcPr>
            <w:tcW w:w="1742" w:type="dxa"/>
            <w:vAlign w:val="center"/>
          </w:tcPr>
          <w:p w14:paraId="319B2C4E" w14:textId="77777777" w:rsidR="003D720D" w:rsidRPr="000F6832" w:rsidRDefault="003D720D" w:rsidP="003D720D">
            <w:pPr>
              <w:pStyle w:val="ac"/>
            </w:pPr>
            <w:r w:rsidRPr="000F6832">
              <w:t>-</w:t>
            </w:r>
          </w:p>
        </w:tc>
        <w:tc>
          <w:tcPr>
            <w:tcW w:w="1741" w:type="dxa"/>
            <w:shd w:val="clear" w:color="auto" w:fill="auto"/>
            <w:vAlign w:val="center"/>
          </w:tcPr>
          <w:p w14:paraId="28FF7278" w14:textId="4D7A690C" w:rsidR="003D720D" w:rsidRPr="000F6832" w:rsidRDefault="003D720D" w:rsidP="003D720D">
            <w:pPr>
              <w:pStyle w:val="ac"/>
            </w:pPr>
            <w:r w:rsidRPr="000F6832">
              <w:t>2,20</w:t>
            </w:r>
          </w:p>
        </w:tc>
      </w:tr>
      <w:tr w:rsidR="000F6832" w:rsidRPr="000F6832" w14:paraId="2CD57222" w14:textId="77777777" w:rsidTr="003D720D">
        <w:trPr>
          <w:cantSplit/>
          <w:jc w:val="center"/>
        </w:trPr>
        <w:tc>
          <w:tcPr>
            <w:tcW w:w="726" w:type="dxa"/>
            <w:vAlign w:val="center"/>
          </w:tcPr>
          <w:p w14:paraId="5EC055F6" w14:textId="77777777" w:rsidR="003D720D" w:rsidRPr="000F6832" w:rsidRDefault="003D720D" w:rsidP="003D720D">
            <w:pPr>
              <w:pStyle w:val="ac"/>
            </w:pPr>
            <w:r w:rsidRPr="000F6832">
              <w:t>3.</w:t>
            </w:r>
          </w:p>
        </w:tc>
        <w:tc>
          <w:tcPr>
            <w:tcW w:w="8902" w:type="dxa"/>
            <w:gridSpan w:val="4"/>
            <w:vAlign w:val="center"/>
          </w:tcPr>
          <w:p w14:paraId="13AE9D4E" w14:textId="54943ABF" w:rsidR="003D720D" w:rsidRPr="000F6832" w:rsidRDefault="003D720D" w:rsidP="003D720D">
            <w:pPr>
              <w:pStyle w:val="a9"/>
            </w:pPr>
            <w:r w:rsidRPr="000F6832">
              <w:t>Электроснабжение</w:t>
            </w:r>
          </w:p>
        </w:tc>
      </w:tr>
      <w:tr w:rsidR="000F6832" w:rsidRPr="000F6832" w14:paraId="4E2B5D91" w14:textId="77777777" w:rsidTr="003D720D">
        <w:trPr>
          <w:cantSplit/>
          <w:jc w:val="center"/>
        </w:trPr>
        <w:tc>
          <w:tcPr>
            <w:tcW w:w="726" w:type="dxa"/>
            <w:vAlign w:val="center"/>
          </w:tcPr>
          <w:p w14:paraId="1388500E" w14:textId="77777777" w:rsidR="003D720D" w:rsidRPr="000F6832" w:rsidRDefault="003D720D" w:rsidP="003D720D">
            <w:pPr>
              <w:pStyle w:val="ac"/>
            </w:pPr>
            <w:r w:rsidRPr="000F6832">
              <w:t>3.1.</w:t>
            </w:r>
          </w:p>
        </w:tc>
        <w:tc>
          <w:tcPr>
            <w:tcW w:w="3677" w:type="dxa"/>
            <w:vAlign w:val="center"/>
          </w:tcPr>
          <w:p w14:paraId="6F73EA6C" w14:textId="711BAE02" w:rsidR="003D720D" w:rsidRPr="000F6832" w:rsidRDefault="003D720D" w:rsidP="003D720D">
            <w:pPr>
              <w:pStyle w:val="a9"/>
            </w:pPr>
            <w:r w:rsidRPr="000F6832">
              <w:t>Потребность в электроэнергии</w:t>
            </w:r>
          </w:p>
        </w:tc>
        <w:tc>
          <w:tcPr>
            <w:tcW w:w="1742" w:type="dxa"/>
            <w:vAlign w:val="center"/>
          </w:tcPr>
          <w:p w14:paraId="4CF51A0F" w14:textId="77777777" w:rsidR="003D720D" w:rsidRPr="000F6832" w:rsidRDefault="003D720D" w:rsidP="003D720D">
            <w:pPr>
              <w:pStyle w:val="a9"/>
            </w:pPr>
            <w:r w:rsidRPr="000F6832">
              <w:t xml:space="preserve">кВт </w:t>
            </w:r>
          </w:p>
        </w:tc>
        <w:tc>
          <w:tcPr>
            <w:tcW w:w="1742" w:type="dxa"/>
            <w:vAlign w:val="center"/>
          </w:tcPr>
          <w:p w14:paraId="71F58FC8" w14:textId="4CF9DCF1" w:rsidR="003D720D" w:rsidRPr="000F6832" w:rsidRDefault="003D720D" w:rsidP="003D720D">
            <w:pPr>
              <w:pStyle w:val="ac"/>
            </w:pPr>
            <w:r w:rsidRPr="000F6832">
              <w:t>-</w:t>
            </w:r>
          </w:p>
        </w:tc>
        <w:tc>
          <w:tcPr>
            <w:tcW w:w="1741" w:type="dxa"/>
            <w:vAlign w:val="center"/>
          </w:tcPr>
          <w:p w14:paraId="7499DFCB" w14:textId="289DF620" w:rsidR="003D720D" w:rsidRPr="000F6832" w:rsidRDefault="003D720D" w:rsidP="003D720D">
            <w:pPr>
              <w:pStyle w:val="ac"/>
            </w:pPr>
            <w:r w:rsidRPr="000F6832">
              <w:t>-</w:t>
            </w:r>
          </w:p>
        </w:tc>
      </w:tr>
      <w:tr w:rsidR="000F6832" w:rsidRPr="000F6832" w14:paraId="24A60D75" w14:textId="77777777" w:rsidTr="003D720D">
        <w:trPr>
          <w:cantSplit/>
          <w:jc w:val="center"/>
        </w:trPr>
        <w:tc>
          <w:tcPr>
            <w:tcW w:w="726" w:type="dxa"/>
            <w:vAlign w:val="center"/>
          </w:tcPr>
          <w:p w14:paraId="70B15006" w14:textId="77777777" w:rsidR="003D720D" w:rsidRPr="000F6832" w:rsidRDefault="003D720D" w:rsidP="003D720D">
            <w:pPr>
              <w:pStyle w:val="ac"/>
            </w:pPr>
            <w:r w:rsidRPr="000F6832">
              <w:t>3.2.</w:t>
            </w:r>
          </w:p>
        </w:tc>
        <w:tc>
          <w:tcPr>
            <w:tcW w:w="3677" w:type="dxa"/>
            <w:vAlign w:val="center"/>
          </w:tcPr>
          <w:p w14:paraId="5D57F9E7" w14:textId="6634AF75" w:rsidR="003D720D" w:rsidRPr="000F6832" w:rsidRDefault="003D720D" w:rsidP="003D720D">
            <w:pPr>
              <w:pStyle w:val="a9"/>
            </w:pPr>
            <w:r w:rsidRPr="000F6832">
              <w:t>Годовой расход электроэнергии</w:t>
            </w:r>
          </w:p>
        </w:tc>
        <w:tc>
          <w:tcPr>
            <w:tcW w:w="1742" w:type="dxa"/>
            <w:vAlign w:val="center"/>
          </w:tcPr>
          <w:p w14:paraId="131AF959" w14:textId="77777777" w:rsidR="003D720D" w:rsidRPr="000F6832" w:rsidRDefault="003D720D" w:rsidP="003D720D">
            <w:pPr>
              <w:pStyle w:val="a9"/>
            </w:pPr>
            <w:r w:rsidRPr="000F6832">
              <w:t>млн. кВт/ч</w:t>
            </w:r>
          </w:p>
        </w:tc>
        <w:tc>
          <w:tcPr>
            <w:tcW w:w="1742" w:type="dxa"/>
            <w:vAlign w:val="center"/>
          </w:tcPr>
          <w:p w14:paraId="0CDC8A6D" w14:textId="4EF7E4AB" w:rsidR="003D720D" w:rsidRPr="000F6832" w:rsidRDefault="003D720D" w:rsidP="003D720D">
            <w:pPr>
              <w:pStyle w:val="ac"/>
            </w:pPr>
            <w:r w:rsidRPr="000F6832">
              <w:t>-</w:t>
            </w:r>
          </w:p>
        </w:tc>
        <w:tc>
          <w:tcPr>
            <w:tcW w:w="1741" w:type="dxa"/>
            <w:vAlign w:val="center"/>
          </w:tcPr>
          <w:p w14:paraId="03B728D4" w14:textId="170C530F" w:rsidR="003D720D" w:rsidRPr="000F6832" w:rsidRDefault="003D720D" w:rsidP="003D720D">
            <w:pPr>
              <w:pStyle w:val="ac"/>
            </w:pPr>
            <w:r w:rsidRPr="000F6832">
              <w:t>-</w:t>
            </w:r>
          </w:p>
        </w:tc>
      </w:tr>
      <w:tr w:rsidR="000F6832" w:rsidRPr="000F6832" w14:paraId="76EB4F58" w14:textId="77777777" w:rsidTr="003D720D">
        <w:trPr>
          <w:cantSplit/>
          <w:jc w:val="center"/>
        </w:trPr>
        <w:tc>
          <w:tcPr>
            <w:tcW w:w="726" w:type="dxa"/>
            <w:vAlign w:val="center"/>
          </w:tcPr>
          <w:p w14:paraId="115EFD13" w14:textId="77777777" w:rsidR="003D720D" w:rsidRPr="000F6832" w:rsidRDefault="003D720D" w:rsidP="003D720D">
            <w:pPr>
              <w:pStyle w:val="ac"/>
            </w:pPr>
            <w:r w:rsidRPr="000F6832">
              <w:t>3.3</w:t>
            </w:r>
          </w:p>
        </w:tc>
        <w:tc>
          <w:tcPr>
            <w:tcW w:w="3677" w:type="dxa"/>
            <w:vAlign w:val="center"/>
          </w:tcPr>
          <w:p w14:paraId="041F84E4" w14:textId="667F848C" w:rsidR="003D720D" w:rsidRPr="000F6832" w:rsidRDefault="003D720D" w:rsidP="003D720D">
            <w:pPr>
              <w:pStyle w:val="a9"/>
            </w:pPr>
            <w:r w:rsidRPr="000F6832">
              <w:t>Протяженность сетей электроснабжения (10-110 кВ)</w:t>
            </w:r>
          </w:p>
        </w:tc>
        <w:tc>
          <w:tcPr>
            <w:tcW w:w="1742" w:type="dxa"/>
            <w:vAlign w:val="center"/>
          </w:tcPr>
          <w:p w14:paraId="4839E124" w14:textId="61BFC5E8" w:rsidR="003D720D" w:rsidRPr="000F6832" w:rsidRDefault="003D720D" w:rsidP="003D720D">
            <w:pPr>
              <w:pStyle w:val="a9"/>
            </w:pPr>
            <w:r w:rsidRPr="000F6832">
              <w:t>км</w:t>
            </w:r>
          </w:p>
        </w:tc>
        <w:tc>
          <w:tcPr>
            <w:tcW w:w="1742" w:type="dxa"/>
            <w:vAlign w:val="center"/>
          </w:tcPr>
          <w:p w14:paraId="6F7EF266" w14:textId="5F516DE1" w:rsidR="003D720D" w:rsidRPr="000F6832" w:rsidRDefault="003D720D" w:rsidP="003D720D">
            <w:pPr>
              <w:pStyle w:val="ac"/>
            </w:pPr>
            <w:r w:rsidRPr="000F6832">
              <w:t>27,35</w:t>
            </w:r>
          </w:p>
        </w:tc>
        <w:tc>
          <w:tcPr>
            <w:tcW w:w="1741" w:type="dxa"/>
            <w:vAlign w:val="center"/>
          </w:tcPr>
          <w:p w14:paraId="74262877" w14:textId="188C17AB" w:rsidR="003D720D" w:rsidRPr="000F6832" w:rsidRDefault="003D720D" w:rsidP="003D720D">
            <w:pPr>
              <w:pStyle w:val="ac"/>
            </w:pPr>
            <w:r w:rsidRPr="000F6832">
              <w:t>27,35</w:t>
            </w:r>
          </w:p>
        </w:tc>
      </w:tr>
      <w:tr w:rsidR="000F6832" w:rsidRPr="000F6832" w14:paraId="6EEA1671" w14:textId="77777777" w:rsidTr="003D720D">
        <w:trPr>
          <w:cantSplit/>
          <w:jc w:val="center"/>
        </w:trPr>
        <w:tc>
          <w:tcPr>
            <w:tcW w:w="726" w:type="dxa"/>
            <w:vAlign w:val="center"/>
          </w:tcPr>
          <w:p w14:paraId="6ABF912A" w14:textId="77777777" w:rsidR="003D720D" w:rsidRPr="000F6832" w:rsidRDefault="003D720D" w:rsidP="003D720D">
            <w:pPr>
              <w:pStyle w:val="ac"/>
            </w:pPr>
          </w:p>
        </w:tc>
        <w:tc>
          <w:tcPr>
            <w:tcW w:w="3677" w:type="dxa"/>
            <w:vAlign w:val="center"/>
          </w:tcPr>
          <w:p w14:paraId="5230F038" w14:textId="453A9AF4" w:rsidR="003D720D" w:rsidRPr="000F6832" w:rsidRDefault="003D720D" w:rsidP="003D720D">
            <w:pPr>
              <w:pStyle w:val="a9"/>
            </w:pPr>
            <w:r w:rsidRPr="000F6832">
              <w:t>в том числе в границах сельсовета:</w:t>
            </w:r>
          </w:p>
        </w:tc>
        <w:tc>
          <w:tcPr>
            <w:tcW w:w="1742" w:type="dxa"/>
            <w:vAlign w:val="center"/>
          </w:tcPr>
          <w:p w14:paraId="3A7C66C4" w14:textId="77777777" w:rsidR="003D720D" w:rsidRPr="000F6832" w:rsidRDefault="003D720D" w:rsidP="003D720D">
            <w:pPr>
              <w:pStyle w:val="a9"/>
            </w:pPr>
          </w:p>
        </w:tc>
        <w:tc>
          <w:tcPr>
            <w:tcW w:w="1742" w:type="dxa"/>
            <w:vAlign w:val="center"/>
          </w:tcPr>
          <w:p w14:paraId="517F3F8C" w14:textId="77777777" w:rsidR="003D720D" w:rsidRPr="000F6832" w:rsidRDefault="003D720D" w:rsidP="003D720D">
            <w:pPr>
              <w:pStyle w:val="ac"/>
            </w:pPr>
          </w:p>
        </w:tc>
        <w:tc>
          <w:tcPr>
            <w:tcW w:w="1741" w:type="dxa"/>
            <w:vAlign w:val="center"/>
          </w:tcPr>
          <w:p w14:paraId="19B5CF9A" w14:textId="77777777" w:rsidR="003D720D" w:rsidRPr="000F6832" w:rsidRDefault="003D720D" w:rsidP="003D720D">
            <w:pPr>
              <w:pStyle w:val="ac"/>
            </w:pPr>
          </w:p>
        </w:tc>
      </w:tr>
      <w:tr w:rsidR="000F6832" w:rsidRPr="000F6832" w14:paraId="436ED51F" w14:textId="77777777" w:rsidTr="003D720D">
        <w:trPr>
          <w:cantSplit/>
          <w:jc w:val="center"/>
        </w:trPr>
        <w:tc>
          <w:tcPr>
            <w:tcW w:w="726" w:type="dxa"/>
            <w:vAlign w:val="center"/>
          </w:tcPr>
          <w:p w14:paraId="6E1E606F" w14:textId="6B92522F" w:rsidR="003D720D" w:rsidRPr="000F6832" w:rsidRDefault="003D720D" w:rsidP="003D720D">
            <w:pPr>
              <w:pStyle w:val="ac"/>
            </w:pPr>
            <w:r w:rsidRPr="000F6832">
              <w:t>3.3.1.</w:t>
            </w:r>
          </w:p>
        </w:tc>
        <w:tc>
          <w:tcPr>
            <w:tcW w:w="3677" w:type="dxa"/>
            <w:vAlign w:val="center"/>
          </w:tcPr>
          <w:p w14:paraId="1E667C3C" w14:textId="74576EC2" w:rsidR="003D720D" w:rsidRPr="000F6832" w:rsidRDefault="003D720D" w:rsidP="003D720D">
            <w:pPr>
              <w:pStyle w:val="a9"/>
            </w:pPr>
            <w:r w:rsidRPr="000F6832">
              <w:tab/>
              <w:t>ВЛ 110 кВ ПС Кирза – ПС Средний Алеус</w:t>
            </w:r>
          </w:p>
        </w:tc>
        <w:tc>
          <w:tcPr>
            <w:tcW w:w="1742" w:type="dxa"/>
            <w:vAlign w:val="center"/>
          </w:tcPr>
          <w:p w14:paraId="5CB8D1A7" w14:textId="59410CCC" w:rsidR="003D720D" w:rsidRPr="000F6832" w:rsidRDefault="003D720D" w:rsidP="003D720D">
            <w:pPr>
              <w:pStyle w:val="a9"/>
            </w:pPr>
            <w:r w:rsidRPr="000F6832">
              <w:t>км</w:t>
            </w:r>
          </w:p>
        </w:tc>
        <w:tc>
          <w:tcPr>
            <w:tcW w:w="1742" w:type="dxa"/>
            <w:vAlign w:val="center"/>
          </w:tcPr>
          <w:p w14:paraId="394FD4ED" w14:textId="2F94E5EC" w:rsidR="003D720D" w:rsidRPr="000F6832" w:rsidRDefault="003D720D" w:rsidP="003D720D">
            <w:pPr>
              <w:pStyle w:val="ac"/>
            </w:pPr>
            <w:r w:rsidRPr="000F6832">
              <w:t>11,37</w:t>
            </w:r>
          </w:p>
        </w:tc>
        <w:tc>
          <w:tcPr>
            <w:tcW w:w="1741" w:type="dxa"/>
            <w:vAlign w:val="center"/>
          </w:tcPr>
          <w:p w14:paraId="46A85918" w14:textId="7E455337" w:rsidR="003D720D" w:rsidRPr="000F6832" w:rsidRDefault="003D720D" w:rsidP="003D720D">
            <w:pPr>
              <w:pStyle w:val="ac"/>
            </w:pPr>
            <w:r w:rsidRPr="000F6832">
              <w:t>11,37</w:t>
            </w:r>
          </w:p>
        </w:tc>
      </w:tr>
      <w:tr w:rsidR="000F6832" w:rsidRPr="000F6832" w14:paraId="5A7CC35D" w14:textId="77777777" w:rsidTr="003D720D">
        <w:trPr>
          <w:cantSplit/>
          <w:jc w:val="center"/>
        </w:trPr>
        <w:tc>
          <w:tcPr>
            <w:tcW w:w="726" w:type="dxa"/>
            <w:vAlign w:val="center"/>
          </w:tcPr>
          <w:p w14:paraId="5EC7A49A" w14:textId="4D083F3A" w:rsidR="003D720D" w:rsidRPr="000F6832" w:rsidRDefault="003D720D" w:rsidP="003D720D">
            <w:pPr>
              <w:pStyle w:val="ac"/>
            </w:pPr>
            <w:r w:rsidRPr="000F6832">
              <w:t>3.3.2</w:t>
            </w:r>
          </w:p>
        </w:tc>
        <w:tc>
          <w:tcPr>
            <w:tcW w:w="3677" w:type="dxa"/>
            <w:vAlign w:val="center"/>
          </w:tcPr>
          <w:p w14:paraId="2C029B56" w14:textId="449665EF" w:rsidR="003D720D" w:rsidRPr="000F6832" w:rsidRDefault="003D720D" w:rsidP="003D720D">
            <w:pPr>
              <w:pStyle w:val="a9"/>
            </w:pPr>
            <w:r w:rsidRPr="000F6832">
              <w:tab/>
              <w:t>ВЛ 110 кВ ПС Кочки – ПС Пролетарская и отпайка на ПС Средний Алеус</w:t>
            </w:r>
          </w:p>
        </w:tc>
        <w:tc>
          <w:tcPr>
            <w:tcW w:w="1742" w:type="dxa"/>
            <w:vAlign w:val="center"/>
          </w:tcPr>
          <w:p w14:paraId="7B0E0197" w14:textId="58D14C87" w:rsidR="003D720D" w:rsidRPr="000F6832" w:rsidRDefault="003D720D" w:rsidP="003D720D">
            <w:pPr>
              <w:pStyle w:val="a9"/>
            </w:pPr>
            <w:r w:rsidRPr="000F6832">
              <w:t>км</w:t>
            </w:r>
          </w:p>
        </w:tc>
        <w:tc>
          <w:tcPr>
            <w:tcW w:w="1742" w:type="dxa"/>
            <w:vAlign w:val="center"/>
          </w:tcPr>
          <w:p w14:paraId="635FE568" w14:textId="7071B48D" w:rsidR="003D720D" w:rsidRPr="000F6832" w:rsidRDefault="003D720D" w:rsidP="003D720D">
            <w:pPr>
              <w:pStyle w:val="ac"/>
            </w:pPr>
            <w:r w:rsidRPr="000F6832">
              <w:t>17,46</w:t>
            </w:r>
          </w:p>
        </w:tc>
        <w:tc>
          <w:tcPr>
            <w:tcW w:w="1741" w:type="dxa"/>
            <w:vAlign w:val="center"/>
          </w:tcPr>
          <w:p w14:paraId="70F0A1D1" w14:textId="5528796F" w:rsidR="003D720D" w:rsidRPr="000F6832" w:rsidRDefault="003D720D" w:rsidP="003D720D">
            <w:pPr>
              <w:pStyle w:val="ac"/>
            </w:pPr>
            <w:r w:rsidRPr="000F6832">
              <w:t>17,46</w:t>
            </w:r>
          </w:p>
        </w:tc>
      </w:tr>
      <w:tr w:rsidR="000F6832" w:rsidRPr="000F6832" w14:paraId="42802A69" w14:textId="77777777" w:rsidTr="003D720D">
        <w:trPr>
          <w:cantSplit/>
          <w:jc w:val="center"/>
        </w:trPr>
        <w:tc>
          <w:tcPr>
            <w:tcW w:w="726" w:type="dxa"/>
            <w:vAlign w:val="center"/>
          </w:tcPr>
          <w:p w14:paraId="3C4FD563" w14:textId="77777777" w:rsidR="003D720D" w:rsidRPr="000F6832" w:rsidRDefault="003D720D" w:rsidP="003D720D">
            <w:pPr>
              <w:pStyle w:val="ac"/>
            </w:pPr>
            <w:r w:rsidRPr="000F6832">
              <w:t>4.</w:t>
            </w:r>
          </w:p>
        </w:tc>
        <w:tc>
          <w:tcPr>
            <w:tcW w:w="8902" w:type="dxa"/>
            <w:gridSpan w:val="4"/>
            <w:vAlign w:val="center"/>
          </w:tcPr>
          <w:p w14:paraId="5DB9F887" w14:textId="2AB91FD6" w:rsidR="003D720D" w:rsidRPr="000F6832" w:rsidRDefault="003D720D" w:rsidP="003D720D">
            <w:pPr>
              <w:pStyle w:val="a9"/>
            </w:pPr>
            <w:r w:rsidRPr="000F6832">
              <w:t>Теплоснабжение</w:t>
            </w:r>
          </w:p>
        </w:tc>
      </w:tr>
      <w:tr w:rsidR="000F6832" w:rsidRPr="000F6832" w14:paraId="5A9204F5" w14:textId="77777777" w:rsidTr="003D720D">
        <w:trPr>
          <w:cantSplit/>
          <w:jc w:val="center"/>
        </w:trPr>
        <w:tc>
          <w:tcPr>
            <w:tcW w:w="726" w:type="dxa"/>
            <w:vAlign w:val="center"/>
          </w:tcPr>
          <w:p w14:paraId="49E7D00A" w14:textId="77777777" w:rsidR="003D720D" w:rsidRPr="000F6832" w:rsidRDefault="003D720D" w:rsidP="003D720D">
            <w:pPr>
              <w:pStyle w:val="ac"/>
            </w:pPr>
            <w:r w:rsidRPr="000F6832">
              <w:t>4.1.</w:t>
            </w:r>
          </w:p>
        </w:tc>
        <w:tc>
          <w:tcPr>
            <w:tcW w:w="3677" w:type="dxa"/>
            <w:vAlign w:val="center"/>
          </w:tcPr>
          <w:p w14:paraId="5D24FDED" w14:textId="1BF7ABA2" w:rsidR="003D720D" w:rsidRPr="000F6832" w:rsidRDefault="003D720D" w:rsidP="003D720D">
            <w:pPr>
              <w:pStyle w:val="a9"/>
            </w:pPr>
            <w:r w:rsidRPr="000F6832">
              <w:t>Потребление тепла</w:t>
            </w:r>
          </w:p>
        </w:tc>
        <w:tc>
          <w:tcPr>
            <w:tcW w:w="1742" w:type="dxa"/>
            <w:vAlign w:val="center"/>
          </w:tcPr>
          <w:p w14:paraId="6F2E5552" w14:textId="77777777" w:rsidR="003D720D" w:rsidRPr="000F6832" w:rsidRDefault="003D720D" w:rsidP="003D720D">
            <w:pPr>
              <w:pStyle w:val="a9"/>
            </w:pPr>
            <w:r w:rsidRPr="000F6832">
              <w:t>Гкал/ч</w:t>
            </w:r>
          </w:p>
        </w:tc>
        <w:tc>
          <w:tcPr>
            <w:tcW w:w="1742" w:type="dxa"/>
            <w:vAlign w:val="center"/>
          </w:tcPr>
          <w:p w14:paraId="5F8C1E07" w14:textId="2D63A9EA" w:rsidR="003D720D" w:rsidRPr="000F6832" w:rsidRDefault="003D720D" w:rsidP="003D720D">
            <w:pPr>
              <w:pStyle w:val="ac"/>
            </w:pPr>
            <w:r w:rsidRPr="000F6832">
              <w:t>-</w:t>
            </w:r>
          </w:p>
        </w:tc>
        <w:tc>
          <w:tcPr>
            <w:tcW w:w="1741" w:type="dxa"/>
            <w:vAlign w:val="center"/>
          </w:tcPr>
          <w:p w14:paraId="1D68DA79" w14:textId="637A4BF3" w:rsidR="003D720D" w:rsidRPr="000F6832" w:rsidRDefault="003D720D" w:rsidP="003D720D">
            <w:pPr>
              <w:pStyle w:val="ac"/>
            </w:pPr>
            <w:r w:rsidRPr="000F6832">
              <w:t>-</w:t>
            </w:r>
          </w:p>
        </w:tc>
      </w:tr>
      <w:tr w:rsidR="000F6832" w:rsidRPr="000F6832" w14:paraId="1D1E2CFE" w14:textId="77777777" w:rsidTr="003D720D">
        <w:trPr>
          <w:cantSplit/>
          <w:jc w:val="center"/>
        </w:trPr>
        <w:tc>
          <w:tcPr>
            <w:tcW w:w="726" w:type="dxa"/>
            <w:vAlign w:val="center"/>
          </w:tcPr>
          <w:p w14:paraId="2ED52344" w14:textId="77777777" w:rsidR="003D720D" w:rsidRPr="000F6832" w:rsidRDefault="003D720D" w:rsidP="003D720D">
            <w:pPr>
              <w:pStyle w:val="ac"/>
            </w:pPr>
            <w:r w:rsidRPr="000F6832">
              <w:t>4.2</w:t>
            </w:r>
          </w:p>
        </w:tc>
        <w:tc>
          <w:tcPr>
            <w:tcW w:w="3677" w:type="dxa"/>
            <w:vAlign w:val="center"/>
          </w:tcPr>
          <w:p w14:paraId="41B6AFA2" w14:textId="77777777" w:rsidR="003D720D" w:rsidRPr="000F6832" w:rsidRDefault="003D720D" w:rsidP="003D720D">
            <w:pPr>
              <w:pStyle w:val="a9"/>
            </w:pPr>
            <w:r w:rsidRPr="000F6832">
              <w:t>Протяженность сетей теплоснабжения</w:t>
            </w:r>
          </w:p>
        </w:tc>
        <w:tc>
          <w:tcPr>
            <w:tcW w:w="1742" w:type="dxa"/>
            <w:vAlign w:val="center"/>
          </w:tcPr>
          <w:p w14:paraId="187CC214" w14:textId="67D77280" w:rsidR="003D720D" w:rsidRPr="000F6832" w:rsidRDefault="003D720D" w:rsidP="003D720D">
            <w:pPr>
              <w:pStyle w:val="a9"/>
            </w:pPr>
            <w:r w:rsidRPr="000F6832">
              <w:t>км</w:t>
            </w:r>
          </w:p>
        </w:tc>
        <w:tc>
          <w:tcPr>
            <w:tcW w:w="1742" w:type="dxa"/>
            <w:vAlign w:val="center"/>
          </w:tcPr>
          <w:p w14:paraId="052E4625" w14:textId="2BAC769B" w:rsidR="003D720D" w:rsidRPr="000F6832" w:rsidRDefault="003D720D" w:rsidP="003D720D">
            <w:pPr>
              <w:pStyle w:val="ac"/>
            </w:pPr>
            <w:r w:rsidRPr="000F6832">
              <w:t>0,44</w:t>
            </w:r>
          </w:p>
        </w:tc>
        <w:tc>
          <w:tcPr>
            <w:tcW w:w="1741" w:type="dxa"/>
            <w:vAlign w:val="center"/>
          </w:tcPr>
          <w:p w14:paraId="5B45BADA" w14:textId="65259583" w:rsidR="003D720D" w:rsidRPr="000F6832" w:rsidRDefault="003D720D" w:rsidP="003D720D">
            <w:pPr>
              <w:pStyle w:val="ac"/>
            </w:pPr>
            <w:r w:rsidRPr="000F6832">
              <w:t>0,44</w:t>
            </w:r>
          </w:p>
        </w:tc>
      </w:tr>
      <w:tr w:rsidR="000F6832" w:rsidRPr="000F6832" w14:paraId="18858230" w14:textId="77777777" w:rsidTr="003D720D">
        <w:trPr>
          <w:cantSplit/>
          <w:jc w:val="center"/>
        </w:trPr>
        <w:tc>
          <w:tcPr>
            <w:tcW w:w="726" w:type="dxa"/>
            <w:vAlign w:val="center"/>
          </w:tcPr>
          <w:p w14:paraId="29B0C00D" w14:textId="77777777" w:rsidR="003D720D" w:rsidRPr="000F6832" w:rsidRDefault="003D720D" w:rsidP="003D720D">
            <w:pPr>
              <w:pStyle w:val="ac"/>
            </w:pPr>
            <w:r w:rsidRPr="000F6832">
              <w:t>5.</w:t>
            </w:r>
          </w:p>
        </w:tc>
        <w:tc>
          <w:tcPr>
            <w:tcW w:w="8902" w:type="dxa"/>
            <w:gridSpan w:val="4"/>
            <w:vAlign w:val="center"/>
          </w:tcPr>
          <w:p w14:paraId="7CC479E7" w14:textId="6F536A9F" w:rsidR="003D720D" w:rsidRPr="000F6832" w:rsidRDefault="003D720D" w:rsidP="003D720D">
            <w:pPr>
              <w:pStyle w:val="a9"/>
            </w:pPr>
            <w:r w:rsidRPr="000F6832">
              <w:t>Газоснабжение</w:t>
            </w:r>
          </w:p>
        </w:tc>
      </w:tr>
      <w:tr w:rsidR="000F6832" w:rsidRPr="000F6832" w14:paraId="5B973645" w14:textId="77777777" w:rsidTr="003D720D">
        <w:trPr>
          <w:cantSplit/>
          <w:jc w:val="center"/>
        </w:trPr>
        <w:tc>
          <w:tcPr>
            <w:tcW w:w="726" w:type="dxa"/>
            <w:vAlign w:val="center"/>
          </w:tcPr>
          <w:p w14:paraId="54E03B3C" w14:textId="77777777" w:rsidR="003D720D" w:rsidRPr="000F6832" w:rsidRDefault="003D720D" w:rsidP="003D720D">
            <w:pPr>
              <w:pStyle w:val="ac"/>
            </w:pPr>
            <w:r w:rsidRPr="000F6832">
              <w:t>5.1.</w:t>
            </w:r>
          </w:p>
        </w:tc>
        <w:tc>
          <w:tcPr>
            <w:tcW w:w="3677" w:type="dxa"/>
            <w:vAlign w:val="center"/>
          </w:tcPr>
          <w:p w14:paraId="394D57CC" w14:textId="2E80622E" w:rsidR="003D720D" w:rsidRPr="000F6832" w:rsidRDefault="003D720D" w:rsidP="003D720D">
            <w:pPr>
              <w:pStyle w:val="a9"/>
            </w:pPr>
            <w:r w:rsidRPr="000F6832">
              <w:t>Потребление газа</w:t>
            </w:r>
          </w:p>
        </w:tc>
        <w:tc>
          <w:tcPr>
            <w:tcW w:w="1742" w:type="dxa"/>
            <w:vAlign w:val="center"/>
          </w:tcPr>
          <w:p w14:paraId="672DEF45" w14:textId="77777777" w:rsidR="003D720D" w:rsidRPr="000F6832" w:rsidRDefault="003D720D" w:rsidP="003D720D">
            <w:pPr>
              <w:pStyle w:val="a9"/>
            </w:pPr>
            <w:r w:rsidRPr="000F6832">
              <w:t>тыс. м</w:t>
            </w:r>
            <w:r w:rsidRPr="000F6832">
              <w:rPr>
                <w:vertAlign w:val="superscript"/>
              </w:rPr>
              <w:t>3</w:t>
            </w:r>
            <w:r w:rsidRPr="000F6832">
              <w:t>/год</w:t>
            </w:r>
          </w:p>
        </w:tc>
        <w:tc>
          <w:tcPr>
            <w:tcW w:w="1742" w:type="dxa"/>
            <w:vAlign w:val="center"/>
          </w:tcPr>
          <w:p w14:paraId="684112D0" w14:textId="073C9B01" w:rsidR="003D720D" w:rsidRPr="000F6832" w:rsidRDefault="003D720D" w:rsidP="003D720D">
            <w:pPr>
              <w:pStyle w:val="ac"/>
            </w:pPr>
            <w:r w:rsidRPr="000F6832">
              <w:t>-</w:t>
            </w:r>
          </w:p>
        </w:tc>
        <w:tc>
          <w:tcPr>
            <w:tcW w:w="1741" w:type="dxa"/>
            <w:vAlign w:val="center"/>
          </w:tcPr>
          <w:p w14:paraId="237BB338" w14:textId="58B93B35" w:rsidR="003D720D" w:rsidRPr="000F6832" w:rsidRDefault="003D720D" w:rsidP="003D720D">
            <w:pPr>
              <w:pStyle w:val="ac"/>
            </w:pPr>
            <w:r w:rsidRPr="000F6832">
              <w:t>-</w:t>
            </w:r>
          </w:p>
        </w:tc>
      </w:tr>
      <w:tr w:rsidR="000F6832" w:rsidRPr="000F6832" w14:paraId="3E189B19" w14:textId="77777777" w:rsidTr="003D720D">
        <w:trPr>
          <w:cantSplit/>
          <w:jc w:val="center"/>
        </w:trPr>
        <w:tc>
          <w:tcPr>
            <w:tcW w:w="726" w:type="dxa"/>
            <w:vAlign w:val="center"/>
          </w:tcPr>
          <w:p w14:paraId="5309E77B" w14:textId="77777777" w:rsidR="003D720D" w:rsidRPr="000F6832" w:rsidRDefault="003D720D" w:rsidP="003D720D">
            <w:pPr>
              <w:pStyle w:val="ac"/>
            </w:pPr>
            <w:r w:rsidRPr="000F6832">
              <w:lastRenderedPageBreak/>
              <w:t>5.2</w:t>
            </w:r>
          </w:p>
        </w:tc>
        <w:tc>
          <w:tcPr>
            <w:tcW w:w="3677" w:type="dxa"/>
            <w:vAlign w:val="center"/>
          </w:tcPr>
          <w:p w14:paraId="3E024189" w14:textId="77777777" w:rsidR="003D720D" w:rsidRPr="000F6832" w:rsidRDefault="003D720D" w:rsidP="003D720D">
            <w:pPr>
              <w:pStyle w:val="a9"/>
            </w:pPr>
            <w:r w:rsidRPr="000F6832">
              <w:t>Протяженность сетей газоснабжения (газораспределительные сети высокого давления)</w:t>
            </w:r>
          </w:p>
        </w:tc>
        <w:tc>
          <w:tcPr>
            <w:tcW w:w="1742" w:type="dxa"/>
            <w:vAlign w:val="center"/>
          </w:tcPr>
          <w:p w14:paraId="7798F52A" w14:textId="3647F0A4" w:rsidR="003D720D" w:rsidRPr="000F6832" w:rsidRDefault="003D720D" w:rsidP="003D720D">
            <w:pPr>
              <w:pStyle w:val="a9"/>
            </w:pPr>
            <w:r w:rsidRPr="000F6832">
              <w:t>км</w:t>
            </w:r>
          </w:p>
        </w:tc>
        <w:tc>
          <w:tcPr>
            <w:tcW w:w="1742" w:type="dxa"/>
            <w:vAlign w:val="center"/>
          </w:tcPr>
          <w:p w14:paraId="420248A4" w14:textId="0107EB78" w:rsidR="003D720D" w:rsidRPr="000F6832" w:rsidRDefault="003D720D" w:rsidP="003D720D">
            <w:pPr>
              <w:pStyle w:val="ac"/>
            </w:pPr>
            <w:r w:rsidRPr="000F6832">
              <w:t>6,97</w:t>
            </w:r>
          </w:p>
        </w:tc>
        <w:tc>
          <w:tcPr>
            <w:tcW w:w="1741" w:type="dxa"/>
            <w:vAlign w:val="center"/>
          </w:tcPr>
          <w:p w14:paraId="6CA98322" w14:textId="6D778AE0" w:rsidR="003D720D" w:rsidRPr="000F6832" w:rsidRDefault="003D720D" w:rsidP="003D720D">
            <w:pPr>
              <w:pStyle w:val="ac"/>
            </w:pPr>
            <w:r w:rsidRPr="000F6832">
              <w:t>11,97</w:t>
            </w:r>
          </w:p>
        </w:tc>
      </w:tr>
      <w:tr w:rsidR="000F6832" w:rsidRPr="000F6832" w14:paraId="0804E5CE" w14:textId="77777777" w:rsidTr="003D720D">
        <w:trPr>
          <w:cantSplit/>
          <w:jc w:val="center"/>
        </w:trPr>
        <w:tc>
          <w:tcPr>
            <w:tcW w:w="726" w:type="dxa"/>
            <w:vAlign w:val="center"/>
          </w:tcPr>
          <w:p w14:paraId="5102EFB6" w14:textId="77777777" w:rsidR="003D720D" w:rsidRPr="000F6832" w:rsidRDefault="003D720D" w:rsidP="003D720D">
            <w:pPr>
              <w:pStyle w:val="ac"/>
            </w:pPr>
            <w:r w:rsidRPr="000F6832">
              <w:t>6.</w:t>
            </w:r>
          </w:p>
        </w:tc>
        <w:tc>
          <w:tcPr>
            <w:tcW w:w="8902" w:type="dxa"/>
            <w:gridSpan w:val="4"/>
            <w:vAlign w:val="center"/>
          </w:tcPr>
          <w:p w14:paraId="78B30CF4" w14:textId="5F43AB47" w:rsidR="003D720D" w:rsidRPr="000F6832" w:rsidRDefault="003D720D" w:rsidP="003D720D">
            <w:pPr>
              <w:pStyle w:val="a9"/>
            </w:pPr>
            <w:r w:rsidRPr="000F6832">
              <w:t>Связь</w:t>
            </w:r>
          </w:p>
        </w:tc>
      </w:tr>
      <w:tr w:rsidR="003D720D" w:rsidRPr="000F6832" w14:paraId="37BD5DBB" w14:textId="77777777" w:rsidTr="003D720D">
        <w:trPr>
          <w:cantSplit/>
          <w:jc w:val="center"/>
        </w:trPr>
        <w:tc>
          <w:tcPr>
            <w:tcW w:w="726" w:type="dxa"/>
            <w:vAlign w:val="center"/>
          </w:tcPr>
          <w:p w14:paraId="3EF0B85F" w14:textId="77777777" w:rsidR="003D720D" w:rsidRPr="000F6832" w:rsidRDefault="003D720D" w:rsidP="003D720D">
            <w:pPr>
              <w:pStyle w:val="ac"/>
            </w:pPr>
            <w:r w:rsidRPr="000F6832">
              <w:t>6.1.</w:t>
            </w:r>
          </w:p>
        </w:tc>
        <w:tc>
          <w:tcPr>
            <w:tcW w:w="3677" w:type="dxa"/>
            <w:vAlign w:val="center"/>
          </w:tcPr>
          <w:p w14:paraId="33DDF89E" w14:textId="496B99BE" w:rsidR="003D720D" w:rsidRPr="000F6832" w:rsidRDefault="003D720D" w:rsidP="003D720D">
            <w:pPr>
              <w:pStyle w:val="a9"/>
            </w:pPr>
            <w:r w:rsidRPr="000F6832">
              <w:t>Охват населения телевизионным вещанием</w:t>
            </w:r>
          </w:p>
        </w:tc>
        <w:tc>
          <w:tcPr>
            <w:tcW w:w="1742" w:type="dxa"/>
            <w:vAlign w:val="center"/>
          </w:tcPr>
          <w:p w14:paraId="659792A6" w14:textId="3B636EAC" w:rsidR="003D720D" w:rsidRPr="000F6832" w:rsidRDefault="003D720D" w:rsidP="003D720D">
            <w:pPr>
              <w:pStyle w:val="a9"/>
            </w:pPr>
            <w:r w:rsidRPr="000F6832">
              <w:t>% от населения</w:t>
            </w:r>
          </w:p>
        </w:tc>
        <w:tc>
          <w:tcPr>
            <w:tcW w:w="1742" w:type="dxa"/>
            <w:vAlign w:val="center"/>
          </w:tcPr>
          <w:p w14:paraId="02E1CE90" w14:textId="77777777" w:rsidR="003D720D" w:rsidRPr="000F6832" w:rsidRDefault="003D720D" w:rsidP="003D720D">
            <w:pPr>
              <w:pStyle w:val="ac"/>
            </w:pPr>
            <w:r w:rsidRPr="000F6832">
              <w:t>100</w:t>
            </w:r>
          </w:p>
        </w:tc>
        <w:tc>
          <w:tcPr>
            <w:tcW w:w="1741" w:type="dxa"/>
            <w:vAlign w:val="center"/>
          </w:tcPr>
          <w:p w14:paraId="2BBE1F23" w14:textId="77777777" w:rsidR="003D720D" w:rsidRPr="000F6832" w:rsidRDefault="003D720D" w:rsidP="003D720D">
            <w:pPr>
              <w:pStyle w:val="ac"/>
            </w:pPr>
            <w:r w:rsidRPr="000F6832">
              <w:t>100</w:t>
            </w:r>
          </w:p>
        </w:tc>
      </w:tr>
    </w:tbl>
    <w:p w14:paraId="6A9B480A" w14:textId="77777777" w:rsidR="00B114E9" w:rsidRPr="000F6832" w:rsidRDefault="00B114E9">
      <w:pPr>
        <w:rPr>
          <w:szCs w:val="28"/>
        </w:rPr>
      </w:pPr>
    </w:p>
    <w:sectPr w:rsidR="00B114E9" w:rsidRPr="000F6832" w:rsidSect="00086567">
      <w:type w:val="nextColumn"/>
      <w:pgSz w:w="11906" w:h="16838"/>
      <w:pgMar w:top="1134"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E88BB2" w14:textId="77777777" w:rsidR="0044738B" w:rsidRDefault="0044738B" w:rsidP="00B114E9">
      <w:r>
        <w:separator/>
      </w:r>
    </w:p>
  </w:endnote>
  <w:endnote w:type="continuationSeparator" w:id="0">
    <w:p w14:paraId="1C20FCB6" w14:textId="77777777" w:rsidR="0044738B" w:rsidRDefault="0044738B" w:rsidP="00B114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00000203" w:usb1="1807ECEA" w:usb2="00000010" w:usb3="00000000" w:csb0="00020005"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NSimSun">
    <w:panose1 w:val="02010609030101010101"/>
    <w:charset w:val="86"/>
    <w:family w:val="modern"/>
    <w:pitch w:val="fixed"/>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935183"/>
      <w:docPartObj>
        <w:docPartGallery w:val="Page Numbers (Bottom of Page)"/>
        <w:docPartUnique/>
      </w:docPartObj>
    </w:sdtPr>
    <w:sdtEndPr>
      <w:rPr>
        <w:sz w:val="22"/>
      </w:rPr>
    </w:sdtEndPr>
    <w:sdtContent>
      <w:p w14:paraId="0F1E6DE1" w14:textId="7ACA65AB" w:rsidR="00BD4F20" w:rsidRPr="00104456" w:rsidRDefault="00BD4F20">
        <w:pPr>
          <w:pStyle w:val="a5"/>
          <w:jc w:val="right"/>
          <w:rPr>
            <w:sz w:val="22"/>
          </w:rPr>
        </w:pPr>
        <w:r w:rsidRPr="00104456">
          <w:rPr>
            <w:sz w:val="22"/>
          </w:rPr>
          <w:fldChar w:fldCharType="begin"/>
        </w:r>
        <w:r w:rsidRPr="00104456">
          <w:rPr>
            <w:sz w:val="22"/>
          </w:rPr>
          <w:instrText>PAGE   \* MERGEFORMAT</w:instrText>
        </w:r>
        <w:r w:rsidRPr="00104456">
          <w:rPr>
            <w:sz w:val="22"/>
          </w:rPr>
          <w:fldChar w:fldCharType="separate"/>
        </w:r>
        <w:r w:rsidR="004A2A36">
          <w:rPr>
            <w:noProof/>
            <w:sz w:val="22"/>
          </w:rPr>
          <w:t>47</w:t>
        </w:r>
        <w:r w:rsidRPr="00104456">
          <w:rPr>
            <w:sz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2"/>
      </w:rPr>
      <w:id w:val="-1146821764"/>
      <w:docPartObj>
        <w:docPartGallery w:val="Page Numbers (Bottom of Page)"/>
        <w:docPartUnique/>
      </w:docPartObj>
    </w:sdtPr>
    <w:sdtContent>
      <w:p w14:paraId="00521957" w14:textId="3E6FB07D" w:rsidR="00BD4F20" w:rsidRPr="00104456" w:rsidRDefault="00BD4F20">
        <w:pPr>
          <w:pStyle w:val="a5"/>
          <w:jc w:val="right"/>
          <w:rPr>
            <w:sz w:val="22"/>
          </w:rPr>
        </w:pPr>
        <w:r w:rsidRPr="00104456">
          <w:rPr>
            <w:sz w:val="22"/>
          </w:rPr>
          <w:fldChar w:fldCharType="begin"/>
        </w:r>
        <w:r w:rsidRPr="00104456">
          <w:rPr>
            <w:sz w:val="22"/>
          </w:rPr>
          <w:instrText>PAGE   \* MERGEFORMAT</w:instrText>
        </w:r>
        <w:r w:rsidRPr="00104456">
          <w:rPr>
            <w:sz w:val="22"/>
          </w:rPr>
          <w:fldChar w:fldCharType="separate"/>
        </w:r>
        <w:r w:rsidR="004A2A36">
          <w:rPr>
            <w:noProof/>
            <w:sz w:val="22"/>
          </w:rPr>
          <w:t>72</w:t>
        </w:r>
        <w:r w:rsidRPr="00104456">
          <w:rPr>
            <w:sz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2"/>
      </w:rPr>
      <w:id w:val="-1343541105"/>
      <w:docPartObj>
        <w:docPartGallery w:val="Page Numbers (Bottom of Page)"/>
        <w:docPartUnique/>
      </w:docPartObj>
    </w:sdtPr>
    <w:sdtContent>
      <w:p w14:paraId="3389C103" w14:textId="5F22DFF2" w:rsidR="00BD4F20" w:rsidRPr="00104456" w:rsidRDefault="00BD4F20">
        <w:pPr>
          <w:pStyle w:val="a5"/>
          <w:jc w:val="right"/>
          <w:rPr>
            <w:sz w:val="22"/>
          </w:rPr>
        </w:pPr>
        <w:r w:rsidRPr="00104456">
          <w:rPr>
            <w:sz w:val="22"/>
          </w:rPr>
          <w:fldChar w:fldCharType="begin"/>
        </w:r>
        <w:r w:rsidRPr="00104456">
          <w:rPr>
            <w:sz w:val="22"/>
          </w:rPr>
          <w:instrText>PAGE   \* MERGEFORMAT</w:instrText>
        </w:r>
        <w:r w:rsidRPr="00104456">
          <w:rPr>
            <w:sz w:val="22"/>
          </w:rPr>
          <w:fldChar w:fldCharType="separate"/>
        </w:r>
        <w:r w:rsidR="004A2A36">
          <w:rPr>
            <w:noProof/>
            <w:sz w:val="22"/>
          </w:rPr>
          <w:t>154</w:t>
        </w:r>
        <w:r w:rsidRPr="00104456">
          <w:rPr>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B76BDD" w14:textId="77777777" w:rsidR="0044738B" w:rsidRDefault="0044738B" w:rsidP="00B114E9">
      <w:r>
        <w:separator/>
      </w:r>
    </w:p>
  </w:footnote>
  <w:footnote w:type="continuationSeparator" w:id="0">
    <w:p w14:paraId="201DA6C9" w14:textId="77777777" w:rsidR="0044738B" w:rsidRDefault="0044738B" w:rsidP="00B114E9">
      <w:r>
        <w:continuationSeparator/>
      </w:r>
    </w:p>
  </w:footnote>
  <w:footnote w:id="1">
    <w:p w14:paraId="31DFEBE9" w14:textId="77777777" w:rsidR="00CC12C5" w:rsidRDefault="00CC12C5" w:rsidP="00CC12C5">
      <w:r w:rsidRPr="008235F0">
        <w:rPr>
          <w:rStyle w:val="ae"/>
          <w:sz w:val="20"/>
          <w:szCs w:val="20"/>
        </w:rPr>
        <w:footnoteRef/>
      </w:r>
      <w:r w:rsidRPr="008235F0">
        <w:t xml:space="preserve"> </w:t>
      </w:r>
      <w:r w:rsidRPr="00463951">
        <w:rPr>
          <w:sz w:val="20"/>
          <w:szCs w:val="20"/>
        </w:rPr>
        <w:t>Атлас районных карт полезных ископаемых Новосибирской области. – Новосибирск: Администрация Новосибирской области. – 1997.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1CB64" w14:textId="6408E95F" w:rsidR="00BD4F20" w:rsidRPr="003D1165" w:rsidRDefault="00BD4F20" w:rsidP="003D1165">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E6EB7" w14:textId="0A582624" w:rsidR="00BD4F20" w:rsidRDefault="00BD4F20">
    <w:pPr>
      <w:pStyle w:val="a3"/>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5ECBE" w14:textId="1D352618" w:rsidR="00BD4F20" w:rsidRPr="002825F5" w:rsidRDefault="00BD4F20" w:rsidP="002825F5">
    <w:pPr>
      <w:pStyle w:val="a3"/>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76BD8" w14:textId="069892E4" w:rsidR="00BD4F20" w:rsidRPr="002825F5" w:rsidRDefault="00BD4F20" w:rsidP="002825F5">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singleLevel"/>
    <w:tmpl w:val="00000008"/>
    <w:name w:val="WW8Num8"/>
    <w:lvl w:ilvl="0">
      <w:start w:val="1"/>
      <w:numFmt w:val="bullet"/>
      <w:lvlText w:val=""/>
      <w:lvlJc w:val="left"/>
      <w:pPr>
        <w:tabs>
          <w:tab w:val="num" w:pos="0"/>
        </w:tabs>
        <w:ind w:left="720" w:hanging="360"/>
      </w:pPr>
      <w:rPr>
        <w:rFonts w:ascii="Symbol" w:hAnsi="Symbol" w:cs="Symbol" w:hint="default"/>
        <w:color w:val="000000"/>
        <w:szCs w:val="24"/>
      </w:rPr>
    </w:lvl>
  </w:abstractNum>
  <w:abstractNum w:abstractNumId="1" w15:restartNumberingAfterBreak="0">
    <w:nsid w:val="0000000D"/>
    <w:multiLevelType w:val="singleLevel"/>
    <w:tmpl w:val="0000000D"/>
    <w:name w:val="WW8Num14"/>
    <w:lvl w:ilvl="0">
      <w:start w:val="1"/>
      <w:numFmt w:val="bullet"/>
      <w:lvlText w:val=""/>
      <w:lvlJc w:val="left"/>
      <w:pPr>
        <w:tabs>
          <w:tab w:val="num" w:pos="0"/>
        </w:tabs>
        <w:ind w:left="720" w:hanging="360"/>
      </w:pPr>
      <w:rPr>
        <w:rFonts w:ascii="Symbol" w:hAnsi="Symbol" w:cs="Symbol" w:hint="default"/>
      </w:rPr>
    </w:lvl>
  </w:abstractNum>
  <w:abstractNum w:abstractNumId="2" w15:restartNumberingAfterBreak="0">
    <w:nsid w:val="01DC08C5"/>
    <w:multiLevelType w:val="hybridMultilevel"/>
    <w:tmpl w:val="4BE060A6"/>
    <w:lvl w:ilvl="0" w:tplc="DD3E36AA">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970963"/>
    <w:multiLevelType w:val="hybridMultilevel"/>
    <w:tmpl w:val="8726201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02A0670D"/>
    <w:multiLevelType w:val="hybridMultilevel"/>
    <w:tmpl w:val="7B640FBC"/>
    <w:lvl w:ilvl="0" w:tplc="F5CE920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031327BA"/>
    <w:multiLevelType w:val="multilevel"/>
    <w:tmpl w:val="70D281C0"/>
    <w:lvl w:ilvl="0">
      <w:start w:val="1"/>
      <w:numFmt w:val="bullet"/>
      <w:lvlText w:val="−"/>
      <w:lvlJc w:val="left"/>
      <w:pPr>
        <w:tabs>
          <w:tab w:val="num" w:pos="0"/>
        </w:tabs>
        <w:ind w:left="1429" w:hanging="360"/>
      </w:pPr>
      <w:rPr>
        <w:rFonts w:ascii="Courier New" w:hAnsi="Courier New" w:cs="Courier New" w:hint="default"/>
        <w:color w:val="auto"/>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6" w15:restartNumberingAfterBreak="0">
    <w:nsid w:val="06F76763"/>
    <w:multiLevelType w:val="multilevel"/>
    <w:tmpl w:val="0C9E58E2"/>
    <w:lvl w:ilvl="0">
      <w:start w:val="1"/>
      <w:numFmt w:val="bullet"/>
      <w:lvlText w:val="−"/>
      <w:lvlJc w:val="left"/>
      <w:pPr>
        <w:tabs>
          <w:tab w:val="num" w:pos="0"/>
        </w:tabs>
        <w:ind w:left="1429" w:hanging="360"/>
      </w:pPr>
      <w:rPr>
        <w:rFonts w:ascii="Courier New" w:hAnsi="Courier New" w:cs="Courier New" w:hint="default"/>
        <w:color w:val="auto"/>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7" w15:restartNumberingAfterBreak="0">
    <w:nsid w:val="081118B7"/>
    <w:multiLevelType w:val="hybridMultilevel"/>
    <w:tmpl w:val="9F5CF7BC"/>
    <w:lvl w:ilvl="0" w:tplc="DD3E36AA">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08956797"/>
    <w:multiLevelType w:val="hybridMultilevel"/>
    <w:tmpl w:val="9C0E6A24"/>
    <w:lvl w:ilvl="0" w:tplc="DD3E36AA">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08B41D2C"/>
    <w:multiLevelType w:val="hybridMultilevel"/>
    <w:tmpl w:val="C11E56B4"/>
    <w:lvl w:ilvl="0" w:tplc="DD3E36AA">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08BB2848"/>
    <w:multiLevelType w:val="multilevel"/>
    <w:tmpl w:val="F85A4898"/>
    <w:lvl w:ilvl="0">
      <w:start w:val="1"/>
      <w:numFmt w:val="bullet"/>
      <w:lvlText w:val="−"/>
      <w:lvlJc w:val="left"/>
      <w:pPr>
        <w:tabs>
          <w:tab w:val="num" w:pos="0"/>
        </w:tabs>
        <w:ind w:left="794" w:hanging="360"/>
      </w:pPr>
      <w:rPr>
        <w:rFonts w:ascii="Courier New" w:hAnsi="Courier New" w:cs="Courier New" w:hint="default"/>
        <w:color w:val="auto"/>
      </w:rPr>
    </w:lvl>
    <w:lvl w:ilvl="1">
      <w:start w:val="1"/>
      <w:numFmt w:val="bullet"/>
      <w:lvlText w:val="o"/>
      <w:lvlJc w:val="left"/>
      <w:pPr>
        <w:tabs>
          <w:tab w:val="num" w:pos="0"/>
        </w:tabs>
        <w:ind w:left="1514" w:hanging="360"/>
      </w:pPr>
      <w:rPr>
        <w:rFonts w:ascii="Courier New" w:hAnsi="Courier New" w:cs="Courier New" w:hint="default"/>
      </w:rPr>
    </w:lvl>
    <w:lvl w:ilvl="2">
      <w:start w:val="1"/>
      <w:numFmt w:val="bullet"/>
      <w:lvlText w:val=""/>
      <w:lvlJc w:val="left"/>
      <w:pPr>
        <w:tabs>
          <w:tab w:val="num" w:pos="0"/>
        </w:tabs>
        <w:ind w:left="2234" w:hanging="360"/>
      </w:pPr>
      <w:rPr>
        <w:rFonts w:ascii="Wingdings" w:hAnsi="Wingdings" w:cs="Wingdings" w:hint="default"/>
      </w:rPr>
    </w:lvl>
    <w:lvl w:ilvl="3">
      <w:start w:val="1"/>
      <w:numFmt w:val="bullet"/>
      <w:lvlText w:val=""/>
      <w:lvlJc w:val="left"/>
      <w:pPr>
        <w:tabs>
          <w:tab w:val="num" w:pos="0"/>
        </w:tabs>
        <w:ind w:left="2954" w:hanging="360"/>
      </w:pPr>
      <w:rPr>
        <w:rFonts w:ascii="Symbol" w:hAnsi="Symbol" w:cs="Symbol" w:hint="default"/>
      </w:rPr>
    </w:lvl>
    <w:lvl w:ilvl="4">
      <w:start w:val="1"/>
      <w:numFmt w:val="bullet"/>
      <w:lvlText w:val="o"/>
      <w:lvlJc w:val="left"/>
      <w:pPr>
        <w:tabs>
          <w:tab w:val="num" w:pos="0"/>
        </w:tabs>
        <w:ind w:left="3674" w:hanging="360"/>
      </w:pPr>
      <w:rPr>
        <w:rFonts w:ascii="Courier New" w:hAnsi="Courier New" w:cs="Courier New" w:hint="default"/>
      </w:rPr>
    </w:lvl>
    <w:lvl w:ilvl="5">
      <w:start w:val="1"/>
      <w:numFmt w:val="bullet"/>
      <w:lvlText w:val=""/>
      <w:lvlJc w:val="left"/>
      <w:pPr>
        <w:tabs>
          <w:tab w:val="num" w:pos="0"/>
        </w:tabs>
        <w:ind w:left="4394" w:hanging="360"/>
      </w:pPr>
      <w:rPr>
        <w:rFonts w:ascii="Wingdings" w:hAnsi="Wingdings" w:cs="Wingdings" w:hint="default"/>
      </w:rPr>
    </w:lvl>
    <w:lvl w:ilvl="6">
      <w:start w:val="1"/>
      <w:numFmt w:val="bullet"/>
      <w:lvlText w:val=""/>
      <w:lvlJc w:val="left"/>
      <w:pPr>
        <w:tabs>
          <w:tab w:val="num" w:pos="0"/>
        </w:tabs>
        <w:ind w:left="5114" w:hanging="360"/>
      </w:pPr>
      <w:rPr>
        <w:rFonts w:ascii="Symbol" w:hAnsi="Symbol" w:cs="Symbol" w:hint="default"/>
      </w:rPr>
    </w:lvl>
    <w:lvl w:ilvl="7">
      <w:start w:val="1"/>
      <w:numFmt w:val="bullet"/>
      <w:lvlText w:val="o"/>
      <w:lvlJc w:val="left"/>
      <w:pPr>
        <w:tabs>
          <w:tab w:val="num" w:pos="0"/>
        </w:tabs>
        <w:ind w:left="5834" w:hanging="360"/>
      </w:pPr>
      <w:rPr>
        <w:rFonts w:ascii="Courier New" w:hAnsi="Courier New" w:cs="Courier New" w:hint="default"/>
      </w:rPr>
    </w:lvl>
    <w:lvl w:ilvl="8">
      <w:start w:val="1"/>
      <w:numFmt w:val="bullet"/>
      <w:lvlText w:val=""/>
      <w:lvlJc w:val="left"/>
      <w:pPr>
        <w:tabs>
          <w:tab w:val="num" w:pos="0"/>
        </w:tabs>
        <w:ind w:left="6554" w:hanging="360"/>
      </w:pPr>
      <w:rPr>
        <w:rFonts w:ascii="Wingdings" w:hAnsi="Wingdings" w:cs="Wingdings" w:hint="default"/>
      </w:rPr>
    </w:lvl>
  </w:abstractNum>
  <w:abstractNum w:abstractNumId="11" w15:restartNumberingAfterBreak="0">
    <w:nsid w:val="0B573FC8"/>
    <w:multiLevelType w:val="multilevel"/>
    <w:tmpl w:val="414441F6"/>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12" w15:restartNumberingAfterBreak="0">
    <w:nsid w:val="0C7F1244"/>
    <w:multiLevelType w:val="multilevel"/>
    <w:tmpl w:val="DF461B32"/>
    <w:lvl w:ilvl="0">
      <w:start w:val="1"/>
      <w:numFmt w:val="bullet"/>
      <w:lvlText w:val="−"/>
      <w:lvlJc w:val="left"/>
      <w:pPr>
        <w:tabs>
          <w:tab w:val="num" w:pos="0"/>
        </w:tabs>
        <w:ind w:left="1429" w:hanging="360"/>
      </w:pPr>
      <w:rPr>
        <w:rFonts w:ascii="Courier New" w:hAnsi="Courier New" w:cs="Courier New" w:hint="default"/>
        <w:color w:val="auto"/>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13" w15:restartNumberingAfterBreak="0">
    <w:nsid w:val="0E810E21"/>
    <w:multiLevelType w:val="hybridMultilevel"/>
    <w:tmpl w:val="90405AD0"/>
    <w:lvl w:ilvl="0" w:tplc="4B2E81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0F7A78C1"/>
    <w:multiLevelType w:val="hybridMultilevel"/>
    <w:tmpl w:val="9C2240CA"/>
    <w:lvl w:ilvl="0" w:tplc="DD3E36AA">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12405C28"/>
    <w:multiLevelType w:val="multilevel"/>
    <w:tmpl w:val="651E9D6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13C94442"/>
    <w:multiLevelType w:val="hybridMultilevel"/>
    <w:tmpl w:val="94E82194"/>
    <w:lvl w:ilvl="0" w:tplc="DD3E36AA">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16807488"/>
    <w:multiLevelType w:val="multilevel"/>
    <w:tmpl w:val="B02639AE"/>
    <w:lvl w:ilvl="0">
      <w:start w:val="1"/>
      <w:numFmt w:val="bullet"/>
      <w:lvlText w:val="−"/>
      <w:lvlJc w:val="left"/>
      <w:pPr>
        <w:tabs>
          <w:tab w:val="num" w:pos="0"/>
        </w:tabs>
        <w:ind w:left="1429" w:hanging="360"/>
      </w:pPr>
      <w:rPr>
        <w:rFonts w:ascii="Courier New" w:hAnsi="Courier New" w:cs="Courier New"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18" w15:restartNumberingAfterBreak="0">
    <w:nsid w:val="1C510F67"/>
    <w:multiLevelType w:val="multilevel"/>
    <w:tmpl w:val="23C83C92"/>
    <w:lvl w:ilvl="0">
      <w:start w:val="1"/>
      <w:numFmt w:val="bullet"/>
      <w:lvlText w:val=""/>
      <w:lvlJc w:val="left"/>
      <w:pPr>
        <w:tabs>
          <w:tab w:val="num" w:pos="0"/>
        </w:tabs>
        <w:ind w:left="1429" w:hanging="360"/>
      </w:pPr>
      <w:rPr>
        <w:rFonts w:ascii="Symbol" w:hAnsi="Symbol" w:hint="default"/>
        <w:color w:val="auto"/>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19" w15:restartNumberingAfterBreak="0">
    <w:nsid w:val="1CC036D6"/>
    <w:multiLevelType w:val="multilevel"/>
    <w:tmpl w:val="CCEAE42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0" w15:restartNumberingAfterBreak="0">
    <w:nsid w:val="1E68355A"/>
    <w:multiLevelType w:val="hybridMultilevel"/>
    <w:tmpl w:val="020CCDAA"/>
    <w:lvl w:ilvl="0" w:tplc="DD3E36AA">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1F05282F"/>
    <w:multiLevelType w:val="multilevel"/>
    <w:tmpl w:val="A620C0AC"/>
    <w:lvl w:ilvl="0">
      <w:start w:val="1"/>
      <w:numFmt w:val="bullet"/>
      <w:lvlText w:val="−"/>
      <w:lvlJc w:val="left"/>
      <w:pPr>
        <w:tabs>
          <w:tab w:val="num" w:pos="0"/>
        </w:tabs>
        <w:ind w:left="794" w:hanging="360"/>
      </w:pPr>
      <w:rPr>
        <w:rFonts w:ascii="Courier New" w:hAnsi="Courier New" w:cs="Courier New" w:hint="default"/>
        <w:color w:val="auto"/>
      </w:rPr>
    </w:lvl>
    <w:lvl w:ilvl="1">
      <w:start w:val="1"/>
      <w:numFmt w:val="bullet"/>
      <w:lvlText w:val="o"/>
      <w:lvlJc w:val="left"/>
      <w:pPr>
        <w:tabs>
          <w:tab w:val="num" w:pos="0"/>
        </w:tabs>
        <w:ind w:left="1514" w:hanging="360"/>
      </w:pPr>
      <w:rPr>
        <w:rFonts w:ascii="Courier New" w:hAnsi="Courier New" w:cs="Courier New" w:hint="default"/>
      </w:rPr>
    </w:lvl>
    <w:lvl w:ilvl="2">
      <w:start w:val="1"/>
      <w:numFmt w:val="bullet"/>
      <w:lvlText w:val=""/>
      <w:lvlJc w:val="left"/>
      <w:pPr>
        <w:tabs>
          <w:tab w:val="num" w:pos="0"/>
        </w:tabs>
        <w:ind w:left="2234" w:hanging="360"/>
      </w:pPr>
      <w:rPr>
        <w:rFonts w:ascii="Wingdings" w:hAnsi="Wingdings" w:cs="Wingdings" w:hint="default"/>
      </w:rPr>
    </w:lvl>
    <w:lvl w:ilvl="3">
      <w:start w:val="1"/>
      <w:numFmt w:val="bullet"/>
      <w:lvlText w:val=""/>
      <w:lvlJc w:val="left"/>
      <w:pPr>
        <w:tabs>
          <w:tab w:val="num" w:pos="0"/>
        </w:tabs>
        <w:ind w:left="2954" w:hanging="360"/>
      </w:pPr>
      <w:rPr>
        <w:rFonts w:ascii="Symbol" w:hAnsi="Symbol" w:cs="Symbol" w:hint="default"/>
      </w:rPr>
    </w:lvl>
    <w:lvl w:ilvl="4">
      <w:start w:val="1"/>
      <w:numFmt w:val="bullet"/>
      <w:lvlText w:val="o"/>
      <w:lvlJc w:val="left"/>
      <w:pPr>
        <w:tabs>
          <w:tab w:val="num" w:pos="0"/>
        </w:tabs>
        <w:ind w:left="3674" w:hanging="360"/>
      </w:pPr>
      <w:rPr>
        <w:rFonts w:ascii="Courier New" w:hAnsi="Courier New" w:cs="Courier New" w:hint="default"/>
      </w:rPr>
    </w:lvl>
    <w:lvl w:ilvl="5">
      <w:start w:val="1"/>
      <w:numFmt w:val="bullet"/>
      <w:lvlText w:val=""/>
      <w:lvlJc w:val="left"/>
      <w:pPr>
        <w:tabs>
          <w:tab w:val="num" w:pos="0"/>
        </w:tabs>
        <w:ind w:left="4394" w:hanging="360"/>
      </w:pPr>
      <w:rPr>
        <w:rFonts w:ascii="Wingdings" w:hAnsi="Wingdings" w:cs="Wingdings" w:hint="default"/>
      </w:rPr>
    </w:lvl>
    <w:lvl w:ilvl="6">
      <w:start w:val="1"/>
      <w:numFmt w:val="bullet"/>
      <w:lvlText w:val=""/>
      <w:lvlJc w:val="left"/>
      <w:pPr>
        <w:tabs>
          <w:tab w:val="num" w:pos="0"/>
        </w:tabs>
        <w:ind w:left="5114" w:hanging="360"/>
      </w:pPr>
      <w:rPr>
        <w:rFonts w:ascii="Symbol" w:hAnsi="Symbol" w:cs="Symbol" w:hint="default"/>
      </w:rPr>
    </w:lvl>
    <w:lvl w:ilvl="7">
      <w:start w:val="1"/>
      <w:numFmt w:val="bullet"/>
      <w:lvlText w:val="o"/>
      <w:lvlJc w:val="left"/>
      <w:pPr>
        <w:tabs>
          <w:tab w:val="num" w:pos="0"/>
        </w:tabs>
        <w:ind w:left="5834" w:hanging="360"/>
      </w:pPr>
      <w:rPr>
        <w:rFonts w:ascii="Courier New" w:hAnsi="Courier New" w:cs="Courier New" w:hint="default"/>
      </w:rPr>
    </w:lvl>
    <w:lvl w:ilvl="8">
      <w:start w:val="1"/>
      <w:numFmt w:val="bullet"/>
      <w:lvlText w:val=""/>
      <w:lvlJc w:val="left"/>
      <w:pPr>
        <w:tabs>
          <w:tab w:val="num" w:pos="0"/>
        </w:tabs>
        <w:ind w:left="6554" w:hanging="360"/>
      </w:pPr>
      <w:rPr>
        <w:rFonts w:ascii="Wingdings" w:hAnsi="Wingdings" w:cs="Wingdings" w:hint="default"/>
      </w:rPr>
    </w:lvl>
  </w:abstractNum>
  <w:abstractNum w:abstractNumId="22" w15:restartNumberingAfterBreak="0">
    <w:nsid w:val="203E0F92"/>
    <w:multiLevelType w:val="hybridMultilevel"/>
    <w:tmpl w:val="1EC4CEC2"/>
    <w:lvl w:ilvl="0" w:tplc="DD3E36AA">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20F76AAB"/>
    <w:multiLevelType w:val="multilevel"/>
    <w:tmpl w:val="E3EC6564"/>
    <w:lvl w:ilvl="0">
      <w:start w:val="1"/>
      <w:numFmt w:val="bullet"/>
      <w:lvlText w:val="−"/>
      <w:lvlJc w:val="left"/>
      <w:pPr>
        <w:tabs>
          <w:tab w:val="num" w:pos="0"/>
        </w:tabs>
        <w:ind w:left="1429" w:hanging="360"/>
      </w:pPr>
      <w:rPr>
        <w:rFonts w:ascii="Courier New" w:hAnsi="Courier New" w:cs="Courier New" w:hint="default"/>
        <w:color w:val="auto"/>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24" w15:restartNumberingAfterBreak="0">
    <w:nsid w:val="21CB1BA1"/>
    <w:multiLevelType w:val="multilevel"/>
    <w:tmpl w:val="52669A8C"/>
    <w:lvl w:ilvl="0">
      <w:start w:val="1"/>
      <w:numFmt w:val="decimal"/>
      <w:lvlText w:val="1.%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21D81BD9"/>
    <w:multiLevelType w:val="multilevel"/>
    <w:tmpl w:val="0DAE22D2"/>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26" w15:restartNumberingAfterBreak="0">
    <w:nsid w:val="28934329"/>
    <w:multiLevelType w:val="multilevel"/>
    <w:tmpl w:val="94621DAE"/>
    <w:lvl w:ilvl="0">
      <w:start w:val="1"/>
      <w:numFmt w:val="bullet"/>
      <w:lvlText w:val="−"/>
      <w:lvlJc w:val="left"/>
      <w:pPr>
        <w:tabs>
          <w:tab w:val="num" w:pos="0"/>
        </w:tabs>
        <w:ind w:left="794" w:hanging="360"/>
      </w:pPr>
      <w:rPr>
        <w:rFonts w:ascii="Courier New" w:hAnsi="Courier New" w:cs="Courier New" w:hint="default"/>
        <w:color w:val="auto"/>
      </w:rPr>
    </w:lvl>
    <w:lvl w:ilvl="1">
      <w:start w:val="1"/>
      <w:numFmt w:val="bullet"/>
      <w:lvlText w:val="o"/>
      <w:lvlJc w:val="left"/>
      <w:pPr>
        <w:tabs>
          <w:tab w:val="num" w:pos="0"/>
        </w:tabs>
        <w:ind w:left="1514" w:hanging="360"/>
      </w:pPr>
      <w:rPr>
        <w:rFonts w:ascii="Courier New" w:hAnsi="Courier New" w:cs="Courier New" w:hint="default"/>
      </w:rPr>
    </w:lvl>
    <w:lvl w:ilvl="2">
      <w:start w:val="1"/>
      <w:numFmt w:val="bullet"/>
      <w:lvlText w:val=""/>
      <w:lvlJc w:val="left"/>
      <w:pPr>
        <w:tabs>
          <w:tab w:val="num" w:pos="0"/>
        </w:tabs>
        <w:ind w:left="2234" w:hanging="360"/>
      </w:pPr>
      <w:rPr>
        <w:rFonts w:ascii="Wingdings" w:hAnsi="Wingdings" w:cs="Wingdings" w:hint="default"/>
      </w:rPr>
    </w:lvl>
    <w:lvl w:ilvl="3">
      <w:start w:val="1"/>
      <w:numFmt w:val="bullet"/>
      <w:lvlText w:val=""/>
      <w:lvlJc w:val="left"/>
      <w:pPr>
        <w:tabs>
          <w:tab w:val="num" w:pos="0"/>
        </w:tabs>
        <w:ind w:left="2954" w:hanging="360"/>
      </w:pPr>
      <w:rPr>
        <w:rFonts w:ascii="Symbol" w:hAnsi="Symbol" w:cs="Symbol" w:hint="default"/>
      </w:rPr>
    </w:lvl>
    <w:lvl w:ilvl="4">
      <w:start w:val="1"/>
      <w:numFmt w:val="bullet"/>
      <w:lvlText w:val="o"/>
      <w:lvlJc w:val="left"/>
      <w:pPr>
        <w:tabs>
          <w:tab w:val="num" w:pos="0"/>
        </w:tabs>
        <w:ind w:left="3674" w:hanging="360"/>
      </w:pPr>
      <w:rPr>
        <w:rFonts w:ascii="Courier New" w:hAnsi="Courier New" w:cs="Courier New" w:hint="default"/>
      </w:rPr>
    </w:lvl>
    <w:lvl w:ilvl="5">
      <w:start w:val="1"/>
      <w:numFmt w:val="bullet"/>
      <w:lvlText w:val=""/>
      <w:lvlJc w:val="left"/>
      <w:pPr>
        <w:tabs>
          <w:tab w:val="num" w:pos="0"/>
        </w:tabs>
        <w:ind w:left="4394" w:hanging="360"/>
      </w:pPr>
      <w:rPr>
        <w:rFonts w:ascii="Wingdings" w:hAnsi="Wingdings" w:cs="Wingdings" w:hint="default"/>
      </w:rPr>
    </w:lvl>
    <w:lvl w:ilvl="6">
      <w:start w:val="1"/>
      <w:numFmt w:val="bullet"/>
      <w:lvlText w:val=""/>
      <w:lvlJc w:val="left"/>
      <w:pPr>
        <w:tabs>
          <w:tab w:val="num" w:pos="0"/>
        </w:tabs>
        <w:ind w:left="5114" w:hanging="360"/>
      </w:pPr>
      <w:rPr>
        <w:rFonts w:ascii="Symbol" w:hAnsi="Symbol" w:cs="Symbol" w:hint="default"/>
      </w:rPr>
    </w:lvl>
    <w:lvl w:ilvl="7">
      <w:start w:val="1"/>
      <w:numFmt w:val="bullet"/>
      <w:lvlText w:val="o"/>
      <w:lvlJc w:val="left"/>
      <w:pPr>
        <w:tabs>
          <w:tab w:val="num" w:pos="0"/>
        </w:tabs>
        <w:ind w:left="5834" w:hanging="360"/>
      </w:pPr>
      <w:rPr>
        <w:rFonts w:ascii="Courier New" w:hAnsi="Courier New" w:cs="Courier New" w:hint="default"/>
      </w:rPr>
    </w:lvl>
    <w:lvl w:ilvl="8">
      <w:start w:val="1"/>
      <w:numFmt w:val="bullet"/>
      <w:lvlText w:val=""/>
      <w:lvlJc w:val="left"/>
      <w:pPr>
        <w:tabs>
          <w:tab w:val="num" w:pos="0"/>
        </w:tabs>
        <w:ind w:left="6554" w:hanging="360"/>
      </w:pPr>
      <w:rPr>
        <w:rFonts w:ascii="Wingdings" w:hAnsi="Wingdings" w:cs="Wingdings" w:hint="default"/>
      </w:rPr>
    </w:lvl>
  </w:abstractNum>
  <w:abstractNum w:abstractNumId="27" w15:restartNumberingAfterBreak="0">
    <w:nsid w:val="28AC0A3D"/>
    <w:multiLevelType w:val="multilevel"/>
    <w:tmpl w:val="0EF66B4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8" w15:restartNumberingAfterBreak="0">
    <w:nsid w:val="294B4A26"/>
    <w:multiLevelType w:val="multilevel"/>
    <w:tmpl w:val="D2A0CD5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2C20040B"/>
    <w:multiLevelType w:val="multilevel"/>
    <w:tmpl w:val="7194A03C"/>
    <w:lvl w:ilvl="0">
      <w:start w:val="1"/>
      <w:numFmt w:val="bullet"/>
      <w:lvlText w:val="−"/>
      <w:lvlJc w:val="left"/>
      <w:pPr>
        <w:tabs>
          <w:tab w:val="num" w:pos="0"/>
        </w:tabs>
        <w:ind w:left="1429" w:hanging="360"/>
      </w:pPr>
      <w:rPr>
        <w:rFonts w:ascii="Courier New" w:hAnsi="Courier New" w:cs="Courier New" w:hint="default"/>
        <w:color w:val="auto"/>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30" w15:restartNumberingAfterBreak="0">
    <w:nsid w:val="2C21347E"/>
    <w:multiLevelType w:val="hybridMultilevel"/>
    <w:tmpl w:val="298AF3B8"/>
    <w:lvl w:ilvl="0" w:tplc="00000008">
      <w:start w:val="1"/>
      <w:numFmt w:val="bullet"/>
      <w:lvlText w:val=""/>
      <w:lvlJc w:val="left"/>
      <w:pPr>
        <w:ind w:left="1429" w:hanging="360"/>
      </w:pPr>
      <w:rPr>
        <w:rFonts w:ascii="Symbol" w:hAnsi="Symbol" w:cs="Symbol" w:hint="default"/>
        <w:color w:val="000000"/>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2CBC5C6F"/>
    <w:multiLevelType w:val="multilevel"/>
    <w:tmpl w:val="9236A200"/>
    <w:lvl w:ilvl="0">
      <w:start w:val="1"/>
      <w:numFmt w:val="bullet"/>
      <w:lvlText w:val="−"/>
      <w:lvlJc w:val="left"/>
      <w:pPr>
        <w:tabs>
          <w:tab w:val="num" w:pos="0"/>
        </w:tabs>
        <w:ind w:left="1429" w:hanging="360"/>
      </w:pPr>
      <w:rPr>
        <w:rFonts w:ascii="Courier New" w:hAnsi="Courier New" w:cs="Courier New" w:hint="default"/>
        <w:color w:val="auto"/>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32" w15:restartNumberingAfterBreak="0">
    <w:nsid w:val="2D2B0533"/>
    <w:multiLevelType w:val="multilevel"/>
    <w:tmpl w:val="4738B208"/>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33" w15:restartNumberingAfterBreak="0">
    <w:nsid w:val="2DCA4DC6"/>
    <w:multiLevelType w:val="hybridMultilevel"/>
    <w:tmpl w:val="D7DCC5E6"/>
    <w:lvl w:ilvl="0" w:tplc="DD3E36AA">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33C424B8"/>
    <w:multiLevelType w:val="multilevel"/>
    <w:tmpl w:val="A116737E"/>
    <w:lvl w:ilvl="0">
      <w:start w:val="1"/>
      <w:numFmt w:val="bullet"/>
      <w:lvlText w:val="−"/>
      <w:lvlJc w:val="left"/>
      <w:pPr>
        <w:tabs>
          <w:tab w:val="num" w:pos="0"/>
        </w:tabs>
        <w:ind w:left="1429" w:hanging="360"/>
      </w:pPr>
      <w:rPr>
        <w:rFonts w:ascii="Courier New" w:hAnsi="Courier New" w:cs="Courier New" w:hint="default"/>
        <w:color w:val="auto"/>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35" w15:restartNumberingAfterBreak="0">
    <w:nsid w:val="343811BD"/>
    <w:multiLevelType w:val="multilevel"/>
    <w:tmpl w:val="50E846B0"/>
    <w:lvl w:ilvl="0">
      <w:numFmt w:val="bullet"/>
      <w:lvlText w:val=""/>
      <w:lvlJc w:val="left"/>
      <w:pPr>
        <w:tabs>
          <w:tab w:val="num" w:pos="1429"/>
        </w:tabs>
        <w:ind w:left="1429" w:hanging="360"/>
      </w:pPr>
      <w:rPr>
        <w:rFonts w:ascii="Symbol" w:hAnsi="Symbol" w:cs="Symbol" w:hint="default"/>
      </w:rPr>
    </w:lvl>
    <w:lvl w:ilvl="1">
      <w:numFmt w:val="bullet"/>
      <w:lvlText w:val="•"/>
      <w:lvlJc w:val="left"/>
      <w:pPr>
        <w:tabs>
          <w:tab w:val="num" w:pos="0"/>
        </w:tabs>
        <w:ind w:left="2149" w:hanging="360"/>
      </w:pPr>
      <w:rPr>
        <w:rFonts w:ascii="Times New Roman" w:hAnsi="Times New Roman" w:cs="Times New Roman"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abstractNum w:abstractNumId="36" w15:restartNumberingAfterBreak="0">
    <w:nsid w:val="355535BC"/>
    <w:multiLevelType w:val="hybridMultilevel"/>
    <w:tmpl w:val="45368A3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15:restartNumberingAfterBreak="0">
    <w:nsid w:val="37044417"/>
    <w:multiLevelType w:val="multilevel"/>
    <w:tmpl w:val="CB28492C"/>
    <w:lvl w:ilvl="0">
      <w:start w:val="1"/>
      <w:numFmt w:val="decimal"/>
      <w:lvlText w:val="2.%1"/>
      <w:lvlJc w:val="left"/>
      <w:pPr>
        <w:tabs>
          <w:tab w:val="num" w:pos="0"/>
        </w:tabs>
        <w:ind w:left="720" w:hanging="360"/>
      </w:pPr>
    </w:lvl>
    <w:lvl w:ilvl="1">
      <w:start w:val="1"/>
      <w:numFmt w:val="decimal"/>
      <w:lvlText w:val="3.%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37B1403F"/>
    <w:multiLevelType w:val="hybridMultilevel"/>
    <w:tmpl w:val="F948FB8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15:restartNumberingAfterBreak="0">
    <w:nsid w:val="38235B4B"/>
    <w:multiLevelType w:val="multilevel"/>
    <w:tmpl w:val="1682BDD0"/>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40" w15:restartNumberingAfterBreak="0">
    <w:nsid w:val="38CB0036"/>
    <w:multiLevelType w:val="hybridMultilevel"/>
    <w:tmpl w:val="7DDCD24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15:restartNumberingAfterBreak="0">
    <w:nsid w:val="3A0468C7"/>
    <w:multiLevelType w:val="multilevel"/>
    <w:tmpl w:val="B37E55E4"/>
    <w:lvl w:ilvl="0">
      <w:start w:val="1"/>
      <w:numFmt w:val="bullet"/>
      <w:lvlText w:val="−"/>
      <w:lvlJc w:val="left"/>
      <w:pPr>
        <w:tabs>
          <w:tab w:val="num" w:pos="0"/>
        </w:tabs>
        <w:ind w:left="1429" w:hanging="360"/>
      </w:pPr>
      <w:rPr>
        <w:rFonts w:ascii="Courier New" w:hAnsi="Courier New" w:cs="Courier New" w:hint="default"/>
        <w:color w:val="auto"/>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42" w15:restartNumberingAfterBreak="0">
    <w:nsid w:val="3A1335B1"/>
    <w:multiLevelType w:val="multilevel"/>
    <w:tmpl w:val="FA7E7134"/>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43" w15:restartNumberingAfterBreak="0">
    <w:nsid w:val="3D262B52"/>
    <w:multiLevelType w:val="hybridMultilevel"/>
    <w:tmpl w:val="36165952"/>
    <w:lvl w:ilvl="0" w:tplc="3BB0230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3DBF13CD"/>
    <w:multiLevelType w:val="multilevel"/>
    <w:tmpl w:val="23C83C92"/>
    <w:lvl w:ilvl="0">
      <w:start w:val="1"/>
      <w:numFmt w:val="bullet"/>
      <w:lvlText w:val=""/>
      <w:lvlJc w:val="left"/>
      <w:pPr>
        <w:tabs>
          <w:tab w:val="num" w:pos="0"/>
        </w:tabs>
        <w:ind w:left="1429" w:hanging="360"/>
      </w:pPr>
      <w:rPr>
        <w:rFonts w:ascii="Symbol" w:hAnsi="Symbol" w:hint="default"/>
        <w:color w:val="auto"/>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45" w15:restartNumberingAfterBreak="0">
    <w:nsid w:val="3DFA5068"/>
    <w:multiLevelType w:val="hybridMultilevel"/>
    <w:tmpl w:val="DF240594"/>
    <w:lvl w:ilvl="0" w:tplc="DD3E36AA">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15:restartNumberingAfterBreak="0">
    <w:nsid w:val="425D1933"/>
    <w:multiLevelType w:val="hybridMultilevel"/>
    <w:tmpl w:val="E9146550"/>
    <w:lvl w:ilvl="0" w:tplc="DD3E36AA">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15:restartNumberingAfterBreak="0">
    <w:nsid w:val="435544DF"/>
    <w:multiLevelType w:val="multilevel"/>
    <w:tmpl w:val="ABAA2128"/>
    <w:lvl w:ilvl="0">
      <w:start w:val="1"/>
      <w:numFmt w:val="bullet"/>
      <w:lvlText w:val="−"/>
      <w:lvlJc w:val="left"/>
      <w:pPr>
        <w:tabs>
          <w:tab w:val="num" w:pos="0"/>
        </w:tabs>
        <w:ind w:left="794" w:hanging="360"/>
      </w:pPr>
      <w:rPr>
        <w:rFonts w:ascii="Courier New" w:hAnsi="Courier New" w:cs="Courier New" w:hint="default"/>
        <w:color w:val="auto"/>
      </w:rPr>
    </w:lvl>
    <w:lvl w:ilvl="1">
      <w:start w:val="1"/>
      <w:numFmt w:val="bullet"/>
      <w:lvlText w:val="o"/>
      <w:lvlJc w:val="left"/>
      <w:pPr>
        <w:tabs>
          <w:tab w:val="num" w:pos="0"/>
        </w:tabs>
        <w:ind w:left="1514" w:hanging="360"/>
      </w:pPr>
      <w:rPr>
        <w:rFonts w:ascii="Courier New" w:hAnsi="Courier New" w:cs="Courier New" w:hint="default"/>
      </w:rPr>
    </w:lvl>
    <w:lvl w:ilvl="2">
      <w:start w:val="1"/>
      <w:numFmt w:val="bullet"/>
      <w:lvlText w:val=""/>
      <w:lvlJc w:val="left"/>
      <w:pPr>
        <w:tabs>
          <w:tab w:val="num" w:pos="0"/>
        </w:tabs>
        <w:ind w:left="2234" w:hanging="360"/>
      </w:pPr>
      <w:rPr>
        <w:rFonts w:ascii="Wingdings" w:hAnsi="Wingdings" w:cs="Wingdings" w:hint="default"/>
      </w:rPr>
    </w:lvl>
    <w:lvl w:ilvl="3">
      <w:start w:val="1"/>
      <w:numFmt w:val="bullet"/>
      <w:lvlText w:val=""/>
      <w:lvlJc w:val="left"/>
      <w:pPr>
        <w:tabs>
          <w:tab w:val="num" w:pos="0"/>
        </w:tabs>
        <w:ind w:left="2954" w:hanging="360"/>
      </w:pPr>
      <w:rPr>
        <w:rFonts w:ascii="Symbol" w:hAnsi="Symbol" w:cs="Symbol" w:hint="default"/>
      </w:rPr>
    </w:lvl>
    <w:lvl w:ilvl="4">
      <w:start w:val="1"/>
      <w:numFmt w:val="bullet"/>
      <w:lvlText w:val="o"/>
      <w:lvlJc w:val="left"/>
      <w:pPr>
        <w:tabs>
          <w:tab w:val="num" w:pos="0"/>
        </w:tabs>
        <w:ind w:left="3674" w:hanging="360"/>
      </w:pPr>
      <w:rPr>
        <w:rFonts w:ascii="Courier New" w:hAnsi="Courier New" w:cs="Courier New" w:hint="default"/>
      </w:rPr>
    </w:lvl>
    <w:lvl w:ilvl="5">
      <w:start w:val="1"/>
      <w:numFmt w:val="bullet"/>
      <w:lvlText w:val=""/>
      <w:lvlJc w:val="left"/>
      <w:pPr>
        <w:tabs>
          <w:tab w:val="num" w:pos="0"/>
        </w:tabs>
        <w:ind w:left="4394" w:hanging="360"/>
      </w:pPr>
      <w:rPr>
        <w:rFonts w:ascii="Wingdings" w:hAnsi="Wingdings" w:cs="Wingdings" w:hint="default"/>
      </w:rPr>
    </w:lvl>
    <w:lvl w:ilvl="6">
      <w:start w:val="1"/>
      <w:numFmt w:val="bullet"/>
      <w:lvlText w:val=""/>
      <w:lvlJc w:val="left"/>
      <w:pPr>
        <w:tabs>
          <w:tab w:val="num" w:pos="0"/>
        </w:tabs>
        <w:ind w:left="5114" w:hanging="360"/>
      </w:pPr>
      <w:rPr>
        <w:rFonts w:ascii="Symbol" w:hAnsi="Symbol" w:cs="Symbol" w:hint="default"/>
      </w:rPr>
    </w:lvl>
    <w:lvl w:ilvl="7">
      <w:start w:val="1"/>
      <w:numFmt w:val="bullet"/>
      <w:lvlText w:val="o"/>
      <w:lvlJc w:val="left"/>
      <w:pPr>
        <w:tabs>
          <w:tab w:val="num" w:pos="0"/>
        </w:tabs>
        <w:ind w:left="5834" w:hanging="360"/>
      </w:pPr>
      <w:rPr>
        <w:rFonts w:ascii="Courier New" w:hAnsi="Courier New" w:cs="Courier New" w:hint="default"/>
      </w:rPr>
    </w:lvl>
    <w:lvl w:ilvl="8">
      <w:start w:val="1"/>
      <w:numFmt w:val="bullet"/>
      <w:lvlText w:val=""/>
      <w:lvlJc w:val="left"/>
      <w:pPr>
        <w:tabs>
          <w:tab w:val="num" w:pos="0"/>
        </w:tabs>
        <w:ind w:left="6554" w:hanging="360"/>
      </w:pPr>
      <w:rPr>
        <w:rFonts w:ascii="Wingdings" w:hAnsi="Wingdings" w:cs="Wingdings" w:hint="default"/>
      </w:rPr>
    </w:lvl>
  </w:abstractNum>
  <w:abstractNum w:abstractNumId="48" w15:restartNumberingAfterBreak="0">
    <w:nsid w:val="481211AF"/>
    <w:multiLevelType w:val="hybridMultilevel"/>
    <w:tmpl w:val="29A60FCA"/>
    <w:lvl w:ilvl="0" w:tplc="DD3E36AA">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15:restartNumberingAfterBreak="0">
    <w:nsid w:val="48650897"/>
    <w:multiLevelType w:val="multilevel"/>
    <w:tmpl w:val="525C0E4A"/>
    <w:lvl w:ilvl="0">
      <w:start w:val="1"/>
      <w:numFmt w:val="bullet"/>
      <w:lvlText w:val="−"/>
      <w:lvlJc w:val="left"/>
      <w:pPr>
        <w:tabs>
          <w:tab w:val="num" w:pos="0"/>
        </w:tabs>
        <w:ind w:left="1429" w:hanging="360"/>
      </w:pPr>
      <w:rPr>
        <w:rFonts w:ascii="Courier New" w:hAnsi="Courier New" w:cs="Courier New" w:hint="default"/>
        <w:color w:val="auto"/>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50" w15:restartNumberingAfterBreak="0">
    <w:nsid w:val="497672D0"/>
    <w:multiLevelType w:val="hybridMultilevel"/>
    <w:tmpl w:val="DF160A3E"/>
    <w:lvl w:ilvl="0" w:tplc="DD3E36AA">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15:restartNumberingAfterBreak="0">
    <w:nsid w:val="4AD167E8"/>
    <w:multiLevelType w:val="hybridMultilevel"/>
    <w:tmpl w:val="EFC4DC3E"/>
    <w:lvl w:ilvl="0" w:tplc="DD3E36AA">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15:restartNumberingAfterBreak="0">
    <w:nsid w:val="4BAE1AAA"/>
    <w:multiLevelType w:val="hybridMultilevel"/>
    <w:tmpl w:val="5C000A20"/>
    <w:lvl w:ilvl="0" w:tplc="00000008">
      <w:start w:val="1"/>
      <w:numFmt w:val="bullet"/>
      <w:lvlText w:val=""/>
      <w:lvlJc w:val="left"/>
      <w:pPr>
        <w:ind w:left="1429" w:hanging="360"/>
      </w:pPr>
      <w:rPr>
        <w:rFonts w:ascii="Symbol" w:hAnsi="Symbol" w:cs="Symbol" w:hint="default"/>
        <w:color w:val="000000"/>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15:restartNumberingAfterBreak="0">
    <w:nsid w:val="4D422AAF"/>
    <w:multiLevelType w:val="hybridMultilevel"/>
    <w:tmpl w:val="6E94A1AA"/>
    <w:lvl w:ilvl="0" w:tplc="DD3E36AA">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4" w15:restartNumberingAfterBreak="0">
    <w:nsid w:val="4EE311F7"/>
    <w:multiLevelType w:val="multilevel"/>
    <w:tmpl w:val="BF78DAFA"/>
    <w:lvl w:ilvl="0">
      <w:start w:val="1"/>
      <w:numFmt w:val="bullet"/>
      <w:lvlText w:val=""/>
      <w:lvlJc w:val="left"/>
      <w:pPr>
        <w:tabs>
          <w:tab w:val="num" w:pos="0"/>
        </w:tabs>
        <w:ind w:left="786" w:hanging="360"/>
      </w:pPr>
      <w:rPr>
        <w:rFonts w:ascii="Symbol" w:hAnsi="Symbol" w:cs="Symbol" w:hint="default"/>
      </w:rPr>
    </w:lvl>
    <w:lvl w:ilvl="1">
      <w:start w:val="1"/>
      <w:numFmt w:val="bullet"/>
      <w:lvlText w:val="o"/>
      <w:lvlJc w:val="left"/>
      <w:pPr>
        <w:tabs>
          <w:tab w:val="num" w:pos="0"/>
        </w:tabs>
        <w:ind w:left="1506" w:hanging="360"/>
      </w:pPr>
      <w:rPr>
        <w:rFonts w:ascii="Courier New" w:hAnsi="Courier New" w:cs="Courier New" w:hint="default"/>
      </w:rPr>
    </w:lvl>
    <w:lvl w:ilvl="2">
      <w:start w:val="1"/>
      <w:numFmt w:val="bullet"/>
      <w:lvlText w:val=""/>
      <w:lvlJc w:val="left"/>
      <w:pPr>
        <w:tabs>
          <w:tab w:val="num" w:pos="0"/>
        </w:tabs>
        <w:ind w:left="2226" w:hanging="360"/>
      </w:pPr>
      <w:rPr>
        <w:rFonts w:ascii="Wingdings" w:hAnsi="Wingdings" w:cs="Wingdings" w:hint="default"/>
      </w:rPr>
    </w:lvl>
    <w:lvl w:ilvl="3">
      <w:start w:val="1"/>
      <w:numFmt w:val="bullet"/>
      <w:lvlText w:val=""/>
      <w:lvlJc w:val="left"/>
      <w:pPr>
        <w:tabs>
          <w:tab w:val="num" w:pos="0"/>
        </w:tabs>
        <w:ind w:left="2946" w:hanging="360"/>
      </w:pPr>
      <w:rPr>
        <w:rFonts w:ascii="Symbol" w:hAnsi="Symbol" w:cs="Symbol" w:hint="default"/>
      </w:rPr>
    </w:lvl>
    <w:lvl w:ilvl="4">
      <w:start w:val="1"/>
      <w:numFmt w:val="bullet"/>
      <w:lvlText w:val="o"/>
      <w:lvlJc w:val="left"/>
      <w:pPr>
        <w:tabs>
          <w:tab w:val="num" w:pos="0"/>
        </w:tabs>
        <w:ind w:left="3666" w:hanging="360"/>
      </w:pPr>
      <w:rPr>
        <w:rFonts w:ascii="Courier New" w:hAnsi="Courier New" w:cs="Courier New" w:hint="default"/>
      </w:rPr>
    </w:lvl>
    <w:lvl w:ilvl="5">
      <w:start w:val="1"/>
      <w:numFmt w:val="bullet"/>
      <w:lvlText w:val=""/>
      <w:lvlJc w:val="left"/>
      <w:pPr>
        <w:tabs>
          <w:tab w:val="num" w:pos="0"/>
        </w:tabs>
        <w:ind w:left="4386" w:hanging="360"/>
      </w:pPr>
      <w:rPr>
        <w:rFonts w:ascii="Wingdings" w:hAnsi="Wingdings" w:cs="Wingdings" w:hint="default"/>
      </w:rPr>
    </w:lvl>
    <w:lvl w:ilvl="6">
      <w:start w:val="1"/>
      <w:numFmt w:val="bullet"/>
      <w:lvlText w:val=""/>
      <w:lvlJc w:val="left"/>
      <w:pPr>
        <w:tabs>
          <w:tab w:val="num" w:pos="0"/>
        </w:tabs>
        <w:ind w:left="5106" w:hanging="360"/>
      </w:pPr>
      <w:rPr>
        <w:rFonts w:ascii="Symbol" w:hAnsi="Symbol" w:cs="Symbol" w:hint="default"/>
      </w:rPr>
    </w:lvl>
    <w:lvl w:ilvl="7">
      <w:start w:val="1"/>
      <w:numFmt w:val="bullet"/>
      <w:lvlText w:val="o"/>
      <w:lvlJc w:val="left"/>
      <w:pPr>
        <w:tabs>
          <w:tab w:val="num" w:pos="0"/>
        </w:tabs>
        <w:ind w:left="5826" w:hanging="360"/>
      </w:pPr>
      <w:rPr>
        <w:rFonts w:ascii="Courier New" w:hAnsi="Courier New" w:cs="Courier New" w:hint="default"/>
      </w:rPr>
    </w:lvl>
    <w:lvl w:ilvl="8">
      <w:start w:val="1"/>
      <w:numFmt w:val="bullet"/>
      <w:lvlText w:val=""/>
      <w:lvlJc w:val="left"/>
      <w:pPr>
        <w:tabs>
          <w:tab w:val="num" w:pos="0"/>
        </w:tabs>
        <w:ind w:left="6546" w:hanging="360"/>
      </w:pPr>
      <w:rPr>
        <w:rFonts w:ascii="Wingdings" w:hAnsi="Wingdings" w:cs="Wingdings" w:hint="default"/>
      </w:rPr>
    </w:lvl>
  </w:abstractNum>
  <w:abstractNum w:abstractNumId="55" w15:restartNumberingAfterBreak="0">
    <w:nsid w:val="4FEF52AB"/>
    <w:multiLevelType w:val="hybridMultilevel"/>
    <w:tmpl w:val="75166BC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6" w15:restartNumberingAfterBreak="0">
    <w:nsid w:val="505D3F4F"/>
    <w:multiLevelType w:val="multilevel"/>
    <w:tmpl w:val="F3B072A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7" w15:restartNumberingAfterBreak="0">
    <w:nsid w:val="50EC40BC"/>
    <w:multiLevelType w:val="hybridMultilevel"/>
    <w:tmpl w:val="5A4CA092"/>
    <w:lvl w:ilvl="0" w:tplc="00000008">
      <w:start w:val="1"/>
      <w:numFmt w:val="bullet"/>
      <w:lvlText w:val=""/>
      <w:lvlJc w:val="left"/>
      <w:pPr>
        <w:ind w:left="1429" w:hanging="360"/>
      </w:pPr>
      <w:rPr>
        <w:rFonts w:ascii="Symbol" w:hAnsi="Symbol" w:cs="Symbol" w:hint="default"/>
        <w:color w:val="000000"/>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52610CB2"/>
    <w:multiLevelType w:val="hybridMultilevel"/>
    <w:tmpl w:val="50F063C0"/>
    <w:lvl w:ilvl="0" w:tplc="DD3E36AA">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9" w15:restartNumberingAfterBreak="0">
    <w:nsid w:val="554A49A3"/>
    <w:multiLevelType w:val="hybridMultilevel"/>
    <w:tmpl w:val="4AC6EF4E"/>
    <w:lvl w:ilvl="0" w:tplc="DD3E36AA">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15:restartNumberingAfterBreak="0">
    <w:nsid w:val="562C1735"/>
    <w:multiLevelType w:val="multilevel"/>
    <w:tmpl w:val="E976DD02"/>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61" w15:restartNumberingAfterBreak="0">
    <w:nsid w:val="580C1C41"/>
    <w:multiLevelType w:val="hybridMultilevel"/>
    <w:tmpl w:val="2C02D390"/>
    <w:lvl w:ilvl="0" w:tplc="DD3E36AA">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2" w15:restartNumberingAfterBreak="0">
    <w:nsid w:val="58690710"/>
    <w:multiLevelType w:val="multilevel"/>
    <w:tmpl w:val="23C83C92"/>
    <w:lvl w:ilvl="0">
      <w:start w:val="1"/>
      <w:numFmt w:val="bullet"/>
      <w:lvlText w:val=""/>
      <w:lvlJc w:val="left"/>
      <w:pPr>
        <w:tabs>
          <w:tab w:val="num" w:pos="0"/>
        </w:tabs>
        <w:ind w:left="1429" w:hanging="360"/>
      </w:pPr>
      <w:rPr>
        <w:rFonts w:ascii="Symbol" w:hAnsi="Symbol" w:hint="default"/>
        <w:color w:val="auto"/>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63" w15:restartNumberingAfterBreak="0">
    <w:nsid w:val="5B2D2326"/>
    <w:multiLevelType w:val="multilevel"/>
    <w:tmpl w:val="765E76EA"/>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4" w15:restartNumberingAfterBreak="0">
    <w:nsid w:val="5B977CAA"/>
    <w:multiLevelType w:val="hybridMultilevel"/>
    <w:tmpl w:val="BEC04A50"/>
    <w:lvl w:ilvl="0" w:tplc="DD3E36AA">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5" w15:restartNumberingAfterBreak="0">
    <w:nsid w:val="5BEC308A"/>
    <w:multiLevelType w:val="hybridMultilevel"/>
    <w:tmpl w:val="A8429292"/>
    <w:lvl w:ilvl="0" w:tplc="3BB02304">
      <w:start w:val="1"/>
      <w:numFmt w:val="bullet"/>
      <w:lvlText w:val=""/>
      <w:lvlJc w:val="left"/>
      <w:pPr>
        <w:ind w:left="3054" w:hanging="360"/>
      </w:pPr>
      <w:rPr>
        <w:rFonts w:ascii="Symbol" w:hAnsi="Symbol" w:hint="default"/>
      </w:rPr>
    </w:lvl>
    <w:lvl w:ilvl="1" w:tplc="04190003" w:tentative="1">
      <w:start w:val="1"/>
      <w:numFmt w:val="bullet"/>
      <w:lvlText w:val="o"/>
      <w:lvlJc w:val="left"/>
      <w:pPr>
        <w:ind w:left="3774" w:hanging="360"/>
      </w:pPr>
      <w:rPr>
        <w:rFonts w:ascii="Courier New" w:hAnsi="Courier New" w:cs="Courier New" w:hint="default"/>
      </w:rPr>
    </w:lvl>
    <w:lvl w:ilvl="2" w:tplc="04190005" w:tentative="1">
      <w:start w:val="1"/>
      <w:numFmt w:val="bullet"/>
      <w:lvlText w:val=""/>
      <w:lvlJc w:val="left"/>
      <w:pPr>
        <w:ind w:left="4494" w:hanging="360"/>
      </w:pPr>
      <w:rPr>
        <w:rFonts w:ascii="Wingdings" w:hAnsi="Wingdings" w:hint="default"/>
      </w:rPr>
    </w:lvl>
    <w:lvl w:ilvl="3" w:tplc="04190001" w:tentative="1">
      <w:start w:val="1"/>
      <w:numFmt w:val="bullet"/>
      <w:lvlText w:val=""/>
      <w:lvlJc w:val="left"/>
      <w:pPr>
        <w:ind w:left="5214" w:hanging="360"/>
      </w:pPr>
      <w:rPr>
        <w:rFonts w:ascii="Symbol" w:hAnsi="Symbol" w:hint="default"/>
      </w:rPr>
    </w:lvl>
    <w:lvl w:ilvl="4" w:tplc="04190003" w:tentative="1">
      <w:start w:val="1"/>
      <w:numFmt w:val="bullet"/>
      <w:lvlText w:val="o"/>
      <w:lvlJc w:val="left"/>
      <w:pPr>
        <w:ind w:left="5934" w:hanging="360"/>
      </w:pPr>
      <w:rPr>
        <w:rFonts w:ascii="Courier New" w:hAnsi="Courier New" w:cs="Courier New" w:hint="default"/>
      </w:rPr>
    </w:lvl>
    <w:lvl w:ilvl="5" w:tplc="04190005" w:tentative="1">
      <w:start w:val="1"/>
      <w:numFmt w:val="bullet"/>
      <w:lvlText w:val=""/>
      <w:lvlJc w:val="left"/>
      <w:pPr>
        <w:ind w:left="6654" w:hanging="360"/>
      </w:pPr>
      <w:rPr>
        <w:rFonts w:ascii="Wingdings" w:hAnsi="Wingdings" w:hint="default"/>
      </w:rPr>
    </w:lvl>
    <w:lvl w:ilvl="6" w:tplc="04190001" w:tentative="1">
      <w:start w:val="1"/>
      <w:numFmt w:val="bullet"/>
      <w:lvlText w:val=""/>
      <w:lvlJc w:val="left"/>
      <w:pPr>
        <w:ind w:left="7374" w:hanging="360"/>
      </w:pPr>
      <w:rPr>
        <w:rFonts w:ascii="Symbol" w:hAnsi="Symbol" w:hint="default"/>
      </w:rPr>
    </w:lvl>
    <w:lvl w:ilvl="7" w:tplc="04190003" w:tentative="1">
      <w:start w:val="1"/>
      <w:numFmt w:val="bullet"/>
      <w:lvlText w:val="o"/>
      <w:lvlJc w:val="left"/>
      <w:pPr>
        <w:ind w:left="8094" w:hanging="360"/>
      </w:pPr>
      <w:rPr>
        <w:rFonts w:ascii="Courier New" w:hAnsi="Courier New" w:cs="Courier New" w:hint="default"/>
      </w:rPr>
    </w:lvl>
    <w:lvl w:ilvl="8" w:tplc="04190005" w:tentative="1">
      <w:start w:val="1"/>
      <w:numFmt w:val="bullet"/>
      <w:lvlText w:val=""/>
      <w:lvlJc w:val="left"/>
      <w:pPr>
        <w:ind w:left="8814" w:hanging="360"/>
      </w:pPr>
      <w:rPr>
        <w:rFonts w:ascii="Wingdings" w:hAnsi="Wingdings" w:hint="default"/>
      </w:rPr>
    </w:lvl>
  </w:abstractNum>
  <w:abstractNum w:abstractNumId="66" w15:restartNumberingAfterBreak="0">
    <w:nsid w:val="5D3161E6"/>
    <w:multiLevelType w:val="hybridMultilevel"/>
    <w:tmpl w:val="FDDCA048"/>
    <w:lvl w:ilvl="0" w:tplc="00000008">
      <w:start w:val="1"/>
      <w:numFmt w:val="bullet"/>
      <w:lvlText w:val=""/>
      <w:lvlJc w:val="left"/>
      <w:pPr>
        <w:ind w:left="1429" w:hanging="360"/>
      </w:pPr>
      <w:rPr>
        <w:rFonts w:ascii="Symbol" w:hAnsi="Symbol" w:cs="Symbol" w:hint="default"/>
        <w:color w:val="000000"/>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7" w15:restartNumberingAfterBreak="0">
    <w:nsid w:val="600E3AAD"/>
    <w:multiLevelType w:val="multilevel"/>
    <w:tmpl w:val="5D6088EC"/>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68" w15:restartNumberingAfterBreak="0">
    <w:nsid w:val="619F6C91"/>
    <w:multiLevelType w:val="hybridMultilevel"/>
    <w:tmpl w:val="77D6AA5E"/>
    <w:lvl w:ilvl="0" w:tplc="DD3E36AA">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15:restartNumberingAfterBreak="0">
    <w:nsid w:val="63A27F6A"/>
    <w:multiLevelType w:val="hybridMultilevel"/>
    <w:tmpl w:val="9870A4EC"/>
    <w:lvl w:ilvl="0" w:tplc="DD3E36AA">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0" w15:restartNumberingAfterBreak="0">
    <w:nsid w:val="63EA5548"/>
    <w:multiLevelType w:val="hybridMultilevel"/>
    <w:tmpl w:val="FA88DDA4"/>
    <w:lvl w:ilvl="0" w:tplc="DD3E36AA">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1" w15:restartNumberingAfterBreak="0">
    <w:nsid w:val="66371F34"/>
    <w:multiLevelType w:val="hybridMultilevel"/>
    <w:tmpl w:val="AB661D9E"/>
    <w:lvl w:ilvl="0" w:tplc="DD3E36AA">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2" w15:restartNumberingAfterBreak="0">
    <w:nsid w:val="67C0058A"/>
    <w:multiLevelType w:val="hybridMultilevel"/>
    <w:tmpl w:val="4732D6F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3" w15:restartNumberingAfterBreak="0">
    <w:nsid w:val="6CAB2DB0"/>
    <w:multiLevelType w:val="hybridMultilevel"/>
    <w:tmpl w:val="DF60E8C2"/>
    <w:lvl w:ilvl="0" w:tplc="DD3E36AA">
      <w:numFmt w:val="bullet"/>
      <w:lvlText w:val=""/>
      <w:lvlJc w:val="left"/>
      <w:pPr>
        <w:tabs>
          <w:tab w:val="num" w:pos="1429"/>
        </w:tabs>
        <w:ind w:left="1429" w:hanging="360"/>
      </w:pPr>
      <w:rPr>
        <w:rFonts w:ascii="Symbol" w:hAnsi="Symbol" w:cs="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4" w15:restartNumberingAfterBreak="0">
    <w:nsid w:val="6E6A1DA7"/>
    <w:multiLevelType w:val="multilevel"/>
    <w:tmpl w:val="758843E6"/>
    <w:lvl w:ilvl="0">
      <w:start w:val="1"/>
      <w:numFmt w:val="bullet"/>
      <w:lvlText w:val="−"/>
      <w:lvlJc w:val="left"/>
      <w:pPr>
        <w:tabs>
          <w:tab w:val="num" w:pos="0"/>
        </w:tabs>
        <w:ind w:left="795" w:hanging="360"/>
      </w:pPr>
      <w:rPr>
        <w:rFonts w:ascii="Courier New" w:hAnsi="Courier New" w:cs="Courier New" w:hint="default"/>
        <w:color w:val="auto"/>
      </w:rPr>
    </w:lvl>
    <w:lvl w:ilvl="1">
      <w:start w:val="1"/>
      <w:numFmt w:val="bullet"/>
      <w:lvlText w:val="o"/>
      <w:lvlJc w:val="left"/>
      <w:pPr>
        <w:tabs>
          <w:tab w:val="num" w:pos="0"/>
        </w:tabs>
        <w:ind w:left="1515" w:hanging="360"/>
      </w:pPr>
      <w:rPr>
        <w:rFonts w:ascii="Courier New" w:hAnsi="Courier New" w:cs="Courier New" w:hint="default"/>
      </w:rPr>
    </w:lvl>
    <w:lvl w:ilvl="2">
      <w:start w:val="1"/>
      <w:numFmt w:val="bullet"/>
      <w:lvlText w:val=""/>
      <w:lvlJc w:val="left"/>
      <w:pPr>
        <w:tabs>
          <w:tab w:val="num" w:pos="0"/>
        </w:tabs>
        <w:ind w:left="2235" w:hanging="360"/>
      </w:pPr>
      <w:rPr>
        <w:rFonts w:ascii="Wingdings" w:hAnsi="Wingdings" w:cs="Wingdings" w:hint="default"/>
      </w:rPr>
    </w:lvl>
    <w:lvl w:ilvl="3">
      <w:start w:val="1"/>
      <w:numFmt w:val="bullet"/>
      <w:lvlText w:val=""/>
      <w:lvlJc w:val="left"/>
      <w:pPr>
        <w:tabs>
          <w:tab w:val="num" w:pos="0"/>
        </w:tabs>
        <w:ind w:left="2955" w:hanging="360"/>
      </w:pPr>
      <w:rPr>
        <w:rFonts w:ascii="Symbol" w:hAnsi="Symbol" w:cs="Symbol" w:hint="default"/>
      </w:rPr>
    </w:lvl>
    <w:lvl w:ilvl="4">
      <w:start w:val="1"/>
      <w:numFmt w:val="bullet"/>
      <w:lvlText w:val="o"/>
      <w:lvlJc w:val="left"/>
      <w:pPr>
        <w:tabs>
          <w:tab w:val="num" w:pos="0"/>
        </w:tabs>
        <w:ind w:left="3675" w:hanging="360"/>
      </w:pPr>
      <w:rPr>
        <w:rFonts w:ascii="Courier New" w:hAnsi="Courier New" w:cs="Courier New" w:hint="default"/>
      </w:rPr>
    </w:lvl>
    <w:lvl w:ilvl="5">
      <w:start w:val="1"/>
      <w:numFmt w:val="bullet"/>
      <w:lvlText w:val=""/>
      <w:lvlJc w:val="left"/>
      <w:pPr>
        <w:tabs>
          <w:tab w:val="num" w:pos="0"/>
        </w:tabs>
        <w:ind w:left="4395" w:hanging="360"/>
      </w:pPr>
      <w:rPr>
        <w:rFonts w:ascii="Wingdings" w:hAnsi="Wingdings" w:cs="Wingdings" w:hint="default"/>
      </w:rPr>
    </w:lvl>
    <w:lvl w:ilvl="6">
      <w:start w:val="1"/>
      <w:numFmt w:val="bullet"/>
      <w:lvlText w:val=""/>
      <w:lvlJc w:val="left"/>
      <w:pPr>
        <w:tabs>
          <w:tab w:val="num" w:pos="0"/>
        </w:tabs>
        <w:ind w:left="5115" w:hanging="360"/>
      </w:pPr>
      <w:rPr>
        <w:rFonts w:ascii="Symbol" w:hAnsi="Symbol" w:cs="Symbol" w:hint="default"/>
      </w:rPr>
    </w:lvl>
    <w:lvl w:ilvl="7">
      <w:start w:val="1"/>
      <w:numFmt w:val="bullet"/>
      <w:lvlText w:val="o"/>
      <w:lvlJc w:val="left"/>
      <w:pPr>
        <w:tabs>
          <w:tab w:val="num" w:pos="0"/>
        </w:tabs>
        <w:ind w:left="5835" w:hanging="360"/>
      </w:pPr>
      <w:rPr>
        <w:rFonts w:ascii="Courier New" w:hAnsi="Courier New" w:cs="Courier New" w:hint="default"/>
      </w:rPr>
    </w:lvl>
    <w:lvl w:ilvl="8">
      <w:start w:val="1"/>
      <w:numFmt w:val="bullet"/>
      <w:lvlText w:val=""/>
      <w:lvlJc w:val="left"/>
      <w:pPr>
        <w:tabs>
          <w:tab w:val="num" w:pos="0"/>
        </w:tabs>
        <w:ind w:left="6555" w:hanging="360"/>
      </w:pPr>
      <w:rPr>
        <w:rFonts w:ascii="Wingdings" w:hAnsi="Wingdings" w:cs="Wingdings" w:hint="default"/>
      </w:rPr>
    </w:lvl>
  </w:abstractNum>
  <w:abstractNum w:abstractNumId="75" w15:restartNumberingAfterBreak="0">
    <w:nsid w:val="6EF277FB"/>
    <w:multiLevelType w:val="multilevel"/>
    <w:tmpl w:val="62C46874"/>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76" w15:restartNumberingAfterBreak="0">
    <w:nsid w:val="6FE2072F"/>
    <w:multiLevelType w:val="hybridMultilevel"/>
    <w:tmpl w:val="A06849C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7" w15:restartNumberingAfterBreak="0">
    <w:nsid w:val="74693C31"/>
    <w:multiLevelType w:val="hybridMultilevel"/>
    <w:tmpl w:val="E084B888"/>
    <w:lvl w:ilvl="0" w:tplc="DD3E36AA">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8" w15:restartNumberingAfterBreak="0">
    <w:nsid w:val="77084E8A"/>
    <w:multiLevelType w:val="multilevel"/>
    <w:tmpl w:val="7220CA34"/>
    <w:lvl w:ilvl="0">
      <w:start w:val="1"/>
      <w:numFmt w:val="bullet"/>
      <w:lvlText w:val=""/>
      <w:lvlJc w:val="left"/>
      <w:pPr>
        <w:tabs>
          <w:tab w:val="num" w:pos="208"/>
        </w:tabs>
        <w:ind w:left="1637" w:hanging="360"/>
      </w:pPr>
      <w:rPr>
        <w:rFonts w:ascii="Symbol" w:hAnsi="Symbol" w:cs="Symbol" w:hint="default"/>
      </w:rPr>
    </w:lvl>
    <w:lvl w:ilvl="1">
      <w:start w:val="1"/>
      <w:numFmt w:val="bullet"/>
      <w:lvlText w:val="o"/>
      <w:lvlJc w:val="left"/>
      <w:pPr>
        <w:tabs>
          <w:tab w:val="num" w:pos="208"/>
        </w:tabs>
        <w:ind w:left="2357" w:hanging="360"/>
      </w:pPr>
      <w:rPr>
        <w:rFonts w:ascii="Courier New" w:hAnsi="Courier New" w:cs="Courier New" w:hint="default"/>
      </w:rPr>
    </w:lvl>
    <w:lvl w:ilvl="2">
      <w:start w:val="1"/>
      <w:numFmt w:val="bullet"/>
      <w:lvlText w:val=""/>
      <w:lvlJc w:val="left"/>
      <w:pPr>
        <w:tabs>
          <w:tab w:val="num" w:pos="208"/>
        </w:tabs>
        <w:ind w:left="3077" w:hanging="360"/>
      </w:pPr>
      <w:rPr>
        <w:rFonts w:ascii="Wingdings" w:hAnsi="Wingdings" w:cs="Wingdings" w:hint="default"/>
      </w:rPr>
    </w:lvl>
    <w:lvl w:ilvl="3">
      <w:start w:val="1"/>
      <w:numFmt w:val="bullet"/>
      <w:lvlText w:val=""/>
      <w:lvlJc w:val="left"/>
      <w:pPr>
        <w:tabs>
          <w:tab w:val="num" w:pos="208"/>
        </w:tabs>
        <w:ind w:left="3797" w:hanging="360"/>
      </w:pPr>
      <w:rPr>
        <w:rFonts w:ascii="Symbol" w:hAnsi="Symbol" w:cs="Symbol" w:hint="default"/>
      </w:rPr>
    </w:lvl>
    <w:lvl w:ilvl="4">
      <w:start w:val="1"/>
      <w:numFmt w:val="bullet"/>
      <w:lvlText w:val="o"/>
      <w:lvlJc w:val="left"/>
      <w:pPr>
        <w:tabs>
          <w:tab w:val="num" w:pos="208"/>
        </w:tabs>
        <w:ind w:left="4517" w:hanging="360"/>
      </w:pPr>
      <w:rPr>
        <w:rFonts w:ascii="Courier New" w:hAnsi="Courier New" w:cs="Courier New" w:hint="default"/>
      </w:rPr>
    </w:lvl>
    <w:lvl w:ilvl="5">
      <w:start w:val="1"/>
      <w:numFmt w:val="bullet"/>
      <w:lvlText w:val=""/>
      <w:lvlJc w:val="left"/>
      <w:pPr>
        <w:tabs>
          <w:tab w:val="num" w:pos="208"/>
        </w:tabs>
        <w:ind w:left="5237" w:hanging="360"/>
      </w:pPr>
      <w:rPr>
        <w:rFonts w:ascii="Wingdings" w:hAnsi="Wingdings" w:cs="Wingdings" w:hint="default"/>
      </w:rPr>
    </w:lvl>
    <w:lvl w:ilvl="6">
      <w:start w:val="1"/>
      <w:numFmt w:val="bullet"/>
      <w:lvlText w:val=""/>
      <w:lvlJc w:val="left"/>
      <w:pPr>
        <w:tabs>
          <w:tab w:val="num" w:pos="208"/>
        </w:tabs>
        <w:ind w:left="5957" w:hanging="360"/>
      </w:pPr>
      <w:rPr>
        <w:rFonts w:ascii="Symbol" w:hAnsi="Symbol" w:cs="Symbol" w:hint="default"/>
      </w:rPr>
    </w:lvl>
    <w:lvl w:ilvl="7">
      <w:start w:val="1"/>
      <w:numFmt w:val="bullet"/>
      <w:lvlText w:val="o"/>
      <w:lvlJc w:val="left"/>
      <w:pPr>
        <w:tabs>
          <w:tab w:val="num" w:pos="208"/>
        </w:tabs>
        <w:ind w:left="6677" w:hanging="360"/>
      </w:pPr>
      <w:rPr>
        <w:rFonts w:ascii="Courier New" w:hAnsi="Courier New" w:cs="Courier New" w:hint="default"/>
      </w:rPr>
    </w:lvl>
    <w:lvl w:ilvl="8">
      <w:start w:val="1"/>
      <w:numFmt w:val="bullet"/>
      <w:lvlText w:val=""/>
      <w:lvlJc w:val="left"/>
      <w:pPr>
        <w:tabs>
          <w:tab w:val="num" w:pos="208"/>
        </w:tabs>
        <w:ind w:left="7397" w:hanging="360"/>
      </w:pPr>
      <w:rPr>
        <w:rFonts w:ascii="Wingdings" w:hAnsi="Wingdings" w:cs="Wingdings" w:hint="default"/>
      </w:rPr>
    </w:lvl>
  </w:abstractNum>
  <w:abstractNum w:abstractNumId="79" w15:restartNumberingAfterBreak="0">
    <w:nsid w:val="7C483AF9"/>
    <w:multiLevelType w:val="hybridMultilevel"/>
    <w:tmpl w:val="38103A6A"/>
    <w:lvl w:ilvl="0" w:tplc="DD3E36AA">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0" w15:restartNumberingAfterBreak="0">
    <w:nsid w:val="7DE477C0"/>
    <w:multiLevelType w:val="multilevel"/>
    <w:tmpl w:val="A044FEF0"/>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81" w15:restartNumberingAfterBreak="0">
    <w:nsid w:val="7EED2FD4"/>
    <w:multiLevelType w:val="hybridMultilevel"/>
    <w:tmpl w:val="2AC8BCBA"/>
    <w:lvl w:ilvl="0" w:tplc="C352CE9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349335418">
    <w:abstractNumId w:val="27"/>
  </w:num>
  <w:num w:numId="2" w16cid:durableId="1613249651">
    <w:abstractNumId w:val="73"/>
  </w:num>
  <w:num w:numId="3" w16cid:durableId="1895970993">
    <w:abstractNumId w:val="4"/>
  </w:num>
  <w:num w:numId="4" w16cid:durableId="848787484">
    <w:abstractNumId w:val="13"/>
  </w:num>
  <w:num w:numId="5" w16cid:durableId="1691636985">
    <w:abstractNumId w:val="81"/>
  </w:num>
  <w:num w:numId="6" w16cid:durableId="581649351">
    <w:abstractNumId w:val="15"/>
  </w:num>
  <w:num w:numId="7" w16cid:durableId="1612472387">
    <w:abstractNumId w:val="76"/>
  </w:num>
  <w:num w:numId="8" w16cid:durableId="282620999">
    <w:abstractNumId w:val="60"/>
  </w:num>
  <w:num w:numId="9" w16cid:durableId="1778939648">
    <w:abstractNumId w:val="75"/>
  </w:num>
  <w:num w:numId="10" w16cid:durableId="1171800918">
    <w:abstractNumId w:val="45"/>
  </w:num>
  <w:num w:numId="11" w16cid:durableId="1514804857">
    <w:abstractNumId w:val="7"/>
  </w:num>
  <w:num w:numId="12" w16cid:durableId="1236551169">
    <w:abstractNumId w:val="59"/>
  </w:num>
  <w:num w:numId="13" w16cid:durableId="1570964554">
    <w:abstractNumId w:val="48"/>
  </w:num>
  <w:num w:numId="14" w16cid:durableId="1301572691">
    <w:abstractNumId w:val="68"/>
  </w:num>
  <w:num w:numId="15" w16cid:durableId="1118452386">
    <w:abstractNumId w:val="69"/>
  </w:num>
  <w:num w:numId="16" w16cid:durableId="743796334">
    <w:abstractNumId w:val="79"/>
  </w:num>
  <w:num w:numId="17" w16cid:durableId="641814857">
    <w:abstractNumId w:val="33"/>
  </w:num>
  <w:num w:numId="18" w16cid:durableId="1635913682">
    <w:abstractNumId w:val="71"/>
  </w:num>
  <w:num w:numId="19" w16cid:durableId="2064401686">
    <w:abstractNumId w:val="8"/>
  </w:num>
  <w:num w:numId="20" w16cid:durableId="1056007025">
    <w:abstractNumId w:val="51"/>
  </w:num>
  <w:num w:numId="21" w16cid:durableId="123933710">
    <w:abstractNumId w:val="9"/>
  </w:num>
  <w:num w:numId="22" w16cid:durableId="456029380">
    <w:abstractNumId w:val="50"/>
  </w:num>
  <w:num w:numId="23" w16cid:durableId="1919555917">
    <w:abstractNumId w:val="16"/>
  </w:num>
  <w:num w:numId="24" w16cid:durableId="246234165">
    <w:abstractNumId w:val="72"/>
  </w:num>
  <w:num w:numId="25" w16cid:durableId="744566352">
    <w:abstractNumId w:val="55"/>
  </w:num>
  <w:num w:numId="26" w16cid:durableId="2017731716">
    <w:abstractNumId w:val="36"/>
  </w:num>
  <w:num w:numId="27" w16cid:durableId="1271661337">
    <w:abstractNumId w:val="3"/>
  </w:num>
  <w:num w:numId="28" w16cid:durableId="1064060159">
    <w:abstractNumId w:val="38"/>
  </w:num>
  <w:num w:numId="29" w16cid:durableId="116725986">
    <w:abstractNumId w:val="2"/>
  </w:num>
  <w:num w:numId="30" w16cid:durableId="1834493209">
    <w:abstractNumId w:val="58"/>
  </w:num>
  <w:num w:numId="31" w16cid:durableId="1315909062">
    <w:abstractNumId w:val="63"/>
  </w:num>
  <w:num w:numId="32" w16cid:durableId="74786887">
    <w:abstractNumId w:val="78"/>
  </w:num>
  <w:num w:numId="33" w16cid:durableId="599219641">
    <w:abstractNumId w:val="61"/>
  </w:num>
  <w:num w:numId="34" w16cid:durableId="894245606">
    <w:abstractNumId w:val="74"/>
  </w:num>
  <w:num w:numId="35" w16cid:durableId="701856471">
    <w:abstractNumId w:val="21"/>
  </w:num>
  <w:num w:numId="36" w16cid:durableId="1928071852">
    <w:abstractNumId w:val="6"/>
  </w:num>
  <w:num w:numId="37" w16cid:durableId="1037124261">
    <w:abstractNumId w:val="34"/>
  </w:num>
  <w:num w:numId="38" w16cid:durableId="1368411494">
    <w:abstractNumId w:val="5"/>
  </w:num>
  <w:num w:numId="39" w16cid:durableId="1104033245">
    <w:abstractNumId w:val="23"/>
  </w:num>
  <w:num w:numId="40" w16cid:durableId="940189131">
    <w:abstractNumId w:val="10"/>
  </w:num>
  <w:num w:numId="41" w16cid:durableId="1272321663">
    <w:abstractNumId w:val="47"/>
  </w:num>
  <w:num w:numId="42" w16cid:durableId="1459372948">
    <w:abstractNumId w:val="26"/>
  </w:num>
  <w:num w:numId="43" w16cid:durableId="109980069">
    <w:abstractNumId w:val="12"/>
  </w:num>
  <w:num w:numId="44" w16cid:durableId="521208456">
    <w:abstractNumId w:val="31"/>
  </w:num>
  <w:num w:numId="45" w16cid:durableId="453017373">
    <w:abstractNumId w:val="25"/>
  </w:num>
  <w:num w:numId="46" w16cid:durableId="534083147">
    <w:abstractNumId w:val="65"/>
  </w:num>
  <w:num w:numId="47" w16cid:durableId="1582911767">
    <w:abstractNumId w:val="35"/>
  </w:num>
  <w:num w:numId="48" w16cid:durableId="217591859">
    <w:abstractNumId w:val="11"/>
  </w:num>
  <w:num w:numId="49" w16cid:durableId="540938298">
    <w:abstractNumId w:val="17"/>
  </w:num>
  <w:num w:numId="50" w16cid:durableId="1731424009">
    <w:abstractNumId w:val="80"/>
  </w:num>
  <w:num w:numId="51" w16cid:durableId="947469175">
    <w:abstractNumId w:val="67"/>
  </w:num>
  <w:num w:numId="52" w16cid:durableId="1461874718">
    <w:abstractNumId w:val="28"/>
  </w:num>
  <w:num w:numId="53" w16cid:durableId="1665694574">
    <w:abstractNumId w:val="24"/>
  </w:num>
  <w:num w:numId="54" w16cid:durableId="1547377341">
    <w:abstractNumId w:val="29"/>
  </w:num>
  <w:num w:numId="55" w16cid:durableId="466968696">
    <w:abstractNumId w:val="49"/>
  </w:num>
  <w:num w:numId="56" w16cid:durableId="1841391286">
    <w:abstractNumId w:val="41"/>
  </w:num>
  <w:num w:numId="57" w16cid:durableId="2102867372">
    <w:abstractNumId w:val="37"/>
  </w:num>
  <w:num w:numId="58" w16cid:durableId="1176773248">
    <w:abstractNumId w:val="62"/>
  </w:num>
  <w:num w:numId="59" w16cid:durableId="2127966295">
    <w:abstractNumId w:val="43"/>
  </w:num>
  <w:num w:numId="60" w16cid:durableId="1253470797">
    <w:abstractNumId w:val="44"/>
  </w:num>
  <w:num w:numId="61" w16cid:durableId="2020083955">
    <w:abstractNumId w:val="18"/>
  </w:num>
  <w:num w:numId="62" w16cid:durableId="621837629">
    <w:abstractNumId w:val="19"/>
  </w:num>
  <w:num w:numId="63" w16cid:durableId="922647732">
    <w:abstractNumId w:val="20"/>
  </w:num>
  <w:num w:numId="64" w16cid:durableId="323551822">
    <w:abstractNumId w:val="32"/>
  </w:num>
  <w:num w:numId="65" w16cid:durableId="2116824799">
    <w:abstractNumId w:val="39"/>
  </w:num>
  <w:num w:numId="66" w16cid:durableId="1141966885">
    <w:abstractNumId w:val="42"/>
  </w:num>
  <w:num w:numId="67" w16cid:durableId="994451933">
    <w:abstractNumId w:val="14"/>
  </w:num>
  <w:num w:numId="68" w16cid:durableId="576213398">
    <w:abstractNumId w:val="64"/>
  </w:num>
  <w:num w:numId="69" w16cid:durableId="2052611613">
    <w:abstractNumId w:val="22"/>
  </w:num>
  <w:num w:numId="70" w16cid:durableId="1423144578">
    <w:abstractNumId w:val="54"/>
  </w:num>
  <w:num w:numId="71" w16cid:durableId="1948149283">
    <w:abstractNumId w:val="56"/>
  </w:num>
  <w:num w:numId="72" w16cid:durableId="1191725167">
    <w:abstractNumId w:val="53"/>
  </w:num>
  <w:num w:numId="73" w16cid:durableId="1798525063">
    <w:abstractNumId w:val="40"/>
  </w:num>
  <w:num w:numId="74" w16cid:durableId="456146670">
    <w:abstractNumId w:val="70"/>
  </w:num>
  <w:num w:numId="75" w16cid:durableId="1834684029">
    <w:abstractNumId w:val="77"/>
  </w:num>
  <w:num w:numId="76" w16cid:durableId="1152403952">
    <w:abstractNumId w:val="46"/>
  </w:num>
  <w:num w:numId="77" w16cid:durableId="163277600">
    <w:abstractNumId w:val="0"/>
  </w:num>
  <w:num w:numId="78" w16cid:durableId="77800049">
    <w:abstractNumId w:val="1"/>
  </w:num>
  <w:num w:numId="79" w16cid:durableId="209615639">
    <w:abstractNumId w:val="57"/>
  </w:num>
  <w:num w:numId="80" w16cid:durableId="637490576">
    <w:abstractNumId w:val="52"/>
  </w:num>
  <w:num w:numId="81" w16cid:durableId="822307300">
    <w:abstractNumId w:val="66"/>
  </w:num>
  <w:num w:numId="82" w16cid:durableId="260454904">
    <w:abstractNumId w:val="30"/>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hideSpellingErrors/>
  <w:hideGrammaticalErrors/>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2D64"/>
    <w:rsid w:val="00000F2E"/>
    <w:rsid w:val="00002799"/>
    <w:rsid w:val="00002EBC"/>
    <w:rsid w:val="0000752B"/>
    <w:rsid w:val="00012CAC"/>
    <w:rsid w:val="000148CD"/>
    <w:rsid w:val="0001764D"/>
    <w:rsid w:val="00021051"/>
    <w:rsid w:val="0002251B"/>
    <w:rsid w:val="00022BC9"/>
    <w:rsid w:val="00025AC5"/>
    <w:rsid w:val="00025DB3"/>
    <w:rsid w:val="00027FB5"/>
    <w:rsid w:val="0003085B"/>
    <w:rsid w:val="00031934"/>
    <w:rsid w:val="00032364"/>
    <w:rsid w:val="00033C92"/>
    <w:rsid w:val="00041664"/>
    <w:rsid w:val="000435C8"/>
    <w:rsid w:val="00045940"/>
    <w:rsid w:val="00045ABD"/>
    <w:rsid w:val="00046A1D"/>
    <w:rsid w:val="00046E2C"/>
    <w:rsid w:val="000540CF"/>
    <w:rsid w:val="00054887"/>
    <w:rsid w:val="00063634"/>
    <w:rsid w:val="00070AD7"/>
    <w:rsid w:val="00074234"/>
    <w:rsid w:val="00074FD7"/>
    <w:rsid w:val="000811CF"/>
    <w:rsid w:val="00081C0E"/>
    <w:rsid w:val="00085439"/>
    <w:rsid w:val="0008551B"/>
    <w:rsid w:val="00086567"/>
    <w:rsid w:val="00086D38"/>
    <w:rsid w:val="00090D7B"/>
    <w:rsid w:val="000952A4"/>
    <w:rsid w:val="000A03F0"/>
    <w:rsid w:val="000A0FBD"/>
    <w:rsid w:val="000A588D"/>
    <w:rsid w:val="000A7AA6"/>
    <w:rsid w:val="000B27C8"/>
    <w:rsid w:val="000B615A"/>
    <w:rsid w:val="000C1EEF"/>
    <w:rsid w:val="000D1AC8"/>
    <w:rsid w:val="000D7D18"/>
    <w:rsid w:val="000E07A6"/>
    <w:rsid w:val="000E1A63"/>
    <w:rsid w:val="000E241E"/>
    <w:rsid w:val="000E7241"/>
    <w:rsid w:val="000E7352"/>
    <w:rsid w:val="000F0BAB"/>
    <w:rsid w:val="000F1F33"/>
    <w:rsid w:val="000F6832"/>
    <w:rsid w:val="000F68C4"/>
    <w:rsid w:val="001009C3"/>
    <w:rsid w:val="00102FF8"/>
    <w:rsid w:val="00104456"/>
    <w:rsid w:val="0010522C"/>
    <w:rsid w:val="001066AE"/>
    <w:rsid w:val="0011021D"/>
    <w:rsid w:val="00111E36"/>
    <w:rsid w:val="00115219"/>
    <w:rsid w:val="00115D4C"/>
    <w:rsid w:val="0011698E"/>
    <w:rsid w:val="00121F4B"/>
    <w:rsid w:val="00126B76"/>
    <w:rsid w:val="00127380"/>
    <w:rsid w:val="00127A3D"/>
    <w:rsid w:val="00130921"/>
    <w:rsid w:val="001310A4"/>
    <w:rsid w:val="0013137E"/>
    <w:rsid w:val="0013273B"/>
    <w:rsid w:val="00133D9D"/>
    <w:rsid w:val="00134C4C"/>
    <w:rsid w:val="001351B1"/>
    <w:rsid w:val="00142393"/>
    <w:rsid w:val="0014505E"/>
    <w:rsid w:val="0014520D"/>
    <w:rsid w:val="00152A15"/>
    <w:rsid w:val="00152F8C"/>
    <w:rsid w:val="0015464B"/>
    <w:rsid w:val="00160A32"/>
    <w:rsid w:val="00165D37"/>
    <w:rsid w:val="001740DD"/>
    <w:rsid w:val="001813F6"/>
    <w:rsid w:val="00182110"/>
    <w:rsid w:val="00183F2B"/>
    <w:rsid w:val="001844AB"/>
    <w:rsid w:val="00186148"/>
    <w:rsid w:val="0019137A"/>
    <w:rsid w:val="00192A5A"/>
    <w:rsid w:val="0019679D"/>
    <w:rsid w:val="0019708A"/>
    <w:rsid w:val="00197B03"/>
    <w:rsid w:val="001A0CF7"/>
    <w:rsid w:val="001B19E4"/>
    <w:rsid w:val="001B1CF6"/>
    <w:rsid w:val="001B66AB"/>
    <w:rsid w:val="001D1C1A"/>
    <w:rsid w:val="001D2FE3"/>
    <w:rsid w:val="001D30DF"/>
    <w:rsid w:val="001D7CAA"/>
    <w:rsid w:val="001E2596"/>
    <w:rsid w:val="001E3427"/>
    <w:rsid w:val="001E42B3"/>
    <w:rsid w:val="001E4695"/>
    <w:rsid w:val="001E4B29"/>
    <w:rsid w:val="001E6D45"/>
    <w:rsid w:val="001F60C4"/>
    <w:rsid w:val="001F707D"/>
    <w:rsid w:val="00200ACD"/>
    <w:rsid w:val="0020272C"/>
    <w:rsid w:val="00205026"/>
    <w:rsid w:val="00205A40"/>
    <w:rsid w:val="002111BF"/>
    <w:rsid w:val="002116B5"/>
    <w:rsid w:val="002128E2"/>
    <w:rsid w:val="00212D81"/>
    <w:rsid w:val="002137E5"/>
    <w:rsid w:val="00213908"/>
    <w:rsid w:val="00214ED9"/>
    <w:rsid w:val="0022399C"/>
    <w:rsid w:val="00223B3B"/>
    <w:rsid w:val="0022496E"/>
    <w:rsid w:val="00227DD1"/>
    <w:rsid w:val="0023019D"/>
    <w:rsid w:val="00232DB4"/>
    <w:rsid w:val="002334BA"/>
    <w:rsid w:val="00236018"/>
    <w:rsid w:val="002417B7"/>
    <w:rsid w:val="0024225D"/>
    <w:rsid w:val="00245232"/>
    <w:rsid w:val="00251613"/>
    <w:rsid w:val="002526A2"/>
    <w:rsid w:val="00255AF4"/>
    <w:rsid w:val="00265276"/>
    <w:rsid w:val="00266F13"/>
    <w:rsid w:val="0026741E"/>
    <w:rsid w:val="00274CB8"/>
    <w:rsid w:val="002755C7"/>
    <w:rsid w:val="002767F4"/>
    <w:rsid w:val="00281342"/>
    <w:rsid w:val="002825F5"/>
    <w:rsid w:val="00285B6D"/>
    <w:rsid w:val="0028627F"/>
    <w:rsid w:val="00290D20"/>
    <w:rsid w:val="002913CE"/>
    <w:rsid w:val="0029708E"/>
    <w:rsid w:val="002A0F5B"/>
    <w:rsid w:val="002A45E1"/>
    <w:rsid w:val="002A5191"/>
    <w:rsid w:val="002A5520"/>
    <w:rsid w:val="002A6DF2"/>
    <w:rsid w:val="002A7772"/>
    <w:rsid w:val="002A77EB"/>
    <w:rsid w:val="002B02EE"/>
    <w:rsid w:val="002B1773"/>
    <w:rsid w:val="002B338B"/>
    <w:rsid w:val="002C185B"/>
    <w:rsid w:val="002C3BEC"/>
    <w:rsid w:val="002C4163"/>
    <w:rsid w:val="002C58C8"/>
    <w:rsid w:val="002C7F5A"/>
    <w:rsid w:val="002D1F48"/>
    <w:rsid w:val="002D2F70"/>
    <w:rsid w:val="002D453B"/>
    <w:rsid w:val="002D50EB"/>
    <w:rsid w:val="002E1F9C"/>
    <w:rsid w:val="002E59A2"/>
    <w:rsid w:val="002E5FD1"/>
    <w:rsid w:val="002F0FD7"/>
    <w:rsid w:val="002F25ED"/>
    <w:rsid w:val="002F3737"/>
    <w:rsid w:val="002F6F95"/>
    <w:rsid w:val="002F7620"/>
    <w:rsid w:val="00303949"/>
    <w:rsid w:val="003105D4"/>
    <w:rsid w:val="003152DE"/>
    <w:rsid w:val="00322F65"/>
    <w:rsid w:val="00325F7A"/>
    <w:rsid w:val="003421CB"/>
    <w:rsid w:val="0034254A"/>
    <w:rsid w:val="003427E0"/>
    <w:rsid w:val="00344010"/>
    <w:rsid w:val="00344130"/>
    <w:rsid w:val="00350AFE"/>
    <w:rsid w:val="00360B01"/>
    <w:rsid w:val="00361E77"/>
    <w:rsid w:val="0036210F"/>
    <w:rsid w:val="003637F4"/>
    <w:rsid w:val="00365986"/>
    <w:rsid w:val="003676C5"/>
    <w:rsid w:val="00372136"/>
    <w:rsid w:val="0037454C"/>
    <w:rsid w:val="00374A40"/>
    <w:rsid w:val="00381246"/>
    <w:rsid w:val="00381BEC"/>
    <w:rsid w:val="00386441"/>
    <w:rsid w:val="00387D67"/>
    <w:rsid w:val="003901AB"/>
    <w:rsid w:val="00392C19"/>
    <w:rsid w:val="00393409"/>
    <w:rsid w:val="00393DDF"/>
    <w:rsid w:val="00396104"/>
    <w:rsid w:val="00396FE2"/>
    <w:rsid w:val="003A198D"/>
    <w:rsid w:val="003A3B34"/>
    <w:rsid w:val="003A5F43"/>
    <w:rsid w:val="003A6D31"/>
    <w:rsid w:val="003B2639"/>
    <w:rsid w:val="003B449B"/>
    <w:rsid w:val="003B4708"/>
    <w:rsid w:val="003B7073"/>
    <w:rsid w:val="003C1EBD"/>
    <w:rsid w:val="003C3209"/>
    <w:rsid w:val="003C3F30"/>
    <w:rsid w:val="003C4337"/>
    <w:rsid w:val="003C4FB4"/>
    <w:rsid w:val="003C596A"/>
    <w:rsid w:val="003D0A2D"/>
    <w:rsid w:val="003D1165"/>
    <w:rsid w:val="003D1F74"/>
    <w:rsid w:val="003D416A"/>
    <w:rsid w:val="003D475B"/>
    <w:rsid w:val="003D720D"/>
    <w:rsid w:val="003E02CE"/>
    <w:rsid w:val="003E032C"/>
    <w:rsid w:val="003E207C"/>
    <w:rsid w:val="003E3325"/>
    <w:rsid w:val="003E726A"/>
    <w:rsid w:val="003F050F"/>
    <w:rsid w:val="003F1C91"/>
    <w:rsid w:val="003F4EF0"/>
    <w:rsid w:val="00400701"/>
    <w:rsid w:val="004009C4"/>
    <w:rsid w:val="0040304A"/>
    <w:rsid w:val="00404068"/>
    <w:rsid w:val="00404D9D"/>
    <w:rsid w:val="0040597D"/>
    <w:rsid w:val="00405D8E"/>
    <w:rsid w:val="004130FC"/>
    <w:rsid w:val="00413A07"/>
    <w:rsid w:val="00421831"/>
    <w:rsid w:val="00423383"/>
    <w:rsid w:val="00424CE0"/>
    <w:rsid w:val="004256C6"/>
    <w:rsid w:val="00427FD2"/>
    <w:rsid w:val="00431049"/>
    <w:rsid w:val="00432F9A"/>
    <w:rsid w:val="004349F7"/>
    <w:rsid w:val="004366AE"/>
    <w:rsid w:val="00437301"/>
    <w:rsid w:val="004405C1"/>
    <w:rsid w:val="0044738B"/>
    <w:rsid w:val="00451D9C"/>
    <w:rsid w:val="00453725"/>
    <w:rsid w:val="00453FF5"/>
    <w:rsid w:val="00460156"/>
    <w:rsid w:val="0046115E"/>
    <w:rsid w:val="00464120"/>
    <w:rsid w:val="004701B5"/>
    <w:rsid w:val="00472873"/>
    <w:rsid w:val="00472E7D"/>
    <w:rsid w:val="0047562D"/>
    <w:rsid w:val="00480DA7"/>
    <w:rsid w:val="0048282E"/>
    <w:rsid w:val="00483284"/>
    <w:rsid w:val="00485F22"/>
    <w:rsid w:val="00487EE3"/>
    <w:rsid w:val="00487F11"/>
    <w:rsid w:val="00490515"/>
    <w:rsid w:val="00494BE2"/>
    <w:rsid w:val="00497708"/>
    <w:rsid w:val="004A0222"/>
    <w:rsid w:val="004A2A36"/>
    <w:rsid w:val="004A2CB3"/>
    <w:rsid w:val="004A30DA"/>
    <w:rsid w:val="004A3FA2"/>
    <w:rsid w:val="004A55F7"/>
    <w:rsid w:val="004A7968"/>
    <w:rsid w:val="004B28D3"/>
    <w:rsid w:val="004B377C"/>
    <w:rsid w:val="004B6158"/>
    <w:rsid w:val="004C09A8"/>
    <w:rsid w:val="004C101B"/>
    <w:rsid w:val="004C1D65"/>
    <w:rsid w:val="004C2BD0"/>
    <w:rsid w:val="004C6B72"/>
    <w:rsid w:val="004D3F6C"/>
    <w:rsid w:val="004D4E89"/>
    <w:rsid w:val="004D58E9"/>
    <w:rsid w:val="004D7FDD"/>
    <w:rsid w:val="004E0011"/>
    <w:rsid w:val="004E4FB2"/>
    <w:rsid w:val="004F1980"/>
    <w:rsid w:val="004F2092"/>
    <w:rsid w:val="004F3D87"/>
    <w:rsid w:val="004F5103"/>
    <w:rsid w:val="00502542"/>
    <w:rsid w:val="0050521B"/>
    <w:rsid w:val="0050610D"/>
    <w:rsid w:val="0050684E"/>
    <w:rsid w:val="00510750"/>
    <w:rsid w:val="005136F3"/>
    <w:rsid w:val="00513CC0"/>
    <w:rsid w:val="00513F66"/>
    <w:rsid w:val="00520003"/>
    <w:rsid w:val="0052067F"/>
    <w:rsid w:val="0052075A"/>
    <w:rsid w:val="005212D1"/>
    <w:rsid w:val="005248FB"/>
    <w:rsid w:val="00524D2C"/>
    <w:rsid w:val="00524D8E"/>
    <w:rsid w:val="00530A3F"/>
    <w:rsid w:val="00530B4D"/>
    <w:rsid w:val="00531886"/>
    <w:rsid w:val="0054079A"/>
    <w:rsid w:val="005414BB"/>
    <w:rsid w:val="00544299"/>
    <w:rsid w:val="005464BD"/>
    <w:rsid w:val="005475C2"/>
    <w:rsid w:val="0055602F"/>
    <w:rsid w:val="005612E1"/>
    <w:rsid w:val="00563606"/>
    <w:rsid w:val="00564153"/>
    <w:rsid w:val="00564AA6"/>
    <w:rsid w:val="00566118"/>
    <w:rsid w:val="00567349"/>
    <w:rsid w:val="005676F9"/>
    <w:rsid w:val="005712B5"/>
    <w:rsid w:val="00573CD2"/>
    <w:rsid w:val="00574D96"/>
    <w:rsid w:val="00574DF8"/>
    <w:rsid w:val="00581020"/>
    <w:rsid w:val="0058174E"/>
    <w:rsid w:val="00583844"/>
    <w:rsid w:val="0058410F"/>
    <w:rsid w:val="00594E61"/>
    <w:rsid w:val="00595774"/>
    <w:rsid w:val="00595D65"/>
    <w:rsid w:val="00597661"/>
    <w:rsid w:val="005A0646"/>
    <w:rsid w:val="005A23DD"/>
    <w:rsid w:val="005A2F7E"/>
    <w:rsid w:val="005A4049"/>
    <w:rsid w:val="005A4271"/>
    <w:rsid w:val="005A4D90"/>
    <w:rsid w:val="005A514F"/>
    <w:rsid w:val="005B0E60"/>
    <w:rsid w:val="005B1FEB"/>
    <w:rsid w:val="005B1FFD"/>
    <w:rsid w:val="005B35B6"/>
    <w:rsid w:val="005B4092"/>
    <w:rsid w:val="005B7FFD"/>
    <w:rsid w:val="005C0729"/>
    <w:rsid w:val="005C2F8A"/>
    <w:rsid w:val="005C36FE"/>
    <w:rsid w:val="005C7175"/>
    <w:rsid w:val="005C7D06"/>
    <w:rsid w:val="005D06F8"/>
    <w:rsid w:val="005D3AC9"/>
    <w:rsid w:val="005D5D1D"/>
    <w:rsid w:val="005D6824"/>
    <w:rsid w:val="005D7F58"/>
    <w:rsid w:val="005E01A9"/>
    <w:rsid w:val="005E242F"/>
    <w:rsid w:val="005E4D89"/>
    <w:rsid w:val="005E5933"/>
    <w:rsid w:val="005E77E5"/>
    <w:rsid w:val="005F10B9"/>
    <w:rsid w:val="005F1ABE"/>
    <w:rsid w:val="005F29D9"/>
    <w:rsid w:val="005F3567"/>
    <w:rsid w:val="005F4697"/>
    <w:rsid w:val="006007A1"/>
    <w:rsid w:val="00600A95"/>
    <w:rsid w:val="00600F02"/>
    <w:rsid w:val="006026E3"/>
    <w:rsid w:val="006036A2"/>
    <w:rsid w:val="00603719"/>
    <w:rsid w:val="006040B3"/>
    <w:rsid w:val="0061245B"/>
    <w:rsid w:val="00612922"/>
    <w:rsid w:val="00614806"/>
    <w:rsid w:val="006164F8"/>
    <w:rsid w:val="006165C7"/>
    <w:rsid w:val="006166A9"/>
    <w:rsid w:val="00620305"/>
    <w:rsid w:val="006208C2"/>
    <w:rsid w:val="006224FF"/>
    <w:rsid w:val="00624625"/>
    <w:rsid w:val="0062682F"/>
    <w:rsid w:val="00630FBE"/>
    <w:rsid w:val="006312A2"/>
    <w:rsid w:val="006329AC"/>
    <w:rsid w:val="00640B33"/>
    <w:rsid w:val="00644FDE"/>
    <w:rsid w:val="00652D47"/>
    <w:rsid w:val="00653589"/>
    <w:rsid w:val="00654706"/>
    <w:rsid w:val="006620F4"/>
    <w:rsid w:val="0066395B"/>
    <w:rsid w:val="00666034"/>
    <w:rsid w:val="006677B7"/>
    <w:rsid w:val="0067472F"/>
    <w:rsid w:val="00674B12"/>
    <w:rsid w:val="006822F6"/>
    <w:rsid w:val="00685D42"/>
    <w:rsid w:val="006876C4"/>
    <w:rsid w:val="00691579"/>
    <w:rsid w:val="00692480"/>
    <w:rsid w:val="00693F67"/>
    <w:rsid w:val="006968E6"/>
    <w:rsid w:val="006A28A1"/>
    <w:rsid w:val="006A35AB"/>
    <w:rsid w:val="006A37CC"/>
    <w:rsid w:val="006A4174"/>
    <w:rsid w:val="006B07D2"/>
    <w:rsid w:val="006B26E3"/>
    <w:rsid w:val="006C0BB8"/>
    <w:rsid w:val="006C1509"/>
    <w:rsid w:val="006C42E3"/>
    <w:rsid w:val="006D595C"/>
    <w:rsid w:val="006D6AA8"/>
    <w:rsid w:val="006D6C08"/>
    <w:rsid w:val="006E0CD3"/>
    <w:rsid w:val="006E1B26"/>
    <w:rsid w:val="006E3DD1"/>
    <w:rsid w:val="006E4A3E"/>
    <w:rsid w:val="006F2680"/>
    <w:rsid w:val="006F7D18"/>
    <w:rsid w:val="00701C48"/>
    <w:rsid w:val="00712634"/>
    <w:rsid w:val="00712D5A"/>
    <w:rsid w:val="00723F8C"/>
    <w:rsid w:val="007260D6"/>
    <w:rsid w:val="00726DD9"/>
    <w:rsid w:val="007315A0"/>
    <w:rsid w:val="00736FBF"/>
    <w:rsid w:val="00742B6A"/>
    <w:rsid w:val="00744041"/>
    <w:rsid w:val="0074410B"/>
    <w:rsid w:val="00752A9D"/>
    <w:rsid w:val="00753706"/>
    <w:rsid w:val="00760D5B"/>
    <w:rsid w:val="00761B80"/>
    <w:rsid w:val="00762A2D"/>
    <w:rsid w:val="00770102"/>
    <w:rsid w:val="00770BA4"/>
    <w:rsid w:val="00784844"/>
    <w:rsid w:val="007856D1"/>
    <w:rsid w:val="00785AD5"/>
    <w:rsid w:val="0078798B"/>
    <w:rsid w:val="00795C16"/>
    <w:rsid w:val="00796E56"/>
    <w:rsid w:val="007A03B9"/>
    <w:rsid w:val="007A154E"/>
    <w:rsid w:val="007A1B33"/>
    <w:rsid w:val="007A1ECA"/>
    <w:rsid w:val="007A4D9A"/>
    <w:rsid w:val="007A4FC5"/>
    <w:rsid w:val="007A786B"/>
    <w:rsid w:val="007B531B"/>
    <w:rsid w:val="007B6ECD"/>
    <w:rsid w:val="007C0A42"/>
    <w:rsid w:val="007C19DF"/>
    <w:rsid w:val="007C2227"/>
    <w:rsid w:val="007C3064"/>
    <w:rsid w:val="007C70E9"/>
    <w:rsid w:val="007D56B7"/>
    <w:rsid w:val="007E18C7"/>
    <w:rsid w:val="007E272E"/>
    <w:rsid w:val="007F756F"/>
    <w:rsid w:val="00802875"/>
    <w:rsid w:val="00804683"/>
    <w:rsid w:val="00804BD1"/>
    <w:rsid w:val="0081087F"/>
    <w:rsid w:val="0081139F"/>
    <w:rsid w:val="0081155A"/>
    <w:rsid w:val="00811E9F"/>
    <w:rsid w:val="00812016"/>
    <w:rsid w:val="008221FA"/>
    <w:rsid w:val="00823AC4"/>
    <w:rsid w:val="00827BF4"/>
    <w:rsid w:val="008310F2"/>
    <w:rsid w:val="00831266"/>
    <w:rsid w:val="00832D39"/>
    <w:rsid w:val="00832DD3"/>
    <w:rsid w:val="008448B3"/>
    <w:rsid w:val="00846D39"/>
    <w:rsid w:val="00847696"/>
    <w:rsid w:val="00850C53"/>
    <w:rsid w:val="00850FDF"/>
    <w:rsid w:val="00856C34"/>
    <w:rsid w:val="00857EDE"/>
    <w:rsid w:val="008645C3"/>
    <w:rsid w:val="008700CE"/>
    <w:rsid w:val="008726BE"/>
    <w:rsid w:val="00872722"/>
    <w:rsid w:val="008743CF"/>
    <w:rsid w:val="00880130"/>
    <w:rsid w:val="00884224"/>
    <w:rsid w:val="00885842"/>
    <w:rsid w:val="00885957"/>
    <w:rsid w:val="008861B0"/>
    <w:rsid w:val="00892252"/>
    <w:rsid w:val="00894AD6"/>
    <w:rsid w:val="0089590D"/>
    <w:rsid w:val="008A0FEA"/>
    <w:rsid w:val="008A1417"/>
    <w:rsid w:val="008A351D"/>
    <w:rsid w:val="008A3E0E"/>
    <w:rsid w:val="008A7432"/>
    <w:rsid w:val="008B1A91"/>
    <w:rsid w:val="008B5533"/>
    <w:rsid w:val="008C759C"/>
    <w:rsid w:val="008D345C"/>
    <w:rsid w:val="008D6E57"/>
    <w:rsid w:val="008D717E"/>
    <w:rsid w:val="008E7016"/>
    <w:rsid w:val="008F2496"/>
    <w:rsid w:val="008F337B"/>
    <w:rsid w:val="008F70F3"/>
    <w:rsid w:val="009000D0"/>
    <w:rsid w:val="0090098D"/>
    <w:rsid w:val="00900B74"/>
    <w:rsid w:val="0090448E"/>
    <w:rsid w:val="00904CD6"/>
    <w:rsid w:val="00913156"/>
    <w:rsid w:val="009136DD"/>
    <w:rsid w:val="00914A37"/>
    <w:rsid w:val="00915713"/>
    <w:rsid w:val="00915A32"/>
    <w:rsid w:val="00917689"/>
    <w:rsid w:val="0091769F"/>
    <w:rsid w:val="009227A7"/>
    <w:rsid w:val="00924E4A"/>
    <w:rsid w:val="0093066E"/>
    <w:rsid w:val="009321FC"/>
    <w:rsid w:val="009326B4"/>
    <w:rsid w:val="009404E1"/>
    <w:rsid w:val="00942EE6"/>
    <w:rsid w:val="009456C1"/>
    <w:rsid w:val="00950B0F"/>
    <w:rsid w:val="009552F6"/>
    <w:rsid w:val="009607B6"/>
    <w:rsid w:val="00962697"/>
    <w:rsid w:val="0096793E"/>
    <w:rsid w:val="00967CF3"/>
    <w:rsid w:val="009717F5"/>
    <w:rsid w:val="00972342"/>
    <w:rsid w:val="0097372A"/>
    <w:rsid w:val="00975BB8"/>
    <w:rsid w:val="00981C37"/>
    <w:rsid w:val="00984523"/>
    <w:rsid w:val="00985511"/>
    <w:rsid w:val="00987F4C"/>
    <w:rsid w:val="0099019E"/>
    <w:rsid w:val="00990878"/>
    <w:rsid w:val="009914F5"/>
    <w:rsid w:val="00994E48"/>
    <w:rsid w:val="00995238"/>
    <w:rsid w:val="00997863"/>
    <w:rsid w:val="009A3679"/>
    <w:rsid w:val="009A3EB7"/>
    <w:rsid w:val="009B1C9D"/>
    <w:rsid w:val="009B1FF6"/>
    <w:rsid w:val="009B3605"/>
    <w:rsid w:val="009C007E"/>
    <w:rsid w:val="009C1461"/>
    <w:rsid w:val="009C3D73"/>
    <w:rsid w:val="009C6A0A"/>
    <w:rsid w:val="009C7FF5"/>
    <w:rsid w:val="009D0EB5"/>
    <w:rsid w:val="009D31CF"/>
    <w:rsid w:val="009D6449"/>
    <w:rsid w:val="009E0C8A"/>
    <w:rsid w:val="009E5863"/>
    <w:rsid w:val="009E6244"/>
    <w:rsid w:val="009E6E46"/>
    <w:rsid w:val="009F0EA0"/>
    <w:rsid w:val="009F11AB"/>
    <w:rsid w:val="009F1232"/>
    <w:rsid w:val="009F2359"/>
    <w:rsid w:val="009F4E89"/>
    <w:rsid w:val="009F539D"/>
    <w:rsid w:val="009F66EC"/>
    <w:rsid w:val="00A00A9B"/>
    <w:rsid w:val="00A05E8F"/>
    <w:rsid w:val="00A11220"/>
    <w:rsid w:val="00A159BF"/>
    <w:rsid w:val="00A20D14"/>
    <w:rsid w:val="00A24B31"/>
    <w:rsid w:val="00A31487"/>
    <w:rsid w:val="00A32979"/>
    <w:rsid w:val="00A3358E"/>
    <w:rsid w:val="00A349AE"/>
    <w:rsid w:val="00A41776"/>
    <w:rsid w:val="00A46305"/>
    <w:rsid w:val="00A52CD3"/>
    <w:rsid w:val="00A53654"/>
    <w:rsid w:val="00A57186"/>
    <w:rsid w:val="00A601F1"/>
    <w:rsid w:val="00A640CC"/>
    <w:rsid w:val="00A6413B"/>
    <w:rsid w:val="00A652E9"/>
    <w:rsid w:val="00A6687B"/>
    <w:rsid w:val="00A71243"/>
    <w:rsid w:val="00A726CB"/>
    <w:rsid w:val="00A74288"/>
    <w:rsid w:val="00A76940"/>
    <w:rsid w:val="00A802E2"/>
    <w:rsid w:val="00A8075A"/>
    <w:rsid w:val="00A8407A"/>
    <w:rsid w:val="00A84154"/>
    <w:rsid w:val="00A84226"/>
    <w:rsid w:val="00A864EA"/>
    <w:rsid w:val="00A93135"/>
    <w:rsid w:val="00A94241"/>
    <w:rsid w:val="00A947B9"/>
    <w:rsid w:val="00A95C88"/>
    <w:rsid w:val="00A9738A"/>
    <w:rsid w:val="00AA074B"/>
    <w:rsid w:val="00AA4D91"/>
    <w:rsid w:val="00AA63C3"/>
    <w:rsid w:val="00AA6517"/>
    <w:rsid w:val="00AB7DC5"/>
    <w:rsid w:val="00AC0B1B"/>
    <w:rsid w:val="00AC427C"/>
    <w:rsid w:val="00AC44DC"/>
    <w:rsid w:val="00AC5084"/>
    <w:rsid w:val="00AC52CC"/>
    <w:rsid w:val="00AD4E6A"/>
    <w:rsid w:val="00AD5B25"/>
    <w:rsid w:val="00AD715B"/>
    <w:rsid w:val="00AD76C7"/>
    <w:rsid w:val="00AE08BE"/>
    <w:rsid w:val="00AE2981"/>
    <w:rsid w:val="00AE31CD"/>
    <w:rsid w:val="00AE5D6E"/>
    <w:rsid w:val="00AF070D"/>
    <w:rsid w:val="00AF10B5"/>
    <w:rsid w:val="00AF1BA0"/>
    <w:rsid w:val="00AF2663"/>
    <w:rsid w:val="00AF5BFC"/>
    <w:rsid w:val="00B00D88"/>
    <w:rsid w:val="00B01395"/>
    <w:rsid w:val="00B0164D"/>
    <w:rsid w:val="00B0220D"/>
    <w:rsid w:val="00B0291F"/>
    <w:rsid w:val="00B04044"/>
    <w:rsid w:val="00B11161"/>
    <w:rsid w:val="00B114E9"/>
    <w:rsid w:val="00B12F53"/>
    <w:rsid w:val="00B15091"/>
    <w:rsid w:val="00B168BC"/>
    <w:rsid w:val="00B20983"/>
    <w:rsid w:val="00B20AC6"/>
    <w:rsid w:val="00B20EC7"/>
    <w:rsid w:val="00B23E9E"/>
    <w:rsid w:val="00B24A5D"/>
    <w:rsid w:val="00B2557D"/>
    <w:rsid w:val="00B33827"/>
    <w:rsid w:val="00B35ABA"/>
    <w:rsid w:val="00B40744"/>
    <w:rsid w:val="00B45D60"/>
    <w:rsid w:val="00B47B4B"/>
    <w:rsid w:val="00B51B20"/>
    <w:rsid w:val="00B5486C"/>
    <w:rsid w:val="00B55FA4"/>
    <w:rsid w:val="00B566D5"/>
    <w:rsid w:val="00B56FFA"/>
    <w:rsid w:val="00B606E1"/>
    <w:rsid w:val="00B610B5"/>
    <w:rsid w:val="00B7282E"/>
    <w:rsid w:val="00B754D3"/>
    <w:rsid w:val="00B80072"/>
    <w:rsid w:val="00B82100"/>
    <w:rsid w:val="00B831B4"/>
    <w:rsid w:val="00B84156"/>
    <w:rsid w:val="00B854E4"/>
    <w:rsid w:val="00B927DB"/>
    <w:rsid w:val="00B94C3E"/>
    <w:rsid w:val="00BA3B5D"/>
    <w:rsid w:val="00BA6508"/>
    <w:rsid w:val="00BA7C31"/>
    <w:rsid w:val="00BB1068"/>
    <w:rsid w:val="00BB1148"/>
    <w:rsid w:val="00BB4B23"/>
    <w:rsid w:val="00BB72E5"/>
    <w:rsid w:val="00BC090C"/>
    <w:rsid w:val="00BC43BB"/>
    <w:rsid w:val="00BC5283"/>
    <w:rsid w:val="00BD1FFF"/>
    <w:rsid w:val="00BD49B2"/>
    <w:rsid w:val="00BD4F20"/>
    <w:rsid w:val="00BD5993"/>
    <w:rsid w:val="00BD67E4"/>
    <w:rsid w:val="00BD72EB"/>
    <w:rsid w:val="00BD7B2F"/>
    <w:rsid w:val="00BE2220"/>
    <w:rsid w:val="00BE45F7"/>
    <w:rsid w:val="00BE475D"/>
    <w:rsid w:val="00BE5980"/>
    <w:rsid w:val="00BE676D"/>
    <w:rsid w:val="00BE7ADC"/>
    <w:rsid w:val="00BF123E"/>
    <w:rsid w:val="00BF3032"/>
    <w:rsid w:val="00BF3120"/>
    <w:rsid w:val="00BF53DB"/>
    <w:rsid w:val="00BF5CC6"/>
    <w:rsid w:val="00BF6751"/>
    <w:rsid w:val="00C02A1F"/>
    <w:rsid w:val="00C064D8"/>
    <w:rsid w:val="00C10A19"/>
    <w:rsid w:val="00C127F6"/>
    <w:rsid w:val="00C23DD0"/>
    <w:rsid w:val="00C26F26"/>
    <w:rsid w:val="00C27348"/>
    <w:rsid w:val="00C303D0"/>
    <w:rsid w:val="00C34B62"/>
    <w:rsid w:val="00C35BD5"/>
    <w:rsid w:val="00C361BD"/>
    <w:rsid w:val="00C45815"/>
    <w:rsid w:val="00C534CA"/>
    <w:rsid w:val="00C53CD2"/>
    <w:rsid w:val="00C617AF"/>
    <w:rsid w:val="00C65C27"/>
    <w:rsid w:val="00C66641"/>
    <w:rsid w:val="00C667D9"/>
    <w:rsid w:val="00C66C28"/>
    <w:rsid w:val="00C67B70"/>
    <w:rsid w:val="00C707FF"/>
    <w:rsid w:val="00C708DC"/>
    <w:rsid w:val="00C70E10"/>
    <w:rsid w:val="00C71E09"/>
    <w:rsid w:val="00C7234C"/>
    <w:rsid w:val="00C74709"/>
    <w:rsid w:val="00C75E3B"/>
    <w:rsid w:val="00C81F6B"/>
    <w:rsid w:val="00C83A1A"/>
    <w:rsid w:val="00C8728A"/>
    <w:rsid w:val="00C93BF5"/>
    <w:rsid w:val="00C972AD"/>
    <w:rsid w:val="00CA0330"/>
    <w:rsid w:val="00CA07CE"/>
    <w:rsid w:val="00CA3F17"/>
    <w:rsid w:val="00CA4BE5"/>
    <w:rsid w:val="00CA7043"/>
    <w:rsid w:val="00CA7746"/>
    <w:rsid w:val="00CB5104"/>
    <w:rsid w:val="00CB5BD7"/>
    <w:rsid w:val="00CC12C5"/>
    <w:rsid w:val="00CC6AC5"/>
    <w:rsid w:val="00CC7C1D"/>
    <w:rsid w:val="00CD0C8C"/>
    <w:rsid w:val="00CD30FB"/>
    <w:rsid w:val="00CD41F2"/>
    <w:rsid w:val="00CD4C49"/>
    <w:rsid w:val="00CE4E42"/>
    <w:rsid w:val="00CE5EF5"/>
    <w:rsid w:val="00CF4CDB"/>
    <w:rsid w:val="00CF5ADF"/>
    <w:rsid w:val="00CF6227"/>
    <w:rsid w:val="00CF7D40"/>
    <w:rsid w:val="00D00094"/>
    <w:rsid w:val="00D01478"/>
    <w:rsid w:val="00D02378"/>
    <w:rsid w:val="00D07E5A"/>
    <w:rsid w:val="00D116F3"/>
    <w:rsid w:val="00D15234"/>
    <w:rsid w:val="00D1584E"/>
    <w:rsid w:val="00D21B10"/>
    <w:rsid w:val="00D2204A"/>
    <w:rsid w:val="00D267A9"/>
    <w:rsid w:val="00D275A2"/>
    <w:rsid w:val="00D3286D"/>
    <w:rsid w:val="00D32DA3"/>
    <w:rsid w:val="00D36ED0"/>
    <w:rsid w:val="00D408C5"/>
    <w:rsid w:val="00D4145D"/>
    <w:rsid w:val="00D42138"/>
    <w:rsid w:val="00D43CF8"/>
    <w:rsid w:val="00D45185"/>
    <w:rsid w:val="00D47F41"/>
    <w:rsid w:val="00D54A8E"/>
    <w:rsid w:val="00D561AA"/>
    <w:rsid w:val="00D64EDB"/>
    <w:rsid w:val="00D7240F"/>
    <w:rsid w:val="00D724CF"/>
    <w:rsid w:val="00D75408"/>
    <w:rsid w:val="00D76A8B"/>
    <w:rsid w:val="00D82070"/>
    <w:rsid w:val="00D85318"/>
    <w:rsid w:val="00D86BA0"/>
    <w:rsid w:val="00DA2021"/>
    <w:rsid w:val="00DA7D30"/>
    <w:rsid w:val="00DB017E"/>
    <w:rsid w:val="00DB2DDF"/>
    <w:rsid w:val="00DB4BB0"/>
    <w:rsid w:val="00DB4FF9"/>
    <w:rsid w:val="00DB666C"/>
    <w:rsid w:val="00DC03C8"/>
    <w:rsid w:val="00DC13DE"/>
    <w:rsid w:val="00DC15D3"/>
    <w:rsid w:val="00DC5EC1"/>
    <w:rsid w:val="00DC6C61"/>
    <w:rsid w:val="00DC71B0"/>
    <w:rsid w:val="00DC7503"/>
    <w:rsid w:val="00DD14EC"/>
    <w:rsid w:val="00DD49F2"/>
    <w:rsid w:val="00DD67E7"/>
    <w:rsid w:val="00DE131F"/>
    <w:rsid w:val="00DE134B"/>
    <w:rsid w:val="00DE21D9"/>
    <w:rsid w:val="00DE534D"/>
    <w:rsid w:val="00DE5701"/>
    <w:rsid w:val="00DE7BBA"/>
    <w:rsid w:val="00DF1D53"/>
    <w:rsid w:val="00DF3028"/>
    <w:rsid w:val="00DF4561"/>
    <w:rsid w:val="00E00F29"/>
    <w:rsid w:val="00E0288E"/>
    <w:rsid w:val="00E12D64"/>
    <w:rsid w:val="00E15538"/>
    <w:rsid w:val="00E20011"/>
    <w:rsid w:val="00E27168"/>
    <w:rsid w:val="00E27C20"/>
    <w:rsid w:val="00E30BCF"/>
    <w:rsid w:val="00E34ED9"/>
    <w:rsid w:val="00E35F6A"/>
    <w:rsid w:val="00E36A16"/>
    <w:rsid w:val="00E36FD9"/>
    <w:rsid w:val="00E41820"/>
    <w:rsid w:val="00E42628"/>
    <w:rsid w:val="00E442BD"/>
    <w:rsid w:val="00E46D5E"/>
    <w:rsid w:val="00E50E27"/>
    <w:rsid w:val="00E5212D"/>
    <w:rsid w:val="00E564CB"/>
    <w:rsid w:val="00E56525"/>
    <w:rsid w:val="00E61E13"/>
    <w:rsid w:val="00E66531"/>
    <w:rsid w:val="00E714CE"/>
    <w:rsid w:val="00E759DA"/>
    <w:rsid w:val="00E77467"/>
    <w:rsid w:val="00E77FF8"/>
    <w:rsid w:val="00E806F3"/>
    <w:rsid w:val="00E85178"/>
    <w:rsid w:val="00E87492"/>
    <w:rsid w:val="00E92352"/>
    <w:rsid w:val="00E92715"/>
    <w:rsid w:val="00E94BC8"/>
    <w:rsid w:val="00EA0B17"/>
    <w:rsid w:val="00EA48B7"/>
    <w:rsid w:val="00EA7302"/>
    <w:rsid w:val="00EB19E1"/>
    <w:rsid w:val="00EB4CB4"/>
    <w:rsid w:val="00EB534A"/>
    <w:rsid w:val="00EB587E"/>
    <w:rsid w:val="00EC3886"/>
    <w:rsid w:val="00EC7C77"/>
    <w:rsid w:val="00ED23C2"/>
    <w:rsid w:val="00ED41BE"/>
    <w:rsid w:val="00EE4E7B"/>
    <w:rsid w:val="00EE7C52"/>
    <w:rsid w:val="00EF0259"/>
    <w:rsid w:val="00EF2148"/>
    <w:rsid w:val="00EF217E"/>
    <w:rsid w:val="00EF3B5E"/>
    <w:rsid w:val="00EF65E6"/>
    <w:rsid w:val="00EF6BAE"/>
    <w:rsid w:val="00F149D9"/>
    <w:rsid w:val="00F17228"/>
    <w:rsid w:val="00F173C3"/>
    <w:rsid w:val="00F22D7E"/>
    <w:rsid w:val="00F33E97"/>
    <w:rsid w:val="00F36E19"/>
    <w:rsid w:val="00F37250"/>
    <w:rsid w:val="00F403C1"/>
    <w:rsid w:val="00F431FC"/>
    <w:rsid w:val="00F44975"/>
    <w:rsid w:val="00F44A4C"/>
    <w:rsid w:val="00F4574D"/>
    <w:rsid w:val="00F475C8"/>
    <w:rsid w:val="00F5105E"/>
    <w:rsid w:val="00F5606C"/>
    <w:rsid w:val="00F5683C"/>
    <w:rsid w:val="00F577C0"/>
    <w:rsid w:val="00F60885"/>
    <w:rsid w:val="00F618FE"/>
    <w:rsid w:val="00F61944"/>
    <w:rsid w:val="00F635FF"/>
    <w:rsid w:val="00F63BD0"/>
    <w:rsid w:val="00F66203"/>
    <w:rsid w:val="00F76DA5"/>
    <w:rsid w:val="00F8199D"/>
    <w:rsid w:val="00F8327E"/>
    <w:rsid w:val="00F860E1"/>
    <w:rsid w:val="00F93D45"/>
    <w:rsid w:val="00F97168"/>
    <w:rsid w:val="00FA0264"/>
    <w:rsid w:val="00FA2C17"/>
    <w:rsid w:val="00FA56A7"/>
    <w:rsid w:val="00FA67C2"/>
    <w:rsid w:val="00FA7D46"/>
    <w:rsid w:val="00FB4C3E"/>
    <w:rsid w:val="00FC2D16"/>
    <w:rsid w:val="00FC31E7"/>
    <w:rsid w:val="00FD237E"/>
    <w:rsid w:val="00FD2A5D"/>
    <w:rsid w:val="00FD2FB5"/>
    <w:rsid w:val="00FD5B88"/>
    <w:rsid w:val="00FE11A8"/>
    <w:rsid w:val="00FE2026"/>
    <w:rsid w:val="00FE3628"/>
    <w:rsid w:val="00FE42D9"/>
    <w:rsid w:val="00FE50C8"/>
    <w:rsid w:val="00FE6122"/>
    <w:rsid w:val="00FE7ADF"/>
    <w:rsid w:val="00FF6B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E9DF3D"/>
  <w15:docId w15:val="{58AEAB96-03DE-4AE4-89E8-41AE56CBA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403C1"/>
    <w:pPr>
      <w:spacing w:after="0" w:line="240" w:lineRule="auto"/>
      <w:ind w:firstLine="709"/>
      <w:jc w:val="both"/>
    </w:pPr>
    <w:rPr>
      <w:rFonts w:ascii="Times New Roman" w:hAnsi="Times New Roman"/>
      <w:sz w:val="28"/>
    </w:rPr>
  </w:style>
  <w:style w:type="paragraph" w:styleId="1">
    <w:name w:val="heading 1"/>
    <w:basedOn w:val="a"/>
    <w:next w:val="a"/>
    <w:link w:val="10"/>
    <w:autoRedefine/>
    <w:uiPriority w:val="9"/>
    <w:qFormat/>
    <w:rsid w:val="0055602F"/>
    <w:pPr>
      <w:pageBreakBefore/>
      <w:widowControl w:val="0"/>
      <w:tabs>
        <w:tab w:val="left" w:pos="709"/>
      </w:tabs>
      <w:autoSpaceDN w:val="0"/>
      <w:contextualSpacing/>
      <w:textAlignment w:val="baseline"/>
      <w:outlineLvl w:val="0"/>
    </w:pPr>
    <w:rPr>
      <w:rFonts w:eastAsiaTheme="majorEastAsia" w:cs="Calibri Light"/>
      <w:b/>
      <w:kern w:val="3"/>
      <w:szCs w:val="32"/>
      <w:lang w:eastAsia="zh-CN" w:bidi="hi-IN"/>
    </w:rPr>
  </w:style>
  <w:style w:type="paragraph" w:styleId="2">
    <w:name w:val="heading 2"/>
    <w:basedOn w:val="a"/>
    <w:next w:val="a"/>
    <w:link w:val="20"/>
    <w:autoRedefine/>
    <w:uiPriority w:val="9"/>
    <w:unhideWhenUsed/>
    <w:qFormat/>
    <w:rsid w:val="002825F5"/>
    <w:pPr>
      <w:keepNext/>
      <w:keepLines/>
      <w:outlineLvl w:val="1"/>
    </w:pPr>
    <w:rPr>
      <w:rFonts w:eastAsiaTheme="majorEastAsia" w:cstheme="majorBidi"/>
      <w:b/>
      <w:szCs w:val="26"/>
    </w:rPr>
  </w:style>
  <w:style w:type="paragraph" w:styleId="3">
    <w:name w:val="heading 3"/>
    <w:basedOn w:val="a"/>
    <w:next w:val="a"/>
    <w:link w:val="30"/>
    <w:uiPriority w:val="9"/>
    <w:unhideWhenUsed/>
    <w:qFormat/>
    <w:rsid w:val="00BA3B5D"/>
    <w:pPr>
      <w:keepNext/>
      <w:keepLines/>
      <w:outlineLvl w:val="2"/>
    </w:pPr>
    <w:rPr>
      <w:rFonts w:eastAsiaTheme="majorEastAsia" w:cstheme="majorBidi"/>
      <w:b/>
      <w:szCs w:val="24"/>
    </w:rPr>
  </w:style>
  <w:style w:type="paragraph" w:styleId="4">
    <w:name w:val="heading 4"/>
    <w:basedOn w:val="a"/>
    <w:next w:val="a"/>
    <w:link w:val="40"/>
    <w:uiPriority w:val="9"/>
    <w:unhideWhenUsed/>
    <w:qFormat/>
    <w:rsid w:val="00266F13"/>
    <w:pPr>
      <w:keepNext/>
      <w:keepLines/>
      <w:outlineLvl w:val="3"/>
    </w:pPr>
    <w:rPr>
      <w:rFonts w:eastAsiaTheme="majorEastAsia" w:cstheme="majorBidi"/>
      <w:i/>
      <w:iCs/>
    </w:rPr>
  </w:style>
  <w:style w:type="paragraph" w:styleId="5">
    <w:name w:val="heading 5"/>
    <w:basedOn w:val="a"/>
    <w:next w:val="a"/>
    <w:link w:val="50"/>
    <w:uiPriority w:val="9"/>
    <w:semiHidden/>
    <w:unhideWhenUsed/>
    <w:qFormat/>
    <w:rsid w:val="00802875"/>
    <w:pPr>
      <w:keepNext/>
      <w:keepLines/>
      <w:spacing w:before="40"/>
      <w:outlineLvl w:val="4"/>
    </w:pPr>
    <w:rPr>
      <w:rFonts w:asciiTheme="majorHAnsi" w:eastAsiaTheme="majorEastAsia" w:hAnsiTheme="majorHAnsi" w:cstheme="majorBidi"/>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5602F"/>
    <w:rPr>
      <w:rFonts w:ascii="Times New Roman" w:eastAsiaTheme="majorEastAsia" w:hAnsi="Times New Roman" w:cs="Calibri Light"/>
      <w:b/>
      <w:kern w:val="3"/>
      <w:sz w:val="28"/>
      <w:szCs w:val="32"/>
      <w:lang w:eastAsia="zh-CN" w:bidi="hi-IN"/>
    </w:rPr>
  </w:style>
  <w:style w:type="character" w:customStyle="1" w:styleId="20">
    <w:name w:val="Заголовок 2 Знак"/>
    <w:basedOn w:val="a0"/>
    <w:link w:val="2"/>
    <w:uiPriority w:val="9"/>
    <w:rsid w:val="002825F5"/>
    <w:rPr>
      <w:rFonts w:ascii="Times New Roman" w:eastAsiaTheme="majorEastAsia" w:hAnsi="Times New Roman" w:cstheme="majorBidi"/>
      <w:b/>
      <w:sz w:val="28"/>
      <w:szCs w:val="26"/>
    </w:rPr>
  </w:style>
  <w:style w:type="character" w:customStyle="1" w:styleId="30">
    <w:name w:val="Заголовок 3 Знак"/>
    <w:basedOn w:val="a0"/>
    <w:link w:val="3"/>
    <w:uiPriority w:val="9"/>
    <w:rsid w:val="00BA3B5D"/>
    <w:rPr>
      <w:rFonts w:ascii="Times New Roman" w:eastAsiaTheme="majorEastAsia" w:hAnsi="Times New Roman" w:cstheme="majorBidi"/>
      <w:b/>
      <w:sz w:val="26"/>
      <w:szCs w:val="24"/>
    </w:rPr>
  </w:style>
  <w:style w:type="character" w:customStyle="1" w:styleId="40">
    <w:name w:val="Заголовок 4 Знак"/>
    <w:basedOn w:val="a0"/>
    <w:link w:val="4"/>
    <w:uiPriority w:val="9"/>
    <w:rsid w:val="00266F13"/>
    <w:rPr>
      <w:rFonts w:ascii="Times New Roman" w:eastAsiaTheme="majorEastAsia" w:hAnsi="Times New Roman" w:cstheme="majorBidi"/>
      <w:i/>
      <w:iCs/>
      <w:sz w:val="26"/>
    </w:rPr>
  </w:style>
  <w:style w:type="character" w:customStyle="1" w:styleId="50">
    <w:name w:val="Заголовок 5 Знак"/>
    <w:basedOn w:val="a0"/>
    <w:link w:val="5"/>
    <w:uiPriority w:val="9"/>
    <w:semiHidden/>
    <w:rsid w:val="00802875"/>
    <w:rPr>
      <w:rFonts w:asciiTheme="majorHAnsi" w:eastAsiaTheme="majorEastAsia" w:hAnsiTheme="majorHAnsi" w:cstheme="majorBidi"/>
      <w:color w:val="2F5496" w:themeColor="accent1" w:themeShade="BF"/>
      <w:sz w:val="26"/>
    </w:rPr>
  </w:style>
  <w:style w:type="paragraph" w:styleId="a3">
    <w:name w:val="header"/>
    <w:basedOn w:val="a"/>
    <w:link w:val="a4"/>
    <w:uiPriority w:val="99"/>
    <w:unhideWhenUsed/>
    <w:rsid w:val="00B114E9"/>
    <w:pPr>
      <w:tabs>
        <w:tab w:val="center" w:pos="4677"/>
        <w:tab w:val="right" w:pos="9355"/>
      </w:tabs>
    </w:pPr>
  </w:style>
  <w:style w:type="character" w:customStyle="1" w:styleId="a4">
    <w:name w:val="Верхний колонтитул Знак"/>
    <w:basedOn w:val="a0"/>
    <w:link w:val="a3"/>
    <w:uiPriority w:val="99"/>
    <w:rsid w:val="00B114E9"/>
    <w:rPr>
      <w:rFonts w:ascii="Times New Roman" w:hAnsi="Times New Roman"/>
      <w:sz w:val="26"/>
    </w:rPr>
  </w:style>
  <w:style w:type="paragraph" w:styleId="a5">
    <w:name w:val="footer"/>
    <w:basedOn w:val="a"/>
    <w:link w:val="a6"/>
    <w:uiPriority w:val="99"/>
    <w:unhideWhenUsed/>
    <w:rsid w:val="00B114E9"/>
    <w:pPr>
      <w:tabs>
        <w:tab w:val="center" w:pos="4677"/>
        <w:tab w:val="right" w:pos="9355"/>
      </w:tabs>
    </w:pPr>
  </w:style>
  <w:style w:type="character" w:customStyle="1" w:styleId="a6">
    <w:name w:val="Нижний колонтитул Знак"/>
    <w:basedOn w:val="a0"/>
    <w:link w:val="a5"/>
    <w:uiPriority w:val="99"/>
    <w:rsid w:val="00B114E9"/>
    <w:rPr>
      <w:rFonts w:ascii="Times New Roman" w:hAnsi="Times New Roman"/>
      <w:sz w:val="26"/>
    </w:rPr>
  </w:style>
  <w:style w:type="character" w:styleId="a7">
    <w:name w:val="Hyperlink"/>
    <w:basedOn w:val="a0"/>
    <w:uiPriority w:val="99"/>
    <w:unhideWhenUsed/>
    <w:rsid w:val="0019708A"/>
    <w:rPr>
      <w:color w:val="0563C1" w:themeColor="hyperlink"/>
      <w:u w:val="single"/>
    </w:rPr>
  </w:style>
  <w:style w:type="character" w:customStyle="1" w:styleId="11">
    <w:name w:val="Неразрешенное упоминание1"/>
    <w:basedOn w:val="a0"/>
    <w:uiPriority w:val="99"/>
    <w:semiHidden/>
    <w:unhideWhenUsed/>
    <w:rsid w:val="0019708A"/>
    <w:rPr>
      <w:color w:val="605E5C"/>
      <w:shd w:val="clear" w:color="auto" w:fill="E1DFDD"/>
    </w:rPr>
  </w:style>
  <w:style w:type="table" w:styleId="a8">
    <w:name w:val="Table Grid"/>
    <w:aliases w:val="Table Grid Report,Сетка таблицы777,Текст в таблице"/>
    <w:basedOn w:val="a1"/>
    <w:uiPriority w:val="59"/>
    <w:rsid w:val="00E874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Обычный_Таблица"/>
    <w:basedOn w:val="a"/>
    <w:autoRedefine/>
    <w:qFormat/>
    <w:rsid w:val="00F5105E"/>
    <w:pPr>
      <w:ind w:firstLine="0"/>
    </w:pPr>
    <w:rPr>
      <w:sz w:val="24"/>
      <w:lang w:eastAsia="ru-RU"/>
    </w:rPr>
  </w:style>
  <w:style w:type="paragraph" w:customStyle="1" w:styleId="aa">
    <w:name w:val="Обычный_Таблица (заголовок)"/>
    <w:basedOn w:val="a9"/>
    <w:autoRedefine/>
    <w:qFormat/>
    <w:rsid w:val="00A640CC"/>
    <w:pPr>
      <w:jc w:val="center"/>
    </w:pPr>
    <w:rPr>
      <w:b/>
    </w:rPr>
  </w:style>
  <w:style w:type="paragraph" w:customStyle="1" w:styleId="ab">
    <w:name w:val="Обычный_Таблица (курсив)"/>
    <w:basedOn w:val="a9"/>
    <w:autoRedefine/>
    <w:qFormat/>
    <w:rsid w:val="00E87492"/>
    <w:pPr>
      <w:jc w:val="center"/>
    </w:pPr>
    <w:rPr>
      <w:i/>
    </w:rPr>
  </w:style>
  <w:style w:type="paragraph" w:customStyle="1" w:styleId="ac">
    <w:name w:val="Обычный_Таблица (по центру)"/>
    <w:basedOn w:val="a9"/>
    <w:qFormat/>
    <w:rsid w:val="00802875"/>
    <w:pPr>
      <w:jc w:val="center"/>
    </w:pPr>
  </w:style>
  <w:style w:type="character" w:styleId="ad">
    <w:name w:val="Placeholder Text"/>
    <w:basedOn w:val="a0"/>
    <w:uiPriority w:val="99"/>
    <w:semiHidden/>
    <w:rsid w:val="00950B0F"/>
    <w:rPr>
      <w:color w:val="808080"/>
    </w:rPr>
  </w:style>
  <w:style w:type="character" w:styleId="ae">
    <w:name w:val="footnote reference"/>
    <w:semiHidden/>
    <w:rsid w:val="0011021D"/>
    <w:rPr>
      <w:vertAlign w:val="superscript"/>
    </w:rPr>
  </w:style>
  <w:style w:type="paragraph" w:styleId="af">
    <w:name w:val="List Paragraph"/>
    <w:basedOn w:val="a"/>
    <w:link w:val="af0"/>
    <w:unhideWhenUsed/>
    <w:qFormat/>
    <w:rsid w:val="0011021D"/>
    <w:pPr>
      <w:suppressAutoHyphens/>
      <w:autoSpaceDN w:val="0"/>
      <w:ind w:left="720"/>
      <w:contextualSpacing/>
      <w:textAlignment w:val="baseline"/>
    </w:pPr>
    <w:rPr>
      <w:rFonts w:eastAsia="NSimSun" w:cs="Arial"/>
      <w:kern w:val="3"/>
      <w:szCs w:val="24"/>
      <w:lang w:eastAsia="zh-CN" w:bidi="hi-IN"/>
    </w:rPr>
  </w:style>
  <w:style w:type="character" w:customStyle="1" w:styleId="af0">
    <w:name w:val="Абзац списка Знак"/>
    <w:link w:val="af"/>
    <w:locked/>
    <w:rsid w:val="0011021D"/>
    <w:rPr>
      <w:rFonts w:ascii="Times New Roman" w:eastAsia="NSimSun" w:hAnsi="Times New Roman" w:cs="Arial"/>
      <w:kern w:val="3"/>
      <w:sz w:val="26"/>
      <w:szCs w:val="24"/>
      <w:lang w:eastAsia="zh-CN" w:bidi="hi-IN"/>
    </w:rPr>
  </w:style>
  <w:style w:type="paragraph" w:customStyle="1" w:styleId="Default">
    <w:name w:val="Default"/>
    <w:rsid w:val="00025AC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1">
    <w:name w:val="Обычный в таблице"/>
    <w:basedOn w:val="a"/>
    <w:link w:val="af2"/>
    <w:autoRedefine/>
    <w:rsid w:val="00F403C1"/>
    <w:pPr>
      <w:ind w:firstLine="0"/>
    </w:pPr>
    <w:rPr>
      <w:sz w:val="24"/>
      <w:szCs w:val="20"/>
    </w:rPr>
  </w:style>
  <w:style w:type="character" w:customStyle="1" w:styleId="af2">
    <w:name w:val="Обычный в таблице Знак"/>
    <w:basedOn w:val="a0"/>
    <w:link w:val="af1"/>
    <w:locked/>
    <w:rsid w:val="00F403C1"/>
    <w:rPr>
      <w:rFonts w:ascii="Times New Roman" w:hAnsi="Times New Roman"/>
      <w:sz w:val="24"/>
      <w:szCs w:val="20"/>
    </w:rPr>
  </w:style>
  <w:style w:type="paragraph" w:styleId="af3">
    <w:name w:val="Balloon Text"/>
    <w:basedOn w:val="a"/>
    <w:link w:val="af4"/>
    <w:uiPriority w:val="99"/>
    <w:semiHidden/>
    <w:unhideWhenUsed/>
    <w:rsid w:val="00F97168"/>
    <w:rPr>
      <w:rFonts w:ascii="Segoe UI" w:hAnsi="Segoe UI" w:cs="Segoe UI"/>
      <w:sz w:val="18"/>
      <w:szCs w:val="18"/>
    </w:rPr>
  </w:style>
  <w:style w:type="character" w:customStyle="1" w:styleId="af4">
    <w:name w:val="Текст выноски Знак"/>
    <w:basedOn w:val="a0"/>
    <w:link w:val="af3"/>
    <w:uiPriority w:val="99"/>
    <w:semiHidden/>
    <w:rsid w:val="00F97168"/>
    <w:rPr>
      <w:rFonts w:ascii="Segoe UI" w:hAnsi="Segoe UI" w:cs="Segoe UI"/>
      <w:sz w:val="18"/>
      <w:szCs w:val="18"/>
    </w:rPr>
  </w:style>
  <w:style w:type="paragraph" w:styleId="af5">
    <w:name w:val="Subtitle"/>
    <w:basedOn w:val="a"/>
    <w:next w:val="a"/>
    <w:link w:val="af6"/>
    <w:autoRedefine/>
    <w:uiPriority w:val="11"/>
    <w:qFormat/>
    <w:rsid w:val="003D1165"/>
    <w:pPr>
      <w:keepNext/>
      <w:numPr>
        <w:ilvl w:val="1"/>
      </w:numPr>
      <w:tabs>
        <w:tab w:val="left" w:pos="709"/>
      </w:tabs>
      <w:ind w:firstLine="709"/>
    </w:pPr>
    <w:rPr>
      <w:rFonts w:eastAsiaTheme="minorEastAsia"/>
      <w:b/>
    </w:rPr>
  </w:style>
  <w:style w:type="character" w:customStyle="1" w:styleId="af6">
    <w:name w:val="Подзаголовок Знак"/>
    <w:basedOn w:val="a0"/>
    <w:link w:val="af5"/>
    <w:uiPriority w:val="11"/>
    <w:rsid w:val="003D1165"/>
    <w:rPr>
      <w:rFonts w:ascii="Times New Roman" w:eastAsiaTheme="minorEastAsia" w:hAnsi="Times New Roman"/>
      <w:b/>
      <w:sz w:val="28"/>
    </w:rPr>
  </w:style>
  <w:style w:type="paragraph" w:customStyle="1" w:styleId="12">
    <w:name w:val="Обычный1"/>
    <w:link w:val="13"/>
    <w:qFormat/>
    <w:rsid w:val="002128E2"/>
    <w:pPr>
      <w:widowControl w:val="0"/>
      <w:suppressAutoHyphens/>
      <w:spacing w:after="0" w:line="240" w:lineRule="auto"/>
      <w:jc w:val="both"/>
    </w:pPr>
    <w:rPr>
      <w:rFonts w:ascii="Times New Roman" w:eastAsia="Times New Roman" w:hAnsi="Times New Roman" w:cs="Times New Roman"/>
      <w:sz w:val="28"/>
      <w:szCs w:val="20"/>
      <w:lang w:val="en-GB" w:eastAsia="ru-RU"/>
    </w:rPr>
  </w:style>
  <w:style w:type="paragraph" w:customStyle="1" w:styleId="af7">
    <w:name w:val="Обычный текст"/>
    <w:basedOn w:val="12"/>
    <w:qFormat/>
    <w:rsid w:val="002128E2"/>
    <w:pPr>
      <w:ind w:left="221" w:firstLine="709"/>
    </w:pPr>
    <w:rPr>
      <w:lang w:val="en-US" w:eastAsia="ar-SA" w:bidi="en-US"/>
    </w:rPr>
  </w:style>
  <w:style w:type="character" w:customStyle="1" w:styleId="13">
    <w:name w:val="Обычный1 Знак"/>
    <w:basedOn w:val="a0"/>
    <w:link w:val="12"/>
    <w:locked/>
    <w:rsid w:val="002128E2"/>
    <w:rPr>
      <w:rFonts w:ascii="Times New Roman" w:eastAsia="Times New Roman" w:hAnsi="Times New Roman" w:cs="Times New Roman"/>
      <w:sz w:val="28"/>
      <w:szCs w:val="20"/>
      <w:lang w:val="en-GB" w:eastAsia="ru-RU"/>
    </w:rPr>
  </w:style>
  <w:style w:type="paragraph" w:customStyle="1" w:styleId="21">
    <w:name w:val="Подзаголовок 2"/>
    <w:basedOn w:val="a"/>
    <w:qFormat/>
    <w:rsid w:val="002A6DF2"/>
    <w:rPr>
      <w:i/>
    </w:rPr>
  </w:style>
  <w:style w:type="table" w:customStyle="1" w:styleId="14">
    <w:name w:val="Сетка таблицы1"/>
    <w:basedOn w:val="a1"/>
    <w:next w:val="a8"/>
    <w:uiPriority w:val="59"/>
    <w:rsid w:val="006924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
    <w:basedOn w:val="a1"/>
    <w:next w:val="a8"/>
    <w:uiPriority w:val="39"/>
    <w:rsid w:val="00CB5B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8"/>
    <w:uiPriority w:val="39"/>
    <w:rsid w:val="00E426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8"/>
    <w:uiPriority w:val="39"/>
    <w:rsid w:val="00E426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1"/>
    <w:next w:val="a8"/>
    <w:uiPriority w:val="39"/>
    <w:rsid w:val="00E426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8"/>
    <w:uiPriority w:val="39"/>
    <w:rsid w:val="00E426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8">
    <w:name w:val="Содержимое врезки"/>
    <w:basedOn w:val="af9"/>
    <w:qFormat/>
    <w:rsid w:val="004A55F7"/>
    <w:pPr>
      <w:widowControl w:val="0"/>
      <w:suppressAutoHyphens/>
      <w:spacing w:before="120" w:line="360" w:lineRule="auto"/>
      <w:ind w:firstLine="0"/>
    </w:pPr>
    <w:rPr>
      <w:rFonts w:eastAsia="Calibri" w:cs="Times New Roman"/>
      <w:szCs w:val="20"/>
      <w:lang w:val="en-GB" w:eastAsia="ru-RU"/>
    </w:rPr>
  </w:style>
  <w:style w:type="paragraph" w:styleId="af9">
    <w:name w:val="Body Text"/>
    <w:basedOn w:val="a"/>
    <w:link w:val="afa"/>
    <w:uiPriority w:val="99"/>
    <w:semiHidden/>
    <w:unhideWhenUsed/>
    <w:rsid w:val="004A55F7"/>
    <w:pPr>
      <w:spacing w:after="120"/>
    </w:pPr>
  </w:style>
  <w:style w:type="character" w:customStyle="1" w:styleId="afa">
    <w:name w:val="Основной текст Знак"/>
    <w:basedOn w:val="a0"/>
    <w:link w:val="af9"/>
    <w:uiPriority w:val="99"/>
    <w:semiHidden/>
    <w:rsid w:val="004A55F7"/>
    <w:rPr>
      <w:rFonts w:ascii="Times New Roman" w:hAnsi="Times New Roman"/>
      <w:sz w:val="26"/>
    </w:rPr>
  </w:style>
  <w:style w:type="paragraph" w:customStyle="1" w:styleId="15">
    <w:name w:val="Подзоголовок 1"/>
    <w:basedOn w:val="a"/>
    <w:qFormat/>
    <w:rsid w:val="00AA074B"/>
    <w:rPr>
      <w:rFonts w:eastAsia="Times New Roman"/>
      <w:b/>
      <w:lang w:eastAsia="ru-RU"/>
    </w:rPr>
  </w:style>
  <w:style w:type="table" w:customStyle="1" w:styleId="7">
    <w:name w:val="Сетка таблицы7"/>
    <w:basedOn w:val="a1"/>
    <w:next w:val="a8"/>
    <w:uiPriority w:val="59"/>
    <w:rsid w:val="004A55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8"/>
    <w:uiPriority w:val="59"/>
    <w:rsid w:val="000148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8"/>
    <w:uiPriority w:val="59"/>
    <w:rsid w:val="00A571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8"/>
    <w:uiPriority w:val="39"/>
    <w:rsid w:val="001B66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TOC Heading"/>
    <w:basedOn w:val="1"/>
    <w:next w:val="a"/>
    <w:uiPriority w:val="39"/>
    <w:unhideWhenUsed/>
    <w:qFormat/>
    <w:rsid w:val="002D2F70"/>
    <w:pPr>
      <w:keepNext/>
      <w:keepLines/>
      <w:widowControl/>
      <w:tabs>
        <w:tab w:val="clear" w:pos="709"/>
      </w:tabs>
      <w:autoSpaceDN/>
      <w:spacing w:before="240" w:line="259" w:lineRule="auto"/>
      <w:ind w:firstLine="0"/>
      <w:contextualSpacing w:val="0"/>
      <w:jc w:val="left"/>
      <w:textAlignment w:val="auto"/>
      <w:outlineLvl w:val="9"/>
    </w:pPr>
    <w:rPr>
      <w:rFonts w:asciiTheme="majorHAnsi" w:hAnsiTheme="majorHAnsi" w:cstheme="majorBidi"/>
      <w:b w:val="0"/>
      <w:color w:val="2F5496" w:themeColor="accent1" w:themeShade="BF"/>
      <w:kern w:val="0"/>
      <w:sz w:val="32"/>
      <w:lang w:eastAsia="ru-RU" w:bidi="ar-SA"/>
    </w:rPr>
  </w:style>
  <w:style w:type="paragraph" w:styleId="16">
    <w:name w:val="toc 1"/>
    <w:basedOn w:val="a"/>
    <w:next w:val="a"/>
    <w:autoRedefine/>
    <w:uiPriority w:val="39"/>
    <w:unhideWhenUsed/>
    <w:rsid w:val="00274CB8"/>
    <w:pPr>
      <w:tabs>
        <w:tab w:val="right" w:leader="dot" w:pos="10195"/>
      </w:tabs>
    </w:pPr>
    <w:rPr>
      <w:b/>
    </w:rPr>
  </w:style>
  <w:style w:type="paragraph" w:styleId="23">
    <w:name w:val="toc 2"/>
    <w:basedOn w:val="a"/>
    <w:next w:val="a"/>
    <w:autoRedefine/>
    <w:uiPriority w:val="39"/>
    <w:unhideWhenUsed/>
    <w:rsid w:val="00274CB8"/>
  </w:style>
  <w:style w:type="paragraph" w:styleId="32">
    <w:name w:val="toc 3"/>
    <w:basedOn w:val="a"/>
    <w:next w:val="a"/>
    <w:autoRedefine/>
    <w:uiPriority w:val="39"/>
    <w:unhideWhenUsed/>
    <w:rsid w:val="00274CB8"/>
  </w:style>
  <w:style w:type="character" w:styleId="afc">
    <w:name w:val="annotation reference"/>
    <w:basedOn w:val="a0"/>
    <w:uiPriority w:val="99"/>
    <w:semiHidden/>
    <w:unhideWhenUsed/>
    <w:rsid w:val="0008551B"/>
    <w:rPr>
      <w:sz w:val="16"/>
      <w:szCs w:val="16"/>
    </w:rPr>
  </w:style>
  <w:style w:type="paragraph" w:styleId="afd">
    <w:name w:val="annotation text"/>
    <w:basedOn w:val="a"/>
    <w:link w:val="afe"/>
    <w:uiPriority w:val="99"/>
    <w:semiHidden/>
    <w:unhideWhenUsed/>
    <w:rsid w:val="0008551B"/>
    <w:rPr>
      <w:sz w:val="20"/>
      <w:szCs w:val="20"/>
    </w:rPr>
  </w:style>
  <w:style w:type="character" w:customStyle="1" w:styleId="afe">
    <w:name w:val="Текст примечания Знак"/>
    <w:basedOn w:val="a0"/>
    <w:link w:val="afd"/>
    <w:uiPriority w:val="99"/>
    <w:semiHidden/>
    <w:rsid w:val="0008551B"/>
    <w:rPr>
      <w:rFonts w:ascii="Times New Roman" w:hAnsi="Times New Roman"/>
      <w:sz w:val="20"/>
      <w:szCs w:val="20"/>
    </w:rPr>
  </w:style>
  <w:style w:type="paragraph" w:styleId="aff">
    <w:name w:val="annotation subject"/>
    <w:basedOn w:val="afd"/>
    <w:next w:val="afd"/>
    <w:link w:val="aff0"/>
    <w:uiPriority w:val="99"/>
    <w:semiHidden/>
    <w:unhideWhenUsed/>
    <w:rsid w:val="0008551B"/>
    <w:rPr>
      <w:b/>
      <w:bCs/>
    </w:rPr>
  </w:style>
  <w:style w:type="character" w:customStyle="1" w:styleId="aff0">
    <w:name w:val="Тема примечания Знак"/>
    <w:basedOn w:val="afe"/>
    <w:link w:val="aff"/>
    <w:uiPriority w:val="99"/>
    <w:semiHidden/>
    <w:rsid w:val="0008551B"/>
    <w:rPr>
      <w:rFonts w:ascii="Times New Roman" w:hAnsi="Times New Roman"/>
      <w:b/>
      <w:bCs/>
      <w:sz w:val="20"/>
      <w:szCs w:val="20"/>
    </w:rPr>
  </w:style>
  <w:style w:type="paragraph" w:customStyle="1" w:styleId="110">
    <w:name w:val="Табличный_боковик_11"/>
    <w:link w:val="111"/>
    <w:qFormat/>
    <w:rsid w:val="002E59A2"/>
    <w:pPr>
      <w:spacing w:after="0" w:line="240" w:lineRule="auto"/>
    </w:pPr>
    <w:rPr>
      <w:rFonts w:ascii="Times New Roman" w:eastAsia="Times New Roman" w:hAnsi="Times New Roman" w:cs="Times New Roman"/>
      <w:szCs w:val="24"/>
      <w:lang w:eastAsia="ru-RU"/>
    </w:rPr>
  </w:style>
  <w:style w:type="character" w:customStyle="1" w:styleId="111">
    <w:name w:val="Табличный_боковик_11 Знак"/>
    <w:link w:val="110"/>
    <w:rsid w:val="002E59A2"/>
    <w:rPr>
      <w:rFonts w:ascii="Times New Roman" w:eastAsia="Times New Roman" w:hAnsi="Times New Roman" w:cs="Times New Roman"/>
      <w:szCs w:val="24"/>
      <w:lang w:eastAsia="ru-RU"/>
    </w:rPr>
  </w:style>
  <w:style w:type="paragraph" w:customStyle="1" w:styleId="17">
    <w:name w:val="Обычный (Интернет)1"/>
    <w:basedOn w:val="a"/>
    <w:rsid w:val="00022BC9"/>
    <w:pPr>
      <w:suppressAutoHyphens/>
      <w:spacing w:before="100" w:after="100" w:line="100" w:lineRule="atLeast"/>
      <w:ind w:firstLine="0"/>
      <w:jc w:val="left"/>
    </w:pPr>
    <w:rPr>
      <w:rFonts w:eastAsia="Times New Roman" w:cs="Times New Roman"/>
      <w:sz w:val="24"/>
      <w:szCs w:val="24"/>
      <w:lang w:eastAsia="ar-SA"/>
    </w:rPr>
  </w:style>
  <w:style w:type="paragraph" w:customStyle="1" w:styleId="text-left">
    <w:name w:val="text-left"/>
    <w:basedOn w:val="a"/>
    <w:rsid w:val="009F2359"/>
    <w:pPr>
      <w:spacing w:before="100" w:beforeAutospacing="1" w:after="100" w:afterAutospacing="1"/>
      <w:ind w:firstLine="0"/>
      <w:jc w:val="left"/>
    </w:pPr>
    <w:rPr>
      <w:rFonts w:eastAsia="Times New Roman" w:cs="Times New Roman"/>
      <w:sz w:val="24"/>
      <w:szCs w:val="24"/>
      <w:lang w:eastAsia="ru-RU"/>
    </w:rPr>
  </w:style>
  <w:style w:type="paragraph" w:customStyle="1" w:styleId="text-center">
    <w:name w:val="text-center"/>
    <w:basedOn w:val="a"/>
    <w:rsid w:val="009F2359"/>
    <w:pPr>
      <w:spacing w:before="100" w:beforeAutospacing="1" w:after="100" w:afterAutospacing="1"/>
      <w:ind w:firstLine="0"/>
      <w:jc w:val="left"/>
    </w:pPr>
    <w:rPr>
      <w:rFonts w:eastAsia="Times New Roman" w:cs="Times New Roman"/>
      <w:sz w:val="24"/>
      <w:szCs w:val="24"/>
      <w:lang w:eastAsia="ru-RU"/>
    </w:rPr>
  </w:style>
  <w:style w:type="paragraph" w:customStyle="1" w:styleId="text-justify">
    <w:name w:val="text-justify"/>
    <w:basedOn w:val="a"/>
    <w:rsid w:val="009F2359"/>
    <w:pPr>
      <w:spacing w:before="100" w:beforeAutospacing="1" w:after="100" w:afterAutospacing="1"/>
      <w:ind w:firstLine="0"/>
      <w:jc w:val="left"/>
    </w:pPr>
    <w:rPr>
      <w:rFonts w:eastAsia="Times New Roman" w:cs="Times New Roman"/>
      <w:sz w:val="24"/>
      <w:szCs w:val="24"/>
      <w:lang w:eastAsia="ru-RU"/>
    </w:rPr>
  </w:style>
  <w:style w:type="paragraph" w:customStyle="1" w:styleId="text-right">
    <w:name w:val="text-right"/>
    <w:basedOn w:val="a"/>
    <w:rsid w:val="009F2359"/>
    <w:pPr>
      <w:spacing w:before="100" w:beforeAutospacing="1" w:after="100" w:afterAutospacing="1"/>
      <w:ind w:firstLine="0"/>
      <w:jc w:val="left"/>
    </w:pPr>
    <w:rPr>
      <w:rFonts w:eastAsia="Times New Roman" w:cs="Times New Roman"/>
      <w:sz w:val="24"/>
      <w:szCs w:val="24"/>
      <w:lang w:eastAsia="ru-RU"/>
    </w:rPr>
  </w:style>
  <w:style w:type="character" w:styleId="aff1">
    <w:name w:val="Unresolved Mention"/>
    <w:basedOn w:val="a0"/>
    <w:uiPriority w:val="99"/>
    <w:semiHidden/>
    <w:unhideWhenUsed/>
    <w:rsid w:val="009F2359"/>
    <w:rPr>
      <w:color w:val="605E5C"/>
      <w:shd w:val="clear" w:color="auto" w:fill="E1DFDD"/>
    </w:rPr>
  </w:style>
  <w:style w:type="paragraph" w:customStyle="1" w:styleId="TableParagraph">
    <w:name w:val="Table Paragraph"/>
    <w:basedOn w:val="a"/>
    <w:uiPriority w:val="1"/>
    <w:qFormat/>
    <w:rsid w:val="007A786B"/>
    <w:pPr>
      <w:widowControl w:val="0"/>
      <w:autoSpaceDE w:val="0"/>
      <w:autoSpaceDN w:val="0"/>
      <w:ind w:firstLine="0"/>
      <w:jc w:val="left"/>
    </w:pPr>
    <w:rPr>
      <w:rFonts w:eastAsia="Times New Roman" w:cs="Times New Roman"/>
      <w:sz w:val="22"/>
      <w:lang w:eastAsia="ru-RU" w:bidi="ru-RU"/>
    </w:rPr>
  </w:style>
  <w:style w:type="paragraph" w:customStyle="1" w:styleId="aff2">
    <w:name w:val="основной текст документа"/>
    <w:basedOn w:val="aff3"/>
    <w:link w:val="aff4"/>
    <w:qFormat/>
    <w:rsid w:val="00DD67E7"/>
    <w:pPr>
      <w:spacing w:after="0"/>
      <w:ind w:left="0" w:firstLine="567"/>
      <w:mirrorIndents/>
    </w:pPr>
    <w:rPr>
      <w:rFonts w:eastAsia="Times New Roman" w:cs="Times New Roman"/>
      <w:szCs w:val="28"/>
    </w:rPr>
  </w:style>
  <w:style w:type="character" w:customStyle="1" w:styleId="aff4">
    <w:name w:val="основной текст документа Знак"/>
    <w:basedOn w:val="aff5"/>
    <w:link w:val="aff2"/>
    <w:rsid w:val="00DD67E7"/>
    <w:rPr>
      <w:rFonts w:ascii="Times New Roman" w:eastAsia="Times New Roman" w:hAnsi="Times New Roman" w:cs="Times New Roman"/>
      <w:sz w:val="28"/>
      <w:szCs w:val="28"/>
    </w:rPr>
  </w:style>
  <w:style w:type="paragraph" w:styleId="aff3">
    <w:name w:val="Body Text Indent"/>
    <w:basedOn w:val="a"/>
    <w:link w:val="aff5"/>
    <w:uiPriority w:val="99"/>
    <w:semiHidden/>
    <w:unhideWhenUsed/>
    <w:rsid w:val="00DD67E7"/>
    <w:pPr>
      <w:spacing w:after="120"/>
      <w:ind w:left="283"/>
    </w:pPr>
  </w:style>
  <w:style w:type="character" w:customStyle="1" w:styleId="aff5">
    <w:name w:val="Основной текст с отступом Знак"/>
    <w:basedOn w:val="a0"/>
    <w:link w:val="aff3"/>
    <w:uiPriority w:val="99"/>
    <w:semiHidden/>
    <w:rsid w:val="00DD67E7"/>
    <w:rPr>
      <w:rFonts w:ascii="Times New Roman" w:hAnsi="Times New Roman"/>
      <w:sz w:val="28"/>
    </w:rPr>
  </w:style>
  <w:style w:type="paragraph" w:customStyle="1" w:styleId="S">
    <w:name w:val="S_Обычный жирный"/>
    <w:basedOn w:val="a"/>
    <w:qFormat/>
    <w:rsid w:val="00770BA4"/>
    <w:rPr>
      <w:rFonts w:eastAsia="Times New Roman" w:cs="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185190">
      <w:bodyDiv w:val="1"/>
      <w:marLeft w:val="0"/>
      <w:marRight w:val="0"/>
      <w:marTop w:val="0"/>
      <w:marBottom w:val="0"/>
      <w:divBdr>
        <w:top w:val="none" w:sz="0" w:space="0" w:color="auto"/>
        <w:left w:val="none" w:sz="0" w:space="0" w:color="auto"/>
        <w:bottom w:val="none" w:sz="0" w:space="0" w:color="auto"/>
        <w:right w:val="none" w:sz="0" w:space="0" w:color="auto"/>
      </w:divBdr>
    </w:div>
    <w:div w:id="126047713">
      <w:bodyDiv w:val="1"/>
      <w:marLeft w:val="0"/>
      <w:marRight w:val="0"/>
      <w:marTop w:val="0"/>
      <w:marBottom w:val="0"/>
      <w:divBdr>
        <w:top w:val="none" w:sz="0" w:space="0" w:color="auto"/>
        <w:left w:val="none" w:sz="0" w:space="0" w:color="auto"/>
        <w:bottom w:val="none" w:sz="0" w:space="0" w:color="auto"/>
        <w:right w:val="none" w:sz="0" w:space="0" w:color="auto"/>
      </w:divBdr>
      <w:divsChild>
        <w:div w:id="45106301">
          <w:marLeft w:val="0"/>
          <w:marRight w:val="0"/>
          <w:marTop w:val="0"/>
          <w:marBottom w:val="0"/>
          <w:divBdr>
            <w:top w:val="none" w:sz="0" w:space="0" w:color="auto"/>
            <w:left w:val="none" w:sz="0" w:space="0" w:color="auto"/>
            <w:bottom w:val="none" w:sz="0" w:space="0" w:color="auto"/>
            <w:right w:val="none" w:sz="0" w:space="0" w:color="auto"/>
          </w:divBdr>
          <w:divsChild>
            <w:div w:id="1893535365">
              <w:marLeft w:val="0"/>
              <w:marRight w:val="0"/>
              <w:marTop w:val="0"/>
              <w:marBottom w:val="0"/>
              <w:divBdr>
                <w:top w:val="none" w:sz="0" w:space="0" w:color="auto"/>
                <w:left w:val="none" w:sz="0" w:space="0" w:color="auto"/>
                <w:bottom w:val="none" w:sz="0" w:space="0" w:color="auto"/>
                <w:right w:val="none" w:sz="0" w:space="0" w:color="auto"/>
              </w:divBdr>
            </w:div>
          </w:divsChild>
        </w:div>
        <w:div w:id="248999983">
          <w:marLeft w:val="0"/>
          <w:marRight w:val="0"/>
          <w:marTop w:val="0"/>
          <w:marBottom w:val="0"/>
          <w:divBdr>
            <w:top w:val="none" w:sz="0" w:space="0" w:color="auto"/>
            <w:left w:val="none" w:sz="0" w:space="0" w:color="auto"/>
            <w:bottom w:val="none" w:sz="0" w:space="0" w:color="auto"/>
            <w:right w:val="none" w:sz="0" w:space="0" w:color="auto"/>
          </w:divBdr>
        </w:div>
        <w:div w:id="401102701">
          <w:marLeft w:val="0"/>
          <w:marRight w:val="0"/>
          <w:marTop w:val="0"/>
          <w:marBottom w:val="0"/>
          <w:divBdr>
            <w:top w:val="none" w:sz="0" w:space="0" w:color="auto"/>
            <w:left w:val="none" w:sz="0" w:space="0" w:color="auto"/>
            <w:bottom w:val="none" w:sz="0" w:space="0" w:color="auto"/>
            <w:right w:val="none" w:sz="0" w:space="0" w:color="auto"/>
          </w:divBdr>
          <w:divsChild>
            <w:div w:id="197012524">
              <w:marLeft w:val="0"/>
              <w:marRight w:val="0"/>
              <w:marTop w:val="0"/>
              <w:marBottom w:val="0"/>
              <w:divBdr>
                <w:top w:val="none" w:sz="0" w:space="0" w:color="auto"/>
                <w:left w:val="none" w:sz="0" w:space="0" w:color="auto"/>
                <w:bottom w:val="none" w:sz="0" w:space="0" w:color="auto"/>
                <w:right w:val="none" w:sz="0" w:space="0" w:color="auto"/>
              </w:divBdr>
            </w:div>
          </w:divsChild>
        </w:div>
        <w:div w:id="555627953">
          <w:marLeft w:val="0"/>
          <w:marRight w:val="0"/>
          <w:marTop w:val="0"/>
          <w:marBottom w:val="0"/>
          <w:divBdr>
            <w:top w:val="none" w:sz="0" w:space="0" w:color="auto"/>
            <w:left w:val="none" w:sz="0" w:space="0" w:color="auto"/>
            <w:bottom w:val="none" w:sz="0" w:space="0" w:color="auto"/>
            <w:right w:val="none" w:sz="0" w:space="0" w:color="auto"/>
          </w:divBdr>
        </w:div>
        <w:div w:id="627974041">
          <w:marLeft w:val="0"/>
          <w:marRight w:val="0"/>
          <w:marTop w:val="0"/>
          <w:marBottom w:val="0"/>
          <w:divBdr>
            <w:top w:val="none" w:sz="0" w:space="0" w:color="auto"/>
            <w:left w:val="none" w:sz="0" w:space="0" w:color="auto"/>
            <w:bottom w:val="none" w:sz="0" w:space="0" w:color="auto"/>
            <w:right w:val="none" w:sz="0" w:space="0" w:color="auto"/>
          </w:divBdr>
        </w:div>
        <w:div w:id="935790543">
          <w:marLeft w:val="0"/>
          <w:marRight w:val="0"/>
          <w:marTop w:val="0"/>
          <w:marBottom w:val="0"/>
          <w:divBdr>
            <w:top w:val="none" w:sz="0" w:space="0" w:color="auto"/>
            <w:left w:val="none" w:sz="0" w:space="0" w:color="auto"/>
            <w:bottom w:val="none" w:sz="0" w:space="0" w:color="auto"/>
            <w:right w:val="none" w:sz="0" w:space="0" w:color="auto"/>
          </w:divBdr>
          <w:divsChild>
            <w:div w:id="935943720">
              <w:marLeft w:val="0"/>
              <w:marRight w:val="0"/>
              <w:marTop w:val="0"/>
              <w:marBottom w:val="0"/>
              <w:divBdr>
                <w:top w:val="none" w:sz="0" w:space="0" w:color="auto"/>
                <w:left w:val="none" w:sz="0" w:space="0" w:color="auto"/>
                <w:bottom w:val="none" w:sz="0" w:space="0" w:color="auto"/>
                <w:right w:val="none" w:sz="0" w:space="0" w:color="auto"/>
              </w:divBdr>
            </w:div>
          </w:divsChild>
        </w:div>
        <w:div w:id="1112288036">
          <w:marLeft w:val="0"/>
          <w:marRight w:val="0"/>
          <w:marTop w:val="0"/>
          <w:marBottom w:val="0"/>
          <w:divBdr>
            <w:top w:val="none" w:sz="0" w:space="0" w:color="auto"/>
            <w:left w:val="none" w:sz="0" w:space="0" w:color="auto"/>
            <w:bottom w:val="none" w:sz="0" w:space="0" w:color="auto"/>
            <w:right w:val="none" w:sz="0" w:space="0" w:color="auto"/>
          </w:divBdr>
          <w:divsChild>
            <w:div w:id="1786190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6009826">
      <w:bodyDiv w:val="1"/>
      <w:marLeft w:val="0"/>
      <w:marRight w:val="0"/>
      <w:marTop w:val="0"/>
      <w:marBottom w:val="0"/>
      <w:divBdr>
        <w:top w:val="none" w:sz="0" w:space="0" w:color="auto"/>
        <w:left w:val="none" w:sz="0" w:space="0" w:color="auto"/>
        <w:bottom w:val="none" w:sz="0" w:space="0" w:color="auto"/>
        <w:right w:val="none" w:sz="0" w:space="0" w:color="auto"/>
      </w:divBdr>
    </w:div>
    <w:div w:id="269515024">
      <w:bodyDiv w:val="1"/>
      <w:marLeft w:val="0"/>
      <w:marRight w:val="0"/>
      <w:marTop w:val="0"/>
      <w:marBottom w:val="0"/>
      <w:divBdr>
        <w:top w:val="none" w:sz="0" w:space="0" w:color="auto"/>
        <w:left w:val="none" w:sz="0" w:space="0" w:color="auto"/>
        <w:bottom w:val="none" w:sz="0" w:space="0" w:color="auto"/>
        <w:right w:val="none" w:sz="0" w:space="0" w:color="auto"/>
      </w:divBdr>
    </w:div>
    <w:div w:id="399521098">
      <w:bodyDiv w:val="1"/>
      <w:marLeft w:val="0"/>
      <w:marRight w:val="0"/>
      <w:marTop w:val="0"/>
      <w:marBottom w:val="0"/>
      <w:divBdr>
        <w:top w:val="none" w:sz="0" w:space="0" w:color="auto"/>
        <w:left w:val="none" w:sz="0" w:space="0" w:color="auto"/>
        <w:bottom w:val="none" w:sz="0" w:space="0" w:color="auto"/>
        <w:right w:val="none" w:sz="0" w:space="0" w:color="auto"/>
      </w:divBdr>
      <w:divsChild>
        <w:div w:id="900480008">
          <w:marLeft w:val="435"/>
          <w:marRight w:val="0"/>
          <w:marTop w:val="0"/>
          <w:marBottom w:val="75"/>
          <w:divBdr>
            <w:top w:val="none" w:sz="0" w:space="0" w:color="auto"/>
            <w:left w:val="none" w:sz="0" w:space="0" w:color="auto"/>
            <w:bottom w:val="none" w:sz="0" w:space="0" w:color="auto"/>
            <w:right w:val="none" w:sz="0" w:space="0" w:color="auto"/>
          </w:divBdr>
          <w:divsChild>
            <w:div w:id="1247613708">
              <w:marLeft w:val="435"/>
              <w:marRight w:val="0"/>
              <w:marTop w:val="0"/>
              <w:marBottom w:val="75"/>
              <w:divBdr>
                <w:top w:val="none" w:sz="0" w:space="0" w:color="auto"/>
                <w:left w:val="none" w:sz="0" w:space="0" w:color="auto"/>
                <w:bottom w:val="none" w:sz="0" w:space="0" w:color="auto"/>
                <w:right w:val="none" w:sz="0" w:space="0" w:color="auto"/>
              </w:divBdr>
            </w:div>
          </w:divsChild>
        </w:div>
        <w:div w:id="1830900163">
          <w:marLeft w:val="435"/>
          <w:marRight w:val="0"/>
          <w:marTop w:val="0"/>
          <w:marBottom w:val="75"/>
          <w:divBdr>
            <w:top w:val="none" w:sz="0" w:space="0" w:color="auto"/>
            <w:left w:val="none" w:sz="0" w:space="0" w:color="auto"/>
            <w:bottom w:val="none" w:sz="0" w:space="0" w:color="auto"/>
            <w:right w:val="none" w:sz="0" w:space="0" w:color="auto"/>
          </w:divBdr>
          <w:divsChild>
            <w:div w:id="1846896773">
              <w:marLeft w:val="435"/>
              <w:marRight w:val="0"/>
              <w:marTop w:val="0"/>
              <w:marBottom w:val="75"/>
              <w:divBdr>
                <w:top w:val="none" w:sz="0" w:space="0" w:color="auto"/>
                <w:left w:val="none" w:sz="0" w:space="0" w:color="auto"/>
                <w:bottom w:val="none" w:sz="0" w:space="0" w:color="auto"/>
                <w:right w:val="none" w:sz="0" w:space="0" w:color="auto"/>
              </w:divBdr>
            </w:div>
          </w:divsChild>
        </w:div>
      </w:divsChild>
    </w:div>
    <w:div w:id="579027673">
      <w:bodyDiv w:val="1"/>
      <w:marLeft w:val="0"/>
      <w:marRight w:val="0"/>
      <w:marTop w:val="0"/>
      <w:marBottom w:val="0"/>
      <w:divBdr>
        <w:top w:val="none" w:sz="0" w:space="0" w:color="auto"/>
        <w:left w:val="none" w:sz="0" w:space="0" w:color="auto"/>
        <w:bottom w:val="none" w:sz="0" w:space="0" w:color="auto"/>
        <w:right w:val="none" w:sz="0" w:space="0" w:color="auto"/>
      </w:divBdr>
    </w:div>
    <w:div w:id="641891279">
      <w:bodyDiv w:val="1"/>
      <w:marLeft w:val="0"/>
      <w:marRight w:val="0"/>
      <w:marTop w:val="0"/>
      <w:marBottom w:val="0"/>
      <w:divBdr>
        <w:top w:val="none" w:sz="0" w:space="0" w:color="auto"/>
        <w:left w:val="none" w:sz="0" w:space="0" w:color="auto"/>
        <w:bottom w:val="none" w:sz="0" w:space="0" w:color="auto"/>
        <w:right w:val="none" w:sz="0" w:space="0" w:color="auto"/>
      </w:divBdr>
    </w:div>
    <w:div w:id="703600213">
      <w:bodyDiv w:val="1"/>
      <w:marLeft w:val="0"/>
      <w:marRight w:val="0"/>
      <w:marTop w:val="0"/>
      <w:marBottom w:val="0"/>
      <w:divBdr>
        <w:top w:val="none" w:sz="0" w:space="0" w:color="auto"/>
        <w:left w:val="none" w:sz="0" w:space="0" w:color="auto"/>
        <w:bottom w:val="none" w:sz="0" w:space="0" w:color="auto"/>
        <w:right w:val="none" w:sz="0" w:space="0" w:color="auto"/>
      </w:divBdr>
    </w:div>
    <w:div w:id="738360569">
      <w:bodyDiv w:val="1"/>
      <w:marLeft w:val="0"/>
      <w:marRight w:val="0"/>
      <w:marTop w:val="0"/>
      <w:marBottom w:val="0"/>
      <w:divBdr>
        <w:top w:val="none" w:sz="0" w:space="0" w:color="auto"/>
        <w:left w:val="none" w:sz="0" w:space="0" w:color="auto"/>
        <w:bottom w:val="none" w:sz="0" w:space="0" w:color="auto"/>
        <w:right w:val="none" w:sz="0" w:space="0" w:color="auto"/>
      </w:divBdr>
    </w:div>
    <w:div w:id="769466417">
      <w:bodyDiv w:val="1"/>
      <w:marLeft w:val="0"/>
      <w:marRight w:val="0"/>
      <w:marTop w:val="0"/>
      <w:marBottom w:val="0"/>
      <w:divBdr>
        <w:top w:val="none" w:sz="0" w:space="0" w:color="auto"/>
        <w:left w:val="none" w:sz="0" w:space="0" w:color="auto"/>
        <w:bottom w:val="none" w:sz="0" w:space="0" w:color="auto"/>
        <w:right w:val="none" w:sz="0" w:space="0" w:color="auto"/>
      </w:divBdr>
    </w:div>
    <w:div w:id="971329863">
      <w:bodyDiv w:val="1"/>
      <w:marLeft w:val="0"/>
      <w:marRight w:val="0"/>
      <w:marTop w:val="0"/>
      <w:marBottom w:val="0"/>
      <w:divBdr>
        <w:top w:val="none" w:sz="0" w:space="0" w:color="auto"/>
        <w:left w:val="none" w:sz="0" w:space="0" w:color="auto"/>
        <w:bottom w:val="none" w:sz="0" w:space="0" w:color="auto"/>
        <w:right w:val="none" w:sz="0" w:space="0" w:color="auto"/>
      </w:divBdr>
    </w:div>
    <w:div w:id="1201866854">
      <w:bodyDiv w:val="1"/>
      <w:marLeft w:val="0"/>
      <w:marRight w:val="0"/>
      <w:marTop w:val="0"/>
      <w:marBottom w:val="0"/>
      <w:divBdr>
        <w:top w:val="none" w:sz="0" w:space="0" w:color="auto"/>
        <w:left w:val="none" w:sz="0" w:space="0" w:color="auto"/>
        <w:bottom w:val="none" w:sz="0" w:space="0" w:color="auto"/>
        <w:right w:val="none" w:sz="0" w:space="0" w:color="auto"/>
      </w:divBdr>
    </w:div>
    <w:div w:id="1314022208">
      <w:bodyDiv w:val="1"/>
      <w:marLeft w:val="0"/>
      <w:marRight w:val="0"/>
      <w:marTop w:val="0"/>
      <w:marBottom w:val="0"/>
      <w:divBdr>
        <w:top w:val="none" w:sz="0" w:space="0" w:color="auto"/>
        <w:left w:val="none" w:sz="0" w:space="0" w:color="auto"/>
        <w:bottom w:val="none" w:sz="0" w:space="0" w:color="auto"/>
        <w:right w:val="none" w:sz="0" w:space="0" w:color="auto"/>
      </w:divBdr>
    </w:div>
    <w:div w:id="1327510121">
      <w:bodyDiv w:val="1"/>
      <w:marLeft w:val="0"/>
      <w:marRight w:val="0"/>
      <w:marTop w:val="0"/>
      <w:marBottom w:val="0"/>
      <w:divBdr>
        <w:top w:val="none" w:sz="0" w:space="0" w:color="auto"/>
        <w:left w:val="none" w:sz="0" w:space="0" w:color="auto"/>
        <w:bottom w:val="none" w:sz="0" w:space="0" w:color="auto"/>
        <w:right w:val="none" w:sz="0" w:space="0" w:color="auto"/>
      </w:divBdr>
    </w:div>
    <w:div w:id="1389768283">
      <w:bodyDiv w:val="1"/>
      <w:marLeft w:val="0"/>
      <w:marRight w:val="0"/>
      <w:marTop w:val="0"/>
      <w:marBottom w:val="0"/>
      <w:divBdr>
        <w:top w:val="none" w:sz="0" w:space="0" w:color="auto"/>
        <w:left w:val="none" w:sz="0" w:space="0" w:color="auto"/>
        <w:bottom w:val="none" w:sz="0" w:space="0" w:color="auto"/>
        <w:right w:val="none" w:sz="0" w:space="0" w:color="auto"/>
      </w:divBdr>
    </w:div>
    <w:div w:id="1712850598">
      <w:bodyDiv w:val="1"/>
      <w:marLeft w:val="0"/>
      <w:marRight w:val="0"/>
      <w:marTop w:val="0"/>
      <w:marBottom w:val="0"/>
      <w:divBdr>
        <w:top w:val="none" w:sz="0" w:space="0" w:color="auto"/>
        <w:left w:val="none" w:sz="0" w:space="0" w:color="auto"/>
        <w:bottom w:val="none" w:sz="0" w:space="0" w:color="auto"/>
        <w:right w:val="none" w:sz="0" w:space="0" w:color="auto"/>
      </w:divBdr>
    </w:div>
    <w:div w:id="1801923761">
      <w:bodyDiv w:val="1"/>
      <w:marLeft w:val="0"/>
      <w:marRight w:val="0"/>
      <w:marTop w:val="0"/>
      <w:marBottom w:val="0"/>
      <w:divBdr>
        <w:top w:val="none" w:sz="0" w:space="0" w:color="auto"/>
        <w:left w:val="none" w:sz="0" w:space="0" w:color="auto"/>
        <w:bottom w:val="none" w:sz="0" w:space="0" w:color="auto"/>
        <w:right w:val="none" w:sz="0" w:space="0" w:color="auto"/>
      </w:divBdr>
    </w:div>
    <w:div w:id="1813598474">
      <w:bodyDiv w:val="1"/>
      <w:marLeft w:val="0"/>
      <w:marRight w:val="0"/>
      <w:marTop w:val="0"/>
      <w:marBottom w:val="0"/>
      <w:divBdr>
        <w:top w:val="none" w:sz="0" w:space="0" w:color="auto"/>
        <w:left w:val="none" w:sz="0" w:space="0" w:color="auto"/>
        <w:bottom w:val="none" w:sz="0" w:space="0" w:color="auto"/>
        <w:right w:val="none" w:sz="0" w:space="0" w:color="auto"/>
      </w:divBdr>
      <w:divsChild>
        <w:div w:id="391737164">
          <w:marLeft w:val="0"/>
          <w:marRight w:val="0"/>
          <w:marTop w:val="0"/>
          <w:marBottom w:val="0"/>
          <w:divBdr>
            <w:top w:val="none" w:sz="0" w:space="0" w:color="auto"/>
            <w:left w:val="none" w:sz="0" w:space="0" w:color="auto"/>
            <w:bottom w:val="none" w:sz="0" w:space="0" w:color="auto"/>
            <w:right w:val="none" w:sz="0" w:space="0" w:color="auto"/>
          </w:divBdr>
        </w:div>
        <w:div w:id="1020282648">
          <w:marLeft w:val="0"/>
          <w:marRight w:val="0"/>
          <w:marTop w:val="0"/>
          <w:marBottom w:val="0"/>
          <w:divBdr>
            <w:top w:val="none" w:sz="0" w:space="0" w:color="auto"/>
            <w:left w:val="none" w:sz="0" w:space="0" w:color="auto"/>
            <w:bottom w:val="none" w:sz="0" w:space="0" w:color="auto"/>
            <w:right w:val="none" w:sz="0" w:space="0" w:color="auto"/>
          </w:divBdr>
          <w:divsChild>
            <w:div w:id="1525710271">
              <w:marLeft w:val="0"/>
              <w:marRight w:val="0"/>
              <w:marTop w:val="0"/>
              <w:marBottom w:val="0"/>
              <w:divBdr>
                <w:top w:val="none" w:sz="0" w:space="0" w:color="auto"/>
                <w:left w:val="none" w:sz="0" w:space="0" w:color="auto"/>
                <w:bottom w:val="none" w:sz="0" w:space="0" w:color="auto"/>
                <w:right w:val="none" w:sz="0" w:space="0" w:color="auto"/>
              </w:divBdr>
            </w:div>
          </w:divsChild>
        </w:div>
        <w:div w:id="1740054234">
          <w:marLeft w:val="0"/>
          <w:marRight w:val="0"/>
          <w:marTop w:val="0"/>
          <w:marBottom w:val="0"/>
          <w:divBdr>
            <w:top w:val="none" w:sz="0" w:space="0" w:color="auto"/>
            <w:left w:val="none" w:sz="0" w:space="0" w:color="auto"/>
            <w:bottom w:val="none" w:sz="0" w:space="0" w:color="auto"/>
            <w:right w:val="none" w:sz="0" w:space="0" w:color="auto"/>
          </w:divBdr>
          <w:divsChild>
            <w:div w:id="133304260">
              <w:marLeft w:val="0"/>
              <w:marRight w:val="0"/>
              <w:marTop w:val="0"/>
              <w:marBottom w:val="0"/>
              <w:divBdr>
                <w:top w:val="none" w:sz="0" w:space="0" w:color="auto"/>
                <w:left w:val="none" w:sz="0" w:space="0" w:color="auto"/>
                <w:bottom w:val="none" w:sz="0" w:space="0" w:color="auto"/>
                <w:right w:val="none" w:sz="0" w:space="0" w:color="auto"/>
              </w:divBdr>
            </w:div>
          </w:divsChild>
        </w:div>
        <w:div w:id="2005625704">
          <w:marLeft w:val="0"/>
          <w:marRight w:val="0"/>
          <w:marTop w:val="0"/>
          <w:marBottom w:val="0"/>
          <w:divBdr>
            <w:top w:val="none" w:sz="0" w:space="0" w:color="auto"/>
            <w:left w:val="none" w:sz="0" w:space="0" w:color="auto"/>
            <w:bottom w:val="none" w:sz="0" w:space="0" w:color="auto"/>
            <w:right w:val="none" w:sz="0" w:space="0" w:color="auto"/>
          </w:divBdr>
        </w:div>
      </w:divsChild>
    </w:div>
    <w:div w:id="1833137109">
      <w:bodyDiv w:val="1"/>
      <w:marLeft w:val="0"/>
      <w:marRight w:val="0"/>
      <w:marTop w:val="0"/>
      <w:marBottom w:val="0"/>
      <w:divBdr>
        <w:top w:val="none" w:sz="0" w:space="0" w:color="auto"/>
        <w:left w:val="none" w:sz="0" w:space="0" w:color="auto"/>
        <w:bottom w:val="none" w:sz="0" w:space="0" w:color="auto"/>
        <w:right w:val="none" w:sz="0" w:space="0" w:color="auto"/>
      </w:divBdr>
    </w:div>
    <w:div w:id="1833327833">
      <w:bodyDiv w:val="1"/>
      <w:marLeft w:val="0"/>
      <w:marRight w:val="0"/>
      <w:marTop w:val="0"/>
      <w:marBottom w:val="0"/>
      <w:divBdr>
        <w:top w:val="none" w:sz="0" w:space="0" w:color="auto"/>
        <w:left w:val="none" w:sz="0" w:space="0" w:color="auto"/>
        <w:bottom w:val="none" w:sz="0" w:space="0" w:color="auto"/>
        <w:right w:val="none" w:sz="0" w:space="0" w:color="auto"/>
      </w:divBdr>
    </w:div>
    <w:div w:id="19508205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2.xml"/><Relationship Id="rId18" Type="http://schemas.openxmlformats.org/officeDocument/2006/relationships/hyperlink" Target="https://docs.cntd.ru/document/9010197"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hyperlink" Target="https://docs.cntd.ru/document/902100049" TargetMode="External"/><Relationship Id="rId25"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hyperlink" Target="https://docs.cntd.ru/document/556184998" TargetMode="External"/><Relationship Id="rId20" Type="http://schemas.openxmlformats.org/officeDocument/2006/relationships/header" Target="head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https://docs.cntd.ru/document/557309575" TargetMode="External"/><Relationship Id="rId23" Type="http://schemas.openxmlformats.org/officeDocument/2006/relationships/image" Target="media/image3.jpeg"/><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docs.cntd.ru/document/9014513"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hart" Target="charts/chart3.xml"/><Relationship Id="rId22" Type="http://schemas.openxmlformats.org/officeDocument/2006/relationships/image" Target="media/image2.jpeg"/><Relationship Id="rId27" Type="http://schemas.openxmlformats.org/officeDocument/2006/relationships/footer" Target="footer3.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Ivan%20Butnov\YandexDisk\&#1053;&#1086;&#1074;&#1086;&#1089;&#1080;&#1073;&#1080;&#1088;&#1089;&#1082;&#1072;&#1103;%20&#1086;&#1073;&#1083;&#1072;&#1089;&#1090;&#1100;\&#1054;&#1088;&#1076;&#1099;&#1085;&#1089;&#1082;&#1080;&#1081;%20&#1088;&#1072;&#1081;&#1086;&#1085;\&#1059;&#1089;&#1090;&#1102;&#1078;&#1072;&#1085;&#1080;&#1085;&#1089;&#1082;&#1080;&#1081;%20&#1089;&#1089;\2%20&#1056;&#1072;&#1073;&#1086;&#1095;&#1080;&#1077;%20&#1092;&#1072;&#1081;&#1083;&#1099;\1%20&#1058;&#1077;&#1082;&#1089;&#1090;\&#1052;&#1072;&#1090;&#1077;&#1088;&#1080;&#1072;&#1083;&#1099;\&#1063;&#1080;&#1089;&#1083;&#1077;&#1085;&#1085;&#1086;&#1089;&#1090;&#1100;%20(&#1089;&#1091;&#1097;.).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Ivan%20Butnov\YandexDisk\&#1053;&#1086;&#1074;&#1086;&#1089;&#1080;&#1073;&#1080;&#1088;&#1089;&#1082;&#1072;&#1103;%20&#1086;&#1073;&#1083;&#1072;&#1089;&#1090;&#1100;\&#1054;&#1088;&#1076;&#1099;&#1085;&#1089;&#1082;&#1080;&#1081;%20&#1088;&#1072;&#1081;&#1086;&#1085;\&#1059;&#1089;&#1090;&#1102;&#1078;&#1072;&#1085;&#1080;&#1085;&#1089;&#1082;&#1080;&#1081;%20&#1089;&#1089;\2%20&#1056;&#1072;&#1073;&#1086;&#1095;&#1080;&#1077;%20&#1092;&#1072;&#1081;&#1083;&#1099;\1%20&#1058;&#1077;&#1082;&#1089;&#1090;\&#1052;&#1072;&#1090;&#1077;&#1088;&#1080;&#1072;&#1083;&#1099;\&#1063;&#1080;&#1089;&#1083;&#1077;&#1085;&#1085;&#1086;&#1089;&#1090;&#1100;%20(&#1089;&#1091;&#1097;.).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Ivan%20Butnov\YandexDisk\&#1053;&#1086;&#1074;&#1086;&#1089;&#1080;&#1073;&#1080;&#1088;&#1089;&#1082;&#1072;&#1103;%20&#1086;&#1073;&#1083;&#1072;&#1089;&#1090;&#1100;\&#1054;&#1088;&#1076;&#1099;&#1085;&#1089;&#1082;&#1080;&#1081;%20&#1088;&#1072;&#1081;&#1086;&#1085;\&#1059;&#1089;&#1090;&#1102;&#1078;&#1072;&#1085;&#1080;&#1085;&#1089;&#1082;&#1080;&#1081;%20&#1089;&#1089;\2%20&#1056;&#1072;&#1073;&#1086;&#1095;&#1080;&#1077;%20&#1092;&#1072;&#1081;&#1083;&#1099;\1%20&#1058;&#1077;&#1082;&#1089;&#1090;\&#1052;&#1072;&#1090;&#1077;&#1088;&#1080;&#1072;&#1083;&#1099;\&#1063;&#1080;&#1089;&#1083;&#1077;&#1085;&#1085;&#1086;&#1089;&#1090;&#1100;%20(&#1089;&#1091;&#1097;.).xlsx" TargetMode="External"/><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3"/>
    </mc:Choice>
    <mc:Fallback>
      <c:style val="3"/>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sz="1400" b="1" i="0" u="none" strike="noStrike" baseline="0">
                <a:solidFill>
                  <a:sysClr val="windowText" lastClr="000000"/>
                </a:solidFill>
                <a:effectLst/>
                <a:latin typeface="Times New Roman" panose="02020603050405020304" pitchFamily="18" charset="0"/>
                <a:cs typeface="Times New Roman" panose="02020603050405020304" pitchFamily="18" charset="0"/>
              </a:rPr>
              <a:t>Численность населения по Устюжанинскому сельсовету </a:t>
            </a:r>
          </a:p>
          <a:p>
            <a:pPr>
              <a:defRPr/>
            </a:pPr>
            <a:r>
              <a:rPr lang="ru-RU" sz="1400" b="1" i="0" u="none" strike="noStrike" baseline="0">
                <a:solidFill>
                  <a:sysClr val="windowText" lastClr="000000"/>
                </a:solidFill>
                <a:effectLst/>
                <a:latin typeface="Times New Roman" panose="02020603050405020304" pitchFamily="18" charset="0"/>
                <a:cs typeface="Times New Roman" panose="02020603050405020304" pitchFamily="18" charset="0"/>
              </a:rPr>
              <a:t>в динамике за 5 лет </a:t>
            </a:r>
            <a:endParaRPr lang="ru-RU" b="1" baseline="0">
              <a:solidFill>
                <a:sysClr val="windowText" lastClr="000000"/>
              </a:solidFill>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autoTitleDeleted val="0"/>
    <c:plotArea>
      <c:layout/>
      <c:barChart>
        <c:barDir val="col"/>
        <c:grouping val="clustered"/>
        <c:varyColors val="0"/>
        <c:ser>
          <c:idx val="0"/>
          <c:order val="0"/>
          <c:tx>
            <c:strRef>
              <c:f>Численность!$A$3</c:f>
              <c:strCache>
                <c:ptCount val="1"/>
                <c:pt idx="0">
                  <c:v>д. Устюжанино</c:v>
                </c:pt>
              </c:strCache>
            </c:strRef>
          </c:tx>
          <c:spPr>
            <a:solidFill>
              <a:schemeClr val="accent1">
                <a:lumMod val="40000"/>
                <a:lumOff val="6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Times New Roman" panose="02020603050405020304" pitchFamily="18" charset="0"/>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Численность!$B$1:$G$2</c:f>
              <c:strCache>
                <c:ptCount val="6"/>
                <c:pt idx="0">
                  <c:v>2019 год</c:v>
                </c:pt>
                <c:pt idx="1">
                  <c:v>2020 год</c:v>
                </c:pt>
                <c:pt idx="2">
                  <c:v>2021 год</c:v>
                </c:pt>
                <c:pt idx="3">
                  <c:v>2022 год</c:v>
                </c:pt>
                <c:pt idx="4">
                  <c:v>2023 год</c:v>
                </c:pt>
                <c:pt idx="5">
                  <c:v>среднее значение за 5 лет</c:v>
                </c:pt>
              </c:strCache>
            </c:strRef>
          </c:cat>
          <c:val>
            <c:numRef>
              <c:f>Численность!$B$3:$G$3</c:f>
              <c:numCache>
                <c:formatCode>General</c:formatCode>
                <c:ptCount val="6"/>
                <c:pt idx="0">
                  <c:v>333</c:v>
                </c:pt>
                <c:pt idx="1">
                  <c:v>320</c:v>
                </c:pt>
                <c:pt idx="2">
                  <c:v>308</c:v>
                </c:pt>
                <c:pt idx="3">
                  <c:v>247</c:v>
                </c:pt>
                <c:pt idx="4">
                  <c:v>245</c:v>
                </c:pt>
                <c:pt idx="5">
                  <c:v>290.5</c:v>
                </c:pt>
              </c:numCache>
            </c:numRef>
          </c:val>
          <c:extLst>
            <c:ext xmlns:c16="http://schemas.microsoft.com/office/drawing/2014/chart" uri="{C3380CC4-5D6E-409C-BE32-E72D297353CC}">
              <c16:uniqueId val="{00000000-EFD2-422F-ABC5-25DA29E6DFB9}"/>
            </c:ext>
          </c:extLst>
        </c:ser>
        <c:ser>
          <c:idx val="1"/>
          <c:order val="1"/>
          <c:tx>
            <c:strRef>
              <c:f>Численность!$A$4</c:f>
              <c:strCache>
                <c:ptCount val="1"/>
                <c:pt idx="0">
                  <c:v>с. Средний Алеус</c:v>
                </c:pt>
              </c:strCache>
            </c:strRef>
          </c:tx>
          <c:spPr>
            <a:solidFill>
              <a:schemeClr val="accent1">
                <a:lumMod val="60000"/>
                <a:lumOff val="4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Times New Roman" panose="02020603050405020304" pitchFamily="18" charset="0"/>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Численность!$B$1:$G$2</c:f>
              <c:strCache>
                <c:ptCount val="6"/>
                <c:pt idx="0">
                  <c:v>2019 год</c:v>
                </c:pt>
                <c:pt idx="1">
                  <c:v>2020 год</c:v>
                </c:pt>
                <c:pt idx="2">
                  <c:v>2021 год</c:v>
                </c:pt>
                <c:pt idx="3">
                  <c:v>2022 год</c:v>
                </c:pt>
                <c:pt idx="4">
                  <c:v>2023 год</c:v>
                </c:pt>
                <c:pt idx="5">
                  <c:v>среднее значение за 5 лет</c:v>
                </c:pt>
              </c:strCache>
            </c:strRef>
          </c:cat>
          <c:val>
            <c:numRef>
              <c:f>Численность!$B$4:$G$4</c:f>
              <c:numCache>
                <c:formatCode>General</c:formatCode>
                <c:ptCount val="6"/>
                <c:pt idx="0">
                  <c:v>153</c:v>
                </c:pt>
                <c:pt idx="1">
                  <c:v>148</c:v>
                </c:pt>
                <c:pt idx="2">
                  <c:v>132</c:v>
                </c:pt>
                <c:pt idx="3">
                  <c:v>105</c:v>
                </c:pt>
                <c:pt idx="4">
                  <c:v>90</c:v>
                </c:pt>
                <c:pt idx="5">
                  <c:v>125.6</c:v>
                </c:pt>
              </c:numCache>
            </c:numRef>
          </c:val>
          <c:extLst>
            <c:ext xmlns:c16="http://schemas.microsoft.com/office/drawing/2014/chart" uri="{C3380CC4-5D6E-409C-BE32-E72D297353CC}">
              <c16:uniqueId val="{00000001-EFD2-422F-ABC5-25DA29E6DFB9}"/>
            </c:ext>
          </c:extLst>
        </c:ser>
        <c:ser>
          <c:idx val="3"/>
          <c:order val="2"/>
          <c:tx>
            <c:strRef>
              <c:f>Численность!$A$5</c:f>
              <c:strCache>
                <c:ptCount val="1"/>
                <c:pt idx="0">
                  <c:v>д. Пушкарево</c:v>
                </c:pt>
              </c:strCache>
            </c:strRef>
          </c:tx>
          <c:spPr>
            <a:solidFill>
              <a:schemeClr val="accent1">
                <a:lumMod val="75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Times New Roman" panose="02020603050405020304" pitchFamily="18" charset="0"/>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Численность!$B$1:$G$2</c:f>
              <c:strCache>
                <c:ptCount val="6"/>
                <c:pt idx="0">
                  <c:v>2019 год</c:v>
                </c:pt>
                <c:pt idx="1">
                  <c:v>2020 год</c:v>
                </c:pt>
                <c:pt idx="2">
                  <c:v>2021 год</c:v>
                </c:pt>
                <c:pt idx="3">
                  <c:v>2022 год</c:v>
                </c:pt>
                <c:pt idx="4">
                  <c:v>2023 год</c:v>
                </c:pt>
                <c:pt idx="5">
                  <c:v>среднее значение за 5 лет</c:v>
                </c:pt>
              </c:strCache>
            </c:strRef>
          </c:cat>
          <c:val>
            <c:numRef>
              <c:f>Численность!$B$5:$G$5</c:f>
              <c:numCache>
                <c:formatCode>General</c:formatCode>
                <c:ptCount val="6"/>
                <c:pt idx="0">
                  <c:v>252</c:v>
                </c:pt>
                <c:pt idx="1">
                  <c:v>259</c:v>
                </c:pt>
                <c:pt idx="2">
                  <c:v>242</c:v>
                </c:pt>
                <c:pt idx="3">
                  <c:v>120</c:v>
                </c:pt>
                <c:pt idx="4">
                  <c:v>100</c:v>
                </c:pt>
                <c:pt idx="5">
                  <c:v>194.5</c:v>
                </c:pt>
              </c:numCache>
            </c:numRef>
          </c:val>
          <c:extLst>
            <c:ext xmlns:c16="http://schemas.microsoft.com/office/drawing/2014/chart" uri="{C3380CC4-5D6E-409C-BE32-E72D297353CC}">
              <c16:uniqueId val="{00000002-EFD2-422F-ABC5-25DA29E6DFB9}"/>
            </c:ext>
          </c:extLst>
        </c:ser>
        <c:ser>
          <c:idx val="4"/>
          <c:order val="3"/>
          <c:tx>
            <c:strRef>
              <c:f>Численность!$A$7</c:f>
              <c:strCache>
                <c:ptCount val="1"/>
              </c:strCache>
            </c:strRef>
          </c:tx>
          <c:spPr>
            <a:solidFill>
              <a:schemeClr val="accent1">
                <a:shade val="53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Численность!$B$1:$G$2</c:f>
              <c:strCache>
                <c:ptCount val="6"/>
                <c:pt idx="0">
                  <c:v>2019 год</c:v>
                </c:pt>
                <c:pt idx="1">
                  <c:v>2020 год</c:v>
                </c:pt>
                <c:pt idx="2">
                  <c:v>2021 год</c:v>
                </c:pt>
                <c:pt idx="3">
                  <c:v>2022 год</c:v>
                </c:pt>
                <c:pt idx="4">
                  <c:v>2023 год</c:v>
                </c:pt>
                <c:pt idx="5">
                  <c:v>среднее значение за 5 лет</c:v>
                </c:pt>
              </c:strCache>
            </c:strRef>
          </c:cat>
          <c:val>
            <c:numRef>
              <c:f>Численность!$B$6:$G$6</c:f>
              <c:numCache>
                <c:formatCode>General</c:formatCode>
                <c:ptCount val="6"/>
                <c:pt idx="0">
                  <c:v>738</c:v>
                </c:pt>
                <c:pt idx="1">
                  <c:v>727</c:v>
                </c:pt>
                <c:pt idx="2">
                  <c:v>682</c:v>
                </c:pt>
                <c:pt idx="3">
                  <c:v>472</c:v>
                </c:pt>
                <c:pt idx="4">
                  <c:v>435</c:v>
                </c:pt>
                <c:pt idx="5">
                  <c:v>610.79999999999995</c:v>
                </c:pt>
              </c:numCache>
            </c:numRef>
          </c:val>
          <c:extLst>
            <c:ext xmlns:c16="http://schemas.microsoft.com/office/drawing/2014/chart" uri="{C3380CC4-5D6E-409C-BE32-E72D297353CC}">
              <c16:uniqueId val="{00000003-EFD2-422F-ABC5-25DA29E6DFB9}"/>
            </c:ext>
          </c:extLst>
        </c:ser>
        <c:dLbls>
          <c:dLblPos val="outEnd"/>
          <c:showLegendKey val="0"/>
          <c:showVal val="1"/>
          <c:showCatName val="0"/>
          <c:showSerName val="0"/>
          <c:showPercent val="0"/>
          <c:showBubbleSize val="0"/>
        </c:dLbls>
        <c:gapWidth val="219"/>
        <c:overlap val="-27"/>
        <c:axId val="1042744928"/>
        <c:axId val="1042750336"/>
      </c:barChart>
      <c:catAx>
        <c:axId val="1042744928"/>
        <c:scaling>
          <c:orientation val="minMax"/>
        </c:scaling>
        <c:delete val="0"/>
        <c:axPos val="b"/>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1042750336"/>
        <c:crosses val="autoZero"/>
        <c:auto val="1"/>
        <c:lblAlgn val="ctr"/>
        <c:lblOffset val="100"/>
        <c:noMultiLvlLbl val="0"/>
      </c:catAx>
      <c:valAx>
        <c:axId val="1042750336"/>
        <c:scaling>
          <c:orientation val="minMax"/>
        </c:scaling>
        <c:delete val="0"/>
        <c:axPos val="l"/>
        <c:majorGridlines>
          <c:spPr>
            <a:ln w="9525" cap="flat" cmpd="sng" algn="ctr">
              <a:solidFill>
                <a:schemeClr val="bg2">
                  <a:lumMod val="90000"/>
                  <a:alpha val="20000"/>
                </a:schemeClr>
              </a:solidFill>
              <a:round/>
            </a:ln>
            <a:effectLst/>
          </c:spPr>
        </c:majorGridlines>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1042744928"/>
        <c:crosses val="autoZero"/>
        <c:crossBetween val="between"/>
      </c:valAx>
      <c:spPr>
        <a:noFill/>
        <a:ln>
          <a:noFill/>
        </a:ln>
        <a:effectLst/>
      </c:spPr>
    </c:plotArea>
    <c:legend>
      <c:legendPos val="b"/>
      <c:legendEntry>
        <c:idx val="3"/>
        <c:delete val="1"/>
      </c:legendEntry>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3"/>
    </mc:Choice>
    <mc:Fallback>
      <c:style val="3"/>
    </mc:Fallback>
  </mc:AlternateContent>
  <c:chart>
    <c:title>
      <c:tx>
        <c:rich>
          <a:bodyPr rot="0" spcFirstLastPara="1" vertOverflow="ellipsis" vert="horz" wrap="square" anchor="ctr" anchorCtr="1"/>
          <a:lstStyle/>
          <a:p>
            <a:pPr>
              <a:defRPr sz="1400" b="0"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ru-RU" sz="1400" b="1" i="0" u="none" strike="noStrike" baseline="0">
                <a:solidFill>
                  <a:sysClr val="windowText" lastClr="000000"/>
                </a:solidFill>
                <a:effectLst/>
                <a:latin typeface="Times New Roman" panose="02020603050405020304" pitchFamily="18" charset="0"/>
                <a:cs typeface="Times New Roman" panose="02020603050405020304" pitchFamily="18" charset="0"/>
              </a:rPr>
              <a:t>Динамика показателей естественного прироста</a:t>
            </a:r>
            <a:endParaRPr lang="ru-RU" baseline="0">
              <a:solidFill>
                <a:sysClr val="windowText" lastClr="000000"/>
              </a:solidFill>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title>
    <c:autoTitleDeleted val="0"/>
    <c:plotArea>
      <c:layout>
        <c:manualLayout>
          <c:layoutTarget val="inner"/>
          <c:xMode val="edge"/>
          <c:yMode val="edge"/>
          <c:x val="4.3126548832068297E-2"/>
          <c:y val="7.807513550370869E-2"/>
          <c:w val="0.93873286513220944"/>
          <c:h val="0.78812580847537639"/>
        </c:manualLayout>
      </c:layout>
      <c:barChart>
        <c:barDir val="col"/>
        <c:grouping val="clustered"/>
        <c:varyColors val="0"/>
        <c:ser>
          <c:idx val="0"/>
          <c:order val="0"/>
          <c:tx>
            <c:strRef>
              <c:f>Прирост!$A$3</c:f>
              <c:strCache>
                <c:ptCount val="1"/>
                <c:pt idx="0">
                  <c:v>Число родившихся (без учета мертворожденных), чел.</c:v>
                </c:pt>
              </c:strCache>
            </c:strRef>
          </c:tx>
          <c:spPr>
            <a:solidFill>
              <a:schemeClr val="accent1">
                <a:lumMod val="40000"/>
                <a:lumOff val="6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Прирост!$B$1:$G$2</c:f>
              <c:strCache>
                <c:ptCount val="6"/>
                <c:pt idx="0">
                  <c:v>2019 год</c:v>
                </c:pt>
                <c:pt idx="1">
                  <c:v>2020 год</c:v>
                </c:pt>
                <c:pt idx="2">
                  <c:v>2021 год</c:v>
                </c:pt>
                <c:pt idx="3">
                  <c:v>2022 год</c:v>
                </c:pt>
                <c:pt idx="4">
                  <c:v>2023 год</c:v>
                </c:pt>
                <c:pt idx="5">
                  <c:v>среднее значение за 5 лет</c:v>
                </c:pt>
              </c:strCache>
            </c:strRef>
          </c:cat>
          <c:val>
            <c:numRef>
              <c:f>Прирост!$B$3:$G$3</c:f>
              <c:numCache>
                <c:formatCode>General</c:formatCode>
                <c:ptCount val="6"/>
                <c:pt idx="0">
                  <c:v>2</c:v>
                </c:pt>
                <c:pt idx="1">
                  <c:v>3</c:v>
                </c:pt>
                <c:pt idx="2">
                  <c:v>3</c:v>
                </c:pt>
                <c:pt idx="3">
                  <c:v>3</c:v>
                </c:pt>
                <c:pt idx="4">
                  <c:v>3</c:v>
                </c:pt>
                <c:pt idx="5">
                  <c:v>2.8</c:v>
                </c:pt>
              </c:numCache>
            </c:numRef>
          </c:val>
          <c:extLst>
            <c:ext xmlns:c16="http://schemas.microsoft.com/office/drawing/2014/chart" uri="{C3380CC4-5D6E-409C-BE32-E72D297353CC}">
              <c16:uniqueId val="{00000000-1516-43EC-A433-BC311221E2E4}"/>
            </c:ext>
          </c:extLst>
        </c:ser>
        <c:ser>
          <c:idx val="1"/>
          <c:order val="1"/>
          <c:tx>
            <c:strRef>
              <c:f>Прирост!$A$4</c:f>
              <c:strCache>
                <c:ptCount val="1"/>
                <c:pt idx="0">
                  <c:v>Число умерших, чел.</c:v>
                </c:pt>
              </c:strCache>
            </c:strRef>
          </c:tx>
          <c:spPr>
            <a:solidFill>
              <a:schemeClr val="accent1">
                <a:lumMod val="60000"/>
                <a:lumOff val="4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Прирост!$B$1:$G$2</c:f>
              <c:strCache>
                <c:ptCount val="6"/>
                <c:pt idx="0">
                  <c:v>2019 год</c:v>
                </c:pt>
                <c:pt idx="1">
                  <c:v>2020 год</c:v>
                </c:pt>
                <c:pt idx="2">
                  <c:v>2021 год</c:v>
                </c:pt>
                <c:pt idx="3">
                  <c:v>2022 год</c:v>
                </c:pt>
                <c:pt idx="4">
                  <c:v>2023 год</c:v>
                </c:pt>
                <c:pt idx="5">
                  <c:v>среднее значение за 5 лет</c:v>
                </c:pt>
              </c:strCache>
            </c:strRef>
          </c:cat>
          <c:val>
            <c:numRef>
              <c:f>Прирост!$B$4:$G$4</c:f>
              <c:numCache>
                <c:formatCode>General</c:formatCode>
                <c:ptCount val="6"/>
                <c:pt idx="0">
                  <c:v>13</c:v>
                </c:pt>
                <c:pt idx="1">
                  <c:v>15</c:v>
                </c:pt>
                <c:pt idx="2">
                  <c:v>21</c:v>
                </c:pt>
                <c:pt idx="3">
                  <c:v>15</c:v>
                </c:pt>
                <c:pt idx="4">
                  <c:v>3</c:v>
                </c:pt>
                <c:pt idx="5">
                  <c:v>13.4</c:v>
                </c:pt>
              </c:numCache>
            </c:numRef>
          </c:val>
          <c:extLst>
            <c:ext xmlns:c16="http://schemas.microsoft.com/office/drawing/2014/chart" uri="{C3380CC4-5D6E-409C-BE32-E72D297353CC}">
              <c16:uniqueId val="{00000001-1516-43EC-A433-BC311221E2E4}"/>
            </c:ext>
          </c:extLst>
        </c:ser>
        <c:ser>
          <c:idx val="2"/>
          <c:order val="2"/>
          <c:tx>
            <c:strRef>
              <c:f>Прирост!$A$5</c:f>
              <c:strCache>
                <c:ptCount val="1"/>
                <c:pt idx="0">
                  <c:v>Естественный прирост / убыль, чел.</c:v>
                </c:pt>
              </c:strCache>
            </c:strRef>
          </c:tx>
          <c:spPr>
            <a:solidFill>
              <a:schemeClr val="accent1">
                <a:lumMod val="75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Прирост!$B$1:$G$2</c:f>
              <c:strCache>
                <c:ptCount val="6"/>
                <c:pt idx="0">
                  <c:v>2019 год</c:v>
                </c:pt>
                <c:pt idx="1">
                  <c:v>2020 год</c:v>
                </c:pt>
                <c:pt idx="2">
                  <c:v>2021 год</c:v>
                </c:pt>
                <c:pt idx="3">
                  <c:v>2022 год</c:v>
                </c:pt>
                <c:pt idx="4">
                  <c:v>2023 год</c:v>
                </c:pt>
                <c:pt idx="5">
                  <c:v>среднее значение за 5 лет</c:v>
                </c:pt>
              </c:strCache>
            </c:strRef>
          </c:cat>
          <c:val>
            <c:numRef>
              <c:f>Прирост!$B$5:$G$5</c:f>
              <c:numCache>
                <c:formatCode>General</c:formatCode>
                <c:ptCount val="6"/>
                <c:pt idx="0">
                  <c:v>-11</c:v>
                </c:pt>
                <c:pt idx="1">
                  <c:v>-12</c:v>
                </c:pt>
                <c:pt idx="2">
                  <c:v>-19</c:v>
                </c:pt>
                <c:pt idx="3">
                  <c:v>-12</c:v>
                </c:pt>
                <c:pt idx="4">
                  <c:v>0</c:v>
                </c:pt>
                <c:pt idx="5">
                  <c:v>-10.8</c:v>
                </c:pt>
              </c:numCache>
            </c:numRef>
          </c:val>
          <c:extLst>
            <c:ext xmlns:c16="http://schemas.microsoft.com/office/drawing/2014/chart" uri="{C3380CC4-5D6E-409C-BE32-E72D297353CC}">
              <c16:uniqueId val="{00000002-1516-43EC-A433-BC311221E2E4}"/>
            </c:ext>
          </c:extLst>
        </c:ser>
        <c:dLbls>
          <c:showLegendKey val="0"/>
          <c:showVal val="0"/>
          <c:showCatName val="0"/>
          <c:showSerName val="0"/>
          <c:showPercent val="0"/>
          <c:showBubbleSize val="0"/>
        </c:dLbls>
        <c:gapWidth val="219"/>
        <c:overlap val="-27"/>
        <c:axId val="1070280464"/>
        <c:axId val="1070287952"/>
      </c:barChart>
      <c:catAx>
        <c:axId val="1070280464"/>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1070287952"/>
        <c:crosses val="autoZero"/>
        <c:auto val="1"/>
        <c:lblAlgn val="ctr"/>
        <c:lblOffset val="100"/>
        <c:noMultiLvlLbl val="0"/>
      </c:catAx>
      <c:valAx>
        <c:axId val="1070287952"/>
        <c:scaling>
          <c:orientation val="minMax"/>
        </c:scaling>
        <c:delete val="0"/>
        <c:axPos val="l"/>
        <c:majorGridlines>
          <c:spPr>
            <a:ln w="9525" cap="flat" cmpd="sng" algn="ctr">
              <a:solidFill>
                <a:schemeClr val="bg2">
                  <a:lumMod val="90000"/>
                  <a:alpha val="20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1070280464"/>
        <c:crosses val="autoZero"/>
        <c:crossBetween val="between"/>
      </c:valAx>
      <c:spPr>
        <a:noFill/>
        <a:ln>
          <a:noFill/>
        </a:ln>
        <a:effectLst/>
      </c:spPr>
    </c:plotArea>
    <c:legend>
      <c:legendPos val="b"/>
      <c:layout>
        <c:manualLayout>
          <c:xMode val="edge"/>
          <c:yMode val="edge"/>
          <c:x val="1.6166650054819074E-2"/>
          <c:y val="0.95094139244155151"/>
          <c:w val="0.97181677513386155"/>
          <c:h val="3.36443493696236E-2"/>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ru-RU"/>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3"/>
    </mc:Choice>
    <mc:Fallback>
      <c:style val="3"/>
    </mc:Fallback>
  </mc:AlternateContent>
  <c:chart>
    <c:title>
      <c:tx>
        <c:rich>
          <a:bodyPr rot="0" spcFirstLastPara="1" vertOverflow="ellipsis" vert="horz" wrap="square" anchor="ctr" anchorCtr="1"/>
          <a:lstStyle/>
          <a:p>
            <a:pPr>
              <a:defRPr sz="1400" b="1" i="0" u="none" strike="noStrike" kern="1200" spc="0" baseline="0">
                <a:solidFill>
                  <a:schemeClr val="tx1"/>
                </a:solidFill>
                <a:latin typeface="Times New Roman" panose="02020603050405020304" pitchFamily="18" charset="0"/>
                <a:ea typeface="+mn-ea"/>
                <a:cs typeface="+mn-cs"/>
              </a:defRPr>
            </a:pPr>
            <a:r>
              <a:rPr lang="ru-RU" b="1" i="0" baseline="0">
                <a:solidFill>
                  <a:schemeClr val="tx1"/>
                </a:solidFill>
                <a:latin typeface="Times New Roman" panose="02020603050405020304" pitchFamily="18" charset="0"/>
              </a:rPr>
              <a:t>Возрастной состав населения Устюжанинского сельсовета</a:t>
            </a:r>
          </a:p>
        </c:rich>
      </c:tx>
      <c:overlay val="0"/>
      <c:spPr>
        <a:noFill/>
        <a:ln>
          <a:noFill/>
        </a:ln>
        <a:effectLst/>
      </c:spPr>
      <c:txPr>
        <a:bodyPr rot="0" spcFirstLastPara="1" vertOverflow="ellipsis" vert="horz" wrap="square" anchor="ctr" anchorCtr="1"/>
        <a:lstStyle/>
        <a:p>
          <a:pPr>
            <a:defRPr sz="1400" b="1" i="0" u="none" strike="noStrike" kern="1200" spc="0" baseline="0">
              <a:solidFill>
                <a:schemeClr val="tx1"/>
              </a:solidFill>
              <a:latin typeface="Times New Roman" panose="02020603050405020304" pitchFamily="18" charset="0"/>
              <a:ea typeface="+mn-ea"/>
              <a:cs typeface="+mn-cs"/>
            </a:defRPr>
          </a:pPr>
          <a:endParaRPr lang="ru-RU"/>
        </a:p>
      </c:txPr>
    </c:title>
    <c:autoTitleDeleted val="0"/>
    <c:view3D>
      <c:rotX val="30"/>
      <c:rotY val="60"/>
      <c:depthPercent val="100"/>
      <c:rAngAx val="0"/>
      <c:perspective val="4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0"/>
        <c:ser>
          <c:idx val="0"/>
          <c:order val="0"/>
          <c:spPr>
            <a:solidFill>
              <a:srgbClr val="3849AE"/>
            </a:solidFill>
            <a:ln w="12700">
              <a:solidFill>
                <a:schemeClr val="bg2">
                  <a:lumMod val="75000"/>
                </a:schemeClr>
              </a:solidFill>
            </a:ln>
            <a:effectLst/>
            <a:scene3d>
              <a:camera prst="orthographicFront"/>
              <a:lightRig rig="threePt" dir="t"/>
            </a:scene3d>
            <a:sp3d contourW="12700" prstMaterial="dkEdge">
              <a:contourClr>
                <a:schemeClr val="bg2">
                  <a:lumMod val="75000"/>
                </a:schemeClr>
              </a:contourClr>
            </a:sp3d>
          </c:spPr>
          <c:explosion val="5"/>
          <c:dLbls>
            <c:dLbl>
              <c:idx val="2"/>
              <c:layout>
                <c:manualLayout>
                  <c:x val="-7.2063750186148273E-2"/>
                  <c:y val="-0.30393867948135805"/>
                </c:manualLayout>
              </c:layout>
              <c:dLblPos val="bestFit"/>
              <c:showLegendKey val="0"/>
              <c:showVal val="1"/>
              <c:showCatName val="1"/>
              <c:showSerName val="0"/>
              <c:showPercent val="1"/>
              <c:showBubbleSize val="0"/>
              <c:separator>; </c:separator>
              <c:extLst>
                <c:ext xmlns:c15="http://schemas.microsoft.com/office/drawing/2012/chart" uri="{CE6537A1-D6FC-4f65-9D91-7224C49458BB}">
                  <c15:layout>
                    <c:manualLayout>
                      <c:w val="0.20995820825951325"/>
                      <c:h val="5.4040475887691196E-2"/>
                    </c:manualLayout>
                  </c15:layout>
                </c:ext>
                <c:ext xmlns:c16="http://schemas.microsoft.com/office/drawing/2014/chart" uri="{C3380CC4-5D6E-409C-BE32-E72D297353CC}">
                  <c16:uniqueId val="{00000000-EDE7-4B70-8CB9-651C37858DBE}"/>
                </c:ext>
              </c:extLst>
            </c:dLbl>
            <c:dLbl>
              <c:idx val="3"/>
              <c:dLblPos val="inEnd"/>
              <c:showLegendKey val="0"/>
              <c:showVal val="1"/>
              <c:showCatName val="1"/>
              <c:showSerName val="0"/>
              <c:showPercent val="1"/>
              <c:showBubbleSize val="0"/>
              <c:separator>; </c:separator>
              <c:extLst>
                <c:ext xmlns:c15="http://schemas.microsoft.com/office/drawing/2012/chart" uri="{CE6537A1-D6FC-4f65-9D91-7224C49458BB}">
                  <c15:layout>
                    <c:manualLayout>
                      <c:w val="0.22176632359597712"/>
                      <c:h val="5.4040475887691196E-2"/>
                    </c:manualLayout>
                  </c15:layout>
                </c:ext>
                <c:ext xmlns:c16="http://schemas.microsoft.com/office/drawing/2014/chart" uri="{C3380CC4-5D6E-409C-BE32-E72D297353CC}">
                  <c16:uniqueId val="{00000001-EDE7-4B70-8CB9-651C37858DBE}"/>
                </c:ext>
              </c:extLst>
            </c:dLbl>
            <c:dLbl>
              <c:idx val="4"/>
              <c:dLblPos val="inEnd"/>
              <c:showLegendKey val="0"/>
              <c:showVal val="1"/>
              <c:showCatName val="1"/>
              <c:showSerName val="0"/>
              <c:showPercent val="1"/>
              <c:showBubbleSize val="0"/>
              <c:separator>; </c:separator>
              <c:extLst>
                <c:ext xmlns:c15="http://schemas.microsoft.com/office/drawing/2012/chart" uri="{CE6537A1-D6FC-4f65-9D91-7224C49458BB}">
                  <c15:layout>
                    <c:manualLayout>
                      <c:w val="0.21783028515048916"/>
                      <c:h val="5.4040475887691196E-2"/>
                    </c:manualLayout>
                  </c15:layout>
                </c:ext>
                <c:ext xmlns:c16="http://schemas.microsoft.com/office/drawing/2014/chart" uri="{C3380CC4-5D6E-409C-BE32-E72D297353CC}">
                  <c16:uniqueId val="{00000002-EDE7-4B70-8CB9-651C37858DBE}"/>
                </c:ext>
              </c:extLst>
            </c:dLbl>
            <c:dLbl>
              <c:idx val="5"/>
              <c:layout>
                <c:manualLayout>
                  <c:x val="-0.17275057882757391"/>
                  <c:y val="7.7958752871047254E-2"/>
                </c:manualLayout>
              </c:layout>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bg1"/>
                      </a:solidFill>
                      <a:latin typeface="Times New Roman" panose="02020603050405020304" pitchFamily="18" charset="0"/>
                      <a:ea typeface="+mn-ea"/>
                      <a:cs typeface="+mn-cs"/>
                    </a:defRPr>
                  </a:pPr>
                  <a:endParaRPr lang="ru-RU"/>
                </a:p>
              </c:txPr>
              <c:dLblPos val="bestFit"/>
              <c:showLegendKey val="0"/>
              <c:showVal val="1"/>
              <c:showCatName val="1"/>
              <c:showSerName val="0"/>
              <c:showPercent val="1"/>
              <c:showBubbleSize val="0"/>
              <c:separator>; </c:separator>
              <c:extLst>
                <c:ext xmlns:c15="http://schemas.microsoft.com/office/drawing/2012/chart" uri="{CE6537A1-D6FC-4f65-9D91-7224C49458BB}">
                  <c15:layout>
                    <c:manualLayout>
                      <c:w val="0.2591511945007704"/>
                      <c:h val="6.6077684691546068E-2"/>
                    </c:manualLayout>
                  </c15:layout>
                </c:ext>
                <c:ext xmlns:c16="http://schemas.microsoft.com/office/drawing/2014/chart" uri="{C3380CC4-5D6E-409C-BE32-E72D297353CC}">
                  <c16:uniqueId val="{00000003-EDE7-4B70-8CB9-651C37858DB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Times New Roman" panose="02020603050405020304" pitchFamily="18" charset="0"/>
                    <a:ea typeface="+mn-ea"/>
                    <a:cs typeface="+mn-cs"/>
                  </a:defRPr>
                </a:pPr>
                <a:endParaRPr lang="ru-RU"/>
              </a:p>
            </c:txPr>
            <c:dLblPos val="inEnd"/>
            <c:showLegendKey val="0"/>
            <c:showVal val="1"/>
            <c:showCatName val="1"/>
            <c:showSerName val="0"/>
            <c:showPercent val="1"/>
            <c:showBubbleSize val="0"/>
            <c:separator>; </c:separator>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Возраст!$C$4:$H$4</c:f>
              <c:strCache>
                <c:ptCount val="6"/>
                <c:pt idx="0">
                  <c:v>до 7 лет</c:v>
                </c:pt>
                <c:pt idx="1">
                  <c:v>от 7 до 18 лет</c:v>
                </c:pt>
                <c:pt idx="2">
                  <c:v>от 18 до 30 лет</c:v>
                </c:pt>
                <c:pt idx="3">
                  <c:v>от 30 до 50 лет</c:v>
                </c:pt>
                <c:pt idx="4">
                  <c:v>от 50 до 60 лет</c:v>
                </c:pt>
                <c:pt idx="5">
                  <c:v>свыше 60 лет</c:v>
                </c:pt>
              </c:strCache>
            </c:strRef>
          </c:cat>
          <c:val>
            <c:numRef>
              <c:f>Возраст!$C$8:$H$8</c:f>
              <c:numCache>
                <c:formatCode>General</c:formatCode>
                <c:ptCount val="6"/>
                <c:pt idx="0">
                  <c:v>15</c:v>
                </c:pt>
                <c:pt idx="1">
                  <c:v>63</c:v>
                </c:pt>
                <c:pt idx="2">
                  <c:v>83</c:v>
                </c:pt>
                <c:pt idx="3">
                  <c:v>115</c:v>
                </c:pt>
                <c:pt idx="4">
                  <c:v>59</c:v>
                </c:pt>
                <c:pt idx="5">
                  <c:v>100</c:v>
                </c:pt>
              </c:numCache>
            </c:numRef>
          </c:val>
          <c:extLst>
            <c:ext xmlns:c16="http://schemas.microsoft.com/office/drawing/2014/chart" uri="{C3380CC4-5D6E-409C-BE32-E72D297353CC}">
              <c16:uniqueId val="{00000004-EDE7-4B70-8CB9-651C37858DBE}"/>
            </c:ext>
          </c:extLst>
        </c:ser>
        <c:dLbls>
          <c:showLegendKey val="0"/>
          <c:showVal val="0"/>
          <c:showCatName val="0"/>
          <c:showSerName val="0"/>
          <c:showPercent val="0"/>
          <c:showBubbleSize val="0"/>
          <c:showLeaderLines val="1"/>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a:scene3d>
      <a:camera prst="orthographicFront"/>
      <a:lightRig rig="threePt" dir="t"/>
    </a:scene3d>
    <a:sp3d/>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withinLinearReversed" id="21">
  <a:schemeClr val="accent1"/>
</cs:colorStyle>
</file>

<file path=word/charts/colors2.xml><?xml version="1.0" encoding="utf-8"?>
<cs:colorStyle xmlns:cs="http://schemas.microsoft.com/office/drawing/2012/chartStyle" xmlns:a="http://schemas.openxmlformats.org/drawingml/2006/main" meth="withinLinearReversed" id="21">
  <a:schemeClr val="accent1"/>
</cs:colorStyle>
</file>

<file path=word/charts/colors3.xml><?xml version="1.0" encoding="utf-8"?>
<cs:colorStyle xmlns:cs="http://schemas.microsoft.com/office/drawing/2012/chartStyle" xmlns:a="http://schemas.openxmlformats.org/drawingml/2006/main" meth="withinLinear" id="14">
  <a:schemeClr val="accent1"/>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40B88D-A2F5-4654-92D4-BB2410A74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7425</TotalTime>
  <Pages>162</Pages>
  <Words>52852</Words>
  <Characters>301263</Characters>
  <Application>Microsoft Office Word</Application>
  <DocSecurity>0</DocSecurity>
  <Lines>2510</Lines>
  <Paragraphs>706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353409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 Butnov</dc:creator>
  <cp:keywords/>
  <dc:description/>
  <cp:lastModifiedBy>Ivan Butnov</cp:lastModifiedBy>
  <cp:revision>40</cp:revision>
  <cp:lastPrinted>2023-12-18T07:14:00Z</cp:lastPrinted>
  <dcterms:created xsi:type="dcterms:W3CDTF">2023-12-02T01:44:00Z</dcterms:created>
  <dcterms:modified xsi:type="dcterms:W3CDTF">2024-08-10T09:52:00Z</dcterms:modified>
</cp:coreProperties>
</file>