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32E0B" w:rsidRPr="00F32E0B" w:rsidRDefault="006A02A6" w:rsidP="006A02A6">
      <w:pPr>
        <w:numPr>
          <w:ilvl w:val="0"/>
          <w:numId w:val="13"/>
        </w:numPr>
        <w:spacing w:after="20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</w:t>
      </w:r>
      <w:r w:rsidR="00F32E0B" w:rsidRPr="00F32E0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</w:t>
      </w:r>
    </w:p>
    <w:p w:rsidR="00F32E0B" w:rsidRPr="00F32E0B" w:rsidRDefault="00F32E0B" w:rsidP="00F32E0B">
      <w:pPr>
        <w:numPr>
          <w:ilvl w:val="0"/>
          <w:numId w:val="13"/>
        </w:numPr>
        <w:spacing w:after="20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32E0B" w:rsidRPr="00F32E0B" w:rsidRDefault="006A02A6" w:rsidP="006A02A6">
      <w:pPr>
        <w:numPr>
          <w:ilvl w:val="0"/>
          <w:numId w:val="13"/>
        </w:numPr>
        <w:spacing w:after="20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</w:t>
      </w:r>
      <w:r w:rsidR="00F32E0B" w:rsidRPr="00F32E0B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УТВЕРЖДЁН</w:t>
      </w:r>
    </w:p>
    <w:p w:rsidR="00F32E0B" w:rsidRPr="00F32E0B" w:rsidRDefault="00F32E0B" w:rsidP="00F32E0B">
      <w:pPr>
        <w:numPr>
          <w:ilvl w:val="0"/>
          <w:numId w:val="13"/>
        </w:numPr>
        <w:spacing w:after="20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постановлением</w:t>
      </w:r>
      <w:proofErr w:type="gramEnd"/>
      <w:r w:rsidRPr="00F32E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</w:t>
      </w:r>
    </w:p>
    <w:p w:rsidR="00F32E0B" w:rsidRPr="00F32E0B" w:rsidRDefault="006A02A6" w:rsidP="006A02A6">
      <w:pPr>
        <w:numPr>
          <w:ilvl w:val="0"/>
          <w:numId w:val="13"/>
        </w:numPr>
        <w:spacing w:after="20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</w:t>
      </w:r>
      <w:r w:rsidR="00F32E0B" w:rsidRPr="00F32E0B">
        <w:rPr>
          <w:rFonts w:ascii="Times New Roman" w:eastAsia="Times New Roman" w:hAnsi="Times New Roman" w:cs="Times New Roman"/>
          <w:sz w:val="28"/>
          <w:szCs w:val="28"/>
          <w:lang w:eastAsia="ru-RU"/>
        </w:rPr>
        <w:t>Ордынского района</w:t>
      </w:r>
    </w:p>
    <w:p w:rsidR="00F32E0B" w:rsidRPr="00F32E0B" w:rsidRDefault="006A02A6" w:rsidP="006A02A6">
      <w:pPr>
        <w:numPr>
          <w:ilvl w:val="0"/>
          <w:numId w:val="13"/>
        </w:numPr>
        <w:spacing w:after="20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</w:t>
      </w:r>
      <w:r w:rsidR="00F32E0B" w:rsidRPr="00F32E0B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FF17A1" w:rsidRPr="00F32E0B" w:rsidRDefault="00F32E0B" w:rsidP="00F32E0B">
      <w:pPr>
        <w:numPr>
          <w:ilvl w:val="0"/>
          <w:numId w:val="13"/>
        </w:numPr>
        <w:spacing w:after="200" w:line="240" w:lineRule="auto"/>
        <w:contextualSpacing/>
        <w:jc w:val="right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32E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</w:t>
      </w:r>
      <w:proofErr w:type="gramStart"/>
      <w:r w:rsidRPr="00F32E0B"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proofErr w:type="gramEnd"/>
      <w:r w:rsidRPr="00F32E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8075A">
        <w:rPr>
          <w:rFonts w:ascii="Times New Roman" w:eastAsia="Times New Roman" w:hAnsi="Times New Roman" w:cs="Times New Roman"/>
          <w:sz w:val="28"/>
          <w:szCs w:val="28"/>
          <w:lang w:eastAsia="ru-RU"/>
        </w:rPr>
        <w:t>11.11.2022</w:t>
      </w:r>
      <w:r w:rsidRPr="00F32E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C8075A">
        <w:rPr>
          <w:rFonts w:ascii="Times New Roman" w:eastAsia="Times New Roman" w:hAnsi="Times New Roman" w:cs="Times New Roman"/>
          <w:sz w:val="28"/>
          <w:szCs w:val="28"/>
          <w:lang w:eastAsia="ru-RU"/>
        </w:rPr>
        <w:t>1363</w:t>
      </w:r>
      <w:bookmarkStart w:id="0" w:name="_GoBack"/>
      <w:bookmarkEnd w:id="0"/>
    </w:p>
    <w:p w:rsidR="00FF17A1" w:rsidRPr="00F32E0B" w:rsidRDefault="00FF17A1" w:rsidP="00F32E0B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F17A1" w:rsidRPr="00F32E0B" w:rsidRDefault="00FF17A1" w:rsidP="00F32E0B">
      <w:pPr>
        <w:spacing w:after="0" w:line="240" w:lineRule="auto"/>
        <w:ind w:firstLine="558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F17A1" w:rsidRPr="00FF17A1" w:rsidRDefault="00FF17A1" w:rsidP="00FF17A1">
      <w:pPr>
        <w:spacing w:after="0" w:line="240" w:lineRule="auto"/>
        <w:ind w:firstLine="558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F17A1" w:rsidRPr="00FF17A1" w:rsidRDefault="00FF17A1" w:rsidP="00FF17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F17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ПОРЯДОК </w:t>
      </w:r>
    </w:p>
    <w:p w:rsidR="00FF17A1" w:rsidRPr="00422EF9" w:rsidRDefault="00FF17A1" w:rsidP="00FF17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FF17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работы</w:t>
      </w:r>
      <w:proofErr w:type="gramEnd"/>
      <w:r w:rsidRPr="00FF17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аттестационной комиссии по аттестации муниципальных служащих администрации </w:t>
      </w:r>
      <w:r w:rsidR="00422EF9" w:rsidRPr="00422EF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Ордынского района Новосибирской области</w:t>
      </w:r>
    </w:p>
    <w:p w:rsidR="00FF17A1" w:rsidRPr="00FF17A1" w:rsidRDefault="00FF17A1" w:rsidP="00422EF9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F17A1">
        <w:rPr>
          <w:rFonts w:ascii="Times New Roman" w:hAnsi="Times New Roman" w:cs="Times New Roman"/>
          <w:bCs/>
          <w:i/>
          <w:sz w:val="28"/>
          <w:szCs w:val="28"/>
          <w:vertAlign w:val="subscript"/>
        </w:rPr>
        <w:t xml:space="preserve">                                </w:t>
      </w:r>
    </w:p>
    <w:p w:rsidR="00FF17A1" w:rsidRPr="00FF17A1" w:rsidRDefault="00FF17A1" w:rsidP="00422EF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17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 Порядок работы аттестационной комиссии по аттестации муниципальных служащих администрации </w:t>
      </w:r>
      <w:r w:rsidR="00422EF9">
        <w:rPr>
          <w:rFonts w:ascii="Times New Roman" w:eastAsia="Times New Roman" w:hAnsi="Times New Roman" w:cs="Times New Roman"/>
          <w:sz w:val="28"/>
          <w:szCs w:val="28"/>
          <w:lang w:eastAsia="ru-RU"/>
        </w:rPr>
        <w:t>Ордынского района Новосибирской области</w:t>
      </w:r>
      <w:r w:rsidRPr="00FF17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разработан в соответствии со статьей 18 Федерального закона от 02.03.2007</w:t>
      </w:r>
      <w:r w:rsidR="00422E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F17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25-ФЗ «О муниципальной службе в Российской Федерации», Типовым положением о проведении аттестации муниципальных служащих в Новосибирской области, утвержденным Законом Новосибирской области от 11.06.2008 № 234-ОЗ «Об утверждении Типового положения о проведении аттестации муниципальных служащих в Новосибирской области». </w:t>
      </w:r>
    </w:p>
    <w:p w:rsidR="00422EF9" w:rsidRDefault="00FF17A1" w:rsidP="00422EF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17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 Аттестационная комиссия администрации </w:t>
      </w:r>
      <w:r w:rsidR="00422EF9">
        <w:rPr>
          <w:rFonts w:ascii="Times New Roman" w:eastAsia="Times New Roman" w:hAnsi="Times New Roman" w:cs="Times New Roman"/>
          <w:sz w:val="28"/>
          <w:szCs w:val="28"/>
          <w:lang w:eastAsia="ru-RU"/>
        </w:rPr>
        <w:t>Ордынского района Новосибирской области</w:t>
      </w:r>
      <w:r w:rsidR="00422EF9" w:rsidRPr="00FF17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F17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(далее – комиссия) проводит заседание по аттестации </w:t>
      </w:r>
      <w:proofErr w:type="gramStart"/>
      <w:r w:rsidRPr="00FF17A1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муниципальных</w:t>
      </w:r>
      <w:proofErr w:type="gramEnd"/>
      <w:r w:rsidRPr="00FF17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служащих, замещающих должности муниципальной службы в администрации </w:t>
      </w:r>
      <w:r w:rsidR="00422EF9">
        <w:rPr>
          <w:rFonts w:ascii="Times New Roman" w:eastAsia="Times New Roman" w:hAnsi="Times New Roman" w:cs="Times New Roman"/>
          <w:sz w:val="28"/>
          <w:szCs w:val="28"/>
          <w:lang w:eastAsia="ru-RU"/>
        </w:rPr>
        <w:t>Ордынского района Новосибирской области.</w:t>
      </w:r>
    </w:p>
    <w:p w:rsidR="00FF17A1" w:rsidRPr="00FF17A1" w:rsidRDefault="00FF17A1" w:rsidP="00422EF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17A1">
        <w:rPr>
          <w:rFonts w:ascii="Times New Roman" w:eastAsia="Times New Roman" w:hAnsi="Times New Roman" w:cs="Times New Roman"/>
          <w:sz w:val="28"/>
          <w:szCs w:val="28"/>
          <w:lang w:eastAsia="ru-RU"/>
        </w:rPr>
        <w:t>3. Комиссия состоит из председателя, заместителя председателя, секретаря и иных членов комиссии. Все члены комиссии при принятии решений обладают равными правами.</w:t>
      </w:r>
    </w:p>
    <w:p w:rsidR="00FF17A1" w:rsidRPr="00FF17A1" w:rsidRDefault="00FF17A1" w:rsidP="00FF17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17A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комиссии организует работу комиссии, распределяет обязанности между членами комиссии, утверждает повестку дня и председательствует на заседаниях аттестационной комиссии.</w:t>
      </w:r>
    </w:p>
    <w:p w:rsidR="00FF17A1" w:rsidRPr="00FF17A1" w:rsidRDefault="00FF17A1" w:rsidP="00FF17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17A1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временного отсутствия председателя комиссии (болезнь, отпуск и другие уважительные причины) полномочия председателя комиссии осуществляет заместитель председателя комиссии.</w:t>
      </w:r>
    </w:p>
    <w:p w:rsidR="00FF17A1" w:rsidRPr="00FF17A1" w:rsidRDefault="00FF17A1" w:rsidP="00FF17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17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Секретарь комиссии принимает документы, необходимые для проведения аттестации, оповещает членов комиссии о времени и месте проведения заседания, а также о вопросах, вносимых на рассмотрение. Ведет протокол заседания аттестационной комиссии, в котором фиксирует ее решение и результаты голосования. Секретарь комиссии вносит решение комиссии в аттестационные листы. </w:t>
      </w:r>
    </w:p>
    <w:p w:rsidR="00FF17A1" w:rsidRPr="00FF17A1" w:rsidRDefault="00FF17A1" w:rsidP="009447A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17A1">
        <w:rPr>
          <w:rFonts w:ascii="Times New Roman" w:eastAsia="Times New Roman" w:hAnsi="Times New Roman" w:cs="Times New Roman"/>
          <w:sz w:val="28"/>
          <w:szCs w:val="28"/>
          <w:lang w:eastAsia="ru-RU"/>
        </w:rPr>
        <w:t>4. Заседания комиссии проводятся в соответствии с графиком пров</w:t>
      </w:r>
      <w:r w:rsidR="009447A0">
        <w:rPr>
          <w:rFonts w:ascii="Times New Roman" w:eastAsia="Times New Roman" w:hAnsi="Times New Roman" w:cs="Times New Roman"/>
          <w:sz w:val="28"/>
          <w:szCs w:val="28"/>
          <w:lang w:eastAsia="ru-RU"/>
        </w:rPr>
        <w:t>едения аттестации, утверждаемым</w:t>
      </w:r>
      <w:r w:rsidR="00422E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распоряжением администрации Ордынского района Новосибирской области</w:t>
      </w:r>
      <w:r w:rsidR="009447A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FF17A1" w:rsidRPr="00FF17A1" w:rsidRDefault="00FF17A1" w:rsidP="00FF17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17A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5. Заседание комиссии считается правомочным, если на нем присутствует не менее двух третей ее членов. </w:t>
      </w:r>
    </w:p>
    <w:p w:rsidR="00FF17A1" w:rsidRPr="00FF17A1" w:rsidRDefault="00FF17A1" w:rsidP="00FF17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17A1">
        <w:rPr>
          <w:rFonts w:ascii="Times New Roman" w:eastAsia="Times New Roman" w:hAnsi="Times New Roman" w:cs="Times New Roman"/>
          <w:sz w:val="28"/>
          <w:szCs w:val="28"/>
          <w:lang w:eastAsia="ru-RU"/>
        </w:rPr>
        <w:t>6. Председатель комиссии открывает заседание и оглашает список муниципальных служащих, подлежащих аттестации.</w:t>
      </w:r>
    </w:p>
    <w:p w:rsidR="00FF17A1" w:rsidRPr="00FF17A1" w:rsidRDefault="00FF17A1" w:rsidP="00FF17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17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7. Секретарь комиссии приглашает подлежащего аттестации муниципального служащего, докладывает о представленных документах о служебной деятельности аттестуемого. </w:t>
      </w:r>
    </w:p>
    <w:p w:rsidR="00FF17A1" w:rsidRPr="00FF17A1" w:rsidRDefault="00FF17A1" w:rsidP="00FF17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17A1">
        <w:rPr>
          <w:rFonts w:ascii="Times New Roman" w:eastAsia="Times New Roman" w:hAnsi="Times New Roman" w:cs="Times New Roman"/>
          <w:sz w:val="28"/>
          <w:szCs w:val="28"/>
          <w:lang w:eastAsia="ru-RU"/>
        </w:rPr>
        <w:t>8. Комиссия рассматривает представленные документы, заслушивает сообщения аттестуемого муниципального служащего, а в случае необходимости – его непосредственного руководителя о профессиональной служебной деятельности муниципального служащего.</w:t>
      </w:r>
    </w:p>
    <w:p w:rsidR="00FF17A1" w:rsidRPr="00FF17A1" w:rsidRDefault="00FF17A1" w:rsidP="00FF17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17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9. В случае представления аттестуемым муниципальным служащим дополнительных сведений о его профессиональной деятельности или его заявления о несогласии с представленным отзывом комиссия вправе перенести аттестацию на следующее заседание комиссии. </w:t>
      </w:r>
    </w:p>
    <w:p w:rsidR="00FF17A1" w:rsidRPr="00FF17A1" w:rsidRDefault="00FF17A1" w:rsidP="00FF17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17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случае неявки муниципального служащего на заседание комиссии без уважительной причины или отказа его от аттестации аттестация переносится на следующее заседание аттестационной комиссии. </w:t>
      </w:r>
    </w:p>
    <w:p w:rsidR="00FF17A1" w:rsidRPr="00FF17A1" w:rsidRDefault="00FF17A1" w:rsidP="00FF17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17A1">
        <w:rPr>
          <w:rFonts w:ascii="Times New Roman" w:eastAsia="Times New Roman" w:hAnsi="Times New Roman" w:cs="Times New Roman"/>
          <w:sz w:val="28"/>
          <w:szCs w:val="28"/>
          <w:lang w:eastAsia="ru-RU"/>
        </w:rPr>
        <w:t>10. Аттестация проводится в форме собеседования. Члены комиссии задают вопросы аттестуемому муниципальному служащему.</w:t>
      </w:r>
    </w:p>
    <w:p w:rsidR="00FF17A1" w:rsidRPr="00FF17A1" w:rsidRDefault="00FF17A1" w:rsidP="00FF17A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17A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Профессиональная служебная деятельность муниципального служащего оценивается на основе определения его соответствия квалификационным требованиям по замещаемой должности муниципальной службы, его участия в решении поставленных перед соответствующим отделом (управлением) задач, сложности выполняемой им работы, ее эффективности и результативности.</w:t>
      </w:r>
    </w:p>
    <w:p w:rsidR="00FF17A1" w:rsidRPr="00FF17A1" w:rsidRDefault="00FF17A1" w:rsidP="00FF17A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17A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оценке профессиональной служебной деятельности муниципального служащего должны учитываться результаты исполнения муниципальным служащим должностной инструкции, профессиональные знания и опыт работы муниципального служащего, соблюдение муниципальным служащим ограничений, отсутствие нарушений запретов, выполнение требований к служебному поведению и обязательств, установленных законодательством Российской Федерации о муниципальной службе, а при аттестации муниципального служащего, наделенного организационно-распорядительными полномочиями по отношению к другим муниципальным служащим, </w:t>
      </w:r>
      <w:r w:rsidRPr="00FF17A1">
        <w:rPr>
          <w:rFonts w:ascii="Times New Roman" w:hAnsi="Times New Roman" w:cs="Times New Roman"/>
          <w:sz w:val="28"/>
          <w:szCs w:val="28"/>
        </w:rPr>
        <w:t xml:space="preserve">– также </w:t>
      </w:r>
      <w:r w:rsidRPr="00FF17A1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организаторские способности.</w:t>
      </w:r>
    </w:p>
    <w:p w:rsidR="00FF17A1" w:rsidRPr="00FF17A1" w:rsidRDefault="00FF17A1" w:rsidP="00FF17A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17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11. Решение комиссии принимается в отсутствие аттестуемого муниципального служащего и его непосредственного руководителя открытым голосованием простым большинством голосов присутствующих на заседании членов комиссии. При равенстве голосов муниципальный служащий признается соответствующим муниципальной должности. </w:t>
      </w:r>
    </w:p>
    <w:p w:rsidR="00FF17A1" w:rsidRPr="00FF17A1" w:rsidRDefault="00FF17A1" w:rsidP="00FF17A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17A1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период аттестации муниципального служащего, являющегося членом аттестационной комиссии, его членство в этой комиссии приостанавливается.</w:t>
      </w:r>
    </w:p>
    <w:p w:rsidR="00FF17A1" w:rsidRPr="00FF17A1" w:rsidRDefault="00FF17A1" w:rsidP="00FF17A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17A1">
        <w:rPr>
          <w:rFonts w:ascii="Times New Roman" w:eastAsia="Times New Roman" w:hAnsi="Times New Roman" w:cs="Times New Roman"/>
          <w:sz w:val="28"/>
          <w:szCs w:val="28"/>
          <w:lang w:eastAsia="ru-RU"/>
        </w:rPr>
        <w:t>12. По результатам аттестации муниципального служащего комиссией принимается одно из следующих решений:</w:t>
      </w:r>
    </w:p>
    <w:p w:rsidR="00FF17A1" w:rsidRPr="00FF17A1" w:rsidRDefault="00FF17A1" w:rsidP="00FF17A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17A1">
        <w:rPr>
          <w:rFonts w:ascii="Times New Roman" w:eastAsia="Times New Roman" w:hAnsi="Times New Roman" w:cs="Times New Roman"/>
          <w:sz w:val="28"/>
          <w:szCs w:val="28"/>
          <w:lang w:eastAsia="ru-RU"/>
        </w:rPr>
        <w:t>- соответствует замещаемой должности муниципальной службы;</w:t>
      </w:r>
    </w:p>
    <w:p w:rsidR="00FF17A1" w:rsidRPr="00FF17A1" w:rsidRDefault="00FF17A1" w:rsidP="00FF17A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17A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- не соответствует замещаемой должности муниципальной службы.</w:t>
      </w:r>
    </w:p>
    <w:p w:rsidR="00FF17A1" w:rsidRPr="00FF17A1" w:rsidRDefault="00FF17A1" w:rsidP="00FF17A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F17A1">
        <w:rPr>
          <w:rFonts w:ascii="Times New Roman" w:hAnsi="Times New Roman" w:cs="Times New Roman"/>
          <w:sz w:val="28"/>
          <w:szCs w:val="28"/>
        </w:rPr>
        <w:t>13. Комиссия может давать рекомендации о поощрении отдельных муниципальных служащих за достигнутые ими успехи в работе, в том числе о повышении их в должности, а в случае необходимости – рекомендации об улучшении деятельности аттестуемых муниципальных служащих, а также о направлении отдельных муниципальных служащих для получения дополнительного профессионального образования.</w:t>
      </w:r>
    </w:p>
    <w:p w:rsidR="00FF17A1" w:rsidRPr="00FF17A1" w:rsidRDefault="00FF17A1" w:rsidP="00FF17A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F17A1">
        <w:rPr>
          <w:rFonts w:ascii="Times New Roman" w:hAnsi="Times New Roman" w:cs="Times New Roman"/>
          <w:sz w:val="28"/>
          <w:szCs w:val="28"/>
        </w:rPr>
        <w:t>14. Результаты аттестации сообщаются муниципальным служащим непосредственно после подведения итогов голосования.</w:t>
      </w:r>
    </w:p>
    <w:p w:rsidR="00FF17A1" w:rsidRPr="00FF17A1" w:rsidRDefault="00FF17A1" w:rsidP="00FF17A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F17A1" w:rsidRPr="00FF17A1" w:rsidRDefault="00FF17A1" w:rsidP="00FF17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F17A1" w:rsidRPr="00FF17A1" w:rsidRDefault="00FF17A1" w:rsidP="00FF17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  <w:sectPr w:rsidR="00FF17A1" w:rsidRPr="00FF17A1" w:rsidSect="009447A0">
          <w:pgSz w:w="11906" w:h="16838"/>
          <w:pgMar w:top="1134" w:right="567" w:bottom="1134" w:left="1418" w:header="709" w:footer="709" w:gutter="0"/>
          <w:pgNumType w:start="1"/>
          <w:cols w:space="708"/>
          <w:titlePg/>
          <w:docGrid w:linePitch="360"/>
        </w:sectPr>
      </w:pPr>
      <w:r w:rsidRPr="00FF17A1">
        <w:rPr>
          <w:rFonts w:ascii="Times New Roman" w:hAnsi="Times New Roman" w:cs="Times New Roman"/>
          <w:sz w:val="28"/>
          <w:szCs w:val="28"/>
        </w:rPr>
        <w:t>_________</w:t>
      </w:r>
    </w:p>
    <w:p w:rsidR="00FD0912" w:rsidRDefault="00FD0912" w:rsidP="008D21F4">
      <w:pPr>
        <w:spacing w:after="0" w:line="240" w:lineRule="auto"/>
        <w:jc w:val="right"/>
      </w:pPr>
    </w:p>
    <w:sectPr w:rsidR="00FD0912" w:rsidSect="009447A0">
      <w:pgSz w:w="11906" w:h="16838"/>
      <w:pgMar w:top="993" w:right="567" w:bottom="1134" w:left="1418" w:header="709" w:footer="709" w:gutter="0"/>
      <w:pgNumType w:start="1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83935A5"/>
    <w:multiLevelType w:val="hybridMultilevel"/>
    <w:tmpl w:val="FA44B41C"/>
    <w:lvl w:ilvl="0" w:tplc="9A706040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30D0573E"/>
    <w:multiLevelType w:val="hybridMultilevel"/>
    <w:tmpl w:val="4456E926"/>
    <w:lvl w:ilvl="0" w:tplc="95CAEF86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BC947AC"/>
    <w:multiLevelType w:val="hybridMultilevel"/>
    <w:tmpl w:val="971A3B36"/>
    <w:lvl w:ilvl="0" w:tplc="95CAEF86">
      <w:start w:val="1"/>
      <w:numFmt w:val="bullet"/>
      <w:lvlText w:val="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43DE5382"/>
    <w:multiLevelType w:val="hybridMultilevel"/>
    <w:tmpl w:val="F85449BA"/>
    <w:lvl w:ilvl="0" w:tplc="95CAEF86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A805296"/>
    <w:multiLevelType w:val="hybridMultilevel"/>
    <w:tmpl w:val="1E3E818E"/>
    <w:lvl w:ilvl="0" w:tplc="95CAEF86">
      <w:start w:val="1"/>
      <w:numFmt w:val="bullet"/>
      <w:lvlText w:val=""/>
      <w:lvlJc w:val="left"/>
      <w:pPr>
        <w:ind w:left="191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6E96E31"/>
    <w:multiLevelType w:val="hybridMultilevel"/>
    <w:tmpl w:val="B1800524"/>
    <w:lvl w:ilvl="0" w:tplc="A080D0C4">
      <w:start w:val="1"/>
      <w:numFmt w:val="decimal"/>
      <w:lvlText w:val="%1."/>
      <w:lvlJc w:val="left"/>
      <w:pPr>
        <w:ind w:left="141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130" w:hanging="360"/>
      </w:pPr>
    </w:lvl>
    <w:lvl w:ilvl="2" w:tplc="0419001B" w:tentative="1">
      <w:start w:val="1"/>
      <w:numFmt w:val="lowerRoman"/>
      <w:lvlText w:val="%3."/>
      <w:lvlJc w:val="right"/>
      <w:pPr>
        <w:ind w:left="2850" w:hanging="180"/>
      </w:pPr>
    </w:lvl>
    <w:lvl w:ilvl="3" w:tplc="0419000F" w:tentative="1">
      <w:start w:val="1"/>
      <w:numFmt w:val="decimal"/>
      <w:lvlText w:val="%4."/>
      <w:lvlJc w:val="left"/>
      <w:pPr>
        <w:ind w:left="3570" w:hanging="360"/>
      </w:pPr>
    </w:lvl>
    <w:lvl w:ilvl="4" w:tplc="04190019" w:tentative="1">
      <w:start w:val="1"/>
      <w:numFmt w:val="lowerLetter"/>
      <w:lvlText w:val="%5."/>
      <w:lvlJc w:val="left"/>
      <w:pPr>
        <w:ind w:left="4290" w:hanging="360"/>
      </w:pPr>
    </w:lvl>
    <w:lvl w:ilvl="5" w:tplc="0419001B" w:tentative="1">
      <w:start w:val="1"/>
      <w:numFmt w:val="lowerRoman"/>
      <w:lvlText w:val="%6."/>
      <w:lvlJc w:val="right"/>
      <w:pPr>
        <w:ind w:left="5010" w:hanging="180"/>
      </w:pPr>
    </w:lvl>
    <w:lvl w:ilvl="6" w:tplc="0419000F" w:tentative="1">
      <w:start w:val="1"/>
      <w:numFmt w:val="decimal"/>
      <w:lvlText w:val="%7."/>
      <w:lvlJc w:val="left"/>
      <w:pPr>
        <w:ind w:left="5730" w:hanging="360"/>
      </w:pPr>
    </w:lvl>
    <w:lvl w:ilvl="7" w:tplc="04190019" w:tentative="1">
      <w:start w:val="1"/>
      <w:numFmt w:val="lowerLetter"/>
      <w:lvlText w:val="%8."/>
      <w:lvlJc w:val="left"/>
      <w:pPr>
        <w:ind w:left="6450" w:hanging="360"/>
      </w:pPr>
    </w:lvl>
    <w:lvl w:ilvl="8" w:tplc="0419001B" w:tentative="1">
      <w:start w:val="1"/>
      <w:numFmt w:val="lowerRoman"/>
      <w:lvlText w:val="%9."/>
      <w:lvlJc w:val="right"/>
      <w:pPr>
        <w:ind w:left="7170" w:hanging="180"/>
      </w:pPr>
    </w:lvl>
  </w:abstractNum>
  <w:abstractNum w:abstractNumId="7">
    <w:nsid w:val="60DA44DA"/>
    <w:multiLevelType w:val="hybridMultilevel"/>
    <w:tmpl w:val="3D6CE864"/>
    <w:lvl w:ilvl="0" w:tplc="95CAEF86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5E54907"/>
    <w:multiLevelType w:val="hybridMultilevel"/>
    <w:tmpl w:val="ACDC1746"/>
    <w:lvl w:ilvl="0" w:tplc="95CAEF86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89F783F"/>
    <w:multiLevelType w:val="hybridMultilevel"/>
    <w:tmpl w:val="B05E74FE"/>
    <w:lvl w:ilvl="0" w:tplc="95CAEF86">
      <w:start w:val="1"/>
      <w:numFmt w:val="bullet"/>
      <w:lvlText w:val="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6DF5177D"/>
    <w:multiLevelType w:val="hybridMultilevel"/>
    <w:tmpl w:val="79308F98"/>
    <w:lvl w:ilvl="0" w:tplc="95CAEF86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5E76E93"/>
    <w:multiLevelType w:val="hybridMultilevel"/>
    <w:tmpl w:val="84C0293E"/>
    <w:lvl w:ilvl="0" w:tplc="95CAEF86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BAF36E0"/>
    <w:multiLevelType w:val="hybridMultilevel"/>
    <w:tmpl w:val="F4A022E4"/>
    <w:lvl w:ilvl="0" w:tplc="95CAEF86">
      <w:start w:val="1"/>
      <w:numFmt w:val="bullet"/>
      <w:lvlText w:val=""/>
      <w:lvlJc w:val="left"/>
      <w:pPr>
        <w:ind w:left="7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1"/>
  </w:num>
  <w:num w:numId="3">
    <w:abstractNumId w:val="3"/>
  </w:num>
  <w:num w:numId="4">
    <w:abstractNumId w:val="12"/>
  </w:num>
  <w:num w:numId="5">
    <w:abstractNumId w:val="5"/>
  </w:num>
  <w:num w:numId="6">
    <w:abstractNumId w:val="7"/>
  </w:num>
  <w:num w:numId="7">
    <w:abstractNumId w:val="10"/>
  </w:num>
  <w:num w:numId="8">
    <w:abstractNumId w:val="4"/>
  </w:num>
  <w:num w:numId="9">
    <w:abstractNumId w:val="9"/>
  </w:num>
  <w:num w:numId="10">
    <w:abstractNumId w:val="2"/>
  </w:num>
  <w:num w:numId="11">
    <w:abstractNumId w:val="8"/>
  </w:num>
  <w:num w:numId="12">
    <w:abstractNumId w:val="0"/>
  </w:num>
  <w:num w:numId="1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7A11"/>
    <w:rsid w:val="002901C9"/>
    <w:rsid w:val="00422EF9"/>
    <w:rsid w:val="006A02A6"/>
    <w:rsid w:val="008D21F4"/>
    <w:rsid w:val="008E417B"/>
    <w:rsid w:val="009447A0"/>
    <w:rsid w:val="009A4415"/>
    <w:rsid w:val="00B81099"/>
    <w:rsid w:val="00C621CD"/>
    <w:rsid w:val="00C67A11"/>
    <w:rsid w:val="00C8075A"/>
    <w:rsid w:val="00F32E0B"/>
    <w:rsid w:val="00F759C2"/>
    <w:rsid w:val="00FD0912"/>
    <w:rsid w:val="00FF17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1B74D4B-1178-48B6-8DAB-0ACB52A01B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nhideWhenUsed/>
    <w:qFormat/>
    <w:rsid w:val="00FF17A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FF17A1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customStyle="1" w:styleId="ConsPlusNormal">
    <w:name w:val="ConsPlusNormal"/>
    <w:rsid w:val="00FF17A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FF17A1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FF17A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FF17A1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styleId="a3">
    <w:name w:val="annotation reference"/>
    <w:basedOn w:val="a0"/>
    <w:uiPriority w:val="99"/>
    <w:semiHidden/>
    <w:unhideWhenUsed/>
    <w:rsid w:val="00FF17A1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FF17A1"/>
    <w:pPr>
      <w:spacing w:line="240" w:lineRule="auto"/>
    </w:pPr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FF17A1"/>
    <w:rPr>
      <w:sz w:val="20"/>
      <w:szCs w:val="20"/>
    </w:rPr>
  </w:style>
  <w:style w:type="paragraph" w:styleId="a6">
    <w:name w:val="annotation subject"/>
    <w:basedOn w:val="a4"/>
    <w:next w:val="a4"/>
    <w:link w:val="a7"/>
    <w:uiPriority w:val="99"/>
    <w:semiHidden/>
    <w:unhideWhenUsed/>
    <w:rsid w:val="00FF17A1"/>
    <w:rPr>
      <w:b/>
      <w:bCs/>
    </w:rPr>
  </w:style>
  <w:style w:type="character" w:customStyle="1" w:styleId="a7">
    <w:name w:val="Тема примечания Знак"/>
    <w:basedOn w:val="a5"/>
    <w:link w:val="a6"/>
    <w:uiPriority w:val="99"/>
    <w:semiHidden/>
    <w:rsid w:val="00FF17A1"/>
    <w:rPr>
      <w:b/>
      <w:bCs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FF17A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FF17A1"/>
    <w:rPr>
      <w:rFonts w:ascii="Segoe UI" w:hAnsi="Segoe UI" w:cs="Segoe UI"/>
      <w:sz w:val="18"/>
      <w:szCs w:val="18"/>
    </w:rPr>
  </w:style>
  <w:style w:type="character" w:styleId="aa">
    <w:name w:val="Hyperlink"/>
    <w:basedOn w:val="a0"/>
    <w:uiPriority w:val="99"/>
    <w:unhideWhenUsed/>
    <w:rsid w:val="00FF17A1"/>
    <w:rPr>
      <w:color w:val="0563C1" w:themeColor="hyperlink"/>
      <w:u w:val="single"/>
    </w:rPr>
  </w:style>
  <w:style w:type="paragraph" w:styleId="ab">
    <w:name w:val="header"/>
    <w:basedOn w:val="a"/>
    <w:link w:val="ac"/>
    <w:uiPriority w:val="99"/>
    <w:unhideWhenUsed/>
    <w:rsid w:val="00FF17A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FF17A1"/>
  </w:style>
  <w:style w:type="paragraph" w:styleId="ad">
    <w:name w:val="footer"/>
    <w:basedOn w:val="a"/>
    <w:link w:val="ae"/>
    <w:uiPriority w:val="99"/>
    <w:unhideWhenUsed/>
    <w:rsid w:val="00FF17A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FF17A1"/>
  </w:style>
  <w:style w:type="paragraph" w:styleId="af">
    <w:name w:val="List Paragraph"/>
    <w:basedOn w:val="a"/>
    <w:uiPriority w:val="34"/>
    <w:qFormat/>
    <w:rsid w:val="00FF17A1"/>
    <w:pPr>
      <w:ind w:left="720"/>
      <w:contextualSpacing/>
    </w:pPr>
  </w:style>
  <w:style w:type="character" w:customStyle="1" w:styleId="FontStyle31">
    <w:name w:val="Font Style31"/>
    <w:basedOn w:val="a0"/>
    <w:uiPriority w:val="99"/>
    <w:rsid w:val="00FF17A1"/>
    <w:rPr>
      <w:rFonts w:ascii="Times New Roman" w:hAnsi="Times New Roman" w:cs="Times New Roman" w:hint="default"/>
    </w:rPr>
  </w:style>
  <w:style w:type="table" w:styleId="af0">
    <w:name w:val="Table Grid"/>
    <w:basedOn w:val="a1"/>
    <w:uiPriority w:val="99"/>
    <w:rsid w:val="00FF17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f0"/>
    <w:uiPriority w:val="59"/>
    <w:rsid w:val="00FF17A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Normal (Web)"/>
    <w:basedOn w:val="a"/>
    <w:uiPriority w:val="99"/>
    <w:semiHidden/>
    <w:unhideWhenUsed/>
    <w:rsid w:val="00FF17A1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88</TotalTime>
  <Pages>1</Pages>
  <Words>875</Words>
  <Characters>4988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NSO</Company>
  <LinksUpToDate>false</LinksUpToDate>
  <CharactersWithSpaces>5852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Зюкова Галина Алексеевна</dc:creator>
  <cp:keywords/>
  <dc:description/>
  <cp:lastModifiedBy>Hazova</cp:lastModifiedBy>
  <cp:revision>9</cp:revision>
  <cp:lastPrinted>2022-11-10T06:27:00Z</cp:lastPrinted>
  <dcterms:created xsi:type="dcterms:W3CDTF">2021-10-05T03:36:00Z</dcterms:created>
  <dcterms:modified xsi:type="dcterms:W3CDTF">2022-11-14T09:05:00Z</dcterms:modified>
</cp:coreProperties>
</file>