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/>
        <w:ind w:hanging="0"/>
        <w:jc w:val="center"/>
        <w:textAlignment w:val="baseline"/>
        <w:rPr/>
      </w:pPr>
      <w:r>
        <w:rPr/>
        <w:drawing>
          <wp:inline distT="0" distB="0" distL="0" distR="0">
            <wp:extent cx="624840" cy="708660"/>
            <wp:effectExtent l="0" t="0" r="0" b="0"/>
            <wp:docPr id="1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40"/>
        <w:ind w:hanging="0"/>
        <w:jc w:val="center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/>
        <w:ind w:hanging="0" w:left="0"/>
        <w:jc w:val="center"/>
        <w:outlineLvl w:val="7"/>
        <w:rPr>
          <w:b/>
          <w:bCs/>
          <w:iCs/>
          <w:spacing w:val="1"/>
          <w:sz w:val="28"/>
          <w:szCs w:val="28"/>
        </w:rPr>
      </w:pPr>
      <w:r>
        <w:rPr>
          <w:b/>
          <w:bCs/>
          <w:iCs/>
          <w:spacing w:val="1"/>
          <w:sz w:val="28"/>
          <w:szCs w:val="28"/>
        </w:rPr>
        <w:t xml:space="preserve">АДМИНИСТРАЦИЯ ОРДЫНСКОГО РАЙОНА </w:t>
      </w:r>
    </w:p>
    <w:p>
      <w:pPr>
        <w:pStyle w:val="Normal"/>
        <w:numPr>
          <w:ilvl w:val="0"/>
          <w:numId w:val="0"/>
        </w:numPr>
        <w:spacing w:lineRule="auto" w:line="240"/>
        <w:ind w:hanging="0" w:left="0"/>
        <w:jc w:val="center"/>
        <w:outlineLvl w:val="7"/>
        <w:rPr>
          <w:b/>
          <w:bCs/>
          <w:iCs/>
          <w:spacing w:val="1"/>
          <w:sz w:val="28"/>
          <w:szCs w:val="28"/>
        </w:rPr>
      </w:pPr>
      <w:r>
        <w:rPr>
          <w:b/>
          <w:bCs/>
          <w:iCs/>
          <w:spacing w:val="1"/>
          <w:sz w:val="28"/>
          <w:szCs w:val="28"/>
        </w:rPr>
        <w:t>НОВОСИБИРСКОЙ ОБЛАСТИ</w:t>
      </w:r>
    </w:p>
    <w:p>
      <w:pPr>
        <w:pStyle w:val="Normal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40"/>
        <w:ind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</w:p>
    <w:p>
      <w:pPr>
        <w:pStyle w:val="Normal"/>
        <w:spacing w:lineRule="auto" w:line="240"/>
        <w:ind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jc w:val="center"/>
        <w:rPr>
          <w:sz w:val="28"/>
          <w:szCs w:val="26"/>
        </w:rPr>
      </w:pPr>
      <w:r>
        <w:rPr>
          <w:sz w:val="28"/>
          <w:szCs w:val="26"/>
        </w:rPr>
        <w:t>р.п. Ордынское</w:t>
      </w:r>
    </w:p>
    <w:p>
      <w:pPr>
        <w:pStyle w:val="Normal"/>
        <w:spacing w:lineRule="auto" w:line="240"/>
        <w:ind w:hanging="0"/>
        <w:jc w:val="center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/>
        <w:ind w:hanging="0"/>
        <w:jc w:val="center"/>
        <w:rPr>
          <w:kern w:val="2"/>
          <w:sz w:val="28"/>
          <w:szCs w:val="26"/>
        </w:rPr>
      </w:pPr>
      <w:r>
        <w:rPr>
          <w:kern w:val="2"/>
          <w:sz w:val="28"/>
          <w:szCs w:val="26"/>
        </w:rPr>
        <w:t xml:space="preserve">О плане работы администрации </w:t>
      </w:r>
    </w:p>
    <w:p>
      <w:pPr>
        <w:pStyle w:val="Normal"/>
        <w:spacing w:lineRule="auto" w:line="240"/>
        <w:ind w:hanging="0"/>
        <w:jc w:val="center"/>
        <w:rPr>
          <w:kern w:val="2"/>
          <w:sz w:val="28"/>
          <w:szCs w:val="26"/>
        </w:rPr>
      </w:pPr>
      <w:r>
        <w:rPr>
          <w:kern w:val="2"/>
          <w:sz w:val="28"/>
          <w:szCs w:val="26"/>
        </w:rPr>
        <w:t>Ордынского района Новосибирской области на 2025 год</w:t>
      </w:r>
    </w:p>
    <w:p>
      <w:pPr>
        <w:pStyle w:val="Normal"/>
        <w:spacing w:lineRule="auto" w:line="240"/>
        <w:ind w:hanging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pacing w:lineRule="auto" w:line="240"/>
        <w:ind w:hanging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 Положением «Об администрации Ордынского района Новосибирской области», утвержденным решением Совета депутатов Ордынского района Новосибирской области от 20.03.2009 № 300, Регламентом работы администрации Ордынского района Новосибирской области, утвержденным постановлением администрации Ордынского района Новосибирской области от 15.01.2018 № 10,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т а н о в л я е т</w:t>
      </w:r>
      <w:r>
        <w:rPr>
          <w:kern w:val="2"/>
          <w:sz w:val="28"/>
          <w:szCs w:val="28"/>
        </w:rPr>
        <w:t>:</w:t>
      </w:r>
    </w:p>
    <w:p>
      <w:pPr>
        <w:pStyle w:val="Normal"/>
        <w:spacing w:lineRule="auto" w:line="24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 Утвердить план работы администрации Ордынского района Новосибирской области на 2025 год согласно приложению к настоящему постановлению.</w:t>
      </w:r>
    </w:p>
    <w:p>
      <w:pPr>
        <w:pStyle w:val="Normal"/>
        <w:spacing w:lineRule="auto" w:line="24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 Руководителям структурных подразделений администрации Ордынского района Новосибирской области обеспечить исполнение плана работы администрации Ордынского района Новосибирской области на 2025 год.</w:t>
      </w:r>
    </w:p>
    <w:p>
      <w:pPr>
        <w:pStyle w:val="Normal"/>
        <w:spacing w:lineRule="auto" w:line="24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 Контроль за исполнением настоящего постановления возложить на управляющего делами администрации Ордынского района Новосибирской области Смирнова С.В.</w:t>
      </w:r>
    </w:p>
    <w:p>
      <w:pPr>
        <w:pStyle w:val="Normal"/>
        <w:spacing w:lineRule="auto" w:line="240"/>
        <w:ind w:hang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И.о. Главы Ордынского района</w:t>
      </w:r>
    </w:p>
    <w:p>
      <w:pPr>
        <w:pStyle w:val="Normal"/>
        <w:spacing w:lineRule="auto" w:line="240"/>
        <w:ind w:hanging="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                                                  Ю.В. Краус </w:t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Normal"/>
        <w:spacing w:lineRule="auto" w:line="24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В.С. Тюнеев</w:t>
      </w:r>
      <w:bookmarkStart w:id="0" w:name="_GoBack"/>
      <w:bookmarkEnd w:id="0"/>
    </w:p>
    <w:p>
      <w:pPr>
        <w:pStyle w:val="Normal"/>
        <w:spacing w:lineRule="auto" w:line="240"/>
        <w:ind w:hanging="0"/>
        <w:rPr>
          <w:szCs w:val="20"/>
        </w:rPr>
      </w:pPr>
      <w:r>
        <w:rPr>
          <w:sz w:val="20"/>
          <w:szCs w:val="20"/>
        </w:rPr>
        <w:t>(38359) 23-357</w:t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DejaVu Sans">
    <w:charset w:val="01"/>
    <w:family w:val="roman"/>
    <w:pitch w:val="variable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c3b34"/>
    <w:pPr>
      <w:widowControl/>
      <w:suppressAutoHyphens w:val="true"/>
      <w:bidi w:val="0"/>
      <w:spacing w:lineRule="auto" w:line="30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c3b34"/>
    <w:pPr>
      <w:keepNext w:val="true"/>
      <w:widowControl w:val="false"/>
      <w:spacing w:lineRule="auto" w:line="259" w:before="240" w:after="60"/>
      <w:ind w:firstLine="60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rsid w:val="009c3b34"/>
    <w:pPr>
      <w:keepNext w:val="true"/>
      <w:spacing w:lineRule="auto" w:line="240"/>
      <w:ind w:hanging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9c3b34"/>
    <w:pPr>
      <w:keepNext w:val="true"/>
      <w:spacing w:lineRule="auto" w:line="240"/>
      <w:ind w:hanging="0"/>
      <w:jc w:val="center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ий колонтитул Знак"/>
    <w:basedOn w:val="DefaultParagraphFont"/>
    <w:uiPriority w:val="99"/>
    <w:qFormat/>
    <w:rsid w:val="007050b9"/>
    <w:rPr>
      <w:sz w:val="24"/>
      <w:szCs w:val="24"/>
    </w:rPr>
  </w:style>
  <w:style w:type="character" w:styleId="Style12" w:customStyle="1">
    <w:name w:val="Нижний колонтитул Знак"/>
    <w:basedOn w:val="DefaultParagraphFont"/>
    <w:qFormat/>
    <w:rsid w:val="007050b9"/>
    <w:rPr>
      <w:sz w:val="24"/>
      <w:szCs w:val="24"/>
    </w:rPr>
  </w:style>
  <w:style w:type="character" w:styleId="Style13" w:customStyle="1">
    <w:name w:val="Текст выноски Знак"/>
    <w:basedOn w:val="DefaultParagraphFont"/>
    <w:link w:val="BalloonText"/>
    <w:qFormat/>
    <w:rsid w:val="00ff764a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Noto Sans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15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16" w:customStyle="1">
    <w:name w:val="Колонтитул"/>
    <w:basedOn w:val="Normal"/>
    <w:qFormat/>
    <w:pPr/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Style11"/>
    <w:uiPriority w:val="99"/>
    <w:rsid w:val="007050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2"/>
    <w:rsid w:val="007050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2e4750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link w:val="Style13"/>
    <w:qFormat/>
    <w:rsid w:val="00ff764a"/>
    <w:pPr>
      <w:spacing w:lineRule="auto" w:line="240"/>
    </w:pPr>
    <w:rPr>
      <w:rFonts w:ascii="Tahoma" w:hAnsi="Tahoma" w:cs="Tahoma"/>
      <w:sz w:val="16"/>
      <w:szCs w:val="16"/>
    </w:rPr>
  </w:style>
  <w:style w:type="numbering" w:styleId="Style17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85B8-A803-4593-A6BE-2ECEA10B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LibreOffice/24.2.6.2$Linux_X86_64 LibreOffice_project/420$Build-2</Application>
  <AppVersion>15.0000</AppVersion>
  <Pages>1</Pages>
  <Words>151</Words>
  <Characters>1117</Characters>
  <CharactersWithSpaces>1386</CharactersWithSpaces>
  <Paragraphs>17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2020-11-26T01:21:00Z</dcterms:created>
  <dc:creator>Ольга</dc:creator>
  <dc:description/>
  <dc:language>ru-RU</dc:language>
  <cp:lastModifiedBy/>
  <cp:lastPrinted>2020-11-26T01:23:00Z</cp:lastPrinted>
  <dcterms:modified xsi:type="dcterms:W3CDTF">2024-12-03T10:11:59Z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