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1F" w:rsidRDefault="00032D7F">
      <w:pPr>
        <w:spacing w:after="60"/>
        <w:jc w:val="center"/>
        <w:outlineLvl w:val="0"/>
        <w:rPr>
          <w:cap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38175" cy="71437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1F" w:rsidRDefault="0004461F">
      <w:pPr>
        <w:spacing w:after="60"/>
        <w:jc w:val="center"/>
        <w:outlineLvl w:val="0"/>
        <w:rPr>
          <w:sz w:val="28"/>
          <w:szCs w:val="28"/>
        </w:rPr>
      </w:pPr>
    </w:p>
    <w:p w:rsidR="0004461F" w:rsidRDefault="00032D7F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04461F" w:rsidRDefault="00032D7F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04461F" w:rsidRDefault="0004461F">
      <w:pPr>
        <w:jc w:val="center"/>
        <w:rPr>
          <w:b/>
          <w:bCs/>
          <w:sz w:val="28"/>
          <w:szCs w:val="28"/>
        </w:rPr>
      </w:pPr>
    </w:p>
    <w:p w:rsidR="0004461F" w:rsidRDefault="00032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4461F" w:rsidRDefault="00BD141B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3E1DE649" wp14:editId="1C184A80">
            <wp:simplePos x="0" y="0"/>
            <wp:positionH relativeFrom="character">
              <wp:posOffset>-903605</wp:posOffset>
            </wp:positionH>
            <wp:positionV relativeFrom="line">
              <wp:posOffset>190500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61F" w:rsidRDefault="00032D7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proofErr w:type="gramStart"/>
      <w:r>
        <w:rPr>
          <w:color w:val="DDD9C3"/>
          <w:sz w:val="27"/>
          <w:szCs w:val="27"/>
        </w:rPr>
        <w:t>_</w:t>
      </w:r>
      <w:r>
        <w:rPr>
          <w:color w:val="DDD9C3"/>
          <w:sz w:val="27"/>
          <w:szCs w:val="27"/>
          <w:u w:val="single"/>
        </w:rPr>
        <w:t xml:space="preserve"> </w:t>
      </w:r>
      <w:r>
        <w:rPr>
          <w:color w:val="DDD9C3"/>
          <w:sz w:val="27"/>
          <w:szCs w:val="27"/>
          <w:u w:val="single"/>
        </w:rPr>
        <w:t xml:space="preserve"> </w:t>
      </w:r>
      <w:r>
        <w:rPr>
          <w:color w:val="DDD9C3"/>
          <w:sz w:val="27"/>
          <w:szCs w:val="27"/>
        </w:rPr>
        <w:t>_</w:t>
      </w:r>
      <w:proofErr w:type="gramEnd"/>
    </w:p>
    <w:p w:rsidR="0004461F" w:rsidRDefault="0004461F">
      <w:pPr>
        <w:widowControl w:val="0"/>
        <w:ind w:firstLine="709"/>
        <w:jc w:val="center"/>
        <w:rPr>
          <w:sz w:val="27"/>
          <w:szCs w:val="27"/>
        </w:rPr>
      </w:pPr>
    </w:p>
    <w:p w:rsidR="0004461F" w:rsidRDefault="0004461F">
      <w:pPr>
        <w:widowControl w:val="0"/>
        <w:ind w:firstLine="709"/>
        <w:jc w:val="center"/>
        <w:rPr>
          <w:sz w:val="27"/>
          <w:szCs w:val="27"/>
        </w:rPr>
      </w:pPr>
    </w:p>
    <w:p w:rsidR="0004461F" w:rsidRDefault="00032D7F">
      <w:pPr>
        <w:widowControl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комиссии по вопросам земельных отношений Ордынского района Новосибирской области </w:t>
      </w:r>
    </w:p>
    <w:p w:rsidR="0004461F" w:rsidRDefault="0004461F">
      <w:pPr>
        <w:widowControl w:val="0"/>
        <w:ind w:firstLine="709"/>
        <w:jc w:val="center"/>
        <w:rPr>
          <w:sz w:val="27"/>
          <w:szCs w:val="27"/>
        </w:rPr>
      </w:pPr>
    </w:p>
    <w:p w:rsidR="0004461F" w:rsidRDefault="00032D7F">
      <w:pPr>
        <w:widowControl w:val="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т:</w:t>
      </w:r>
    </w:p>
    <w:p w:rsidR="0004461F" w:rsidRDefault="00032D7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1.Создать и утвердить состав комиссии по вопросам земельных отношений Ордынского района Новосибирс</w:t>
      </w:r>
      <w:r>
        <w:rPr>
          <w:sz w:val="27"/>
          <w:szCs w:val="27"/>
        </w:rPr>
        <w:t>кой области, согласно приложению к настоящему постановлению.</w:t>
      </w:r>
    </w:p>
    <w:p w:rsidR="0004461F" w:rsidRDefault="00032D7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2.Признать утратившими силу постановления администрации Ордынского района Новосибирской области:</w:t>
      </w:r>
    </w:p>
    <w:p w:rsidR="0004461F" w:rsidRDefault="00032D7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2.1. от 13.01.2023 № 16/89 «О комиссии по вопросам земельных отношений Ордынского района Новосибир</w:t>
      </w:r>
      <w:r>
        <w:rPr>
          <w:sz w:val="27"/>
          <w:szCs w:val="27"/>
        </w:rPr>
        <w:t>ской области».</w:t>
      </w:r>
    </w:p>
    <w:p w:rsidR="0004461F" w:rsidRDefault="00032D7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 от 26.05.2023 № 639/89 «О внесении изменений в постановление администрации Ордынского района Новосибирской области».  </w:t>
      </w:r>
    </w:p>
    <w:p w:rsidR="0004461F" w:rsidRDefault="00032D7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3.Настоящее постановление опубликовать в периодическом печатном издании органов местного самоуправления Ордынского р</w:t>
      </w:r>
      <w:r>
        <w:rPr>
          <w:sz w:val="27"/>
          <w:szCs w:val="27"/>
        </w:rPr>
        <w:t>айона Новосибирской области «Ордынский Вестник» и разместить на официальном сайте администрации Ордынского района Новосибирской области в сети «Интернет».</w:t>
      </w:r>
    </w:p>
    <w:p w:rsidR="0004461F" w:rsidRDefault="00032D7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4.Контроль за исполнением настоящего постановления возложить на заместителя главы администрации Ордын</w:t>
      </w:r>
      <w:r>
        <w:rPr>
          <w:sz w:val="27"/>
          <w:szCs w:val="27"/>
        </w:rPr>
        <w:t>ского района Новосибирской области Быкову Е.А.</w:t>
      </w:r>
    </w:p>
    <w:p w:rsidR="0004461F" w:rsidRDefault="0004461F">
      <w:pPr>
        <w:rPr>
          <w:sz w:val="27"/>
          <w:szCs w:val="27"/>
        </w:rPr>
      </w:pPr>
    </w:p>
    <w:p w:rsidR="0004461F" w:rsidRDefault="0004461F">
      <w:pPr>
        <w:rPr>
          <w:sz w:val="27"/>
          <w:szCs w:val="27"/>
        </w:rPr>
      </w:pPr>
    </w:p>
    <w:p w:rsidR="0004461F" w:rsidRDefault="0004461F">
      <w:pPr>
        <w:rPr>
          <w:sz w:val="27"/>
          <w:szCs w:val="27"/>
        </w:rPr>
      </w:pPr>
    </w:p>
    <w:p w:rsidR="0004461F" w:rsidRDefault="00032D7F">
      <w:pPr>
        <w:tabs>
          <w:tab w:val="center" w:pos="4887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>Глава Ордынского района</w:t>
      </w:r>
    </w:p>
    <w:p w:rsidR="0004461F" w:rsidRDefault="00032D7F">
      <w:pPr>
        <w:tabs>
          <w:tab w:val="center" w:pos="4887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>Новосибирской области</w:t>
      </w:r>
      <w:r>
        <w:rPr>
          <w:bCs/>
          <w:sz w:val="27"/>
          <w:szCs w:val="27"/>
        </w:rPr>
        <w:tab/>
        <w:t xml:space="preserve">                                                                               О.А. Орел</w:t>
      </w:r>
    </w:p>
    <w:p w:rsidR="0004461F" w:rsidRDefault="0004461F">
      <w:pPr>
        <w:jc w:val="center"/>
        <w:rPr>
          <w:sz w:val="28"/>
          <w:szCs w:val="28"/>
        </w:rPr>
      </w:pPr>
      <w:bookmarkStart w:id="0" w:name="_GoBack"/>
      <w:bookmarkEnd w:id="0"/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4461F">
      <w:pPr>
        <w:tabs>
          <w:tab w:val="center" w:pos="4887"/>
        </w:tabs>
        <w:rPr>
          <w:bCs/>
          <w:sz w:val="16"/>
          <w:szCs w:val="16"/>
        </w:rPr>
      </w:pPr>
    </w:p>
    <w:p w:rsidR="0004461F" w:rsidRDefault="00032D7F">
      <w:pPr>
        <w:tabs>
          <w:tab w:val="center" w:pos="48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Головлев А.В. </w:t>
      </w:r>
    </w:p>
    <w:p w:rsidR="0004461F" w:rsidRDefault="00032D7F">
      <w:pPr>
        <w:tabs>
          <w:tab w:val="center" w:pos="48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8-383-59-21-64</w:t>
      </w:r>
    </w:p>
    <w:p w:rsidR="0004461F" w:rsidRDefault="0004461F">
      <w:pPr>
        <w:tabs>
          <w:tab w:val="center" w:pos="4960"/>
        </w:tabs>
        <w:jc w:val="right"/>
        <w:rPr>
          <w:bCs/>
        </w:rPr>
      </w:pPr>
    </w:p>
    <w:p w:rsidR="0004461F" w:rsidRDefault="0004461F">
      <w:pPr>
        <w:tabs>
          <w:tab w:val="center" w:pos="4960"/>
        </w:tabs>
        <w:jc w:val="right"/>
        <w:rPr>
          <w:bCs/>
        </w:rPr>
      </w:pPr>
    </w:p>
    <w:p w:rsidR="0004461F" w:rsidRDefault="00BD141B" w:rsidP="00BD141B">
      <w:pPr>
        <w:tabs>
          <w:tab w:val="center" w:pos="496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="00032D7F">
        <w:rPr>
          <w:bCs/>
        </w:rPr>
        <w:t xml:space="preserve">ПРИЛОЖЕНИЕ </w:t>
      </w:r>
    </w:p>
    <w:p w:rsidR="0004461F" w:rsidRDefault="00032D7F">
      <w:pPr>
        <w:tabs>
          <w:tab w:val="center" w:pos="496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УТВЕРЖДЕН</w:t>
      </w:r>
    </w:p>
    <w:p w:rsidR="0004461F" w:rsidRDefault="00032D7F">
      <w:pPr>
        <w:tabs>
          <w:tab w:val="center" w:pos="4960"/>
        </w:tabs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04461F" w:rsidRDefault="00032D7F">
      <w:pPr>
        <w:tabs>
          <w:tab w:val="center" w:pos="4960"/>
        </w:tabs>
        <w:jc w:val="right"/>
        <w:rPr>
          <w:bCs/>
        </w:rPr>
      </w:pPr>
      <w:r>
        <w:rPr>
          <w:bCs/>
        </w:rPr>
        <w:t>Ордынского района</w:t>
      </w:r>
    </w:p>
    <w:p w:rsidR="0004461F" w:rsidRDefault="00032D7F">
      <w:pPr>
        <w:tabs>
          <w:tab w:val="center" w:pos="4960"/>
        </w:tabs>
        <w:jc w:val="right"/>
        <w:rPr>
          <w:bCs/>
        </w:rPr>
      </w:pPr>
      <w:r>
        <w:rPr>
          <w:bCs/>
        </w:rPr>
        <w:t>Новосибирской области</w:t>
      </w:r>
    </w:p>
    <w:p w:rsidR="0004461F" w:rsidRDefault="00BD141B">
      <w:pPr>
        <w:tabs>
          <w:tab w:val="center" w:pos="4960"/>
        </w:tabs>
        <w:jc w:val="right"/>
        <w:rPr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DD9EBC5" wp14:editId="6C36B855">
            <wp:simplePos x="0" y="0"/>
            <wp:positionH relativeFrom="character">
              <wp:posOffset>-127635</wp:posOffset>
            </wp:positionH>
            <wp:positionV relativeFrom="paragraph">
              <wp:posOffset>8890</wp:posOffset>
            </wp:positionV>
            <wp:extent cx="2893695" cy="252095"/>
            <wp:effectExtent l="0" t="0" r="190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D7F">
        <w:rPr>
          <w:bCs/>
        </w:rPr>
        <w:t>от _____________ № ____</w:t>
      </w:r>
    </w:p>
    <w:p w:rsidR="0004461F" w:rsidRDefault="0004461F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04461F" w:rsidRDefault="00032D7F">
      <w:pPr>
        <w:widowControl w:val="0"/>
        <w:ind w:right="282"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Состав</w:t>
      </w:r>
    </w:p>
    <w:p w:rsidR="0004461F" w:rsidRDefault="00032D7F">
      <w:pPr>
        <w:widowControl w:val="0"/>
        <w:ind w:right="282"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комиссии по вопросам </w:t>
      </w:r>
      <w:r>
        <w:rPr>
          <w:b/>
          <w:kern w:val="2"/>
          <w:sz w:val="28"/>
          <w:szCs w:val="28"/>
        </w:rPr>
        <w:t>земельных отношений Ордынского района Новосибирской области</w:t>
      </w:r>
    </w:p>
    <w:p w:rsidR="0004461F" w:rsidRDefault="0004461F">
      <w:pPr>
        <w:widowControl w:val="0"/>
        <w:ind w:right="282" w:firstLine="709"/>
        <w:jc w:val="both"/>
        <w:rPr>
          <w:kern w:val="2"/>
          <w:sz w:val="28"/>
          <w:szCs w:val="28"/>
        </w:rPr>
      </w:pPr>
    </w:p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9"/>
        <w:gridCol w:w="5102"/>
      </w:tblGrid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Елена Александровна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 Новосибирской области, председатель комиссии;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Краус</w:t>
            </w:r>
            <w:proofErr w:type="spellEnd"/>
            <w:r>
              <w:rPr>
                <w:sz w:val="28"/>
                <w:szCs w:val="28"/>
              </w:rPr>
              <w:t xml:space="preserve"> Юрий Владимирович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О</w:t>
            </w:r>
            <w:r>
              <w:rPr>
                <w:sz w:val="28"/>
                <w:szCs w:val="28"/>
              </w:rPr>
              <w:t>рдынского района Новосибирской области, заместитель председателя комиссии;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Толмачёва Ольга Петровна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имущества и земельных отношений администрации Ордынского района Новосибирской области, секретарь комиссии;</w:t>
            </w: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Алдохин</w:t>
            </w:r>
            <w:proofErr w:type="spellEnd"/>
            <w:r>
              <w:rPr>
                <w:sz w:val="28"/>
                <w:szCs w:val="28"/>
              </w:rPr>
              <w:t xml:space="preserve"> Василий Константинович-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Зураддин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 xml:space="preserve"> -                     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 Новосибирской области, начальник управления сельского хозяйства администрации Ордынского района Новосибирской обла</w:t>
            </w:r>
            <w:r>
              <w:rPr>
                <w:sz w:val="28"/>
                <w:szCs w:val="28"/>
              </w:rPr>
              <w:t>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УК «АЛИЕВ И ПАРТНЕРЫ», депутат от избирательного округа №18, депутат районного совета депутатов (по согласованию);</w:t>
            </w:r>
          </w:p>
        </w:tc>
      </w:tr>
      <w:tr w:rsidR="0004461F"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Головлев Александр Васильевич - 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Гомозов</w:t>
            </w:r>
            <w:proofErr w:type="spellEnd"/>
            <w:r>
              <w:rPr>
                <w:sz w:val="28"/>
                <w:szCs w:val="28"/>
              </w:rPr>
              <w:t xml:space="preserve"> Павел Леонидович - 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имущества и земельных отношений </w:t>
            </w:r>
            <w:r>
              <w:rPr>
                <w:sz w:val="28"/>
                <w:szCs w:val="28"/>
              </w:rPr>
              <w:t>администрации Ордынского района Новосибирской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эксплуатации «ВОЛС» ООО «</w:t>
            </w:r>
            <w:proofErr w:type="spellStart"/>
            <w:r>
              <w:rPr>
                <w:sz w:val="28"/>
                <w:szCs w:val="28"/>
              </w:rPr>
              <w:t>АлтайТелефонСтрой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04461F"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Гульбе Сталина Анатольевна –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 - </w:t>
            </w: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 коммунального хозяйства</w:t>
            </w:r>
            <w:r>
              <w:rPr>
                <w:sz w:val="28"/>
                <w:szCs w:val="28"/>
              </w:rPr>
              <w:t xml:space="preserve"> администрации Ордынского района Новосибирской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 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Зенин</w:t>
            </w:r>
            <w:proofErr w:type="spellEnd"/>
            <w:r>
              <w:rPr>
                <w:sz w:val="28"/>
                <w:szCs w:val="28"/>
              </w:rPr>
              <w:t xml:space="preserve"> Денис Александрович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«Новосибирская инженерно-геодезическая компания», депутат от избирательного округа №11 (по согласованию); 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Зинченко Валентина Владимировна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начальника управления сельского хозяйства администрации Ордынского района Новосибирской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 Сергей Владимирович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Вагайцевского</w:t>
            </w:r>
            <w:proofErr w:type="spellEnd"/>
            <w:r>
              <w:rPr>
                <w:sz w:val="28"/>
                <w:szCs w:val="28"/>
              </w:rPr>
              <w:t xml:space="preserve"> СДК, депутат от избирательного округа №7 (по согласованию);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государственного контроля в сфере охраны объектов культурного наследия </w:t>
            </w:r>
            <w:r>
              <w:rPr>
                <w:sz w:val="28"/>
                <w:szCs w:val="28"/>
              </w:rPr>
              <w:t>управления по государственной охране объектов культурного наследия Новосибирской области (по согласованию);</w:t>
            </w:r>
          </w:p>
        </w:tc>
      </w:tr>
      <w:tr w:rsidR="0004461F">
        <w:trPr>
          <w:trHeight w:val="75"/>
        </w:trPr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Сиволоб</w:t>
            </w:r>
            <w:proofErr w:type="spellEnd"/>
            <w:r>
              <w:rPr>
                <w:sz w:val="28"/>
                <w:szCs w:val="28"/>
              </w:rPr>
              <w:t xml:space="preserve"> Елена Анатольевна – 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Елена Сергеевна - </w:t>
            </w:r>
            <w:r>
              <w:rPr>
                <w:sz w:val="28"/>
                <w:szCs w:val="28"/>
              </w:rPr>
              <w:tab/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водных ресурсов по Новосибирской области </w:t>
            </w:r>
            <w:r>
              <w:rPr>
                <w:sz w:val="28"/>
                <w:szCs w:val="28"/>
              </w:rPr>
              <w:t>Верхне-Обского бассейнового водного управления Федерального агентства водных ресурсов (по согласованию);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экономического развития администрации Ордынского района Новосибирской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Сурдина Наталия Александровна - </w:t>
            </w:r>
          </w:p>
        </w:tc>
        <w:tc>
          <w:tcPr>
            <w:tcW w:w="5102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Ордынского района Новосибирской области;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Трубин Александр Владимирович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лесных отношений по Ордынскому лесничеству управление охраны, защиты, воспроизведение лесо</w:t>
            </w:r>
            <w:r>
              <w:rPr>
                <w:sz w:val="28"/>
                <w:szCs w:val="28"/>
              </w:rPr>
              <w:t>в Министерства природных ресурсов Новосибирской области (по согласованию);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Жанна Геннадьевна - </w:t>
            </w: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Новосибирской области в Ордынском районе (по согласованию);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04461F">
        <w:tc>
          <w:tcPr>
            <w:tcW w:w="5388" w:type="dxa"/>
          </w:tcPr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04461F" w:rsidRDefault="00032D7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состав комиссии вход</w:t>
            </w:r>
            <w:r>
              <w:rPr>
                <w:sz w:val="28"/>
                <w:szCs w:val="28"/>
              </w:rPr>
              <w:t xml:space="preserve">ят главы муниципальных образований сельских поселений Ордынского района Новосибирской области (по согласованию), которые участвуют в принятии решений в соответствии с компетенцией комиссии в отношении данного сельского поселения соответственно. </w:t>
            </w:r>
          </w:p>
          <w:p w:rsidR="0004461F" w:rsidRDefault="0004461F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</w:tc>
      </w:tr>
    </w:tbl>
    <w:p w:rsidR="0004461F" w:rsidRDefault="0004461F">
      <w:pPr>
        <w:rPr>
          <w:sz w:val="28"/>
        </w:rPr>
      </w:pPr>
    </w:p>
    <w:p w:rsidR="0004461F" w:rsidRDefault="0004461F">
      <w:pPr>
        <w:tabs>
          <w:tab w:val="center" w:pos="4887"/>
        </w:tabs>
        <w:rPr>
          <w:bCs/>
          <w:sz w:val="28"/>
          <w:szCs w:val="28"/>
        </w:rPr>
      </w:pPr>
    </w:p>
    <w:sectPr w:rsidR="0004461F">
      <w:pgSz w:w="11906" w:h="16838"/>
      <w:pgMar w:top="426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1F"/>
    <w:rsid w:val="00032D7F"/>
    <w:rsid w:val="0004461F"/>
    <w:rsid w:val="00B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38B1-3596-4A90-A808-985076A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1615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1615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2025-07-15T08:25:00Z</cp:lastPrinted>
  <dcterms:created xsi:type="dcterms:W3CDTF">2025-07-17T02:44:00Z</dcterms:created>
  <dcterms:modified xsi:type="dcterms:W3CDTF">2025-07-17T02:44:00Z</dcterms:modified>
  <dc:language>ru-RU</dc:language>
</cp:coreProperties>
</file>