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07" w:rsidRDefault="00ED0BB2">
      <w:pPr>
        <w:pStyle w:val="aff0"/>
        <w:jc w:val="right"/>
        <w:rPr>
          <w:sz w:val="28"/>
          <w:szCs w:val="28"/>
        </w:rPr>
      </w:pPr>
      <w:r>
        <w:rPr>
          <w:sz w:val="28"/>
          <w:szCs w:val="28"/>
        </w:rPr>
        <w:t xml:space="preserve">                                                      </w:t>
      </w:r>
    </w:p>
    <w:p w:rsidR="002D3E07" w:rsidRDefault="00ED0BB2">
      <w:pPr>
        <w:pStyle w:val="formattexttopleveltext"/>
        <w:shd w:val="clear" w:color="auto" w:fill="FFFFFF"/>
        <w:spacing w:beforeAutospacing="0" w:afterAutospacing="0"/>
        <w:jc w:val="center"/>
        <w:textAlignment w:val="baseline"/>
      </w:pPr>
      <w:r>
        <w:rPr>
          <w:noProof/>
        </w:rPr>
        <w:drawing>
          <wp:inline distT="0" distB="0" distL="0" distR="0">
            <wp:extent cx="619125" cy="7048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619125" cy="704850"/>
                    </a:xfrm>
                    <a:prstGeom prst="rect">
                      <a:avLst/>
                    </a:prstGeom>
                  </pic:spPr>
                </pic:pic>
              </a:graphicData>
            </a:graphic>
          </wp:inline>
        </w:drawing>
      </w:r>
    </w:p>
    <w:p w:rsidR="002D3E07" w:rsidRDefault="002D3E07">
      <w:pPr>
        <w:pStyle w:val="formattexttopleveltextcentertext"/>
        <w:shd w:val="clear" w:color="auto" w:fill="FFFFFF"/>
        <w:spacing w:beforeAutospacing="0" w:afterAutospacing="0"/>
        <w:jc w:val="center"/>
        <w:textAlignment w:val="baseline"/>
        <w:rPr>
          <w:spacing w:val="1"/>
          <w:sz w:val="28"/>
          <w:szCs w:val="28"/>
        </w:rPr>
      </w:pPr>
    </w:p>
    <w:p w:rsidR="002D3E07" w:rsidRDefault="00ED0BB2">
      <w:pPr>
        <w:pStyle w:val="8"/>
        <w:spacing w:before="0" w:after="0"/>
        <w:jc w:val="center"/>
        <w:rPr>
          <w:b/>
          <w:bCs/>
          <w:i w:val="0"/>
          <w:spacing w:val="1"/>
          <w:sz w:val="28"/>
          <w:szCs w:val="28"/>
        </w:rPr>
      </w:pPr>
      <w:r>
        <w:rPr>
          <w:b/>
          <w:bCs/>
          <w:i w:val="0"/>
          <w:spacing w:val="1"/>
          <w:sz w:val="28"/>
          <w:szCs w:val="28"/>
        </w:rPr>
        <w:t xml:space="preserve">АДМИНИСТРАЦИЯ ОРДЫНСКОГО РАЙОНА </w:t>
      </w:r>
    </w:p>
    <w:p w:rsidR="002D3E07" w:rsidRDefault="00ED0BB2">
      <w:pPr>
        <w:pStyle w:val="8"/>
        <w:spacing w:before="0" w:after="0"/>
        <w:jc w:val="center"/>
        <w:rPr>
          <w:b/>
          <w:bCs/>
          <w:i w:val="0"/>
          <w:spacing w:val="1"/>
          <w:sz w:val="28"/>
          <w:szCs w:val="28"/>
        </w:rPr>
      </w:pPr>
      <w:r>
        <w:rPr>
          <w:b/>
          <w:bCs/>
          <w:i w:val="0"/>
          <w:spacing w:val="1"/>
          <w:sz w:val="28"/>
          <w:szCs w:val="28"/>
        </w:rPr>
        <w:t>НОВОСИБИРСКОЙ ОБЛАСТИ</w:t>
      </w:r>
    </w:p>
    <w:p w:rsidR="002D3E07" w:rsidRDefault="002D3E07">
      <w:pPr>
        <w:jc w:val="center"/>
        <w:rPr>
          <w:b/>
          <w:bCs/>
          <w:sz w:val="28"/>
          <w:szCs w:val="28"/>
        </w:rPr>
      </w:pPr>
    </w:p>
    <w:p w:rsidR="002D3E07" w:rsidRDefault="00ED0BB2">
      <w:pPr>
        <w:jc w:val="center"/>
        <w:rPr>
          <w:b/>
          <w:bCs/>
          <w:sz w:val="28"/>
          <w:szCs w:val="28"/>
        </w:rPr>
      </w:pPr>
      <w:r>
        <w:rPr>
          <w:b/>
          <w:bCs/>
          <w:sz w:val="28"/>
          <w:szCs w:val="28"/>
        </w:rPr>
        <w:t>ПОСТАНОВЛЕНИЕ</w:t>
      </w:r>
    </w:p>
    <w:p w:rsidR="002D3E07" w:rsidRDefault="002D3E07">
      <w:pPr>
        <w:jc w:val="center"/>
        <w:rPr>
          <w:sz w:val="28"/>
          <w:szCs w:val="28"/>
        </w:rPr>
      </w:pPr>
    </w:p>
    <w:p w:rsidR="002D3E07" w:rsidRDefault="00510152">
      <w:pPr>
        <w:jc w:val="center"/>
        <w:rPr>
          <w:sz w:val="28"/>
          <w:szCs w:val="28"/>
        </w:rPr>
      </w:pPr>
      <w:r>
        <w:rPr>
          <w:noProof/>
        </w:rPr>
        <w:drawing>
          <wp:anchor distT="0" distB="0" distL="0" distR="0" simplePos="0" relativeHeight="6" behindDoc="0" locked="0" layoutInCell="0" allowOverlap="1" wp14:anchorId="0557E58B" wp14:editId="180DC809">
            <wp:simplePos x="0" y="0"/>
            <wp:positionH relativeFrom="character">
              <wp:posOffset>-657860</wp:posOffset>
            </wp:positionH>
            <wp:positionV relativeFrom="paragraph">
              <wp:posOffset>11268</wp:posOffset>
            </wp:positionV>
            <wp:extent cx="2893695" cy="252095"/>
            <wp:effectExtent l="0" t="0" r="190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893695" cy="252095"/>
                    </a:xfrm>
                    <a:prstGeom prst="rect">
                      <a:avLst/>
                    </a:prstGeom>
                  </pic:spPr>
                </pic:pic>
              </a:graphicData>
            </a:graphic>
          </wp:anchor>
        </w:drawing>
      </w:r>
      <w:r w:rsidR="00ED0BB2">
        <w:t xml:space="preserve">от </w:t>
      </w:r>
      <w:r w:rsidR="00ED0BB2">
        <w:rPr>
          <w:color w:val="DDD9C3"/>
        </w:rPr>
        <w:t>_</w:t>
      </w:r>
      <w:r w:rsidR="00ED0BB2">
        <w:rPr>
          <w:color w:val="DDD9C3"/>
          <w:u w:val="single"/>
        </w:rPr>
        <w:t xml:space="preserve">  </w:t>
      </w:r>
      <w:r w:rsidR="00ED0BB2">
        <w:rPr>
          <w:color w:val="DDD9C3"/>
        </w:rPr>
        <w:t>_</w:t>
      </w:r>
    </w:p>
    <w:p w:rsidR="002D3E07" w:rsidRDefault="002D3E07">
      <w:pPr>
        <w:jc w:val="center"/>
        <w:rPr>
          <w:sz w:val="28"/>
          <w:szCs w:val="28"/>
        </w:rPr>
      </w:pPr>
    </w:p>
    <w:p w:rsidR="002D3E07" w:rsidRDefault="00ED0BB2">
      <w:pPr>
        <w:jc w:val="center"/>
        <w:rPr>
          <w:sz w:val="28"/>
          <w:szCs w:val="28"/>
        </w:rPr>
      </w:pPr>
      <w:r>
        <w:rPr>
          <w:sz w:val="28"/>
          <w:szCs w:val="28"/>
        </w:rPr>
        <w:t>р.п. Ордынское</w:t>
      </w:r>
    </w:p>
    <w:p w:rsidR="002D3E07" w:rsidRDefault="002D3E07">
      <w:pPr>
        <w:jc w:val="center"/>
        <w:rPr>
          <w:sz w:val="28"/>
          <w:szCs w:val="28"/>
        </w:rPr>
      </w:pPr>
    </w:p>
    <w:p w:rsidR="002D3E07" w:rsidRDefault="00ED0BB2">
      <w:pPr>
        <w:widowControl w:val="0"/>
        <w:ind w:left="-284" w:right="141" w:firstLine="284"/>
        <w:jc w:val="center"/>
        <w:rPr>
          <w:color w:val="000000"/>
          <w:sz w:val="28"/>
          <w:szCs w:val="28"/>
        </w:rPr>
      </w:pPr>
      <w:r>
        <w:rPr>
          <w:sz w:val="28"/>
          <w:szCs w:val="28"/>
        </w:rPr>
        <w:t xml:space="preserve">Об утверждении муниципальной программы </w:t>
      </w:r>
      <w:r>
        <w:rPr>
          <w:bCs/>
          <w:color w:val="000000"/>
          <w:sz w:val="28"/>
          <w:szCs w:val="28"/>
        </w:rPr>
        <w:t>«</w:t>
      </w:r>
      <w:r>
        <w:rPr>
          <w:color w:val="000000"/>
          <w:sz w:val="28"/>
          <w:szCs w:val="28"/>
        </w:rPr>
        <w:t>Укрепление общественного здоровья населения Ордынского района Новосибирской области на 2025 - 2027 годы</w:t>
      </w:r>
      <w:r>
        <w:rPr>
          <w:bCs/>
          <w:color w:val="000000"/>
          <w:sz w:val="28"/>
          <w:szCs w:val="28"/>
        </w:rPr>
        <w:t>»</w:t>
      </w:r>
      <w:r>
        <w:rPr>
          <w:color w:val="000000"/>
          <w:sz w:val="28"/>
          <w:szCs w:val="28"/>
        </w:rPr>
        <w:t xml:space="preserve"> </w:t>
      </w:r>
    </w:p>
    <w:p w:rsidR="002D3E07" w:rsidRDefault="002D3E07">
      <w:pPr>
        <w:ind w:left="-284" w:right="141" w:firstLine="284"/>
        <w:jc w:val="center"/>
        <w:rPr>
          <w:sz w:val="28"/>
          <w:szCs w:val="28"/>
        </w:rPr>
      </w:pPr>
    </w:p>
    <w:p w:rsidR="002D3E07" w:rsidRDefault="00ED0BB2">
      <w:pPr>
        <w:ind w:firstLine="567"/>
        <w:jc w:val="both"/>
        <w:rPr>
          <w:b/>
          <w:sz w:val="28"/>
          <w:lang w:eastAsia="ar-SA"/>
        </w:rPr>
      </w:pPr>
      <w:r>
        <w:rPr>
          <w:sz w:val="28"/>
          <w:lang w:eastAsia="ar-SA"/>
        </w:rPr>
        <w:t xml:space="preserve">В соответствии с Порядком принятия решений о разработке муниципальных программ Ордынского района Новосибирской области, их формирования и реализации, утвержденным постановлением администрации Ордынского района Новосибирской области от 27.06.2013г. №484, руководствуясь Уставом Ордынского муниципального района Новосибирской области, администрация Ордынского района Новосибирской области </w:t>
      </w:r>
      <w:r>
        <w:rPr>
          <w:b/>
          <w:sz w:val="28"/>
          <w:lang w:eastAsia="ar-SA"/>
        </w:rPr>
        <w:t>п о с т а н о в л я е т:</w:t>
      </w:r>
    </w:p>
    <w:p w:rsidR="002D3E07" w:rsidRDefault="00ED0BB2">
      <w:pPr>
        <w:ind w:firstLine="567"/>
        <w:jc w:val="both"/>
        <w:rPr>
          <w:sz w:val="28"/>
          <w:lang w:eastAsia="ar-SA"/>
        </w:rPr>
      </w:pPr>
      <w:r>
        <w:rPr>
          <w:sz w:val="28"/>
          <w:szCs w:val="28"/>
        </w:rPr>
        <w:t xml:space="preserve">1. Утвердить Муниципальную программу </w:t>
      </w:r>
      <w:r>
        <w:rPr>
          <w:bCs/>
          <w:color w:val="000000"/>
          <w:sz w:val="28"/>
          <w:szCs w:val="28"/>
        </w:rPr>
        <w:t>«</w:t>
      </w:r>
      <w:r>
        <w:rPr>
          <w:color w:val="000000"/>
          <w:sz w:val="28"/>
          <w:szCs w:val="28"/>
        </w:rPr>
        <w:t>Укрепление общественного здоровья населения Ордынского района Новосибирской области на 2025 - 2027 годы</w:t>
      </w:r>
      <w:r>
        <w:rPr>
          <w:bCs/>
          <w:color w:val="000000"/>
          <w:sz w:val="28"/>
          <w:szCs w:val="28"/>
        </w:rPr>
        <w:t xml:space="preserve">», </w:t>
      </w:r>
      <w:r>
        <w:rPr>
          <w:sz w:val="28"/>
          <w:lang w:eastAsia="ar-SA"/>
        </w:rPr>
        <w:t>согласно приложению к настоящему постановлению.</w:t>
      </w:r>
    </w:p>
    <w:p w:rsidR="002D3E07" w:rsidRDefault="00ED0BB2">
      <w:pPr>
        <w:keepLines/>
        <w:ind w:right="-1" w:firstLine="567"/>
        <w:jc w:val="both"/>
        <w:rPr>
          <w:color w:val="000000"/>
          <w:sz w:val="28"/>
          <w:szCs w:val="28"/>
        </w:rPr>
      </w:pPr>
      <w:r>
        <w:rPr>
          <w:sz w:val="28"/>
          <w:szCs w:val="28"/>
        </w:rPr>
        <w:t xml:space="preserve">2. </w:t>
      </w:r>
      <w:r>
        <w:rPr>
          <w:color w:val="000000"/>
          <w:sz w:val="28"/>
          <w:szCs w:val="28"/>
        </w:rPr>
        <w:t>Опубликовать настоящее постановление в периодическом печатном издании органов местного самоуправления Ордынского района Новосибирской области «Ордынский   Вестник» и разместить на  сайте</w:t>
      </w:r>
      <w:r>
        <w:rPr>
          <w:sz w:val="28"/>
          <w:szCs w:val="28"/>
        </w:rPr>
        <w:t xml:space="preserve"> администрации Ордынского   района Новосибирской   области   в   информационно-телекоммуникационной сети общего пользования «Интернет»</w:t>
      </w:r>
      <w:r>
        <w:rPr>
          <w:color w:val="000000"/>
          <w:sz w:val="28"/>
          <w:szCs w:val="28"/>
        </w:rPr>
        <w:t>.</w:t>
      </w:r>
    </w:p>
    <w:p w:rsidR="002D3E07" w:rsidRDefault="00ED0BB2">
      <w:pPr>
        <w:keepLines/>
        <w:ind w:right="-1" w:firstLine="567"/>
        <w:jc w:val="both"/>
        <w:rPr>
          <w:sz w:val="28"/>
          <w:szCs w:val="28"/>
        </w:rPr>
      </w:pPr>
      <w:r>
        <w:rPr>
          <w:sz w:val="28"/>
          <w:lang w:eastAsia="ar-SA"/>
        </w:rPr>
        <w:t>3. Настоящее постановление вступает в силу с 01 января 2025 года.</w:t>
      </w:r>
    </w:p>
    <w:p w:rsidR="002D3E07" w:rsidRDefault="00ED0BB2">
      <w:pPr>
        <w:tabs>
          <w:tab w:val="left" w:pos="0"/>
        </w:tabs>
        <w:ind w:right="-1" w:firstLine="567"/>
        <w:jc w:val="both"/>
        <w:rPr>
          <w:sz w:val="28"/>
          <w:szCs w:val="28"/>
        </w:rPr>
      </w:pPr>
      <w:r>
        <w:rPr>
          <w:sz w:val="28"/>
          <w:szCs w:val="28"/>
        </w:rPr>
        <w:t>4. Контроль за исполнением настоящего постановления возложить на заместителя главы администрации Ордынского района Новосибирской области Стрельникову О.В.</w:t>
      </w:r>
    </w:p>
    <w:p w:rsidR="002D3E07" w:rsidRDefault="002D3E07">
      <w:pPr>
        <w:ind w:firstLine="567"/>
        <w:jc w:val="both"/>
        <w:rPr>
          <w:kern w:val="2"/>
          <w:sz w:val="28"/>
          <w:szCs w:val="28"/>
        </w:rPr>
      </w:pPr>
    </w:p>
    <w:p w:rsidR="002D3E07" w:rsidRDefault="002D3E07">
      <w:pPr>
        <w:jc w:val="both"/>
        <w:rPr>
          <w:kern w:val="2"/>
          <w:sz w:val="28"/>
          <w:szCs w:val="28"/>
        </w:rPr>
      </w:pPr>
    </w:p>
    <w:p w:rsidR="002D3E07" w:rsidRDefault="002D3E07">
      <w:pPr>
        <w:jc w:val="both"/>
        <w:rPr>
          <w:kern w:val="2"/>
          <w:sz w:val="28"/>
          <w:szCs w:val="28"/>
        </w:rPr>
      </w:pPr>
    </w:p>
    <w:p w:rsidR="002D3E07" w:rsidRDefault="00ED0BB2">
      <w:pPr>
        <w:jc w:val="both"/>
        <w:rPr>
          <w:kern w:val="2"/>
          <w:sz w:val="28"/>
          <w:szCs w:val="28"/>
        </w:rPr>
      </w:pPr>
      <w:r>
        <w:rPr>
          <w:kern w:val="2"/>
          <w:sz w:val="28"/>
          <w:szCs w:val="28"/>
        </w:rPr>
        <w:t>Глава Ордынского района</w:t>
      </w:r>
    </w:p>
    <w:p w:rsidR="002D3E07" w:rsidRDefault="00ED0BB2">
      <w:pPr>
        <w:jc w:val="both"/>
        <w:rPr>
          <w:sz w:val="28"/>
          <w:szCs w:val="28"/>
        </w:rPr>
      </w:pPr>
      <w:r>
        <w:rPr>
          <w:kern w:val="2"/>
          <w:sz w:val="28"/>
          <w:szCs w:val="28"/>
        </w:rPr>
        <w:t>Новосибирской области                                                                                          О.А. Орел</w:t>
      </w:r>
    </w:p>
    <w:p w:rsidR="002D3E07" w:rsidRDefault="002D3E07">
      <w:pPr>
        <w:rPr>
          <w:spacing w:val="1"/>
          <w:sz w:val="20"/>
        </w:rPr>
      </w:pPr>
    </w:p>
    <w:p w:rsidR="003B761B" w:rsidRDefault="003B761B">
      <w:pPr>
        <w:rPr>
          <w:spacing w:val="1"/>
          <w:sz w:val="20"/>
        </w:rPr>
      </w:pPr>
      <w:bookmarkStart w:id="0" w:name="_GoBack"/>
      <w:bookmarkEnd w:id="0"/>
    </w:p>
    <w:p w:rsidR="002D3E07" w:rsidRDefault="002D3E07">
      <w:pPr>
        <w:rPr>
          <w:spacing w:val="1"/>
          <w:sz w:val="20"/>
        </w:rPr>
      </w:pPr>
    </w:p>
    <w:p w:rsidR="002D3E07" w:rsidRDefault="002D3E07">
      <w:pPr>
        <w:rPr>
          <w:spacing w:val="1"/>
          <w:sz w:val="20"/>
        </w:rPr>
      </w:pPr>
    </w:p>
    <w:p w:rsidR="002D3E07" w:rsidRDefault="00ED0BB2">
      <w:r>
        <w:rPr>
          <w:spacing w:val="1"/>
          <w:sz w:val="20"/>
        </w:rPr>
        <w:t>Е.А. Синкина</w:t>
      </w:r>
      <w:r>
        <w:rPr>
          <w:spacing w:val="1"/>
          <w:sz w:val="20"/>
        </w:rPr>
        <w:br/>
      </w:r>
      <w:r>
        <w:rPr>
          <w:sz w:val="20"/>
        </w:rPr>
        <w:t>(38359) 25-977</w:t>
      </w:r>
    </w:p>
    <w:p w:rsidR="002D3E07" w:rsidRDefault="00ED0BB2">
      <w:pPr>
        <w:pStyle w:val="aff0"/>
        <w:jc w:val="right"/>
        <w:rPr>
          <w:sz w:val="28"/>
          <w:szCs w:val="28"/>
        </w:rPr>
      </w:pPr>
      <w:r>
        <w:rPr>
          <w:sz w:val="28"/>
          <w:szCs w:val="28"/>
        </w:rPr>
        <w:lastRenderedPageBreak/>
        <w:t xml:space="preserve"> </w:t>
      </w:r>
    </w:p>
    <w:p w:rsidR="002D3E07" w:rsidRDefault="00ED0BB2">
      <w:pPr>
        <w:pStyle w:val="aff0"/>
        <w:rPr>
          <w:sz w:val="28"/>
          <w:szCs w:val="28"/>
        </w:rPr>
      </w:pPr>
      <w:r>
        <w:rPr>
          <w:sz w:val="28"/>
          <w:szCs w:val="28"/>
        </w:rPr>
        <w:t xml:space="preserve">                                                                                            ПРИЛОЖЕНИЕ </w:t>
      </w:r>
    </w:p>
    <w:p w:rsidR="002D3E07" w:rsidRDefault="00ED0BB2">
      <w:pPr>
        <w:pStyle w:val="aff0"/>
        <w:rPr>
          <w:sz w:val="28"/>
          <w:szCs w:val="28"/>
        </w:rPr>
      </w:pPr>
      <w:r>
        <w:rPr>
          <w:sz w:val="28"/>
          <w:szCs w:val="28"/>
        </w:rPr>
        <w:t xml:space="preserve">                                                                                            УТВЕРЖДЕНА</w:t>
      </w:r>
    </w:p>
    <w:p w:rsidR="002D3E07" w:rsidRDefault="00ED0BB2">
      <w:pPr>
        <w:widowControl w:val="0"/>
        <w:jc w:val="right"/>
        <w:rPr>
          <w:bCs/>
          <w:color w:val="000000"/>
          <w:sz w:val="28"/>
          <w:szCs w:val="28"/>
        </w:rPr>
      </w:pPr>
      <w:r>
        <w:rPr>
          <w:bCs/>
          <w:color w:val="000000"/>
          <w:sz w:val="28"/>
          <w:szCs w:val="28"/>
        </w:rPr>
        <w:t>постановлением администрации</w:t>
      </w:r>
    </w:p>
    <w:p w:rsidR="002D3E07" w:rsidRDefault="00ED0BB2">
      <w:pPr>
        <w:widowControl w:val="0"/>
        <w:jc w:val="center"/>
        <w:rPr>
          <w:bCs/>
          <w:color w:val="000000"/>
          <w:sz w:val="28"/>
          <w:szCs w:val="28"/>
        </w:rPr>
      </w:pPr>
      <w:r>
        <w:rPr>
          <w:bCs/>
          <w:color w:val="000000"/>
          <w:sz w:val="28"/>
          <w:szCs w:val="28"/>
        </w:rPr>
        <w:t xml:space="preserve">                                                                                          Ордынского района </w:t>
      </w:r>
    </w:p>
    <w:p w:rsidR="002D3E07" w:rsidRDefault="00ED0BB2">
      <w:pPr>
        <w:widowControl w:val="0"/>
        <w:jc w:val="center"/>
        <w:rPr>
          <w:bCs/>
          <w:color w:val="000000"/>
          <w:sz w:val="28"/>
          <w:szCs w:val="28"/>
        </w:rPr>
      </w:pPr>
      <w:r>
        <w:rPr>
          <w:bCs/>
          <w:color w:val="000000"/>
          <w:sz w:val="28"/>
          <w:szCs w:val="28"/>
        </w:rPr>
        <w:t xml:space="preserve">                                                                                        Новосибирской области</w:t>
      </w:r>
    </w:p>
    <w:p w:rsidR="002D3E07" w:rsidRDefault="00510152">
      <w:pPr>
        <w:widowControl w:val="0"/>
        <w:jc w:val="center"/>
        <w:rPr>
          <w:bCs/>
          <w:color w:val="000000"/>
          <w:sz w:val="28"/>
          <w:szCs w:val="28"/>
        </w:rPr>
      </w:pPr>
      <w:r>
        <w:rPr>
          <w:noProof/>
        </w:rPr>
        <w:drawing>
          <wp:anchor distT="0" distB="0" distL="0" distR="0" simplePos="0" relativeHeight="251659264" behindDoc="0" locked="0" layoutInCell="0" allowOverlap="1" wp14:anchorId="49973E60" wp14:editId="4A40C496">
            <wp:simplePos x="0" y="0"/>
            <wp:positionH relativeFrom="character">
              <wp:posOffset>4125949</wp:posOffset>
            </wp:positionH>
            <wp:positionV relativeFrom="paragraph">
              <wp:posOffset>52527</wp:posOffset>
            </wp:positionV>
            <wp:extent cx="2893695" cy="252095"/>
            <wp:effectExtent l="0" t="0" r="1905" b="0"/>
            <wp:wrapNone/>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893695" cy="252095"/>
                    </a:xfrm>
                    <a:prstGeom prst="rect">
                      <a:avLst/>
                    </a:prstGeom>
                  </pic:spPr>
                </pic:pic>
              </a:graphicData>
            </a:graphic>
          </wp:anchor>
        </w:drawing>
      </w:r>
      <w:r w:rsidR="00ED0BB2">
        <w:rPr>
          <w:bCs/>
          <w:color w:val="000000"/>
          <w:sz w:val="28"/>
          <w:szCs w:val="28"/>
        </w:rPr>
        <w:t xml:space="preserve">                                                                                              </w:t>
      </w:r>
      <w:r w:rsidR="00ED0BB2">
        <w:rPr>
          <w:bCs/>
          <w:sz w:val="28"/>
          <w:szCs w:val="28"/>
        </w:rPr>
        <w:t>от __________№______</w:t>
      </w:r>
    </w:p>
    <w:p w:rsidR="002D3E07" w:rsidRDefault="002D3E07">
      <w:pPr>
        <w:widowControl w:val="0"/>
        <w:jc w:val="center"/>
        <w:rPr>
          <w:b/>
          <w:bCs/>
          <w:color w:val="000000"/>
          <w:szCs w:val="24"/>
        </w:rPr>
      </w:pPr>
    </w:p>
    <w:p w:rsidR="002D3E07" w:rsidRDefault="002D3E07">
      <w:pPr>
        <w:widowControl w:val="0"/>
        <w:jc w:val="center"/>
        <w:rPr>
          <w:b/>
          <w:bCs/>
          <w:color w:val="000000"/>
          <w:szCs w:val="24"/>
        </w:rPr>
      </w:pPr>
    </w:p>
    <w:p w:rsidR="002D3E07" w:rsidRDefault="00ED0BB2">
      <w:pPr>
        <w:widowControl w:val="0"/>
        <w:jc w:val="center"/>
        <w:rPr>
          <w:b/>
          <w:bCs/>
          <w:color w:val="000000"/>
          <w:sz w:val="28"/>
          <w:szCs w:val="28"/>
        </w:rPr>
      </w:pPr>
      <w:r>
        <w:rPr>
          <w:b/>
          <w:bCs/>
          <w:color w:val="000000"/>
          <w:sz w:val="28"/>
          <w:szCs w:val="28"/>
        </w:rPr>
        <w:t xml:space="preserve"> Муниципальная программа</w:t>
      </w:r>
    </w:p>
    <w:p w:rsidR="002D3E07" w:rsidRDefault="00ED0BB2">
      <w:pPr>
        <w:widowControl w:val="0"/>
        <w:jc w:val="center"/>
        <w:rPr>
          <w:b/>
          <w:color w:val="000000"/>
          <w:sz w:val="28"/>
          <w:szCs w:val="28"/>
        </w:rPr>
      </w:pPr>
      <w:r>
        <w:rPr>
          <w:b/>
          <w:bCs/>
          <w:color w:val="000000"/>
          <w:sz w:val="28"/>
          <w:szCs w:val="28"/>
        </w:rPr>
        <w:t>«</w:t>
      </w:r>
      <w:r>
        <w:rPr>
          <w:b/>
          <w:color w:val="000000"/>
          <w:sz w:val="28"/>
          <w:szCs w:val="28"/>
        </w:rPr>
        <w:t>Укрепление общественного здоровья населения Ордынского района Новосибирской области на 2025 - 2027 годы</w:t>
      </w:r>
      <w:r>
        <w:rPr>
          <w:b/>
          <w:bCs/>
          <w:color w:val="000000"/>
          <w:sz w:val="28"/>
          <w:szCs w:val="28"/>
        </w:rPr>
        <w:t>»</w:t>
      </w:r>
      <w:r>
        <w:rPr>
          <w:b/>
          <w:color w:val="000000"/>
          <w:sz w:val="28"/>
          <w:szCs w:val="28"/>
        </w:rPr>
        <w:t xml:space="preserve"> </w:t>
      </w:r>
    </w:p>
    <w:p w:rsidR="002D3E07" w:rsidRDefault="00ED0BB2">
      <w:pPr>
        <w:widowControl w:val="0"/>
        <w:jc w:val="center"/>
        <w:rPr>
          <w:b/>
          <w:color w:val="000000"/>
          <w:sz w:val="28"/>
          <w:szCs w:val="28"/>
        </w:rPr>
      </w:pPr>
      <w:r>
        <w:rPr>
          <w:b/>
          <w:color w:val="000000"/>
          <w:sz w:val="28"/>
          <w:szCs w:val="28"/>
        </w:rPr>
        <w:t>(далее – Программа)</w:t>
      </w:r>
    </w:p>
    <w:p w:rsidR="002D3E07" w:rsidRDefault="002D3E07">
      <w:pPr>
        <w:widowControl w:val="0"/>
        <w:jc w:val="center"/>
        <w:rPr>
          <w:b/>
          <w:bCs/>
          <w:color w:val="000000"/>
          <w:sz w:val="28"/>
          <w:szCs w:val="28"/>
        </w:rPr>
      </w:pPr>
    </w:p>
    <w:p w:rsidR="002D3E07" w:rsidRDefault="00ED0BB2">
      <w:pPr>
        <w:pStyle w:val="affd"/>
        <w:widowControl w:val="0"/>
        <w:numPr>
          <w:ilvl w:val="0"/>
          <w:numId w:val="6"/>
        </w:numPr>
        <w:jc w:val="center"/>
        <w:rPr>
          <w:rFonts w:ascii="Times New Roman" w:hAnsi="Times New Roman"/>
          <w:b/>
          <w:color w:val="000000"/>
          <w:sz w:val="28"/>
          <w:szCs w:val="28"/>
        </w:rPr>
      </w:pPr>
      <w:r>
        <w:rPr>
          <w:rFonts w:ascii="Times New Roman" w:hAnsi="Times New Roman"/>
          <w:b/>
          <w:bCs/>
          <w:color w:val="000000"/>
          <w:sz w:val="28"/>
          <w:szCs w:val="28"/>
        </w:rPr>
        <w:t>Паспорт программы</w:t>
      </w:r>
    </w:p>
    <w:p w:rsidR="002D3E07" w:rsidRDefault="002D3E07">
      <w:pPr>
        <w:widowControl w:val="0"/>
        <w:rPr>
          <w:b/>
          <w:color w:val="000000"/>
          <w:sz w:val="28"/>
          <w:szCs w:val="28"/>
        </w:rPr>
      </w:pPr>
    </w:p>
    <w:tbl>
      <w:tblPr>
        <w:tblW w:w="10668" w:type="dxa"/>
        <w:tblInd w:w="102" w:type="dxa"/>
        <w:tblLayout w:type="fixed"/>
        <w:tblCellMar>
          <w:left w:w="102" w:type="dxa"/>
          <w:right w:w="102" w:type="dxa"/>
        </w:tblCellMar>
        <w:tblLook w:val="0000" w:firstRow="0" w:lastRow="0" w:firstColumn="0" w:lastColumn="0" w:noHBand="0" w:noVBand="0"/>
      </w:tblPr>
      <w:tblGrid>
        <w:gridCol w:w="3013"/>
        <w:gridCol w:w="7655"/>
      </w:tblGrid>
      <w:tr w:rsidR="002D3E07">
        <w:trPr>
          <w:trHeight w:val="1060"/>
        </w:trPr>
        <w:tc>
          <w:tcPr>
            <w:tcW w:w="3013" w:type="dxa"/>
            <w:tcBorders>
              <w:top w:val="single" w:sz="2" w:space="0" w:color="000000"/>
              <w:left w:val="single" w:sz="2" w:space="0" w:color="000000"/>
              <w:bottom w:val="single" w:sz="4" w:space="0" w:color="000000"/>
              <w:right w:val="single" w:sz="2" w:space="0" w:color="000000"/>
            </w:tcBorders>
          </w:tcPr>
          <w:p w:rsidR="002D3E07" w:rsidRDefault="00ED0BB2">
            <w:pPr>
              <w:widowControl w:val="0"/>
              <w:jc w:val="both"/>
              <w:rPr>
                <w:color w:val="000000"/>
                <w:sz w:val="28"/>
                <w:szCs w:val="28"/>
              </w:rPr>
            </w:pPr>
            <w:r>
              <w:rPr>
                <w:bCs/>
                <w:color w:val="000000"/>
                <w:sz w:val="28"/>
                <w:szCs w:val="28"/>
              </w:rPr>
              <w:t>Наименование Программы</w:t>
            </w:r>
          </w:p>
        </w:tc>
        <w:tc>
          <w:tcPr>
            <w:tcW w:w="7654" w:type="dxa"/>
            <w:tcBorders>
              <w:top w:val="single" w:sz="2" w:space="0" w:color="000000"/>
              <w:left w:val="single" w:sz="2" w:space="0" w:color="000000"/>
              <w:bottom w:val="single" w:sz="4" w:space="0" w:color="000000"/>
              <w:right w:val="single" w:sz="2" w:space="0" w:color="000000"/>
            </w:tcBorders>
          </w:tcPr>
          <w:p w:rsidR="002D3E07" w:rsidRDefault="00ED0BB2">
            <w:pPr>
              <w:widowControl w:val="0"/>
              <w:jc w:val="both"/>
              <w:rPr>
                <w:color w:val="000000"/>
                <w:sz w:val="28"/>
                <w:szCs w:val="28"/>
              </w:rPr>
            </w:pPr>
            <w:r>
              <w:rPr>
                <w:color w:val="000000"/>
                <w:sz w:val="28"/>
                <w:szCs w:val="28"/>
              </w:rPr>
              <w:t xml:space="preserve"> Муниципальная программа «Укрепление общественного здоровья населения Ордынского района Новосибирской области на 2025 – 2027 годы» </w:t>
            </w:r>
          </w:p>
        </w:tc>
      </w:tr>
      <w:tr w:rsidR="002D3E07">
        <w:trPr>
          <w:trHeight w:val="1060"/>
        </w:trPr>
        <w:tc>
          <w:tcPr>
            <w:tcW w:w="3013" w:type="dxa"/>
            <w:tcBorders>
              <w:top w:val="single" w:sz="2" w:space="0" w:color="000000"/>
              <w:left w:val="single" w:sz="2" w:space="0" w:color="000000"/>
              <w:bottom w:val="single" w:sz="4" w:space="0" w:color="000000"/>
              <w:right w:val="single" w:sz="2" w:space="0" w:color="000000"/>
            </w:tcBorders>
          </w:tcPr>
          <w:p w:rsidR="002D3E07" w:rsidRDefault="00ED0BB2">
            <w:pPr>
              <w:widowControl w:val="0"/>
              <w:jc w:val="both"/>
              <w:rPr>
                <w:bCs/>
                <w:color w:val="000000"/>
                <w:sz w:val="28"/>
                <w:szCs w:val="28"/>
              </w:rPr>
            </w:pPr>
            <w:r>
              <w:rPr>
                <w:bCs/>
                <w:color w:val="000000"/>
                <w:sz w:val="28"/>
                <w:szCs w:val="28"/>
              </w:rPr>
              <w:t>Наименование, дата и номер правового акта о разработке Программы</w:t>
            </w:r>
          </w:p>
        </w:tc>
        <w:tc>
          <w:tcPr>
            <w:tcW w:w="7654" w:type="dxa"/>
            <w:tcBorders>
              <w:top w:val="single" w:sz="2" w:space="0" w:color="000000"/>
              <w:left w:val="single" w:sz="2" w:space="0" w:color="000000"/>
              <w:bottom w:val="single" w:sz="4" w:space="0" w:color="000000"/>
              <w:right w:val="single" w:sz="2" w:space="0" w:color="000000"/>
            </w:tcBorders>
          </w:tcPr>
          <w:p w:rsidR="002D3E07" w:rsidRDefault="00ED0BB2">
            <w:pPr>
              <w:widowControl w:val="0"/>
              <w:jc w:val="both"/>
              <w:rPr>
                <w:color w:val="000000"/>
                <w:sz w:val="28"/>
                <w:szCs w:val="28"/>
              </w:rPr>
            </w:pPr>
            <w:r>
              <w:rPr>
                <w:color w:val="000000"/>
                <w:sz w:val="28"/>
                <w:szCs w:val="28"/>
              </w:rPr>
              <w:t>Постановление администрации Ордынского района Новосибирской области от 21.06.2024 №819/89 «О разработке муниципальной программы «Укрепление общественного здоровья населения Ордынского района Новосибирской области на 2025-2027 годы»</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bCs/>
                <w:color w:val="000000"/>
                <w:sz w:val="28"/>
                <w:szCs w:val="28"/>
              </w:rPr>
            </w:pPr>
            <w:r>
              <w:rPr>
                <w:bCs/>
                <w:color w:val="000000"/>
                <w:sz w:val="28"/>
                <w:szCs w:val="28"/>
              </w:rPr>
              <w:t>Основные разработчики Программы</w:t>
            </w: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color w:val="000000"/>
                <w:sz w:val="28"/>
                <w:szCs w:val="28"/>
              </w:rPr>
            </w:pPr>
            <w:r>
              <w:rPr>
                <w:color w:val="000000"/>
                <w:sz w:val="28"/>
                <w:szCs w:val="28"/>
              </w:rPr>
              <w:t xml:space="preserve">Отдел организации социального обслуживания населения администрации Ордынского района </w:t>
            </w:r>
            <w:r>
              <w:rPr>
                <w:sz w:val="28"/>
                <w:szCs w:val="28"/>
              </w:rPr>
              <w:t>Новосибирской области</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color w:val="000000"/>
                <w:sz w:val="28"/>
                <w:szCs w:val="28"/>
              </w:rPr>
            </w:pPr>
            <w:r>
              <w:rPr>
                <w:bCs/>
                <w:color w:val="000000"/>
                <w:sz w:val="28"/>
                <w:szCs w:val="28"/>
              </w:rPr>
              <w:t>Муниципальный заказчик Программы</w:t>
            </w: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color w:val="000000"/>
                <w:sz w:val="28"/>
                <w:szCs w:val="28"/>
              </w:rPr>
            </w:pPr>
            <w:r>
              <w:rPr>
                <w:color w:val="000000"/>
                <w:sz w:val="28"/>
                <w:szCs w:val="28"/>
              </w:rPr>
              <w:t>Администрация Ордынского района Новосибирской</w:t>
            </w:r>
            <w:r>
              <w:rPr>
                <w:sz w:val="28"/>
                <w:szCs w:val="28"/>
              </w:rPr>
              <w:t xml:space="preserve"> области</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bCs/>
                <w:color w:val="000000"/>
                <w:sz w:val="28"/>
                <w:szCs w:val="28"/>
              </w:rPr>
            </w:pPr>
            <w:r>
              <w:rPr>
                <w:sz w:val="28"/>
                <w:szCs w:val="28"/>
              </w:rPr>
              <w:t>Руководитель Программы</w:t>
            </w: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pStyle w:val="ConsPlusNonformat"/>
              <w:jc w:val="both"/>
              <w:rPr>
                <w:rFonts w:ascii="Times New Roman" w:hAnsi="Times New Roman" w:cs="Times New Roman"/>
                <w:color w:val="000000"/>
                <w:sz w:val="28"/>
                <w:szCs w:val="28"/>
              </w:rPr>
            </w:pPr>
            <w:r>
              <w:rPr>
                <w:rFonts w:ascii="Times New Roman" w:hAnsi="Times New Roman" w:cs="Times New Roman"/>
                <w:sz w:val="28"/>
                <w:szCs w:val="28"/>
              </w:rPr>
              <w:t>Заместитель главы администрации Ордынского района Новосибирской области по социальным вопросам</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bCs/>
                <w:color w:val="000000"/>
                <w:sz w:val="28"/>
                <w:szCs w:val="28"/>
              </w:rPr>
            </w:pPr>
            <w:r>
              <w:rPr>
                <w:bCs/>
                <w:color w:val="000000"/>
                <w:sz w:val="28"/>
                <w:szCs w:val="28"/>
              </w:rPr>
              <w:t xml:space="preserve">Исполнители основных мероприятий </w:t>
            </w: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color w:val="000000"/>
                <w:sz w:val="28"/>
                <w:szCs w:val="28"/>
              </w:rPr>
            </w:pPr>
            <w:r>
              <w:rPr>
                <w:color w:val="000000"/>
                <w:sz w:val="28"/>
                <w:szCs w:val="28"/>
              </w:rPr>
              <w:t xml:space="preserve">Отдел организации социального обслуживания населения администрации Ордынского района </w:t>
            </w:r>
            <w:r>
              <w:rPr>
                <w:sz w:val="28"/>
                <w:szCs w:val="28"/>
              </w:rPr>
              <w:t xml:space="preserve">Новосибирской области, Государственное бюджетное учреждение здравоохранения «Ордынская центральная районная больница» (по согласованию),  Муниципальное казенное учреждение Ордынского района «Комплексный центр социального обслуживания населения», Управление образования, молодежной политики и спорта администрации Ордынского района Новосибирской области, </w:t>
            </w:r>
            <w:r>
              <w:rPr>
                <w:color w:val="000000"/>
                <w:sz w:val="28"/>
                <w:szCs w:val="28"/>
              </w:rPr>
              <w:t xml:space="preserve">Муниципальное бюджетное общеобразовательное учреждение дополнительного образования  «Ордынская детско-юношеская спортивная школа», </w:t>
            </w:r>
            <w:r>
              <w:rPr>
                <w:sz w:val="28"/>
                <w:szCs w:val="28"/>
              </w:rPr>
              <w:t xml:space="preserve">Муниципальное казенное учреждение Ордынского </w:t>
            </w:r>
            <w:r>
              <w:rPr>
                <w:sz w:val="28"/>
                <w:szCs w:val="28"/>
              </w:rPr>
              <w:lastRenderedPageBreak/>
              <w:t>района</w:t>
            </w:r>
            <w:r>
              <w:rPr>
                <w:spacing w:val="5"/>
                <w:sz w:val="28"/>
                <w:szCs w:val="28"/>
              </w:rPr>
              <w:t xml:space="preserve"> Новосибирской области </w:t>
            </w:r>
            <w:r>
              <w:rPr>
                <w:sz w:val="28"/>
                <w:szCs w:val="28"/>
              </w:rPr>
              <w:t>«Социально-культурный центр Ордынского района Новосибирской области», Муниципальное казенное учреждение Ордынского района Новосибирской области «Центр молодежных инициатив Ордынского района» органы местного самоуправления поселений Ордынского района Новосибирской области, некоммерческие организации, общественные объединения</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color w:val="000000"/>
                <w:sz w:val="28"/>
                <w:szCs w:val="28"/>
              </w:rPr>
            </w:pPr>
            <w:r>
              <w:rPr>
                <w:bCs/>
                <w:color w:val="000000"/>
                <w:sz w:val="28"/>
                <w:szCs w:val="28"/>
              </w:rPr>
              <w:lastRenderedPageBreak/>
              <w:t>Цель и задачи Программы</w:t>
            </w: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pStyle w:val="ConsPlusNormal0"/>
              <w:jc w:val="both"/>
              <w:rPr>
                <w:rFonts w:ascii="Times New Roman" w:hAnsi="Times New Roman" w:cs="Times New Roman"/>
                <w:sz w:val="28"/>
                <w:szCs w:val="28"/>
              </w:rPr>
            </w:pPr>
            <w:r>
              <w:rPr>
                <w:rFonts w:ascii="Times New Roman" w:hAnsi="Times New Roman" w:cs="Times New Roman"/>
                <w:sz w:val="28"/>
                <w:szCs w:val="28"/>
              </w:rPr>
              <w:t>Цель Программы:</w:t>
            </w:r>
          </w:p>
          <w:p w:rsidR="002D3E07" w:rsidRDefault="00ED0BB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Улучшение здоровья населения, качества их жизни. Формирование у граждан Ордынского района мотиваций к здоровому образу жизни.  </w:t>
            </w:r>
          </w:p>
          <w:p w:rsidR="002D3E07" w:rsidRDefault="00ED0BB2">
            <w:pPr>
              <w:widowControl w:val="0"/>
              <w:jc w:val="both"/>
              <w:outlineLvl w:val="0"/>
              <w:rPr>
                <w:sz w:val="28"/>
                <w:szCs w:val="28"/>
                <w:u w:color="000000"/>
              </w:rPr>
            </w:pPr>
            <w:r>
              <w:rPr>
                <w:sz w:val="28"/>
                <w:szCs w:val="28"/>
                <w:u w:color="000000"/>
              </w:rPr>
              <w:t xml:space="preserve">Задачи Программы: </w:t>
            </w:r>
          </w:p>
          <w:p w:rsidR="002D3E07" w:rsidRDefault="00ED0BB2">
            <w:pPr>
              <w:pStyle w:val="Default"/>
              <w:widowControl w:val="0"/>
              <w:numPr>
                <w:ilvl w:val="0"/>
                <w:numId w:val="5"/>
              </w:numPr>
              <w:ind w:left="40" w:firstLine="29"/>
              <w:jc w:val="both"/>
              <w:rPr>
                <w:rFonts w:ascii="Times New Roman" w:hAnsi="Times New Roman" w:cs="Times New Roman"/>
                <w:color w:val="auto"/>
                <w:sz w:val="28"/>
                <w:szCs w:val="28"/>
              </w:rPr>
            </w:pPr>
            <w:r>
              <w:rPr>
                <w:rFonts w:ascii="Times New Roman" w:hAnsi="Times New Roman" w:cs="Times New Roman"/>
                <w:sz w:val="28"/>
                <w:szCs w:val="28"/>
              </w:rPr>
              <w:t>Информирование населения о мерах профилактики заболеваний, сохранения и укрепления своего здоровья, повышение уровня санитарной грамотности жителей Ордынского района Новосибирской области в вопросах профилактики заболеваний и формирование у них навыков здорового образа жизни</w:t>
            </w:r>
            <w:r>
              <w:rPr>
                <w:rFonts w:ascii="Times New Roman" w:hAnsi="Times New Roman" w:cs="Times New Roman"/>
                <w:color w:val="auto"/>
                <w:sz w:val="28"/>
                <w:szCs w:val="28"/>
              </w:rPr>
              <w:t>;</w:t>
            </w:r>
          </w:p>
          <w:p w:rsidR="002D3E07" w:rsidRDefault="00ED0BB2">
            <w:pPr>
              <w:widowControl w:val="0"/>
              <w:shd w:val="clear" w:color="auto" w:fill="FFFFFF"/>
              <w:ind w:left="40"/>
              <w:jc w:val="both"/>
              <w:rPr>
                <w:sz w:val="28"/>
                <w:szCs w:val="28"/>
              </w:rPr>
            </w:pPr>
            <w:r>
              <w:rPr>
                <w:sz w:val="28"/>
                <w:szCs w:val="28"/>
              </w:rPr>
              <w:t>2. Вовлечение граждан в мероприятия по укреплению общественного здоровья.</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color w:val="000000"/>
                <w:sz w:val="28"/>
                <w:szCs w:val="28"/>
              </w:rPr>
            </w:pPr>
            <w:r>
              <w:rPr>
                <w:bCs/>
                <w:color w:val="000000"/>
                <w:sz w:val="28"/>
                <w:szCs w:val="28"/>
              </w:rPr>
              <w:t>Основные этапы реализации</w:t>
            </w:r>
            <w:r>
              <w:rPr>
                <w:color w:val="000000"/>
                <w:sz w:val="28"/>
                <w:szCs w:val="28"/>
              </w:rPr>
              <w:t xml:space="preserve"> Программы</w:t>
            </w: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pStyle w:val="ConsPlusNormal0"/>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2</w:t>
            </w:r>
            <w:r>
              <w:rPr>
                <w:rFonts w:ascii="Times New Roman" w:hAnsi="Times New Roman" w:cs="Times New Roman"/>
                <w:sz w:val="28"/>
                <w:szCs w:val="28"/>
              </w:rPr>
              <w:t>5-2027 годы (этапы не выделяются)</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bCs/>
                <w:color w:val="000000"/>
                <w:sz w:val="28"/>
                <w:szCs w:val="28"/>
              </w:rPr>
            </w:pPr>
            <w:r>
              <w:rPr>
                <w:sz w:val="28"/>
                <w:szCs w:val="28"/>
              </w:rPr>
              <w:t>Объемы финансирования с расшифровкой по годам и источникам финансирования</w:t>
            </w: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pStyle w:val="ConsPlusNonformat"/>
              <w:jc w:val="both"/>
              <w:rPr>
                <w:rFonts w:ascii="Times New Roman" w:hAnsi="Times New Roman" w:cs="Times New Roman"/>
                <w:sz w:val="28"/>
                <w:szCs w:val="28"/>
              </w:rPr>
            </w:pPr>
            <w:r>
              <w:rPr>
                <w:rFonts w:ascii="Times New Roman" w:hAnsi="Times New Roman" w:cs="Times New Roman"/>
                <w:sz w:val="28"/>
                <w:szCs w:val="28"/>
              </w:rPr>
              <w:t>Объём финансирования за весь период реализации программы, составляет –0,0 тыс. руб., в том числе:</w:t>
            </w:r>
            <w:r>
              <w:rPr>
                <w:rFonts w:ascii="Times New Roman" w:hAnsi="Times New Roman" w:cs="Times New Roman"/>
                <w:sz w:val="28"/>
                <w:szCs w:val="28"/>
              </w:rPr>
              <w:tab/>
            </w:r>
          </w:p>
          <w:p w:rsidR="002D3E07" w:rsidRDefault="00ED0BB2">
            <w:pPr>
              <w:pStyle w:val="ConsPlusNonformat"/>
              <w:jc w:val="both"/>
              <w:rPr>
                <w:rFonts w:ascii="Times New Roman" w:hAnsi="Times New Roman" w:cs="Times New Roman"/>
                <w:sz w:val="28"/>
                <w:szCs w:val="28"/>
              </w:rPr>
            </w:pPr>
            <w:r>
              <w:rPr>
                <w:rFonts w:ascii="Times New Roman" w:hAnsi="Times New Roman" w:cs="Times New Roman"/>
                <w:sz w:val="28"/>
                <w:szCs w:val="28"/>
              </w:rPr>
              <w:t>средства бюджета Ордынского района Новосибирской области – 0,0 тыс. руб.;</w:t>
            </w:r>
          </w:p>
          <w:p w:rsidR="002D3E07" w:rsidRDefault="00ED0BB2">
            <w:pPr>
              <w:pStyle w:val="ConsPlusNonformat"/>
              <w:jc w:val="both"/>
              <w:rPr>
                <w:rFonts w:ascii="Times New Roman" w:hAnsi="Times New Roman" w:cs="Times New Roman"/>
                <w:sz w:val="28"/>
                <w:szCs w:val="28"/>
              </w:rPr>
            </w:pPr>
            <w:r>
              <w:rPr>
                <w:rFonts w:ascii="Times New Roman" w:hAnsi="Times New Roman" w:cs="Times New Roman"/>
                <w:sz w:val="28"/>
                <w:szCs w:val="28"/>
              </w:rPr>
              <w:t>Объемы финансирования по годам:</w:t>
            </w:r>
          </w:p>
          <w:p w:rsidR="002D3E07" w:rsidRDefault="00ED0BB2">
            <w:pPr>
              <w:pStyle w:val="ConsPlusNonformat"/>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2D3E07" w:rsidRDefault="00ED0BB2">
            <w:pPr>
              <w:pStyle w:val="ConsPlusNonformat"/>
              <w:jc w:val="both"/>
              <w:rPr>
                <w:rFonts w:ascii="Times New Roman" w:hAnsi="Times New Roman" w:cs="Times New Roman"/>
                <w:sz w:val="28"/>
                <w:szCs w:val="28"/>
              </w:rPr>
            </w:pPr>
            <w:r>
              <w:rPr>
                <w:rFonts w:ascii="Times New Roman" w:hAnsi="Times New Roman" w:cs="Times New Roman"/>
                <w:sz w:val="28"/>
                <w:szCs w:val="28"/>
              </w:rPr>
              <w:t>2026 год – 0,0 тыс. рублей;</w:t>
            </w:r>
          </w:p>
          <w:p w:rsidR="002D3E07" w:rsidRDefault="00ED0BB2">
            <w:pPr>
              <w:pStyle w:val="ConsPlusNonformat"/>
              <w:jc w:val="both"/>
              <w:rPr>
                <w:rFonts w:ascii="Times New Roman" w:hAnsi="Times New Roman" w:cs="Times New Roman"/>
                <w:sz w:val="28"/>
                <w:szCs w:val="28"/>
              </w:rPr>
            </w:pPr>
            <w:r>
              <w:rPr>
                <w:rFonts w:ascii="Times New Roman" w:hAnsi="Times New Roman" w:cs="Times New Roman"/>
                <w:sz w:val="28"/>
                <w:szCs w:val="28"/>
              </w:rPr>
              <w:t>2027 год – 0,00 тыс. рублей</w:t>
            </w:r>
          </w:p>
          <w:p w:rsidR="002D3E07" w:rsidRDefault="00ED0BB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Объём финансирования</w:t>
            </w:r>
            <w:r>
              <w:rPr>
                <w:rFonts w:ascii="Times New Roman" w:hAnsi="Times New Roman" w:cs="Times New Roman"/>
                <w:color w:val="FF0000"/>
                <w:sz w:val="28"/>
                <w:szCs w:val="28"/>
              </w:rPr>
              <w:t xml:space="preserve"> </w:t>
            </w:r>
            <w:r>
              <w:rPr>
                <w:rFonts w:ascii="Times New Roman" w:hAnsi="Times New Roman" w:cs="Times New Roman"/>
                <w:sz w:val="28"/>
                <w:szCs w:val="28"/>
              </w:rPr>
              <w:t>программы ежегодно уточняется при формировании бюджета Ордынского района Новосибирской области на соответствующий финансовый год и плановый период.</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bCs/>
                <w:color w:val="000000"/>
                <w:sz w:val="28"/>
                <w:szCs w:val="28"/>
              </w:rPr>
            </w:pPr>
            <w:r>
              <w:rPr>
                <w:sz w:val="28"/>
                <w:szCs w:val="28"/>
              </w:rPr>
              <w:t xml:space="preserve">Важнейшие целевые индикаторы </w:t>
            </w: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pStyle w:val="Default"/>
              <w:widowControl w:val="0"/>
              <w:jc w:val="both"/>
              <w:rPr>
                <w:rFonts w:ascii="Times New Roman" w:hAnsi="Times New Roman" w:cs="Times New Roman"/>
                <w:sz w:val="28"/>
                <w:szCs w:val="28"/>
              </w:rPr>
            </w:pPr>
            <w:r>
              <w:rPr>
                <w:rFonts w:ascii="Times New Roman" w:hAnsi="Times New Roman" w:cs="Times New Roman"/>
                <w:sz w:val="28"/>
                <w:szCs w:val="28"/>
              </w:rPr>
              <w:t>Целевыми показателями программы являются:</w:t>
            </w:r>
          </w:p>
          <w:p w:rsidR="002D3E07" w:rsidRDefault="00ED0BB2">
            <w:pPr>
              <w:pStyle w:val="Default"/>
              <w:widowControl w:val="0"/>
              <w:numPr>
                <w:ilvl w:val="0"/>
                <w:numId w:val="4"/>
              </w:numPr>
              <w:ind w:left="40" w:firstLine="28"/>
              <w:jc w:val="both"/>
              <w:rPr>
                <w:rFonts w:ascii="Times New Roman" w:hAnsi="Times New Roman" w:cs="Times New Roman"/>
                <w:sz w:val="28"/>
                <w:szCs w:val="28"/>
              </w:rPr>
            </w:pPr>
            <w:r>
              <w:rPr>
                <w:rFonts w:ascii="Times New Roman" w:hAnsi="Times New Roman" w:cs="Times New Roman"/>
                <w:sz w:val="28"/>
                <w:szCs w:val="28"/>
              </w:rPr>
              <w:t xml:space="preserve">Повышение охвата населения Ордынского района Новосибирской области  мероприятиями по формированию здорового образа жизни (доля охваченных мероприятиями граждан от </w:t>
            </w:r>
            <w:r>
              <w:rPr>
                <w:rFonts w:ascii="Times New Roman" w:hAnsi="Times New Roman" w:cs="Times New Roman"/>
                <w:color w:val="auto"/>
                <w:sz w:val="28"/>
                <w:szCs w:val="28"/>
              </w:rPr>
              <w:t>численности населения</w:t>
            </w:r>
            <w:r>
              <w:rPr>
                <w:rFonts w:ascii="Times New Roman" w:hAnsi="Times New Roman" w:cs="Times New Roman"/>
                <w:sz w:val="28"/>
                <w:szCs w:val="28"/>
              </w:rPr>
              <w:t xml:space="preserve"> Ордынского района Новосибирской области, запланированных к охвату мероприятиями, в %).</w:t>
            </w:r>
          </w:p>
          <w:p w:rsidR="002D3E07" w:rsidRDefault="00ED0BB2">
            <w:pPr>
              <w:pStyle w:val="Default"/>
              <w:widowControl w:val="0"/>
              <w:ind w:left="68"/>
              <w:jc w:val="both"/>
              <w:rPr>
                <w:sz w:val="28"/>
                <w:szCs w:val="28"/>
              </w:rPr>
            </w:pPr>
            <w:r>
              <w:rPr>
                <w:rFonts w:ascii="Times New Roman" w:hAnsi="Times New Roman" w:cs="Times New Roman"/>
                <w:sz w:val="28"/>
                <w:szCs w:val="28"/>
              </w:rPr>
              <w:t xml:space="preserve">2.Увеличение уровня информированности населения Ордынского района Новосибирской области о факторах риска </w:t>
            </w:r>
            <w:r>
              <w:rPr>
                <w:rFonts w:ascii="Times New Roman" w:hAnsi="Times New Roman" w:cs="Times New Roman"/>
                <w:sz w:val="28"/>
                <w:szCs w:val="28"/>
              </w:rPr>
              <w:lastRenderedPageBreak/>
              <w:t>заболеваний и мерах профилактики (</w:t>
            </w:r>
            <w:r>
              <w:rPr>
                <w:rFonts w:ascii="Times New Roman" w:hAnsi="Times New Roman" w:cs="Times New Roman"/>
                <w:color w:val="auto"/>
                <w:sz w:val="28"/>
                <w:szCs w:val="28"/>
              </w:rPr>
              <w:t>увеличение количества материалов в социальных сетях, СМИ/статей/информационных стендов к 2027 году на 10% в сравнении с 2025 годом</w:t>
            </w:r>
            <w:r>
              <w:rPr>
                <w:rFonts w:ascii="Times New Roman" w:hAnsi="Times New Roman" w:cs="Times New Roman"/>
                <w:sz w:val="28"/>
                <w:szCs w:val="28"/>
              </w:rPr>
              <w:t>).</w:t>
            </w:r>
          </w:p>
        </w:tc>
      </w:tr>
      <w:tr w:rsidR="002D3E07">
        <w:tc>
          <w:tcPr>
            <w:tcW w:w="3013" w:type="dxa"/>
            <w:tcBorders>
              <w:top w:val="single" w:sz="2" w:space="0" w:color="000000"/>
              <w:left w:val="single" w:sz="2" w:space="0" w:color="000000"/>
              <w:bottom w:val="single" w:sz="2" w:space="0" w:color="000000"/>
              <w:right w:val="single" w:sz="2" w:space="0" w:color="000000"/>
            </w:tcBorders>
          </w:tcPr>
          <w:p w:rsidR="002D3E07" w:rsidRDefault="00ED0BB2">
            <w:pPr>
              <w:widowControl w:val="0"/>
              <w:jc w:val="both"/>
              <w:rPr>
                <w:sz w:val="28"/>
                <w:szCs w:val="28"/>
              </w:rPr>
            </w:pPr>
            <w:r>
              <w:rPr>
                <w:sz w:val="28"/>
                <w:szCs w:val="28"/>
              </w:rPr>
              <w:lastRenderedPageBreak/>
              <w:t>Ожидаемые конечные</w:t>
            </w:r>
          </w:p>
          <w:p w:rsidR="002D3E07" w:rsidRDefault="00ED0BB2">
            <w:pPr>
              <w:widowControl w:val="0"/>
              <w:jc w:val="both"/>
              <w:rPr>
                <w:sz w:val="28"/>
                <w:szCs w:val="28"/>
              </w:rPr>
            </w:pPr>
            <w:r>
              <w:rPr>
                <w:sz w:val="28"/>
                <w:szCs w:val="28"/>
              </w:rPr>
              <w:t>результаты реализации</w:t>
            </w:r>
          </w:p>
          <w:p w:rsidR="002D3E07" w:rsidRDefault="00ED0BB2">
            <w:pPr>
              <w:widowControl w:val="0"/>
              <w:jc w:val="both"/>
              <w:rPr>
                <w:sz w:val="28"/>
                <w:szCs w:val="28"/>
              </w:rPr>
            </w:pPr>
            <w:r>
              <w:rPr>
                <w:sz w:val="28"/>
                <w:szCs w:val="28"/>
              </w:rPr>
              <w:t>Программы, выраженные в количественно измеримых показателях</w:t>
            </w:r>
          </w:p>
          <w:p w:rsidR="002D3E07" w:rsidRDefault="002D3E07">
            <w:pPr>
              <w:widowControl w:val="0"/>
              <w:jc w:val="both"/>
              <w:rPr>
                <w:color w:val="000000"/>
                <w:sz w:val="28"/>
                <w:szCs w:val="28"/>
              </w:rPr>
            </w:pPr>
          </w:p>
        </w:tc>
        <w:tc>
          <w:tcPr>
            <w:tcW w:w="7654" w:type="dxa"/>
            <w:tcBorders>
              <w:top w:val="single" w:sz="2" w:space="0" w:color="000000"/>
              <w:left w:val="single" w:sz="2" w:space="0" w:color="000000"/>
              <w:bottom w:val="single" w:sz="2" w:space="0" w:color="000000"/>
              <w:right w:val="single" w:sz="2" w:space="0" w:color="000000"/>
            </w:tcBorders>
          </w:tcPr>
          <w:p w:rsidR="002D3E07" w:rsidRDefault="00ED0BB2">
            <w:pPr>
              <w:pStyle w:val="Default"/>
              <w:widowControl w:val="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color="000000"/>
              </w:rPr>
              <w:t> </w:t>
            </w:r>
            <w:r>
              <w:rPr>
                <w:rFonts w:ascii="Times New Roman" w:hAnsi="Times New Roman" w:cs="Times New Roman"/>
                <w:color w:val="auto"/>
                <w:sz w:val="28"/>
                <w:szCs w:val="28"/>
              </w:rPr>
              <w:t xml:space="preserve">Повышение охвата населения Ордынского района Новосибирской области мероприятиями по формированию здорового образа жизни (от численности населения Ордынского района Новосибирской области, запланированных к охвату мероприятиями) до 80%; </w:t>
            </w:r>
          </w:p>
          <w:p w:rsidR="002D3E07" w:rsidRDefault="00ED0BB2">
            <w:pPr>
              <w:pStyle w:val="Default"/>
              <w:widowControl w:val="0"/>
              <w:spacing w:after="55"/>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Увеличение уровня информированности населения, Ордынского района о факторах риска заболеваний и мерах профилактики до 70% от запланированных к охвату мероприятиями. </w:t>
            </w:r>
          </w:p>
          <w:p w:rsidR="002D3E07" w:rsidRDefault="002D3E07">
            <w:pPr>
              <w:widowControl w:val="0"/>
              <w:jc w:val="both"/>
              <w:rPr>
                <w:sz w:val="28"/>
                <w:szCs w:val="28"/>
              </w:rPr>
            </w:pPr>
          </w:p>
          <w:p w:rsidR="002D3E07" w:rsidRDefault="002D3E07">
            <w:pPr>
              <w:widowControl w:val="0"/>
              <w:ind w:firstLine="263"/>
              <w:jc w:val="both"/>
              <w:rPr>
                <w:color w:val="000000"/>
                <w:sz w:val="28"/>
                <w:szCs w:val="28"/>
              </w:rPr>
            </w:pPr>
          </w:p>
        </w:tc>
      </w:tr>
    </w:tbl>
    <w:p w:rsidR="002D3E07" w:rsidRDefault="002D3E07">
      <w:pPr>
        <w:widowControl w:val="0"/>
        <w:rPr>
          <w:rFonts w:ascii="Arial" w:hAnsi="Arial" w:cs="Arial"/>
          <w:color w:val="000000"/>
          <w:sz w:val="28"/>
          <w:szCs w:val="28"/>
        </w:rPr>
      </w:pPr>
    </w:p>
    <w:p w:rsidR="002D3E07" w:rsidRDefault="00ED0BB2">
      <w:pPr>
        <w:pStyle w:val="affd"/>
        <w:widowControl w:val="0"/>
        <w:numPr>
          <w:ilvl w:val="0"/>
          <w:numId w:val="6"/>
        </w:numPr>
        <w:jc w:val="center"/>
        <w:rPr>
          <w:rFonts w:ascii="Times New Roman" w:hAnsi="Times New Roman"/>
          <w:b/>
          <w:color w:val="000000"/>
          <w:sz w:val="28"/>
          <w:szCs w:val="28"/>
        </w:rPr>
      </w:pPr>
      <w:r>
        <w:rPr>
          <w:rFonts w:ascii="Times New Roman" w:hAnsi="Times New Roman"/>
          <w:b/>
          <w:bCs/>
          <w:color w:val="000000"/>
          <w:sz w:val="28"/>
          <w:szCs w:val="28"/>
        </w:rPr>
        <w:t>Обоснование необходимости разработки программы</w:t>
      </w:r>
    </w:p>
    <w:p w:rsidR="002D3E07" w:rsidRDefault="00ED0BB2">
      <w:pPr>
        <w:widowControl w:val="0"/>
        <w:ind w:firstLine="567"/>
        <w:jc w:val="both"/>
        <w:rPr>
          <w:sz w:val="28"/>
          <w:szCs w:val="28"/>
        </w:rPr>
      </w:pPr>
      <w:r>
        <w:rPr>
          <w:color w:val="000000"/>
          <w:sz w:val="28"/>
          <w:szCs w:val="28"/>
        </w:rPr>
        <w:t xml:space="preserve">Одним из приоритетных направлений социальной политики в деятельности органов местного самоуправления Ордынского района Новосибирской области является создание благоприятных условий, обеспечивающих сохранение и укрепление здоровья жителей района. </w:t>
      </w:r>
      <w:r>
        <w:rPr>
          <w:sz w:val="28"/>
          <w:szCs w:val="28"/>
          <w:shd w:val="clear" w:color="auto" w:fill="FFFFFF"/>
        </w:rPr>
        <w:t>Работа по укреплению здоровья населения требует скоординированных действий органов местного самоуправления, общественных организаций и самих граждан в решении вопросов формирования здорового образа жизни и профилактики заболеваний для обеспечения физического и духовно-нравственного здоровья населения. Профилактика факторов риска неинфекционных заболеваний, преодоление вредных привычек – важные составляющие борьбы за здоровье общества. Еще один важный аспект этой работы – утверждение здорового образа жизни в качестве нормы: продвижение его принципов и реальных практик, а также создание всех необходимых условий для массового распространения здорового образа жизни.</w:t>
      </w:r>
    </w:p>
    <w:p w:rsidR="002D3E07" w:rsidRDefault="00ED0BB2">
      <w:pPr>
        <w:ind w:firstLine="709"/>
        <w:jc w:val="both"/>
        <w:rPr>
          <w:sz w:val="28"/>
          <w:szCs w:val="28"/>
        </w:rPr>
      </w:pPr>
      <w:r>
        <w:rPr>
          <w:sz w:val="28"/>
          <w:szCs w:val="28"/>
        </w:rPr>
        <w:t>Для осуществления комплекса мер по достижению целевых показателей необходима разработка программных мероприятий, включающих в себя информирование граждан о здоровом образе жизни, вовлечение граждан в мероприятия по укреплению здоровья, профилактические медицинские осмотры.</w:t>
      </w:r>
    </w:p>
    <w:p w:rsidR="002D3E07" w:rsidRDefault="002D3E07">
      <w:pPr>
        <w:ind w:firstLine="709"/>
        <w:jc w:val="center"/>
        <w:rPr>
          <w:b/>
          <w:sz w:val="28"/>
          <w:lang w:eastAsia="ar-SA"/>
        </w:rPr>
      </w:pPr>
    </w:p>
    <w:p w:rsidR="002D3E07" w:rsidRDefault="00ED0BB2">
      <w:pPr>
        <w:ind w:firstLine="709"/>
        <w:jc w:val="center"/>
        <w:rPr>
          <w:b/>
          <w:sz w:val="28"/>
          <w:lang w:eastAsia="ar-SA"/>
        </w:rPr>
      </w:pPr>
      <w:r>
        <w:rPr>
          <w:b/>
          <w:sz w:val="28"/>
          <w:lang w:eastAsia="ar-SA"/>
        </w:rPr>
        <w:t>Правовыми основаниями для разработки Программы явились:</w:t>
      </w:r>
    </w:p>
    <w:p w:rsidR="002D3E07" w:rsidRDefault="00ED0BB2">
      <w:pPr>
        <w:ind w:firstLine="567"/>
        <w:jc w:val="both"/>
        <w:rPr>
          <w:sz w:val="28"/>
          <w:lang w:eastAsia="ar-SA"/>
        </w:rPr>
      </w:pPr>
      <w:r>
        <w:rPr>
          <w:sz w:val="28"/>
          <w:lang w:eastAsia="ar-SA"/>
        </w:rPr>
        <w:t>- Федеральный закон от 06.10.2003 №131-ФЗ «Об общих принципах организации местного самоуправления в Российской Федерации»;</w:t>
      </w:r>
    </w:p>
    <w:p w:rsidR="002D3E07" w:rsidRDefault="00ED0BB2">
      <w:pPr>
        <w:ind w:firstLine="567"/>
        <w:jc w:val="both"/>
        <w:rPr>
          <w:sz w:val="28"/>
          <w:lang w:eastAsia="ar-SA"/>
        </w:rPr>
      </w:pPr>
      <w:r>
        <w:rPr>
          <w:sz w:val="28"/>
          <w:lang w:eastAsia="ar-SA"/>
        </w:rPr>
        <w:t>- региональный проект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2D3E07" w:rsidRDefault="00ED0BB2">
      <w:pPr>
        <w:ind w:firstLine="567"/>
        <w:jc w:val="both"/>
        <w:rPr>
          <w:sz w:val="28"/>
          <w:lang w:eastAsia="ar-SA"/>
        </w:rPr>
      </w:pPr>
      <w:r>
        <w:rPr>
          <w:color w:val="000000"/>
          <w:sz w:val="28"/>
          <w:szCs w:val="28"/>
        </w:rPr>
        <w:t xml:space="preserve">- постановление администрации Ордынского района Новосибирской области от 21.06.2024 №819/89 «О разработке муниципальной программы «Укрепление </w:t>
      </w:r>
      <w:r>
        <w:rPr>
          <w:color w:val="000000"/>
          <w:sz w:val="28"/>
          <w:szCs w:val="28"/>
        </w:rPr>
        <w:lastRenderedPageBreak/>
        <w:t>общественного здоровья населения Ордынского района Новосибирской области на 2025-2027 годы»;</w:t>
      </w:r>
    </w:p>
    <w:p w:rsidR="002D3E07" w:rsidRDefault="00ED0BB2">
      <w:pPr>
        <w:spacing w:line="300" w:lineRule="auto"/>
        <w:ind w:firstLine="567"/>
        <w:jc w:val="both"/>
        <w:rPr>
          <w:sz w:val="28"/>
          <w:lang w:eastAsia="ar-SA"/>
        </w:rPr>
      </w:pPr>
      <w:r>
        <w:rPr>
          <w:sz w:val="28"/>
          <w:lang w:eastAsia="ar-SA"/>
        </w:rPr>
        <w:t>- Устав Ордынского муниципального района Новосибирской области.</w:t>
      </w:r>
    </w:p>
    <w:p w:rsidR="002D3E07" w:rsidRDefault="002D3E07">
      <w:pPr>
        <w:widowControl w:val="0"/>
        <w:rPr>
          <w:b/>
          <w:color w:val="000000"/>
          <w:sz w:val="28"/>
          <w:szCs w:val="28"/>
        </w:rPr>
      </w:pPr>
    </w:p>
    <w:p w:rsidR="002D3E07" w:rsidRDefault="002D3E07">
      <w:pPr>
        <w:widowControl w:val="0"/>
        <w:ind w:firstLine="709"/>
        <w:jc w:val="center"/>
        <w:rPr>
          <w:b/>
          <w:color w:val="000000"/>
          <w:sz w:val="28"/>
          <w:szCs w:val="28"/>
        </w:rPr>
      </w:pPr>
    </w:p>
    <w:p w:rsidR="002D3E07" w:rsidRDefault="00ED0BB2">
      <w:pPr>
        <w:widowControl w:val="0"/>
        <w:ind w:left="360"/>
        <w:jc w:val="center"/>
        <w:rPr>
          <w:b/>
          <w:sz w:val="28"/>
          <w:szCs w:val="28"/>
        </w:rPr>
      </w:pPr>
      <w:r>
        <w:rPr>
          <w:b/>
          <w:sz w:val="28"/>
          <w:szCs w:val="28"/>
        </w:rPr>
        <w:t>Демографические характеристики района</w:t>
      </w:r>
    </w:p>
    <w:p w:rsidR="002D3E07" w:rsidRDefault="00ED0BB2">
      <w:pPr>
        <w:pStyle w:val="aff6"/>
        <w:ind w:firstLine="426"/>
        <w:jc w:val="both"/>
        <w:rPr>
          <w:rFonts w:ascii="Times New Roman" w:hAnsi="Times New Roman" w:cs="Times New Roman"/>
          <w:sz w:val="28"/>
          <w:szCs w:val="28"/>
        </w:rPr>
      </w:pPr>
      <w:r>
        <w:rPr>
          <w:rFonts w:ascii="Times New Roman" w:hAnsi="Times New Roman" w:cs="Times New Roman"/>
          <w:sz w:val="28"/>
        </w:rPr>
        <w:t xml:space="preserve">На территории района </w:t>
      </w:r>
      <w:r>
        <w:rPr>
          <w:rFonts w:ascii="Times New Roman" w:hAnsi="Times New Roman" w:cs="Times New Roman"/>
          <w:sz w:val="28"/>
          <w:szCs w:val="28"/>
        </w:rPr>
        <w:t xml:space="preserve">на 01.01.2024 года </w:t>
      </w:r>
      <w:r>
        <w:rPr>
          <w:rFonts w:ascii="Times New Roman" w:hAnsi="Times New Roman" w:cs="Times New Roman"/>
          <w:sz w:val="28"/>
        </w:rPr>
        <w:t xml:space="preserve">проживало 33623 чел., в том числе в районном центре – 9446 чел. (28,09 %), в сельской местности – 24177 чел. (71,91%). </w:t>
      </w:r>
      <w:r>
        <w:rPr>
          <w:rFonts w:ascii="Times New Roman" w:hAnsi="Times New Roman" w:cs="Times New Roman"/>
          <w:sz w:val="28"/>
          <w:szCs w:val="28"/>
        </w:rPr>
        <w:t>Средняя плотность населения 7,08 чел./кв.км.</w:t>
      </w:r>
    </w:p>
    <w:p w:rsidR="002D3E07" w:rsidRDefault="002D3E07">
      <w:pPr>
        <w:jc w:val="center"/>
        <w:rPr>
          <w:b/>
          <w:sz w:val="28"/>
          <w:szCs w:val="24"/>
        </w:rPr>
      </w:pPr>
    </w:p>
    <w:p w:rsidR="002D3E07" w:rsidRDefault="00ED0BB2">
      <w:pPr>
        <w:jc w:val="center"/>
      </w:pPr>
      <w:r>
        <w:rPr>
          <w:b/>
          <w:sz w:val="28"/>
          <w:szCs w:val="24"/>
        </w:rPr>
        <w:t>Численность населения муниципальных образований Ордынского района</w:t>
      </w:r>
    </w:p>
    <w:p w:rsidR="002D3E07" w:rsidRDefault="00ED0BB2">
      <w:pPr>
        <w:widowControl w:val="0"/>
        <w:jc w:val="center"/>
        <w:rPr>
          <w:sz w:val="28"/>
          <w:szCs w:val="28"/>
        </w:rPr>
      </w:pPr>
      <w:r>
        <w:rPr>
          <w:noProof/>
          <w:sz w:val="28"/>
          <w:szCs w:val="28"/>
        </w:rPr>
        <mc:AlternateContent>
          <mc:Choice Requires="wps">
            <w:drawing>
              <wp:anchor distT="0" distB="0" distL="114300" distR="114300" simplePos="0" relativeHeight="3" behindDoc="0" locked="0" layoutInCell="0" allowOverlap="1" wp14:anchorId="496ECE5C">
                <wp:simplePos x="0" y="0"/>
                <wp:positionH relativeFrom="margin">
                  <wp:posOffset>184785</wp:posOffset>
                </wp:positionH>
                <wp:positionV relativeFrom="paragraph">
                  <wp:posOffset>246380</wp:posOffset>
                </wp:positionV>
                <wp:extent cx="6210935" cy="697230"/>
                <wp:effectExtent l="0" t="0" r="0" b="0"/>
                <wp:wrapSquare wrapText="bothSides"/>
                <wp:docPr id="4" name="Надпись 1"/>
                <wp:cNvGraphicFramePr/>
                <a:graphic xmlns:a="http://schemas.openxmlformats.org/drawingml/2006/main">
                  <a:graphicData uri="http://schemas.microsoft.com/office/word/2010/wordprocessingShape">
                    <wps:wsp>
                      <wps:cNvSpPr/>
                      <wps:spPr>
                        <a:xfrm>
                          <a:off x="0" y="0"/>
                          <a:ext cx="6210360" cy="6966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9810" w:type="dxa"/>
                              <w:tblInd w:w="108" w:type="dxa"/>
                              <w:tblLayout w:type="fixed"/>
                              <w:tblLook w:val="0000" w:firstRow="0" w:lastRow="0" w:firstColumn="0" w:lastColumn="0" w:noHBand="0" w:noVBand="0"/>
                            </w:tblPr>
                            <w:tblGrid>
                              <w:gridCol w:w="5661"/>
                              <w:gridCol w:w="4149"/>
                            </w:tblGrid>
                            <w:tr w:rsidR="002D3E07">
                              <w:trPr>
                                <w:trHeight w:val="504"/>
                              </w:trPr>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FrameContents"/>
                                    <w:widowControl w:val="0"/>
                                    <w:jc w:val="center"/>
                                  </w:pPr>
                                  <w:r>
                                    <w:rPr>
                                      <w:bCs/>
                                      <w:color w:val="000000"/>
                                      <w:sz w:val="22"/>
                                      <w:szCs w:val="24"/>
                                    </w:rPr>
                                    <w:t>Наименование городского/сельского поселения</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FrameContents"/>
                                    <w:widowControl w:val="0"/>
                                    <w:jc w:val="center"/>
                                    <w:rPr>
                                      <w:bCs/>
                                      <w:color w:val="000000"/>
                                      <w:sz w:val="22"/>
                                      <w:szCs w:val="24"/>
                                    </w:rPr>
                                  </w:pPr>
                                  <w:r>
                                    <w:rPr>
                                      <w:bCs/>
                                      <w:color w:val="000000"/>
                                      <w:sz w:val="22"/>
                                      <w:szCs w:val="24"/>
                                    </w:rPr>
                                    <w:t xml:space="preserve">Численность населения </w:t>
                                  </w:r>
                                </w:p>
                                <w:p w:rsidR="002D3E07" w:rsidRDefault="00ED0BB2">
                                  <w:pPr>
                                    <w:pStyle w:val="FrameContents"/>
                                    <w:widowControl w:val="0"/>
                                    <w:jc w:val="center"/>
                                  </w:pPr>
                                  <w:r>
                                    <w:rPr>
                                      <w:bCs/>
                                      <w:color w:val="000000"/>
                                      <w:sz w:val="22"/>
                                      <w:szCs w:val="24"/>
                                    </w:rPr>
                                    <w:t>на начало 2024 года, человек</w:t>
                                  </w:r>
                                </w:p>
                              </w:tc>
                            </w:tr>
                            <w:tr w:rsidR="002D3E07">
                              <w:trPr>
                                <w:trHeight w:val="250"/>
                              </w:trPr>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0-"/>
                                    <w:widowControl w:val="0"/>
                                    <w:spacing w:before="0" w:after="0"/>
                                    <w:jc w:val="center"/>
                                  </w:pPr>
                                  <w:r>
                                    <w:rPr>
                                      <w:rFonts w:ascii="Times New Roman" w:hAnsi="Times New Roman"/>
                                      <w:bCs/>
                                      <w:color w:val="000000"/>
                                      <w:sz w:val="24"/>
                                      <w:szCs w:val="24"/>
                                    </w:rPr>
                                    <w:t>р.п. Ордынское</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FrameContents"/>
                                    <w:widowControl w:val="0"/>
                                    <w:jc w:val="center"/>
                                  </w:pPr>
                                  <w:r>
                                    <w:rPr>
                                      <w:bCs/>
                                      <w:color w:val="000000"/>
                                      <w:sz w:val="22"/>
                                      <w:szCs w:val="24"/>
                                    </w:rPr>
                                    <w:t>9446</w:t>
                                  </w:r>
                                </w:p>
                              </w:tc>
                            </w:tr>
                            <w:tr w:rsidR="002D3E07">
                              <w:trPr>
                                <w:trHeight w:val="231"/>
                              </w:trPr>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0-"/>
                                    <w:widowControl w:val="0"/>
                                    <w:spacing w:before="0" w:after="0"/>
                                    <w:jc w:val="center"/>
                                  </w:pPr>
                                  <w:r>
                                    <w:rPr>
                                      <w:rFonts w:ascii="Times New Roman" w:hAnsi="Times New Roman"/>
                                      <w:bCs/>
                                      <w:color w:val="000000"/>
                                      <w:sz w:val="24"/>
                                      <w:szCs w:val="24"/>
                                    </w:rPr>
                                    <w:t xml:space="preserve">Сельские поселения </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FrameContents"/>
                                    <w:widowControl w:val="0"/>
                                    <w:jc w:val="center"/>
                                  </w:pPr>
                                  <w:r>
                                    <w:rPr>
                                      <w:bCs/>
                                      <w:color w:val="000000"/>
                                      <w:sz w:val="22"/>
                                      <w:szCs w:val="24"/>
                                    </w:rPr>
                                    <w:t>24177</w:t>
                                  </w:r>
                                </w:p>
                              </w:tc>
                            </w:tr>
                          </w:tbl>
                          <w:p w:rsidR="002D3E07" w:rsidRDefault="00ED0BB2">
                            <w:pPr>
                              <w:pStyle w:val="FrameContents"/>
                            </w:pPr>
                            <w:r>
                              <w:t xml:space="preserve"> </w:t>
                            </w:r>
                          </w:p>
                        </w:txbxContent>
                      </wps:txbx>
                      <wps:bodyPr lIns="0" tIns="0" rIns="0" bIns="0" anchor="t" upright="1">
                        <a:noAutofit/>
                      </wps:bodyPr>
                    </wps:wsp>
                  </a:graphicData>
                </a:graphic>
              </wp:anchor>
            </w:drawing>
          </mc:Choice>
          <mc:Fallback>
            <w:pict>
              <v:rect w14:anchorId="496ECE5C" id="Надпись 1" o:spid="_x0000_s1026" style="position:absolute;left:0;text-align:left;margin-left:14.55pt;margin-top:19.4pt;width:489.05pt;height:54.9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" o:allowincell="f" filled="f" stroked="f" strokeweight="0">
                <v:textbox inset="0,0,0,0">
                  <w:txbxContent>
                    <w:tbl>
                      <w:tblPr>
                        <w:tblW w:w="9810" w:type="dxa"/>
                        <w:tblInd w:w="108" w:type="dxa"/>
                        <w:tblLayout w:type="fixed"/>
                        <w:tblLook w:val="0000" w:firstRow="0" w:lastRow="0" w:firstColumn="0" w:lastColumn="0" w:noHBand="0" w:noVBand="0"/>
                      </w:tblPr>
                      <w:tblGrid>
                        <w:gridCol w:w="5661"/>
                        <w:gridCol w:w="4149"/>
                      </w:tblGrid>
                      <w:tr w:rsidR="002D3E07">
                        <w:trPr>
                          <w:trHeight w:val="504"/>
                        </w:trPr>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FrameContents"/>
                              <w:widowControl w:val="0"/>
                              <w:jc w:val="center"/>
                            </w:pPr>
                            <w:r>
                              <w:rPr>
                                <w:bCs/>
                                <w:color w:val="000000"/>
                                <w:sz w:val="22"/>
                                <w:szCs w:val="24"/>
                              </w:rPr>
                              <w:t>Наименование городского/сельского поселения</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FrameContents"/>
                              <w:widowControl w:val="0"/>
                              <w:jc w:val="center"/>
                              <w:rPr>
                                <w:bCs/>
                                <w:color w:val="000000"/>
                                <w:sz w:val="22"/>
                                <w:szCs w:val="24"/>
                              </w:rPr>
                            </w:pPr>
                            <w:r>
                              <w:rPr>
                                <w:bCs/>
                                <w:color w:val="000000"/>
                                <w:sz w:val="22"/>
                                <w:szCs w:val="24"/>
                              </w:rPr>
                              <w:t xml:space="preserve">Численность населения </w:t>
                            </w:r>
                          </w:p>
                          <w:p w:rsidR="002D3E07" w:rsidRDefault="00ED0BB2">
                            <w:pPr>
                              <w:pStyle w:val="FrameContents"/>
                              <w:widowControl w:val="0"/>
                              <w:jc w:val="center"/>
                            </w:pPr>
                            <w:r>
                              <w:rPr>
                                <w:bCs/>
                                <w:color w:val="000000"/>
                                <w:sz w:val="22"/>
                                <w:szCs w:val="24"/>
                              </w:rPr>
                              <w:t>на начало 2024 года, человек</w:t>
                            </w:r>
                          </w:p>
                        </w:tc>
                      </w:tr>
                      <w:tr w:rsidR="002D3E07">
                        <w:trPr>
                          <w:trHeight w:val="250"/>
                        </w:trPr>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0-"/>
                              <w:widowControl w:val="0"/>
                              <w:spacing w:before="0" w:after="0"/>
                              <w:jc w:val="center"/>
                            </w:pPr>
                            <w:r>
                              <w:rPr>
                                <w:rFonts w:ascii="Times New Roman" w:hAnsi="Times New Roman"/>
                                <w:bCs/>
                                <w:color w:val="000000"/>
                                <w:sz w:val="24"/>
                                <w:szCs w:val="24"/>
                              </w:rPr>
                              <w:t>р.п. Ордынское</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FrameContents"/>
                              <w:widowControl w:val="0"/>
                              <w:jc w:val="center"/>
                            </w:pPr>
                            <w:r>
                              <w:rPr>
                                <w:bCs/>
                                <w:color w:val="000000"/>
                                <w:sz w:val="22"/>
                                <w:szCs w:val="24"/>
                              </w:rPr>
                              <w:t>9446</w:t>
                            </w:r>
                          </w:p>
                        </w:tc>
                      </w:tr>
                      <w:tr w:rsidR="002D3E07">
                        <w:trPr>
                          <w:trHeight w:val="231"/>
                        </w:trPr>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0-"/>
                              <w:widowControl w:val="0"/>
                              <w:spacing w:before="0" w:after="0"/>
                              <w:jc w:val="center"/>
                            </w:pPr>
                            <w:r>
                              <w:rPr>
                                <w:rFonts w:ascii="Times New Roman" w:hAnsi="Times New Roman"/>
                                <w:bCs/>
                                <w:color w:val="000000"/>
                                <w:sz w:val="24"/>
                                <w:szCs w:val="24"/>
                              </w:rPr>
                              <w:t xml:space="preserve">Сельские поселения </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pStyle w:val="FrameContents"/>
                              <w:widowControl w:val="0"/>
                              <w:jc w:val="center"/>
                            </w:pPr>
                            <w:r>
                              <w:rPr>
                                <w:bCs/>
                                <w:color w:val="000000"/>
                                <w:sz w:val="22"/>
                                <w:szCs w:val="24"/>
                              </w:rPr>
                              <w:t>24177</w:t>
                            </w:r>
                          </w:p>
                        </w:tc>
                      </w:tr>
                    </w:tbl>
                    <w:p w:rsidR="002D3E07" w:rsidRDefault="00ED0BB2">
                      <w:pPr>
                        <w:pStyle w:val="FrameContents"/>
                      </w:pPr>
                      <w:r>
                        <w:t xml:space="preserve"> </w:t>
                      </w:r>
                    </w:p>
                  </w:txbxContent>
                </v:textbox>
                <w10:wrap type="square" anchorx="margin"/>
              </v:rect>
            </w:pict>
          </mc:Fallback>
        </mc:AlternateContent>
      </w:r>
    </w:p>
    <w:p w:rsidR="002D3E07" w:rsidRDefault="002D3E07">
      <w:pPr>
        <w:tabs>
          <w:tab w:val="center" w:pos="4153"/>
          <w:tab w:val="right" w:pos="8306"/>
        </w:tabs>
        <w:ind w:firstLine="567"/>
        <w:jc w:val="center"/>
        <w:rPr>
          <w:b/>
          <w:sz w:val="28"/>
          <w:szCs w:val="24"/>
        </w:rPr>
      </w:pPr>
    </w:p>
    <w:p w:rsidR="002D3E07" w:rsidRDefault="00ED0BB2">
      <w:pPr>
        <w:tabs>
          <w:tab w:val="center" w:pos="4153"/>
          <w:tab w:val="right" w:pos="8306"/>
        </w:tabs>
        <w:ind w:firstLine="567"/>
        <w:jc w:val="center"/>
        <w:rPr>
          <w:b/>
          <w:sz w:val="28"/>
          <w:szCs w:val="28"/>
        </w:rPr>
      </w:pPr>
      <w:r>
        <w:rPr>
          <w:b/>
          <w:sz w:val="28"/>
          <w:szCs w:val="24"/>
        </w:rPr>
        <w:t>Основные показатели, характеризующие демографические процессы</w:t>
      </w:r>
    </w:p>
    <w:p w:rsidR="002D3E07" w:rsidRDefault="002D3E07">
      <w:pPr>
        <w:widowControl w:val="0"/>
        <w:jc w:val="center"/>
        <w:rPr>
          <w:b/>
          <w:sz w:val="28"/>
          <w:szCs w:val="28"/>
        </w:rPr>
      </w:pPr>
    </w:p>
    <w:tbl>
      <w:tblPr>
        <w:tblW w:w="10706" w:type="dxa"/>
        <w:tblLayout w:type="fixed"/>
        <w:tblLook w:val="0000" w:firstRow="0" w:lastRow="0" w:firstColumn="0" w:lastColumn="0" w:noHBand="0" w:noVBand="0"/>
      </w:tblPr>
      <w:tblGrid>
        <w:gridCol w:w="579"/>
        <w:gridCol w:w="4649"/>
        <w:gridCol w:w="1471"/>
        <w:gridCol w:w="1587"/>
        <w:gridCol w:w="1367"/>
        <w:gridCol w:w="1053"/>
      </w:tblGrid>
      <w:tr w:rsidR="002D3E07">
        <w:trPr>
          <w:trHeight w:val="324"/>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rPr>
                <w:b/>
                <w:sz w:val="28"/>
                <w:szCs w:val="28"/>
              </w:rPr>
            </w:pPr>
            <w:r>
              <w:rPr>
                <w:sz w:val="28"/>
                <w:szCs w:val="28"/>
              </w:rPr>
              <w:t>Показатели</w:t>
            </w:r>
          </w:p>
          <w:p w:rsidR="002D3E07" w:rsidRDefault="002D3E07">
            <w:pPr>
              <w:widowControl w:val="0"/>
              <w:tabs>
                <w:tab w:val="center" w:pos="4677"/>
                <w:tab w:val="right" w:pos="9355"/>
              </w:tabs>
              <w:jc w:val="center"/>
              <w:rPr>
                <w:b/>
                <w:sz w:val="28"/>
                <w:szCs w:val="28"/>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Ед. измерения</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rPr>
                <w:sz w:val="28"/>
                <w:szCs w:val="28"/>
              </w:rPr>
            </w:pPr>
            <w:r>
              <w:rPr>
                <w:sz w:val="28"/>
                <w:szCs w:val="28"/>
              </w:rPr>
              <w:t>2021</w:t>
            </w:r>
          </w:p>
          <w:p w:rsidR="002D3E07" w:rsidRDefault="00ED0BB2">
            <w:pPr>
              <w:widowControl w:val="0"/>
              <w:tabs>
                <w:tab w:val="center" w:pos="4677"/>
                <w:tab w:val="right" w:pos="9355"/>
              </w:tabs>
              <w:jc w:val="center"/>
            </w:pPr>
            <w:r>
              <w:rPr>
                <w:sz w:val="28"/>
                <w:szCs w:val="28"/>
              </w:rPr>
              <w:t>год</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rPr>
                <w:sz w:val="28"/>
                <w:szCs w:val="28"/>
              </w:rPr>
            </w:pPr>
            <w:r>
              <w:rPr>
                <w:sz w:val="28"/>
                <w:szCs w:val="28"/>
              </w:rPr>
              <w:t>2022</w:t>
            </w:r>
          </w:p>
          <w:p w:rsidR="002D3E07" w:rsidRDefault="00ED0BB2">
            <w:pPr>
              <w:widowControl w:val="0"/>
              <w:tabs>
                <w:tab w:val="center" w:pos="4677"/>
                <w:tab w:val="right" w:pos="9355"/>
              </w:tabs>
              <w:jc w:val="center"/>
            </w:pPr>
            <w:r>
              <w:rPr>
                <w:sz w:val="28"/>
                <w:szCs w:val="28"/>
              </w:rPr>
              <w:t>год</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rPr>
                <w:sz w:val="28"/>
                <w:szCs w:val="28"/>
              </w:rPr>
            </w:pPr>
            <w:r>
              <w:rPr>
                <w:sz w:val="28"/>
                <w:szCs w:val="28"/>
              </w:rPr>
              <w:t>2023</w:t>
            </w:r>
          </w:p>
          <w:p w:rsidR="002D3E07" w:rsidRDefault="00ED0BB2">
            <w:pPr>
              <w:widowControl w:val="0"/>
              <w:tabs>
                <w:tab w:val="center" w:pos="4677"/>
                <w:tab w:val="right" w:pos="9355"/>
              </w:tabs>
              <w:jc w:val="center"/>
            </w:pPr>
            <w:r>
              <w:rPr>
                <w:sz w:val="28"/>
                <w:szCs w:val="28"/>
              </w:rPr>
              <w:t>год</w:t>
            </w:r>
          </w:p>
        </w:tc>
      </w:tr>
      <w:tr w:rsidR="002D3E07">
        <w:trPr>
          <w:trHeight w:val="324"/>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2"/>
                <w:szCs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pPr>
            <w:r>
              <w:rPr>
                <w:sz w:val="28"/>
                <w:szCs w:val="28"/>
              </w:rPr>
              <w:t>Численность постоянного населения (на начало года)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35846</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35618</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33811</w:t>
            </w:r>
          </w:p>
        </w:tc>
      </w:tr>
      <w:tr w:rsidR="002D3E07">
        <w:trPr>
          <w:trHeight w:val="324"/>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pPr>
            <w:r>
              <w:rPr>
                <w:sz w:val="28"/>
                <w:szCs w:val="28"/>
              </w:rPr>
              <w:t>городское (районного центра)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9823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9744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9447</w:t>
            </w:r>
          </w:p>
        </w:tc>
      </w:tr>
      <w:tr w:rsidR="002D3E07">
        <w:trPr>
          <w:trHeight w:val="324"/>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pPr>
            <w:r>
              <w:rPr>
                <w:sz w:val="28"/>
                <w:szCs w:val="28"/>
              </w:rPr>
              <w:t>сельское</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26023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25874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24364</w:t>
            </w:r>
          </w:p>
        </w:tc>
      </w:tr>
      <w:tr w:rsidR="002D3E07">
        <w:trPr>
          <w:trHeight w:val="286"/>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pPr>
            <w:r>
              <w:rPr>
                <w:sz w:val="22"/>
                <w:szCs w:val="24"/>
              </w:rPr>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pPr>
            <w:r>
              <w:rPr>
                <w:sz w:val="28"/>
                <w:szCs w:val="28"/>
              </w:rPr>
              <w:t>Возрастная структура населения:</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8"/>
                <w:szCs w:val="28"/>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8"/>
                <w:szCs w:val="2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8"/>
                <w:szCs w:val="28"/>
              </w:rPr>
            </w:pPr>
          </w:p>
        </w:tc>
      </w:tr>
      <w:tr w:rsidR="002D3E07">
        <w:trPr>
          <w:trHeight w:val="286"/>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pPr>
            <w:r>
              <w:rPr>
                <w:sz w:val="28"/>
                <w:szCs w:val="28"/>
              </w:rPr>
              <w:t>- до 18 лет</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23,85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23,79</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23,43</w:t>
            </w:r>
          </w:p>
        </w:tc>
      </w:tr>
      <w:tr w:rsidR="002D3E07">
        <w:trPr>
          <w:trHeight w:val="286"/>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pPr>
            <w:r>
              <w:rPr>
                <w:sz w:val="28"/>
                <w:szCs w:val="28"/>
              </w:rPr>
              <w:t>- трудоспособного возраста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53,08</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52,76</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50,40</w:t>
            </w:r>
          </w:p>
        </w:tc>
      </w:tr>
      <w:tr w:rsidR="002D3E07">
        <w:trPr>
          <w:trHeight w:val="286"/>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pPr>
            <w:r>
              <w:rPr>
                <w:sz w:val="28"/>
                <w:szCs w:val="28"/>
              </w:rPr>
              <w:t>- старше трудоспособного возраста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23,07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23,45</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26,17</w:t>
            </w:r>
          </w:p>
        </w:tc>
      </w:tr>
      <w:tr w:rsidR="002D3E07">
        <w:trPr>
          <w:trHeight w:val="553"/>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2"/>
                <w:szCs w:val="24"/>
              </w:rPr>
              <w:t>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8"/>
                <w:szCs w:val="28"/>
              </w:rPr>
              <w:t xml:space="preserve"> Коэффициент миграционного прироста (чел. на 1000 чел. населения)</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+5,69</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+8,4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+3,14</w:t>
            </w:r>
          </w:p>
        </w:tc>
      </w:tr>
      <w:tr w:rsidR="002D3E07">
        <w:trPr>
          <w:trHeight w:val="572"/>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2"/>
                <w:szCs w:val="24"/>
              </w:rPr>
              <w:t>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8"/>
                <w:szCs w:val="28"/>
              </w:rPr>
              <w:t>Коэффициент естественного прироста (чел. на 1000 чел. населения)</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-7,5</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-9,1</w:t>
            </w:r>
          </w:p>
        </w:tc>
      </w:tr>
      <w:tr w:rsidR="002D3E07">
        <w:trPr>
          <w:trHeight w:val="344"/>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2"/>
                <w:szCs w:val="24"/>
              </w:rPr>
              <w:t>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 xml:space="preserve">Число родившихся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325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293</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302</w:t>
            </w:r>
          </w:p>
        </w:tc>
      </w:tr>
      <w:tr w:rsidR="002D3E07">
        <w:trPr>
          <w:trHeight w:val="278"/>
        </w:trPr>
        <w:tc>
          <w:tcPr>
            <w:tcW w:w="578" w:type="dxa"/>
            <w:vMerge/>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на 1000 населения</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8,3</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9,0</w:t>
            </w:r>
          </w:p>
        </w:tc>
      </w:tr>
      <w:tr w:rsidR="002D3E07">
        <w:trPr>
          <w:trHeight w:val="354"/>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2"/>
                <w:szCs w:val="24"/>
              </w:rPr>
              <w:t>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Число умерших</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757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560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608</w:t>
            </w:r>
          </w:p>
        </w:tc>
      </w:tr>
      <w:tr w:rsidR="002D3E07">
        <w:trPr>
          <w:trHeight w:val="414"/>
        </w:trPr>
        <w:tc>
          <w:tcPr>
            <w:tcW w:w="578" w:type="dxa"/>
            <w:vMerge/>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на 1000 населения</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21,2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15,8</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18,1</w:t>
            </w:r>
          </w:p>
        </w:tc>
      </w:tr>
      <w:tr w:rsidR="002D3E07">
        <w:trPr>
          <w:trHeight w:val="572"/>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2"/>
                <w:szCs w:val="24"/>
              </w:rPr>
              <w:t>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Число детей, умерших в возрасте до 1 года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w:t>
            </w:r>
          </w:p>
        </w:tc>
      </w:tr>
      <w:tr w:rsidR="002D3E07">
        <w:trPr>
          <w:trHeight w:val="572"/>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2"/>
                <w:szCs w:val="24"/>
              </w:rPr>
              <w:t>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Естественный прирост, убыль</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-432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-267</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-306</w:t>
            </w:r>
          </w:p>
        </w:tc>
      </w:tr>
      <w:tr w:rsidR="002D3E07">
        <w:trPr>
          <w:trHeight w:val="464"/>
        </w:trPr>
        <w:tc>
          <w:tcPr>
            <w:tcW w:w="578" w:type="dxa"/>
            <w:vMerge/>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на 1000 населения</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-7,5</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-9,1</w:t>
            </w:r>
          </w:p>
        </w:tc>
      </w:tr>
      <w:tr w:rsidR="002D3E07">
        <w:trPr>
          <w:trHeight w:val="400"/>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ind w:firstLine="142"/>
              <w:jc w:val="both"/>
            </w:pPr>
            <w:r>
              <w:rPr>
                <w:sz w:val="22"/>
                <w:szCs w:val="24"/>
              </w:rPr>
              <w:t>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Число зарегистрированных браков</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233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342</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295</w:t>
            </w: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both"/>
            </w:pPr>
            <w:r>
              <w:rPr>
                <w:sz w:val="22"/>
                <w:szCs w:val="24"/>
              </w:rPr>
              <w:t>10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Число зарегистрированных разводов</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142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212</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176</w:t>
            </w: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both"/>
            </w:pPr>
            <w:r>
              <w:rPr>
                <w:sz w:val="22"/>
                <w:szCs w:val="24"/>
              </w:rPr>
              <w:t>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Численность женщин репродуктивного возраста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8"/>
                <w:szCs w:val="28"/>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8"/>
                <w:szCs w:val="2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jc w:val="center"/>
              <w:rPr>
                <w:sz w:val="28"/>
                <w:szCs w:val="28"/>
              </w:rPr>
            </w:pP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15-19 лет</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1027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1018</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965</w:t>
            </w: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20-24 года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893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930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649</w:t>
            </w: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25-29 лет</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732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770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555</w:t>
            </w: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30-34 года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939</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804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826</w:t>
            </w: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35-39 лет</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1190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1175</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1241</w:t>
            </w: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40-44 года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1243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1222</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1210</w:t>
            </w:r>
          </w:p>
        </w:tc>
      </w:tr>
      <w:tr w:rsidR="002D3E07">
        <w:trPr>
          <w:trHeight w:val="278"/>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tabs>
                <w:tab w:val="center" w:pos="4677"/>
                <w:tab w:val="right" w:pos="9355"/>
              </w:tabs>
              <w:snapToGrid w:val="0"/>
              <w:ind w:firstLine="142"/>
              <w:jc w:val="both"/>
              <w:rPr>
                <w:sz w:val="22"/>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both"/>
            </w:pPr>
            <w:r>
              <w:rPr>
                <w:sz w:val="28"/>
                <w:szCs w:val="28"/>
              </w:rPr>
              <w:t>45-49 лет</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pPr>
            <w:r>
              <w:rPr>
                <w:sz w:val="28"/>
                <w:szCs w:val="28"/>
              </w:rPr>
              <w:t>чел.</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1212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1254</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tabs>
                <w:tab w:val="center" w:pos="4677"/>
                <w:tab w:val="right" w:pos="9355"/>
              </w:tabs>
              <w:jc w:val="center"/>
            </w:pPr>
            <w:r>
              <w:rPr>
                <w:sz w:val="28"/>
                <w:szCs w:val="28"/>
              </w:rPr>
              <w:t>1200</w:t>
            </w:r>
          </w:p>
        </w:tc>
      </w:tr>
    </w:tbl>
    <w:p w:rsidR="002D3E07" w:rsidRDefault="002D3E07">
      <w:pPr>
        <w:pStyle w:val="af9"/>
        <w:widowControl w:val="0"/>
        <w:tabs>
          <w:tab w:val="clear" w:pos="709"/>
        </w:tabs>
        <w:ind w:left="810"/>
        <w:rPr>
          <w:rFonts w:ascii="Times New Roman" w:hAnsi="Times New Roman"/>
          <w:b/>
          <w:color w:val="000000"/>
          <w:sz w:val="28"/>
          <w:szCs w:val="28"/>
        </w:rPr>
      </w:pPr>
    </w:p>
    <w:p w:rsidR="002D3E07" w:rsidRDefault="00ED0BB2">
      <w:pPr>
        <w:pStyle w:val="af9"/>
        <w:widowControl w:val="0"/>
        <w:tabs>
          <w:tab w:val="clear" w:pos="709"/>
        </w:tabs>
        <w:ind w:left="360"/>
        <w:jc w:val="center"/>
        <w:rPr>
          <w:rFonts w:ascii="Times New Roman" w:hAnsi="Times New Roman"/>
          <w:b/>
          <w:color w:val="000000"/>
          <w:sz w:val="28"/>
          <w:szCs w:val="28"/>
        </w:rPr>
      </w:pPr>
      <w:r>
        <w:rPr>
          <w:rFonts w:ascii="Times New Roman" w:hAnsi="Times New Roman"/>
          <w:b/>
          <w:color w:val="000000"/>
          <w:sz w:val="28"/>
          <w:szCs w:val="28"/>
        </w:rPr>
        <w:t>Заболеваемость в динамике в районе</w:t>
      </w:r>
    </w:p>
    <w:p w:rsidR="002D3E07" w:rsidRDefault="00ED0BB2">
      <w:pPr>
        <w:tabs>
          <w:tab w:val="left" w:pos="1006"/>
        </w:tabs>
        <w:jc w:val="center"/>
        <w:rPr>
          <w:b/>
          <w:sz w:val="28"/>
          <w:szCs w:val="28"/>
        </w:rPr>
      </w:pPr>
      <w:r>
        <w:rPr>
          <w:b/>
          <w:sz w:val="28"/>
          <w:szCs w:val="28"/>
        </w:rPr>
        <w:t>Показатели общей заболеваемости неинфекционных заболеваний</w:t>
      </w:r>
    </w:p>
    <w:p w:rsidR="002D3E07" w:rsidRDefault="00ED0BB2">
      <w:pPr>
        <w:tabs>
          <w:tab w:val="left" w:pos="1006"/>
        </w:tabs>
        <w:jc w:val="center"/>
        <w:rPr>
          <w:b/>
          <w:sz w:val="28"/>
          <w:szCs w:val="28"/>
        </w:rPr>
      </w:pPr>
      <w:r>
        <w:rPr>
          <w:b/>
          <w:sz w:val="28"/>
          <w:szCs w:val="28"/>
        </w:rPr>
        <w:t xml:space="preserve"> в Ордынском районе </w:t>
      </w:r>
    </w:p>
    <w:p w:rsidR="002D3E07" w:rsidRDefault="00ED0BB2">
      <w:pPr>
        <w:tabs>
          <w:tab w:val="left" w:pos="1006"/>
        </w:tabs>
        <w:jc w:val="center"/>
        <w:rPr>
          <w:b/>
          <w:sz w:val="28"/>
          <w:szCs w:val="28"/>
        </w:rPr>
      </w:pPr>
      <w:r>
        <w:rPr>
          <w:b/>
          <w:sz w:val="28"/>
          <w:szCs w:val="28"/>
        </w:rPr>
        <w:t>за 2021-2023 годы</w:t>
      </w:r>
    </w:p>
    <w:p w:rsidR="002D3E07" w:rsidRDefault="002D3E07">
      <w:pPr>
        <w:tabs>
          <w:tab w:val="left" w:pos="1006"/>
        </w:tabs>
        <w:jc w:val="center"/>
        <w:rPr>
          <w:b/>
          <w:sz w:val="28"/>
          <w:szCs w:val="28"/>
        </w:rPr>
      </w:pPr>
    </w:p>
    <w:tbl>
      <w:tblPr>
        <w:tblW w:w="10137" w:type="dxa"/>
        <w:tblLayout w:type="fixed"/>
        <w:tblLook w:val="04A0" w:firstRow="1" w:lastRow="0" w:firstColumn="1" w:lastColumn="0" w:noHBand="0" w:noVBand="1"/>
      </w:tblPr>
      <w:tblGrid>
        <w:gridCol w:w="5921"/>
        <w:gridCol w:w="1276"/>
        <w:gridCol w:w="1417"/>
        <w:gridCol w:w="1523"/>
      </w:tblGrid>
      <w:tr w:rsidR="002D3E07">
        <w:tc>
          <w:tcPr>
            <w:tcW w:w="592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 xml:space="preserve">Общая заболеваемость </w:t>
            </w:r>
          </w:p>
          <w:p w:rsidR="002D3E07" w:rsidRDefault="00ED0BB2">
            <w:pPr>
              <w:widowControl w:val="0"/>
              <w:tabs>
                <w:tab w:val="left" w:pos="1006"/>
              </w:tabs>
              <w:jc w:val="center"/>
              <w:rPr>
                <w:sz w:val="28"/>
                <w:szCs w:val="28"/>
              </w:rPr>
            </w:pPr>
            <w:r>
              <w:rPr>
                <w:sz w:val="28"/>
                <w:szCs w:val="28"/>
              </w:rPr>
              <w:t>(на 100,0 тысяч населения)</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2021</w:t>
            </w:r>
          </w:p>
          <w:p w:rsidR="002D3E07" w:rsidRDefault="00ED0BB2">
            <w:pPr>
              <w:widowControl w:val="0"/>
              <w:tabs>
                <w:tab w:val="left" w:pos="1006"/>
              </w:tabs>
              <w:jc w:val="center"/>
              <w:rPr>
                <w:sz w:val="28"/>
                <w:szCs w:val="28"/>
              </w:rPr>
            </w:pPr>
            <w:r>
              <w:rPr>
                <w:sz w:val="28"/>
                <w:szCs w:val="28"/>
              </w:rPr>
              <w:t xml:space="preserve"> год </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2022</w:t>
            </w:r>
          </w:p>
          <w:p w:rsidR="002D3E07" w:rsidRDefault="00ED0BB2">
            <w:pPr>
              <w:widowControl w:val="0"/>
              <w:tabs>
                <w:tab w:val="left" w:pos="1006"/>
              </w:tabs>
              <w:jc w:val="center"/>
              <w:rPr>
                <w:sz w:val="28"/>
                <w:szCs w:val="28"/>
              </w:rPr>
            </w:pPr>
            <w:r>
              <w:rPr>
                <w:sz w:val="28"/>
                <w:szCs w:val="28"/>
              </w:rPr>
              <w:t>год</w:t>
            </w:r>
          </w:p>
        </w:tc>
        <w:tc>
          <w:tcPr>
            <w:tcW w:w="152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2023</w:t>
            </w:r>
          </w:p>
          <w:p w:rsidR="002D3E07" w:rsidRDefault="00ED0BB2">
            <w:pPr>
              <w:widowControl w:val="0"/>
              <w:tabs>
                <w:tab w:val="left" w:pos="1006"/>
              </w:tabs>
              <w:jc w:val="center"/>
              <w:rPr>
                <w:sz w:val="28"/>
                <w:szCs w:val="28"/>
              </w:rPr>
            </w:pPr>
            <w:r>
              <w:rPr>
                <w:sz w:val="28"/>
                <w:szCs w:val="28"/>
              </w:rPr>
              <w:t>год</w:t>
            </w:r>
          </w:p>
        </w:tc>
      </w:tr>
      <w:tr w:rsidR="002D3E07">
        <w:tc>
          <w:tcPr>
            <w:tcW w:w="592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Злокачественными новообразованиями</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3224,9</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3242,7</w:t>
            </w:r>
          </w:p>
        </w:tc>
        <w:tc>
          <w:tcPr>
            <w:tcW w:w="152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2768,3</w:t>
            </w:r>
          </w:p>
        </w:tc>
      </w:tr>
      <w:tr w:rsidR="002D3E07">
        <w:tc>
          <w:tcPr>
            <w:tcW w:w="592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Болезнями системы кровообращения</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23441,9</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21199,9</w:t>
            </w:r>
          </w:p>
        </w:tc>
        <w:tc>
          <w:tcPr>
            <w:tcW w:w="152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33263,4</w:t>
            </w:r>
          </w:p>
        </w:tc>
      </w:tr>
      <w:tr w:rsidR="002D3E07">
        <w:tc>
          <w:tcPr>
            <w:tcW w:w="592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Сахарным диабетом</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5540,4</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3787,4</w:t>
            </w:r>
          </w:p>
        </w:tc>
        <w:tc>
          <w:tcPr>
            <w:tcW w:w="152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4309,3</w:t>
            </w:r>
          </w:p>
        </w:tc>
      </w:tr>
      <w:tr w:rsidR="002D3E07">
        <w:tc>
          <w:tcPr>
            <w:tcW w:w="592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Болезнями органов дыхания</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43583,7</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41167,4</w:t>
            </w:r>
          </w:p>
        </w:tc>
        <w:tc>
          <w:tcPr>
            <w:tcW w:w="152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43533,2</w:t>
            </w:r>
          </w:p>
        </w:tc>
      </w:tr>
      <w:tr w:rsidR="002D3E07">
        <w:tc>
          <w:tcPr>
            <w:tcW w:w="592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Болезнями органов пищеварения</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6444,2</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10517,2</w:t>
            </w:r>
          </w:p>
        </w:tc>
        <w:tc>
          <w:tcPr>
            <w:tcW w:w="152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5728,9</w:t>
            </w:r>
          </w:p>
        </w:tc>
      </w:tr>
      <w:tr w:rsidR="002D3E07">
        <w:tc>
          <w:tcPr>
            <w:tcW w:w="592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Ожирение</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3093,0</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2686,8</w:t>
            </w:r>
          </w:p>
        </w:tc>
        <w:tc>
          <w:tcPr>
            <w:tcW w:w="152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2806,8</w:t>
            </w:r>
          </w:p>
        </w:tc>
      </w:tr>
    </w:tbl>
    <w:p w:rsidR="002D3E07" w:rsidRDefault="002D3E07">
      <w:pPr>
        <w:tabs>
          <w:tab w:val="left" w:pos="1006"/>
        </w:tabs>
        <w:jc w:val="center"/>
        <w:rPr>
          <w:b/>
          <w:sz w:val="28"/>
          <w:szCs w:val="28"/>
        </w:rPr>
      </w:pPr>
    </w:p>
    <w:p w:rsidR="002D3E07" w:rsidRDefault="00ED0BB2">
      <w:pPr>
        <w:tabs>
          <w:tab w:val="left" w:pos="1006"/>
        </w:tabs>
        <w:jc w:val="center"/>
        <w:rPr>
          <w:b/>
          <w:sz w:val="28"/>
          <w:szCs w:val="28"/>
        </w:rPr>
      </w:pPr>
      <w:r>
        <w:rPr>
          <w:b/>
          <w:sz w:val="28"/>
          <w:szCs w:val="28"/>
        </w:rPr>
        <w:t xml:space="preserve">Показатели первичной заболеваемости НИЗ в Ордынском районе </w:t>
      </w:r>
    </w:p>
    <w:p w:rsidR="002D3E07" w:rsidRDefault="00ED0BB2">
      <w:pPr>
        <w:tabs>
          <w:tab w:val="left" w:pos="1006"/>
        </w:tabs>
        <w:jc w:val="center"/>
        <w:rPr>
          <w:b/>
          <w:sz w:val="28"/>
          <w:szCs w:val="28"/>
        </w:rPr>
      </w:pPr>
      <w:r>
        <w:rPr>
          <w:b/>
          <w:sz w:val="28"/>
          <w:szCs w:val="28"/>
        </w:rPr>
        <w:t>за 2021-2023 годы</w:t>
      </w:r>
    </w:p>
    <w:p w:rsidR="002D3E07" w:rsidRDefault="002D3E07">
      <w:pPr>
        <w:tabs>
          <w:tab w:val="left" w:pos="1006"/>
        </w:tabs>
        <w:jc w:val="center"/>
        <w:rPr>
          <w:b/>
          <w:sz w:val="28"/>
          <w:szCs w:val="28"/>
        </w:rPr>
      </w:pPr>
    </w:p>
    <w:tbl>
      <w:tblPr>
        <w:tblW w:w="10201" w:type="dxa"/>
        <w:tblLayout w:type="fixed"/>
        <w:tblLook w:val="04A0" w:firstRow="1" w:lastRow="0" w:firstColumn="1" w:lastColumn="0" w:noHBand="0" w:noVBand="1"/>
      </w:tblPr>
      <w:tblGrid>
        <w:gridCol w:w="5950"/>
        <w:gridCol w:w="1276"/>
        <w:gridCol w:w="1417"/>
        <w:gridCol w:w="1558"/>
      </w:tblGrid>
      <w:tr w:rsidR="002D3E07">
        <w:tc>
          <w:tcPr>
            <w:tcW w:w="594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Первичная  заболеваемость</w:t>
            </w:r>
          </w:p>
          <w:p w:rsidR="002D3E07" w:rsidRDefault="00ED0BB2">
            <w:pPr>
              <w:widowControl w:val="0"/>
              <w:tabs>
                <w:tab w:val="left" w:pos="1006"/>
              </w:tabs>
              <w:jc w:val="center"/>
              <w:rPr>
                <w:sz w:val="28"/>
                <w:szCs w:val="28"/>
              </w:rPr>
            </w:pPr>
            <w:r>
              <w:rPr>
                <w:sz w:val="28"/>
                <w:szCs w:val="28"/>
              </w:rPr>
              <w:t>(на 100,0 тысяч населения)</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2021</w:t>
            </w:r>
          </w:p>
          <w:p w:rsidR="002D3E07" w:rsidRDefault="00ED0BB2">
            <w:pPr>
              <w:widowControl w:val="0"/>
              <w:tabs>
                <w:tab w:val="left" w:pos="1006"/>
              </w:tabs>
              <w:jc w:val="center"/>
              <w:rPr>
                <w:sz w:val="28"/>
                <w:szCs w:val="28"/>
              </w:rPr>
            </w:pPr>
            <w:r>
              <w:rPr>
                <w:sz w:val="28"/>
                <w:szCs w:val="28"/>
              </w:rPr>
              <w:t xml:space="preserve"> год </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2022</w:t>
            </w:r>
          </w:p>
          <w:p w:rsidR="002D3E07" w:rsidRDefault="00ED0BB2">
            <w:pPr>
              <w:widowControl w:val="0"/>
              <w:tabs>
                <w:tab w:val="left" w:pos="1006"/>
              </w:tabs>
              <w:jc w:val="center"/>
              <w:rPr>
                <w:sz w:val="28"/>
                <w:szCs w:val="28"/>
              </w:rPr>
            </w:pPr>
            <w:r>
              <w:rPr>
                <w:sz w:val="28"/>
                <w:szCs w:val="28"/>
              </w:rPr>
              <w:t>год</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2023</w:t>
            </w:r>
          </w:p>
          <w:p w:rsidR="002D3E07" w:rsidRDefault="00ED0BB2">
            <w:pPr>
              <w:widowControl w:val="0"/>
              <w:tabs>
                <w:tab w:val="left" w:pos="1006"/>
              </w:tabs>
              <w:jc w:val="center"/>
              <w:rPr>
                <w:sz w:val="28"/>
                <w:szCs w:val="28"/>
              </w:rPr>
            </w:pPr>
            <w:r>
              <w:rPr>
                <w:sz w:val="28"/>
                <w:szCs w:val="28"/>
              </w:rPr>
              <w:t>год</w:t>
            </w:r>
          </w:p>
        </w:tc>
      </w:tr>
      <w:tr w:rsidR="002D3E07">
        <w:tc>
          <w:tcPr>
            <w:tcW w:w="594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Злокачественными новообразованиями</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390,6</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440,8</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573,8</w:t>
            </w:r>
          </w:p>
        </w:tc>
      </w:tr>
      <w:tr w:rsidR="002D3E07">
        <w:tc>
          <w:tcPr>
            <w:tcW w:w="594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Болезнями системы кровообращения</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2968,3</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4559,5</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5339,8</w:t>
            </w:r>
          </w:p>
        </w:tc>
      </w:tr>
      <w:tr w:rsidR="002D3E07">
        <w:tc>
          <w:tcPr>
            <w:tcW w:w="594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Сахарным диабетом</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248,3</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457,6</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493,9</w:t>
            </w:r>
          </w:p>
        </w:tc>
      </w:tr>
      <w:tr w:rsidR="002D3E07">
        <w:tc>
          <w:tcPr>
            <w:tcW w:w="594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Болезнями органов дыхания</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37393,3</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36504,0</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39306,7</w:t>
            </w:r>
          </w:p>
        </w:tc>
      </w:tr>
      <w:tr w:rsidR="002D3E07">
        <w:tc>
          <w:tcPr>
            <w:tcW w:w="594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Болезнями органов пищеварения</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811,8</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1350,4</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2712,1</w:t>
            </w:r>
          </w:p>
        </w:tc>
      </w:tr>
      <w:tr w:rsidR="002D3E07">
        <w:tc>
          <w:tcPr>
            <w:tcW w:w="594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Ожирение</w:t>
            </w:r>
          </w:p>
        </w:tc>
        <w:tc>
          <w:tcPr>
            <w:tcW w:w="127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591,4</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1024,8</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1245,2</w:t>
            </w:r>
          </w:p>
        </w:tc>
      </w:tr>
    </w:tbl>
    <w:p w:rsidR="002D3E07" w:rsidRDefault="002D3E07">
      <w:pPr>
        <w:tabs>
          <w:tab w:val="left" w:pos="1006"/>
        </w:tabs>
        <w:jc w:val="center"/>
        <w:rPr>
          <w:b/>
          <w:sz w:val="28"/>
          <w:szCs w:val="28"/>
        </w:rPr>
      </w:pPr>
    </w:p>
    <w:p w:rsidR="002D3E07" w:rsidRDefault="00ED0BB2">
      <w:pPr>
        <w:tabs>
          <w:tab w:val="left" w:pos="1006"/>
        </w:tabs>
        <w:jc w:val="center"/>
        <w:rPr>
          <w:b/>
          <w:sz w:val="28"/>
          <w:szCs w:val="28"/>
        </w:rPr>
      </w:pPr>
      <w:r>
        <w:rPr>
          <w:b/>
          <w:sz w:val="28"/>
          <w:szCs w:val="28"/>
        </w:rPr>
        <w:t xml:space="preserve">Динамика заболеваемости злокачественными новообразованиями  </w:t>
      </w:r>
    </w:p>
    <w:p w:rsidR="002D3E07" w:rsidRDefault="00ED0BB2">
      <w:pPr>
        <w:tabs>
          <w:tab w:val="left" w:pos="1006"/>
        </w:tabs>
        <w:jc w:val="center"/>
        <w:rPr>
          <w:b/>
          <w:sz w:val="28"/>
          <w:szCs w:val="28"/>
        </w:rPr>
      </w:pPr>
      <w:r>
        <w:rPr>
          <w:b/>
          <w:sz w:val="28"/>
          <w:szCs w:val="28"/>
        </w:rPr>
        <w:t>за 2021-2023 гг.</w:t>
      </w:r>
    </w:p>
    <w:tbl>
      <w:tblPr>
        <w:tblW w:w="9345" w:type="dxa"/>
        <w:tblLayout w:type="fixed"/>
        <w:tblLook w:val="04A0" w:firstRow="1" w:lastRow="0" w:firstColumn="1" w:lastColumn="0" w:noHBand="0" w:noVBand="1"/>
      </w:tblPr>
      <w:tblGrid>
        <w:gridCol w:w="3592"/>
        <w:gridCol w:w="1219"/>
        <w:gridCol w:w="1452"/>
        <w:gridCol w:w="1272"/>
        <w:gridCol w:w="1810"/>
      </w:tblGrid>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2D3E07">
            <w:pPr>
              <w:widowControl w:val="0"/>
              <w:tabs>
                <w:tab w:val="left" w:pos="1006"/>
              </w:tabs>
              <w:jc w:val="center"/>
              <w:rPr>
                <w:b/>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2021</w:t>
            </w:r>
          </w:p>
          <w:p w:rsidR="002D3E07" w:rsidRDefault="00ED0BB2">
            <w:pPr>
              <w:widowControl w:val="0"/>
              <w:tabs>
                <w:tab w:val="left" w:pos="1006"/>
              </w:tabs>
              <w:jc w:val="center"/>
              <w:rPr>
                <w:sz w:val="28"/>
                <w:szCs w:val="28"/>
              </w:rPr>
            </w:pPr>
            <w:r>
              <w:rPr>
                <w:sz w:val="28"/>
                <w:szCs w:val="28"/>
              </w:rPr>
              <w:lastRenderedPageBreak/>
              <w:t xml:space="preserve"> год </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lastRenderedPageBreak/>
              <w:t>2022</w:t>
            </w:r>
          </w:p>
          <w:p w:rsidR="002D3E07" w:rsidRDefault="00ED0BB2">
            <w:pPr>
              <w:widowControl w:val="0"/>
              <w:tabs>
                <w:tab w:val="left" w:pos="1006"/>
              </w:tabs>
              <w:jc w:val="center"/>
              <w:rPr>
                <w:sz w:val="28"/>
                <w:szCs w:val="28"/>
              </w:rPr>
            </w:pPr>
            <w:r>
              <w:rPr>
                <w:sz w:val="28"/>
                <w:szCs w:val="28"/>
              </w:rPr>
              <w:lastRenderedPageBreak/>
              <w:t>год</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lastRenderedPageBreak/>
              <w:t>2023</w:t>
            </w:r>
          </w:p>
          <w:p w:rsidR="002D3E07" w:rsidRDefault="00ED0BB2">
            <w:pPr>
              <w:widowControl w:val="0"/>
              <w:tabs>
                <w:tab w:val="left" w:pos="1006"/>
              </w:tabs>
              <w:jc w:val="center"/>
              <w:rPr>
                <w:sz w:val="28"/>
                <w:szCs w:val="28"/>
              </w:rPr>
            </w:pPr>
            <w:r>
              <w:rPr>
                <w:sz w:val="28"/>
                <w:szCs w:val="28"/>
              </w:rPr>
              <w:lastRenderedPageBreak/>
              <w:t>год</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lastRenderedPageBreak/>
              <w:t xml:space="preserve">Темп роста </w:t>
            </w:r>
            <w:r>
              <w:rPr>
                <w:sz w:val="28"/>
                <w:szCs w:val="28"/>
              </w:rPr>
              <w:lastRenderedPageBreak/>
              <w:t>(%)</w:t>
            </w:r>
          </w:p>
        </w:tc>
      </w:tr>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lastRenderedPageBreak/>
              <w:t>Легкие</w:t>
            </w: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236,6</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390,4</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411,1</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5,3</w:t>
            </w:r>
          </w:p>
        </w:tc>
      </w:tr>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Предстательная железа</w:t>
            </w: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209,9</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393,4</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390,0</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-0,9</w:t>
            </w:r>
          </w:p>
        </w:tc>
      </w:tr>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Желудок</w:t>
            </w: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130,1</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221,8</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212,9</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-4,0</w:t>
            </w:r>
          </w:p>
        </w:tc>
      </w:tr>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Толстый кишечник</w:t>
            </w: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183,4</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328,3</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346,0</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5,3</w:t>
            </w:r>
          </w:p>
        </w:tc>
      </w:tr>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Прямая кишка</w:t>
            </w: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127,2</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248,4</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245,5</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1,2</w:t>
            </w:r>
          </w:p>
        </w:tc>
      </w:tr>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Молочная железа</w:t>
            </w: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550,1</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955,3</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261,2</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0,6</w:t>
            </w:r>
          </w:p>
        </w:tc>
      </w:tr>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Кожные покровы</w:t>
            </w: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488,0</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742,4</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786,7</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5,9</w:t>
            </w:r>
          </w:p>
        </w:tc>
      </w:tr>
      <w:tr w:rsidR="002D3E07">
        <w:tc>
          <w:tcPr>
            <w:tcW w:w="359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Район в целом</w:t>
            </w:r>
          </w:p>
        </w:tc>
        <w:tc>
          <w:tcPr>
            <w:tcW w:w="1219"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1925,4</w:t>
            </w:r>
          </w:p>
        </w:tc>
        <w:tc>
          <w:tcPr>
            <w:tcW w:w="14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3279,9</w:t>
            </w:r>
          </w:p>
        </w:tc>
        <w:tc>
          <w:tcPr>
            <w:tcW w:w="127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3353,9</w:t>
            </w:r>
          </w:p>
        </w:tc>
        <w:tc>
          <w:tcPr>
            <w:tcW w:w="18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2,3</w:t>
            </w:r>
          </w:p>
        </w:tc>
      </w:tr>
    </w:tbl>
    <w:p w:rsidR="002D3E07" w:rsidRDefault="002D3E07">
      <w:pPr>
        <w:tabs>
          <w:tab w:val="left" w:pos="1006"/>
        </w:tabs>
        <w:jc w:val="center"/>
        <w:rPr>
          <w:b/>
          <w:sz w:val="28"/>
          <w:szCs w:val="28"/>
        </w:rPr>
      </w:pPr>
    </w:p>
    <w:p w:rsidR="002D3E07" w:rsidRDefault="002D3E07">
      <w:pPr>
        <w:tabs>
          <w:tab w:val="left" w:pos="1006"/>
        </w:tabs>
        <w:jc w:val="center"/>
        <w:rPr>
          <w:b/>
          <w:sz w:val="28"/>
          <w:szCs w:val="28"/>
        </w:rPr>
      </w:pPr>
    </w:p>
    <w:p w:rsidR="002D3E07" w:rsidRDefault="00ED0BB2">
      <w:pPr>
        <w:tabs>
          <w:tab w:val="left" w:pos="1006"/>
        </w:tabs>
        <w:jc w:val="center"/>
        <w:rPr>
          <w:b/>
          <w:sz w:val="28"/>
          <w:szCs w:val="28"/>
        </w:rPr>
      </w:pPr>
      <w:r>
        <w:rPr>
          <w:b/>
          <w:sz w:val="28"/>
          <w:szCs w:val="28"/>
        </w:rPr>
        <w:t xml:space="preserve">Показатели смертности от НИЗ в Ордынском районе </w:t>
      </w:r>
    </w:p>
    <w:p w:rsidR="002D3E07" w:rsidRDefault="00ED0BB2">
      <w:pPr>
        <w:tabs>
          <w:tab w:val="left" w:pos="1006"/>
        </w:tabs>
        <w:jc w:val="center"/>
        <w:rPr>
          <w:b/>
          <w:sz w:val="28"/>
          <w:szCs w:val="28"/>
        </w:rPr>
      </w:pPr>
      <w:r>
        <w:rPr>
          <w:b/>
          <w:sz w:val="28"/>
          <w:szCs w:val="28"/>
        </w:rPr>
        <w:t>за 2021-2023 годы</w:t>
      </w:r>
    </w:p>
    <w:p w:rsidR="002D3E07" w:rsidRDefault="002D3E07">
      <w:pPr>
        <w:tabs>
          <w:tab w:val="left" w:pos="1006"/>
        </w:tabs>
        <w:jc w:val="center"/>
        <w:rPr>
          <w:b/>
          <w:sz w:val="28"/>
          <w:szCs w:val="28"/>
        </w:rPr>
      </w:pPr>
    </w:p>
    <w:tbl>
      <w:tblPr>
        <w:tblW w:w="9345" w:type="dxa"/>
        <w:tblLayout w:type="fixed"/>
        <w:tblLook w:val="04A0" w:firstRow="1" w:lastRow="0" w:firstColumn="1" w:lastColumn="0" w:noHBand="0" w:noVBand="1"/>
      </w:tblPr>
      <w:tblGrid>
        <w:gridCol w:w="5122"/>
        <w:gridCol w:w="1224"/>
        <w:gridCol w:w="1457"/>
        <w:gridCol w:w="1542"/>
      </w:tblGrid>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Смертность от НИЗ</w:t>
            </w:r>
          </w:p>
          <w:p w:rsidR="002D3E07" w:rsidRDefault="00ED0BB2">
            <w:pPr>
              <w:widowControl w:val="0"/>
              <w:tabs>
                <w:tab w:val="left" w:pos="1006"/>
              </w:tabs>
              <w:jc w:val="center"/>
              <w:rPr>
                <w:sz w:val="28"/>
                <w:szCs w:val="28"/>
              </w:rPr>
            </w:pPr>
            <w:r>
              <w:rPr>
                <w:sz w:val="28"/>
                <w:szCs w:val="28"/>
              </w:rPr>
              <w:t>(на 100,0 тысяч населения)</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2021</w:t>
            </w:r>
          </w:p>
          <w:p w:rsidR="002D3E07" w:rsidRDefault="00ED0BB2">
            <w:pPr>
              <w:widowControl w:val="0"/>
              <w:tabs>
                <w:tab w:val="left" w:pos="1006"/>
              </w:tabs>
              <w:jc w:val="center"/>
              <w:rPr>
                <w:sz w:val="28"/>
                <w:szCs w:val="28"/>
              </w:rPr>
            </w:pPr>
            <w:r>
              <w:rPr>
                <w:sz w:val="28"/>
                <w:szCs w:val="28"/>
              </w:rPr>
              <w:t xml:space="preserve"> год </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2022</w:t>
            </w:r>
          </w:p>
          <w:p w:rsidR="002D3E07" w:rsidRDefault="00ED0BB2">
            <w:pPr>
              <w:widowControl w:val="0"/>
              <w:tabs>
                <w:tab w:val="left" w:pos="1006"/>
              </w:tabs>
              <w:jc w:val="center"/>
              <w:rPr>
                <w:sz w:val="28"/>
                <w:szCs w:val="28"/>
              </w:rPr>
            </w:pPr>
            <w:r>
              <w:rPr>
                <w:sz w:val="28"/>
                <w:szCs w:val="28"/>
              </w:rPr>
              <w:t>год</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2023</w:t>
            </w:r>
          </w:p>
          <w:p w:rsidR="002D3E07" w:rsidRDefault="00ED0BB2">
            <w:pPr>
              <w:widowControl w:val="0"/>
              <w:tabs>
                <w:tab w:val="left" w:pos="1006"/>
              </w:tabs>
              <w:jc w:val="center"/>
              <w:rPr>
                <w:sz w:val="28"/>
                <w:szCs w:val="28"/>
              </w:rPr>
            </w:pPr>
            <w:r>
              <w:rPr>
                <w:sz w:val="28"/>
                <w:szCs w:val="28"/>
              </w:rPr>
              <w:t>год</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От всех причин</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1919,4</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1589,1</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1815,9</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Злокачественных новообразований</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292,4</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286,4</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375,8</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Болезней системы кровообращения</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773,3</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842,3</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786,7</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Ишемической болезни сердца</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425,3</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525,0</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485,0</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Инфаркта миокарда</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121,5</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58,9</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47,3</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Цереброваскулярных болезней</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171,2</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143,2</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150,8</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Сахарного диабета</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46,9</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58,9</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97,6</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Болезней органов дыхания</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104,9</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58,9</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136,0</w:t>
            </w:r>
          </w:p>
        </w:tc>
      </w:tr>
      <w:tr w:rsidR="002D3E07">
        <w:tc>
          <w:tcPr>
            <w:tcW w:w="5121"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Болезней органов пищеварения</w:t>
            </w:r>
          </w:p>
        </w:tc>
        <w:tc>
          <w:tcPr>
            <w:tcW w:w="1224"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77,3</w:t>
            </w:r>
          </w:p>
        </w:tc>
        <w:tc>
          <w:tcPr>
            <w:tcW w:w="1457"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50,5</w:t>
            </w:r>
          </w:p>
        </w:tc>
        <w:tc>
          <w:tcPr>
            <w:tcW w:w="154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68,0</w:t>
            </w:r>
          </w:p>
        </w:tc>
      </w:tr>
    </w:tbl>
    <w:p w:rsidR="002D3E07" w:rsidRDefault="002D3E07">
      <w:pPr>
        <w:tabs>
          <w:tab w:val="left" w:pos="1006"/>
        </w:tabs>
        <w:jc w:val="center"/>
        <w:rPr>
          <w:b/>
          <w:sz w:val="28"/>
          <w:szCs w:val="28"/>
        </w:rPr>
      </w:pPr>
    </w:p>
    <w:p w:rsidR="002D3E07" w:rsidRDefault="00ED0BB2">
      <w:pPr>
        <w:tabs>
          <w:tab w:val="left" w:pos="1006"/>
        </w:tabs>
        <w:jc w:val="center"/>
        <w:rPr>
          <w:b/>
          <w:sz w:val="28"/>
          <w:szCs w:val="28"/>
        </w:rPr>
      </w:pPr>
      <w:r>
        <w:rPr>
          <w:b/>
          <w:sz w:val="28"/>
          <w:szCs w:val="28"/>
        </w:rPr>
        <w:t>Распространенность факторов риска развития НИЗ в районе</w:t>
      </w:r>
    </w:p>
    <w:p w:rsidR="002D3E07" w:rsidRDefault="00ED0BB2">
      <w:pPr>
        <w:tabs>
          <w:tab w:val="left" w:pos="1006"/>
        </w:tabs>
        <w:jc w:val="center"/>
        <w:rPr>
          <w:b/>
          <w:sz w:val="28"/>
          <w:szCs w:val="28"/>
        </w:rPr>
      </w:pPr>
      <w:r>
        <w:rPr>
          <w:b/>
          <w:sz w:val="28"/>
          <w:szCs w:val="28"/>
        </w:rPr>
        <w:t>за 2021-2023 годы</w:t>
      </w:r>
    </w:p>
    <w:p w:rsidR="002D3E07" w:rsidRDefault="002D3E07">
      <w:pPr>
        <w:tabs>
          <w:tab w:val="left" w:pos="1006"/>
        </w:tabs>
        <w:jc w:val="center"/>
        <w:rPr>
          <w:b/>
          <w:sz w:val="28"/>
          <w:szCs w:val="28"/>
        </w:rPr>
      </w:pPr>
    </w:p>
    <w:tbl>
      <w:tblPr>
        <w:tblW w:w="9345" w:type="dxa"/>
        <w:tblLayout w:type="fixed"/>
        <w:tblLook w:val="04A0" w:firstRow="1" w:lastRow="0" w:firstColumn="1" w:lastColumn="0" w:noHBand="0" w:noVBand="1"/>
      </w:tblPr>
      <w:tblGrid>
        <w:gridCol w:w="5194"/>
        <w:gridCol w:w="1196"/>
        <w:gridCol w:w="1433"/>
        <w:gridCol w:w="1522"/>
      </w:tblGrid>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Распространенность факторов риска развития НИЗ (%)</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2021</w:t>
            </w:r>
          </w:p>
          <w:p w:rsidR="002D3E07" w:rsidRDefault="00ED0BB2">
            <w:pPr>
              <w:widowControl w:val="0"/>
              <w:tabs>
                <w:tab w:val="left" w:pos="1006"/>
              </w:tabs>
              <w:jc w:val="center"/>
              <w:rPr>
                <w:sz w:val="28"/>
                <w:szCs w:val="28"/>
              </w:rPr>
            </w:pPr>
            <w:r>
              <w:rPr>
                <w:sz w:val="28"/>
                <w:szCs w:val="28"/>
              </w:rPr>
              <w:t xml:space="preserve"> год </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2022</w:t>
            </w:r>
          </w:p>
          <w:p w:rsidR="002D3E07" w:rsidRDefault="00ED0BB2">
            <w:pPr>
              <w:widowControl w:val="0"/>
              <w:tabs>
                <w:tab w:val="left" w:pos="1006"/>
              </w:tabs>
              <w:jc w:val="center"/>
              <w:rPr>
                <w:sz w:val="28"/>
                <w:szCs w:val="28"/>
              </w:rPr>
            </w:pPr>
            <w:r>
              <w:rPr>
                <w:sz w:val="28"/>
                <w:szCs w:val="28"/>
              </w:rPr>
              <w:t>год</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2023</w:t>
            </w:r>
          </w:p>
          <w:p w:rsidR="002D3E07" w:rsidRDefault="00ED0BB2">
            <w:pPr>
              <w:widowControl w:val="0"/>
              <w:tabs>
                <w:tab w:val="left" w:pos="1006"/>
              </w:tabs>
              <w:jc w:val="center"/>
              <w:rPr>
                <w:sz w:val="28"/>
                <w:szCs w:val="28"/>
              </w:rPr>
            </w:pPr>
            <w:r>
              <w:rPr>
                <w:sz w:val="28"/>
                <w:szCs w:val="28"/>
              </w:rPr>
              <w:t>год</w:t>
            </w:r>
          </w:p>
        </w:tc>
      </w:tr>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Курение</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3,1</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10,7</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10,2</w:t>
            </w:r>
          </w:p>
        </w:tc>
      </w:tr>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Низкая физическая активность</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15,0</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13,8</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14,6</w:t>
            </w:r>
          </w:p>
        </w:tc>
      </w:tr>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Нездоровое питание</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11,1</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19,1</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18,0</w:t>
            </w:r>
          </w:p>
        </w:tc>
      </w:tr>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Артериальная гипертония</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22,0</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18,6</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27,7</w:t>
            </w:r>
          </w:p>
        </w:tc>
      </w:tr>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Гиперхолестеринемия</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7,7</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17,1</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13,9</w:t>
            </w:r>
          </w:p>
        </w:tc>
      </w:tr>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Гипергликемия</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1,6</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3,4</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5,5</w:t>
            </w:r>
          </w:p>
        </w:tc>
      </w:tr>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Избыточная масса тела и ожирение</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21,8</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25,7</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27,5</w:t>
            </w:r>
          </w:p>
        </w:tc>
      </w:tr>
      <w:tr w:rsidR="002D3E07">
        <w:tc>
          <w:tcPr>
            <w:tcW w:w="519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rPr>
                <w:sz w:val="28"/>
                <w:szCs w:val="28"/>
              </w:rPr>
            </w:pPr>
            <w:r>
              <w:rPr>
                <w:sz w:val="28"/>
                <w:szCs w:val="28"/>
              </w:rPr>
              <w:t>Риск пагубного потребления алкоголя</w:t>
            </w:r>
          </w:p>
        </w:tc>
        <w:tc>
          <w:tcPr>
            <w:tcW w:w="1196"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0</w:t>
            </w:r>
          </w:p>
        </w:tc>
        <w:tc>
          <w:tcPr>
            <w:tcW w:w="143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2,2</w:t>
            </w:r>
          </w:p>
        </w:tc>
        <w:tc>
          <w:tcPr>
            <w:tcW w:w="152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 w:val="28"/>
                <w:szCs w:val="28"/>
              </w:rPr>
            </w:pPr>
            <w:r>
              <w:rPr>
                <w:sz w:val="28"/>
                <w:szCs w:val="28"/>
              </w:rPr>
              <w:t>2,8</w:t>
            </w:r>
          </w:p>
        </w:tc>
      </w:tr>
    </w:tbl>
    <w:p w:rsidR="002D3E07" w:rsidRDefault="002D3E07">
      <w:pPr>
        <w:tabs>
          <w:tab w:val="left" w:pos="1006"/>
        </w:tabs>
        <w:jc w:val="both"/>
        <w:rPr>
          <w:b/>
          <w:sz w:val="28"/>
          <w:szCs w:val="28"/>
        </w:rPr>
      </w:pPr>
    </w:p>
    <w:p w:rsidR="002D3E07" w:rsidRDefault="00ED0BB2">
      <w:pPr>
        <w:spacing w:before="240" w:after="240"/>
        <w:jc w:val="center"/>
        <w:rPr>
          <w:b/>
          <w:szCs w:val="24"/>
        </w:rPr>
      </w:pPr>
      <w:r>
        <w:rPr>
          <w:b/>
          <w:sz w:val="28"/>
          <w:szCs w:val="28"/>
        </w:rPr>
        <w:t>Охват профилактическими осмотрами от подлежащих (%)</w:t>
      </w:r>
    </w:p>
    <w:tbl>
      <w:tblPr>
        <w:tblW w:w="10196" w:type="dxa"/>
        <w:tblLayout w:type="fixed"/>
        <w:tblCellMar>
          <w:top w:w="100" w:type="dxa"/>
          <w:left w:w="100" w:type="dxa"/>
          <w:bottom w:w="100" w:type="dxa"/>
          <w:right w:w="100" w:type="dxa"/>
        </w:tblCellMar>
        <w:tblLook w:val="04A0" w:firstRow="1" w:lastRow="0" w:firstColumn="1" w:lastColumn="0" w:noHBand="0" w:noVBand="1"/>
      </w:tblPr>
      <w:tblGrid>
        <w:gridCol w:w="2794"/>
        <w:gridCol w:w="2410"/>
        <w:gridCol w:w="2552"/>
        <w:gridCol w:w="2440"/>
      </w:tblGrid>
      <w:tr w:rsidR="002D3E07">
        <w:trPr>
          <w:trHeight w:val="530"/>
        </w:trPr>
        <w:tc>
          <w:tcPr>
            <w:tcW w:w="2793" w:type="dxa"/>
            <w:tcBorders>
              <w:top w:val="single" w:sz="8" w:space="0" w:color="000000"/>
              <w:left w:val="single" w:sz="8" w:space="0" w:color="000000"/>
              <w:bottom w:val="single" w:sz="8" w:space="0" w:color="000000"/>
              <w:right w:val="single" w:sz="4" w:space="0" w:color="000000"/>
            </w:tcBorders>
          </w:tcPr>
          <w:p w:rsidR="002D3E07" w:rsidRDefault="00ED0BB2">
            <w:pPr>
              <w:widowControl w:val="0"/>
              <w:jc w:val="center"/>
              <w:rPr>
                <w:szCs w:val="24"/>
              </w:rPr>
            </w:pPr>
            <w:r>
              <w:rPr>
                <w:szCs w:val="24"/>
              </w:rPr>
              <w:lastRenderedPageBreak/>
              <w:t xml:space="preserve">  </w:t>
            </w:r>
          </w:p>
        </w:tc>
        <w:tc>
          <w:tcPr>
            <w:tcW w:w="241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Cs w:val="24"/>
              </w:rPr>
            </w:pPr>
            <w:r>
              <w:rPr>
                <w:szCs w:val="24"/>
              </w:rPr>
              <w:t>2021</w:t>
            </w:r>
          </w:p>
          <w:p w:rsidR="002D3E07" w:rsidRDefault="00ED0BB2">
            <w:pPr>
              <w:widowControl w:val="0"/>
              <w:tabs>
                <w:tab w:val="left" w:pos="1006"/>
              </w:tabs>
              <w:jc w:val="center"/>
              <w:rPr>
                <w:szCs w:val="24"/>
              </w:rPr>
            </w:pPr>
            <w:r>
              <w:rPr>
                <w:szCs w:val="24"/>
              </w:rPr>
              <w:t xml:space="preserve"> год </w:t>
            </w:r>
          </w:p>
        </w:tc>
        <w:tc>
          <w:tcPr>
            <w:tcW w:w="2552"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Cs w:val="24"/>
              </w:rPr>
            </w:pPr>
            <w:r>
              <w:rPr>
                <w:szCs w:val="24"/>
              </w:rPr>
              <w:t>2022</w:t>
            </w:r>
          </w:p>
          <w:p w:rsidR="002D3E07" w:rsidRDefault="00ED0BB2">
            <w:pPr>
              <w:widowControl w:val="0"/>
              <w:tabs>
                <w:tab w:val="left" w:pos="1006"/>
              </w:tabs>
              <w:jc w:val="center"/>
              <w:rPr>
                <w:szCs w:val="24"/>
              </w:rPr>
            </w:pPr>
            <w:r>
              <w:rPr>
                <w:szCs w:val="24"/>
              </w:rPr>
              <w:t>год</w:t>
            </w:r>
          </w:p>
        </w:tc>
        <w:tc>
          <w:tcPr>
            <w:tcW w:w="2440"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006"/>
              </w:tabs>
              <w:jc w:val="center"/>
              <w:rPr>
                <w:szCs w:val="24"/>
              </w:rPr>
            </w:pPr>
            <w:r>
              <w:rPr>
                <w:szCs w:val="24"/>
              </w:rPr>
              <w:t>2023</w:t>
            </w:r>
          </w:p>
          <w:p w:rsidR="002D3E07" w:rsidRDefault="00ED0BB2">
            <w:pPr>
              <w:widowControl w:val="0"/>
              <w:tabs>
                <w:tab w:val="left" w:pos="1006"/>
              </w:tabs>
              <w:jc w:val="center"/>
              <w:rPr>
                <w:szCs w:val="24"/>
              </w:rPr>
            </w:pPr>
            <w:r>
              <w:rPr>
                <w:szCs w:val="24"/>
              </w:rPr>
              <w:t>год</w:t>
            </w:r>
          </w:p>
        </w:tc>
      </w:tr>
      <w:tr w:rsidR="002D3E07">
        <w:trPr>
          <w:trHeight w:val="1475"/>
        </w:trPr>
        <w:tc>
          <w:tcPr>
            <w:tcW w:w="2793" w:type="dxa"/>
            <w:tcBorders>
              <w:left w:val="single" w:sz="8" w:space="0" w:color="000000"/>
              <w:bottom w:val="single" w:sz="8" w:space="0" w:color="000000"/>
              <w:right w:val="single" w:sz="8" w:space="0" w:color="000000"/>
            </w:tcBorders>
          </w:tcPr>
          <w:p w:rsidR="002D3E07" w:rsidRDefault="00ED0BB2">
            <w:pPr>
              <w:widowControl w:val="0"/>
              <w:rPr>
                <w:szCs w:val="24"/>
              </w:rPr>
            </w:pPr>
            <w:r>
              <w:rPr>
                <w:szCs w:val="24"/>
              </w:rPr>
              <w:t>Охват профилактическими осмотрами от подлежащих (%)</w:t>
            </w:r>
          </w:p>
        </w:tc>
        <w:tc>
          <w:tcPr>
            <w:tcW w:w="2410" w:type="dxa"/>
            <w:tcBorders>
              <w:top w:val="single" w:sz="4" w:space="0" w:color="000000"/>
              <w:bottom w:val="single" w:sz="8" w:space="0" w:color="000000"/>
              <w:right w:val="single" w:sz="8" w:space="0" w:color="000000"/>
            </w:tcBorders>
          </w:tcPr>
          <w:p w:rsidR="002D3E07" w:rsidRDefault="00ED0BB2">
            <w:pPr>
              <w:widowControl w:val="0"/>
              <w:spacing w:before="240" w:after="240"/>
              <w:jc w:val="center"/>
              <w:rPr>
                <w:szCs w:val="24"/>
              </w:rPr>
            </w:pPr>
            <w:r>
              <w:rPr>
                <w:szCs w:val="24"/>
              </w:rPr>
              <w:t xml:space="preserve">Диспансеризация взрослого населения </w:t>
            </w:r>
          </w:p>
          <w:p w:rsidR="002D3E07" w:rsidRDefault="00ED0BB2">
            <w:pPr>
              <w:widowControl w:val="0"/>
              <w:spacing w:before="240" w:after="240"/>
              <w:jc w:val="center"/>
              <w:rPr>
                <w:szCs w:val="24"/>
              </w:rPr>
            </w:pPr>
            <w:r>
              <w:rPr>
                <w:szCs w:val="24"/>
              </w:rPr>
              <w:t xml:space="preserve">77,0% от плана </w:t>
            </w:r>
          </w:p>
        </w:tc>
        <w:tc>
          <w:tcPr>
            <w:tcW w:w="2552" w:type="dxa"/>
            <w:tcBorders>
              <w:top w:val="single" w:sz="4" w:space="0" w:color="000000"/>
              <w:bottom w:val="single" w:sz="8" w:space="0" w:color="000000"/>
              <w:right w:val="single" w:sz="8" w:space="0" w:color="000000"/>
            </w:tcBorders>
          </w:tcPr>
          <w:p w:rsidR="002D3E07" w:rsidRDefault="00ED0BB2">
            <w:pPr>
              <w:widowControl w:val="0"/>
              <w:spacing w:before="240" w:after="240"/>
              <w:jc w:val="center"/>
              <w:rPr>
                <w:szCs w:val="24"/>
              </w:rPr>
            </w:pPr>
            <w:r>
              <w:rPr>
                <w:szCs w:val="24"/>
              </w:rPr>
              <w:t xml:space="preserve">Диспансеризация взрослого населения </w:t>
            </w:r>
          </w:p>
          <w:p w:rsidR="002D3E07" w:rsidRDefault="00ED0BB2">
            <w:pPr>
              <w:widowControl w:val="0"/>
              <w:spacing w:before="240" w:after="240"/>
              <w:jc w:val="center"/>
              <w:rPr>
                <w:szCs w:val="24"/>
              </w:rPr>
            </w:pPr>
            <w:r>
              <w:rPr>
                <w:szCs w:val="24"/>
              </w:rPr>
              <w:t xml:space="preserve">101,6% от плана </w:t>
            </w:r>
          </w:p>
        </w:tc>
        <w:tc>
          <w:tcPr>
            <w:tcW w:w="2440" w:type="dxa"/>
            <w:tcBorders>
              <w:top w:val="single" w:sz="4" w:space="0" w:color="000000"/>
              <w:bottom w:val="single" w:sz="8" w:space="0" w:color="000000"/>
              <w:right w:val="single" w:sz="8" w:space="0" w:color="000000"/>
            </w:tcBorders>
          </w:tcPr>
          <w:p w:rsidR="002D3E07" w:rsidRDefault="00ED0BB2">
            <w:pPr>
              <w:widowControl w:val="0"/>
              <w:spacing w:before="240" w:after="240"/>
              <w:jc w:val="center"/>
              <w:rPr>
                <w:szCs w:val="24"/>
              </w:rPr>
            </w:pPr>
            <w:r>
              <w:rPr>
                <w:szCs w:val="24"/>
              </w:rPr>
              <w:t xml:space="preserve">Диспансеризация взрослого населения </w:t>
            </w:r>
          </w:p>
          <w:p w:rsidR="002D3E07" w:rsidRDefault="00ED0BB2">
            <w:pPr>
              <w:widowControl w:val="0"/>
              <w:spacing w:before="240" w:after="240"/>
              <w:jc w:val="center"/>
              <w:rPr>
                <w:szCs w:val="24"/>
              </w:rPr>
            </w:pPr>
            <w:r>
              <w:rPr>
                <w:szCs w:val="24"/>
              </w:rPr>
              <w:t>97,1% от плана</w:t>
            </w:r>
          </w:p>
        </w:tc>
      </w:tr>
    </w:tbl>
    <w:p w:rsidR="002D3E07" w:rsidRDefault="002D3E07">
      <w:pPr>
        <w:tabs>
          <w:tab w:val="left" w:pos="1006"/>
        </w:tabs>
        <w:jc w:val="both"/>
        <w:rPr>
          <w:b/>
          <w:sz w:val="28"/>
          <w:szCs w:val="28"/>
        </w:rPr>
      </w:pPr>
    </w:p>
    <w:p w:rsidR="002D3E07" w:rsidRDefault="00ED0BB2">
      <w:pPr>
        <w:tabs>
          <w:tab w:val="left" w:pos="1006"/>
        </w:tabs>
        <w:ind w:firstLine="567"/>
        <w:jc w:val="both"/>
        <w:rPr>
          <w:sz w:val="28"/>
          <w:szCs w:val="28"/>
        </w:rPr>
      </w:pPr>
      <w:r>
        <w:rPr>
          <w:sz w:val="28"/>
          <w:szCs w:val="28"/>
        </w:rPr>
        <w:t xml:space="preserve">Анализ показателя общей заболеваемости неинфекционных заболеваний по классам болезней за период 2021-2023 гг. свидетельствует о том, что ведущими классами, формирующими заболеваемость на территории Ордынского района являются болезни системы кровообращения, болезни органов дыхания и болезни органов пищеварения. В структуре общей заболеваемости лидирующее место занимают  болезни системы кровообращения, на втором месте – болезни органов дыхания, на третьем  - болезни органов пищеварения. За период 2021-2023 гг. отмечается рост заболеваемости сахарным диабетом. </w:t>
      </w:r>
    </w:p>
    <w:p w:rsidR="002D3E07" w:rsidRDefault="00ED0BB2">
      <w:pPr>
        <w:tabs>
          <w:tab w:val="left" w:pos="1006"/>
        </w:tabs>
        <w:ind w:firstLine="567"/>
        <w:jc w:val="both"/>
        <w:rPr>
          <w:sz w:val="28"/>
          <w:szCs w:val="28"/>
        </w:rPr>
      </w:pPr>
      <w:r>
        <w:rPr>
          <w:sz w:val="28"/>
          <w:szCs w:val="28"/>
        </w:rPr>
        <w:t>В структуре первичной заболеваемости НИЗ на первом месте болезни органов дыхания, на втором – болезни системы кровообращения, на третьем – болезни органов пищеварения, причем отмечается рост показателя первичной заболеваемости болезнями системы кровообращения, болезнями органов дыхания, болезнями органов пищеварения и ожирения.</w:t>
      </w:r>
    </w:p>
    <w:p w:rsidR="002D3E07" w:rsidRDefault="00ED0BB2">
      <w:pPr>
        <w:tabs>
          <w:tab w:val="left" w:pos="1006"/>
        </w:tabs>
        <w:ind w:firstLine="567"/>
        <w:jc w:val="both"/>
        <w:rPr>
          <w:sz w:val="28"/>
          <w:szCs w:val="28"/>
        </w:rPr>
      </w:pPr>
      <w:r>
        <w:rPr>
          <w:sz w:val="28"/>
          <w:szCs w:val="28"/>
        </w:rPr>
        <w:t xml:space="preserve">В структуре заболеваемости злокачественными новообразованиями лидирует: злокачественные новообразования молочной железы, предстательной железы, легких и кожи. Причем, за период 2021-2023 гг. отмечается рост заболеваемости злокачественными новообразованиями как в целом, так и по всем видам нозологий (молочной железы, предстательной железы, желудка, кожи, толстого кишечника). Наибольшие темпы роста заболеваемости злокачественными новообразованиями кожи (на 5,9%), толстого кишечника (на 5,3%), легких (на 5,3%). </w:t>
      </w:r>
    </w:p>
    <w:p w:rsidR="002D3E07" w:rsidRDefault="00ED0BB2">
      <w:pPr>
        <w:tabs>
          <w:tab w:val="left" w:pos="1006"/>
        </w:tabs>
        <w:ind w:firstLine="567"/>
        <w:jc w:val="both"/>
        <w:rPr>
          <w:sz w:val="28"/>
          <w:szCs w:val="28"/>
        </w:rPr>
      </w:pPr>
      <w:r>
        <w:rPr>
          <w:sz w:val="28"/>
          <w:szCs w:val="28"/>
        </w:rPr>
        <w:t>В структуре смертности от НИЗ в Ордынском районе за период 2021-2023 гг.: на первом месте – болезни системы кровообращения, на втором – злокачественные новообразования, на третьем – цереброваскулярные болезни. Показатель смертности от всех причин в 2021 году выше показателя 2022-2023 гг. Наибольший рост показателя смертности в 2023 году по сравнению с 2022 годом отмечается от злокачественных новообразований (на 89,5 на 100 тыс. нас), болезней органов дыхания (на 77,1 на 100 тыс. нас), сахарного диабета (на 38,7 на 100 тыс. нас). Показатель смертности от болезней системы кровообращения, включая ишемическую болезнь сердца и острый инфаркт миокарда имеет тенденцию к снижению в 2023 г. по сравнению с 2022 г.</w:t>
      </w:r>
    </w:p>
    <w:p w:rsidR="002D3E07" w:rsidRDefault="00ED0BB2">
      <w:pPr>
        <w:tabs>
          <w:tab w:val="left" w:pos="1006"/>
        </w:tabs>
        <w:ind w:firstLine="567"/>
        <w:jc w:val="both"/>
        <w:rPr>
          <w:sz w:val="28"/>
          <w:szCs w:val="28"/>
        </w:rPr>
      </w:pPr>
      <w:r>
        <w:rPr>
          <w:sz w:val="28"/>
          <w:szCs w:val="28"/>
        </w:rPr>
        <w:t xml:space="preserve">Распространенность факторов риска развития НИЗ в Ордынском районе по результатам анкетирования граждан, прошедших диспансеризацию, свидетельствуют о преобладании среди взрослого населения нездорового питания, гиперхолестеринемии, низкой физической активности и курения. В 2023 году, по сравнению с 2021 годом отмечается рост показателя распространенности факторов риска: курения (на 7,1%), </w:t>
      </w:r>
      <w:r>
        <w:rPr>
          <w:sz w:val="28"/>
          <w:szCs w:val="28"/>
        </w:rPr>
        <w:lastRenderedPageBreak/>
        <w:t>нездорового питания (на 6,9%), гиперхолестеринемии (на 6,2%), артериальной гипертонии (на 5,7%), избыточной массы тела (на 5,7</w:t>
      </w:r>
      <w:r>
        <w:rPr>
          <w:szCs w:val="28"/>
        </w:rPr>
        <w:t xml:space="preserve">%), </w:t>
      </w:r>
      <w:r>
        <w:rPr>
          <w:sz w:val="28"/>
          <w:szCs w:val="28"/>
        </w:rPr>
        <w:t>гипергликемии (на 3,9%).</w:t>
      </w:r>
    </w:p>
    <w:p w:rsidR="002D3E07" w:rsidRDefault="00ED0BB2">
      <w:pPr>
        <w:tabs>
          <w:tab w:val="left" w:pos="1006"/>
        </w:tabs>
        <w:ind w:firstLine="567"/>
        <w:jc w:val="both"/>
        <w:rPr>
          <w:sz w:val="28"/>
          <w:szCs w:val="28"/>
        </w:rPr>
      </w:pPr>
      <w:r>
        <w:rPr>
          <w:sz w:val="28"/>
          <w:szCs w:val="28"/>
        </w:rPr>
        <w:t>Структура выявленных факторов риска за период 2021-2023 гг. существенно не изменилась.</w:t>
      </w:r>
    </w:p>
    <w:p w:rsidR="002D3E07" w:rsidRDefault="00ED0BB2">
      <w:pPr>
        <w:tabs>
          <w:tab w:val="left" w:pos="1006"/>
        </w:tabs>
        <w:ind w:firstLine="567"/>
        <w:jc w:val="both"/>
      </w:pPr>
      <w:r>
        <w:rPr>
          <w:sz w:val="28"/>
          <w:szCs w:val="28"/>
        </w:rPr>
        <w:t>Количественные показатели охвата профилактическими мероприятиями граждан Ордынского района в 2022-2023 гг. соответствуют целевым показателям.</w:t>
      </w:r>
    </w:p>
    <w:p w:rsidR="002D3E07" w:rsidRDefault="002D3E07">
      <w:pPr>
        <w:widowControl w:val="0"/>
        <w:jc w:val="center"/>
        <w:rPr>
          <w:b/>
          <w:bCs/>
          <w:color w:val="000000"/>
          <w:sz w:val="28"/>
          <w:szCs w:val="28"/>
        </w:rPr>
      </w:pPr>
    </w:p>
    <w:p w:rsidR="002D3E07" w:rsidRDefault="00ED0BB2">
      <w:pPr>
        <w:widowControl w:val="0"/>
        <w:jc w:val="center"/>
        <w:rPr>
          <w:b/>
          <w:sz w:val="28"/>
          <w:szCs w:val="28"/>
        </w:rPr>
      </w:pPr>
      <w:r>
        <w:rPr>
          <w:b/>
          <w:sz w:val="28"/>
          <w:szCs w:val="28"/>
        </w:rPr>
        <w:t>Доступность имеющихся ресурсов в области общественного здоровья в муниципалитете</w:t>
      </w:r>
    </w:p>
    <w:p w:rsidR="002D3E07" w:rsidRDefault="002D3E07">
      <w:pPr>
        <w:widowControl w:val="0"/>
        <w:jc w:val="center"/>
        <w:rPr>
          <w:b/>
          <w:sz w:val="28"/>
          <w:szCs w:val="28"/>
        </w:rPr>
      </w:pPr>
    </w:p>
    <w:p w:rsidR="002D3E07" w:rsidRDefault="00ED0BB2">
      <w:pPr>
        <w:tabs>
          <w:tab w:val="left" w:pos="1006"/>
        </w:tabs>
        <w:ind w:firstLine="567"/>
        <w:jc w:val="both"/>
        <w:rPr>
          <w:sz w:val="28"/>
          <w:szCs w:val="28"/>
        </w:rPr>
      </w:pPr>
      <w:r>
        <w:rPr>
          <w:sz w:val="28"/>
          <w:szCs w:val="28"/>
        </w:rPr>
        <w:t>Служба медицинской профилактики Ордынского района представлена отделением медицинской профилактики, размещенным на базе поликлиники ГБУЗ НСО «Ордынская ЦРБ».  Структура и оснащение отделения профилактики  соответствует требованиям приказа Министерства здравоохранения Российской Федерации от 29.10.2020 № 1177н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По штатному расписанию в отделении медицинской профилактики 3,0 ставки, из них: 1 ставка врача, 2 ставки среднего медицинского персонал</w:t>
      </w:r>
      <w:r>
        <w:rPr>
          <w:szCs w:val="28"/>
        </w:rPr>
        <w:t xml:space="preserve">а. </w:t>
      </w:r>
      <w:r>
        <w:rPr>
          <w:sz w:val="28"/>
          <w:szCs w:val="28"/>
        </w:rPr>
        <w:t xml:space="preserve">Укомплектованность кадрами отделения медицинской профилактики составляет 100 %. </w:t>
      </w:r>
    </w:p>
    <w:p w:rsidR="002D3E07" w:rsidRDefault="002D3E07">
      <w:pPr>
        <w:widowControl w:val="0"/>
        <w:tabs>
          <w:tab w:val="left" w:pos="142"/>
        </w:tabs>
        <w:ind w:firstLine="709"/>
        <w:jc w:val="center"/>
        <w:rPr>
          <w:b/>
          <w:color w:val="000000"/>
          <w:sz w:val="28"/>
          <w:szCs w:val="28"/>
        </w:rPr>
      </w:pPr>
    </w:p>
    <w:p w:rsidR="002D3E07" w:rsidRDefault="00ED0BB2">
      <w:pPr>
        <w:widowControl w:val="0"/>
        <w:tabs>
          <w:tab w:val="left" w:pos="142"/>
        </w:tabs>
        <w:ind w:firstLine="709"/>
        <w:jc w:val="center"/>
        <w:rPr>
          <w:b/>
          <w:color w:val="000000"/>
          <w:sz w:val="28"/>
          <w:szCs w:val="28"/>
        </w:rPr>
      </w:pPr>
      <w:r>
        <w:rPr>
          <w:b/>
          <w:color w:val="000000"/>
          <w:sz w:val="28"/>
          <w:szCs w:val="28"/>
        </w:rPr>
        <w:t>Географическая характеристика района</w:t>
      </w:r>
    </w:p>
    <w:p w:rsidR="002D3E07" w:rsidRDefault="00ED0BB2">
      <w:pPr>
        <w:pStyle w:val="aff7"/>
        <w:tabs>
          <w:tab w:val="left" w:pos="142"/>
        </w:tabs>
        <w:ind w:left="142" w:firstLine="426"/>
        <w:jc w:val="both"/>
        <w:rPr>
          <w:rFonts w:ascii="Times New Roman" w:hAnsi="Times New Roman"/>
          <w:sz w:val="28"/>
          <w:szCs w:val="28"/>
        </w:rPr>
      </w:pPr>
      <w:r>
        <w:rPr>
          <w:rFonts w:ascii="Times New Roman" w:hAnsi="Times New Roman"/>
          <w:sz w:val="28"/>
          <w:szCs w:val="28"/>
        </w:rPr>
        <w:t xml:space="preserve">Ордынский район один из приобских районов, расположен в южной части центрально-восточной зоны Новосибирской области. Район граничит с Коченевским, Новосибирским, Искитимским, Сузунским, Чулымским районами Новосибирской области и Алтайским краем. </w:t>
      </w:r>
    </w:p>
    <w:p w:rsidR="002D3E07" w:rsidRDefault="00ED0BB2">
      <w:pPr>
        <w:tabs>
          <w:tab w:val="left" w:pos="142"/>
        </w:tabs>
        <w:ind w:left="142" w:firstLine="426"/>
        <w:jc w:val="both"/>
        <w:rPr>
          <w:sz w:val="28"/>
          <w:szCs w:val="28"/>
        </w:rPr>
      </w:pPr>
      <w:r>
        <w:rPr>
          <w:sz w:val="28"/>
          <w:szCs w:val="28"/>
        </w:rPr>
        <w:t>Административный центр района – р. п. Ордынское (9446 жителей).</w:t>
      </w:r>
    </w:p>
    <w:p w:rsidR="002D3E07" w:rsidRDefault="00ED0BB2">
      <w:pPr>
        <w:pStyle w:val="aff7"/>
        <w:tabs>
          <w:tab w:val="left" w:pos="142"/>
        </w:tabs>
        <w:spacing w:after="0"/>
        <w:ind w:left="142" w:firstLine="426"/>
        <w:jc w:val="both"/>
        <w:rPr>
          <w:rFonts w:ascii="Times New Roman" w:hAnsi="Times New Roman"/>
          <w:sz w:val="28"/>
          <w:szCs w:val="28"/>
        </w:rPr>
      </w:pPr>
      <w:r>
        <w:rPr>
          <w:rFonts w:ascii="Times New Roman" w:hAnsi="Times New Roman"/>
          <w:sz w:val="28"/>
          <w:szCs w:val="28"/>
        </w:rPr>
        <w:t>От административного центра района до г. Новосибирска по автодороге 105 километров. До ближайшей железнодорожной станции – 105 километров                        (г. Новосибирск). Географической особенностью района является разделение его Новосибирским водохранилищем на 2 неравные части: большую – левобережную и меньшую – правобережную, что создает транспортные проблемы в период ледостава и ледохода.</w:t>
      </w:r>
    </w:p>
    <w:p w:rsidR="002D3E07" w:rsidRDefault="00ED0BB2">
      <w:pPr>
        <w:pStyle w:val="35"/>
        <w:tabs>
          <w:tab w:val="left" w:pos="142"/>
        </w:tabs>
        <w:ind w:left="142" w:firstLine="425"/>
        <w:rPr>
          <w:sz w:val="28"/>
          <w:szCs w:val="28"/>
        </w:rPr>
      </w:pPr>
      <w:r>
        <w:rPr>
          <w:sz w:val="28"/>
          <w:szCs w:val="28"/>
        </w:rPr>
        <w:t>Площадь района составляет 4748 кв. км и по конфигурации представляет неправильной формы овал, вытянутый по направлению с северо-востока на юго-запад протяженность около 120 километров, имеющий ширину около 70 километров.</w:t>
      </w:r>
    </w:p>
    <w:p w:rsidR="002D3E07" w:rsidRDefault="00ED0BB2">
      <w:pPr>
        <w:tabs>
          <w:tab w:val="left" w:pos="142"/>
        </w:tabs>
        <w:ind w:left="142" w:firstLine="425"/>
        <w:jc w:val="both"/>
        <w:rPr>
          <w:sz w:val="28"/>
          <w:szCs w:val="28"/>
        </w:rPr>
      </w:pPr>
      <w:r>
        <w:rPr>
          <w:sz w:val="28"/>
          <w:szCs w:val="28"/>
        </w:rPr>
        <w:t>В состав района входит 21 поселение, 39 сельских населенных пунктов и р.п. Ордынское.</w:t>
      </w:r>
    </w:p>
    <w:p w:rsidR="002D3E07" w:rsidRDefault="00ED0BB2">
      <w:pPr>
        <w:widowControl w:val="0"/>
        <w:jc w:val="both"/>
        <w:rPr>
          <w:sz w:val="28"/>
          <w:szCs w:val="28"/>
        </w:rPr>
      </w:pPr>
      <w:r>
        <w:rPr>
          <w:sz w:val="28"/>
          <w:szCs w:val="28"/>
        </w:rPr>
        <w:t xml:space="preserve"> </w:t>
      </w:r>
    </w:p>
    <w:p w:rsidR="002D3E07" w:rsidRDefault="00ED0BB2">
      <w:pPr>
        <w:jc w:val="center"/>
        <w:rPr>
          <w:b/>
          <w:sz w:val="28"/>
          <w:szCs w:val="28"/>
        </w:rPr>
      </w:pPr>
      <w:r>
        <w:rPr>
          <w:b/>
          <w:sz w:val="28"/>
          <w:szCs w:val="28"/>
        </w:rPr>
        <w:t>Основные социально-экономические показатели</w:t>
      </w:r>
    </w:p>
    <w:p w:rsidR="002D3E07" w:rsidRDefault="00ED0BB2">
      <w:pPr>
        <w:ind w:left="284" w:firstLine="283"/>
        <w:rPr>
          <w:b/>
          <w:sz w:val="28"/>
          <w:szCs w:val="28"/>
        </w:rPr>
      </w:pPr>
      <w:r>
        <w:rPr>
          <w:b/>
          <w:sz w:val="28"/>
          <w:szCs w:val="28"/>
        </w:rPr>
        <w:t>Здравоохранение</w:t>
      </w:r>
    </w:p>
    <w:p w:rsidR="002D3E07" w:rsidRDefault="00ED0BB2">
      <w:pPr>
        <w:ind w:right="62" w:firstLine="567"/>
        <w:jc w:val="both"/>
        <w:rPr>
          <w:color w:val="000000"/>
          <w:sz w:val="28"/>
          <w:szCs w:val="28"/>
        </w:rPr>
      </w:pPr>
      <w:r>
        <w:rPr>
          <w:color w:val="000000"/>
          <w:sz w:val="28"/>
          <w:szCs w:val="28"/>
        </w:rPr>
        <w:t xml:space="preserve">Медицинское обслуживание населения осуществляет ГБУЗ НСО «Ордынская ЦРБ» в составе которой: центральная районная больница (р.п. Ордынское); 2 </w:t>
      </w:r>
      <w:r>
        <w:rPr>
          <w:color w:val="000000"/>
          <w:sz w:val="28"/>
          <w:szCs w:val="28"/>
        </w:rPr>
        <w:lastRenderedPageBreak/>
        <w:t>участковые больницы (с. Верх-Ирмень, с. Нижнекаменка); 8 врачебных амбулатории (с. Кирза, с.Козиха, с. Красный Яр, с.Новопичугово,                         п. Пролетарский, п. Петровский, с Рогалево, с. Спирино); 17 фельдшерско-акушерских пунктов.</w:t>
      </w:r>
    </w:p>
    <w:p w:rsidR="002D3E07" w:rsidRDefault="00ED0BB2">
      <w:pPr>
        <w:ind w:right="147" w:firstLine="567"/>
        <w:jc w:val="both"/>
        <w:rPr>
          <w:color w:val="000000"/>
          <w:sz w:val="28"/>
          <w:szCs w:val="28"/>
        </w:rPr>
      </w:pPr>
      <w:r>
        <w:rPr>
          <w:color w:val="000000"/>
          <w:sz w:val="28"/>
          <w:szCs w:val="28"/>
        </w:rPr>
        <w:tab/>
        <w:t>Стационарная помощь жителям Ордынского района оказывается в круглосуточном режиме на 188 койках: 173 койки в Ордынской ЦРБ, 10- в Верх-Ирменской участковой больнице, 5 - в Нижнекаменской участковой больнице.</w:t>
      </w:r>
    </w:p>
    <w:p w:rsidR="002D3E07" w:rsidRDefault="00ED0BB2">
      <w:pPr>
        <w:ind w:firstLine="567"/>
        <w:jc w:val="both"/>
        <w:rPr>
          <w:color w:val="000000"/>
          <w:sz w:val="28"/>
          <w:szCs w:val="28"/>
        </w:rPr>
      </w:pPr>
      <w:r>
        <w:rPr>
          <w:color w:val="000000"/>
          <w:sz w:val="28"/>
          <w:szCs w:val="28"/>
        </w:rPr>
        <w:t>Амбулаторно-поликлиническая помощь оказывается в поликлинике ЦРБ на 375 посещений в смену, в поликлинике Верх-Ирменской УБ на 81 посещение в смену, в поликлинике Нижнекаменской УБ на 23 посещения в смену. Экстренную неотложную медицинскую помощь населению района оказывают 3 выездных бригады.</w:t>
      </w:r>
    </w:p>
    <w:p w:rsidR="002D3E07" w:rsidRDefault="00ED0BB2">
      <w:pPr>
        <w:ind w:firstLine="567"/>
        <w:jc w:val="both"/>
        <w:textAlignment w:val="baseline"/>
        <w:rPr>
          <w:color w:val="000000"/>
          <w:sz w:val="28"/>
          <w:szCs w:val="28"/>
        </w:rPr>
      </w:pPr>
      <w:r>
        <w:rPr>
          <w:color w:val="000000"/>
          <w:sz w:val="28"/>
          <w:szCs w:val="28"/>
        </w:rPr>
        <w:t xml:space="preserve"> Укомплектованность врачебных должностей 81,6 %, среднего медицинского персонала - 94,65 %. Врачей 89 человек, среднего персонала – 232 человека. За 2023 год уволилось 2 терапевта, врач-инфекционист, врач-рентгенолог, врач-эндоскопист, врач-эпидемиолог, врач функциональной диагностики. Принято на работу 2 врача онколога, врач-хирург, врач-гинеколог.</w:t>
      </w:r>
    </w:p>
    <w:p w:rsidR="002D3E07" w:rsidRDefault="00ED0BB2">
      <w:pPr>
        <w:ind w:firstLine="567"/>
        <w:jc w:val="both"/>
        <w:textAlignment w:val="baseline"/>
        <w:rPr>
          <w:color w:val="000000"/>
          <w:sz w:val="28"/>
          <w:szCs w:val="28"/>
        </w:rPr>
      </w:pPr>
      <w:r>
        <w:rPr>
          <w:color w:val="000000"/>
          <w:sz w:val="28"/>
          <w:szCs w:val="28"/>
        </w:rPr>
        <w:t>Годовой план по диспансеризации определенных групп взрослого населения выполнен на 95,9 %; профилактического медицинского осмотра взрослого населения- на 121%. Углубленная диспансеризация граждан, переболевших новой коронавирусной инфекцией выполнена на 80,9 %. Лица старше трудоспособного возраста охвачены профилактическими осмотрами, включая диспансеризацию, на 55,34 %. Активно проводится вакцинация прикрепленного населения. Охват иммунизацией всеми видами вакцин, от числа подлежащих, составил 97 % от годового плана. Выполнение показателей по вакцинации против сезонного гриппа составило 55,9 % от населения Ордынского района.</w:t>
      </w:r>
    </w:p>
    <w:p w:rsidR="002D3E07" w:rsidRDefault="00ED0BB2">
      <w:pPr>
        <w:ind w:firstLine="567"/>
        <w:jc w:val="both"/>
        <w:rPr>
          <w:color w:val="000000"/>
          <w:sz w:val="28"/>
          <w:szCs w:val="28"/>
        </w:rPr>
      </w:pPr>
      <w:r>
        <w:rPr>
          <w:color w:val="000000"/>
          <w:sz w:val="28"/>
          <w:szCs w:val="28"/>
        </w:rPr>
        <w:t>Неоценимый вклад в качество оказания медицинской помощи в Ордынском районе вносит реализация национального проекта «Здравоохранение». В рамках реализации государственной программы «Развитие здравоохранения Новосибирской области» приобретен аппарат для ингаляционного наркоза «Орфей» на сумму 4,5 млн.рублей, биохимический анализатор на сумму 2,5 млн.рублей и получен на безвозмездной основе передвижной медицинский комплекс, включающий маммограф.</w:t>
      </w:r>
    </w:p>
    <w:p w:rsidR="002D3E07" w:rsidRDefault="002D3E07">
      <w:pPr>
        <w:widowControl w:val="0"/>
        <w:jc w:val="center"/>
        <w:rPr>
          <w:sz w:val="28"/>
          <w:szCs w:val="28"/>
        </w:rPr>
      </w:pPr>
    </w:p>
    <w:p w:rsidR="002D3E07" w:rsidRDefault="00ED0BB2">
      <w:pPr>
        <w:tabs>
          <w:tab w:val="left" w:pos="142"/>
          <w:tab w:val="left" w:pos="851"/>
        </w:tabs>
        <w:ind w:left="709"/>
        <w:rPr>
          <w:b/>
          <w:sz w:val="28"/>
          <w:szCs w:val="28"/>
        </w:rPr>
      </w:pPr>
      <w:r>
        <w:rPr>
          <w:b/>
          <w:sz w:val="28"/>
          <w:szCs w:val="28"/>
        </w:rPr>
        <w:t>Образование</w:t>
      </w:r>
    </w:p>
    <w:p w:rsidR="002D3E07" w:rsidRDefault="00ED0BB2">
      <w:pPr>
        <w:ind w:firstLine="708"/>
        <w:jc w:val="both"/>
        <w:rPr>
          <w:sz w:val="20"/>
        </w:rPr>
      </w:pPr>
      <w:r>
        <w:rPr>
          <w:sz w:val="28"/>
          <w:szCs w:val="28"/>
          <w:lang w:val="x-none"/>
        </w:rPr>
        <w:t>20</w:t>
      </w:r>
      <w:r>
        <w:rPr>
          <w:sz w:val="28"/>
          <w:szCs w:val="28"/>
        </w:rPr>
        <w:t>23</w:t>
      </w:r>
      <w:r>
        <w:rPr>
          <w:sz w:val="28"/>
          <w:szCs w:val="28"/>
          <w:lang w:val="x-none"/>
        </w:rPr>
        <w:t xml:space="preserve"> год управлением образования, молодежной политики и спорта администрации Ордынского района</w:t>
      </w:r>
      <w:r>
        <w:rPr>
          <w:sz w:val="28"/>
          <w:szCs w:val="28"/>
        </w:rPr>
        <w:t xml:space="preserve"> Новосибирской области</w:t>
      </w:r>
      <w:r>
        <w:rPr>
          <w:sz w:val="28"/>
          <w:szCs w:val="28"/>
          <w:lang w:val="x-none"/>
        </w:rPr>
        <w:t xml:space="preserve"> выдано</w:t>
      </w:r>
      <w:r>
        <w:rPr>
          <w:sz w:val="28"/>
          <w:szCs w:val="28"/>
        </w:rPr>
        <w:t xml:space="preserve"> 343</w:t>
      </w:r>
      <w:r>
        <w:rPr>
          <w:sz w:val="28"/>
          <w:szCs w:val="28"/>
          <w:lang w:val="x-none"/>
        </w:rPr>
        <w:t xml:space="preserve"> направления в</w:t>
      </w:r>
      <w:r>
        <w:rPr>
          <w:sz w:val="28"/>
          <w:szCs w:val="28"/>
        </w:rPr>
        <w:t xml:space="preserve"> </w:t>
      </w:r>
      <w:r>
        <w:rPr>
          <w:sz w:val="28"/>
          <w:szCs w:val="28"/>
          <w:lang w:val="x-none"/>
        </w:rPr>
        <w:t xml:space="preserve">образовательные учреждения, реализующие программу дошкольного образования, из них 142 для детей возрастной категории от 3 до 7 лет. </w:t>
      </w:r>
    </w:p>
    <w:p w:rsidR="002D3E07" w:rsidRDefault="00ED0BB2">
      <w:pPr>
        <w:ind w:firstLine="708"/>
        <w:jc w:val="both"/>
        <w:rPr>
          <w:sz w:val="20"/>
        </w:rPr>
      </w:pPr>
      <w:r>
        <w:rPr>
          <w:sz w:val="28"/>
          <w:szCs w:val="28"/>
          <w:lang w:val="x-none"/>
        </w:rPr>
        <w:t>На 01.</w:t>
      </w:r>
      <w:r>
        <w:rPr>
          <w:sz w:val="28"/>
          <w:szCs w:val="28"/>
        </w:rPr>
        <w:t>01.</w:t>
      </w:r>
      <w:r>
        <w:rPr>
          <w:sz w:val="28"/>
          <w:szCs w:val="28"/>
          <w:lang w:val="x-none"/>
        </w:rPr>
        <w:t>2024 года в системе «Электронный детский сад»</w:t>
      </w:r>
      <w:r>
        <w:rPr>
          <w:sz w:val="28"/>
          <w:szCs w:val="28"/>
        </w:rPr>
        <w:t xml:space="preserve"> </w:t>
      </w:r>
      <w:r>
        <w:rPr>
          <w:sz w:val="28"/>
          <w:szCs w:val="28"/>
          <w:lang w:val="x-none"/>
        </w:rPr>
        <w:t>очередность составляет</w:t>
      </w:r>
      <w:r>
        <w:rPr>
          <w:sz w:val="28"/>
          <w:szCs w:val="28"/>
        </w:rPr>
        <w:t xml:space="preserve"> 165</w:t>
      </w:r>
      <w:r>
        <w:rPr>
          <w:sz w:val="28"/>
          <w:szCs w:val="28"/>
          <w:lang w:val="x-none"/>
        </w:rPr>
        <w:t xml:space="preserve"> </w:t>
      </w:r>
      <w:r>
        <w:rPr>
          <w:sz w:val="28"/>
          <w:szCs w:val="28"/>
        </w:rPr>
        <w:t>детей</w:t>
      </w:r>
      <w:r>
        <w:rPr>
          <w:sz w:val="28"/>
          <w:szCs w:val="28"/>
          <w:lang w:val="x-none"/>
        </w:rPr>
        <w:t xml:space="preserve">, из них </w:t>
      </w:r>
      <w:r>
        <w:rPr>
          <w:sz w:val="28"/>
          <w:szCs w:val="28"/>
        </w:rPr>
        <w:t>0 детей</w:t>
      </w:r>
      <w:r>
        <w:rPr>
          <w:sz w:val="28"/>
          <w:szCs w:val="28"/>
          <w:lang w:val="x-none"/>
        </w:rPr>
        <w:t xml:space="preserve"> в возрасте от 2 месяцев до 7 лет.</w:t>
      </w:r>
      <w:r>
        <w:rPr>
          <w:sz w:val="28"/>
          <w:szCs w:val="28"/>
        </w:rPr>
        <w:t xml:space="preserve"> </w:t>
      </w:r>
    </w:p>
    <w:p w:rsidR="002D3E07" w:rsidRDefault="00ED0BB2">
      <w:pPr>
        <w:ind w:firstLine="708"/>
        <w:jc w:val="both"/>
        <w:rPr>
          <w:sz w:val="20"/>
        </w:rPr>
      </w:pPr>
      <w:r>
        <w:rPr>
          <w:sz w:val="28"/>
          <w:szCs w:val="28"/>
        </w:rPr>
        <w:t>Численность воспитанников,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 за детьми, составляет 1282 человека, из них с 3 до 7 лет 1121 детей. Детей от 2 месяцев и до 3 лет посещающих детские сады 161 ребенок.</w:t>
      </w:r>
    </w:p>
    <w:p w:rsidR="002D3E07" w:rsidRDefault="00ED0BB2">
      <w:pPr>
        <w:ind w:firstLine="720"/>
        <w:jc w:val="both"/>
        <w:rPr>
          <w:sz w:val="20"/>
        </w:rPr>
      </w:pPr>
      <w:r>
        <w:rPr>
          <w:sz w:val="28"/>
          <w:szCs w:val="28"/>
        </w:rPr>
        <w:lastRenderedPageBreak/>
        <w:t xml:space="preserve">В целях подготовки к государственной итоговой аттестации были проведены подготовительные мероприятия (сформированы базы данных выпускников 9 и 11 классов, организаторов проведения экзаменов). </w:t>
      </w:r>
    </w:p>
    <w:p w:rsidR="002D3E07" w:rsidRDefault="00ED0BB2">
      <w:pPr>
        <w:ind w:firstLine="720"/>
        <w:jc w:val="both"/>
        <w:rPr>
          <w:sz w:val="20"/>
        </w:rPr>
      </w:pPr>
      <w:r>
        <w:rPr>
          <w:sz w:val="28"/>
          <w:szCs w:val="28"/>
        </w:rPr>
        <w:t>96,1 % выпускников 9-х классов получили «зачет» по итоговому собеседованию, как одно из условий допуска к государственной итоговой аттестации.</w:t>
      </w:r>
    </w:p>
    <w:p w:rsidR="002D3E07" w:rsidRDefault="00ED0BB2">
      <w:pPr>
        <w:ind w:firstLine="720"/>
        <w:jc w:val="both"/>
        <w:rPr>
          <w:sz w:val="20"/>
        </w:rPr>
      </w:pPr>
      <w:r>
        <w:rPr>
          <w:sz w:val="28"/>
          <w:szCs w:val="28"/>
        </w:rPr>
        <w:t>99,0% выпускников 11-х классов получили «зачет» по итоговому сочинению (изложению), как одно из условий допуска к государственной итоговой аттестации.</w:t>
      </w:r>
    </w:p>
    <w:p w:rsidR="002D3E07" w:rsidRDefault="00ED0BB2">
      <w:pPr>
        <w:jc w:val="both"/>
        <w:rPr>
          <w:sz w:val="20"/>
        </w:rPr>
      </w:pPr>
      <w:r>
        <w:rPr>
          <w:bCs/>
          <w:sz w:val="28"/>
          <w:szCs w:val="28"/>
        </w:rPr>
        <w:tab/>
        <w:t>В 2022-2023 учебном году п</w:t>
      </w:r>
      <w:r>
        <w:rPr>
          <w:sz w:val="28"/>
          <w:szCs w:val="28"/>
        </w:rPr>
        <w:t>о итогам государственной итоговой аттестации из 396 допущенных к экзаменам не получили аттестат 31 человек или 7,8%. 92,2% выпускников 9 классов получили аттестат об основном общем и 16 выпускников аттестат с отличием об основном общем образовании.</w:t>
      </w:r>
    </w:p>
    <w:p w:rsidR="002D3E07" w:rsidRDefault="00ED0BB2">
      <w:pPr>
        <w:jc w:val="both"/>
        <w:rPr>
          <w:sz w:val="20"/>
        </w:rPr>
      </w:pPr>
      <w:r>
        <w:rPr>
          <w:sz w:val="28"/>
          <w:szCs w:val="28"/>
          <w:lang w:val="x-none" w:eastAsia="x-none"/>
        </w:rPr>
        <w:tab/>
        <w:t xml:space="preserve">100% выпускников 11 (12) классов получили аттестат о среднем общем образовании и 8 выпускников из 6 образовательных организаций получили аттестат с отличием и награждены медалями «За особые успехи в учении». </w:t>
      </w:r>
    </w:p>
    <w:p w:rsidR="002D3E07" w:rsidRDefault="00ED0BB2">
      <w:pPr>
        <w:ind w:firstLine="709"/>
        <w:jc w:val="both"/>
        <w:rPr>
          <w:sz w:val="20"/>
        </w:rPr>
      </w:pPr>
      <w:r>
        <w:rPr>
          <w:color w:val="000000"/>
          <w:sz w:val="28"/>
          <w:szCs w:val="28"/>
          <w:lang w:val="x-none" w:eastAsia="x-none"/>
        </w:rPr>
        <w:t>В рамках национального проекта «Образование» в период 2020-2023 годов созданы 13 центров образования «Точка роста» (Ордынская школа №1, Ордынская школа №2, Ордынская школа №3, Вагайцевская, Верх-Ирменская, Кирзинская, Козихинская, Красноярская, Нижнекаменская, Новопичуговская, Новошарапская, Петровская и Усть-Луковская школы). Только в 2023 году на эти цели направлено 6,6 млн. рублей.</w:t>
      </w:r>
    </w:p>
    <w:p w:rsidR="002D3E07" w:rsidRDefault="00ED0BB2">
      <w:pPr>
        <w:ind w:firstLine="708"/>
        <w:jc w:val="both"/>
        <w:rPr>
          <w:sz w:val="20"/>
        </w:rPr>
      </w:pPr>
      <w:r>
        <w:rPr>
          <w:bCs/>
          <w:color w:val="000000"/>
          <w:sz w:val="28"/>
          <w:szCs w:val="28"/>
        </w:rPr>
        <w:t>Д</w:t>
      </w:r>
      <w:r>
        <w:rPr>
          <w:color w:val="000000"/>
          <w:sz w:val="28"/>
          <w:szCs w:val="28"/>
          <w:lang w:val="x-none" w:eastAsia="x-none"/>
        </w:rPr>
        <w:t>ля создания условий по обеспечению безопасности жизни и здоровья школьников в течение пяти лет получено 7 новых автобусов, один из которых в 2023 году для перевозки школьников Устюжанинской школы. В районе 18 единиц школьного автотранспорта МУП «Ордынское АТП» осуществляют ежедневный подвоз более 350 обучающихся по 17 школьным маршрутам к 9 общеобразовательным организациям. Протяженность маршрутов составляет более 380 км.</w:t>
      </w:r>
    </w:p>
    <w:p w:rsidR="002D3E07" w:rsidRDefault="00ED0BB2">
      <w:pPr>
        <w:jc w:val="both"/>
        <w:rPr>
          <w:sz w:val="20"/>
        </w:rPr>
      </w:pPr>
      <w:r>
        <w:rPr>
          <w:color w:val="000000"/>
          <w:sz w:val="28"/>
          <w:szCs w:val="28"/>
          <w:lang w:val="x-none" w:eastAsia="x-none"/>
        </w:rPr>
        <w:t xml:space="preserve">    </w:t>
      </w:r>
      <w:r>
        <w:rPr>
          <w:color w:val="000000"/>
          <w:sz w:val="28"/>
          <w:szCs w:val="28"/>
          <w:lang w:val="x-none" w:eastAsia="x-none"/>
        </w:rPr>
        <w:tab/>
        <w:t xml:space="preserve">В системе образования Ордынского района занято 718 педагогических и руководящих работников, из них: 84 руководящих работника, 485 педагогических работников школ, 39 работника в сфере дополнительного образования и 110 работников детских садов. </w:t>
      </w:r>
    </w:p>
    <w:p w:rsidR="002D3E07" w:rsidRDefault="00ED0BB2">
      <w:pPr>
        <w:ind w:firstLine="708"/>
        <w:jc w:val="both"/>
        <w:rPr>
          <w:sz w:val="20"/>
        </w:rPr>
      </w:pPr>
      <w:r>
        <w:rPr>
          <w:color w:val="000000"/>
          <w:sz w:val="28"/>
          <w:szCs w:val="28"/>
          <w:lang w:val="x-none" w:eastAsia="x-none"/>
        </w:rPr>
        <w:t xml:space="preserve">Одним из приоритетных направлений в системе образования района является патриотическое воспитание. В рамках Всероссийского военно-патриотического движения «ЮНАРМИЯ» действует 19 военно-патриотических клубов, 23 юнармейских отряда, в которых задействованы 514 юнармейцев. </w:t>
      </w:r>
    </w:p>
    <w:p w:rsidR="002D3E07" w:rsidRDefault="00ED0BB2">
      <w:pPr>
        <w:jc w:val="both"/>
        <w:rPr>
          <w:sz w:val="20"/>
        </w:rPr>
      </w:pPr>
      <w:r>
        <w:rPr>
          <w:color w:val="000000"/>
          <w:sz w:val="28"/>
          <w:szCs w:val="28"/>
          <w:lang w:val="x-none" w:eastAsia="x-none"/>
        </w:rPr>
        <w:tab/>
        <w:t xml:space="preserve">С целью выявления и развития у обучающихся творческих способностей, интереса к проектной, научной (научно-исследовательской), инженерно-технической, изобретательской и творческой деятельности, популяризации научных знаний и достижений более 200 обучающихся Ордынского района на региональном уровне заняли призовые места.  </w:t>
      </w:r>
    </w:p>
    <w:p w:rsidR="002D3E07" w:rsidRDefault="00ED0BB2">
      <w:pPr>
        <w:ind w:firstLine="708"/>
        <w:jc w:val="both"/>
        <w:rPr>
          <w:sz w:val="20"/>
        </w:rPr>
      </w:pPr>
      <w:r>
        <w:rPr>
          <w:color w:val="000000"/>
          <w:sz w:val="28"/>
          <w:szCs w:val="28"/>
          <w:lang w:val="x-none" w:eastAsia="x-none"/>
        </w:rPr>
        <w:t>17 учащихся школ Ордынского района вышли в региональной этап Всероссийской олимпиады школьников в 2023 году, 4 стали призерами (Ордынская школа №1, Березовская, Кирзинская и Петровская школы) и 1 победитель из Ордынской школы №2.</w:t>
      </w:r>
    </w:p>
    <w:p w:rsidR="002D3E07" w:rsidRDefault="00ED0BB2">
      <w:pPr>
        <w:ind w:firstLine="708"/>
        <w:jc w:val="both"/>
        <w:rPr>
          <w:sz w:val="20"/>
        </w:rPr>
      </w:pPr>
      <w:r>
        <w:rPr>
          <w:color w:val="000000"/>
          <w:sz w:val="28"/>
          <w:szCs w:val="28"/>
          <w:lang w:val="x-none" w:eastAsia="x-none"/>
        </w:rPr>
        <w:lastRenderedPageBreak/>
        <w:t xml:space="preserve">60-летний юбилей в 2023 году отметил Ордынский аграрный колледж имени Героя Социалистического Труда Ю.Ф.Бугакова. За эти годы колледж переживал разные периоды, развивался, приобретая опыт, менялись поколения студентов, преподавателей, лишь традиции и качество подготовки молодых специалистов оставались неизменными. Ордынский аграрный колледж имени Ю.Ф.Бугакова стал настоящей кузницей кадров, а во взаимодействии с социальными партнёрами приобретает всё новые перспективы развития. В колледже сложился и трудится творческий высокопрофессиональный коллектив.  Количество обучающихся составило 450 человек.  </w:t>
      </w:r>
    </w:p>
    <w:p w:rsidR="002D3E07" w:rsidRDefault="00ED0BB2">
      <w:pPr>
        <w:ind w:firstLine="708"/>
        <w:jc w:val="both"/>
        <w:rPr>
          <w:sz w:val="20"/>
        </w:rPr>
      </w:pPr>
      <w:r>
        <w:rPr>
          <w:color w:val="000000"/>
          <w:sz w:val="28"/>
          <w:szCs w:val="28"/>
          <w:lang w:val="x-none" w:eastAsia="x-none"/>
        </w:rPr>
        <w:t>Ежегодно обновляется учебно-материальная база колледжа: проведены ремонтные работы демонстрационной площадки по компетенции «Эксплуатации сельскохозяйственной техники и оборудования», приобретено оборудование и техника (2 трактора, оборотный плуг и пресс-подборщик), открыта новая именная аудитория ООО ОПХ «Дары Ордынска», в общежитии №2 проведен ремонт отопительной системы и электропроводки, введена в эксплуатацию площадка для проведения демонстрационного экзамена по компетенции «Поварское дело».</w:t>
      </w:r>
    </w:p>
    <w:p w:rsidR="002D3E07" w:rsidRDefault="002D3E07">
      <w:pPr>
        <w:ind w:firstLine="709"/>
        <w:jc w:val="both"/>
        <w:rPr>
          <w:sz w:val="28"/>
          <w:szCs w:val="28"/>
        </w:rPr>
      </w:pPr>
    </w:p>
    <w:p w:rsidR="002D3E07" w:rsidRDefault="00ED0BB2">
      <w:pPr>
        <w:ind w:firstLine="709"/>
        <w:jc w:val="both"/>
        <w:rPr>
          <w:b/>
          <w:sz w:val="28"/>
          <w:szCs w:val="28"/>
        </w:rPr>
      </w:pPr>
      <w:r>
        <w:rPr>
          <w:b/>
          <w:sz w:val="28"/>
          <w:szCs w:val="28"/>
        </w:rPr>
        <w:t>Социальная сфера</w:t>
      </w:r>
    </w:p>
    <w:p w:rsidR="002D3E07" w:rsidRDefault="00ED0BB2">
      <w:pPr>
        <w:ind w:firstLine="708"/>
        <w:jc w:val="both"/>
        <w:rPr>
          <w:sz w:val="20"/>
        </w:rPr>
      </w:pPr>
      <w:r>
        <w:rPr>
          <w:color w:val="000000"/>
          <w:sz w:val="28"/>
          <w:szCs w:val="28"/>
        </w:rPr>
        <w:t>В 2023 г. социальные услуги в МКУ Ордынского района «КЦСОН» получили 5854 гражданина, в установленном порядке признанные нуждающимися в социальном обслуживании.</w:t>
      </w:r>
    </w:p>
    <w:p w:rsidR="002D3E07" w:rsidRDefault="00ED0BB2">
      <w:pPr>
        <w:keepNext/>
        <w:keepLines/>
        <w:ind w:right="-11"/>
        <w:jc w:val="both"/>
        <w:rPr>
          <w:sz w:val="20"/>
        </w:rPr>
      </w:pPr>
      <w:r>
        <w:rPr>
          <w:color w:val="000000"/>
          <w:sz w:val="28"/>
          <w:szCs w:val="28"/>
        </w:rPr>
        <w:tab/>
        <w:t>В форме социального обслуживания на дому услуги получили 346 человек, в полустационарной форме – 5471 человек, в стационарной форме отделения милосердия для престарелых и инвалидов – 37 человек. В специальном доме для одиноких престарелых в течение года проживало 33 человек. Стационарозамещающими технологиями охвачено 724 граждан пожилого возраста и инвалидов. Учреждением оказано более 600,0 тыс. различных социальных услуг.</w:t>
      </w:r>
    </w:p>
    <w:p w:rsidR="002D3E07" w:rsidRDefault="00ED0BB2">
      <w:pPr>
        <w:jc w:val="both"/>
        <w:rPr>
          <w:sz w:val="20"/>
        </w:rPr>
      </w:pPr>
      <w:r>
        <w:rPr>
          <w:color w:val="000000"/>
          <w:sz w:val="28"/>
          <w:szCs w:val="28"/>
        </w:rPr>
        <w:tab/>
        <w:t>В 2023 году в рамках создания системы долговременного ухода за гражданами пожилого возраста и инвалидами на территории Ордынского района продолжилась реализация федерального проекта «Старшее поколение» национального проекта «Демография».  Функционировали следующие службы:</w:t>
      </w:r>
    </w:p>
    <w:p w:rsidR="002D3E07" w:rsidRDefault="00ED0BB2">
      <w:pPr>
        <w:jc w:val="both"/>
        <w:rPr>
          <w:sz w:val="20"/>
        </w:rPr>
      </w:pPr>
      <w:r>
        <w:rPr>
          <w:color w:val="000000"/>
          <w:sz w:val="28"/>
          <w:szCs w:val="28"/>
        </w:rPr>
        <w:t xml:space="preserve">      1.Служба сиделок (помощников по уходу) на дому для граждан пожилого возраста, утративших способность к самообслуживанию и нуждающихся в постоянном уходе, на базе отделений социального обслуживания на дому граждан пожилого возраста и инвалидов (на обслуживании в течение года состояли 23 маломобильных и немобильных гражданина);</w:t>
      </w:r>
    </w:p>
    <w:p w:rsidR="002D3E07" w:rsidRDefault="00ED0BB2">
      <w:pPr>
        <w:jc w:val="both"/>
        <w:rPr>
          <w:sz w:val="20"/>
        </w:rPr>
      </w:pPr>
      <w:r>
        <w:rPr>
          <w:color w:val="000000"/>
          <w:sz w:val="28"/>
          <w:szCs w:val="28"/>
        </w:rPr>
        <w:t xml:space="preserve">       2. Отделение дневного пребывания с функционалом оказания социальных услуг пожилым и маломобильным гражданам, в том числе страдающим когнитивными расстройствами (за год услуги в полустационарной форме получили 96 чел., в том числе 32 маломобильных граждан и инвалидов-колясочников).</w:t>
      </w:r>
    </w:p>
    <w:p w:rsidR="002D3E07" w:rsidRDefault="00ED0BB2">
      <w:pPr>
        <w:jc w:val="both"/>
        <w:rPr>
          <w:sz w:val="20"/>
        </w:rPr>
      </w:pPr>
      <w:r>
        <w:rPr>
          <w:color w:val="000000"/>
          <w:sz w:val="28"/>
          <w:szCs w:val="28"/>
        </w:rPr>
        <w:t xml:space="preserve">    4. Пункт проката специального оборудования и технических средств реабилитации для выдачи во временное пользование гражданам пожилого возраста и инвалидам, а также родственникам (лицам), осуществляющим долговременный уход за гражданами пожилого возраста и инвалидами, на базе отделения реабилитации инвалидов (за 2022г. </w:t>
      </w:r>
      <w:r>
        <w:rPr>
          <w:color w:val="000000"/>
          <w:sz w:val="28"/>
          <w:szCs w:val="28"/>
        </w:rPr>
        <w:lastRenderedPageBreak/>
        <w:t xml:space="preserve">заключены договоры с 76 гражданами на предоставление 85 единиц технических средств реабилитации); </w:t>
      </w:r>
    </w:p>
    <w:p w:rsidR="002D3E07" w:rsidRDefault="00ED0BB2">
      <w:pPr>
        <w:jc w:val="both"/>
        <w:rPr>
          <w:sz w:val="20"/>
        </w:rPr>
      </w:pPr>
      <w:r>
        <w:rPr>
          <w:color w:val="000000"/>
          <w:sz w:val="28"/>
          <w:szCs w:val="28"/>
        </w:rPr>
        <w:t xml:space="preserve">     5.Организация обучения родственников (лиц), осуществляющих уход за гражданами пожилого возраста и инвалидами, на базе «школы ухода» отделения дневного пребывания навыкам общего ухода (различными мероприятиями в рамках «школы ухода охвачено 79 чел.). </w:t>
      </w:r>
    </w:p>
    <w:p w:rsidR="002D3E07" w:rsidRDefault="00ED0BB2">
      <w:pPr>
        <w:jc w:val="both"/>
        <w:rPr>
          <w:sz w:val="20"/>
        </w:rPr>
      </w:pPr>
      <w:r>
        <w:rPr>
          <w:color w:val="000000"/>
          <w:sz w:val="28"/>
          <w:szCs w:val="28"/>
        </w:rPr>
        <w:t xml:space="preserve">         Услугами «мобильной бригады» за год было охвачено 182 пожилых граждан и инвалидов. Помощь волонтеров получали 237 чел. Обучение правилам здорового образа жизни на базе «школ здоровья, активного долголетия» получили 103 чел. В 2 приемных семьях проживали 2 пожилых человека.</w:t>
      </w:r>
    </w:p>
    <w:p w:rsidR="002D3E07" w:rsidRDefault="002D3E07">
      <w:pPr>
        <w:tabs>
          <w:tab w:val="left" w:pos="9498"/>
        </w:tabs>
        <w:ind w:firstLine="708"/>
        <w:jc w:val="both"/>
        <w:rPr>
          <w:rStyle w:val="af5"/>
          <w:i w:val="0"/>
          <w:sz w:val="28"/>
          <w:szCs w:val="36"/>
        </w:rPr>
      </w:pPr>
    </w:p>
    <w:p w:rsidR="002D3E07" w:rsidRDefault="00ED0BB2">
      <w:pPr>
        <w:ind w:firstLine="709"/>
        <w:jc w:val="both"/>
        <w:rPr>
          <w:b/>
          <w:sz w:val="28"/>
          <w:szCs w:val="28"/>
        </w:rPr>
      </w:pPr>
      <w:r>
        <w:rPr>
          <w:b/>
          <w:sz w:val="28"/>
          <w:szCs w:val="28"/>
        </w:rPr>
        <w:t>Культура</w:t>
      </w:r>
    </w:p>
    <w:p w:rsidR="002D3E07" w:rsidRDefault="00ED0BB2">
      <w:pPr>
        <w:ind w:firstLine="708"/>
        <w:jc w:val="both"/>
        <w:rPr>
          <w:sz w:val="20"/>
        </w:rPr>
      </w:pPr>
      <w:r>
        <w:rPr>
          <w:color w:val="000000"/>
          <w:sz w:val="28"/>
          <w:szCs w:val="28"/>
        </w:rPr>
        <w:t>В Ордынском районе сеть учреждений культуры состоит из 31 учреждения клубного типа, 29библиотек, 1 музея, 1 детской школы искусств.</w:t>
      </w:r>
    </w:p>
    <w:p w:rsidR="002D3E07" w:rsidRDefault="00ED0BB2">
      <w:pPr>
        <w:keepNext/>
        <w:shd w:val="clear" w:color="auto" w:fill="FFFFFF"/>
        <w:jc w:val="both"/>
        <w:rPr>
          <w:sz w:val="20"/>
        </w:rPr>
      </w:pPr>
      <w:r>
        <w:rPr>
          <w:color w:val="000000"/>
          <w:sz w:val="28"/>
          <w:szCs w:val="28"/>
        </w:rPr>
        <w:tab/>
        <w:t>На территории района созданы и работают 530 клубов и объединений по интересам (в т.ч. детских – 252 ед., 77 молодежных), в ко</w:t>
      </w:r>
      <w:r>
        <w:rPr>
          <w:color w:val="000000"/>
          <w:sz w:val="28"/>
          <w:szCs w:val="28"/>
        </w:rPr>
        <w:softHyphen/>
        <w:t xml:space="preserve">торых занимается 5240 тысяч человек (в т.ч. детей – 2668 чел., 748 молодежи). </w:t>
      </w:r>
    </w:p>
    <w:p w:rsidR="002D3E07" w:rsidRDefault="00ED0BB2">
      <w:pPr>
        <w:ind w:firstLine="567"/>
        <w:jc w:val="both"/>
        <w:rPr>
          <w:sz w:val="20"/>
        </w:rPr>
      </w:pPr>
      <w:r>
        <w:rPr>
          <w:color w:val="000000"/>
          <w:sz w:val="28"/>
          <w:szCs w:val="28"/>
        </w:rPr>
        <w:t xml:space="preserve">На территории Ордынского района прошло 87 фестивалей-конкурсов различного уровня, среди них: VII Международный фестиваль «Играй, гармонь!», посвященный памяти Г. Заволокина, VII Международный национальный </w:t>
      </w:r>
      <w:r>
        <w:rPr>
          <w:bCs/>
          <w:color w:val="000000"/>
          <w:sz w:val="28"/>
          <w:szCs w:val="28"/>
        </w:rPr>
        <w:t>Фестиваль «Наши корни. Сделано в Сибири»,</w:t>
      </w:r>
      <w:r>
        <w:rPr>
          <w:color w:val="000000"/>
          <w:sz w:val="28"/>
          <w:szCs w:val="28"/>
        </w:rPr>
        <w:t xml:space="preserve"> Первый районный народный праздник «День косоворотки- 2023». Творческие коллективы района побывали на гастролях в Анапе, Казани, Москве, Омске, Кинешме, Каргополе. Почетное звание «народный» и «образцовый» имеют 22 творческих коллектива. </w:t>
      </w:r>
    </w:p>
    <w:p w:rsidR="002D3E07" w:rsidRDefault="00ED0BB2">
      <w:pPr>
        <w:ind w:firstLine="567"/>
        <w:jc w:val="both"/>
        <w:rPr>
          <w:sz w:val="20"/>
        </w:rPr>
      </w:pPr>
      <w:r>
        <w:rPr>
          <w:color w:val="000000"/>
          <w:sz w:val="28"/>
          <w:szCs w:val="28"/>
        </w:rPr>
        <w:t xml:space="preserve">Библиотечное обслуживание населения осуществляет муниципальное казенное учреждение культуры Ордынского района Новосибирской области «Ордынская централизованная библиотечная система», в которую входит 29 структурных подразделений (всего 29 сетевых ед.). Охват населения библиотечным обслуживанием 60 %. Число читателей 20153человек. Количество посещений 241,8 тыс. человек. Размер совокупного книжного фонда 198,7тыс. ед. хранения. В 2023 году в библиотеки поступило 8,7тыс. экземпляров (256 экземпляров на 1 тыс. жителей). </w:t>
      </w:r>
    </w:p>
    <w:p w:rsidR="002D3E07" w:rsidRDefault="00ED0BB2">
      <w:pPr>
        <w:ind w:firstLine="567"/>
        <w:jc w:val="both"/>
        <w:rPr>
          <w:sz w:val="20"/>
        </w:rPr>
      </w:pPr>
      <w:r>
        <w:rPr>
          <w:color w:val="000000"/>
          <w:sz w:val="28"/>
          <w:szCs w:val="28"/>
        </w:rPr>
        <w:t>Музейное обслуживание населения осуществляет муниципальное казенное учреждение Ордынского района Новосибирской области «Ордынский историко-художественный музей». Основной фонд муниципальных музеев насчитывает 9005 ед. хранения, в постоянных экспозициях представлено 42 % основного фонда, в выставочной деятельности ежегодно используется 12 % основного фонда. Кроме того, работает 12 школьных музеев, 1 ведомственный музей ЗАО Племзавод «Ирмень» и 2 филиала Ордынского музея: Чингисский сельский музей и Усть-Алеусский сельский музей. В 2023 году было проведено 338 экскурсий, которые посетило 7621 человек и организовано 62выставки, в том числе 15 на разных выставочных площадках вне музея, которые посетили 9500 человек.</w:t>
      </w:r>
    </w:p>
    <w:p w:rsidR="002D3E07" w:rsidRDefault="00ED0BB2">
      <w:pPr>
        <w:ind w:firstLine="567"/>
        <w:jc w:val="both"/>
        <w:rPr>
          <w:sz w:val="20"/>
        </w:rPr>
      </w:pPr>
      <w:r>
        <w:rPr>
          <w:color w:val="000000"/>
          <w:sz w:val="28"/>
          <w:szCs w:val="28"/>
        </w:rPr>
        <w:t xml:space="preserve">В соответствии с реестром мемориальных объектов, увековечивающих память о новосибирцах-защитниках Отечества, в районе насчитывается 31 памятник и мемориальных объектов, увековечивающих память о защитниках Отечества, из них 1 </w:t>
      </w:r>
      <w:r>
        <w:rPr>
          <w:color w:val="000000"/>
          <w:sz w:val="28"/>
          <w:szCs w:val="28"/>
        </w:rPr>
        <w:lastRenderedPageBreak/>
        <w:t xml:space="preserve">требует капитального ремонта (памятник солдату-освободителю, с. Верх-Ирмень, Агрогородок, 17/1). </w:t>
      </w:r>
    </w:p>
    <w:p w:rsidR="002D3E07" w:rsidRDefault="00ED0BB2">
      <w:pPr>
        <w:ind w:firstLine="567"/>
        <w:jc w:val="both"/>
        <w:rPr>
          <w:sz w:val="20"/>
        </w:rPr>
      </w:pPr>
      <w:r>
        <w:rPr>
          <w:color w:val="000000"/>
          <w:sz w:val="28"/>
          <w:szCs w:val="28"/>
        </w:rPr>
        <w:t xml:space="preserve">В районе действует 1 учреждение дополнительного образования культуры, в котором, на начало нового 2023-2024 учебного года обучается 602 человека - Муниципальное бюджетное учреждение дополнительного образования Ордынского района Новосибирской области «Ордынская детская школа искусств».  В учреждениях дополнительного образования создано 14 творческих коллективов. </w:t>
      </w:r>
    </w:p>
    <w:p w:rsidR="002D3E07" w:rsidRDefault="00ED0BB2">
      <w:pPr>
        <w:ind w:firstLine="709"/>
        <w:jc w:val="both"/>
        <w:rPr>
          <w:sz w:val="20"/>
        </w:rPr>
      </w:pPr>
      <w:r>
        <w:rPr>
          <w:color w:val="000000"/>
          <w:sz w:val="28"/>
          <w:szCs w:val="28"/>
        </w:rPr>
        <w:t>В 2023 году обучающихся школы искусств 602 человека, из них 197 приняли участие в различных конкурсах, выставках и фестивалях и стали обладателями званий Лауреата. Обладателями стипендии Губернатора Новосибирской области за выдающиеся успехи в творчестве были удостоены двое обучающихся Ордынской детской школы искусств.</w:t>
      </w:r>
    </w:p>
    <w:p w:rsidR="002D3E07" w:rsidRDefault="00ED0BB2">
      <w:pPr>
        <w:ind w:firstLine="567"/>
        <w:jc w:val="both"/>
        <w:rPr>
          <w:sz w:val="20"/>
        </w:rPr>
      </w:pPr>
      <w:r>
        <w:rPr>
          <w:color w:val="000000"/>
          <w:sz w:val="28"/>
          <w:szCs w:val="28"/>
        </w:rPr>
        <w:t>В рамках национального проекта «Культура» произведен капитальный ремонт Филипповского сельского дома культуры (замена наружной и внутренней системы отопления, замена лестничного витража, замена входной группы, ремонт отмостки). На эти цели с учетом средств бюджета Ордынского района направлено более 7,0 млн. рублей.</w:t>
      </w:r>
    </w:p>
    <w:p w:rsidR="002D3E07" w:rsidRDefault="002D3E07">
      <w:pPr>
        <w:widowControl w:val="0"/>
        <w:jc w:val="center"/>
        <w:rPr>
          <w:sz w:val="28"/>
          <w:szCs w:val="28"/>
        </w:rPr>
      </w:pPr>
    </w:p>
    <w:p w:rsidR="002D3E07" w:rsidRDefault="002D3E07">
      <w:pPr>
        <w:widowControl w:val="0"/>
        <w:jc w:val="center"/>
        <w:rPr>
          <w:b/>
          <w:bCs/>
          <w:color w:val="FF0000"/>
          <w:sz w:val="28"/>
          <w:szCs w:val="28"/>
        </w:rPr>
      </w:pPr>
    </w:p>
    <w:p w:rsidR="002D3E07" w:rsidRDefault="00ED0BB2">
      <w:pPr>
        <w:pStyle w:val="affd"/>
        <w:widowControl w:val="0"/>
        <w:numPr>
          <w:ilvl w:val="0"/>
          <w:numId w:val="6"/>
        </w:numPr>
        <w:jc w:val="center"/>
        <w:rPr>
          <w:rFonts w:ascii="Times New Roman" w:hAnsi="Times New Roman"/>
          <w:b/>
          <w:bCs/>
          <w:color w:val="000000"/>
          <w:sz w:val="28"/>
          <w:szCs w:val="28"/>
        </w:rPr>
      </w:pPr>
      <w:r>
        <w:rPr>
          <w:rFonts w:ascii="Times New Roman" w:hAnsi="Times New Roman"/>
          <w:b/>
          <w:sz w:val="28"/>
          <w:szCs w:val="28"/>
        </w:rPr>
        <w:t>Цели, задачи и целевые индикаторы Программы</w:t>
      </w:r>
    </w:p>
    <w:p w:rsidR="002D3E07" w:rsidRDefault="00ED0BB2">
      <w:pPr>
        <w:tabs>
          <w:tab w:val="left" w:pos="709"/>
        </w:tabs>
        <w:jc w:val="both"/>
        <w:textAlignment w:val="baseline"/>
        <w:rPr>
          <w:sz w:val="28"/>
          <w:szCs w:val="28"/>
        </w:rPr>
      </w:pPr>
      <w:r>
        <w:rPr>
          <w:b/>
          <w:sz w:val="28"/>
          <w:szCs w:val="28"/>
        </w:rPr>
        <w:t xml:space="preserve">        </w:t>
      </w:r>
      <w:r>
        <w:rPr>
          <w:sz w:val="28"/>
          <w:szCs w:val="28"/>
        </w:rPr>
        <w:t xml:space="preserve">        </w:t>
      </w:r>
      <w:r>
        <w:rPr>
          <w:b/>
          <w:sz w:val="28"/>
          <w:szCs w:val="28"/>
        </w:rPr>
        <w:t>Цель программы</w:t>
      </w:r>
      <w:r>
        <w:rPr>
          <w:sz w:val="28"/>
          <w:szCs w:val="28"/>
        </w:rPr>
        <w:t xml:space="preserve"> - Улучшение здоровья населения, качества их жизни. Формирование у граждан Ордынского района Новосибирской области мотиваций к здоровому образу жизни.  </w:t>
      </w:r>
    </w:p>
    <w:p w:rsidR="002D3E07" w:rsidRDefault="00ED0BB2">
      <w:pPr>
        <w:ind w:firstLine="567"/>
        <w:jc w:val="both"/>
        <w:outlineLvl w:val="0"/>
        <w:rPr>
          <w:b/>
          <w:sz w:val="28"/>
          <w:szCs w:val="28"/>
        </w:rPr>
      </w:pPr>
      <w:r>
        <w:rPr>
          <w:b/>
          <w:sz w:val="28"/>
          <w:szCs w:val="28"/>
        </w:rPr>
        <w:t xml:space="preserve">Задачи программы: </w:t>
      </w:r>
    </w:p>
    <w:p w:rsidR="002D3E07" w:rsidRDefault="00ED0BB2">
      <w:pPr>
        <w:pStyle w:val="Default"/>
        <w:jc w:val="both"/>
        <w:rPr>
          <w:rFonts w:ascii="Times New Roman" w:hAnsi="Times New Roman" w:cs="Times New Roman"/>
          <w:color w:val="auto"/>
          <w:sz w:val="28"/>
          <w:szCs w:val="28"/>
        </w:rPr>
      </w:pPr>
      <w:r>
        <w:rPr>
          <w:rFonts w:ascii="Times New Roman" w:hAnsi="Times New Roman" w:cs="Times New Roman"/>
          <w:sz w:val="28"/>
          <w:szCs w:val="28"/>
        </w:rPr>
        <w:t>- Информирование населения о мерах профилактики заболеваний, сохранения и укрепления своего здоровья</w:t>
      </w:r>
      <w:r>
        <w:rPr>
          <w:rFonts w:ascii="Times New Roman" w:hAnsi="Times New Roman" w:cs="Times New Roman"/>
          <w:color w:val="auto"/>
          <w:sz w:val="28"/>
          <w:szCs w:val="28"/>
        </w:rPr>
        <w:t>;</w:t>
      </w:r>
    </w:p>
    <w:p w:rsidR="002D3E07" w:rsidRDefault="00ED0BB2">
      <w:pPr>
        <w:pStyle w:val="ConsPlusNormal0"/>
        <w:tabs>
          <w:tab w:val="left" w:pos="709"/>
        </w:tabs>
        <w:jc w:val="both"/>
        <w:rPr>
          <w:rFonts w:ascii="Times New Roman" w:hAnsi="Times New Roman" w:cs="Times New Roman"/>
          <w:sz w:val="28"/>
          <w:szCs w:val="28"/>
        </w:rPr>
      </w:pPr>
      <w:r>
        <w:rPr>
          <w:rFonts w:ascii="Times New Roman" w:hAnsi="Times New Roman" w:cs="Times New Roman"/>
          <w:sz w:val="28"/>
          <w:szCs w:val="28"/>
        </w:rPr>
        <w:t>- Вовлечение граждан в мероприятия по укреплению общественного здоровья.</w:t>
      </w:r>
    </w:p>
    <w:p w:rsidR="002D3E07" w:rsidRDefault="00ED0BB2">
      <w:pPr>
        <w:pStyle w:val="ConsPlusNormal0"/>
        <w:tabs>
          <w:tab w:val="left" w:pos="709"/>
        </w:tabs>
        <w:ind w:firstLine="284"/>
        <w:jc w:val="both"/>
        <w:rPr>
          <w:rFonts w:ascii="Times New Roman" w:hAnsi="Times New Roman"/>
          <w:sz w:val="28"/>
          <w:szCs w:val="28"/>
        </w:rPr>
      </w:pPr>
      <w:r>
        <w:rPr>
          <w:rFonts w:ascii="Times New Roman" w:hAnsi="Times New Roman"/>
          <w:sz w:val="28"/>
          <w:szCs w:val="28"/>
        </w:rPr>
        <w:t>Основными целевыми индикаторами муниципальной программы являются:</w:t>
      </w:r>
    </w:p>
    <w:p w:rsidR="002D3E07" w:rsidRDefault="00ED0BB2">
      <w:pPr>
        <w:tabs>
          <w:tab w:val="left" w:pos="0"/>
        </w:tabs>
        <w:ind w:firstLine="284"/>
        <w:jc w:val="both"/>
        <w:rPr>
          <w:sz w:val="28"/>
          <w:szCs w:val="28"/>
        </w:rPr>
      </w:pPr>
      <w:r>
        <w:rPr>
          <w:sz w:val="28"/>
          <w:szCs w:val="28"/>
        </w:rPr>
        <w:t>- Повышение охвата населения Ордынского района Новосибирской области мероприятиями по формированию здорового образа жизни (от численности населения Ордынского района Новосибирской области, запланированных к охвату мероприятиями).</w:t>
      </w:r>
    </w:p>
    <w:p w:rsidR="002D3E07" w:rsidRDefault="00ED0BB2">
      <w:pPr>
        <w:pStyle w:val="ConsPlusNormal0"/>
        <w:tabs>
          <w:tab w:val="left" w:pos="709"/>
        </w:tabs>
        <w:ind w:firstLine="284"/>
        <w:jc w:val="both"/>
        <w:rPr>
          <w:rFonts w:ascii="Times New Roman" w:hAnsi="Times New Roman"/>
          <w:color w:val="FF0000"/>
          <w:sz w:val="28"/>
          <w:szCs w:val="28"/>
        </w:rPr>
      </w:pPr>
      <w:r>
        <w:rPr>
          <w:rFonts w:ascii="Times New Roman" w:hAnsi="Times New Roman" w:cs="Times New Roman"/>
          <w:sz w:val="28"/>
          <w:szCs w:val="28"/>
        </w:rPr>
        <w:t>- Увеличение уровня информированности населения Ордынского района Новосибирской области  о факторах риска заболеваний и мерах профилактики.</w:t>
      </w:r>
      <w:bookmarkStart w:id="1" w:name="_Hlk35849894"/>
      <w:bookmarkEnd w:id="1"/>
    </w:p>
    <w:p w:rsidR="002D3E07" w:rsidRDefault="002D3E07">
      <w:pPr>
        <w:jc w:val="both"/>
        <w:outlineLvl w:val="0"/>
        <w:rPr>
          <w:color w:val="000000"/>
          <w:sz w:val="28"/>
          <w:szCs w:val="28"/>
          <w:u w:color="000000"/>
        </w:rPr>
      </w:pPr>
    </w:p>
    <w:p w:rsidR="002D3E07" w:rsidRDefault="00ED0BB2">
      <w:pPr>
        <w:pStyle w:val="af9"/>
        <w:widowControl w:val="0"/>
        <w:numPr>
          <w:ilvl w:val="0"/>
          <w:numId w:val="6"/>
        </w:numPr>
        <w:tabs>
          <w:tab w:val="clear" w:pos="709"/>
        </w:tabs>
        <w:jc w:val="center"/>
        <w:rPr>
          <w:rFonts w:ascii="Times New Roman" w:hAnsi="Times New Roman"/>
          <w:b/>
          <w:sz w:val="28"/>
          <w:szCs w:val="28"/>
        </w:rPr>
      </w:pPr>
      <w:r>
        <w:rPr>
          <w:rFonts w:ascii="Times New Roman" w:hAnsi="Times New Roman"/>
          <w:b/>
          <w:sz w:val="28"/>
          <w:szCs w:val="28"/>
        </w:rPr>
        <w:t>Система мероприятий Программы</w:t>
      </w:r>
    </w:p>
    <w:p w:rsidR="002D3E07" w:rsidRDefault="00ED0BB2">
      <w:pPr>
        <w:ind w:firstLine="284"/>
        <w:jc w:val="both"/>
        <w:rPr>
          <w:sz w:val="28"/>
          <w:szCs w:val="28"/>
        </w:rPr>
      </w:pPr>
      <w:r>
        <w:rPr>
          <w:sz w:val="28"/>
          <w:szCs w:val="28"/>
        </w:rPr>
        <w:t xml:space="preserve">Система программных мероприятий состоит из перечня конкретных, увязанных с целью и задачами Программы, основных мероприятий, представленных в приложении № 2. </w:t>
      </w:r>
    </w:p>
    <w:p w:rsidR="002D3E07" w:rsidRDefault="00ED0BB2">
      <w:pPr>
        <w:ind w:firstLine="284"/>
        <w:jc w:val="both"/>
        <w:rPr>
          <w:sz w:val="28"/>
          <w:szCs w:val="28"/>
        </w:rPr>
      </w:pPr>
      <w:r>
        <w:rPr>
          <w:sz w:val="28"/>
          <w:szCs w:val="28"/>
        </w:rPr>
        <w:t>К основным программным мероприятиям, запланированным к реализации в рамках муниципальной программы, относятся:</w:t>
      </w:r>
    </w:p>
    <w:p w:rsidR="002D3E07" w:rsidRDefault="00ED0BB2">
      <w:pPr>
        <w:numPr>
          <w:ilvl w:val="0"/>
          <w:numId w:val="2"/>
        </w:numPr>
        <w:ind w:left="0" w:firstLine="284"/>
        <w:jc w:val="both"/>
        <w:rPr>
          <w:sz w:val="28"/>
          <w:szCs w:val="28"/>
        </w:rPr>
      </w:pPr>
      <w:r>
        <w:rPr>
          <w:sz w:val="28"/>
          <w:szCs w:val="28"/>
        </w:rPr>
        <w:t>Организационные мероприятия;</w:t>
      </w:r>
    </w:p>
    <w:p w:rsidR="002D3E07" w:rsidRDefault="00ED0BB2">
      <w:pPr>
        <w:numPr>
          <w:ilvl w:val="0"/>
          <w:numId w:val="2"/>
        </w:numPr>
        <w:ind w:left="0" w:firstLine="284"/>
        <w:jc w:val="both"/>
        <w:rPr>
          <w:sz w:val="28"/>
          <w:szCs w:val="28"/>
        </w:rPr>
      </w:pPr>
      <w:r>
        <w:rPr>
          <w:sz w:val="28"/>
          <w:szCs w:val="28"/>
        </w:rPr>
        <w:t>Проведение информационно-коммуникационной кампании;</w:t>
      </w:r>
    </w:p>
    <w:p w:rsidR="002D3E07" w:rsidRDefault="00ED0BB2">
      <w:pPr>
        <w:numPr>
          <w:ilvl w:val="0"/>
          <w:numId w:val="2"/>
        </w:numPr>
        <w:ind w:left="0" w:firstLine="284"/>
        <w:jc w:val="both"/>
        <w:rPr>
          <w:sz w:val="28"/>
          <w:szCs w:val="28"/>
        </w:rPr>
      </w:pPr>
      <w:r>
        <w:rPr>
          <w:sz w:val="28"/>
          <w:szCs w:val="28"/>
        </w:rPr>
        <w:lastRenderedPageBreak/>
        <w:t>Мероприятия по снижению действия основных факторов риска неинфекционных заболеваний;</w:t>
      </w:r>
    </w:p>
    <w:p w:rsidR="002D3E07" w:rsidRDefault="00ED0BB2">
      <w:pPr>
        <w:numPr>
          <w:ilvl w:val="0"/>
          <w:numId w:val="2"/>
        </w:numPr>
        <w:ind w:left="0" w:firstLine="284"/>
        <w:jc w:val="both"/>
        <w:rPr>
          <w:sz w:val="28"/>
          <w:szCs w:val="28"/>
        </w:rPr>
      </w:pPr>
      <w:r>
        <w:rPr>
          <w:sz w:val="28"/>
          <w:szCs w:val="28"/>
        </w:rPr>
        <w:t>Мероприятия по первичной профилактике заболеваний полости рта;</w:t>
      </w:r>
    </w:p>
    <w:p w:rsidR="002D3E07" w:rsidRDefault="00ED0BB2">
      <w:pPr>
        <w:numPr>
          <w:ilvl w:val="0"/>
          <w:numId w:val="2"/>
        </w:numPr>
        <w:ind w:left="0" w:firstLine="284"/>
        <w:jc w:val="both"/>
        <w:rPr>
          <w:b/>
          <w:sz w:val="28"/>
          <w:szCs w:val="28"/>
        </w:rPr>
      </w:pPr>
      <w:r>
        <w:rPr>
          <w:sz w:val="28"/>
          <w:szCs w:val="28"/>
        </w:rPr>
        <w:t>Мероприятия по профилактике и ранней диагностике заболеваний репродуктивной сферы у мужчин;</w:t>
      </w:r>
    </w:p>
    <w:p w:rsidR="002D3E07" w:rsidRDefault="00ED0BB2">
      <w:pPr>
        <w:ind w:firstLine="284"/>
        <w:jc w:val="both"/>
        <w:rPr>
          <w:sz w:val="28"/>
          <w:szCs w:val="28"/>
        </w:rPr>
      </w:pPr>
      <w:r>
        <w:rPr>
          <w:sz w:val="28"/>
          <w:szCs w:val="28"/>
        </w:rPr>
        <w:t xml:space="preserve"> 6.  Межведомственные мероприятия;</w:t>
      </w:r>
    </w:p>
    <w:p w:rsidR="002D3E07" w:rsidRDefault="00ED0BB2">
      <w:pPr>
        <w:ind w:firstLine="284"/>
        <w:jc w:val="both"/>
        <w:rPr>
          <w:sz w:val="28"/>
          <w:szCs w:val="28"/>
        </w:rPr>
      </w:pPr>
      <w:r>
        <w:rPr>
          <w:sz w:val="28"/>
          <w:szCs w:val="28"/>
        </w:rPr>
        <w:t xml:space="preserve"> 7.  Разработка и внедрение корпоративных программ по укреплению здоровья работников на предприятиях, организациях.</w:t>
      </w:r>
    </w:p>
    <w:p w:rsidR="002D3E07" w:rsidRDefault="002D3E07">
      <w:pPr>
        <w:pStyle w:val="af9"/>
        <w:widowControl w:val="0"/>
        <w:tabs>
          <w:tab w:val="clear" w:pos="709"/>
        </w:tabs>
        <w:ind w:firstLine="284"/>
        <w:jc w:val="center"/>
        <w:rPr>
          <w:rFonts w:ascii="Times New Roman" w:hAnsi="Times New Roman"/>
          <w:b/>
          <w:sz w:val="28"/>
          <w:szCs w:val="28"/>
        </w:rPr>
      </w:pPr>
    </w:p>
    <w:p w:rsidR="002D3E07" w:rsidRDefault="00ED0BB2">
      <w:pPr>
        <w:pStyle w:val="affd"/>
        <w:numPr>
          <w:ilvl w:val="0"/>
          <w:numId w:val="6"/>
        </w:numPr>
        <w:jc w:val="center"/>
        <w:rPr>
          <w:rFonts w:ascii="Times New Roman" w:hAnsi="Times New Roman"/>
          <w:b/>
          <w:color w:val="000000"/>
          <w:sz w:val="28"/>
          <w:szCs w:val="28"/>
        </w:rPr>
      </w:pPr>
      <w:r>
        <w:rPr>
          <w:rFonts w:ascii="Times New Roman" w:hAnsi="Times New Roman"/>
          <w:b/>
          <w:bCs/>
          <w:sz w:val="28"/>
          <w:szCs w:val="28"/>
        </w:rPr>
        <w:t>Механизмы реализации Программы</w:t>
      </w:r>
    </w:p>
    <w:p w:rsidR="002D3E07" w:rsidRDefault="00ED0BB2">
      <w:pPr>
        <w:jc w:val="center"/>
        <w:rPr>
          <w:b/>
          <w:color w:val="000000"/>
          <w:sz w:val="28"/>
          <w:szCs w:val="28"/>
        </w:rPr>
      </w:pPr>
      <w:r>
        <w:rPr>
          <w:b/>
          <w:bCs/>
          <w:sz w:val="28"/>
          <w:szCs w:val="28"/>
        </w:rPr>
        <w:t xml:space="preserve">и система управления </w:t>
      </w:r>
      <w:r>
        <w:rPr>
          <w:b/>
          <w:sz w:val="28"/>
          <w:szCs w:val="28"/>
        </w:rPr>
        <w:t>реализацией</w:t>
      </w:r>
      <w:r>
        <w:rPr>
          <w:sz w:val="28"/>
          <w:szCs w:val="28"/>
        </w:rPr>
        <w:t xml:space="preserve"> </w:t>
      </w:r>
      <w:r>
        <w:rPr>
          <w:b/>
          <w:bCs/>
          <w:sz w:val="28"/>
          <w:szCs w:val="28"/>
        </w:rPr>
        <w:t>Программы</w:t>
      </w:r>
    </w:p>
    <w:p w:rsidR="002D3E07" w:rsidRDefault="00ED0BB2">
      <w:pPr>
        <w:ind w:firstLine="540"/>
        <w:jc w:val="both"/>
        <w:outlineLvl w:val="1"/>
        <w:rPr>
          <w:sz w:val="28"/>
          <w:szCs w:val="28"/>
        </w:rPr>
      </w:pPr>
      <w:r>
        <w:rPr>
          <w:sz w:val="28"/>
          <w:szCs w:val="28"/>
        </w:rPr>
        <w:t xml:space="preserve">Непосредственное управление и контроль за реализацией мероприятий Программы осуществляет </w:t>
      </w:r>
      <w:r>
        <w:rPr>
          <w:color w:val="000000"/>
          <w:sz w:val="28"/>
          <w:szCs w:val="28"/>
        </w:rPr>
        <w:t xml:space="preserve">заместитель главы администрации Ордынского района Новосибирской области </w:t>
      </w:r>
      <w:r>
        <w:rPr>
          <w:bCs/>
          <w:color w:val="000000"/>
          <w:sz w:val="28"/>
          <w:szCs w:val="28"/>
        </w:rPr>
        <w:t>–</w:t>
      </w:r>
      <w:r>
        <w:rPr>
          <w:sz w:val="28"/>
          <w:szCs w:val="28"/>
        </w:rPr>
        <w:t xml:space="preserve"> координатор Программы, который выполняет следующие функции:</w:t>
      </w:r>
    </w:p>
    <w:p w:rsidR="002D3E07" w:rsidRDefault="00ED0BB2">
      <w:pPr>
        <w:ind w:firstLine="709"/>
        <w:jc w:val="both"/>
        <w:outlineLvl w:val="1"/>
        <w:rPr>
          <w:sz w:val="28"/>
          <w:szCs w:val="28"/>
        </w:rPr>
      </w:pPr>
      <w:r>
        <w:rPr>
          <w:color w:val="000000"/>
          <w:sz w:val="28"/>
          <w:szCs w:val="28"/>
        </w:rPr>
        <w:t>–</w:t>
      </w:r>
      <w:r>
        <w:rPr>
          <w:sz w:val="28"/>
          <w:szCs w:val="28"/>
        </w:rPr>
        <w:t xml:space="preserve"> осуществляет оперативное руководство и координацию деятельности исполнителей мероприятий Программы;</w:t>
      </w:r>
    </w:p>
    <w:p w:rsidR="002D3E07" w:rsidRDefault="00ED0BB2">
      <w:pPr>
        <w:ind w:firstLine="709"/>
        <w:jc w:val="both"/>
        <w:outlineLvl w:val="1"/>
        <w:rPr>
          <w:sz w:val="28"/>
          <w:szCs w:val="28"/>
        </w:rPr>
      </w:pPr>
      <w:r>
        <w:rPr>
          <w:color w:val="000000"/>
          <w:sz w:val="28"/>
          <w:szCs w:val="28"/>
        </w:rPr>
        <w:t>–</w:t>
      </w:r>
      <w:r>
        <w:rPr>
          <w:sz w:val="28"/>
          <w:szCs w:val="28"/>
        </w:rPr>
        <w:t xml:space="preserve"> контролирует деятельность исполнителей мероприятий Программы по своевременному выполнению мероприятий Программы;</w:t>
      </w:r>
    </w:p>
    <w:p w:rsidR="002D3E07" w:rsidRDefault="00ED0BB2">
      <w:pPr>
        <w:ind w:firstLine="709"/>
        <w:jc w:val="both"/>
        <w:outlineLvl w:val="1"/>
        <w:rPr>
          <w:sz w:val="28"/>
          <w:szCs w:val="28"/>
        </w:rPr>
      </w:pPr>
      <w:r>
        <w:rPr>
          <w:color w:val="000000"/>
          <w:sz w:val="28"/>
          <w:szCs w:val="28"/>
        </w:rPr>
        <w:t>–</w:t>
      </w:r>
      <w:r>
        <w:rPr>
          <w:sz w:val="28"/>
          <w:szCs w:val="28"/>
        </w:rPr>
        <w:t xml:space="preserve"> анализирует выполнение мероприятий Программы и вносит предложения по корректировке Программы.</w:t>
      </w:r>
    </w:p>
    <w:p w:rsidR="002D3E07" w:rsidRDefault="00ED0BB2">
      <w:pPr>
        <w:ind w:firstLine="539"/>
        <w:jc w:val="both"/>
        <w:outlineLvl w:val="1"/>
        <w:rPr>
          <w:sz w:val="28"/>
          <w:szCs w:val="28"/>
        </w:rPr>
      </w:pPr>
      <w:r>
        <w:rPr>
          <w:sz w:val="28"/>
          <w:szCs w:val="28"/>
        </w:rPr>
        <w:t xml:space="preserve">Отдел организации социального обслуживания населения </w:t>
      </w:r>
      <w:r>
        <w:rPr>
          <w:color w:val="000000"/>
          <w:sz w:val="28"/>
          <w:szCs w:val="28"/>
        </w:rPr>
        <w:t xml:space="preserve">администрации Ордынского района: </w:t>
      </w:r>
    </w:p>
    <w:p w:rsidR="002D3E07" w:rsidRDefault="00ED0BB2">
      <w:pPr>
        <w:ind w:firstLine="539"/>
        <w:jc w:val="both"/>
        <w:outlineLvl w:val="1"/>
        <w:rPr>
          <w:sz w:val="28"/>
          <w:szCs w:val="28"/>
        </w:rPr>
      </w:pPr>
      <w:r>
        <w:rPr>
          <w:color w:val="000000"/>
          <w:sz w:val="28"/>
          <w:szCs w:val="28"/>
        </w:rPr>
        <w:t>–</w:t>
      </w:r>
      <w:r>
        <w:rPr>
          <w:sz w:val="28"/>
          <w:szCs w:val="28"/>
        </w:rPr>
        <w:t xml:space="preserve"> проводит мониторинг результатов и оценку эффективности реализации программных мероприятий;</w:t>
      </w:r>
    </w:p>
    <w:p w:rsidR="002D3E07" w:rsidRDefault="00ED0BB2">
      <w:pPr>
        <w:ind w:firstLine="539"/>
        <w:jc w:val="both"/>
        <w:outlineLvl w:val="1"/>
        <w:rPr>
          <w:sz w:val="28"/>
          <w:szCs w:val="28"/>
        </w:rPr>
      </w:pPr>
      <w:r>
        <w:rPr>
          <w:color w:val="000000"/>
          <w:sz w:val="28"/>
          <w:szCs w:val="28"/>
        </w:rPr>
        <w:t>–</w:t>
      </w:r>
      <w:r>
        <w:rPr>
          <w:sz w:val="28"/>
          <w:szCs w:val="28"/>
        </w:rPr>
        <w:t xml:space="preserve"> осуществляет подготовку проектов постановлений администрации Ордынского района Новосибирской области об уточнении перечня программных мероприятий на очередной финансовый год;</w:t>
      </w:r>
    </w:p>
    <w:p w:rsidR="002D3E07" w:rsidRDefault="00ED0BB2">
      <w:pPr>
        <w:pStyle w:val="ConsPlusNormal0"/>
        <w:widowControl/>
        <w:ind w:firstLine="540"/>
        <w:jc w:val="both"/>
        <w:rPr>
          <w:rFonts w:ascii="Times New Roman" w:hAnsi="Times New Roman" w:cs="Times New Roman"/>
          <w:sz w:val="28"/>
          <w:szCs w:val="28"/>
        </w:rPr>
      </w:pPr>
      <w:r>
        <w:rPr>
          <w:rFonts w:ascii="Times New Roman" w:hAnsi="Times New Roman"/>
          <w:color w:val="000000"/>
          <w:sz w:val="28"/>
          <w:szCs w:val="28"/>
        </w:rPr>
        <w:t>–</w:t>
      </w:r>
      <w:r>
        <w:rPr>
          <w:rFonts w:ascii="Times New Roman" w:hAnsi="Times New Roman" w:cs="Times New Roman"/>
          <w:sz w:val="28"/>
          <w:szCs w:val="28"/>
        </w:rPr>
        <w:t xml:space="preserve"> ежегодно, в срок до 1 апреля года, следующего за отчетным, представляет Координатору Программы информацию о ходе исполнении Программы. </w:t>
      </w:r>
    </w:p>
    <w:p w:rsidR="002D3E07" w:rsidRDefault="00ED0BB2">
      <w:pPr>
        <w:widowControl w:val="0"/>
        <w:ind w:firstLine="709"/>
        <w:jc w:val="both"/>
        <w:rPr>
          <w:sz w:val="28"/>
          <w:szCs w:val="28"/>
        </w:rPr>
      </w:pPr>
      <w:r>
        <w:rPr>
          <w:sz w:val="28"/>
          <w:szCs w:val="28"/>
        </w:rPr>
        <w:t>Исполнители мероприятий Программы:</w:t>
      </w:r>
    </w:p>
    <w:p w:rsidR="002D3E07" w:rsidRDefault="00ED0BB2">
      <w:pPr>
        <w:widowControl w:val="0"/>
        <w:ind w:firstLine="709"/>
        <w:jc w:val="both"/>
        <w:rPr>
          <w:sz w:val="28"/>
          <w:szCs w:val="28"/>
        </w:rPr>
      </w:pPr>
      <w:r>
        <w:rPr>
          <w:color w:val="000000"/>
          <w:sz w:val="28"/>
          <w:szCs w:val="28"/>
        </w:rPr>
        <w:t>–</w:t>
      </w:r>
      <w:r>
        <w:rPr>
          <w:sz w:val="28"/>
          <w:szCs w:val="28"/>
        </w:rPr>
        <w:t xml:space="preserve"> планируют работу по реализации Программы;</w:t>
      </w:r>
    </w:p>
    <w:p w:rsidR="002D3E07" w:rsidRDefault="00ED0BB2">
      <w:pPr>
        <w:widowControl w:val="0"/>
        <w:ind w:firstLine="709"/>
        <w:jc w:val="both"/>
        <w:rPr>
          <w:sz w:val="28"/>
          <w:szCs w:val="28"/>
        </w:rPr>
      </w:pPr>
      <w:r>
        <w:rPr>
          <w:color w:val="000000"/>
          <w:sz w:val="28"/>
          <w:szCs w:val="28"/>
        </w:rPr>
        <w:t>–</w:t>
      </w:r>
      <w:r>
        <w:rPr>
          <w:sz w:val="28"/>
          <w:szCs w:val="28"/>
        </w:rPr>
        <w:t xml:space="preserve"> проводят мероприятия в рамках Программы по своим направлениям деятельности;</w:t>
      </w:r>
    </w:p>
    <w:p w:rsidR="002D3E07" w:rsidRDefault="00ED0BB2">
      <w:pPr>
        <w:widowControl w:val="0"/>
        <w:ind w:firstLine="709"/>
        <w:jc w:val="both"/>
        <w:rPr>
          <w:sz w:val="28"/>
          <w:szCs w:val="28"/>
        </w:rPr>
      </w:pPr>
      <w:r>
        <w:rPr>
          <w:color w:val="000000"/>
          <w:sz w:val="28"/>
          <w:szCs w:val="28"/>
        </w:rPr>
        <w:t>–</w:t>
      </w:r>
      <w:r>
        <w:rPr>
          <w:sz w:val="28"/>
          <w:szCs w:val="28"/>
        </w:rPr>
        <w:t xml:space="preserve"> вносят предложения об уточнении перечня программных мероприятий на очередной финансовый год;</w:t>
      </w:r>
    </w:p>
    <w:p w:rsidR="002D3E07" w:rsidRDefault="00ED0BB2">
      <w:pPr>
        <w:widowControl w:val="0"/>
        <w:ind w:firstLine="709"/>
        <w:jc w:val="both"/>
        <w:rPr>
          <w:sz w:val="28"/>
          <w:szCs w:val="28"/>
        </w:rPr>
      </w:pPr>
      <w:r>
        <w:rPr>
          <w:color w:val="000000"/>
          <w:sz w:val="28"/>
          <w:szCs w:val="28"/>
        </w:rPr>
        <w:t>–</w:t>
      </w:r>
      <w:r>
        <w:rPr>
          <w:sz w:val="28"/>
          <w:szCs w:val="28"/>
        </w:rPr>
        <w:t xml:space="preserve"> привлекают материальные, технические и иные ресурсы для реализации мероприятий Программы.</w:t>
      </w:r>
    </w:p>
    <w:p w:rsidR="002D3E07" w:rsidRDefault="00ED0BB2">
      <w:pPr>
        <w:ind w:firstLine="709"/>
        <w:jc w:val="both"/>
        <w:rPr>
          <w:sz w:val="28"/>
          <w:szCs w:val="28"/>
        </w:rPr>
      </w:pPr>
      <w:r>
        <w:rPr>
          <w:sz w:val="28"/>
          <w:szCs w:val="28"/>
        </w:rPr>
        <w:t>Исполнители представляют в администрацию Ордынского района Новосибирской области в срок до 20 февраля, следующего за отчетным годом:</w:t>
      </w:r>
    </w:p>
    <w:p w:rsidR="002D3E07" w:rsidRDefault="00ED0BB2">
      <w:pPr>
        <w:ind w:firstLine="709"/>
        <w:jc w:val="both"/>
        <w:rPr>
          <w:sz w:val="28"/>
          <w:szCs w:val="28"/>
        </w:rPr>
      </w:pPr>
      <w:r>
        <w:rPr>
          <w:sz w:val="28"/>
          <w:szCs w:val="28"/>
        </w:rPr>
        <w:t>1)  отчет о ходе реализации муниципальной программы, информацию о достижении конечных результатов, с приложением аналитической записки, содержащей:</w:t>
      </w:r>
    </w:p>
    <w:p w:rsidR="002D3E07" w:rsidRDefault="00ED0BB2">
      <w:pPr>
        <w:ind w:firstLine="709"/>
        <w:jc w:val="both"/>
        <w:rPr>
          <w:sz w:val="28"/>
          <w:szCs w:val="28"/>
        </w:rPr>
      </w:pPr>
      <w:r>
        <w:rPr>
          <w:sz w:val="28"/>
          <w:szCs w:val="28"/>
        </w:rPr>
        <w:lastRenderedPageBreak/>
        <w:t>конкретные результаты реализации муниципальной программы, достигнутые за отчетный период;</w:t>
      </w:r>
    </w:p>
    <w:p w:rsidR="002D3E07" w:rsidRDefault="00ED0BB2">
      <w:pPr>
        <w:ind w:firstLine="709"/>
        <w:jc w:val="both"/>
        <w:rPr>
          <w:sz w:val="28"/>
          <w:szCs w:val="28"/>
        </w:rPr>
      </w:pPr>
      <w:r>
        <w:rPr>
          <w:sz w:val="28"/>
          <w:szCs w:val="28"/>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rsidR="002D3E07" w:rsidRDefault="00ED0BB2">
      <w:pPr>
        <w:ind w:firstLine="709"/>
        <w:jc w:val="both"/>
        <w:rPr>
          <w:sz w:val="28"/>
          <w:szCs w:val="28"/>
        </w:rPr>
      </w:pPr>
      <w:r>
        <w:rPr>
          <w:sz w:val="28"/>
          <w:szCs w:val="28"/>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rsidR="002D3E07" w:rsidRDefault="00ED0BB2">
      <w:pPr>
        <w:ind w:firstLine="709"/>
        <w:jc w:val="both"/>
        <w:rPr>
          <w:sz w:val="28"/>
          <w:szCs w:val="28"/>
        </w:rPr>
      </w:pPr>
      <w:r>
        <w:rPr>
          <w:sz w:val="28"/>
          <w:szCs w:val="28"/>
        </w:rPr>
        <w:t>предложения по дальнейшей реализации муниципальной программы;</w:t>
      </w:r>
    </w:p>
    <w:p w:rsidR="002D3E07" w:rsidRDefault="00ED0BB2">
      <w:pPr>
        <w:ind w:firstLine="709"/>
        <w:jc w:val="both"/>
        <w:rPr>
          <w:sz w:val="28"/>
          <w:szCs w:val="28"/>
        </w:rPr>
      </w:pPr>
      <w:r>
        <w:rPr>
          <w:sz w:val="28"/>
          <w:szCs w:val="28"/>
        </w:rPr>
        <w:t>2) отчет о проведенной оценке эффективности реализации муниципальной программы.</w:t>
      </w:r>
    </w:p>
    <w:p w:rsidR="002D3E07" w:rsidRDefault="00ED0BB2">
      <w:pPr>
        <w:ind w:firstLine="709"/>
        <w:jc w:val="both"/>
        <w:rPr>
          <w:sz w:val="28"/>
          <w:szCs w:val="28"/>
        </w:rPr>
      </w:pPr>
      <w:r>
        <w:rPr>
          <w:sz w:val="28"/>
          <w:szCs w:val="28"/>
        </w:rPr>
        <w:t>Программа считается завершенной после выполнения программных мероприятий в полном объеме и достижения целей.</w:t>
      </w:r>
    </w:p>
    <w:p w:rsidR="002D3E07" w:rsidRDefault="002D3E07">
      <w:pPr>
        <w:widowControl w:val="0"/>
        <w:ind w:firstLine="709"/>
        <w:jc w:val="both"/>
        <w:rPr>
          <w:sz w:val="28"/>
          <w:szCs w:val="28"/>
        </w:rPr>
      </w:pPr>
    </w:p>
    <w:p w:rsidR="002D3E07" w:rsidRDefault="00ED0BB2">
      <w:pPr>
        <w:pStyle w:val="af9"/>
        <w:widowControl w:val="0"/>
        <w:numPr>
          <w:ilvl w:val="0"/>
          <w:numId w:val="6"/>
        </w:numPr>
        <w:tabs>
          <w:tab w:val="clear" w:pos="709"/>
        </w:tabs>
        <w:jc w:val="center"/>
        <w:rPr>
          <w:rFonts w:ascii="Times New Roman" w:hAnsi="Times New Roman"/>
          <w:b/>
          <w:sz w:val="28"/>
          <w:szCs w:val="28"/>
        </w:rPr>
      </w:pPr>
      <w:r>
        <w:rPr>
          <w:rFonts w:ascii="Times New Roman" w:hAnsi="Times New Roman"/>
          <w:b/>
          <w:sz w:val="28"/>
          <w:szCs w:val="28"/>
        </w:rPr>
        <w:t>Ресурсное обеспечение Программы</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Объём финансирования за весь период реализации Муниципальной программы, составляет –   0,0 тыс. руб., в том числе:</w:t>
      </w:r>
      <w:r>
        <w:rPr>
          <w:rFonts w:ascii="Times New Roman" w:hAnsi="Times New Roman" w:cs="Times New Roman"/>
          <w:sz w:val="28"/>
          <w:szCs w:val="28"/>
        </w:rPr>
        <w:tab/>
      </w:r>
    </w:p>
    <w:p w:rsidR="002D3E07" w:rsidRDefault="00ED0BB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Средства бюджета Ордынского района Новосибирской области –0,0 тыс. руб., </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в том числе:  </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2025 год –0,0 тыс. руб.,</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2026 год- 0,0 тыс. руб.,</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2027 год- 0,0 тыс. руб.</w:t>
      </w:r>
    </w:p>
    <w:p w:rsidR="002D3E07" w:rsidRDefault="00ED0BB2">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Средства бюджета Новосибирской области – 0 тыс. руб., </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в том числе: </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2025 год – 0,0 тыс. руб.,</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2026 год- 0,0 тыс. руб.,</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2027 год- 0,0 тыс. руб.</w:t>
      </w:r>
    </w:p>
    <w:p w:rsidR="002D3E07" w:rsidRDefault="00ED0BB2">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Объём финансирования</w:t>
      </w:r>
      <w:r>
        <w:rPr>
          <w:rFonts w:ascii="Times New Roman" w:hAnsi="Times New Roman" w:cs="Times New Roman"/>
          <w:color w:val="FF0000"/>
          <w:sz w:val="28"/>
          <w:szCs w:val="28"/>
        </w:rPr>
        <w:t xml:space="preserve"> </w:t>
      </w:r>
      <w:r>
        <w:rPr>
          <w:rFonts w:ascii="Times New Roman" w:hAnsi="Times New Roman" w:cs="Times New Roman"/>
          <w:sz w:val="28"/>
          <w:szCs w:val="28"/>
        </w:rPr>
        <w:t>Муниципальной программы ежегодно уточняется при формировании бюджета Ордынского района Новосибирской области на соответствующий финансовый год и плановый период.</w:t>
      </w:r>
    </w:p>
    <w:p w:rsidR="002D3E07" w:rsidRDefault="00ED0BB2">
      <w:pPr>
        <w:pStyle w:val="ConsPlusNormal0"/>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Часть мероприятий Муниципальной программы будет осуществляться структурными подразделениями администрации Ордынского района Новосибирской области, </w:t>
      </w:r>
      <w:r>
        <w:rPr>
          <w:rFonts w:ascii="Times New Roman" w:hAnsi="Times New Roman" w:cs="Times New Roman"/>
          <w:sz w:val="28"/>
          <w:szCs w:val="28"/>
          <w:lang w:eastAsia="en-US"/>
        </w:rPr>
        <w:t xml:space="preserve"> </w:t>
      </w:r>
      <w:r>
        <w:rPr>
          <w:rFonts w:ascii="Times New Roman" w:hAnsi="Times New Roman" w:cs="Times New Roman"/>
          <w:color w:val="000000"/>
          <w:sz w:val="28"/>
          <w:szCs w:val="28"/>
        </w:rPr>
        <w:t xml:space="preserve">ГБУЗ НСО «Ордынская ЦРБ» </w:t>
      </w:r>
      <w:r>
        <w:rPr>
          <w:rFonts w:ascii="Times New Roman" w:hAnsi="Times New Roman" w:cs="Times New Roman"/>
          <w:sz w:val="28"/>
          <w:szCs w:val="28"/>
          <w:lang w:eastAsia="en-US"/>
        </w:rPr>
        <w:t xml:space="preserve"> и общественными организациями, </w:t>
      </w:r>
      <w:r>
        <w:rPr>
          <w:rFonts w:ascii="Times New Roman" w:hAnsi="Times New Roman" w:cs="Times New Roman"/>
          <w:sz w:val="28"/>
          <w:szCs w:val="28"/>
        </w:rPr>
        <w:t xml:space="preserve">в рамках текущей деятельности и не потребует дополнительного финансирования. </w:t>
      </w:r>
    </w:p>
    <w:p w:rsidR="002D3E07" w:rsidRDefault="00ED0BB2">
      <w:pPr>
        <w:pStyle w:val="ConsPlusNormal0"/>
        <w:widowControl/>
        <w:ind w:firstLine="284"/>
        <w:jc w:val="both"/>
        <w:rPr>
          <w:rFonts w:ascii="Times New Roman" w:hAnsi="Times New Roman" w:cs="Times New Roman"/>
          <w:sz w:val="28"/>
          <w:szCs w:val="28"/>
        </w:rPr>
      </w:pPr>
      <w:r>
        <w:rPr>
          <w:rFonts w:ascii="Times New Roman" w:hAnsi="Times New Roman" w:cs="Times New Roman"/>
          <w:sz w:val="28"/>
          <w:szCs w:val="28"/>
        </w:rPr>
        <w:t>Сводные финансовые затраты приведены в приложении № 2 к Муниципальной программе.</w:t>
      </w:r>
    </w:p>
    <w:p w:rsidR="002D3E07" w:rsidRDefault="00ED0BB2">
      <w:pPr>
        <w:jc w:val="center"/>
        <w:rPr>
          <w:b/>
          <w:sz w:val="28"/>
          <w:szCs w:val="28"/>
        </w:rPr>
      </w:pPr>
      <w:r>
        <w:rPr>
          <w:b/>
          <w:sz w:val="28"/>
          <w:szCs w:val="28"/>
          <w:lang w:val="en-US"/>
        </w:rPr>
        <w:t>VII</w:t>
      </w:r>
      <w:r>
        <w:rPr>
          <w:b/>
          <w:sz w:val="28"/>
          <w:szCs w:val="28"/>
        </w:rPr>
        <w:t>. Ожидаемые результаты реализации Программы</w:t>
      </w:r>
    </w:p>
    <w:p w:rsidR="002D3E07" w:rsidRDefault="002D3E07">
      <w:pPr>
        <w:ind w:left="1440"/>
      </w:pPr>
    </w:p>
    <w:p w:rsidR="002D3E07" w:rsidRDefault="00ED0BB2">
      <w:pPr>
        <w:widowControl w:val="0"/>
        <w:ind w:firstLine="709"/>
        <w:jc w:val="both"/>
        <w:rPr>
          <w:sz w:val="28"/>
          <w:szCs w:val="28"/>
        </w:rPr>
      </w:pPr>
      <w:bookmarkStart w:id="2" w:name="sub_999101"/>
      <w:bookmarkEnd w:id="2"/>
      <w:r>
        <w:rPr>
          <w:sz w:val="28"/>
          <w:szCs w:val="28"/>
        </w:rPr>
        <w:t xml:space="preserve">Реализация Программы позволит достичь следующих результатов: </w:t>
      </w:r>
    </w:p>
    <w:p w:rsidR="002D3E07" w:rsidRDefault="00ED0BB2">
      <w:pPr>
        <w:pStyle w:val="aff4"/>
        <w:numPr>
          <w:ilvl w:val="0"/>
          <w:numId w:val="8"/>
        </w:numPr>
        <w:shd w:val="clear" w:color="auto" w:fill="auto"/>
        <w:spacing w:line="326" w:lineRule="exact"/>
        <w:ind w:left="142" w:firstLine="100"/>
        <w:jc w:val="both"/>
        <w:rPr>
          <w:rFonts w:ascii="Times New Roman" w:hAnsi="Times New Roman" w:cs="Times New Roman"/>
        </w:rPr>
      </w:pPr>
      <w:r>
        <w:rPr>
          <w:rFonts w:ascii="Times New Roman" w:hAnsi="Times New Roman" w:cs="Times New Roman"/>
          <w:szCs w:val="28"/>
        </w:rPr>
        <w:t>Повышение охвата населения Ордынского района Новосибирской области мероприятиями по формированию здорового образа жизни (от численности населения Ордынского района Новосибирской области, запланированных к охвату мероприятиями) до 80 %</w:t>
      </w:r>
      <w:r>
        <w:rPr>
          <w:rFonts w:ascii="Times New Roman" w:hAnsi="Times New Roman" w:cs="Times New Roman"/>
        </w:rPr>
        <w:t>;</w:t>
      </w:r>
    </w:p>
    <w:p w:rsidR="002D3E07" w:rsidRDefault="00ED0BB2">
      <w:pPr>
        <w:pStyle w:val="aff4"/>
        <w:numPr>
          <w:ilvl w:val="0"/>
          <w:numId w:val="3"/>
        </w:numPr>
        <w:shd w:val="clear" w:color="auto" w:fill="auto"/>
        <w:spacing w:line="326" w:lineRule="exact"/>
        <w:ind w:left="142" w:firstLine="100"/>
        <w:jc w:val="both"/>
        <w:rPr>
          <w:rFonts w:ascii="Times New Roman" w:hAnsi="Times New Roman" w:cs="Times New Roman"/>
        </w:rPr>
      </w:pPr>
      <w:r>
        <w:rPr>
          <w:rFonts w:ascii="Times New Roman" w:hAnsi="Times New Roman" w:cs="Times New Roman"/>
        </w:rPr>
        <w:t xml:space="preserve">увеличение уровня информированности населения Ордынского района о </w:t>
      </w:r>
      <w:r>
        <w:rPr>
          <w:rFonts w:ascii="Times New Roman" w:hAnsi="Times New Roman" w:cs="Times New Roman"/>
        </w:rPr>
        <w:lastRenderedPageBreak/>
        <w:t>факторах риска заболеваний и мерах профилактики  до 80% от запланированных к охвату мероприятиями.</w:t>
      </w:r>
      <w:bookmarkStart w:id="3" w:name="sub_404"/>
      <w:bookmarkEnd w:id="3"/>
    </w:p>
    <w:p w:rsidR="002D3E07" w:rsidRDefault="002D3E07">
      <w:pPr>
        <w:widowControl w:val="0"/>
        <w:ind w:left="142" w:firstLine="100"/>
        <w:jc w:val="center"/>
        <w:rPr>
          <w:rFonts w:ascii="Arial" w:hAnsi="Arial" w:cs="Arial"/>
          <w:sz w:val="22"/>
          <w:szCs w:val="22"/>
        </w:rPr>
        <w:sectPr w:rsidR="002D3E07">
          <w:footerReference w:type="even" r:id="rId10"/>
          <w:footerReference w:type="default" r:id="rId11"/>
          <w:pgSz w:w="12240" w:h="15840"/>
          <w:pgMar w:top="426" w:right="616" w:bottom="1134" w:left="1134" w:header="0" w:footer="720" w:gutter="0"/>
          <w:cols w:space="720"/>
          <w:formProt w:val="0"/>
          <w:titlePg/>
          <w:docGrid w:linePitch="326"/>
        </w:sectPr>
      </w:pPr>
    </w:p>
    <w:p w:rsidR="002D3E07" w:rsidRDefault="00ED0BB2">
      <w:pPr>
        <w:widowControl w:val="0"/>
        <w:ind w:left="142" w:right="-320" w:firstLine="100"/>
        <w:jc w:val="right"/>
        <w:rPr>
          <w:sz w:val="28"/>
          <w:szCs w:val="28"/>
        </w:rPr>
      </w:pPr>
      <w:r>
        <w:rPr>
          <w:sz w:val="28"/>
          <w:szCs w:val="28"/>
        </w:rPr>
        <w:lastRenderedPageBreak/>
        <w:t>Приложение №1</w:t>
      </w:r>
    </w:p>
    <w:p w:rsidR="002D3E07" w:rsidRDefault="00ED0BB2">
      <w:pPr>
        <w:widowControl w:val="0"/>
        <w:ind w:right="-320"/>
        <w:jc w:val="right"/>
        <w:rPr>
          <w:sz w:val="28"/>
          <w:szCs w:val="28"/>
        </w:rPr>
      </w:pPr>
      <w:r>
        <w:rPr>
          <w:sz w:val="28"/>
          <w:szCs w:val="28"/>
        </w:rPr>
        <w:t xml:space="preserve">к муниципальной программе </w:t>
      </w:r>
    </w:p>
    <w:p w:rsidR="002D3E07" w:rsidRDefault="00ED0BB2">
      <w:pPr>
        <w:widowControl w:val="0"/>
        <w:ind w:right="-320"/>
        <w:jc w:val="right"/>
        <w:rPr>
          <w:color w:val="000000"/>
          <w:sz w:val="28"/>
          <w:szCs w:val="28"/>
        </w:rPr>
      </w:pPr>
      <w:r>
        <w:rPr>
          <w:sz w:val="28"/>
          <w:szCs w:val="28"/>
        </w:rPr>
        <w:t>«</w:t>
      </w:r>
      <w:r>
        <w:rPr>
          <w:color w:val="000000"/>
          <w:sz w:val="28"/>
          <w:szCs w:val="28"/>
        </w:rPr>
        <w:t xml:space="preserve">Укрепление общественного </w:t>
      </w:r>
    </w:p>
    <w:p w:rsidR="002D3E07" w:rsidRDefault="00ED0BB2">
      <w:pPr>
        <w:widowControl w:val="0"/>
        <w:ind w:right="-320"/>
        <w:jc w:val="right"/>
        <w:rPr>
          <w:color w:val="000000"/>
          <w:sz w:val="28"/>
          <w:szCs w:val="28"/>
        </w:rPr>
      </w:pPr>
      <w:r>
        <w:rPr>
          <w:color w:val="000000"/>
          <w:sz w:val="28"/>
          <w:szCs w:val="28"/>
        </w:rPr>
        <w:t xml:space="preserve">здоровья населения Ордынского района </w:t>
      </w:r>
    </w:p>
    <w:p w:rsidR="002D3E07" w:rsidRDefault="00ED0BB2">
      <w:pPr>
        <w:widowControl w:val="0"/>
        <w:ind w:right="-320"/>
        <w:jc w:val="right"/>
        <w:rPr>
          <w:color w:val="000000"/>
          <w:sz w:val="28"/>
          <w:szCs w:val="28"/>
        </w:rPr>
      </w:pPr>
      <w:r>
        <w:rPr>
          <w:color w:val="000000"/>
          <w:sz w:val="28"/>
          <w:szCs w:val="28"/>
        </w:rPr>
        <w:t xml:space="preserve">Новосибирской области </w:t>
      </w:r>
    </w:p>
    <w:p w:rsidR="002D3E07" w:rsidRDefault="00ED0BB2">
      <w:pPr>
        <w:widowControl w:val="0"/>
        <w:ind w:right="-320"/>
        <w:jc w:val="right"/>
        <w:rPr>
          <w:sz w:val="28"/>
          <w:szCs w:val="28"/>
        </w:rPr>
      </w:pPr>
      <w:r>
        <w:rPr>
          <w:color w:val="000000"/>
          <w:sz w:val="28"/>
          <w:szCs w:val="28"/>
        </w:rPr>
        <w:t>на 2025 - 2027 годы</w:t>
      </w:r>
      <w:r>
        <w:rPr>
          <w:sz w:val="28"/>
          <w:szCs w:val="28"/>
        </w:rPr>
        <w:t xml:space="preserve">» </w:t>
      </w:r>
    </w:p>
    <w:p w:rsidR="002D3E07" w:rsidRDefault="002D3E07">
      <w:pPr>
        <w:widowControl w:val="0"/>
        <w:rPr>
          <w:szCs w:val="18"/>
        </w:rPr>
      </w:pPr>
    </w:p>
    <w:p w:rsidR="002D3E07" w:rsidRDefault="00ED0BB2">
      <w:pPr>
        <w:widowControl w:val="0"/>
        <w:jc w:val="center"/>
        <w:rPr>
          <w:b/>
          <w:color w:val="000000"/>
          <w:szCs w:val="24"/>
        </w:rPr>
      </w:pPr>
      <w:r>
        <w:rPr>
          <w:b/>
        </w:rPr>
        <w:t xml:space="preserve">Цели,  задачи и целевые индикаторы муниципальной программы </w:t>
      </w:r>
      <w:r>
        <w:rPr>
          <w:b/>
          <w:color w:val="000000"/>
          <w:szCs w:val="24"/>
        </w:rPr>
        <w:t>«Укрепление общественного здоровья населения Ордынского района Новосибирской области на 2025-2027 годы»</w:t>
      </w:r>
    </w:p>
    <w:tbl>
      <w:tblPr>
        <w:tblW w:w="13745" w:type="dxa"/>
        <w:tblLayout w:type="fixed"/>
        <w:tblLook w:val="0000" w:firstRow="0" w:lastRow="0" w:firstColumn="0" w:lastColumn="0" w:noHBand="0" w:noVBand="0"/>
      </w:tblPr>
      <w:tblGrid>
        <w:gridCol w:w="2414"/>
        <w:gridCol w:w="2399"/>
        <w:gridCol w:w="2766"/>
        <w:gridCol w:w="1348"/>
        <w:gridCol w:w="1417"/>
        <w:gridCol w:w="1558"/>
        <w:gridCol w:w="1843"/>
      </w:tblGrid>
      <w:tr w:rsidR="002D3E07">
        <w:trPr>
          <w:cantSplit/>
        </w:trPr>
        <w:tc>
          <w:tcPr>
            <w:tcW w:w="2413" w:type="dxa"/>
            <w:vMerge w:val="restart"/>
            <w:tcBorders>
              <w:top w:val="single" w:sz="4" w:space="0" w:color="000000"/>
              <w:left w:val="single" w:sz="4" w:space="0" w:color="000000"/>
              <w:bottom w:val="single" w:sz="4" w:space="0" w:color="000000"/>
              <w:right w:val="single" w:sz="4" w:space="0" w:color="000000"/>
            </w:tcBorders>
          </w:tcPr>
          <w:p w:rsidR="002D3E07" w:rsidRDefault="002D3E07">
            <w:pPr>
              <w:widowControl w:val="0"/>
              <w:ind w:right="-108"/>
              <w:jc w:val="center"/>
              <w:rPr>
                <w:szCs w:val="24"/>
              </w:rPr>
            </w:pPr>
          </w:p>
          <w:p w:rsidR="002D3E07" w:rsidRDefault="00ED0BB2">
            <w:pPr>
              <w:widowControl w:val="0"/>
              <w:jc w:val="center"/>
              <w:rPr>
                <w:szCs w:val="24"/>
              </w:rPr>
            </w:pPr>
            <w:r>
              <w:rPr>
                <w:szCs w:val="24"/>
              </w:rPr>
              <w:t>Цель/задачи, требующие решения для достижения цели</w:t>
            </w:r>
          </w:p>
        </w:tc>
        <w:tc>
          <w:tcPr>
            <w:tcW w:w="2399" w:type="dxa"/>
            <w:vMerge w:val="restart"/>
            <w:tcBorders>
              <w:top w:val="single" w:sz="4" w:space="0" w:color="000000"/>
              <w:left w:val="single" w:sz="4" w:space="0" w:color="000000"/>
              <w:bottom w:val="single" w:sz="4" w:space="0" w:color="000000"/>
              <w:right w:val="single" w:sz="4" w:space="0" w:color="000000"/>
            </w:tcBorders>
          </w:tcPr>
          <w:p w:rsidR="002D3E07" w:rsidRDefault="002D3E07">
            <w:pPr>
              <w:widowControl w:val="0"/>
              <w:ind w:right="-108"/>
              <w:jc w:val="center"/>
              <w:rPr>
                <w:szCs w:val="24"/>
              </w:rPr>
            </w:pPr>
          </w:p>
          <w:p w:rsidR="002D3E07" w:rsidRDefault="00ED0BB2">
            <w:pPr>
              <w:widowControl w:val="0"/>
              <w:ind w:right="-108"/>
              <w:jc w:val="center"/>
              <w:rPr>
                <w:szCs w:val="24"/>
              </w:rPr>
            </w:pPr>
            <w:r>
              <w:rPr>
                <w:szCs w:val="24"/>
              </w:rPr>
              <w:t>Наименование целевого индикатора</w:t>
            </w:r>
          </w:p>
        </w:tc>
        <w:tc>
          <w:tcPr>
            <w:tcW w:w="2766" w:type="dxa"/>
            <w:vMerge w:val="restart"/>
            <w:tcBorders>
              <w:top w:val="single" w:sz="4" w:space="0" w:color="000000"/>
              <w:left w:val="single" w:sz="4" w:space="0" w:color="000000"/>
              <w:bottom w:val="single" w:sz="4" w:space="0" w:color="000000"/>
              <w:right w:val="single" w:sz="4" w:space="0" w:color="000000"/>
            </w:tcBorders>
          </w:tcPr>
          <w:p w:rsidR="002D3E07" w:rsidRDefault="002D3E07">
            <w:pPr>
              <w:widowControl w:val="0"/>
              <w:ind w:right="360"/>
              <w:jc w:val="right"/>
              <w:rPr>
                <w:szCs w:val="24"/>
              </w:rPr>
            </w:pPr>
          </w:p>
          <w:p w:rsidR="002D3E07" w:rsidRDefault="00ED0BB2">
            <w:pPr>
              <w:widowControl w:val="0"/>
              <w:ind w:right="54"/>
              <w:jc w:val="center"/>
              <w:rPr>
                <w:szCs w:val="24"/>
              </w:rPr>
            </w:pPr>
            <w:r>
              <w:rPr>
                <w:szCs w:val="24"/>
              </w:rPr>
              <w:t>Единица измерения</w:t>
            </w:r>
          </w:p>
        </w:tc>
        <w:tc>
          <w:tcPr>
            <w:tcW w:w="4323" w:type="dxa"/>
            <w:gridSpan w:val="3"/>
            <w:tcBorders>
              <w:top w:val="single" w:sz="4" w:space="0" w:color="000000"/>
              <w:left w:val="single" w:sz="4" w:space="0" w:color="000000"/>
              <w:bottom w:val="single" w:sz="4" w:space="0" w:color="000000"/>
              <w:right w:val="single" w:sz="4" w:space="0" w:color="000000"/>
            </w:tcBorders>
          </w:tcPr>
          <w:p w:rsidR="002D3E07" w:rsidRDefault="002D3E07">
            <w:pPr>
              <w:widowControl w:val="0"/>
              <w:ind w:right="360"/>
              <w:jc w:val="right"/>
              <w:rPr>
                <w:szCs w:val="24"/>
              </w:rPr>
            </w:pPr>
          </w:p>
          <w:p w:rsidR="002D3E07" w:rsidRDefault="00ED0BB2">
            <w:pPr>
              <w:widowControl w:val="0"/>
              <w:ind w:right="99"/>
              <w:jc w:val="center"/>
              <w:rPr>
                <w:szCs w:val="24"/>
              </w:rPr>
            </w:pPr>
            <w:r>
              <w:rPr>
                <w:szCs w:val="24"/>
              </w:rPr>
              <w:t>Значение целевого индикатора в том числе по годам</w:t>
            </w:r>
          </w:p>
        </w:tc>
        <w:tc>
          <w:tcPr>
            <w:tcW w:w="1843" w:type="dxa"/>
            <w:tcBorders>
              <w:top w:val="single" w:sz="4" w:space="0" w:color="000000"/>
              <w:left w:val="single" w:sz="4" w:space="0" w:color="000000"/>
              <w:bottom w:val="single" w:sz="4" w:space="0" w:color="000000"/>
              <w:right w:val="single" w:sz="4" w:space="0" w:color="000000"/>
            </w:tcBorders>
          </w:tcPr>
          <w:p w:rsidR="002D3E07" w:rsidRDefault="00ED0BB2">
            <w:pPr>
              <w:widowControl w:val="0"/>
              <w:tabs>
                <w:tab w:val="left" w:pos="1168"/>
              </w:tabs>
              <w:ind w:right="-108"/>
              <w:jc w:val="center"/>
              <w:rPr>
                <w:szCs w:val="24"/>
              </w:rPr>
            </w:pPr>
            <w:r>
              <w:rPr>
                <w:szCs w:val="24"/>
              </w:rPr>
              <w:t>Примечание</w:t>
            </w:r>
          </w:p>
        </w:tc>
      </w:tr>
      <w:tr w:rsidR="002D3E07">
        <w:trPr>
          <w:cantSplit/>
        </w:trPr>
        <w:tc>
          <w:tcPr>
            <w:tcW w:w="2413" w:type="dxa"/>
            <w:vMerge/>
            <w:tcBorders>
              <w:top w:val="single" w:sz="4" w:space="0" w:color="000000"/>
              <w:left w:val="single" w:sz="4" w:space="0" w:color="000000"/>
              <w:bottom w:val="single" w:sz="4" w:space="0" w:color="000000"/>
              <w:right w:val="single" w:sz="4" w:space="0" w:color="000000"/>
            </w:tcBorders>
          </w:tcPr>
          <w:p w:rsidR="002D3E07" w:rsidRDefault="002D3E07">
            <w:pPr>
              <w:widowControl w:val="0"/>
              <w:ind w:right="360"/>
              <w:jc w:val="right"/>
              <w:rPr>
                <w:szCs w:val="24"/>
              </w:rPr>
            </w:pPr>
          </w:p>
        </w:tc>
        <w:tc>
          <w:tcPr>
            <w:tcW w:w="2399" w:type="dxa"/>
            <w:vMerge/>
            <w:tcBorders>
              <w:top w:val="single" w:sz="4" w:space="0" w:color="000000"/>
              <w:left w:val="single" w:sz="4" w:space="0" w:color="000000"/>
              <w:bottom w:val="single" w:sz="4" w:space="0" w:color="000000"/>
              <w:right w:val="single" w:sz="4" w:space="0" w:color="000000"/>
            </w:tcBorders>
          </w:tcPr>
          <w:p w:rsidR="002D3E07" w:rsidRDefault="002D3E07">
            <w:pPr>
              <w:widowControl w:val="0"/>
              <w:ind w:right="360"/>
              <w:jc w:val="right"/>
              <w:rPr>
                <w:szCs w:val="24"/>
              </w:rPr>
            </w:pPr>
          </w:p>
        </w:tc>
        <w:tc>
          <w:tcPr>
            <w:tcW w:w="2766" w:type="dxa"/>
            <w:vMerge/>
            <w:tcBorders>
              <w:top w:val="single" w:sz="4" w:space="0" w:color="000000"/>
              <w:left w:val="single" w:sz="4" w:space="0" w:color="000000"/>
              <w:bottom w:val="single" w:sz="4" w:space="0" w:color="000000"/>
              <w:right w:val="single" w:sz="4" w:space="0" w:color="000000"/>
            </w:tcBorders>
          </w:tcPr>
          <w:p w:rsidR="002D3E07" w:rsidRDefault="002D3E07">
            <w:pPr>
              <w:widowControl w:val="0"/>
              <w:ind w:right="360"/>
              <w:jc w:val="right"/>
              <w:rPr>
                <w:szCs w:val="24"/>
              </w:rPr>
            </w:pPr>
          </w:p>
        </w:tc>
        <w:tc>
          <w:tcPr>
            <w:tcW w:w="1348" w:type="dxa"/>
            <w:tcBorders>
              <w:top w:val="single" w:sz="4" w:space="0" w:color="000000"/>
              <w:left w:val="single" w:sz="4" w:space="0" w:color="000000"/>
              <w:bottom w:val="single" w:sz="4" w:space="0" w:color="000000"/>
              <w:right w:val="single" w:sz="4" w:space="0" w:color="000000"/>
            </w:tcBorders>
          </w:tcPr>
          <w:p w:rsidR="002D3E07" w:rsidRDefault="00ED0BB2">
            <w:pPr>
              <w:widowControl w:val="0"/>
              <w:ind w:right="-71"/>
              <w:jc w:val="center"/>
              <w:rPr>
                <w:szCs w:val="24"/>
              </w:rPr>
            </w:pPr>
            <w:r>
              <w:rPr>
                <w:szCs w:val="24"/>
              </w:rPr>
              <w:t>2025</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ind w:right="-71"/>
              <w:jc w:val="center"/>
              <w:rPr>
                <w:szCs w:val="24"/>
              </w:rPr>
            </w:pPr>
            <w:r>
              <w:rPr>
                <w:szCs w:val="24"/>
              </w:rPr>
              <w:t>2026</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ind w:right="-71"/>
              <w:jc w:val="center"/>
              <w:rPr>
                <w:szCs w:val="24"/>
              </w:rPr>
            </w:pPr>
            <w:r>
              <w:rPr>
                <w:szCs w:val="24"/>
              </w:rPr>
              <w:t>2027</w:t>
            </w:r>
          </w:p>
        </w:tc>
        <w:tc>
          <w:tcPr>
            <w:tcW w:w="1843" w:type="dxa"/>
            <w:tcBorders>
              <w:top w:val="single" w:sz="4" w:space="0" w:color="000000"/>
              <w:left w:val="single" w:sz="4" w:space="0" w:color="000000"/>
              <w:bottom w:val="single" w:sz="4" w:space="0" w:color="000000"/>
              <w:right w:val="single" w:sz="4" w:space="0" w:color="000000"/>
            </w:tcBorders>
          </w:tcPr>
          <w:p w:rsidR="002D3E07" w:rsidRDefault="002D3E07">
            <w:pPr>
              <w:widowControl w:val="0"/>
              <w:ind w:right="-71"/>
              <w:jc w:val="center"/>
              <w:rPr>
                <w:szCs w:val="24"/>
              </w:rPr>
            </w:pPr>
          </w:p>
        </w:tc>
      </w:tr>
      <w:tr w:rsidR="002D3E07">
        <w:trPr>
          <w:cantSplit/>
        </w:trPr>
        <w:tc>
          <w:tcPr>
            <w:tcW w:w="11901" w:type="dxa"/>
            <w:gridSpan w:val="6"/>
            <w:tcBorders>
              <w:top w:val="single" w:sz="4" w:space="0" w:color="000000"/>
              <w:left w:val="single" w:sz="4" w:space="0" w:color="000000"/>
              <w:bottom w:val="single" w:sz="4" w:space="0" w:color="000000"/>
              <w:right w:val="single" w:sz="4" w:space="0" w:color="000000"/>
            </w:tcBorders>
          </w:tcPr>
          <w:p w:rsidR="002D3E07" w:rsidRDefault="00ED0BB2">
            <w:pPr>
              <w:widowControl w:val="0"/>
              <w:ind w:right="-71"/>
              <w:jc w:val="center"/>
              <w:rPr>
                <w:szCs w:val="24"/>
              </w:rPr>
            </w:pPr>
            <w:r>
              <w:rPr>
                <w:szCs w:val="24"/>
              </w:rPr>
              <w:t>Цель: улучшение здоровья населения, качества их жизни. Формирование у граждан Ордынского района мотиваций к здоровому образу жизни.</w:t>
            </w:r>
          </w:p>
        </w:tc>
        <w:tc>
          <w:tcPr>
            <w:tcW w:w="1843" w:type="dxa"/>
            <w:tcBorders>
              <w:top w:val="single" w:sz="4" w:space="0" w:color="000000"/>
              <w:left w:val="single" w:sz="4" w:space="0" w:color="000000"/>
              <w:bottom w:val="single" w:sz="4" w:space="0" w:color="000000"/>
              <w:right w:val="single" w:sz="4" w:space="0" w:color="000000"/>
            </w:tcBorders>
          </w:tcPr>
          <w:p w:rsidR="002D3E07" w:rsidRDefault="002D3E07">
            <w:pPr>
              <w:widowControl w:val="0"/>
              <w:ind w:right="-71"/>
              <w:jc w:val="center"/>
              <w:rPr>
                <w:szCs w:val="24"/>
              </w:rPr>
            </w:pPr>
          </w:p>
        </w:tc>
      </w:tr>
      <w:tr w:rsidR="002D3E07">
        <w:trPr>
          <w:cantSplit/>
        </w:trPr>
        <w:tc>
          <w:tcPr>
            <w:tcW w:w="2413" w:type="dxa"/>
            <w:tcBorders>
              <w:top w:val="single" w:sz="4" w:space="0" w:color="000000"/>
              <w:left w:val="single" w:sz="4" w:space="0" w:color="000000"/>
              <w:bottom w:val="single" w:sz="4" w:space="0" w:color="000000"/>
              <w:right w:val="single" w:sz="4" w:space="0" w:color="000000"/>
            </w:tcBorders>
          </w:tcPr>
          <w:p w:rsidR="002D3E07" w:rsidRDefault="00ED0BB2">
            <w:pPr>
              <w:widowControl w:val="0"/>
              <w:ind w:right="55"/>
              <w:jc w:val="center"/>
              <w:rPr>
                <w:szCs w:val="24"/>
              </w:rPr>
            </w:pPr>
            <w:r>
              <w:rPr>
                <w:b/>
                <w:szCs w:val="24"/>
              </w:rPr>
              <w:t xml:space="preserve">Задача 1: </w:t>
            </w:r>
            <w:r>
              <w:rPr>
                <w:szCs w:val="24"/>
              </w:rPr>
              <w:t>Информирование населения о мерах профилактики заболеваний, сохранения и укрепления своего здоровья, повышение уровня санитарной грамотности жителей Ордынского района в вопросах профилактики заболеваний и формирование у них навыков здорового образа жизни</w:t>
            </w:r>
          </w:p>
        </w:tc>
        <w:tc>
          <w:tcPr>
            <w:tcW w:w="2399" w:type="dxa"/>
            <w:tcBorders>
              <w:top w:val="single" w:sz="4" w:space="0" w:color="000000"/>
              <w:left w:val="single" w:sz="4" w:space="0" w:color="000000"/>
              <w:bottom w:val="single" w:sz="4" w:space="0" w:color="000000"/>
              <w:right w:val="single" w:sz="4" w:space="0" w:color="000000"/>
            </w:tcBorders>
          </w:tcPr>
          <w:p w:rsidR="002D3E07" w:rsidRDefault="00ED0BB2">
            <w:pPr>
              <w:widowControl w:val="0"/>
              <w:ind w:right="360"/>
              <w:rPr>
                <w:szCs w:val="24"/>
              </w:rPr>
            </w:pPr>
            <w:r>
              <w:rPr>
                <w:szCs w:val="24"/>
              </w:rPr>
              <w:t xml:space="preserve">Количество </w:t>
            </w:r>
            <w:r>
              <w:rPr>
                <w:rStyle w:val="211pt"/>
                <w:szCs w:val="24"/>
              </w:rPr>
              <w:t xml:space="preserve">материалов </w:t>
            </w:r>
            <w:r>
              <w:rPr>
                <w:szCs w:val="24"/>
              </w:rPr>
              <w:t>в социальных сетях, СМИ/статей по формированию здорового образа жизни</w:t>
            </w:r>
          </w:p>
        </w:tc>
        <w:tc>
          <w:tcPr>
            <w:tcW w:w="2766" w:type="dxa"/>
            <w:tcBorders>
              <w:top w:val="single" w:sz="4" w:space="0" w:color="000000"/>
              <w:left w:val="single" w:sz="4" w:space="0" w:color="000000"/>
              <w:bottom w:val="single" w:sz="4" w:space="0" w:color="000000"/>
              <w:right w:val="single" w:sz="4" w:space="0" w:color="000000"/>
            </w:tcBorders>
            <w:vAlign w:val="center"/>
          </w:tcPr>
          <w:p w:rsidR="002D3E07" w:rsidRDefault="002D3E07">
            <w:pPr>
              <w:widowControl w:val="0"/>
              <w:ind w:right="360"/>
              <w:jc w:val="center"/>
              <w:rPr>
                <w:szCs w:val="24"/>
              </w:rPr>
            </w:pPr>
          </w:p>
          <w:p w:rsidR="002D3E07" w:rsidRDefault="00ED0BB2">
            <w:pPr>
              <w:widowControl w:val="0"/>
              <w:jc w:val="center"/>
              <w:rPr>
                <w:szCs w:val="24"/>
              </w:rPr>
            </w:pPr>
            <w:r>
              <w:rPr>
                <w:szCs w:val="24"/>
              </w:rPr>
              <w:t>количество печатных материалов/ статей/информационных стендов</w:t>
            </w:r>
          </w:p>
        </w:tc>
        <w:tc>
          <w:tcPr>
            <w:tcW w:w="1348" w:type="dxa"/>
            <w:tcBorders>
              <w:top w:val="single" w:sz="4" w:space="0" w:color="000000"/>
              <w:left w:val="single" w:sz="4" w:space="0" w:color="000000"/>
              <w:bottom w:val="single" w:sz="4" w:space="0" w:color="000000"/>
              <w:right w:val="single" w:sz="4" w:space="0" w:color="000000"/>
            </w:tcBorders>
            <w:vAlign w:val="center"/>
          </w:tcPr>
          <w:p w:rsidR="002D3E07" w:rsidRDefault="00ED0BB2">
            <w:pPr>
              <w:widowControl w:val="0"/>
              <w:ind w:right="-71"/>
              <w:jc w:val="center"/>
              <w:rPr>
                <w:szCs w:val="24"/>
              </w:rPr>
            </w:pPr>
            <w:r>
              <w:rPr>
                <w:szCs w:val="24"/>
              </w:rPr>
              <w:t>162</w:t>
            </w:r>
          </w:p>
        </w:tc>
        <w:tc>
          <w:tcPr>
            <w:tcW w:w="1417" w:type="dxa"/>
            <w:tcBorders>
              <w:top w:val="single" w:sz="4" w:space="0" w:color="000000"/>
              <w:left w:val="single" w:sz="4" w:space="0" w:color="000000"/>
              <w:bottom w:val="single" w:sz="4" w:space="0" w:color="000000"/>
              <w:right w:val="single" w:sz="4" w:space="0" w:color="000000"/>
            </w:tcBorders>
            <w:vAlign w:val="center"/>
          </w:tcPr>
          <w:p w:rsidR="002D3E07" w:rsidRDefault="00ED0BB2">
            <w:pPr>
              <w:widowControl w:val="0"/>
              <w:ind w:right="-71"/>
              <w:jc w:val="center"/>
              <w:rPr>
                <w:szCs w:val="24"/>
              </w:rPr>
            </w:pPr>
            <w:r>
              <w:rPr>
                <w:szCs w:val="24"/>
              </w:rPr>
              <w:t>168</w:t>
            </w:r>
          </w:p>
        </w:tc>
        <w:tc>
          <w:tcPr>
            <w:tcW w:w="1558" w:type="dxa"/>
            <w:tcBorders>
              <w:top w:val="single" w:sz="4" w:space="0" w:color="000000"/>
              <w:left w:val="single" w:sz="4" w:space="0" w:color="000000"/>
              <w:bottom w:val="single" w:sz="4" w:space="0" w:color="000000"/>
              <w:right w:val="single" w:sz="4" w:space="0" w:color="000000"/>
            </w:tcBorders>
            <w:vAlign w:val="center"/>
          </w:tcPr>
          <w:p w:rsidR="002D3E07" w:rsidRDefault="00ED0BB2">
            <w:pPr>
              <w:widowControl w:val="0"/>
              <w:ind w:right="-71"/>
              <w:jc w:val="center"/>
              <w:rPr>
                <w:szCs w:val="24"/>
              </w:rPr>
            </w:pPr>
            <w:r>
              <w:rPr>
                <w:szCs w:val="24"/>
              </w:rPr>
              <w:t>172</w:t>
            </w:r>
          </w:p>
        </w:tc>
        <w:tc>
          <w:tcPr>
            <w:tcW w:w="1843" w:type="dxa"/>
            <w:tcBorders>
              <w:top w:val="single" w:sz="4" w:space="0" w:color="000000"/>
              <w:left w:val="single" w:sz="4" w:space="0" w:color="000000"/>
              <w:bottom w:val="single" w:sz="4" w:space="0" w:color="000000"/>
              <w:right w:val="single" w:sz="4" w:space="0" w:color="000000"/>
            </w:tcBorders>
          </w:tcPr>
          <w:p w:rsidR="002D3E07" w:rsidRDefault="002D3E07">
            <w:pPr>
              <w:widowControl w:val="0"/>
              <w:ind w:right="-71"/>
              <w:jc w:val="center"/>
              <w:rPr>
                <w:szCs w:val="24"/>
              </w:rPr>
            </w:pPr>
          </w:p>
        </w:tc>
      </w:tr>
      <w:tr w:rsidR="002D3E07">
        <w:trPr>
          <w:cantSplit/>
        </w:trPr>
        <w:tc>
          <w:tcPr>
            <w:tcW w:w="2413" w:type="dxa"/>
            <w:vMerge w:val="restart"/>
            <w:tcBorders>
              <w:top w:val="single" w:sz="4" w:space="0" w:color="000000"/>
              <w:left w:val="single" w:sz="4" w:space="0" w:color="000000"/>
              <w:bottom w:val="single" w:sz="4" w:space="0" w:color="000000"/>
              <w:right w:val="single" w:sz="4" w:space="0" w:color="000000"/>
            </w:tcBorders>
          </w:tcPr>
          <w:p w:rsidR="002D3E07" w:rsidRDefault="00ED0BB2">
            <w:pPr>
              <w:widowControl w:val="0"/>
              <w:ind w:right="33"/>
              <w:jc w:val="center"/>
              <w:rPr>
                <w:b/>
                <w:szCs w:val="24"/>
              </w:rPr>
            </w:pPr>
            <w:r>
              <w:rPr>
                <w:b/>
                <w:szCs w:val="24"/>
              </w:rPr>
              <w:lastRenderedPageBreak/>
              <w:t>Задача 2:</w:t>
            </w:r>
          </w:p>
          <w:p w:rsidR="002D3E07" w:rsidRDefault="00ED0BB2">
            <w:pPr>
              <w:widowControl w:val="0"/>
              <w:ind w:right="33"/>
              <w:jc w:val="center"/>
              <w:rPr>
                <w:szCs w:val="24"/>
              </w:rPr>
            </w:pPr>
            <w:r>
              <w:rPr>
                <w:szCs w:val="24"/>
              </w:rPr>
              <w:t>Вовлечение граждан в мероприятия по укреплению общественного здоровья</w:t>
            </w:r>
          </w:p>
          <w:p w:rsidR="002D3E07" w:rsidRDefault="002D3E07">
            <w:pPr>
              <w:widowControl w:val="0"/>
              <w:ind w:right="33"/>
              <w:jc w:val="right"/>
              <w:rPr>
                <w:szCs w:val="24"/>
              </w:rPr>
            </w:pPr>
          </w:p>
          <w:p w:rsidR="002D3E07" w:rsidRDefault="002D3E07">
            <w:pPr>
              <w:widowControl w:val="0"/>
              <w:tabs>
                <w:tab w:val="left" w:pos="2694"/>
              </w:tabs>
              <w:ind w:right="33"/>
              <w:jc w:val="center"/>
              <w:rPr>
                <w:szCs w:val="24"/>
              </w:rPr>
            </w:pPr>
          </w:p>
        </w:tc>
        <w:tc>
          <w:tcPr>
            <w:tcW w:w="2399" w:type="dxa"/>
            <w:tcBorders>
              <w:top w:val="single" w:sz="4" w:space="0" w:color="000000"/>
              <w:left w:val="single" w:sz="4" w:space="0" w:color="000000"/>
              <w:bottom w:val="single" w:sz="4" w:space="0" w:color="000000"/>
              <w:right w:val="single" w:sz="4" w:space="0" w:color="000000"/>
            </w:tcBorders>
          </w:tcPr>
          <w:p w:rsidR="002D3E07" w:rsidRDefault="00ED0BB2">
            <w:pPr>
              <w:widowControl w:val="0"/>
              <w:rPr>
                <w:rFonts w:ascii="Arial" w:hAnsi="Arial" w:cs="Arial"/>
                <w:sz w:val="22"/>
                <w:szCs w:val="22"/>
              </w:rPr>
            </w:pPr>
            <w:r>
              <w:t>Охват граждан, принявших участие в профилактике различных заболеваний с целью предотвращения болезней (диспансеризация, скрининг, ранняя диагностика)</w:t>
            </w:r>
          </w:p>
        </w:tc>
        <w:tc>
          <w:tcPr>
            <w:tcW w:w="2766" w:type="dxa"/>
            <w:tcBorders>
              <w:top w:val="single" w:sz="4" w:space="0" w:color="000000"/>
              <w:left w:val="single" w:sz="4" w:space="0" w:color="000000"/>
              <w:bottom w:val="single" w:sz="4" w:space="0" w:color="000000"/>
              <w:right w:val="single" w:sz="4" w:space="0" w:color="000000"/>
            </w:tcBorders>
          </w:tcPr>
          <w:p w:rsidR="002D3E07" w:rsidRDefault="00ED0BB2">
            <w:pPr>
              <w:widowControl w:val="0"/>
              <w:jc w:val="center"/>
              <w:rPr>
                <w:rFonts w:ascii="Arial" w:hAnsi="Arial" w:cs="Arial"/>
                <w:sz w:val="22"/>
                <w:szCs w:val="22"/>
              </w:rPr>
            </w:pPr>
            <w:r>
              <w:t>%</w:t>
            </w:r>
          </w:p>
        </w:tc>
        <w:tc>
          <w:tcPr>
            <w:tcW w:w="1348" w:type="dxa"/>
            <w:tcBorders>
              <w:top w:val="single" w:sz="4" w:space="0" w:color="000000"/>
              <w:left w:val="single" w:sz="4" w:space="0" w:color="000000"/>
              <w:bottom w:val="single" w:sz="4" w:space="0" w:color="000000"/>
              <w:right w:val="single" w:sz="4" w:space="0" w:color="000000"/>
            </w:tcBorders>
          </w:tcPr>
          <w:p w:rsidR="002D3E07" w:rsidRDefault="00ED0BB2">
            <w:pPr>
              <w:widowControl w:val="0"/>
              <w:jc w:val="center"/>
              <w:rPr>
                <w:rFonts w:ascii="Arial" w:hAnsi="Arial" w:cs="Arial"/>
                <w:sz w:val="22"/>
                <w:szCs w:val="22"/>
              </w:rPr>
            </w:pPr>
            <w:r>
              <w:t>100</w:t>
            </w:r>
          </w:p>
        </w:tc>
        <w:tc>
          <w:tcPr>
            <w:tcW w:w="1417" w:type="dxa"/>
            <w:tcBorders>
              <w:top w:val="single" w:sz="4" w:space="0" w:color="000000"/>
              <w:left w:val="single" w:sz="4" w:space="0" w:color="000000"/>
              <w:bottom w:val="single" w:sz="4" w:space="0" w:color="000000"/>
              <w:right w:val="single" w:sz="4" w:space="0" w:color="000000"/>
            </w:tcBorders>
          </w:tcPr>
          <w:p w:rsidR="002D3E07" w:rsidRDefault="00ED0BB2">
            <w:pPr>
              <w:widowControl w:val="0"/>
              <w:jc w:val="center"/>
              <w:rPr>
                <w:rFonts w:ascii="Arial" w:hAnsi="Arial" w:cs="Arial"/>
                <w:sz w:val="22"/>
                <w:szCs w:val="22"/>
              </w:rPr>
            </w:pPr>
            <w:r>
              <w:t>100</w:t>
            </w:r>
          </w:p>
        </w:tc>
        <w:tc>
          <w:tcPr>
            <w:tcW w:w="1558" w:type="dxa"/>
            <w:tcBorders>
              <w:top w:val="single" w:sz="4" w:space="0" w:color="000000"/>
              <w:left w:val="single" w:sz="4" w:space="0" w:color="000000"/>
              <w:bottom w:val="single" w:sz="4" w:space="0" w:color="000000"/>
              <w:right w:val="single" w:sz="4" w:space="0" w:color="000000"/>
            </w:tcBorders>
          </w:tcPr>
          <w:p w:rsidR="002D3E07" w:rsidRDefault="00ED0BB2">
            <w:pPr>
              <w:widowControl w:val="0"/>
              <w:jc w:val="center"/>
              <w:rPr>
                <w:rFonts w:ascii="Arial" w:hAnsi="Arial" w:cs="Arial"/>
                <w:sz w:val="22"/>
                <w:szCs w:val="22"/>
              </w:rPr>
            </w:pPr>
            <w:r>
              <w:t>100</w:t>
            </w:r>
          </w:p>
        </w:tc>
        <w:tc>
          <w:tcPr>
            <w:tcW w:w="1843" w:type="dxa"/>
            <w:tcBorders>
              <w:top w:val="single" w:sz="4" w:space="0" w:color="000000"/>
              <w:left w:val="single" w:sz="4" w:space="0" w:color="000000"/>
              <w:bottom w:val="single" w:sz="4" w:space="0" w:color="000000"/>
              <w:right w:val="single" w:sz="4" w:space="0" w:color="000000"/>
            </w:tcBorders>
          </w:tcPr>
          <w:p w:rsidR="002D3E07" w:rsidRDefault="002D3E07">
            <w:pPr>
              <w:widowControl w:val="0"/>
              <w:jc w:val="center"/>
              <w:rPr>
                <w:rFonts w:ascii="Arial" w:hAnsi="Arial" w:cs="Arial"/>
                <w:sz w:val="22"/>
                <w:szCs w:val="22"/>
              </w:rPr>
            </w:pPr>
          </w:p>
        </w:tc>
      </w:tr>
      <w:tr w:rsidR="002D3E07">
        <w:trPr>
          <w:cantSplit/>
        </w:trPr>
        <w:tc>
          <w:tcPr>
            <w:tcW w:w="2413" w:type="dxa"/>
            <w:vMerge/>
            <w:tcBorders>
              <w:top w:val="single" w:sz="4" w:space="0" w:color="000000"/>
              <w:left w:val="single" w:sz="4" w:space="0" w:color="000000"/>
              <w:bottom w:val="single" w:sz="4" w:space="0" w:color="000000"/>
              <w:right w:val="single" w:sz="4" w:space="0" w:color="000000"/>
            </w:tcBorders>
          </w:tcPr>
          <w:p w:rsidR="002D3E07" w:rsidRDefault="002D3E07">
            <w:pPr>
              <w:widowControl w:val="0"/>
              <w:tabs>
                <w:tab w:val="left" w:pos="2694"/>
              </w:tabs>
              <w:ind w:right="33"/>
              <w:jc w:val="center"/>
              <w:rPr>
                <w:szCs w:val="24"/>
              </w:rPr>
            </w:pPr>
          </w:p>
        </w:tc>
        <w:tc>
          <w:tcPr>
            <w:tcW w:w="2399" w:type="dxa"/>
            <w:tcBorders>
              <w:top w:val="single" w:sz="4" w:space="0" w:color="000000"/>
              <w:left w:val="single" w:sz="4" w:space="0" w:color="000000"/>
              <w:bottom w:val="single" w:sz="4" w:space="0" w:color="000000"/>
              <w:right w:val="single" w:sz="4" w:space="0" w:color="000000"/>
            </w:tcBorders>
            <w:vAlign w:val="center"/>
          </w:tcPr>
          <w:p w:rsidR="002D3E07" w:rsidRDefault="00ED0BB2">
            <w:pPr>
              <w:pStyle w:val="ConsPlusCell"/>
              <w:spacing w:line="254" w:lineRule="auto"/>
              <w:rPr>
                <w:b/>
              </w:rPr>
            </w:pPr>
            <w:r>
              <w:rPr>
                <w:rStyle w:val="a9"/>
                <w:b w:val="0"/>
              </w:rPr>
              <w:t xml:space="preserve">Охват граждан, принявших участие в мероприятиях, направленных на сохранение, укрепление здоровья и пропаганду здорового образа жизни (акции, мастер-классы, школы здоровья, просмотры фильмов, флэш-мобы) </w:t>
            </w:r>
          </w:p>
          <w:p w:rsidR="002D3E07" w:rsidRDefault="002D3E07">
            <w:pPr>
              <w:widowControl w:val="0"/>
              <w:ind w:right="33"/>
              <w:jc w:val="center"/>
              <w:rPr>
                <w:color w:val="000000"/>
                <w:szCs w:val="24"/>
              </w:rPr>
            </w:pPr>
          </w:p>
        </w:tc>
        <w:tc>
          <w:tcPr>
            <w:tcW w:w="2766" w:type="dxa"/>
            <w:tcBorders>
              <w:top w:val="single" w:sz="4" w:space="0" w:color="000000"/>
              <w:left w:val="single" w:sz="4" w:space="0" w:color="000000"/>
              <w:bottom w:val="single" w:sz="4" w:space="0" w:color="000000"/>
              <w:right w:val="single" w:sz="4" w:space="0" w:color="000000"/>
            </w:tcBorders>
            <w:vAlign w:val="center"/>
          </w:tcPr>
          <w:p w:rsidR="002D3E07" w:rsidRDefault="002D3E07">
            <w:pPr>
              <w:widowControl w:val="0"/>
              <w:ind w:right="33"/>
              <w:jc w:val="center"/>
              <w:rPr>
                <w:szCs w:val="24"/>
              </w:rPr>
            </w:pPr>
          </w:p>
          <w:p w:rsidR="002D3E07" w:rsidRDefault="00ED0BB2">
            <w:pPr>
              <w:widowControl w:val="0"/>
              <w:ind w:right="33"/>
              <w:jc w:val="center"/>
              <w:rPr>
                <w:szCs w:val="24"/>
              </w:rPr>
            </w:pPr>
            <w:r>
              <w:rPr>
                <w:szCs w:val="24"/>
              </w:rPr>
              <w:t>%</w:t>
            </w:r>
          </w:p>
        </w:tc>
        <w:tc>
          <w:tcPr>
            <w:tcW w:w="1348" w:type="dxa"/>
            <w:tcBorders>
              <w:top w:val="single" w:sz="4" w:space="0" w:color="000000"/>
              <w:left w:val="single" w:sz="4" w:space="0" w:color="000000"/>
              <w:bottom w:val="single" w:sz="4" w:space="0" w:color="000000"/>
              <w:right w:val="single" w:sz="4" w:space="0" w:color="000000"/>
            </w:tcBorders>
            <w:vAlign w:val="center"/>
          </w:tcPr>
          <w:p w:rsidR="002D3E07" w:rsidRDefault="00ED0BB2">
            <w:pPr>
              <w:widowControl w:val="0"/>
              <w:ind w:right="33"/>
              <w:jc w:val="center"/>
              <w:rPr>
                <w:szCs w:val="24"/>
              </w:rPr>
            </w:pPr>
            <w:r>
              <w:rPr>
                <w:szCs w:val="24"/>
              </w:rPr>
              <w:t>70</w:t>
            </w:r>
          </w:p>
        </w:tc>
        <w:tc>
          <w:tcPr>
            <w:tcW w:w="1417" w:type="dxa"/>
            <w:tcBorders>
              <w:top w:val="single" w:sz="4" w:space="0" w:color="000000"/>
              <w:left w:val="single" w:sz="4" w:space="0" w:color="000000"/>
              <w:bottom w:val="single" w:sz="4" w:space="0" w:color="000000"/>
              <w:right w:val="single" w:sz="4" w:space="0" w:color="000000"/>
            </w:tcBorders>
            <w:vAlign w:val="center"/>
          </w:tcPr>
          <w:p w:rsidR="002D3E07" w:rsidRDefault="00ED0BB2">
            <w:pPr>
              <w:widowControl w:val="0"/>
              <w:ind w:right="33"/>
              <w:jc w:val="center"/>
              <w:rPr>
                <w:szCs w:val="24"/>
              </w:rPr>
            </w:pPr>
            <w:r>
              <w:rPr>
                <w:szCs w:val="24"/>
              </w:rPr>
              <w:t>75</w:t>
            </w:r>
          </w:p>
        </w:tc>
        <w:tc>
          <w:tcPr>
            <w:tcW w:w="1558" w:type="dxa"/>
            <w:tcBorders>
              <w:top w:val="single" w:sz="4" w:space="0" w:color="000000"/>
              <w:left w:val="single" w:sz="4" w:space="0" w:color="000000"/>
              <w:bottom w:val="single" w:sz="4" w:space="0" w:color="000000"/>
              <w:right w:val="single" w:sz="4" w:space="0" w:color="000000"/>
            </w:tcBorders>
            <w:vAlign w:val="center"/>
          </w:tcPr>
          <w:p w:rsidR="002D3E07" w:rsidRDefault="00ED0BB2">
            <w:pPr>
              <w:widowControl w:val="0"/>
              <w:ind w:right="33"/>
              <w:jc w:val="center"/>
              <w:rPr>
                <w:szCs w:val="24"/>
              </w:rPr>
            </w:pPr>
            <w:r>
              <w:rPr>
                <w:szCs w:val="24"/>
              </w:rPr>
              <w:t>80</w:t>
            </w:r>
          </w:p>
        </w:tc>
        <w:tc>
          <w:tcPr>
            <w:tcW w:w="1843" w:type="dxa"/>
            <w:tcBorders>
              <w:top w:val="single" w:sz="4" w:space="0" w:color="000000"/>
              <w:left w:val="single" w:sz="4" w:space="0" w:color="000000"/>
              <w:bottom w:val="single" w:sz="4" w:space="0" w:color="000000"/>
              <w:right w:val="single" w:sz="4" w:space="0" w:color="000000"/>
            </w:tcBorders>
          </w:tcPr>
          <w:p w:rsidR="002D3E07" w:rsidRDefault="002D3E07">
            <w:pPr>
              <w:widowControl w:val="0"/>
              <w:ind w:right="33"/>
              <w:jc w:val="center"/>
              <w:rPr>
                <w:szCs w:val="24"/>
              </w:rPr>
            </w:pPr>
          </w:p>
        </w:tc>
      </w:tr>
    </w:tbl>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ED0BB2">
      <w:pPr>
        <w:pStyle w:val="aff0"/>
        <w:rPr>
          <w:sz w:val="28"/>
          <w:szCs w:val="28"/>
        </w:rPr>
      </w:pPr>
      <w:r>
        <w:rPr>
          <w:sz w:val="28"/>
          <w:szCs w:val="28"/>
        </w:rPr>
        <w:t xml:space="preserve">                                                                                                                                            </w:t>
      </w:r>
    </w:p>
    <w:p w:rsidR="002D3E07" w:rsidRDefault="00ED0BB2">
      <w:pPr>
        <w:widowControl w:val="0"/>
        <w:ind w:right="-320"/>
        <w:jc w:val="right"/>
        <w:rPr>
          <w:sz w:val="28"/>
          <w:szCs w:val="28"/>
        </w:rPr>
      </w:pPr>
      <w:r>
        <w:rPr>
          <w:sz w:val="28"/>
          <w:szCs w:val="28"/>
        </w:rPr>
        <w:t xml:space="preserve">                                                                                                                                             Приложение №2</w:t>
      </w:r>
    </w:p>
    <w:p w:rsidR="002D3E07" w:rsidRDefault="00ED0BB2">
      <w:pPr>
        <w:widowControl w:val="0"/>
        <w:ind w:right="-320"/>
        <w:jc w:val="right"/>
        <w:rPr>
          <w:sz w:val="28"/>
          <w:szCs w:val="28"/>
        </w:rPr>
      </w:pPr>
      <w:r>
        <w:rPr>
          <w:sz w:val="28"/>
          <w:szCs w:val="28"/>
        </w:rPr>
        <w:t xml:space="preserve">к муниципальной программе </w:t>
      </w:r>
    </w:p>
    <w:p w:rsidR="002D3E07" w:rsidRDefault="00ED0BB2">
      <w:pPr>
        <w:widowControl w:val="0"/>
        <w:ind w:right="-320"/>
        <w:jc w:val="right"/>
        <w:rPr>
          <w:color w:val="000000"/>
          <w:sz w:val="28"/>
          <w:szCs w:val="28"/>
        </w:rPr>
      </w:pPr>
      <w:r>
        <w:rPr>
          <w:sz w:val="28"/>
          <w:szCs w:val="28"/>
        </w:rPr>
        <w:t>«</w:t>
      </w:r>
      <w:r>
        <w:rPr>
          <w:color w:val="000000"/>
          <w:sz w:val="28"/>
          <w:szCs w:val="28"/>
        </w:rPr>
        <w:t xml:space="preserve">Укрепление общественного </w:t>
      </w:r>
    </w:p>
    <w:p w:rsidR="002D3E07" w:rsidRDefault="00ED0BB2">
      <w:pPr>
        <w:widowControl w:val="0"/>
        <w:ind w:right="-320"/>
        <w:jc w:val="right"/>
        <w:rPr>
          <w:color w:val="000000"/>
          <w:sz w:val="28"/>
          <w:szCs w:val="28"/>
        </w:rPr>
      </w:pPr>
      <w:r>
        <w:rPr>
          <w:color w:val="000000"/>
          <w:sz w:val="28"/>
          <w:szCs w:val="28"/>
        </w:rPr>
        <w:t xml:space="preserve">здоровья населения Ордынского района </w:t>
      </w:r>
    </w:p>
    <w:p w:rsidR="002D3E07" w:rsidRDefault="00ED0BB2">
      <w:pPr>
        <w:widowControl w:val="0"/>
        <w:ind w:right="-320"/>
        <w:jc w:val="right"/>
        <w:rPr>
          <w:color w:val="000000"/>
          <w:sz w:val="28"/>
          <w:szCs w:val="28"/>
        </w:rPr>
      </w:pPr>
      <w:r>
        <w:rPr>
          <w:color w:val="000000"/>
          <w:sz w:val="28"/>
          <w:szCs w:val="28"/>
        </w:rPr>
        <w:t xml:space="preserve">Новосибирской области </w:t>
      </w:r>
    </w:p>
    <w:p w:rsidR="002D3E07" w:rsidRDefault="00ED0BB2">
      <w:pPr>
        <w:widowControl w:val="0"/>
        <w:ind w:right="-320"/>
        <w:jc w:val="right"/>
        <w:rPr>
          <w:sz w:val="28"/>
          <w:szCs w:val="28"/>
        </w:rPr>
      </w:pPr>
      <w:r>
        <w:rPr>
          <w:color w:val="000000"/>
          <w:sz w:val="28"/>
          <w:szCs w:val="28"/>
        </w:rPr>
        <w:t>на 2025 - 2027 годы</w:t>
      </w:r>
      <w:r>
        <w:rPr>
          <w:sz w:val="28"/>
          <w:szCs w:val="28"/>
        </w:rPr>
        <w:t xml:space="preserve">» </w:t>
      </w:r>
    </w:p>
    <w:p w:rsidR="002D3E07" w:rsidRDefault="002D3E07">
      <w:pPr>
        <w:pStyle w:val="aff0"/>
        <w:rPr>
          <w:sz w:val="28"/>
          <w:szCs w:val="28"/>
        </w:rPr>
      </w:pPr>
    </w:p>
    <w:p w:rsidR="002D3E07" w:rsidRDefault="002D3E07">
      <w:pPr>
        <w:widowControl w:val="0"/>
        <w:ind w:right="-426"/>
        <w:jc w:val="right"/>
        <w:rPr>
          <w:sz w:val="28"/>
          <w:szCs w:val="28"/>
        </w:rPr>
      </w:pPr>
    </w:p>
    <w:p w:rsidR="002D3E07" w:rsidRDefault="00ED0BB2">
      <w:pPr>
        <w:pStyle w:val="3"/>
        <w:rPr>
          <w:b w:val="0"/>
          <w:sz w:val="28"/>
          <w:szCs w:val="28"/>
        </w:rPr>
      </w:pPr>
      <w:r>
        <w:rPr>
          <w:b w:val="0"/>
          <w:sz w:val="28"/>
          <w:szCs w:val="28"/>
        </w:rPr>
        <w:t xml:space="preserve">Мероприятия Муниципальной программы </w:t>
      </w:r>
    </w:p>
    <w:p w:rsidR="002D3E07" w:rsidRDefault="00ED0BB2">
      <w:pPr>
        <w:pStyle w:val="3"/>
        <w:rPr>
          <w:b w:val="0"/>
          <w:color w:val="000000"/>
          <w:sz w:val="28"/>
          <w:szCs w:val="28"/>
        </w:rPr>
      </w:pPr>
      <w:r>
        <w:rPr>
          <w:b w:val="0"/>
          <w:color w:val="000000"/>
        </w:rPr>
        <w:t>«</w:t>
      </w:r>
      <w:r>
        <w:rPr>
          <w:b w:val="0"/>
          <w:color w:val="000000"/>
          <w:sz w:val="28"/>
          <w:szCs w:val="28"/>
        </w:rPr>
        <w:t xml:space="preserve">Укрепление общественного здоровья населения Ордынского района Новосибирской области </w:t>
      </w:r>
    </w:p>
    <w:p w:rsidR="002D3E07" w:rsidRDefault="00ED0BB2">
      <w:pPr>
        <w:widowControl w:val="0"/>
        <w:jc w:val="center"/>
        <w:rPr>
          <w:bCs/>
          <w:color w:val="000000"/>
          <w:szCs w:val="24"/>
        </w:rPr>
      </w:pPr>
      <w:r>
        <w:rPr>
          <w:color w:val="000000"/>
          <w:sz w:val="28"/>
          <w:szCs w:val="28"/>
        </w:rPr>
        <w:t>на 2025 - 2027 годы</w:t>
      </w:r>
      <w:r>
        <w:rPr>
          <w:color w:val="000000"/>
          <w:szCs w:val="24"/>
        </w:rPr>
        <w:t>»</w:t>
      </w:r>
      <w:r>
        <w:rPr>
          <w:bCs/>
          <w:color w:val="000000"/>
          <w:szCs w:val="24"/>
        </w:rPr>
        <w:t xml:space="preserve"> </w:t>
      </w:r>
    </w:p>
    <w:p w:rsidR="002D3E07" w:rsidRDefault="002D3E07">
      <w:pPr>
        <w:widowControl w:val="0"/>
        <w:ind w:right="-426"/>
        <w:jc w:val="center"/>
        <w:rPr>
          <w:sz w:val="28"/>
          <w:szCs w:val="28"/>
        </w:rPr>
      </w:pPr>
    </w:p>
    <w:tbl>
      <w:tblPr>
        <w:tblStyle w:val="afff0"/>
        <w:tblW w:w="14507" w:type="dxa"/>
        <w:tblInd w:w="-176" w:type="dxa"/>
        <w:tblLayout w:type="fixed"/>
        <w:tblLook w:val="04A0" w:firstRow="1" w:lastRow="0" w:firstColumn="1" w:lastColumn="0" w:noHBand="0" w:noVBand="1"/>
      </w:tblPr>
      <w:tblGrid>
        <w:gridCol w:w="2317"/>
        <w:gridCol w:w="24"/>
        <w:gridCol w:w="2265"/>
        <w:gridCol w:w="44"/>
        <w:gridCol w:w="1945"/>
        <w:gridCol w:w="17"/>
        <w:gridCol w:w="1168"/>
        <w:gridCol w:w="49"/>
        <w:gridCol w:w="1308"/>
        <w:gridCol w:w="7"/>
        <w:gridCol w:w="1152"/>
        <w:gridCol w:w="65"/>
        <w:gridCol w:w="1812"/>
        <w:gridCol w:w="10"/>
        <w:gridCol w:w="2324"/>
      </w:tblGrid>
      <w:tr w:rsidR="002D3E07">
        <w:trPr>
          <w:trHeight w:val="555"/>
        </w:trPr>
        <w:tc>
          <w:tcPr>
            <w:tcW w:w="2339" w:type="dxa"/>
            <w:gridSpan w:val="2"/>
            <w:vMerge w:val="restart"/>
          </w:tcPr>
          <w:p w:rsidR="002D3E07" w:rsidRDefault="00ED0BB2">
            <w:pPr>
              <w:pStyle w:val="ConsPlusCell"/>
              <w:spacing w:line="276" w:lineRule="auto"/>
              <w:jc w:val="center"/>
              <w:rPr>
                <w:rFonts w:ascii="Arial" w:hAnsi="Arial" w:cs="Arial"/>
                <w:sz w:val="22"/>
                <w:szCs w:val="22"/>
              </w:rPr>
            </w:pPr>
            <w:r>
              <w:t>Наименование</w:t>
            </w:r>
            <w:r>
              <w:br/>
              <w:t>мероприятия</w:t>
            </w:r>
          </w:p>
        </w:tc>
        <w:tc>
          <w:tcPr>
            <w:tcW w:w="2309" w:type="dxa"/>
            <w:gridSpan w:val="2"/>
            <w:vMerge w:val="restart"/>
          </w:tcPr>
          <w:p w:rsidR="002D3E07" w:rsidRDefault="00ED0BB2">
            <w:pPr>
              <w:pStyle w:val="ConsPlusCell"/>
              <w:spacing w:line="276" w:lineRule="auto"/>
              <w:jc w:val="center"/>
              <w:rPr>
                <w:rFonts w:ascii="Arial" w:hAnsi="Arial" w:cs="Arial"/>
                <w:sz w:val="22"/>
                <w:szCs w:val="22"/>
              </w:rPr>
            </w:pPr>
            <w:r>
              <w:t xml:space="preserve">Наименование </w:t>
            </w:r>
            <w:r>
              <w:br/>
              <w:t xml:space="preserve"> целевого индикатора</w:t>
            </w:r>
          </w:p>
        </w:tc>
        <w:tc>
          <w:tcPr>
            <w:tcW w:w="1962" w:type="dxa"/>
            <w:gridSpan w:val="2"/>
            <w:vMerge w:val="restart"/>
          </w:tcPr>
          <w:p w:rsidR="002D3E07" w:rsidRDefault="00ED0BB2">
            <w:pPr>
              <w:widowControl w:val="0"/>
              <w:ind w:left="-105" w:right="-108"/>
              <w:jc w:val="center"/>
              <w:rPr>
                <w:sz w:val="28"/>
                <w:szCs w:val="28"/>
              </w:rPr>
            </w:pPr>
            <w:r>
              <w:t xml:space="preserve">Единица </w:t>
            </w:r>
            <w:r>
              <w:br/>
              <w:t>измерения</w:t>
            </w:r>
          </w:p>
        </w:tc>
        <w:tc>
          <w:tcPr>
            <w:tcW w:w="3684" w:type="dxa"/>
            <w:gridSpan w:val="5"/>
          </w:tcPr>
          <w:p w:rsidR="002D3E07" w:rsidRDefault="00ED0BB2">
            <w:pPr>
              <w:widowControl w:val="0"/>
              <w:ind w:right="-426"/>
              <w:jc w:val="center"/>
              <w:rPr>
                <w:sz w:val="28"/>
                <w:szCs w:val="28"/>
              </w:rPr>
            </w:pPr>
            <w:r>
              <w:t>Значение показателя</w:t>
            </w:r>
          </w:p>
        </w:tc>
        <w:tc>
          <w:tcPr>
            <w:tcW w:w="1877" w:type="dxa"/>
            <w:gridSpan w:val="2"/>
            <w:vMerge w:val="restart"/>
          </w:tcPr>
          <w:p w:rsidR="002D3E07" w:rsidRDefault="00ED0BB2">
            <w:pPr>
              <w:widowControl w:val="0"/>
              <w:ind w:left="-108" w:right="-108" w:firstLine="26"/>
              <w:jc w:val="center"/>
              <w:rPr>
                <w:sz w:val="28"/>
                <w:szCs w:val="28"/>
              </w:rPr>
            </w:pPr>
            <w:r>
              <w:t>Ответственный</w:t>
            </w:r>
            <w:r>
              <w:br/>
              <w:t xml:space="preserve"> исполнитель</w:t>
            </w:r>
          </w:p>
        </w:tc>
        <w:tc>
          <w:tcPr>
            <w:tcW w:w="2334" w:type="dxa"/>
            <w:gridSpan w:val="2"/>
            <w:vMerge w:val="restart"/>
          </w:tcPr>
          <w:p w:rsidR="002D3E07" w:rsidRDefault="00ED0BB2">
            <w:pPr>
              <w:widowControl w:val="0"/>
              <w:ind w:right="-60"/>
              <w:jc w:val="center"/>
              <w:rPr>
                <w:sz w:val="28"/>
                <w:szCs w:val="28"/>
              </w:rPr>
            </w:pPr>
            <w:r>
              <w:t>Ожидаемый</w:t>
            </w:r>
            <w:r>
              <w:br/>
              <w:t>результат</w:t>
            </w:r>
          </w:p>
        </w:tc>
      </w:tr>
      <w:tr w:rsidR="002D3E07">
        <w:trPr>
          <w:trHeight w:val="240"/>
        </w:trPr>
        <w:tc>
          <w:tcPr>
            <w:tcW w:w="2339" w:type="dxa"/>
            <w:gridSpan w:val="2"/>
            <w:vMerge/>
          </w:tcPr>
          <w:p w:rsidR="002D3E07" w:rsidRDefault="002D3E07">
            <w:pPr>
              <w:pStyle w:val="ConsPlusCell"/>
              <w:spacing w:line="276" w:lineRule="auto"/>
              <w:jc w:val="center"/>
              <w:rPr>
                <w:rFonts w:ascii="Arial" w:hAnsi="Arial" w:cs="Arial"/>
                <w:sz w:val="22"/>
                <w:szCs w:val="22"/>
              </w:rPr>
            </w:pPr>
          </w:p>
        </w:tc>
        <w:tc>
          <w:tcPr>
            <w:tcW w:w="2309" w:type="dxa"/>
            <w:gridSpan w:val="2"/>
            <w:vMerge/>
          </w:tcPr>
          <w:p w:rsidR="002D3E07" w:rsidRDefault="002D3E07">
            <w:pPr>
              <w:pStyle w:val="ConsPlusCell"/>
              <w:spacing w:line="276" w:lineRule="auto"/>
              <w:jc w:val="center"/>
              <w:rPr>
                <w:rFonts w:ascii="Arial" w:hAnsi="Arial" w:cs="Arial"/>
                <w:sz w:val="22"/>
                <w:szCs w:val="22"/>
              </w:rPr>
            </w:pPr>
          </w:p>
        </w:tc>
        <w:tc>
          <w:tcPr>
            <w:tcW w:w="1962" w:type="dxa"/>
            <w:gridSpan w:val="2"/>
            <w:vMerge/>
          </w:tcPr>
          <w:p w:rsidR="002D3E07" w:rsidRDefault="002D3E07">
            <w:pPr>
              <w:widowControl w:val="0"/>
              <w:ind w:left="-105" w:right="-108"/>
              <w:rPr>
                <w:rFonts w:ascii="Arial" w:hAnsi="Arial" w:cs="Arial"/>
                <w:sz w:val="22"/>
                <w:szCs w:val="22"/>
              </w:rPr>
            </w:pPr>
          </w:p>
        </w:tc>
        <w:tc>
          <w:tcPr>
            <w:tcW w:w="3684" w:type="dxa"/>
            <w:gridSpan w:val="5"/>
          </w:tcPr>
          <w:p w:rsidR="002D3E07" w:rsidRDefault="00ED0BB2">
            <w:pPr>
              <w:widowControl w:val="0"/>
              <w:ind w:right="-426"/>
              <w:jc w:val="center"/>
              <w:rPr>
                <w:rFonts w:ascii="Arial" w:hAnsi="Arial" w:cs="Arial"/>
                <w:sz w:val="22"/>
                <w:szCs w:val="22"/>
              </w:rPr>
            </w:pPr>
            <w:r>
              <w:t>в том числе по годам</w:t>
            </w:r>
          </w:p>
          <w:p w:rsidR="002D3E07" w:rsidRDefault="002D3E07">
            <w:pPr>
              <w:widowControl w:val="0"/>
              <w:ind w:right="-426"/>
              <w:jc w:val="center"/>
              <w:rPr>
                <w:sz w:val="28"/>
                <w:szCs w:val="28"/>
              </w:rPr>
            </w:pPr>
          </w:p>
        </w:tc>
        <w:tc>
          <w:tcPr>
            <w:tcW w:w="1877" w:type="dxa"/>
            <w:gridSpan w:val="2"/>
            <w:vMerge/>
          </w:tcPr>
          <w:p w:rsidR="002D3E07" w:rsidRDefault="002D3E07">
            <w:pPr>
              <w:widowControl w:val="0"/>
              <w:ind w:right="-426"/>
              <w:jc w:val="right"/>
              <w:rPr>
                <w:sz w:val="28"/>
                <w:szCs w:val="28"/>
              </w:rPr>
            </w:pPr>
          </w:p>
        </w:tc>
        <w:tc>
          <w:tcPr>
            <w:tcW w:w="2334" w:type="dxa"/>
            <w:gridSpan w:val="2"/>
            <w:vMerge/>
          </w:tcPr>
          <w:p w:rsidR="002D3E07" w:rsidRDefault="002D3E07">
            <w:pPr>
              <w:widowControl w:val="0"/>
              <w:ind w:right="-426"/>
              <w:jc w:val="right"/>
              <w:rPr>
                <w:sz w:val="28"/>
                <w:szCs w:val="28"/>
              </w:rPr>
            </w:pPr>
          </w:p>
        </w:tc>
      </w:tr>
      <w:tr w:rsidR="002D3E07">
        <w:trPr>
          <w:trHeight w:val="345"/>
        </w:trPr>
        <w:tc>
          <w:tcPr>
            <w:tcW w:w="2339" w:type="dxa"/>
            <w:gridSpan w:val="2"/>
            <w:vMerge/>
          </w:tcPr>
          <w:p w:rsidR="002D3E07" w:rsidRDefault="002D3E07">
            <w:pPr>
              <w:pStyle w:val="ConsPlusCell"/>
              <w:spacing w:line="276" w:lineRule="auto"/>
              <w:jc w:val="center"/>
              <w:rPr>
                <w:rFonts w:ascii="Arial" w:hAnsi="Arial" w:cs="Arial"/>
                <w:sz w:val="22"/>
                <w:szCs w:val="22"/>
              </w:rPr>
            </w:pPr>
          </w:p>
        </w:tc>
        <w:tc>
          <w:tcPr>
            <w:tcW w:w="2309" w:type="dxa"/>
            <w:gridSpan w:val="2"/>
            <w:vMerge/>
          </w:tcPr>
          <w:p w:rsidR="002D3E07" w:rsidRDefault="002D3E07">
            <w:pPr>
              <w:pStyle w:val="ConsPlusCell"/>
              <w:spacing w:line="276" w:lineRule="auto"/>
              <w:jc w:val="center"/>
              <w:rPr>
                <w:rFonts w:ascii="Arial" w:hAnsi="Arial" w:cs="Arial"/>
                <w:sz w:val="22"/>
                <w:szCs w:val="22"/>
              </w:rPr>
            </w:pPr>
          </w:p>
        </w:tc>
        <w:tc>
          <w:tcPr>
            <w:tcW w:w="1962" w:type="dxa"/>
            <w:gridSpan w:val="2"/>
            <w:vMerge/>
          </w:tcPr>
          <w:p w:rsidR="002D3E07" w:rsidRDefault="002D3E07">
            <w:pPr>
              <w:widowControl w:val="0"/>
              <w:ind w:left="-105" w:right="-108"/>
              <w:rPr>
                <w:rFonts w:ascii="Arial" w:hAnsi="Arial" w:cs="Arial"/>
                <w:sz w:val="22"/>
                <w:szCs w:val="22"/>
              </w:rPr>
            </w:pPr>
          </w:p>
        </w:tc>
        <w:tc>
          <w:tcPr>
            <w:tcW w:w="1217" w:type="dxa"/>
            <w:gridSpan w:val="2"/>
          </w:tcPr>
          <w:p w:rsidR="002D3E07" w:rsidRDefault="00ED0BB2">
            <w:pPr>
              <w:widowControl w:val="0"/>
              <w:ind w:right="-108"/>
              <w:jc w:val="center"/>
              <w:rPr>
                <w:rFonts w:ascii="Arial" w:hAnsi="Arial" w:cs="Arial"/>
                <w:sz w:val="22"/>
                <w:szCs w:val="22"/>
              </w:rPr>
            </w:pPr>
            <w:r>
              <w:t>2025 год</w:t>
            </w:r>
          </w:p>
        </w:tc>
        <w:tc>
          <w:tcPr>
            <w:tcW w:w="1308" w:type="dxa"/>
          </w:tcPr>
          <w:p w:rsidR="002D3E07" w:rsidRDefault="00ED0BB2">
            <w:pPr>
              <w:widowControl w:val="0"/>
              <w:ind w:right="-108"/>
              <w:jc w:val="center"/>
              <w:rPr>
                <w:rFonts w:ascii="Arial" w:hAnsi="Arial" w:cs="Arial"/>
                <w:sz w:val="22"/>
                <w:szCs w:val="22"/>
              </w:rPr>
            </w:pPr>
            <w:r>
              <w:t>2026 год</w:t>
            </w:r>
          </w:p>
        </w:tc>
        <w:tc>
          <w:tcPr>
            <w:tcW w:w="1159" w:type="dxa"/>
            <w:gridSpan w:val="2"/>
          </w:tcPr>
          <w:p w:rsidR="002D3E07" w:rsidRDefault="00ED0BB2">
            <w:pPr>
              <w:widowControl w:val="0"/>
              <w:ind w:right="-108"/>
              <w:jc w:val="center"/>
              <w:rPr>
                <w:rFonts w:ascii="Arial" w:hAnsi="Arial" w:cs="Arial"/>
                <w:sz w:val="22"/>
                <w:szCs w:val="22"/>
              </w:rPr>
            </w:pPr>
            <w:r>
              <w:t>2027 год</w:t>
            </w:r>
          </w:p>
        </w:tc>
        <w:tc>
          <w:tcPr>
            <w:tcW w:w="1877" w:type="dxa"/>
            <w:gridSpan w:val="2"/>
            <w:vMerge/>
          </w:tcPr>
          <w:p w:rsidR="002D3E07" w:rsidRDefault="002D3E07">
            <w:pPr>
              <w:widowControl w:val="0"/>
              <w:ind w:right="-426"/>
              <w:jc w:val="right"/>
              <w:rPr>
                <w:sz w:val="28"/>
                <w:szCs w:val="28"/>
              </w:rPr>
            </w:pPr>
          </w:p>
        </w:tc>
        <w:tc>
          <w:tcPr>
            <w:tcW w:w="2334" w:type="dxa"/>
            <w:gridSpan w:val="2"/>
            <w:vMerge/>
          </w:tcPr>
          <w:p w:rsidR="002D3E07" w:rsidRDefault="002D3E07">
            <w:pPr>
              <w:widowControl w:val="0"/>
              <w:ind w:right="-426"/>
              <w:jc w:val="right"/>
              <w:rPr>
                <w:sz w:val="28"/>
                <w:szCs w:val="28"/>
              </w:rPr>
            </w:pPr>
          </w:p>
        </w:tc>
      </w:tr>
      <w:tr w:rsidR="002D3E07">
        <w:tc>
          <w:tcPr>
            <w:tcW w:w="2339" w:type="dxa"/>
            <w:gridSpan w:val="2"/>
            <w:vAlign w:val="center"/>
          </w:tcPr>
          <w:p w:rsidR="002D3E07" w:rsidRDefault="00ED0BB2">
            <w:pPr>
              <w:jc w:val="center"/>
              <w:rPr>
                <w:sz w:val="28"/>
                <w:szCs w:val="28"/>
              </w:rPr>
            </w:pPr>
            <w:r>
              <w:rPr>
                <w:sz w:val="28"/>
                <w:szCs w:val="28"/>
              </w:rPr>
              <w:t>1</w:t>
            </w:r>
          </w:p>
        </w:tc>
        <w:tc>
          <w:tcPr>
            <w:tcW w:w="2309" w:type="dxa"/>
            <w:gridSpan w:val="2"/>
            <w:vAlign w:val="center"/>
          </w:tcPr>
          <w:p w:rsidR="002D3E07" w:rsidRDefault="00ED0BB2">
            <w:pPr>
              <w:jc w:val="center"/>
              <w:rPr>
                <w:sz w:val="28"/>
                <w:szCs w:val="28"/>
              </w:rPr>
            </w:pPr>
            <w:r>
              <w:rPr>
                <w:sz w:val="28"/>
                <w:szCs w:val="28"/>
              </w:rPr>
              <w:t>2</w:t>
            </w:r>
          </w:p>
        </w:tc>
        <w:tc>
          <w:tcPr>
            <w:tcW w:w="1962" w:type="dxa"/>
            <w:gridSpan w:val="2"/>
          </w:tcPr>
          <w:p w:rsidR="002D3E07" w:rsidRDefault="00ED0BB2">
            <w:pPr>
              <w:widowControl w:val="0"/>
              <w:tabs>
                <w:tab w:val="center" w:pos="672"/>
                <w:tab w:val="right" w:pos="1026"/>
              </w:tabs>
              <w:ind w:left="-108" w:right="-108"/>
              <w:jc w:val="center"/>
              <w:rPr>
                <w:sz w:val="28"/>
                <w:szCs w:val="28"/>
              </w:rPr>
            </w:pPr>
            <w:r>
              <w:rPr>
                <w:sz w:val="28"/>
                <w:szCs w:val="28"/>
              </w:rPr>
              <w:t>3</w:t>
            </w:r>
          </w:p>
        </w:tc>
        <w:tc>
          <w:tcPr>
            <w:tcW w:w="1217" w:type="dxa"/>
            <w:gridSpan w:val="2"/>
          </w:tcPr>
          <w:p w:rsidR="002D3E07" w:rsidRDefault="00ED0BB2">
            <w:pPr>
              <w:widowControl w:val="0"/>
              <w:ind w:right="-108"/>
              <w:jc w:val="center"/>
              <w:rPr>
                <w:sz w:val="28"/>
                <w:szCs w:val="28"/>
              </w:rPr>
            </w:pPr>
            <w:r>
              <w:rPr>
                <w:sz w:val="28"/>
                <w:szCs w:val="28"/>
              </w:rPr>
              <w:t>4</w:t>
            </w:r>
          </w:p>
        </w:tc>
        <w:tc>
          <w:tcPr>
            <w:tcW w:w="1308" w:type="dxa"/>
          </w:tcPr>
          <w:p w:rsidR="002D3E07" w:rsidRDefault="00ED0BB2">
            <w:pPr>
              <w:widowControl w:val="0"/>
              <w:ind w:right="-108"/>
              <w:jc w:val="center"/>
              <w:rPr>
                <w:sz w:val="28"/>
                <w:szCs w:val="28"/>
              </w:rPr>
            </w:pPr>
            <w:r>
              <w:rPr>
                <w:sz w:val="28"/>
                <w:szCs w:val="28"/>
              </w:rPr>
              <w:t>5</w:t>
            </w:r>
          </w:p>
        </w:tc>
        <w:tc>
          <w:tcPr>
            <w:tcW w:w="1159" w:type="dxa"/>
            <w:gridSpan w:val="2"/>
          </w:tcPr>
          <w:p w:rsidR="002D3E07" w:rsidRDefault="00ED0BB2">
            <w:pPr>
              <w:widowControl w:val="0"/>
              <w:tabs>
                <w:tab w:val="left" w:pos="330"/>
              </w:tabs>
              <w:ind w:right="-108"/>
              <w:jc w:val="center"/>
              <w:rPr>
                <w:sz w:val="28"/>
                <w:szCs w:val="28"/>
              </w:rPr>
            </w:pPr>
            <w:r>
              <w:rPr>
                <w:sz w:val="28"/>
                <w:szCs w:val="28"/>
              </w:rPr>
              <w:t>6</w:t>
            </w:r>
          </w:p>
        </w:tc>
        <w:tc>
          <w:tcPr>
            <w:tcW w:w="1877" w:type="dxa"/>
            <w:gridSpan w:val="2"/>
          </w:tcPr>
          <w:p w:rsidR="002D3E07" w:rsidRDefault="00ED0BB2">
            <w:pPr>
              <w:widowControl w:val="0"/>
              <w:ind w:right="-108"/>
              <w:jc w:val="center"/>
              <w:rPr>
                <w:sz w:val="28"/>
                <w:szCs w:val="28"/>
              </w:rPr>
            </w:pPr>
            <w:r>
              <w:rPr>
                <w:sz w:val="28"/>
                <w:szCs w:val="28"/>
              </w:rPr>
              <w:t>7</w:t>
            </w:r>
          </w:p>
        </w:tc>
        <w:tc>
          <w:tcPr>
            <w:tcW w:w="2334" w:type="dxa"/>
            <w:gridSpan w:val="2"/>
          </w:tcPr>
          <w:p w:rsidR="002D3E07" w:rsidRDefault="00ED0BB2">
            <w:pPr>
              <w:widowControl w:val="0"/>
              <w:ind w:right="-426"/>
              <w:jc w:val="center"/>
              <w:rPr>
                <w:sz w:val="28"/>
                <w:szCs w:val="28"/>
              </w:rPr>
            </w:pPr>
            <w:r>
              <w:rPr>
                <w:sz w:val="28"/>
                <w:szCs w:val="28"/>
              </w:rPr>
              <w:t>8</w:t>
            </w:r>
          </w:p>
        </w:tc>
      </w:tr>
      <w:tr w:rsidR="002D3E07">
        <w:tc>
          <w:tcPr>
            <w:tcW w:w="14505" w:type="dxa"/>
            <w:gridSpan w:val="15"/>
          </w:tcPr>
          <w:p w:rsidR="002D3E07" w:rsidRDefault="00ED0BB2">
            <w:pPr>
              <w:pStyle w:val="ConsPlusNormal0"/>
              <w:spacing w:line="254" w:lineRule="auto"/>
              <w:jc w:val="both"/>
              <w:rPr>
                <w:rFonts w:ascii="Times New Roman" w:hAnsi="Times New Roman" w:cs="Times New Roman"/>
                <w:b/>
                <w:sz w:val="28"/>
                <w:szCs w:val="28"/>
              </w:rPr>
            </w:pPr>
            <w:r>
              <w:rPr>
                <w:rFonts w:ascii="Times New Roman" w:hAnsi="Times New Roman" w:cs="Times New Roman"/>
                <w:b/>
                <w:sz w:val="28"/>
                <w:szCs w:val="28"/>
                <w:lang w:eastAsia="en-US"/>
              </w:rPr>
              <w:t xml:space="preserve">Цель: </w:t>
            </w:r>
            <w:r>
              <w:rPr>
                <w:rFonts w:ascii="Times New Roman" w:hAnsi="Times New Roman" w:cs="Times New Roman"/>
                <w:sz w:val="28"/>
                <w:szCs w:val="28"/>
              </w:rPr>
              <w:t xml:space="preserve">Формирование у граждан Ордынского района мотиваций к здоровому образу жизни  </w:t>
            </w:r>
          </w:p>
        </w:tc>
      </w:tr>
      <w:tr w:rsidR="002D3E07">
        <w:tc>
          <w:tcPr>
            <w:tcW w:w="14505" w:type="dxa"/>
            <w:gridSpan w:val="15"/>
          </w:tcPr>
          <w:p w:rsidR="002D3E07" w:rsidRDefault="00ED0BB2">
            <w:pPr>
              <w:spacing w:line="254" w:lineRule="auto"/>
              <w:jc w:val="both"/>
              <w:rPr>
                <w:b/>
                <w:sz w:val="28"/>
                <w:szCs w:val="28"/>
                <w:lang w:eastAsia="en-US"/>
              </w:rPr>
            </w:pPr>
            <w:r>
              <w:rPr>
                <w:b/>
                <w:sz w:val="28"/>
                <w:szCs w:val="28"/>
              </w:rPr>
              <w:t xml:space="preserve">1.1. Задача 1: </w:t>
            </w:r>
            <w:r>
              <w:rPr>
                <w:sz w:val="28"/>
                <w:szCs w:val="28"/>
              </w:rPr>
              <w:t>Информирование населения о мерах профилактики заболеваний, сохранения и укрепления своего здоровья</w:t>
            </w:r>
          </w:p>
        </w:tc>
      </w:tr>
      <w:tr w:rsidR="002D3E07">
        <w:tc>
          <w:tcPr>
            <w:tcW w:w="2316" w:type="dxa"/>
            <w:vMerge w:val="restart"/>
          </w:tcPr>
          <w:p w:rsidR="002D3E07" w:rsidRDefault="00ED0BB2">
            <w:pPr>
              <w:spacing w:line="254" w:lineRule="auto"/>
              <w:jc w:val="both"/>
              <w:rPr>
                <w:b/>
                <w:sz w:val="28"/>
                <w:szCs w:val="28"/>
              </w:rPr>
            </w:pPr>
            <w:r>
              <w:t>1.</w:t>
            </w:r>
            <w:r>
              <w:rPr>
                <w:szCs w:val="24"/>
              </w:rPr>
              <w:t xml:space="preserve"> </w:t>
            </w:r>
            <w:r>
              <w:rPr>
                <w:sz w:val="22"/>
                <w:szCs w:val="22"/>
              </w:rPr>
              <w:t xml:space="preserve">Подготовка и размещение информационных материалов по вопросам формирования здорового образа жизни, профилактики хронических неинфекционных </w:t>
            </w:r>
            <w:r>
              <w:rPr>
                <w:sz w:val="22"/>
                <w:szCs w:val="22"/>
              </w:rPr>
              <w:lastRenderedPageBreak/>
              <w:t xml:space="preserve">заболеваний и факторов риска их развития на сайте ГБУЗ НСО «Ордынская ЦРБ»        </w:t>
            </w:r>
          </w:p>
        </w:tc>
        <w:tc>
          <w:tcPr>
            <w:tcW w:w="2288" w:type="dxa"/>
            <w:gridSpan w:val="2"/>
          </w:tcPr>
          <w:p w:rsidR="002D3E07" w:rsidRDefault="00ED0BB2">
            <w:pPr>
              <w:pStyle w:val="ConsPlusCell"/>
              <w:spacing w:line="276" w:lineRule="auto"/>
              <w:rPr>
                <w:rFonts w:ascii="Arial" w:hAnsi="Arial" w:cs="Arial"/>
                <w:sz w:val="22"/>
                <w:szCs w:val="22"/>
              </w:rPr>
            </w:pPr>
            <w:r>
              <w:lastRenderedPageBreak/>
              <w:t>Количество размещенных на сайтах, СМИ материалов/статей</w:t>
            </w:r>
          </w:p>
        </w:tc>
        <w:tc>
          <w:tcPr>
            <w:tcW w:w="1989" w:type="dxa"/>
            <w:gridSpan w:val="2"/>
          </w:tcPr>
          <w:p w:rsidR="002D3E07" w:rsidRDefault="00ED0BB2">
            <w:pPr>
              <w:pStyle w:val="ConsPlusCell"/>
              <w:spacing w:line="276" w:lineRule="auto"/>
              <w:jc w:val="center"/>
              <w:rPr>
                <w:rFonts w:ascii="Arial" w:hAnsi="Arial" w:cs="Arial"/>
                <w:sz w:val="22"/>
                <w:szCs w:val="22"/>
              </w:rPr>
            </w:pPr>
            <w:r>
              <w:t>кол-во</w:t>
            </w:r>
          </w:p>
        </w:tc>
        <w:tc>
          <w:tcPr>
            <w:tcW w:w="1185" w:type="dxa"/>
            <w:gridSpan w:val="2"/>
          </w:tcPr>
          <w:p w:rsidR="002D3E07" w:rsidRDefault="00ED0BB2">
            <w:pPr>
              <w:spacing w:line="254" w:lineRule="auto"/>
              <w:jc w:val="center"/>
              <w:rPr>
                <w:szCs w:val="24"/>
              </w:rPr>
            </w:pPr>
            <w:r>
              <w:rPr>
                <w:szCs w:val="24"/>
              </w:rPr>
              <w:t>37</w:t>
            </w:r>
          </w:p>
        </w:tc>
        <w:tc>
          <w:tcPr>
            <w:tcW w:w="1364" w:type="dxa"/>
            <w:gridSpan w:val="3"/>
          </w:tcPr>
          <w:p w:rsidR="002D3E07" w:rsidRDefault="00ED0BB2">
            <w:pPr>
              <w:spacing w:line="254" w:lineRule="auto"/>
              <w:jc w:val="center"/>
              <w:rPr>
                <w:szCs w:val="24"/>
              </w:rPr>
            </w:pPr>
            <w:r>
              <w:rPr>
                <w:szCs w:val="24"/>
              </w:rPr>
              <w:t>39</w:t>
            </w:r>
          </w:p>
        </w:tc>
        <w:tc>
          <w:tcPr>
            <w:tcW w:w="1217" w:type="dxa"/>
            <w:gridSpan w:val="2"/>
          </w:tcPr>
          <w:p w:rsidR="002D3E07" w:rsidRDefault="00ED0BB2">
            <w:pPr>
              <w:spacing w:line="254" w:lineRule="auto"/>
              <w:jc w:val="center"/>
              <w:rPr>
                <w:szCs w:val="24"/>
              </w:rPr>
            </w:pPr>
            <w:r>
              <w:rPr>
                <w:szCs w:val="24"/>
              </w:rPr>
              <w:t>41</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tc>
        <w:tc>
          <w:tcPr>
            <w:tcW w:w="2324" w:type="dxa"/>
            <w:vMerge w:val="restart"/>
          </w:tcPr>
          <w:p w:rsidR="002D3E07" w:rsidRDefault="00ED0BB2">
            <w:pPr>
              <w:spacing w:line="254" w:lineRule="auto"/>
              <w:jc w:val="both"/>
              <w:rPr>
                <w:b/>
                <w:sz w:val="28"/>
                <w:szCs w:val="28"/>
              </w:rPr>
            </w:pPr>
            <w:r>
              <w:rPr>
                <w:sz w:val="22"/>
                <w:szCs w:val="22"/>
              </w:rPr>
              <w:t>Повышение уровня информированности населения об основных факторах риска развития ХНИЗ, принципах ведения здорового образа жизни и мотивации к их соблюдению.</w:t>
            </w:r>
          </w:p>
        </w:tc>
      </w:tr>
      <w:tr w:rsidR="002D3E07">
        <w:tc>
          <w:tcPr>
            <w:tcW w:w="2316" w:type="dxa"/>
            <w:vMerge/>
          </w:tcPr>
          <w:p w:rsidR="002D3E07" w:rsidRDefault="002D3E07">
            <w:pPr>
              <w:pStyle w:val="ConsPlusCell"/>
              <w:spacing w:line="276" w:lineRule="auto"/>
              <w:rPr>
                <w:rFonts w:ascii="Arial" w:hAnsi="Arial" w:cs="Arial"/>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rFonts w:ascii="Arial" w:hAnsi="Arial" w:cs="Arial"/>
                <w:sz w:val="22"/>
                <w:szCs w:val="22"/>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r>
            <w:r>
              <w:lastRenderedPageBreak/>
              <w:t xml:space="preserve">бюджет </w:t>
            </w:r>
            <w:hyperlink r:id="rId1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val="restart"/>
          </w:tcPr>
          <w:p w:rsidR="002D3E07" w:rsidRDefault="00ED0BB2">
            <w:pPr>
              <w:spacing w:line="254" w:lineRule="auto"/>
              <w:jc w:val="both"/>
              <w:rPr>
                <w:b/>
                <w:sz w:val="28"/>
                <w:szCs w:val="28"/>
              </w:rPr>
            </w:pPr>
            <w:r>
              <w:rPr>
                <w:sz w:val="22"/>
                <w:szCs w:val="22"/>
              </w:rPr>
              <w:t>2. Подготовка материалов (статьи, интервью) по вопросам популяризации здорового образа жизни, профилактике хронических неинфекционных заболеваний и факторов риска их развития для размещения в СМИ (Ордынская газета)</w:t>
            </w:r>
          </w:p>
        </w:tc>
        <w:tc>
          <w:tcPr>
            <w:tcW w:w="2288" w:type="dxa"/>
            <w:gridSpan w:val="2"/>
          </w:tcPr>
          <w:p w:rsidR="002D3E07" w:rsidRDefault="00ED0BB2">
            <w:pPr>
              <w:pStyle w:val="ConsPlusCell"/>
              <w:spacing w:line="276" w:lineRule="auto"/>
              <w:rPr>
                <w:rFonts w:ascii="Arial" w:hAnsi="Arial" w:cs="Arial"/>
                <w:sz w:val="22"/>
                <w:szCs w:val="22"/>
              </w:rPr>
            </w:pPr>
            <w:r>
              <w:t>Количество (материалов/статей)</w:t>
            </w:r>
          </w:p>
        </w:tc>
        <w:tc>
          <w:tcPr>
            <w:tcW w:w="1989" w:type="dxa"/>
            <w:gridSpan w:val="2"/>
          </w:tcPr>
          <w:p w:rsidR="002D3E07" w:rsidRDefault="00ED0BB2">
            <w:pPr>
              <w:pStyle w:val="ConsPlusCell"/>
              <w:spacing w:line="276" w:lineRule="auto"/>
              <w:jc w:val="center"/>
              <w:rPr>
                <w:rFonts w:ascii="Arial" w:hAnsi="Arial" w:cs="Arial"/>
                <w:sz w:val="22"/>
                <w:szCs w:val="22"/>
              </w:rPr>
            </w:pPr>
            <w:r>
              <w:t>кол-во</w:t>
            </w:r>
          </w:p>
        </w:tc>
        <w:tc>
          <w:tcPr>
            <w:tcW w:w="1185" w:type="dxa"/>
            <w:gridSpan w:val="2"/>
          </w:tcPr>
          <w:p w:rsidR="002D3E07" w:rsidRDefault="00ED0BB2">
            <w:pPr>
              <w:spacing w:line="254" w:lineRule="auto"/>
              <w:jc w:val="center"/>
              <w:rPr>
                <w:szCs w:val="24"/>
              </w:rPr>
            </w:pPr>
            <w:r>
              <w:rPr>
                <w:szCs w:val="24"/>
              </w:rPr>
              <w:t>34</w:t>
            </w:r>
          </w:p>
        </w:tc>
        <w:tc>
          <w:tcPr>
            <w:tcW w:w="1364" w:type="dxa"/>
            <w:gridSpan w:val="3"/>
          </w:tcPr>
          <w:p w:rsidR="002D3E07" w:rsidRDefault="00ED0BB2">
            <w:pPr>
              <w:spacing w:line="254" w:lineRule="auto"/>
              <w:jc w:val="center"/>
              <w:rPr>
                <w:szCs w:val="24"/>
              </w:rPr>
            </w:pPr>
            <w:r>
              <w:rPr>
                <w:szCs w:val="24"/>
              </w:rPr>
              <w:t>36</w:t>
            </w:r>
          </w:p>
        </w:tc>
        <w:tc>
          <w:tcPr>
            <w:tcW w:w="1217" w:type="dxa"/>
            <w:gridSpan w:val="2"/>
          </w:tcPr>
          <w:p w:rsidR="002D3E07" w:rsidRDefault="00ED0BB2">
            <w:pPr>
              <w:spacing w:line="254" w:lineRule="auto"/>
              <w:jc w:val="center"/>
              <w:rPr>
                <w:szCs w:val="24"/>
              </w:rPr>
            </w:pPr>
            <w:r>
              <w:rPr>
                <w:szCs w:val="24"/>
              </w:rPr>
              <w:t>36</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tc>
        <w:tc>
          <w:tcPr>
            <w:tcW w:w="2324" w:type="dxa"/>
            <w:vMerge w:val="restart"/>
          </w:tcPr>
          <w:p w:rsidR="002D3E07" w:rsidRDefault="00ED0BB2">
            <w:pPr>
              <w:spacing w:line="254" w:lineRule="auto"/>
              <w:jc w:val="both"/>
              <w:rPr>
                <w:b/>
                <w:sz w:val="28"/>
                <w:szCs w:val="28"/>
              </w:rPr>
            </w:pPr>
            <w:r>
              <w:rPr>
                <w:sz w:val="22"/>
                <w:szCs w:val="22"/>
              </w:rPr>
              <w:t>Повышение уровня информированности населения об основных факторах риска развития ХНИЗ, принципах ведения здорового образа жизни и мотивации к их соблюдению.</w:t>
            </w: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546"/>
        </w:trPr>
        <w:tc>
          <w:tcPr>
            <w:tcW w:w="2316" w:type="dxa"/>
            <w:vMerge w:val="restart"/>
          </w:tcPr>
          <w:p w:rsidR="002D3E07" w:rsidRDefault="00ED0BB2">
            <w:pPr>
              <w:spacing w:line="254" w:lineRule="auto"/>
              <w:jc w:val="both"/>
              <w:rPr>
                <w:rFonts w:ascii="Arial" w:hAnsi="Arial" w:cs="Arial"/>
                <w:sz w:val="22"/>
                <w:szCs w:val="22"/>
              </w:rPr>
            </w:pPr>
            <w:r>
              <w:t>3. Подготовка и размещение информационных материалов по вопросам формирования здорового образа жизни</w:t>
            </w:r>
          </w:p>
          <w:p w:rsidR="002D3E07" w:rsidRDefault="002D3E07">
            <w:pPr>
              <w:spacing w:line="254" w:lineRule="auto"/>
              <w:jc w:val="both"/>
              <w:rPr>
                <w:rFonts w:ascii="Arial" w:hAnsi="Arial" w:cs="Arial"/>
                <w:sz w:val="22"/>
                <w:szCs w:val="22"/>
              </w:rPr>
            </w:pPr>
          </w:p>
          <w:p w:rsidR="002D3E07" w:rsidRDefault="002D3E07">
            <w:pPr>
              <w:spacing w:line="254" w:lineRule="auto"/>
              <w:jc w:val="both"/>
              <w:rPr>
                <w:rFonts w:ascii="Arial" w:hAnsi="Arial" w:cs="Arial"/>
                <w:sz w:val="22"/>
                <w:szCs w:val="22"/>
              </w:rPr>
            </w:pPr>
          </w:p>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Количество материалов</w:t>
            </w:r>
          </w:p>
        </w:tc>
        <w:tc>
          <w:tcPr>
            <w:tcW w:w="1989" w:type="dxa"/>
            <w:gridSpan w:val="2"/>
          </w:tcPr>
          <w:p w:rsidR="002D3E07" w:rsidRDefault="00ED0BB2">
            <w:pPr>
              <w:pStyle w:val="ConsPlusCell"/>
              <w:jc w:val="center"/>
              <w:rPr>
                <w:rFonts w:ascii="Arial" w:hAnsi="Arial" w:cs="Arial"/>
                <w:sz w:val="22"/>
                <w:szCs w:val="22"/>
              </w:rPr>
            </w:pPr>
            <w:r>
              <w:t>кол-во</w:t>
            </w:r>
          </w:p>
        </w:tc>
        <w:tc>
          <w:tcPr>
            <w:tcW w:w="1185" w:type="dxa"/>
            <w:gridSpan w:val="2"/>
          </w:tcPr>
          <w:p w:rsidR="002D3E07" w:rsidRDefault="00ED0BB2">
            <w:pPr>
              <w:pStyle w:val="ConsPlusCell"/>
              <w:jc w:val="center"/>
              <w:rPr>
                <w:rFonts w:ascii="Arial" w:hAnsi="Arial" w:cs="Arial"/>
                <w:sz w:val="22"/>
                <w:szCs w:val="22"/>
              </w:rPr>
            </w:pPr>
            <w:r>
              <w:t>12</w:t>
            </w:r>
          </w:p>
          <w:p w:rsidR="002D3E07" w:rsidRDefault="002D3E07">
            <w:pPr>
              <w:pStyle w:val="ConsPlusCell"/>
              <w:jc w:val="center"/>
              <w:rPr>
                <w:rFonts w:ascii="Arial" w:hAnsi="Arial" w:cs="Arial"/>
                <w:sz w:val="22"/>
                <w:szCs w:val="22"/>
              </w:rPr>
            </w:pPr>
          </w:p>
        </w:tc>
        <w:tc>
          <w:tcPr>
            <w:tcW w:w="1364" w:type="dxa"/>
            <w:gridSpan w:val="3"/>
          </w:tcPr>
          <w:p w:rsidR="002D3E07" w:rsidRDefault="00ED0BB2">
            <w:pPr>
              <w:pStyle w:val="ConsPlusCell"/>
              <w:jc w:val="center"/>
              <w:rPr>
                <w:rFonts w:ascii="Arial" w:hAnsi="Arial" w:cs="Arial"/>
                <w:sz w:val="22"/>
                <w:szCs w:val="22"/>
              </w:rPr>
            </w:pPr>
            <w:r>
              <w:t>14</w:t>
            </w:r>
          </w:p>
        </w:tc>
        <w:tc>
          <w:tcPr>
            <w:tcW w:w="1217" w:type="dxa"/>
            <w:gridSpan w:val="2"/>
          </w:tcPr>
          <w:p w:rsidR="002D3E07" w:rsidRDefault="00ED0BB2">
            <w:pPr>
              <w:pStyle w:val="ConsPlusCell"/>
              <w:jc w:val="center"/>
              <w:rPr>
                <w:rFonts w:ascii="Arial" w:hAnsi="Arial" w:cs="Arial"/>
                <w:sz w:val="22"/>
                <w:szCs w:val="22"/>
              </w:rPr>
            </w:pPr>
            <w:r>
              <w:t>16</w:t>
            </w:r>
          </w:p>
        </w:tc>
        <w:tc>
          <w:tcPr>
            <w:tcW w:w="1822" w:type="dxa"/>
            <w:gridSpan w:val="2"/>
            <w:vMerge w:val="restart"/>
          </w:tcPr>
          <w:p w:rsidR="002D3E07" w:rsidRDefault="00ED0BB2">
            <w:pPr>
              <w:spacing w:line="254" w:lineRule="auto"/>
              <w:jc w:val="both"/>
              <w:rPr>
                <w:szCs w:val="24"/>
              </w:rPr>
            </w:pPr>
            <w:r>
              <w:rPr>
                <w:szCs w:val="24"/>
              </w:rPr>
              <w:t>МКУ СКЦ</w:t>
            </w:r>
          </w:p>
        </w:tc>
        <w:tc>
          <w:tcPr>
            <w:tcW w:w="2324" w:type="dxa"/>
            <w:vMerge w:val="restart"/>
          </w:tcPr>
          <w:p w:rsidR="002D3E07" w:rsidRDefault="00ED0BB2">
            <w:pPr>
              <w:spacing w:line="254" w:lineRule="auto"/>
              <w:jc w:val="both"/>
              <w:rPr>
                <w:b/>
                <w:sz w:val="28"/>
                <w:szCs w:val="28"/>
              </w:rPr>
            </w:pPr>
            <w:r>
              <w:rPr>
                <w:bCs/>
              </w:rPr>
              <w:t>Повышение уровня информированности населения о значимости ведения здорового образа жизни и мотивации к его соблюдению</w:t>
            </w:r>
          </w:p>
        </w:tc>
      </w:tr>
      <w:tr w:rsidR="002D3E07">
        <w:trPr>
          <w:trHeight w:val="495"/>
        </w:trPr>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618"/>
        </w:trPr>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556"/>
        </w:trPr>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555"/>
        </w:trPr>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75"/>
        </w:trPr>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r>
            <w:r>
              <w:lastRenderedPageBreak/>
              <w:t xml:space="preserve">бюджеты </w:t>
            </w:r>
            <w:hyperlink r:id="rId1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210"/>
        </w:trPr>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2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480"/>
        </w:trPr>
        <w:tc>
          <w:tcPr>
            <w:tcW w:w="2316" w:type="dxa"/>
            <w:vMerge w:val="restart"/>
          </w:tcPr>
          <w:p w:rsidR="002D3E07" w:rsidRDefault="00ED0BB2">
            <w:pPr>
              <w:rPr>
                <w:rFonts w:ascii="Arial" w:hAnsi="Arial" w:cs="Arial"/>
                <w:sz w:val="22"/>
                <w:szCs w:val="22"/>
              </w:rPr>
            </w:pPr>
            <w:r>
              <w:t>4. Оформление информационных стендов по ведению здорового образа жизни для обучающихся в образовательных учреждениях</w:t>
            </w:r>
          </w:p>
          <w:p w:rsidR="002D3E07" w:rsidRDefault="002D3E07">
            <w:pPr>
              <w:rPr>
                <w:rFonts w:ascii="Arial" w:hAnsi="Arial" w:cs="Arial"/>
                <w:sz w:val="22"/>
                <w:szCs w:val="22"/>
              </w:rPr>
            </w:pPr>
          </w:p>
          <w:p w:rsidR="002D3E07" w:rsidRDefault="002D3E07">
            <w:pPr>
              <w:rPr>
                <w:rFonts w:ascii="Arial" w:hAnsi="Arial" w:cs="Arial"/>
                <w:sz w:val="22"/>
                <w:szCs w:val="22"/>
              </w:rPr>
            </w:pPr>
          </w:p>
          <w:p w:rsidR="002D3E07" w:rsidRDefault="002D3E07">
            <w:pPr>
              <w:rPr>
                <w:rFonts w:ascii="Arial" w:hAnsi="Arial" w:cs="Arial"/>
                <w:sz w:val="22"/>
                <w:szCs w:val="22"/>
              </w:rPr>
            </w:pPr>
          </w:p>
        </w:tc>
        <w:tc>
          <w:tcPr>
            <w:tcW w:w="2288" w:type="dxa"/>
            <w:gridSpan w:val="2"/>
          </w:tcPr>
          <w:p w:rsidR="002D3E07" w:rsidRDefault="00ED0BB2">
            <w:pPr>
              <w:pStyle w:val="ConsPlusCell"/>
              <w:rPr>
                <w:rFonts w:ascii="Arial" w:hAnsi="Arial" w:cs="Arial"/>
                <w:sz w:val="22"/>
                <w:szCs w:val="22"/>
              </w:rPr>
            </w:pPr>
            <w:r>
              <w:t>Количество учреждений, оформивших стенды</w:t>
            </w:r>
          </w:p>
        </w:tc>
        <w:tc>
          <w:tcPr>
            <w:tcW w:w="1989" w:type="dxa"/>
            <w:gridSpan w:val="2"/>
          </w:tcPr>
          <w:p w:rsidR="002D3E07" w:rsidRDefault="00ED0BB2">
            <w:pPr>
              <w:pStyle w:val="ConsPlusCell"/>
              <w:jc w:val="center"/>
              <w:rPr>
                <w:rFonts w:ascii="Arial" w:hAnsi="Arial" w:cs="Arial"/>
                <w:sz w:val="22"/>
                <w:szCs w:val="22"/>
              </w:rPr>
            </w:pPr>
            <w:r>
              <w:t>кол-во.</w:t>
            </w:r>
          </w:p>
        </w:tc>
        <w:tc>
          <w:tcPr>
            <w:tcW w:w="1185" w:type="dxa"/>
            <w:gridSpan w:val="2"/>
          </w:tcPr>
          <w:p w:rsidR="002D3E07" w:rsidRDefault="00ED0BB2">
            <w:pPr>
              <w:pStyle w:val="ConsPlusCell"/>
              <w:jc w:val="center"/>
              <w:rPr>
                <w:rFonts w:ascii="Arial" w:hAnsi="Arial" w:cs="Arial"/>
                <w:sz w:val="22"/>
                <w:szCs w:val="22"/>
              </w:rPr>
            </w:pPr>
            <w:r>
              <w:t>27</w:t>
            </w:r>
          </w:p>
        </w:tc>
        <w:tc>
          <w:tcPr>
            <w:tcW w:w="1364" w:type="dxa"/>
            <w:gridSpan w:val="3"/>
          </w:tcPr>
          <w:p w:rsidR="002D3E07" w:rsidRDefault="00ED0BB2">
            <w:pPr>
              <w:pStyle w:val="ConsPlusCell"/>
              <w:jc w:val="center"/>
              <w:rPr>
                <w:rFonts w:ascii="Arial" w:hAnsi="Arial" w:cs="Arial"/>
                <w:sz w:val="22"/>
                <w:szCs w:val="22"/>
              </w:rPr>
            </w:pPr>
            <w:r>
              <w:t>27</w:t>
            </w:r>
          </w:p>
        </w:tc>
        <w:tc>
          <w:tcPr>
            <w:tcW w:w="1217" w:type="dxa"/>
            <w:gridSpan w:val="2"/>
          </w:tcPr>
          <w:p w:rsidR="002D3E07" w:rsidRDefault="00ED0BB2">
            <w:pPr>
              <w:pStyle w:val="ConsPlusCell"/>
              <w:jc w:val="center"/>
              <w:rPr>
                <w:rFonts w:ascii="Arial" w:hAnsi="Arial" w:cs="Arial"/>
                <w:sz w:val="22"/>
                <w:szCs w:val="22"/>
              </w:rPr>
            </w:pPr>
            <w:r>
              <w:t>27</w:t>
            </w:r>
          </w:p>
        </w:tc>
        <w:tc>
          <w:tcPr>
            <w:tcW w:w="1822" w:type="dxa"/>
            <w:gridSpan w:val="2"/>
            <w:vMerge w:val="restart"/>
          </w:tcPr>
          <w:p w:rsidR="002D3E07" w:rsidRDefault="00ED0BB2">
            <w:pPr>
              <w:spacing w:line="254" w:lineRule="auto"/>
              <w:jc w:val="both"/>
              <w:rPr>
                <w:b/>
                <w:sz w:val="28"/>
                <w:szCs w:val="28"/>
              </w:rPr>
            </w:pPr>
            <w:r>
              <w:rPr>
                <w:szCs w:val="24"/>
              </w:rPr>
              <w:t>УОМПиС, ОО</w:t>
            </w:r>
          </w:p>
        </w:tc>
        <w:tc>
          <w:tcPr>
            <w:tcW w:w="2324" w:type="dxa"/>
            <w:vMerge w:val="restart"/>
          </w:tcPr>
          <w:p w:rsidR="002D3E07" w:rsidRDefault="00ED0BB2">
            <w:pPr>
              <w:spacing w:line="254" w:lineRule="auto"/>
              <w:jc w:val="both"/>
              <w:rPr>
                <w:b/>
                <w:sz w:val="28"/>
                <w:szCs w:val="28"/>
              </w:rPr>
            </w:pPr>
            <w:r>
              <w:t>Повышение уровня информированности обучающихся о принципах здорового образа жизни и мотивации к их соблюдению</w:t>
            </w:r>
          </w:p>
        </w:tc>
      </w:tr>
      <w:tr w:rsidR="002D3E07">
        <w:trPr>
          <w:trHeight w:val="345"/>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00"/>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225"/>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2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615"/>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00"/>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2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15"/>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2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35"/>
        </w:trPr>
        <w:tc>
          <w:tcPr>
            <w:tcW w:w="2316" w:type="dxa"/>
            <w:vMerge w:val="restart"/>
          </w:tcPr>
          <w:p w:rsidR="002D3E07" w:rsidRDefault="00ED0BB2">
            <w:pPr>
              <w:pStyle w:val="25"/>
              <w:ind w:left="-79" w:firstLine="0"/>
              <w:rPr>
                <w:rFonts w:ascii="Times New Roman" w:hAnsi="Times New Roman" w:cs="Times New Roman"/>
                <w:bCs/>
                <w:sz w:val="24"/>
                <w:szCs w:val="24"/>
              </w:rPr>
            </w:pPr>
            <w:r>
              <w:rPr>
                <w:rFonts w:ascii="Times New Roman" w:hAnsi="Times New Roman" w:cs="Times New Roman"/>
                <w:sz w:val="24"/>
                <w:szCs w:val="24"/>
              </w:rPr>
              <w:t>5</w:t>
            </w:r>
            <w:r>
              <w:rPr>
                <w:szCs w:val="24"/>
              </w:rPr>
              <w:t xml:space="preserve">. </w:t>
            </w:r>
            <w:r>
              <w:rPr>
                <w:rFonts w:ascii="Times New Roman" w:hAnsi="Times New Roman" w:cs="Times New Roman"/>
                <w:sz w:val="24"/>
                <w:szCs w:val="24"/>
              </w:rPr>
              <w:t xml:space="preserve">Трансляция </w:t>
            </w:r>
            <w:r>
              <w:rPr>
                <w:rFonts w:ascii="Times New Roman" w:hAnsi="Times New Roman" w:cs="Times New Roman"/>
                <w:bCs/>
                <w:sz w:val="24"/>
                <w:szCs w:val="24"/>
              </w:rPr>
              <w:t>Плана региональных</w:t>
            </w:r>
          </w:p>
          <w:p w:rsidR="002D3E07" w:rsidRDefault="00ED0BB2">
            <w:pPr>
              <w:pStyle w:val="25"/>
              <w:ind w:left="-79" w:firstLine="0"/>
              <w:rPr>
                <w:rFonts w:ascii="Times New Roman" w:hAnsi="Times New Roman" w:cs="Times New Roman"/>
                <w:bCs/>
                <w:sz w:val="24"/>
                <w:szCs w:val="24"/>
              </w:rPr>
            </w:pPr>
            <w:r>
              <w:rPr>
                <w:rFonts w:ascii="Times New Roman" w:hAnsi="Times New Roman" w:cs="Times New Roman"/>
                <w:bCs/>
                <w:sz w:val="24"/>
                <w:szCs w:val="24"/>
              </w:rPr>
              <w:t>тематических мероприятий</w:t>
            </w:r>
          </w:p>
          <w:p w:rsidR="002D3E07" w:rsidRDefault="00ED0BB2">
            <w:pPr>
              <w:spacing w:line="254" w:lineRule="auto"/>
              <w:ind w:left="-79"/>
              <w:jc w:val="both"/>
              <w:rPr>
                <w:szCs w:val="24"/>
              </w:rPr>
            </w:pPr>
            <w:r>
              <w:rPr>
                <w:szCs w:val="24"/>
              </w:rPr>
              <w:t>на экране в здании администрации Ордынского района Новосибирской области и на центральной площади р.п. Ордынское Новосибирской области</w:t>
            </w:r>
          </w:p>
        </w:tc>
        <w:tc>
          <w:tcPr>
            <w:tcW w:w="2288" w:type="dxa"/>
            <w:gridSpan w:val="2"/>
          </w:tcPr>
          <w:p w:rsidR="002D3E07" w:rsidRDefault="00ED0BB2">
            <w:pPr>
              <w:pStyle w:val="ConsPlusCell"/>
              <w:rPr>
                <w:rFonts w:ascii="Arial" w:hAnsi="Arial" w:cs="Arial"/>
                <w:sz w:val="22"/>
                <w:szCs w:val="22"/>
              </w:rPr>
            </w:pPr>
            <w:r>
              <w:t>Количество трансляций</w:t>
            </w:r>
          </w:p>
        </w:tc>
        <w:tc>
          <w:tcPr>
            <w:tcW w:w="1989" w:type="dxa"/>
            <w:gridSpan w:val="2"/>
          </w:tcPr>
          <w:p w:rsidR="002D3E07" w:rsidRDefault="00ED0BB2">
            <w:pPr>
              <w:pStyle w:val="ConsPlusCell"/>
              <w:jc w:val="center"/>
              <w:rPr>
                <w:rFonts w:ascii="Arial" w:hAnsi="Arial" w:cs="Arial"/>
                <w:sz w:val="22"/>
                <w:szCs w:val="22"/>
              </w:rPr>
            </w:pPr>
            <w:r>
              <w:t>кол-во.</w:t>
            </w:r>
          </w:p>
        </w:tc>
        <w:tc>
          <w:tcPr>
            <w:tcW w:w="1185" w:type="dxa"/>
            <w:gridSpan w:val="2"/>
          </w:tcPr>
          <w:p w:rsidR="002D3E07" w:rsidRDefault="00ED0BB2">
            <w:pPr>
              <w:pStyle w:val="ConsPlusCell"/>
              <w:jc w:val="center"/>
              <w:rPr>
                <w:rFonts w:ascii="Arial" w:hAnsi="Arial" w:cs="Arial"/>
                <w:sz w:val="22"/>
                <w:szCs w:val="22"/>
              </w:rPr>
            </w:pPr>
            <w:r>
              <w:t>52</w:t>
            </w:r>
          </w:p>
        </w:tc>
        <w:tc>
          <w:tcPr>
            <w:tcW w:w="1364" w:type="dxa"/>
            <w:gridSpan w:val="3"/>
          </w:tcPr>
          <w:p w:rsidR="002D3E07" w:rsidRDefault="00ED0BB2">
            <w:pPr>
              <w:pStyle w:val="ConsPlusCell"/>
              <w:jc w:val="center"/>
              <w:rPr>
                <w:rFonts w:ascii="Arial" w:hAnsi="Arial" w:cs="Arial"/>
                <w:sz w:val="22"/>
                <w:szCs w:val="22"/>
              </w:rPr>
            </w:pPr>
            <w:r>
              <w:t>52</w:t>
            </w:r>
          </w:p>
        </w:tc>
        <w:tc>
          <w:tcPr>
            <w:tcW w:w="1217" w:type="dxa"/>
            <w:gridSpan w:val="2"/>
          </w:tcPr>
          <w:p w:rsidR="002D3E07" w:rsidRDefault="00ED0BB2">
            <w:pPr>
              <w:pStyle w:val="ConsPlusCell"/>
              <w:jc w:val="center"/>
              <w:rPr>
                <w:rFonts w:ascii="Arial" w:hAnsi="Arial" w:cs="Arial"/>
                <w:sz w:val="22"/>
                <w:szCs w:val="22"/>
              </w:rPr>
            </w:pPr>
            <w:r>
              <w:t>52</w:t>
            </w:r>
          </w:p>
        </w:tc>
        <w:tc>
          <w:tcPr>
            <w:tcW w:w="1822" w:type="dxa"/>
            <w:gridSpan w:val="2"/>
            <w:vMerge w:val="restart"/>
          </w:tcPr>
          <w:p w:rsidR="002D3E07" w:rsidRDefault="00ED0BB2">
            <w:pPr>
              <w:spacing w:line="254" w:lineRule="auto"/>
              <w:jc w:val="both"/>
              <w:rPr>
                <w:szCs w:val="24"/>
              </w:rPr>
            </w:pPr>
            <w:r>
              <w:rPr>
                <w:szCs w:val="24"/>
              </w:rPr>
              <w:t>ООСОН администрации Ордынского района Новосибирской области</w:t>
            </w:r>
          </w:p>
        </w:tc>
        <w:tc>
          <w:tcPr>
            <w:tcW w:w="2324" w:type="dxa"/>
            <w:vMerge w:val="restart"/>
          </w:tcPr>
          <w:p w:rsidR="002D3E07" w:rsidRDefault="00ED0BB2">
            <w:pPr>
              <w:spacing w:line="254" w:lineRule="auto"/>
              <w:jc w:val="both"/>
              <w:rPr>
                <w:szCs w:val="24"/>
              </w:rPr>
            </w:pPr>
            <w:r>
              <w:rPr>
                <w:szCs w:val="24"/>
              </w:rPr>
              <w:t>Повышение уровня информированности граждан района о принципах здорового образа жизни и мотивации к их соблюдению</w:t>
            </w:r>
          </w:p>
        </w:tc>
      </w:tr>
      <w:tr w:rsidR="002D3E07">
        <w:trPr>
          <w:trHeight w:val="150"/>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50"/>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65"/>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2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95"/>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65"/>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2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37"/>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r>
            <w:r>
              <w:lastRenderedPageBreak/>
              <w:t xml:space="preserve">источники </w:t>
            </w:r>
            <w:hyperlink r:id="rId2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val="restart"/>
          </w:tcPr>
          <w:p w:rsidR="002D3E07" w:rsidRDefault="00ED0BB2">
            <w:pPr>
              <w:tabs>
                <w:tab w:val="left" w:pos="1006"/>
              </w:tabs>
              <w:rPr>
                <w:sz w:val="22"/>
                <w:szCs w:val="22"/>
              </w:rPr>
            </w:pPr>
            <w:r>
              <w:rPr>
                <w:sz w:val="22"/>
                <w:szCs w:val="22"/>
              </w:rPr>
              <w:lastRenderedPageBreak/>
              <w:t>6.  Организация и проведение обучающих мероприятий для различных групп населения и немедицинских специалистов:</w:t>
            </w:r>
          </w:p>
          <w:p w:rsidR="002D3E07" w:rsidRDefault="00ED0BB2">
            <w:pPr>
              <w:tabs>
                <w:tab w:val="left" w:pos="1006"/>
              </w:tabs>
              <w:rPr>
                <w:sz w:val="22"/>
                <w:szCs w:val="22"/>
              </w:rPr>
            </w:pPr>
            <w:r>
              <w:rPr>
                <w:sz w:val="22"/>
                <w:szCs w:val="22"/>
              </w:rPr>
              <w:t>- круглые столы;</w:t>
            </w:r>
          </w:p>
          <w:p w:rsidR="002D3E07" w:rsidRDefault="00ED0BB2">
            <w:pPr>
              <w:tabs>
                <w:tab w:val="left" w:pos="1006"/>
              </w:tabs>
              <w:rPr>
                <w:sz w:val="22"/>
                <w:szCs w:val="22"/>
              </w:rPr>
            </w:pPr>
            <w:r>
              <w:rPr>
                <w:sz w:val="22"/>
                <w:szCs w:val="22"/>
              </w:rPr>
              <w:t>- родительские собрания;</w:t>
            </w:r>
          </w:p>
          <w:p w:rsidR="002D3E07" w:rsidRDefault="00ED0BB2">
            <w:pPr>
              <w:tabs>
                <w:tab w:val="left" w:pos="1006"/>
              </w:tabs>
              <w:rPr>
                <w:sz w:val="22"/>
                <w:szCs w:val="22"/>
              </w:rPr>
            </w:pPr>
            <w:r>
              <w:rPr>
                <w:sz w:val="22"/>
                <w:szCs w:val="22"/>
              </w:rPr>
              <w:t>- лекции.</w:t>
            </w:r>
          </w:p>
        </w:tc>
        <w:tc>
          <w:tcPr>
            <w:tcW w:w="2288" w:type="dxa"/>
            <w:gridSpan w:val="2"/>
          </w:tcPr>
          <w:p w:rsidR="002D3E07" w:rsidRDefault="00ED0BB2">
            <w:pPr>
              <w:pStyle w:val="ConsPlusCell"/>
              <w:spacing w:line="276" w:lineRule="auto"/>
              <w:rPr>
                <w:rFonts w:ascii="Arial" w:hAnsi="Arial" w:cs="Arial"/>
                <w:sz w:val="22"/>
                <w:szCs w:val="22"/>
              </w:rPr>
            </w:pPr>
            <w:r>
              <w:t>Количество проведенных мероприятий</w:t>
            </w:r>
          </w:p>
        </w:tc>
        <w:tc>
          <w:tcPr>
            <w:tcW w:w="1989" w:type="dxa"/>
            <w:gridSpan w:val="2"/>
          </w:tcPr>
          <w:p w:rsidR="002D3E07" w:rsidRDefault="00ED0BB2">
            <w:pPr>
              <w:pStyle w:val="ConsPlusCell"/>
              <w:spacing w:line="276" w:lineRule="auto"/>
              <w:jc w:val="center"/>
              <w:rPr>
                <w:rFonts w:ascii="Arial" w:hAnsi="Arial" w:cs="Arial"/>
                <w:sz w:val="22"/>
                <w:szCs w:val="22"/>
              </w:rPr>
            </w:pPr>
            <w:r>
              <w:t>кол-во</w:t>
            </w:r>
          </w:p>
        </w:tc>
        <w:tc>
          <w:tcPr>
            <w:tcW w:w="1185" w:type="dxa"/>
            <w:gridSpan w:val="2"/>
          </w:tcPr>
          <w:p w:rsidR="002D3E07" w:rsidRDefault="00ED0BB2">
            <w:pPr>
              <w:tabs>
                <w:tab w:val="left" w:pos="1006"/>
              </w:tabs>
              <w:jc w:val="center"/>
              <w:rPr>
                <w:sz w:val="22"/>
                <w:szCs w:val="22"/>
              </w:rPr>
            </w:pPr>
            <w:r>
              <w:rPr>
                <w:sz w:val="22"/>
                <w:szCs w:val="22"/>
              </w:rPr>
              <w:t>38</w:t>
            </w:r>
          </w:p>
        </w:tc>
        <w:tc>
          <w:tcPr>
            <w:tcW w:w="1364" w:type="dxa"/>
            <w:gridSpan w:val="3"/>
          </w:tcPr>
          <w:p w:rsidR="002D3E07" w:rsidRDefault="00ED0BB2">
            <w:pPr>
              <w:tabs>
                <w:tab w:val="left" w:pos="1006"/>
              </w:tabs>
              <w:jc w:val="center"/>
              <w:rPr>
                <w:sz w:val="22"/>
                <w:szCs w:val="22"/>
              </w:rPr>
            </w:pPr>
            <w:r>
              <w:rPr>
                <w:sz w:val="22"/>
                <w:szCs w:val="22"/>
              </w:rPr>
              <w:t>40</w:t>
            </w:r>
          </w:p>
        </w:tc>
        <w:tc>
          <w:tcPr>
            <w:tcW w:w="1217" w:type="dxa"/>
            <w:gridSpan w:val="2"/>
          </w:tcPr>
          <w:p w:rsidR="002D3E07" w:rsidRDefault="00ED0BB2">
            <w:pPr>
              <w:tabs>
                <w:tab w:val="left" w:pos="1006"/>
              </w:tabs>
              <w:jc w:val="center"/>
              <w:rPr>
                <w:sz w:val="22"/>
                <w:szCs w:val="22"/>
              </w:rPr>
            </w:pPr>
            <w:r>
              <w:rPr>
                <w:sz w:val="22"/>
                <w:szCs w:val="22"/>
              </w:rPr>
              <w:t>41</w:t>
            </w:r>
          </w:p>
        </w:tc>
        <w:tc>
          <w:tcPr>
            <w:tcW w:w="1822" w:type="dxa"/>
            <w:gridSpan w:val="2"/>
            <w:vMerge w:val="restart"/>
          </w:tcPr>
          <w:p w:rsidR="002D3E07" w:rsidRDefault="00ED0BB2">
            <w:pPr>
              <w:spacing w:line="254" w:lineRule="auto"/>
              <w:jc w:val="both"/>
              <w:rPr>
                <w:b/>
                <w:sz w:val="28"/>
                <w:szCs w:val="28"/>
              </w:rPr>
            </w:pPr>
            <w:r>
              <w:rPr>
                <w:sz w:val="22"/>
                <w:szCs w:val="22"/>
              </w:rPr>
              <w:t>ГБУЗ НСО «Ордынская ЦРБ»</w:t>
            </w:r>
          </w:p>
        </w:tc>
        <w:tc>
          <w:tcPr>
            <w:tcW w:w="2324" w:type="dxa"/>
            <w:vMerge w:val="restart"/>
          </w:tcPr>
          <w:p w:rsidR="002D3E07" w:rsidRDefault="00ED0BB2">
            <w:pPr>
              <w:spacing w:line="254" w:lineRule="auto"/>
              <w:jc w:val="both"/>
              <w:rPr>
                <w:b/>
                <w:sz w:val="28"/>
                <w:szCs w:val="28"/>
              </w:rPr>
            </w:pPr>
            <w:r>
              <w:rPr>
                <w:sz w:val="22"/>
                <w:szCs w:val="22"/>
              </w:rPr>
              <w:t>Повышение уровня знаний различных групп населения и немедицинских специалистов</w:t>
            </w: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федеральный  </w:t>
            </w:r>
            <w:r>
              <w:br/>
              <w:t xml:space="preserve">бюджет </w:t>
            </w:r>
            <w:hyperlink r:id="rId2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местные      </w:t>
            </w:r>
            <w:r>
              <w:br/>
              <w:t xml:space="preserve">бюджеты </w:t>
            </w:r>
            <w:hyperlink r:id="rId2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677"/>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внебюджетные </w:t>
            </w:r>
            <w:r>
              <w:br/>
              <w:t xml:space="preserve">источники </w:t>
            </w:r>
            <w:hyperlink r:id="rId2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14505" w:type="dxa"/>
            <w:gridSpan w:val="15"/>
          </w:tcPr>
          <w:p w:rsidR="002D3E07" w:rsidRDefault="00ED0BB2">
            <w:pPr>
              <w:spacing w:line="254" w:lineRule="auto"/>
              <w:jc w:val="both"/>
              <w:rPr>
                <w:b/>
                <w:sz w:val="28"/>
                <w:szCs w:val="28"/>
              </w:rPr>
            </w:pPr>
            <w:r>
              <w:rPr>
                <w:b/>
                <w:sz w:val="28"/>
                <w:szCs w:val="28"/>
              </w:rPr>
              <w:t>1.2 Задача 2:</w:t>
            </w:r>
            <w:r>
              <w:rPr>
                <w:sz w:val="28"/>
                <w:szCs w:val="28"/>
              </w:rPr>
              <w:t xml:space="preserve"> Вовлечение граждан в мероприятия по укреплению общественного здоровья</w:t>
            </w:r>
          </w:p>
        </w:tc>
      </w:tr>
      <w:tr w:rsidR="002D3E07">
        <w:tc>
          <w:tcPr>
            <w:tcW w:w="2316" w:type="dxa"/>
            <w:vMerge w:val="restart"/>
          </w:tcPr>
          <w:p w:rsidR="002D3E07" w:rsidRDefault="00ED0BB2">
            <w:pPr>
              <w:spacing w:line="254" w:lineRule="auto"/>
              <w:jc w:val="both"/>
              <w:rPr>
                <w:b/>
                <w:sz w:val="28"/>
                <w:szCs w:val="28"/>
              </w:rPr>
            </w:pPr>
            <w:r>
              <w:t>1. Организация горячего питания школьников</w:t>
            </w:r>
          </w:p>
        </w:tc>
        <w:tc>
          <w:tcPr>
            <w:tcW w:w="2288" w:type="dxa"/>
            <w:gridSpan w:val="2"/>
          </w:tcPr>
          <w:p w:rsidR="002D3E07" w:rsidRDefault="00ED0BB2">
            <w:pPr>
              <w:pStyle w:val="ConsPlusCell"/>
              <w:rPr>
                <w:rFonts w:ascii="Arial" w:hAnsi="Arial" w:cs="Arial"/>
                <w:sz w:val="22"/>
                <w:szCs w:val="22"/>
              </w:rPr>
            </w:pPr>
            <w:r>
              <w:t>Процент школьников, охваченных горячим питанием</w:t>
            </w:r>
          </w:p>
        </w:tc>
        <w:tc>
          <w:tcPr>
            <w:tcW w:w="1989" w:type="dxa"/>
            <w:gridSpan w:val="2"/>
          </w:tcPr>
          <w:p w:rsidR="002D3E07" w:rsidRDefault="00ED0BB2">
            <w:pPr>
              <w:pStyle w:val="ConsPlusCell"/>
              <w:jc w:val="center"/>
              <w:rPr>
                <w:rFonts w:ascii="Arial" w:hAnsi="Arial" w:cs="Arial"/>
                <w:sz w:val="22"/>
                <w:szCs w:val="22"/>
              </w:rPr>
            </w:pPr>
            <w:r>
              <w:t>%.</w:t>
            </w:r>
          </w:p>
        </w:tc>
        <w:tc>
          <w:tcPr>
            <w:tcW w:w="1185" w:type="dxa"/>
            <w:gridSpan w:val="2"/>
          </w:tcPr>
          <w:p w:rsidR="002D3E07" w:rsidRDefault="00ED0BB2">
            <w:pPr>
              <w:pStyle w:val="ConsPlusCell"/>
              <w:jc w:val="center"/>
              <w:rPr>
                <w:rFonts w:ascii="Arial" w:hAnsi="Arial" w:cs="Arial"/>
                <w:sz w:val="22"/>
                <w:szCs w:val="22"/>
              </w:rPr>
            </w:pPr>
            <w:r>
              <w:t>99,0</w:t>
            </w:r>
          </w:p>
        </w:tc>
        <w:tc>
          <w:tcPr>
            <w:tcW w:w="1364" w:type="dxa"/>
            <w:gridSpan w:val="3"/>
          </w:tcPr>
          <w:p w:rsidR="002D3E07" w:rsidRDefault="00ED0BB2">
            <w:pPr>
              <w:pStyle w:val="ConsPlusCell"/>
              <w:jc w:val="center"/>
              <w:rPr>
                <w:rFonts w:ascii="Arial" w:hAnsi="Arial" w:cs="Arial"/>
                <w:sz w:val="22"/>
                <w:szCs w:val="22"/>
              </w:rPr>
            </w:pPr>
            <w:r>
              <w:t>99,0</w:t>
            </w:r>
          </w:p>
        </w:tc>
        <w:tc>
          <w:tcPr>
            <w:tcW w:w="1217" w:type="dxa"/>
            <w:gridSpan w:val="2"/>
          </w:tcPr>
          <w:p w:rsidR="002D3E07" w:rsidRDefault="00ED0BB2">
            <w:pPr>
              <w:pStyle w:val="ConsPlusCell"/>
              <w:jc w:val="center"/>
              <w:rPr>
                <w:rFonts w:ascii="Arial" w:hAnsi="Arial" w:cs="Arial"/>
                <w:sz w:val="22"/>
                <w:szCs w:val="22"/>
              </w:rPr>
            </w:pPr>
            <w:r>
              <w:t>99,0</w:t>
            </w:r>
          </w:p>
        </w:tc>
        <w:tc>
          <w:tcPr>
            <w:tcW w:w="1822" w:type="dxa"/>
            <w:gridSpan w:val="2"/>
            <w:vMerge w:val="restart"/>
          </w:tcPr>
          <w:p w:rsidR="002D3E07" w:rsidRDefault="00ED0BB2">
            <w:pPr>
              <w:spacing w:line="254" w:lineRule="auto"/>
              <w:jc w:val="both"/>
              <w:rPr>
                <w:b/>
                <w:sz w:val="28"/>
                <w:szCs w:val="28"/>
              </w:rPr>
            </w:pPr>
            <w:r>
              <w:rPr>
                <w:szCs w:val="24"/>
              </w:rPr>
              <w:t>УОМПиС, ОО</w:t>
            </w:r>
          </w:p>
        </w:tc>
        <w:tc>
          <w:tcPr>
            <w:tcW w:w="2324" w:type="dxa"/>
            <w:vMerge w:val="restart"/>
          </w:tcPr>
          <w:p w:rsidR="002D3E07" w:rsidRDefault="00ED0BB2">
            <w:pPr>
              <w:spacing w:line="254" w:lineRule="auto"/>
              <w:jc w:val="both"/>
              <w:rPr>
                <w:b/>
                <w:sz w:val="28"/>
                <w:szCs w:val="28"/>
              </w:rPr>
            </w:pPr>
            <w:r>
              <w:t>Увеличение охвата школьников горячим питанием</w:t>
            </w: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3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3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691"/>
        </w:trPr>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3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val="restart"/>
          </w:tcPr>
          <w:p w:rsidR="002D3E07" w:rsidRDefault="00ED0BB2">
            <w:pPr>
              <w:pStyle w:val="ConsPlusCell"/>
              <w:spacing w:line="276" w:lineRule="auto"/>
              <w:rPr>
                <w:bCs/>
              </w:rPr>
            </w:pPr>
            <w:r>
              <w:rPr>
                <w:bCs/>
              </w:rPr>
              <w:lastRenderedPageBreak/>
              <w:t>2. Проведение районной акции, направленной на ведение здорового образа жизни «Жить здорово!» (ежеквартально)</w:t>
            </w:r>
          </w:p>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Количество человек, охваченных акцией</w:t>
            </w:r>
          </w:p>
        </w:tc>
        <w:tc>
          <w:tcPr>
            <w:tcW w:w="1989" w:type="dxa"/>
            <w:gridSpan w:val="2"/>
          </w:tcPr>
          <w:p w:rsidR="002D3E07" w:rsidRDefault="00ED0BB2">
            <w:pPr>
              <w:pStyle w:val="ConsPlusCell"/>
              <w:jc w:val="center"/>
              <w:rPr>
                <w:rFonts w:ascii="Arial" w:hAnsi="Arial" w:cs="Arial"/>
                <w:sz w:val="22"/>
                <w:szCs w:val="22"/>
              </w:rPr>
            </w:pPr>
            <w:r>
              <w:t>чел.</w:t>
            </w:r>
          </w:p>
        </w:tc>
        <w:tc>
          <w:tcPr>
            <w:tcW w:w="1185" w:type="dxa"/>
            <w:gridSpan w:val="2"/>
          </w:tcPr>
          <w:p w:rsidR="002D3E07" w:rsidRDefault="00ED0BB2">
            <w:pPr>
              <w:pStyle w:val="ConsPlusCell"/>
              <w:jc w:val="center"/>
              <w:rPr>
                <w:rFonts w:ascii="Arial" w:hAnsi="Arial" w:cs="Arial"/>
                <w:sz w:val="22"/>
                <w:szCs w:val="22"/>
              </w:rPr>
            </w:pPr>
            <w:r>
              <w:t>1000</w:t>
            </w:r>
          </w:p>
        </w:tc>
        <w:tc>
          <w:tcPr>
            <w:tcW w:w="1364" w:type="dxa"/>
            <w:gridSpan w:val="3"/>
          </w:tcPr>
          <w:p w:rsidR="002D3E07" w:rsidRDefault="00ED0BB2">
            <w:pPr>
              <w:pStyle w:val="ConsPlusCell"/>
              <w:jc w:val="center"/>
              <w:rPr>
                <w:rFonts w:ascii="Arial" w:hAnsi="Arial" w:cs="Arial"/>
                <w:sz w:val="22"/>
                <w:szCs w:val="22"/>
              </w:rPr>
            </w:pPr>
            <w:r>
              <w:t>1030</w:t>
            </w:r>
          </w:p>
        </w:tc>
        <w:tc>
          <w:tcPr>
            <w:tcW w:w="1217" w:type="dxa"/>
            <w:gridSpan w:val="2"/>
          </w:tcPr>
          <w:p w:rsidR="002D3E07" w:rsidRDefault="00ED0BB2">
            <w:pPr>
              <w:pStyle w:val="ConsPlusCell"/>
              <w:jc w:val="center"/>
              <w:rPr>
                <w:rFonts w:ascii="Arial" w:hAnsi="Arial" w:cs="Arial"/>
                <w:sz w:val="22"/>
                <w:szCs w:val="22"/>
              </w:rPr>
            </w:pPr>
            <w:r>
              <w:t>1060</w:t>
            </w:r>
          </w:p>
        </w:tc>
        <w:tc>
          <w:tcPr>
            <w:tcW w:w="1822" w:type="dxa"/>
            <w:gridSpan w:val="2"/>
            <w:vMerge w:val="restart"/>
          </w:tcPr>
          <w:p w:rsidR="002D3E07" w:rsidRDefault="00ED0BB2">
            <w:pPr>
              <w:pStyle w:val="ConsPlusCell"/>
              <w:rPr>
                <w:rFonts w:ascii="Arial" w:hAnsi="Arial" w:cs="Arial"/>
                <w:sz w:val="22"/>
                <w:szCs w:val="22"/>
              </w:rPr>
            </w:pPr>
            <w:r>
              <w:t xml:space="preserve">МКУ СКЦ </w:t>
            </w:r>
          </w:p>
          <w:p w:rsidR="002D3E07" w:rsidRDefault="002D3E07">
            <w:pPr>
              <w:spacing w:line="254" w:lineRule="auto"/>
              <w:jc w:val="both"/>
              <w:rPr>
                <w:b/>
                <w:sz w:val="28"/>
                <w:szCs w:val="28"/>
              </w:rPr>
            </w:pPr>
          </w:p>
        </w:tc>
        <w:tc>
          <w:tcPr>
            <w:tcW w:w="2324" w:type="dxa"/>
            <w:vMerge w:val="restart"/>
          </w:tcPr>
          <w:p w:rsidR="002D3E07" w:rsidRDefault="00ED0BB2">
            <w:pPr>
              <w:rPr>
                <w:rFonts w:ascii="Arial" w:hAnsi="Arial" w:cs="Arial"/>
                <w:sz w:val="22"/>
                <w:szCs w:val="22"/>
              </w:rPr>
            </w:pPr>
            <w:r>
              <w:rPr>
                <w:bCs/>
              </w:rPr>
              <w:t xml:space="preserve">Увеличение количества граждан, принявших участие в мероприятиях, направленных на сохранение, укрепление здоровья и пропаганду здорового образа жизни. </w:t>
            </w:r>
            <w:r>
              <w:rPr>
                <w:rStyle w:val="a9"/>
                <w:b w:val="0"/>
              </w:rPr>
              <w:t>Появление спортивного духа соперничества и стремление к победе.</w:t>
            </w:r>
          </w:p>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3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3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3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val="restart"/>
          </w:tcPr>
          <w:p w:rsidR="002D3E07" w:rsidRDefault="00ED0BB2">
            <w:pPr>
              <w:spacing w:line="254" w:lineRule="auto"/>
              <w:jc w:val="both"/>
              <w:rPr>
                <w:b/>
                <w:sz w:val="28"/>
                <w:szCs w:val="28"/>
              </w:rPr>
            </w:pPr>
            <w:r>
              <w:t>3. Проведение мероприятий «День здоровья», приуроченных ко Всемирному дню здоровья</w:t>
            </w:r>
          </w:p>
        </w:tc>
        <w:tc>
          <w:tcPr>
            <w:tcW w:w="2288" w:type="dxa"/>
            <w:gridSpan w:val="2"/>
          </w:tcPr>
          <w:p w:rsidR="002D3E07" w:rsidRDefault="00ED0BB2">
            <w:pPr>
              <w:pStyle w:val="ConsPlusCell"/>
              <w:rPr>
                <w:rFonts w:ascii="Arial" w:hAnsi="Arial" w:cs="Arial"/>
                <w:sz w:val="22"/>
                <w:szCs w:val="22"/>
              </w:rPr>
            </w:pPr>
            <w:r>
              <w:t>Количество человек, охваченных мероприятиями</w:t>
            </w:r>
          </w:p>
        </w:tc>
        <w:tc>
          <w:tcPr>
            <w:tcW w:w="1989" w:type="dxa"/>
            <w:gridSpan w:val="2"/>
          </w:tcPr>
          <w:p w:rsidR="002D3E07" w:rsidRDefault="00ED0BB2">
            <w:pPr>
              <w:pStyle w:val="ConsPlusCell"/>
              <w:jc w:val="center"/>
              <w:rPr>
                <w:rFonts w:ascii="Arial" w:hAnsi="Arial" w:cs="Arial"/>
                <w:sz w:val="22"/>
                <w:szCs w:val="22"/>
              </w:rPr>
            </w:pPr>
            <w:r>
              <w:t>чел.</w:t>
            </w:r>
          </w:p>
        </w:tc>
        <w:tc>
          <w:tcPr>
            <w:tcW w:w="1185" w:type="dxa"/>
            <w:gridSpan w:val="2"/>
          </w:tcPr>
          <w:p w:rsidR="002D3E07" w:rsidRDefault="00ED0BB2">
            <w:pPr>
              <w:pStyle w:val="ConsPlusCell"/>
              <w:jc w:val="center"/>
              <w:rPr>
                <w:rFonts w:ascii="Arial" w:hAnsi="Arial" w:cs="Arial"/>
                <w:sz w:val="22"/>
                <w:szCs w:val="22"/>
              </w:rPr>
            </w:pPr>
            <w:r>
              <w:t>1480</w:t>
            </w:r>
          </w:p>
        </w:tc>
        <w:tc>
          <w:tcPr>
            <w:tcW w:w="1364" w:type="dxa"/>
            <w:gridSpan w:val="3"/>
          </w:tcPr>
          <w:p w:rsidR="002D3E07" w:rsidRDefault="00ED0BB2">
            <w:pPr>
              <w:pStyle w:val="ConsPlusCell"/>
              <w:jc w:val="center"/>
              <w:rPr>
                <w:rFonts w:ascii="Arial" w:hAnsi="Arial" w:cs="Arial"/>
                <w:sz w:val="22"/>
                <w:szCs w:val="22"/>
              </w:rPr>
            </w:pPr>
            <w:r>
              <w:t>1500</w:t>
            </w:r>
          </w:p>
        </w:tc>
        <w:tc>
          <w:tcPr>
            <w:tcW w:w="1217" w:type="dxa"/>
            <w:gridSpan w:val="2"/>
          </w:tcPr>
          <w:p w:rsidR="002D3E07" w:rsidRDefault="00ED0BB2">
            <w:pPr>
              <w:pStyle w:val="ConsPlusCell"/>
              <w:jc w:val="center"/>
              <w:rPr>
                <w:rFonts w:ascii="Arial" w:hAnsi="Arial" w:cs="Arial"/>
                <w:sz w:val="22"/>
                <w:szCs w:val="22"/>
              </w:rPr>
            </w:pPr>
            <w:r>
              <w:t>1530</w:t>
            </w:r>
          </w:p>
        </w:tc>
        <w:tc>
          <w:tcPr>
            <w:tcW w:w="1822" w:type="dxa"/>
            <w:gridSpan w:val="2"/>
            <w:vMerge w:val="restart"/>
          </w:tcPr>
          <w:p w:rsidR="002D3E07" w:rsidRDefault="00ED0BB2">
            <w:pPr>
              <w:pStyle w:val="ConsPlusCell"/>
              <w:rPr>
                <w:rFonts w:ascii="Arial" w:hAnsi="Arial" w:cs="Arial"/>
                <w:sz w:val="22"/>
                <w:szCs w:val="22"/>
              </w:rPr>
            </w:pPr>
            <w:r>
              <w:t xml:space="preserve">МКУ СКЦ </w:t>
            </w:r>
          </w:p>
          <w:p w:rsidR="002D3E07" w:rsidRDefault="002D3E07">
            <w:pPr>
              <w:spacing w:line="254" w:lineRule="auto"/>
              <w:jc w:val="both"/>
              <w:rPr>
                <w:b/>
                <w:sz w:val="28"/>
                <w:szCs w:val="28"/>
              </w:rPr>
            </w:pPr>
          </w:p>
        </w:tc>
        <w:tc>
          <w:tcPr>
            <w:tcW w:w="2324" w:type="dxa"/>
            <w:vMerge w:val="restart"/>
          </w:tcPr>
          <w:p w:rsidR="002D3E07" w:rsidRDefault="00ED0BB2">
            <w:pPr>
              <w:spacing w:line="254" w:lineRule="auto"/>
              <w:jc w:val="both"/>
              <w:rPr>
                <w:b/>
                <w:sz w:val="28"/>
                <w:szCs w:val="28"/>
              </w:rPr>
            </w:pPr>
            <w:r>
              <w:rPr>
                <w:bCs/>
                <w:sz w:val="22"/>
                <w:szCs w:val="22"/>
              </w:rPr>
              <w:t xml:space="preserve">Увеличение количества граждан, принявших участие в мероприятиях, направленных на сохранение, укрепление здоровья и пропаганду здорового образа жизни </w:t>
            </w:r>
          </w:p>
        </w:tc>
      </w:tr>
      <w:tr w:rsidR="002D3E07">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3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3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3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240"/>
        </w:trPr>
        <w:tc>
          <w:tcPr>
            <w:tcW w:w="2316" w:type="dxa"/>
            <w:vMerge w:val="restart"/>
          </w:tcPr>
          <w:p w:rsidR="002D3E07" w:rsidRDefault="00ED0BB2">
            <w:pPr>
              <w:rPr>
                <w:rFonts w:ascii="Arial" w:hAnsi="Arial" w:cs="Arial"/>
                <w:sz w:val="22"/>
                <w:szCs w:val="22"/>
              </w:rPr>
            </w:pPr>
            <w:r>
              <w:t xml:space="preserve">4.Организация проведения </w:t>
            </w:r>
            <w:r>
              <w:lastRenderedPageBreak/>
              <w:t>просмотров фильмов по ведению здорового образа жизни населения для граждан всех возрастов</w:t>
            </w:r>
          </w:p>
          <w:p w:rsidR="002D3E07" w:rsidRDefault="002D3E07">
            <w:pPr>
              <w:spacing w:line="254" w:lineRule="auto"/>
              <w:jc w:val="both"/>
              <w:rPr>
                <w:rFonts w:ascii="Arial" w:hAnsi="Arial" w:cs="Arial"/>
                <w:sz w:val="22"/>
                <w:szCs w:val="22"/>
              </w:rPr>
            </w:pPr>
          </w:p>
        </w:tc>
        <w:tc>
          <w:tcPr>
            <w:tcW w:w="2288" w:type="dxa"/>
            <w:gridSpan w:val="2"/>
          </w:tcPr>
          <w:p w:rsidR="002D3E07" w:rsidRDefault="00ED0BB2">
            <w:pPr>
              <w:pStyle w:val="ConsPlusCell"/>
              <w:rPr>
                <w:rFonts w:ascii="Arial" w:hAnsi="Arial" w:cs="Arial"/>
                <w:sz w:val="22"/>
                <w:szCs w:val="22"/>
              </w:rPr>
            </w:pPr>
            <w:r>
              <w:lastRenderedPageBreak/>
              <w:t xml:space="preserve">Количество граждан, </w:t>
            </w:r>
            <w:r>
              <w:lastRenderedPageBreak/>
              <w:t>просмотревших фильмы</w:t>
            </w:r>
          </w:p>
        </w:tc>
        <w:tc>
          <w:tcPr>
            <w:tcW w:w="1989" w:type="dxa"/>
            <w:gridSpan w:val="2"/>
          </w:tcPr>
          <w:p w:rsidR="002D3E07" w:rsidRDefault="00ED0BB2">
            <w:pPr>
              <w:pStyle w:val="ConsPlusCell"/>
              <w:jc w:val="center"/>
              <w:rPr>
                <w:rFonts w:ascii="Arial" w:hAnsi="Arial" w:cs="Arial"/>
                <w:sz w:val="22"/>
                <w:szCs w:val="22"/>
              </w:rPr>
            </w:pPr>
            <w:r>
              <w:lastRenderedPageBreak/>
              <w:t>чел.</w:t>
            </w:r>
          </w:p>
        </w:tc>
        <w:tc>
          <w:tcPr>
            <w:tcW w:w="1185" w:type="dxa"/>
            <w:gridSpan w:val="2"/>
          </w:tcPr>
          <w:p w:rsidR="002D3E07" w:rsidRDefault="00ED0BB2">
            <w:pPr>
              <w:pStyle w:val="ConsPlusCell"/>
              <w:jc w:val="center"/>
              <w:rPr>
                <w:rFonts w:ascii="Arial" w:hAnsi="Arial" w:cs="Arial"/>
                <w:sz w:val="22"/>
                <w:szCs w:val="22"/>
              </w:rPr>
            </w:pPr>
            <w:r>
              <w:t>1230</w:t>
            </w:r>
          </w:p>
        </w:tc>
        <w:tc>
          <w:tcPr>
            <w:tcW w:w="1364" w:type="dxa"/>
            <w:gridSpan w:val="3"/>
          </w:tcPr>
          <w:p w:rsidR="002D3E07" w:rsidRDefault="00ED0BB2">
            <w:pPr>
              <w:pStyle w:val="ConsPlusCell"/>
              <w:jc w:val="center"/>
              <w:rPr>
                <w:rFonts w:ascii="Arial" w:hAnsi="Arial" w:cs="Arial"/>
                <w:sz w:val="22"/>
                <w:szCs w:val="22"/>
              </w:rPr>
            </w:pPr>
            <w:r>
              <w:t>1260</w:t>
            </w:r>
          </w:p>
        </w:tc>
        <w:tc>
          <w:tcPr>
            <w:tcW w:w="1217" w:type="dxa"/>
            <w:gridSpan w:val="2"/>
          </w:tcPr>
          <w:p w:rsidR="002D3E07" w:rsidRDefault="00ED0BB2">
            <w:pPr>
              <w:pStyle w:val="ConsPlusCell"/>
              <w:jc w:val="center"/>
              <w:rPr>
                <w:rFonts w:ascii="Arial" w:hAnsi="Arial" w:cs="Arial"/>
                <w:sz w:val="22"/>
                <w:szCs w:val="22"/>
              </w:rPr>
            </w:pPr>
            <w:r>
              <w:t>1290</w:t>
            </w:r>
          </w:p>
        </w:tc>
        <w:tc>
          <w:tcPr>
            <w:tcW w:w="1822" w:type="dxa"/>
            <w:gridSpan w:val="2"/>
            <w:vMerge w:val="restart"/>
          </w:tcPr>
          <w:p w:rsidR="002D3E07" w:rsidRDefault="00ED0BB2">
            <w:pPr>
              <w:pStyle w:val="ConsPlusCell"/>
              <w:rPr>
                <w:rFonts w:ascii="Arial" w:hAnsi="Arial" w:cs="Arial"/>
                <w:sz w:val="22"/>
                <w:szCs w:val="22"/>
              </w:rPr>
            </w:pPr>
            <w:r>
              <w:t>МКУ СКЦ</w:t>
            </w:r>
          </w:p>
          <w:p w:rsidR="002D3E07" w:rsidRDefault="002D3E07">
            <w:pPr>
              <w:spacing w:line="254" w:lineRule="auto"/>
              <w:jc w:val="both"/>
              <w:rPr>
                <w:b/>
                <w:sz w:val="28"/>
                <w:szCs w:val="28"/>
              </w:rPr>
            </w:pPr>
          </w:p>
        </w:tc>
        <w:tc>
          <w:tcPr>
            <w:tcW w:w="2324" w:type="dxa"/>
            <w:vMerge w:val="restart"/>
          </w:tcPr>
          <w:p w:rsidR="002D3E07" w:rsidRDefault="00ED0BB2">
            <w:pPr>
              <w:pStyle w:val="ConsPlusCell"/>
              <w:rPr>
                <w:b/>
                <w:sz w:val="28"/>
                <w:szCs w:val="28"/>
              </w:rPr>
            </w:pPr>
            <w:r>
              <w:rPr>
                <w:bCs/>
                <w:sz w:val="22"/>
                <w:szCs w:val="22"/>
              </w:rPr>
              <w:lastRenderedPageBreak/>
              <w:t xml:space="preserve">Увеличение количества граждан, </w:t>
            </w:r>
            <w:r>
              <w:rPr>
                <w:bCs/>
                <w:sz w:val="22"/>
                <w:szCs w:val="22"/>
              </w:rPr>
              <w:lastRenderedPageBreak/>
              <w:t xml:space="preserve">принявших участие в мероприятиях, направленных на сохранение, укрепление здоровья и пропаганду здорового образа жизни </w:t>
            </w:r>
          </w:p>
        </w:tc>
      </w:tr>
      <w:tr w:rsidR="002D3E07">
        <w:trPr>
          <w:trHeight w:val="435"/>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90"/>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420"/>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3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75"/>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405"/>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4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435"/>
        </w:trPr>
        <w:tc>
          <w:tcPr>
            <w:tcW w:w="2316" w:type="dxa"/>
            <w:vMerge/>
          </w:tcPr>
          <w:p w:rsidR="002D3E07" w:rsidRDefault="002D3E07">
            <w:pPr>
              <w:rPr>
                <w:rFonts w:ascii="Arial" w:hAnsi="Arial" w:cs="Arial"/>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4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val="restart"/>
          </w:tcPr>
          <w:p w:rsidR="002D3E07" w:rsidRDefault="00ED0BB2">
            <w:pPr>
              <w:tabs>
                <w:tab w:val="left" w:pos="1006"/>
              </w:tabs>
              <w:rPr>
                <w:sz w:val="22"/>
                <w:szCs w:val="22"/>
              </w:rPr>
            </w:pPr>
            <w:r>
              <w:rPr>
                <w:sz w:val="22"/>
                <w:szCs w:val="22"/>
              </w:rPr>
              <w:t>5.Проведение профилактических мероприятий для различных групп населения (массовых акций, флеш-мобов, дней здоровья), приуроченных к международным дням, объявленным ВОЗ, и Всемирным дням здоровья:</w:t>
            </w:r>
          </w:p>
          <w:p w:rsidR="002D3E07" w:rsidRDefault="00ED0BB2">
            <w:pPr>
              <w:tabs>
                <w:tab w:val="left" w:pos="1006"/>
              </w:tabs>
              <w:rPr>
                <w:sz w:val="22"/>
                <w:szCs w:val="22"/>
              </w:rPr>
            </w:pPr>
            <w:r>
              <w:rPr>
                <w:sz w:val="22"/>
                <w:szCs w:val="22"/>
              </w:rPr>
              <w:t>-Всемирный день борьбы против рака (февраль);</w:t>
            </w:r>
          </w:p>
          <w:p w:rsidR="002D3E07" w:rsidRDefault="00ED0BB2">
            <w:pPr>
              <w:tabs>
                <w:tab w:val="left" w:pos="1006"/>
              </w:tabs>
              <w:rPr>
                <w:sz w:val="22"/>
                <w:szCs w:val="22"/>
              </w:rPr>
            </w:pPr>
            <w:r>
              <w:rPr>
                <w:sz w:val="22"/>
                <w:szCs w:val="22"/>
              </w:rPr>
              <w:t>- Всемирный день борьбы с туберкулезом (март);</w:t>
            </w:r>
          </w:p>
          <w:p w:rsidR="002D3E07" w:rsidRDefault="00ED0BB2">
            <w:pPr>
              <w:tabs>
                <w:tab w:val="left" w:pos="1006"/>
              </w:tabs>
              <w:rPr>
                <w:sz w:val="22"/>
                <w:szCs w:val="22"/>
              </w:rPr>
            </w:pPr>
            <w:r>
              <w:rPr>
                <w:sz w:val="22"/>
                <w:szCs w:val="22"/>
              </w:rPr>
              <w:t>-Всемирный день здоровья (апрель);</w:t>
            </w:r>
          </w:p>
          <w:p w:rsidR="002D3E07" w:rsidRDefault="00ED0BB2">
            <w:pPr>
              <w:tabs>
                <w:tab w:val="left" w:pos="1006"/>
              </w:tabs>
              <w:rPr>
                <w:sz w:val="22"/>
                <w:szCs w:val="22"/>
              </w:rPr>
            </w:pPr>
            <w:r>
              <w:rPr>
                <w:sz w:val="22"/>
                <w:szCs w:val="22"/>
              </w:rPr>
              <w:t>- Всемирный день без табака (май);</w:t>
            </w:r>
          </w:p>
          <w:p w:rsidR="002D3E07" w:rsidRDefault="00ED0BB2">
            <w:pPr>
              <w:tabs>
                <w:tab w:val="left" w:pos="1006"/>
              </w:tabs>
              <w:rPr>
                <w:sz w:val="22"/>
                <w:szCs w:val="22"/>
              </w:rPr>
            </w:pPr>
            <w:r>
              <w:rPr>
                <w:sz w:val="22"/>
                <w:szCs w:val="22"/>
              </w:rPr>
              <w:lastRenderedPageBreak/>
              <w:t>- Всемирный день сердца (сентябрь);</w:t>
            </w:r>
          </w:p>
          <w:p w:rsidR="002D3E07" w:rsidRDefault="00ED0BB2">
            <w:pPr>
              <w:tabs>
                <w:tab w:val="left" w:pos="1006"/>
              </w:tabs>
              <w:rPr>
                <w:sz w:val="22"/>
                <w:szCs w:val="22"/>
              </w:rPr>
            </w:pPr>
            <w:r>
              <w:rPr>
                <w:sz w:val="22"/>
                <w:szCs w:val="22"/>
              </w:rPr>
              <w:t>- Всемирный день борьбы с инсультом (октябрь);</w:t>
            </w:r>
          </w:p>
          <w:p w:rsidR="002D3E07" w:rsidRDefault="00ED0BB2">
            <w:pPr>
              <w:tabs>
                <w:tab w:val="left" w:pos="1006"/>
              </w:tabs>
              <w:rPr>
                <w:sz w:val="22"/>
                <w:szCs w:val="22"/>
              </w:rPr>
            </w:pPr>
            <w:r>
              <w:rPr>
                <w:sz w:val="22"/>
                <w:szCs w:val="22"/>
              </w:rPr>
              <w:t>-Международный день отказа от курения (ноябрь);</w:t>
            </w:r>
          </w:p>
          <w:p w:rsidR="002D3E07" w:rsidRDefault="00ED0BB2">
            <w:pPr>
              <w:tabs>
                <w:tab w:val="left" w:pos="1006"/>
              </w:tabs>
              <w:rPr>
                <w:sz w:val="22"/>
                <w:szCs w:val="22"/>
              </w:rPr>
            </w:pPr>
            <w:r>
              <w:rPr>
                <w:sz w:val="22"/>
                <w:szCs w:val="22"/>
              </w:rPr>
              <w:t>-Всемирный день борьбы с диабетом (ноябрь);</w:t>
            </w:r>
          </w:p>
          <w:p w:rsidR="002D3E07" w:rsidRDefault="00ED0BB2">
            <w:pPr>
              <w:spacing w:line="254" w:lineRule="auto"/>
              <w:jc w:val="both"/>
              <w:rPr>
                <w:rFonts w:ascii="Arial" w:hAnsi="Arial" w:cs="Arial"/>
                <w:sz w:val="22"/>
                <w:szCs w:val="22"/>
              </w:rPr>
            </w:pPr>
            <w:r>
              <w:rPr>
                <w:sz w:val="22"/>
                <w:szCs w:val="22"/>
              </w:rPr>
              <w:t>- Всемирный день борьбы со СПИДом (декабрь).</w:t>
            </w:r>
          </w:p>
        </w:tc>
        <w:tc>
          <w:tcPr>
            <w:tcW w:w="2288" w:type="dxa"/>
            <w:gridSpan w:val="2"/>
          </w:tcPr>
          <w:p w:rsidR="002D3E07" w:rsidRDefault="00ED0BB2">
            <w:pPr>
              <w:pStyle w:val="ConsPlusCell"/>
              <w:spacing w:line="276" w:lineRule="auto"/>
              <w:rPr>
                <w:rFonts w:ascii="Arial" w:hAnsi="Arial" w:cs="Arial"/>
                <w:sz w:val="22"/>
                <w:szCs w:val="22"/>
              </w:rPr>
            </w:pPr>
            <w:r>
              <w:lastRenderedPageBreak/>
              <w:t>Количество проведенных мероприятий</w:t>
            </w:r>
          </w:p>
        </w:tc>
        <w:tc>
          <w:tcPr>
            <w:tcW w:w="1989" w:type="dxa"/>
            <w:gridSpan w:val="2"/>
          </w:tcPr>
          <w:p w:rsidR="002D3E07" w:rsidRDefault="00ED0BB2">
            <w:pPr>
              <w:pStyle w:val="ConsPlusCell"/>
              <w:spacing w:line="276" w:lineRule="auto"/>
              <w:jc w:val="center"/>
              <w:rPr>
                <w:rFonts w:ascii="Arial" w:hAnsi="Arial" w:cs="Arial"/>
                <w:sz w:val="22"/>
                <w:szCs w:val="22"/>
              </w:rPr>
            </w:pPr>
            <w:r>
              <w:t>кол-во</w:t>
            </w:r>
          </w:p>
        </w:tc>
        <w:tc>
          <w:tcPr>
            <w:tcW w:w="1185" w:type="dxa"/>
            <w:gridSpan w:val="2"/>
          </w:tcPr>
          <w:p w:rsidR="002D3E07" w:rsidRDefault="00ED0BB2">
            <w:pPr>
              <w:spacing w:line="254" w:lineRule="auto"/>
              <w:jc w:val="center"/>
              <w:rPr>
                <w:szCs w:val="24"/>
              </w:rPr>
            </w:pPr>
            <w:r>
              <w:rPr>
                <w:szCs w:val="24"/>
              </w:rPr>
              <w:t>14</w:t>
            </w:r>
          </w:p>
        </w:tc>
        <w:tc>
          <w:tcPr>
            <w:tcW w:w="1364" w:type="dxa"/>
            <w:gridSpan w:val="3"/>
          </w:tcPr>
          <w:p w:rsidR="002D3E07" w:rsidRDefault="00ED0BB2">
            <w:pPr>
              <w:spacing w:line="254" w:lineRule="auto"/>
              <w:jc w:val="center"/>
              <w:rPr>
                <w:szCs w:val="24"/>
              </w:rPr>
            </w:pPr>
            <w:r>
              <w:rPr>
                <w:szCs w:val="24"/>
              </w:rPr>
              <w:t>16</w:t>
            </w:r>
          </w:p>
        </w:tc>
        <w:tc>
          <w:tcPr>
            <w:tcW w:w="1217" w:type="dxa"/>
            <w:gridSpan w:val="2"/>
          </w:tcPr>
          <w:p w:rsidR="002D3E07" w:rsidRDefault="00ED0BB2">
            <w:pPr>
              <w:spacing w:line="254" w:lineRule="auto"/>
              <w:jc w:val="center"/>
              <w:rPr>
                <w:szCs w:val="24"/>
              </w:rPr>
            </w:pPr>
            <w:r>
              <w:rPr>
                <w:szCs w:val="24"/>
              </w:rPr>
              <w:t>17</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tc>
        <w:tc>
          <w:tcPr>
            <w:tcW w:w="2324" w:type="dxa"/>
            <w:vMerge w:val="restart"/>
          </w:tcPr>
          <w:p w:rsidR="002D3E07" w:rsidRDefault="00ED0BB2">
            <w:pPr>
              <w:spacing w:line="254" w:lineRule="auto"/>
              <w:jc w:val="both"/>
              <w:rPr>
                <w:szCs w:val="24"/>
              </w:rPr>
            </w:pPr>
            <w:r>
              <w:rPr>
                <w:szCs w:val="24"/>
              </w:rPr>
              <w:t>Увеличение количества профилактических мероприятий для различных групп населения</w:t>
            </w: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4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4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b/>
                <w:sz w:val="28"/>
                <w:szCs w:val="28"/>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4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val="restart"/>
          </w:tcPr>
          <w:p w:rsidR="002D3E07" w:rsidRDefault="00ED0BB2">
            <w:pPr>
              <w:spacing w:line="254" w:lineRule="auto"/>
              <w:jc w:val="both"/>
              <w:rPr>
                <w:b/>
                <w:sz w:val="28"/>
                <w:szCs w:val="28"/>
              </w:rPr>
            </w:pPr>
            <w:r>
              <w:rPr>
                <w:sz w:val="22"/>
                <w:szCs w:val="22"/>
              </w:rPr>
              <w:lastRenderedPageBreak/>
              <w:t>6. Проведение профилактических мероприятий (массовые акции, флеш-мобы, дни здоровья, уроки здоровья) в период летней детской оздоровительной кампании</w:t>
            </w:r>
          </w:p>
        </w:tc>
        <w:tc>
          <w:tcPr>
            <w:tcW w:w="2288" w:type="dxa"/>
            <w:gridSpan w:val="2"/>
          </w:tcPr>
          <w:p w:rsidR="002D3E07" w:rsidRDefault="00ED0BB2">
            <w:pPr>
              <w:pStyle w:val="ConsPlusCell"/>
              <w:spacing w:line="276" w:lineRule="auto"/>
              <w:rPr>
                <w:rFonts w:ascii="Arial" w:hAnsi="Arial" w:cs="Arial"/>
                <w:sz w:val="22"/>
                <w:szCs w:val="22"/>
              </w:rPr>
            </w:pPr>
            <w:r>
              <w:t>Количество проведенных мероприятий</w:t>
            </w:r>
          </w:p>
        </w:tc>
        <w:tc>
          <w:tcPr>
            <w:tcW w:w="1989" w:type="dxa"/>
            <w:gridSpan w:val="2"/>
          </w:tcPr>
          <w:p w:rsidR="002D3E07" w:rsidRDefault="00ED0BB2">
            <w:pPr>
              <w:pStyle w:val="ConsPlusCell"/>
              <w:spacing w:line="276" w:lineRule="auto"/>
              <w:jc w:val="center"/>
              <w:rPr>
                <w:rFonts w:ascii="Arial" w:hAnsi="Arial" w:cs="Arial"/>
                <w:sz w:val="22"/>
                <w:szCs w:val="22"/>
              </w:rPr>
            </w:pPr>
            <w:r>
              <w:t>кол-во</w:t>
            </w:r>
          </w:p>
        </w:tc>
        <w:tc>
          <w:tcPr>
            <w:tcW w:w="1185" w:type="dxa"/>
            <w:gridSpan w:val="2"/>
          </w:tcPr>
          <w:p w:rsidR="002D3E07" w:rsidRDefault="00ED0BB2">
            <w:pPr>
              <w:spacing w:line="254" w:lineRule="auto"/>
              <w:jc w:val="center"/>
              <w:rPr>
                <w:szCs w:val="24"/>
              </w:rPr>
            </w:pPr>
            <w:r>
              <w:rPr>
                <w:szCs w:val="24"/>
              </w:rPr>
              <w:t>17</w:t>
            </w:r>
          </w:p>
        </w:tc>
        <w:tc>
          <w:tcPr>
            <w:tcW w:w="1364" w:type="dxa"/>
            <w:gridSpan w:val="3"/>
          </w:tcPr>
          <w:p w:rsidR="002D3E07" w:rsidRDefault="00ED0BB2">
            <w:pPr>
              <w:spacing w:line="254" w:lineRule="auto"/>
              <w:jc w:val="center"/>
              <w:rPr>
                <w:szCs w:val="24"/>
              </w:rPr>
            </w:pPr>
            <w:r>
              <w:rPr>
                <w:szCs w:val="24"/>
              </w:rPr>
              <w:t>18</w:t>
            </w:r>
          </w:p>
        </w:tc>
        <w:tc>
          <w:tcPr>
            <w:tcW w:w="1217" w:type="dxa"/>
            <w:gridSpan w:val="2"/>
          </w:tcPr>
          <w:p w:rsidR="002D3E07" w:rsidRDefault="00ED0BB2">
            <w:pPr>
              <w:spacing w:line="254" w:lineRule="auto"/>
              <w:jc w:val="center"/>
              <w:rPr>
                <w:szCs w:val="24"/>
              </w:rPr>
            </w:pPr>
            <w:r>
              <w:rPr>
                <w:szCs w:val="24"/>
              </w:rPr>
              <w:t>19</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tc>
        <w:tc>
          <w:tcPr>
            <w:tcW w:w="2324" w:type="dxa"/>
            <w:vMerge w:val="restart"/>
          </w:tcPr>
          <w:p w:rsidR="002D3E07" w:rsidRDefault="00ED0BB2">
            <w:pPr>
              <w:spacing w:line="254" w:lineRule="auto"/>
              <w:jc w:val="both"/>
              <w:rPr>
                <w:szCs w:val="24"/>
              </w:rPr>
            </w:pPr>
            <w:r>
              <w:rPr>
                <w:szCs w:val="24"/>
              </w:rPr>
              <w:t>Увеличение количества профилактических мероприятий в период летней оздоровительной кампании</w:t>
            </w:r>
          </w:p>
        </w:tc>
      </w:tr>
      <w:tr w:rsidR="002D3E07">
        <w:tc>
          <w:tcPr>
            <w:tcW w:w="2316" w:type="dxa"/>
            <w:vMerge/>
          </w:tcPr>
          <w:p w:rsidR="002D3E07" w:rsidRDefault="002D3E07">
            <w:pPr>
              <w:spacing w:line="254" w:lineRule="auto"/>
              <w:jc w:val="both"/>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4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4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2316" w:type="dxa"/>
            <w:vMerge/>
          </w:tcPr>
          <w:p w:rsidR="002D3E07" w:rsidRDefault="002D3E07">
            <w:pPr>
              <w:spacing w:line="254" w:lineRule="auto"/>
              <w:jc w:val="both"/>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4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210"/>
        </w:trPr>
        <w:tc>
          <w:tcPr>
            <w:tcW w:w="2316" w:type="dxa"/>
            <w:vMerge w:val="restart"/>
          </w:tcPr>
          <w:p w:rsidR="002D3E07" w:rsidRDefault="00ED0BB2">
            <w:pPr>
              <w:spacing w:line="254" w:lineRule="auto"/>
              <w:jc w:val="both"/>
              <w:rPr>
                <w:sz w:val="22"/>
                <w:szCs w:val="22"/>
              </w:rPr>
            </w:pPr>
            <w:r>
              <w:rPr>
                <w:sz w:val="22"/>
                <w:szCs w:val="22"/>
              </w:rPr>
              <w:t>7.</w:t>
            </w:r>
            <w:r>
              <w:t xml:space="preserve"> Музыкотерапия в центральном парке р.п.Ордынское Новосибирской области </w:t>
            </w:r>
          </w:p>
        </w:tc>
        <w:tc>
          <w:tcPr>
            <w:tcW w:w="2288" w:type="dxa"/>
            <w:gridSpan w:val="2"/>
          </w:tcPr>
          <w:p w:rsidR="002D3E07" w:rsidRDefault="00ED0BB2">
            <w:pPr>
              <w:pStyle w:val="ConsPlusCell"/>
              <w:spacing w:line="276" w:lineRule="auto"/>
              <w:rPr>
                <w:rFonts w:ascii="Arial" w:hAnsi="Arial" w:cs="Arial"/>
                <w:sz w:val="22"/>
                <w:szCs w:val="22"/>
              </w:rPr>
            </w:pPr>
            <w:r>
              <w:t>Количество проведенных мероприятий</w:t>
            </w:r>
          </w:p>
        </w:tc>
        <w:tc>
          <w:tcPr>
            <w:tcW w:w="1989" w:type="dxa"/>
            <w:gridSpan w:val="2"/>
          </w:tcPr>
          <w:p w:rsidR="002D3E07" w:rsidRDefault="00ED0BB2">
            <w:pPr>
              <w:pStyle w:val="ConsPlusCell"/>
              <w:spacing w:line="276" w:lineRule="auto"/>
              <w:jc w:val="center"/>
              <w:rPr>
                <w:rFonts w:ascii="Arial" w:hAnsi="Arial" w:cs="Arial"/>
                <w:sz w:val="22"/>
                <w:szCs w:val="22"/>
              </w:rPr>
            </w:pPr>
            <w:r>
              <w:t>кол-во</w:t>
            </w:r>
          </w:p>
        </w:tc>
        <w:tc>
          <w:tcPr>
            <w:tcW w:w="1185" w:type="dxa"/>
            <w:gridSpan w:val="2"/>
          </w:tcPr>
          <w:p w:rsidR="002D3E07" w:rsidRDefault="00ED0BB2">
            <w:pPr>
              <w:spacing w:line="254" w:lineRule="auto"/>
              <w:jc w:val="center"/>
              <w:rPr>
                <w:szCs w:val="24"/>
              </w:rPr>
            </w:pPr>
            <w:r>
              <w:rPr>
                <w:szCs w:val="24"/>
              </w:rPr>
              <w:t>60</w:t>
            </w:r>
          </w:p>
        </w:tc>
        <w:tc>
          <w:tcPr>
            <w:tcW w:w="1364" w:type="dxa"/>
            <w:gridSpan w:val="3"/>
          </w:tcPr>
          <w:p w:rsidR="002D3E07" w:rsidRDefault="00ED0BB2">
            <w:pPr>
              <w:spacing w:line="254" w:lineRule="auto"/>
              <w:jc w:val="center"/>
              <w:rPr>
                <w:szCs w:val="24"/>
              </w:rPr>
            </w:pPr>
            <w:r>
              <w:rPr>
                <w:szCs w:val="24"/>
              </w:rPr>
              <w:t>65</w:t>
            </w:r>
          </w:p>
        </w:tc>
        <w:tc>
          <w:tcPr>
            <w:tcW w:w="1217" w:type="dxa"/>
            <w:gridSpan w:val="2"/>
          </w:tcPr>
          <w:p w:rsidR="002D3E07" w:rsidRDefault="00ED0BB2">
            <w:pPr>
              <w:spacing w:line="254" w:lineRule="auto"/>
              <w:jc w:val="center"/>
              <w:rPr>
                <w:szCs w:val="24"/>
              </w:rPr>
            </w:pPr>
            <w:r>
              <w:rPr>
                <w:szCs w:val="24"/>
              </w:rPr>
              <w:t>70</w:t>
            </w:r>
          </w:p>
        </w:tc>
        <w:tc>
          <w:tcPr>
            <w:tcW w:w="1822" w:type="dxa"/>
            <w:gridSpan w:val="2"/>
            <w:vMerge w:val="restart"/>
          </w:tcPr>
          <w:p w:rsidR="002D3E07" w:rsidRDefault="00ED0BB2">
            <w:pPr>
              <w:rPr>
                <w:szCs w:val="24"/>
              </w:rPr>
            </w:pPr>
            <w:r>
              <w:rPr>
                <w:szCs w:val="24"/>
              </w:rPr>
              <w:t>МКУ СКЦ</w:t>
            </w:r>
          </w:p>
          <w:p w:rsidR="002D3E07" w:rsidRDefault="002D3E07">
            <w:pPr>
              <w:spacing w:line="254" w:lineRule="auto"/>
              <w:jc w:val="both"/>
              <w:rPr>
                <w:szCs w:val="24"/>
              </w:rPr>
            </w:pPr>
          </w:p>
        </w:tc>
        <w:tc>
          <w:tcPr>
            <w:tcW w:w="2324" w:type="dxa"/>
            <w:vMerge w:val="restart"/>
          </w:tcPr>
          <w:p w:rsidR="002D3E07" w:rsidRDefault="00ED0BB2">
            <w:pPr>
              <w:spacing w:line="254" w:lineRule="auto"/>
              <w:jc w:val="both"/>
              <w:rPr>
                <w:szCs w:val="24"/>
              </w:rPr>
            </w:pPr>
            <w:r>
              <w:rPr>
                <w:szCs w:val="24"/>
              </w:rPr>
              <w:t xml:space="preserve">Увеличение количества граждан, принявших участие в мероприятиях, направленных на сохранение, </w:t>
            </w:r>
            <w:r>
              <w:rPr>
                <w:szCs w:val="24"/>
              </w:rPr>
              <w:lastRenderedPageBreak/>
              <w:t>укрепление здоровья и пропаганду здорового образа жизни</w:t>
            </w:r>
          </w:p>
        </w:tc>
      </w:tr>
      <w:tr w:rsidR="002D3E07">
        <w:trPr>
          <w:trHeight w:val="255"/>
        </w:trPr>
        <w:tc>
          <w:tcPr>
            <w:tcW w:w="2316" w:type="dxa"/>
            <w:vMerge/>
          </w:tcPr>
          <w:p w:rsidR="002D3E07" w:rsidRDefault="002D3E07">
            <w:pPr>
              <w:spacing w:line="254" w:lineRule="auto"/>
              <w:jc w:val="both"/>
              <w:rPr>
                <w:sz w:val="22"/>
                <w:szCs w:val="22"/>
                <w:highlight w:val="yellow"/>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285"/>
        </w:trPr>
        <w:tc>
          <w:tcPr>
            <w:tcW w:w="2316" w:type="dxa"/>
            <w:vMerge/>
          </w:tcPr>
          <w:p w:rsidR="002D3E07" w:rsidRDefault="002D3E07">
            <w:pPr>
              <w:spacing w:line="254" w:lineRule="auto"/>
              <w:jc w:val="both"/>
              <w:rPr>
                <w:sz w:val="22"/>
                <w:szCs w:val="22"/>
                <w:highlight w:val="yellow"/>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r>
            <w:r>
              <w:lastRenderedPageBreak/>
              <w:t xml:space="preserve">в том числе: </w:t>
            </w:r>
          </w:p>
        </w:tc>
        <w:tc>
          <w:tcPr>
            <w:tcW w:w="1989" w:type="dxa"/>
            <w:gridSpan w:val="2"/>
          </w:tcPr>
          <w:p w:rsidR="002D3E07" w:rsidRDefault="00ED0BB2">
            <w:pPr>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240"/>
        </w:trPr>
        <w:tc>
          <w:tcPr>
            <w:tcW w:w="2316" w:type="dxa"/>
            <w:vMerge/>
          </w:tcPr>
          <w:p w:rsidR="002D3E07" w:rsidRDefault="002D3E07">
            <w:pPr>
              <w:spacing w:line="254" w:lineRule="auto"/>
              <w:jc w:val="both"/>
              <w:rPr>
                <w:sz w:val="22"/>
                <w:szCs w:val="22"/>
                <w:highlight w:val="yellow"/>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4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35"/>
        </w:trPr>
        <w:tc>
          <w:tcPr>
            <w:tcW w:w="2316" w:type="dxa"/>
            <w:vMerge/>
          </w:tcPr>
          <w:p w:rsidR="002D3E07" w:rsidRDefault="002D3E07">
            <w:pPr>
              <w:spacing w:line="254" w:lineRule="auto"/>
              <w:jc w:val="both"/>
              <w:rPr>
                <w:sz w:val="22"/>
                <w:szCs w:val="22"/>
                <w:highlight w:val="yellow"/>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37"/>
        </w:trPr>
        <w:tc>
          <w:tcPr>
            <w:tcW w:w="2316" w:type="dxa"/>
            <w:vMerge/>
          </w:tcPr>
          <w:p w:rsidR="002D3E07" w:rsidRDefault="002D3E07">
            <w:pPr>
              <w:spacing w:line="254" w:lineRule="auto"/>
              <w:jc w:val="both"/>
              <w:rPr>
                <w:sz w:val="22"/>
                <w:szCs w:val="22"/>
                <w:highlight w:val="yellow"/>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4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165"/>
        </w:trPr>
        <w:tc>
          <w:tcPr>
            <w:tcW w:w="2316" w:type="dxa"/>
            <w:vMerge/>
          </w:tcPr>
          <w:p w:rsidR="002D3E07" w:rsidRDefault="002D3E07">
            <w:pPr>
              <w:spacing w:line="254" w:lineRule="auto"/>
              <w:jc w:val="both"/>
              <w:rPr>
                <w:sz w:val="22"/>
                <w:szCs w:val="22"/>
                <w:highlight w:val="yellow"/>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5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15"/>
        </w:trPr>
        <w:tc>
          <w:tcPr>
            <w:tcW w:w="2316" w:type="dxa"/>
            <w:vMerge w:val="restart"/>
          </w:tcPr>
          <w:p w:rsidR="002D3E07" w:rsidRDefault="00ED0BB2">
            <w:pPr>
              <w:rPr>
                <w:sz w:val="22"/>
                <w:szCs w:val="22"/>
              </w:rPr>
            </w:pPr>
            <w:r>
              <w:rPr>
                <w:sz w:val="22"/>
                <w:szCs w:val="22"/>
              </w:rPr>
              <w:t>8. Организация проведения просмотров фильмов по ведению здорового образа жизни населения для граждан пожилого возраста и инвалидов</w:t>
            </w:r>
          </w:p>
          <w:p w:rsidR="002D3E07" w:rsidRDefault="002D3E07">
            <w:pPr>
              <w:spacing w:line="254" w:lineRule="auto"/>
              <w:jc w:val="both"/>
              <w:rPr>
                <w:sz w:val="22"/>
                <w:szCs w:val="22"/>
              </w:rPr>
            </w:pPr>
          </w:p>
        </w:tc>
        <w:tc>
          <w:tcPr>
            <w:tcW w:w="2288" w:type="dxa"/>
            <w:gridSpan w:val="2"/>
          </w:tcPr>
          <w:p w:rsidR="002D3E07" w:rsidRDefault="00ED0BB2">
            <w:pPr>
              <w:pStyle w:val="ConsPlusCell"/>
              <w:rPr>
                <w:rFonts w:ascii="Arial" w:hAnsi="Arial" w:cs="Arial"/>
                <w:sz w:val="22"/>
                <w:szCs w:val="22"/>
              </w:rPr>
            </w:pPr>
            <w:r>
              <w:t>Количество граждан, просмотревших фильмы</w:t>
            </w:r>
          </w:p>
        </w:tc>
        <w:tc>
          <w:tcPr>
            <w:tcW w:w="1989" w:type="dxa"/>
            <w:gridSpan w:val="2"/>
          </w:tcPr>
          <w:p w:rsidR="002D3E07" w:rsidRDefault="00ED0BB2">
            <w:pPr>
              <w:pStyle w:val="ConsPlusCell"/>
              <w:jc w:val="center"/>
              <w:rPr>
                <w:rFonts w:ascii="Arial" w:hAnsi="Arial" w:cs="Arial"/>
                <w:sz w:val="22"/>
                <w:szCs w:val="22"/>
              </w:rPr>
            </w:pPr>
            <w:r>
              <w:t>чел.</w:t>
            </w:r>
          </w:p>
        </w:tc>
        <w:tc>
          <w:tcPr>
            <w:tcW w:w="1185" w:type="dxa"/>
            <w:gridSpan w:val="2"/>
          </w:tcPr>
          <w:p w:rsidR="002D3E07" w:rsidRDefault="00ED0BB2">
            <w:pPr>
              <w:pStyle w:val="ConsPlusCell"/>
              <w:jc w:val="center"/>
              <w:rPr>
                <w:rFonts w:ascii="Arial" w:hAnsi="Arial" w:cs="Arial"/>
                <w:sz w:val="22"/>
                <w:szCs w:val="22"/>
              </w:rPr>
            </w:pPr>
            <w:r>
              <w:t>80</w:t>
            </w:r>
          </w:p>
        </w:tc>
        <w:tc>
          <w:tcPr>
            <w:tcW w:w="1364" w:type="dxa"/>
            <w:gridSpan w:val="3"/>
          </w:tcPr>
          <w:p w:rsidR="002D3E07" w:rsidRDefault="00ED0BB2">
            <w:pPr>
              <w:pStyle w:val="ConsPlusCell"/>
              <w:jc w:val="center"/>
              <w:rPr>
                <w:rFonts w:ascii="Arial" w:hAnsi="Arial" w:cs="Arial"/>
                <w:sz w:val="22"/>
                <w:szCs w:val="22"/>
              </w:rPr>
            </w:pPr>
            <w:r>
              <w:t>83</w:t>
            </w:r>
          </w:p>
        </w:tc>
        <w:tc>
          <w:tcPr>
            <w:tcW w:w="1217" w:type="dxa"/>
            <w:gridSpan w:val="2"/>
          </w:tcPr>
          <w:p w:rsidR="002D3E07" w:rsidRDefault="00ED0BB2">
            <w:pPr>
              <w:pStyle w:val="ConsPlusCell"/>
              <w:jc w:val="center"/>
              <w:rPr>
                <w:rFonts w:ascii="Arial" w:hAnsi="Arial" w:cs="Arial"/>
                <w:sz w:val="22"/>
                <w:szCs w:val="22"/>
              </w:rPr>
            </w:pPr>
            <w:r>
              <w:t>87</w:t>
            </w:r>
          </w:p>
        </w:tc>
        <w:tc>
          <w:tcPr>
            <w:tcW w:w="1822" w:type="dxa"/>
            <w:gridSpan w:val="2"/>
            <w:vMerge w:val="restart"/>
          </w:tcPr>
          <w:p w:rsidR="002D3E07" w:rsidRDefault="00ED0BB2">
            <w:pPr>
              <w:spacing w:line="254" w:lineRule="auto"/>
              <w:jc w:val="both"/>
              <w:rPr>
                <w:szCs w:val="24"/>
              </w:rPr>
            </w:pPr>
            <w:r>
              <w:rPr>
                <w:szCs w:val="24"/>
              </w:rPr>
              <w:t>МКУ Ордынского района «КЦСОН»</w:t>
            </w:r>
          </w:p>
        </w:tc>
        <w:tc>
          <w:tcPr>
            <w:tcW w:w="2324" w:type="dxa"/>
            <w:vMerge w:val="restart"/>
          </w:tcPr>
          <w:p w:rsidR="002D3E07" w:rsidRDefault="00ED0BB2">
            <w:pPr>
              <w:spacing w:line="254" w:lineRule="auto"/>
              <w:jc w:val="both"/>
              <w:rPr>
                <w:szCs w:val="24"/>
              </w:rPr>
            </w:pPr>
            <w:r>
              <w:rPr>
                <w:szCs w:val="24"/>
              </w:rPr>
              <w:t>Увеличение количества граждан, принявших участие в мероприятиях, направленных на сохранение, укрепление здоровья и пропаганду здорового образа жизни</w:t>
            </w:r>
          </w:p>
        </w:tc>
      </w:tr>
      <w:tr w:rsidR="002D3E07">
        <w:trPr>
          <w:trHeight w:val="360"/>
        </w:trPr>
        <w:tc>
          <w:tcPr>
            <w:tcW w:w="2316" w:type="dxa"/>
            <w:vMerge/>
          </w:tcPr>
          <w:p w:rsidR="002D3E07" w:rsidRDefault="002D3E07">
            <w:pPr>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30"/>
        </w:trPr>
        <w:tc>
          <w:tcPr>
            <w:tcW w:w="2316" w:type="dxa"/>
            <w:vMerge/>
          </w:tcPr>
          <w:p w:rsidR="002D3E07" w:rsidRDefault="002D3E07">
            <w:pPr>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405"/>
        </w:trPr>
        <w:tc>
          <w:tcPr>
            <w:tcW w:w="2316" w:type="dxa"/>
            <w:vMerge/>
          </w:tcPr>
          <w:p w:rsidR="002D3E07" w:rsidRDefault="002D3E07">
            <w:pPr>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5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270"/>
        </w:trPr>
        <w:tc>
          <w:tcPr>
            <w:tcW w:w="2316" w:type="dxa"/>
            <w:vMerge/>
          </w:tcPr>
          <w:p w:rsidR="002D3E07" w:rsidRDefault="002D3E07">
            <w:pPr>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300"/>
        </w:trPr>
        <w:tc>
          <w:tcPr>
            <w:tcW w:w="2316" w:type="dxa"/>
            <w:vMerge/>
          </w:tcPr>
          <w:p w:rsidR="002D3E07" w:rsidRDefault="002D3E07">
            <w:pPr>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5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rPr>
          <w:trHeight w:val="225"/>
        </w:trPr>
        <w:tc>
          <w:tcPr>
            <w:tcW w:w="2316" w:type="dxa"/>
            <w:vMerge/>
          </w:tcPr>
          <w:p w:rsidR="002D3E07" w:rsidRDefault="002D3E07">
            <w:pPr>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5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b/>
                <w:sz w:val="28"/>
                <w:szCs w:val="28"/>
              </w:rPr>
            </w:pPr>
          </w:p>
        </w:tc>
        <w:tc>
          <w:tcPr>
            <w:tcW w:w="2324" w:type="dxa"/>
            <w:vMerge/>
          </w:tcPr>
          <w:p w:rsidR="002D3E07" w:rsidRDefault="002D3E07">
            <w:pPr>
              <w:spacing w:line="254" w:lineRule="auto"/>
              <w:jc w:val="both"/>
              <w:rPr>
                <w:b/>
                <w:sz w:val="28"/>
                <w:szCs w:val="28"/>
              </w:rPr>
            </w:pPr>
          </w:p>
        </w:tc>
      </w:tr>
      <w:tr w:rsidR="002D3E07">
        <w:tc>
          <w:tcPr>
            <w:tcW w:w="14505" w:type="dxa"/>
            <w:gridSpan w:val="15"/>
          </w:tcPr>
          <w:p w:rsidR="002D3E07" w:rsidRDefault="00ED0BB2">
            <w:pPr>
              <w:tabs>
                <w:tab w:val="left" w:pos="1006"/>
              </w:tabs>
              <w:rPr>
                <w:sz w:val="28"/>
                <w:szCs w:val="28"/>
              </w:rPr>
            </w:pPr>
            <w:r>
              <w:rPr>
                <w:sz w:val="28"/>
                <w:szCs w:val="28"/>
              </w:rPr>
              <w:t>1. Мероприятия по снижению действия основных факторов риска неинфекционных заболеваний:</w:t>
            </w:r>
          </w:p>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1.1. Обеспечение охвата диспансеризации и профилактическими медицинскими осмотрами</w:t>
            </w:r>
          </w:p>
        </w:tc>
        <w:tc>
          <w:tcPr>
            <w:tcW w:w="2288" w:type="dxa"/>
            <w:gridSpan w:val="2"/>
          </w:tcPr>
          <w:p w:rsidR="002D3E07" w:rsidRDefault="00ED0BB2">
            <w:pPr>
              <w:pStyle w:val="ConsPlusCell"/>
              <w:spacing w:line="276" w:lineRule="auto"/>
              <w:rPr>
                <w:rFonts w:ascii="Arial" w:hAnsi="Arial" w:cs="Arial"/>
                <w:sz w:val="22"/>
                <w:szCs w:val="22"/>
              </w:rPr>
            </w:pPr>
            <w:r>
              <w:t>Процент охвата</w:t>
            </w:r>
          </w:p>
        </w:tc>
        <w:tc>
          <w:tcPr>
            <w:tcW w:w="1989" w:type="dxa"/>
            <w:gridSpan w:val="2"/>
          </w:tcPr>
          <w:p w:rsidR="002D3E07" w:rsidRDefault="00ED0BB2">
            <w:pPr>
              <w:pStyle w:val="ConsPlusCell"/>
              <w:spacing w:line="276" w:lineRule="auto"/>
              <w:jc w:val="center"/>
              <w:rPr>
                <w:rFonts w:ascii="Arial" w:hAnsi="Arial" w:cs="Arial"/>
                <w:sz w:val="22"/>
                <w:szCs w:val="22"/>
              </w:rPr>
            </w:pPr>
            <w:r>
              <w:t>%</w:t>
            </w:r>
          </w:p>
        </w:tc>
        <w:tc>
          <w:tcPr>
            <w:tcW w:w="1185" w:type="dxa"/>
            <w:gridSpan w:val="2"/>
          </w:tcPr>
          <w:p w:rsidR="002D3E07" w:rsidRDefault="00ED0BB2">
            <w:pPr>
              <w:spacing w:line="254" w:lineRule="auto"/>
              <w:jc w:val="center"/>
              <w:rPr>
                <w:szCs w:val="24"/>
              </w:rPr>
            </w:pPr>
            <w:r>
              <w:rPr>
                <w:szCs w:val="24"/>
              </w:rPr>
              <w:t>100</w:t>
            </w:r>
          </w:p>
        </w:tc>
        <w:tc>
          <w:tcPr>
            <w:tcW w:w="1364" w:type="dxa"/>
            <w:gridSpan w:val="3"/>
          </w:tcPr>
          <w:p w:rsidR="002D3E07" w:rsidRDefault="00ED0BB2">
            <w:pPr>
              <w:spacing w:line="254" w:lineRule="auto"/>
              <w:jc w:val="center"/>
              <w:rPr>
                <w:szCs w:val="24"/>
              </w:rPr>
            </w:pPr>
            <w:r>
              <w:rPr>
                <w:szCs w:val="24"/>
              </w:rPr>
              <w:t>100</w:t>
            </w:r>
          </w:p>
        </w:tc>
        <w:tc>
          <w:tcPr>
            <w:tcW w:w="1217" w:type="dxa"/>
            <w:gridSpan w:val="2"/>
          </w:tcPr>
          <w:p w:rsidR="002D3E07" w:rsidRDefault="00ED0BB2">
            <w:pPr>
              <w:spacing w:line="254" w:lineRule="auto"/>
              <w:jc w:val="center"/>
              <w:rPr>
                <w:szCs w:val="24"/>
              </w:rPr>
            </w:pPr>
            <w:r>
              <w:rPr>
                <w:szCs w:val="24"/>
              </w:rPr>
              <w:t>100</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val="restart"/>
          </w:tcPr>
          <w:p w:rsidR="002D3E07" w:rsidRDefault="00ED0BB2">
            <w:pPr>
              <w:spacing w:line="254" w:lineRule="auto"/>
              <w:jc w:val="both"/>
              <w:rPr>
                <w:szCs w:val="24"/>
              </w:rPr>
            </w:pPr>
            <w:r>
              <w:rPr>
                <w:sz w:val="22"/>
                <w:szCs w:val="22"/>
              </w:rPr>
              <w:t xml:space="preserve">Своевременное выявление факторов риска развития НИЗ, оценка эффективности </w:t>
            </w:r>
            <w:r>
              <w:rPr>
                <w:sz w:val="22"/>
                <w:szCs w:val="22"/>
              </w:rPr>
              <w:lastRenderedPageBreak/>
              <w:t>реализации мероприятий, направленных на предотвращение воздействия табачного дыма и сокращение потребления табака, предотвращение употребления алкоголя, снижение распространенности  ожирения и нерационального питания и повышение физической активности среди взрослого населения Ордынского района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5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5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5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30"/>
        </w:trPr>
        <w:tc>
          <w:tcPr>
            <w:tcW w:w="2316" w:type="dxa"/>
            <w:vMerge w:val="restart"/>
          </w:tcPr>
          <w:p w:rsidR="002D3E07" w:rsidRDefault="00ED0BB2">
            <w:pPr>
              <w:tabs>
                <w:tab w:val="left" w:pos="1006"/>
              </w:tabs>
              <w:rPr>
                <w:sz w:val="22"/>
                <w:szCs w:val="22"/>
              </w:rPr>
            </w:pPr>
            <w:r>
              <w:rPr>
                <w:sz w:val="22"/>
                <w:szCs w:val="22"/>
              </w:rPr>
              <w:t>1.2 Организация и проведение обучающих мероприятий для медицинских работников:</w:t>
            </w:r>
          </w:p>
          <w:p w:rsidR="002D3E07" w:rsidRDefault="002D3E07">
            <w:pPr>
              <w:tabs>
                <w:tab w:val="left" w:pos="1006"/>
              </w:tabs>
              <w:rPr>
                <w:sz w:val="22"/>
                <w:szCs w:val="22"/>
              </w:rPr>
            </w:pPr>
          </w:p>
          <w:p w:rsidR="002D3E07" w:rsidRDefault="00ED0BB2">
            <w:pPr>
              <w:tabs>
                <w:tab w:val="left" w:pos="1006"/>
              </w:tabs>
              <w:rPr>
                <w:sz w:val="22"/>
                <w:szCs w:val="22"/>
              </w:rPr>
            </w:pPr>
            <w:r>
              <w:rPr>
                <w:sz w:val="22"/>
                <w:szCs w:val="22"/>
              </w:rPr>
              <w:t>-обучающие семинары;</w:t>
            </w:r>
          </w:p>
          <w:p w:rsidR="002D3E07" w:rsidRDefault="00ED0BB2">
            <w:pPr>
              <w:tabs>
                <w:tab w:val="left" w:pos="1006"/>
              </w:tabs>
              <w:rPr>
                <w:sz w:val="22"/>
                <w:szCs w:val="22"/>
              </w:rPr>
            </w:pPr>
            <w:r>
              <w:rPr>
                <w:sz w:val="22"/>
                <w:szCs w:val="22"/>
              </w:rPr>
              <w:t>-лекции</w:t>
            </w:r>
          </w:p>
        </w:tc>
        <w:tc>
          <w:tcPr>
            <w:tcW w:w="2288" w:type="dxa"/>
            <w:gridSpan w:val="2"/>
          </w:tcPr>
          <w:p w:rsidR="002D3E07" w:rsidRDefault="00ED0BB2">
            <w:pPr>
              <w:pStyle w:val="ConsPlusCell"/>
              <w:spacing w:line="276" w:lineRule="auto"/>
              <w:rPr>
                <w:rFonts w:ascii="Arial" w:hAnsi="Arial" w:cs="Arial"/>
                <w:sz w:val="22"/>
                <w:szCs w:val="22"/>
              </w:rPr>
            </w:pPr>
            <w:r>
              <w:t>Количество проведенных мероприятий</w:t>
            </w:r>
          </w:p>
        </w:tc>
        <w:tc>
          <w:tcPr>
            <w:tcW w:w="1989" w:type="dxa"/>
            <w:gridSpan w:val="2"/>
          </w:tcPr>
          <w:p w:rsidR="002D3E07" w:rsidRDefault="00ED0BB2">
            <w:pPr>
              <w:pStyle w:val="ConsPlusCell"/>
              <w:spacing w:line="276" w:lineRule="auto"/>
              <w:jc w:val="center"/>
              <w:rPr>
                <w:rFonts w:ascii="Arial" w:hAnsi="Arial" w:cs="Arial"/>
                <w:sz w:val="22"/>
                <w:szCs w:val="22"/>
              </w:rPr>
            </w:pPr>
            <w:r>
              <w:t>кол-во</w:t>
            </w:r>
          </w:p>
        </w:tc>
        <w:tc>
          <w:tcPr>
            <w:tcW w:w="1185" w:type="dxa"/>
            <w:gridSpan w:val="2"/>
          </w:tcPr>
          <w:p w:rsidR="002D3E07" w:rsidRDefault="00ED0BB2">
            <w:pPr>
              <w:spacing w:line="254" w:lineRule="auto"/>
              <w:jc w:val="center"/>
              <w:rPr>
                <w:szCs w:val="24"/>
              </w:rPr>
            </w:pPr>
            <w:r>
              <w:rPr>
                <w:szCs w:val="24"/>
              </w:rPr>
              <w:t>62</w:t>
            </w:r>
          </w:p>
        </w:tc>
        <w:tc>
          <w:tcPr>
            <w:tcW w:w="1364" w:type="dxa"/>
            <w:gridSpan w:val="3"/>
          </w:tcPr>
          <w:p w:rsidR="002D3E07" w:rsidRDefault="00ED0BB2">
            <w:pPr>
              <w:spacing w:line="254" w:lineRule="auto"/>
              <w:jc w:val="center"/>
              <w:rPr>
                <w:szCs w:val="24"/>
              </w:rPr>
            </w:pPr>
            <w:r>
              <w:rPr>
                <w:szCs w:val="24"/>
              </w:rPr>
              <w:t>64</w:t>
            </w:r>
          </w:p>
        </w:tc>
        <w:tc>
          <w:tcPr>
            <w:tcW w:w="1217" w:type="dxa"/>
            <w:gridSpan w:val="2"/>
          </w:tcPr>
          <w:p w:rsidR="002D3E07" w:rsidRDefault="00ED0BB2">
            <w:pPr>
              <w:spacing w:line="254" w:lineRule="auto"/>
              <w:jc w:val="center"/>
              <w:rPr>
                <w:szCs w:val="24"/>
              </w:rPr>
            </w:pPr>
            <w:r>
              <w:rPr>
                <w:szCs w:val="24"/>
              </w:rPr>
              <w:t>66</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val="restart"/>
          </w:tcPr>
          <w:p w:rsidR="002D3E07" w:rsidRDefault="00ED0BB2">
            <w:pPr>
              <w:spacing w:line="254" w:lineRule="auto"/>
              <w:jc w:val="both"/>
              <w:rPr>
                <w:szCs w:val="24"/>
              </w:rPr>
            </w:pPr>
            <w:r>
              <w:rPr>
                <w:sz w:val="22"/>
                <w:szCs w:val="22"/>
              </w:rPr>
              <w:t>Повышение уровня профессиональной подготовки медицинских работников и информированности специалистов по предупреждению вредных привычек у населения, по профилактике НИЗ и ведению здорового образа жизни</w:t>
            </w:r>
          </w:p>
        </w:tc>
      </w:tr>
      <w:tr w:rsidR="002D3E07">
        <w:trPr>
          <w:trHeight w:val="40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9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6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5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0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1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5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5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5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1.3 Обеспечение охвата диспансерным наблюдением граждан с впервые выявленными заболеваниями  сердечно-сосудистой системы (цереброваскулярные заболевания, ишемическая болезнь сердца, болезни, связанные с повышенным артериальным давлением, болезни, связанные с атеросклерозом)</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 xml:space="preserve">Процент от общего </w:t>
            </w:r>
            <w:r>
              <w:rPr>
                <w:sz w:val="22"/>
                <w:szCs w:val="22"/>
              </w:rPr>
              <w:lastRenderedPageBreak/>
              <w:t>числа выявленных</w:t>
            </w:r>
          </w:p>
        </w:tc>
        <w:tc>
          <w:tcPr>
            <w:tcW w:w="1989" w:type="dxa"/>
            <w:gridSpan w:val="2"/>
          </w:tcPr>
          <w:p w:rsidR="002D3E07" w:rsidRDefault="00ED0BB2">
            <w:pPr>
              <w:pStyle w:val="ConsPlusCell"/>
              <w:spacing w:line="276" w:lineRule="auto"/>
              <w:jc w:val="center"/>
              <w:rPr>
                <w:rFonts w:ascii="Arial" w:hAnsi="Arial" w:cs="Arial"/>
                <w:sz w:val="22"/>
                <w:szCs w:val="22"/>
              </w:rPr>
            </w:pPr>
            <w:r>
              <w:lastRenderedPageBreak/>
              <w:t>%</w:t>
            </w:r>
          </w:p>
        </w:tc>
        <w:tc>
          <w:tcPr>
            <w:tcW w:w="1185" w:type="dxa"/>
            <w:gridSpan w:val="2"/>
          </w:tcPr>
          <w:p w:rsidR="002D3E07" w:rsidRDefault="00ED0BB2">
            <w:pPr>
              <w:spacing w:line="254" w:lineRule="auto"/>
              <w:jc w:val="center"/>
              <w:rPr>
                <w:szCs w:val="24"/>
              </w:rPr>
            </w:pPr>
            <w:r>
              <w:rPr>
                <w:szCs w:val="24"/>
              </w:rPr>
              <w:t>86</w:t>
            </w:r>
          </w:p>
        </w:tc>
        <w:tc>
          <w:tcPr>
            <w:tcW w:w="1364" w:type="dxa"/>
            <w:gridSpan w:val="3"/>
          </w:tcPr>
          <w:p w:rsidR="002D3E07" w:rsidRDefault="00ED0BB2">
            <w:pPr>
              <w:spacing w:line="254" w:lineRule="auto"/>
              <w:jc w:val="center"/>
              <w:rPr>
                <w:szCs w:val="24"/>
              </w:rPr>
            </w:pPr>
            <w:r>
              <w:rPr>
                <w:szCs w:val="24"/>
              </w:rPr>
              <w:t>88</w:t>
            </w:r>
          </w:p>
        </w:tc>
        <w:tc>
          <w:tcPr>
            <w:tcW w:w="1217" w:type="dxa"/>
            <w:gridSpan w:val="2"/>
          </w:tcPr>
          <w:p w:rsidR="002D3E07" w:rsidRDefault="00ED0BB2">
            <w:pPr>
              <w:spacing w:line="254" w:lineRule="auto"/>
              <w:jc w:val="center"/>
              <w:rPr>
                <w:szCs w:val="24"/>
              </w:rPr>
            </w:pPr>
            <w:r>
              <w:rPr>
                <w:szCs w:val="24"/>
              </w:rPr>
              <w:t>90</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val="restart"/>
          </w:tcPr>
          <w:p w:rsidR="002D3E07" w:rsidRDefault="00ED0BB2">
            <w:pPr>
              <w:spacing w:line="254" w:lineRule="auto"/>
              <w:jc w:val="both"/>
              <w:rPr>
                <w:szCs w:val="24"/>
              </w:rPr>
            </w:pPr>
            <w:r>
              <w:rPr>
                <w:sz w:val="22"/>
                <w:szCs w:val="22"/>
              </w:rPr>
              <w:t>Своевременное выявление факторов риска развития НИЗ, оценка эффективности реализации мероприятий, направленных на предотвращение воздействия табачного дыма и сокращение потребления табака, предотвращение употребления алкоголя, снижение распространенности ожирения и нерационального питания и повышение физической активности среди взрослого населения Ордынского района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6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6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6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2D3E07">
            <w:pPr>
              <w:tabs>
                <w:tab w:val="left" w:pos="1006"/>
              </w:tabs>
              <w:rPr>
                <w:sz w:val="22"/>
                <w:szCs w:val="22"/>
              </w:rPr>
            </w:pPr>
          </w:p>
          <w:p w:rsidR="002D3E07" w:rsidRDefault="00ED0BB2">
            <w:pPr>
              <w:tabs>
                <w:tab w:val="left" w:pos="1006"/>
              </w:tabs>
              <w:rPr>
                <w:sz w:val="22"/>
                <w:szCs w:val="22"/>
              </w:rPr>
            </w:pPr>
            <w:r>
              <w:rPr>
                <w:sz w:val="22"/>
                <w:szCs w:val="22"/>
              </w:rPr>
              <w:t xml:space="preserve">1.4 Проведение тематических «школ здоровья» для населения: «школа для пациентов с сердечной недостаточностью», «школа для пациентов с артериальной гипертензией», «школа для </w:t>
            </w:r>
            <w:r>
              <w:rPr>
                <w:sz w:val="22"/>
                <w:szCs w:val="22"/>
              </w:rPr>
              <w:lastRenderedPageBreak/>
              <w:t>пациентов с сахарным диабетом»</w:t>
            </w:r>
          </w:p>
        </w:tc>
        <w:tc>
          <w:tcPr>
            <w:tcW w:w="2288" w:type="dxa"/>
            <w:gridSpan w:val="2"/>
          </w:tcPr>
          <w:p w:rsidR="002D3E07" w:rsidRDefault="002D3E07">
            <w:pPr>
              <w:pStyle w:val="ConsPlusCell"/>
              <w:spacing w:line="276" w:lineRule="auto"/>
              <w:rPr>
                <w:sz w:val="22"/>
                <w:szCs w:val="22"/>
              </w:rPr>
            </w:pPr>
          </w:p>
          <w:p w:rsidR="002D3E07" w:rsidRDefault="00ED0BB2">
            <w:pPr>
              <w:pStyle w:val="ConsPlusCell"/>
              <w:spacing w:line="276" w:lineRule="auto"/>
              <w:rPr>
                <w:rFonts w:ascii="Arial" w:hAnsi="Arial" w:cs="Arial"/>
                <w:sz w:val="22"/>
                <w:szCs w:val="22"/>
              </w:rPr>
            </w:pPr>
            <w:r>
              <w:rPr>
                <w:sz w:val="22"/>
                <w:szCs w:val="22"/>
              </w:rPr>
              <w:t>Количество проведенных занятий</w:t>
            </w:r>
          </w:p>
        </w:tc>
        <w:tc>
          <w:tcPr>
            <w:tcW w:w="1989" w:type="dxa"/>
            <w:gridSpan w:val="2"/>
          </w:tcPr>
          <w:p w:rsidR="002D3E07" w:rsidRDefault="002D3E07">
            <w:pPr>
              <w:pStyle w:val="ConsPlusCell"/>
              <w:spacing w:line="276" w:lineRule="auto"/>
              <w:jc w:val="center"/>
              <w:rPr>
                <w:rFonts w:ascii="Arial" w:hAnsi="Arial" w:cs="Arial"/>
                <w:sz w:val="22"/>
                <w:szCs w:val="22"/>
              </w:rPr>
            </w:pPr>
          </w:p>
          <w:p w:rsidR="002D3E07" w:rsidRDefault="00ED0BB2">
            <w:pPr>
              <w:pStyle w:val="ConsPlusCell"/>
              <w:spacing w:line="276" w:lineRule="auto"/>
              <w:jc w:val="center"/>
              <w:rPr>
                <w:rFonts w:ascii="Arial" w:hAnsi="Arial" w:cs="Arial"/>
                <w:sz w:val="22"/>
                <w:szCs w:val="22"/>
              </w:rPr>
            </w:pPr>
            <w:r>
              <w:t>кол-во</w:t>
            </w:r>
          </w:p>
        </w:tc>
        <w:tc>
          <w:tcPr>
            <w:tcW w:w="1185" w:type="dxa"/>
            <w:gridSpan w:val="2"/>
          </w:tcPr>
          <w:p w:rsidR="002D3E07" w:rsidRDefault="002D3E07">
            <w:pPr>
              <w:tabs>
                <w:tab w:val="left" w:pos="1006"/>
              </w:tabs>
              <w:jc w:val="center"/>
              <w:rPr>
                <w:sz w:val="22"/>
                <w:szCs w:val="22"/>
              </w:rPr>
            </w:pPr>
          </w:p>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263</w:t>
            </w:r>
          </w:p>
        </w:tc>
        <w:tc>
          <w:tcPr>
            <w:tcW w:w="1364" w:type="dxa"/>
            <w:gridSpan w:val="3"/>
          </w:tcPr>
          <w:p w:rsidR="002D3E07" w:rsidRDefault="002D3E07">
            <w:pPr>
              <w:tabs>
                <w:tab w:val="left" w:pos="1006"/>
              </w:tabs>
              <w:jc w:val="center"/>
              <w:rPr>
                <w:sz w:val="22"/>
                <w:szCs w:val="22"/>
              </w:rPr>
            </w:pPr>
          </w:p>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265</w:t>
            </w:r>
          </w:p>
        </w:tc>
        <w:tc>
          <w:tcPr>
            <w:tcW w:w="1217" w:type="dxa"/>
            <w:gridSpan w:val="2"/>
          </w:tcPr>
          <w:p w:rsidR="002D3E07" w:rsidRDefault="002D3E07">
            <w:pPr>
              <w:tabs>
                <w:tab w:val="left" w:pos="1006"/>
              </w:tabs>
              <w:jc w:val="center"/>
              <w:rPr>
                <w:sz w:val="22"/>
                <w:szCs w:val="22"/>
              </w:rPr>
            </w:pPr>
          </w:p>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267</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val="restart"/>
          </w:tcPr>
          <w:p w:rsidR="002D3E07" w:rsidRDefault="00ED0BB2">
            <w:pPr>
              <w:spacing w:line="254" w:lineRule="auto"/>
              <w:jc w:val="both"/>
              <w:rPr>
                <w:szCs w:val="24"/>
              </w:rPr>
            </w:pPr>
            <w:r>
              <w:rPr>
                <w:sz w:val="22"/>
                <w:szCs w:val="22"/>
              </w:rPr>
              <w:t xml:space="preserve">Своевременное выявление факторов риска развития НИЗ, оценка эффективности реализации мероприятий, направленных на предотвращение воздействия табачного дыма и сокращение потребления табака, </w:t>
            </w:r>
            <w:r>
              <w:rPr>
                <w:sz w:val="22"/>
                <w:szCs w:val="22"/>
              </w:rPr>
              <w:lastRenderedPageBreak/>
              <w:t>предотвращение употребления алкоголя, снижение распространенности ожирения и нерационального питания и повышение физической активности среди взрослого населения Ордынского района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6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r>
            <w:r>
              <w:lastRenderedPageBreak/>
              <w:t xml:space="preserve">бюджеты </w:t>
            </w:r>
            <w:hyperlink r:id="rId6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6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1.5 Проведение анкетирования на выявление факторов риска хронических неинфекционных заболеваний в рамках проведения диспансеризации определенных групп взрослого населения и профилактических медицинских осмотров взрослого населения Ордынского района</w:t>
            </w:r>
          </w:p>
          <w:p w:rsidR="002D3E07" w:rsidRDefault="002D3E07">
            <w:pPr>
              <w:tabs>
                <w:tab w:val="left" w:pos="1006"/>
              </w:tabs>
              <w:rPr>
                <w:sz w:val="22"/>
                <w:szCs w:val="22"/>
              </w:rPr>
            </w:pPr>
          </w:p>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Процент от прошедших диспансеризацию и профилактические медицинские осмотры</w:t>
            </w:r>
          </w:p>
        </w:tc>
        <w:tc>
          <w:tcPr>
            <w:tcW w:w="1989" w:type="dxa"/>
            <w:gridSpan w:val="2"/>
          </w:tcPr>
          <w:p w:rsidR="002D3E07" w:rsidRDefault="00ED0BB2">
            <w:pPr>
              <w:pStyle w:val="ConsPlusCell"/>
              <w:spacing w:line="276" w:lineRule="auto"/>
              <w:jc w:val="center"/>
              <w:rPr>
                <w:rFonts w:ascii="Arial" w:hAnsi="Arial" w:cs="Arial"/>
                <w:sz w:val="22"/>
                <w:szCs w:val="22"/>
              </w:rPr>
            </w:pPr>
            <w:r>
              <w:t>%</w:t>
            </w:r>
          </w:p>
        </w:tc>
        <w:tc>
          <w:tcPr>
            <w:tcW w:w="1185" w:type="dxa"/>
            <w:gridSpan w:val="2"/>
          </w:tcPr>
          <w:p w:rsidR="002D3E07" w:rsidRDefault="00ED0BB2">
            <w:pPr>
              <w:tabs>
                <w:tab w:val="left" w:pos="1006"/>
              </w:tabs>
              <w:jc w:val="center"/>
              <w:rPr>
                <w:sz w:val="22"/>
                <w:szCs w:val="22"/>
              </w:rPr>
            </w:pPr>
            <w:r>
              <w:rPr>
                <w:sz w:val="22"/>
                <w:szCs w:val="22"/>
              </w:rPr>
              <w:t>100</w:t>
            </w:r>
          </w:p>
        </w:tc>
        <w:tc>
          <w:tcPr>
            <w:tcW w:w="1364" w:type="dxa"/>
            <w:gridSpan w:val="3"/>
          </w:tcPr>
          <w:p w:rsidR="002D3E07" w:rsidRDefault="00ED0BB2">
            <w:pPr>
              <w:tabs>
                <w:tab w:val="left" w:pos="1006"/>
              </w:tabs>
              <w:jc w:val="center"/>
              <w:rPr>
                <w:sz w:val="22"/>
                <w:szCs w:val="22"/>
              </w:rPr>
            </w:pPr>
            <w:r>
              <w:rPr>
                <w:sz w:val="22"/>
                <w:szCs w:val="22"/>
              </w:rPr>
              <w:t>100</w:t>
            </w:r>
          </w:p>
        </w:tc>
        <w:tc>
          <w:tcPr>
            <w:tcW w:w="1217" w:type="dxa"/>
            <w:gridSpan w:val="2"/>
          </w:tcPr>
          <w:p w:rsidR="002D3E07" w:rsidRDefault="00ED0BB2">
            <w:pPr>
              <w:tabs>
                <w:tab w:val="left" w:pos="1006"/>
              </w:tabs>
              <w:jc w:val="center"/>
              <w:rPr>
                <w:sz w:val="22"/>
                <w:szCs w:val="22"/>
              </w:rPr>
            </w:pPr>
            <w:r>
              <w:rPr>
                <w:sz w:val="22"/>
                <w:szCs w:val="22"/>
              </w:rPr>
              <w:t>100</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val="restart"/>
          </w:tcPr>
          <w:p w:rsidR="002D3E07" w:rsidRDefault="00ED0BB2">
            <w:pPr>
              <w:spacing w:line="254" w:lineRule="auto"/>
              <w:jc w:val="both"/>
              <w:rPr>
                <w:szCs w:val="24"/>
              </w:rPr>
            </w:pPr>
            <w:r>
              <w:rPr>
                <w:sz w:val="22"/>
                <w:szCs w:val="22"/>
              </w:rPr>
              <w:t>Своевременное выявление факторов риска развития неинфекционных заболеваний, оценка эффективности реализации мероприятий, направленных на предотвращение воздействия табачного дыма и сокращение потребления табака, предотвращение употребления алкоголя, снижение распространенности  ожирения и нерационального питания и повышение физической активности среди взрослого населения Ордынского района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6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6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6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 xml:space="preserve">1.6 Проведение анкетного скрининга фельдшерами, участковыми терапевтами граждан, </w:t>
            </w:r>
            <w:r>
              <w:rPr>
                <w:sz w:val="22"/>
                <w:szCs w:val="22"/>
              </w:rPr>
              <w:lastRenderedPageBreak/>
              <w:t>не имеющих в анамнезе онкологических заболеваний, с целью выявления злокачественных новообразований на ранних стадиях</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lastRenderedPageBreak/>
              <w:t>Процент от прикрепленного взрослого населения</w:t>
            </w:r>
          </w:p>
        </w:tc>
        <w:tc>
          <w:tcPr>
            <w:tcW w:w="1989" w:type="dxa"/>
            <w:gridSpan w:val="2"/>
          </w:tcPr>
          <w:p w:rsidR="002D3E07" w:rsidRDefault="00ED0BB2">
            <w:pPr>
              <w:pStyle w:val="ConsPlusCell"/>
              <w:spacing w:line="276" w:lineRule="auto"/>
              <w:jc w:val="center"/>
              <w:rPr>
                <w:rFonts w:ascii="Arial" w:hAnsi="Arial" w:cs="Arial"/>
                <w:sz w:val="22"/>
                <w:szCs w:val="22"/>
              </w:rPr>
            </w:pPr>
            <w:r>
              <w:t>%</w:t>
            </w:r>
          </w:p>
        </w:tc>
        <w:tc>
          <w:tcPr>
            <w:tcW w:w="1185" w:type="dxa"/>
            <w:gridSpan w:val="2"/>
          </w:tcPr>
          <w:p w:rsidR="002D3E07" w:rsidRDefault="00ED0BB2">
            <w:pPr>
              <w:tabs>
                <w:tab w:val="left" w:pos="1006"/>
              </w:tabs>
              <w:jc w:val="center"/>
              <w:rPr>
                <w:sz w:val="22"/>
                <w:szCs w:val="22"/>
              </w:rPr>
            </w:pPr>
            <w:r>
              <w:rPr>
                <w:sz w:val="22"/>
                <w:szCs w:val="22"/>
              </w:rPr>
              <w:t>82</w:t>
            </w:r>
          </w:p>
        </w:tc>
        <w:tc>
          <w:tcPr>
            <w:tcW w:w="1364" w:type="dxa"/>
            <w:gridSpan w:val="3"/>
          </w:tcPr>
          <w:p w:rsidR="002D3E07" w:rsidRDefault="00ED0BB2">
            <w:pPr>
              <w:tabs>
                <w:tab w:val="left" w:pos="1006"/>
              </w:tabs>
              <w:jc w:val="center"/>
              <w:rPr>
                <w:sz w:val="22"/>
                <w:szCs w:val="22"/>
              </w:rPr>
            </w:pPr>
            <w:r>
              <w:rPr>
                <w:sz w:val="22"/>
                <w:szCs w:val="22"/>
              </w:rPr>
              <w:t>84</w:t>
            </w:r>
          </w:p>
        </w:tc>
        <w:tc>
          <w:tcPr>
            <w:tcW w:w="1217" w:type="dxa"/>
            <w:gridSpan w:val="2"/>
          </w:tcPr>
          <w:p w:rsidR="002D3E07" w:rsidRDefault="00ED0BB2">
            <w:pPr>
              <w:tabs>
                <w:tab w:val="left" w:pos="1006"/>
              </w:tabs>
              <w:jc w:val="center"/>
              <w:rPr>
                <w:sz w:val="22"/>
                <w:szCs w:val="22"/>
              </w:rPr>
            </w:pPr>
            <w:r>
              <w:rPr>
                <w:sz w:val="22"/>
                <w:szCs w:val="22"/>
              </w:rPr>
              <w:t>86</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6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7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7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1.7 Проведение анкетирования для раннего выявления риска пагубного потребления алкоголя и наркотических средств без назначения врача</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прошедших анкетирование</w:t>
            </w:r>
          </w:p>
        </w:tc>
        <w:tc>
          <w:tcPr>
            <w:tcW w:w="1989" w:type="dxa"/>
            <w:gridSpan w:val="2"/>
          </w:tcPr>
          <w:p w:rsidR="002D3E07" w:rsidRDefault="00ED0BB2">
            <w:pPr>
              <w:pStyle w:val="ConsPlusCell"/>
              <w:spacing w:line="276" w:lineRule="auto"/>
              <w:jc w:val="center"/>
              <w:rPr>
                <w:rFonts w:ascii="Arial" w:hAnsi="Arial" w:cs="Arial"/>
                <w:sz w:val="22"/>
                <w:szCs w:val="22"/>
              </w:rPr>
            </w:pPr>
            <w:r>
              <w:t>чел.</w:t>
            </w:r>
          </w:p>
        </w:tc>
        <w:tc>
          <w:tcPr>
            <w:tcW w:w="1185" w:type="dxa"/>
            <w:gridSpan w:val="2"/>
          </w:tcPr>
          <w:p w:rsidR="002D3E07" w:rsidRDefault="00ED0BB2">
            <w:pPr>
              <w:tabs>
                <w:tab w:val="left" w:pos="1006"/>
              </w:tabs>
              <w:jc w:val="center"/>
              <w:rPr>
                <w:sz w:val="22"/>
                <w:szCs w:val="22"/>
              </w:rPr>
            </w:pPr>
            <w:r>
              <w:rPr>
                <w:sz w:val="22"/>
                <w:szCs w:val="22"/>
              </w:rPr>
              <w:t>85</w:t>
            </w:r>
          </w:p>
        </w:tc>
        <w:tc>
          <w:tcPr>
            <w:tcW w:w="1364" w:type="dxa"/>
            <w:gridSpan w:val="3"/>
          </w:tcPr>
          <w:p w:rsidR="002D3E07" w:rsidRDefault="00ED0BB2">
            <w:pPr>
              <w:tabs>
                <w:tab w:val="left" w:pos="1006"/>
              </w:tabs>
              <w:jc w:val="center"/>
              <w:rPr>
                <w:sz w:val="22"/>
                <w:szCs w:val="22"/>
              </w:rPr>
            </w:pPr>
            <w:r>
              <w:rPr>
                <w:sz w:val="22"/>
                <w:szCs w:val="22"/>
              </w:rPr>
              <w:t>90</w:t>
            </w:r>
          </w:p>
        </w:tc>
        <w:tc>
          <w:tcPr>
            <w:tcW w:w="1217" w:type="dxa"/>
            <w:gridSpan w:val="2"/>
          </w:tcPr>
          <w:p w:rsidR="002D3E07" w:rsidRDefault="00ED0BB2">
            <w:pPr>
              <w:tabs>
                <w:tab w:val="left" w:pos="1006"/>
              </w:tabs>
              <w:jc w:val="center"/>
              <w:rPr>
                <w:sz w:val="22"/>
                <w:szCs w:val="22"/>
              </w:rPr>
            </w:pPr>
            <w:r>
              <w:rPr>
                <w:sz w:val="22"/>
                <w:szCs w:val="22"/>
              </w:rPr>
              <w:t>95</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7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7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7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 xml:space="preserve">1.8 Организация и проведение мониторинга потребления табака и отношения к курению среди населения Ордынского района с учетом особенности </w:t>
            </w:r>
            <w:r>
              <w:rPr>
                <w:sz w:val="22"/>
                <w:szCs w:val="22"/>
              </w:rPr>
              <w:lastRenderedPageBreak/>
              <w:t>целевых возрастных групп</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lastRenderedPageBreak/>
              <w:t>Количество человек, прошедших мониторинг</w:t>
            </w:r>
          </w:p>
        </w:tc>
        <w:tc>
          <w:tcPr>
            <w:tcW w:w="1989" w:type="dxa"/>
            <w:gridSpan w:val="2"/>
          </w:tcPr>
          <w:p w:rsidR="002D3E07" w:rsidRDefault="00ED0BB2">
            <w:pPr>
              <w:pStyle w:val="ConsPlusCell"/>
              <w:spacing w:line="276" w:lineRule="auto"/>
              <w:jc w:val="center"/>
              <w:rPr>
                <w:rFonts w:ascii="Arial" w:hAnsi="Arial" w:cs="Arial"/>
                <w:sz w:val="22"/>
                <w:szCs w:val="22"/>
              </w:rPr>
            </w:pPr>
            <w:r>
              <w:t>чел.</w:t>
            </w:r>
          </w:p>
        </w:tc>
        <w:tc>
          <w:tcPr>
            <w:tcW w:w="1185" w:type="dxa"/>
            <w:gridSpan w:val="2"/>
          </w:tcPr>
          <w:p w:rsidR="002D3E07" w:rsidRDefault="00ED0BB2">
            <w:pPr>
              <w:tabs>
                <w:tab w:val="left" w:pos="1006"/>
              </w:tabs>
              <w:jc w:val="center"/>
              <w:rPr>
                <w:sz w:val="22"/>
                <w:szCs w:val="22"/>
              </w:rPr>
            </w:pPr>
            <w:r>
              <w:rPr>
                <w:sz w:val="22"/>
                <w:szCs w:val="22"/>
              </w:rPr>
              <w:t>142</w:t>
            </w:r>
          </w:p>
        </w:tc>
        <w:tc>
          <w:tcPr>
            <w:tcW w:w="1364" w:type="dxa"/>
            <w:gridSpan w:val="3"/>
          </w:tcPr>
          <w:p w:rsidR="002D3E07" w:rsidRDefault="00ED0BB2">
            <w:pPr>
              <w:tabs>
                <w:tab w:val="left" w:pos="1006"/>
              </w:tabs>
              <w:jc w:val="center"/>
              <w:rPr>
                <w:sz w:val="22"/>
                <w:szCs w:val="22"/>
              </w:rPr>
            </w:pPr>
            <w:r>
              <w:rPr>
                <w:sz w:val="22"/>
                <w:szCs w:val="22"/>
              </w:rPr>
              <w:t>144</w:t>
            </w:r>
          </w:p>
        </w:tc>
        <w:tc>
          <w:tcPr>
            <w:tcW w:w="1217" w:type="dxa"/>
            <w:gridSpan w:val="2"/>
          </w:tcPr>
          <w:p w:rsidR="002D3E07" w:rsidRDefault="00ED0BB2">
            <w:pPr>
              <w:tabs>
                <w:tab w:val="left" w:pos="1006"/>
              </w:tabs>
              <w:jc w:val="center"/>
              <w:rPr>
                <w:sz w:val="22"/>
                <w:szCs w:val="22"/>
              </w:rPr>
            </w:pPr>
            <w:r>
              <w:rPr>
                <w:sz w:val="22"/>
                <w:szCs w:val="22"/>
              </w:rPr>
              <w:t>146</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val="restart"/>
          </w:tcPr>
          <w:p w:rsidR="002D3E07" w:rsidRDefault="00ED0BB2">
            <w:pPr>
              <w:rPr>
                <w:rFonts w:ascii="Arial" w:hAnsi="Arial" w:cs="Arial"/>
                <w:sz w:val="22"/>
                <w:szCs w:val="22"/>
              </w:rPr>
            </w:pPr>
            <w:r>
              <w:rPr>
                <w:sz w:val="22"/>
                <w:szCs w:val="22"/>
              </w:rPr>
              <w:t xml:space="preserve">Оценка эффективности реализации мероприятий, направленных на предотвращение воздействия табачного дыма и </w:t>
            </w:r>
            <w:r>
              <w:rPr>
                <w:sz w:val="22"/>
                <w:szCs w:val="22"/>
              </w:rPr>
              <w:lastRenderedPageBreak/>
              <w:t xml:space="preserve">сокращение потребления табака, </w:t>
            </w:r>
          </w:p>
          <w:p w:rsidR="002D3E07" w:rsidRDefault="00ED0BB2">
            <w:pPr>
              <w:spacing w:line="254" w:lineRule="auto"/>
              <w:jc w:val="both"/>
              <w:rPr>
                <w:szCs w:val="24"/>
              </w:rPr>
            </w:pPr>
            <w:r>
              <w:rPr>
                <w:sz w:val="22"/>
                <w:szCs w:val="22"/>
              </w:rPr>
              <w:t>среди  населения Ордынского района с учетом особенности целевых возрастных групп</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7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7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7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1.9 Организация и проведение исследования «Оценка распространенности и отношения взрослого населения Ордынского района к потреблению алкогольных напитков»</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принявших участие в исследовании</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145</w:t>
            </w:r>
          </w:p>
        </w:tc>
        <w:tc>
          <w:tcPr>
            <w:tcW w:w="1364" w:type="dxa"/>
            <w:gridSpan w:val="3"/>
          </w:tcPr>
          <w:p w:rsidR="002D3E07" w:rsidRDefault="00ED0BB2">
            <w:pPr>
              <w:tabs>
                <w:tab w:val="left" w:pos="1006"/>
              </w:tabs>
              <w:jc w:val="center"/>
              <w:rPr>
                <w:sz w:val="22"/>
                <w:szCs w:val="22"/>
              </w:rPr>
            </w:pPr>
            <w:r>
              <w:rPr>
                <w:sz w:val="22"/>
                <w:szCs w:val="22"/>
              </w:rPr>
              <w:t>150</w:t>
            </w:r>
          </w:p>
        </w:tc>
        <w:tc>
          <w:tcPr>
            <w:tcW w:w="1217" w:type="dxa"/>
            <w:gridSpan w:val="2"/>
          </w:tcPr>
          <w:p w:rsidR="002D3E07" w:rsidRDefault="00ED0BB2">
            <w:pPr>
              <w:tabs>
                <w:tab w:val="left" w:pos="1006"/>
              </w:tabs>
              <w:jc w:val="center"/>
              <w:rPr>
                <w:sz w:val="22"/>
                <w:szCs w:val="22"/>
              </w:rPr>
            </w:pPr>
            <w:r>
              <w:rPr>
                <w:sz w:val="22"/>
                <w:szCs w:val="22"/>
              </w:rPr>
              <w:t>155</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spacing w:line="254" w:lineRule="auto"/>
              <w:jc w:val="both"/>
              <w:rPr>
                <w:szCs w:val="24"/>
              </w:rPr>
            </w:pPr>
          </w:p>
        </w:tc>
        <w:tc>
          <w:tcPr>
            <w:tcW w:w="2324" w:type="dxa"/>
            <w:vMerge w:val="restart"/>
          </w:tcPr>
          <w:p w:rsidR="002D3E07" w:rsidRDefault="00ED0BB2">
            <w:pPr>
              <w:rPr>
                <w:rFonts w:ascii="Arial" w:hAnsi="Arial" w:cs="Arial"/>
                <w:sz w:val="22"/>
                <w:szCs w:val="22"/>
              </w:rPr>
            </w:pPr>
            <w:r>
              <w:rPr>
                <w:sz w:val="22"/>
                <w:szCs w:val="22"/>
              </w:rPr>
              <w:t xml:space="preserve">Оценка эффективности реализации мероприятий, направленных на предотвращение </w:t>
            </w:r>
          </w:p>
          <w:p w:rsidR="002D3E07" w:rsidRDefault="00ED0BB2">
            <w:pPr>
              <w:spacing w:line="254" w:lineRule="auto"/>
              <w:jc w:val="both"/>
              <w:rPr>
                <w:szCs w:val="24"/>
              </w:rPr>
            </w:pPr>
            <w:r>
              <w:rPr>
                <w:sz w:val="22"/>
                <w:szCs w:val="22"/>
              </w:rPr>
              <w:t>потребления алкоголя среди  населения Ордынского района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7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7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8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45"/>
        </w:trPr>
        <w:tc>
          <w:tcPr>
            <w:tcW w:w="2316" w:type="dxa"/>
            <w:vMerge w:val="restart"/>
          </w:tcPr>
          <w:p w:rsidR="002D3E07" w:rsidRDefault="00ED0BB2">
            <w:pPr>
              <w:tabs>
                <w:tab w:val="left" w:pos="1006"/>
              </w:tabs>
              <w:rPr>
                <w:sz w:val="22"/>
                <w:szCs w:val="22"/>
              </w:rPr>
            </w:pPr>
            <w:r>
              <w:rPr>
                <w:sz w:val="22"/>
                <w:szCs w:val="22"/>
              </w:rPr>
              <w:t>1.10 Проведение в общеобразовательных организациях мероприятий с обучающимися, направленных на формирование здорового образа жизни</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принявших участие в мероприятиях</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4050</w:t>
            </w:r>
          </w:p>
        </w:tc>
        <w:tc>
          <w:tcPr>
            <w:tcW w:w="1364" w:type="dxa"/>
            <w:gridSpan w:val="3"/>
          </w:tcPr>
          <w:p w:rsidR="002D3E07" w:rsidRDefault="00ED0BB2">
            <w:pPr>
              <w:tabs>
                <w:tab w:val="left" w:pos="1006"/>
              </w:tabs>
              <w:jc w:val="center"/>
              <w:rPr>
                <w:sz w:val="22"/>
                <w:szCs w:val="22"/>
              </w:rPr>
            </w:pPr>
            <w:r>
              <w:rPr>
                <w:sz w:val="22"/>
                <w:szCs w:val="22"/>
              </w:rPr>
              <w:t>4100</w:t>
            </w:r>
          </w:p>
        </w:tc>
        <w:tc>
          <w:tcPr>
            <w:tcW w:w="1217" w:type="dxa"/>
            <w:gridSpan w:val="2"/>
          </w:tcPr>
          <w:p w:rsidR="002D3E07" w:rsidRDefault="00ED0BB2">
            <w:pPr>
              <w:tabs>
                <w:tab w:val="left" w:pos="1006"/>
              </w:tabs>
              <w:jc w:val="center"/>
              <w:rPr>
                <w:sz w:val="22"/>
                <w:szCs w:val="22"/>
              </w:rPr>
            </w:pPr>
            <w:r>
              <w:rPr>
                <w:sz w:val="22"/>
                <w:szCs w:val="22"/>
              </w:rPr>
              <w:t>4150</w:t>
            </w:r>
          </w:p>
        </w:tc>
        <w:tc>
          <w:tcPr>
            <w:tcW w:w="1822" w:type="dxa"/>
            <w:gridSpan w:val="2"/>
            <w:vMerge w:val="restart"/>
          </w:tcPr>
          <w:p w:rsidR="002D3E07" w:rsidRDefault="00ED0BB2">
            <w:pPr>
              <w:spacing w:line="254" w:lineRule="auto"/>
              <w:jc w:val="both"/>
              <w:rPr>
                <w:szCs w:val="24"/>
              </w:rPr>
            </w:pPr>
            <w:r>
              <w:rPr>
                <w:szCs w:val="24"/>
              </w:rPr>
              <w:t>УОМПиС, ОО</w:t>
            </w:r>
          </w:p>
        </w:tc>
        <w:tc>
          <w:tcPr>
            <w:tcW w:w="2324" w:type="dxa"/>
            <w:vMerge w:val="restart"/>
          </w:tcPr>
          <w:p w:rsidR="002D3E07" w:rsidRDefault="00ED0BB2">
            <w:pPr>
              <w:spacing w:line="254" w:lineRule="auto"/>
              <w:jc w:val="both"/>
              <w:rPr>
                <w:szCs w:val="24"/>
              </w:rPr>
            </w:pPr>
            <w:r>
              <w:rPr>
                <w:szCs w:val="24"/>
              </w:rPr>
              <w:t>Увеличение количества обучающихся, принявших участие в мероприятиях, направленных на сохранение, укрепление здоровья и жизни</w:t>
            </w:r>
          </w:p>
        </w:tc>
      </w:tr>
      <w:tr w:rsidR="002D3E07">
        <w:trPr>
          <w:trHeight w:val="36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7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0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8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9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6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8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0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8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05"/>
        </w:trPr>
        <w:tc>
          <w:tcPr>
            <w:tcW w:w="2316" w:type="dxa"/>
            <w:vMerge w:val="restart"/>
          </w:tcPr>
          <w:p w:rsidR="002D3E07" w:rsidRDefault="00ED0BB2">
            <w:pPr>
              <w:tabs>
                <w:tab w:val="left" w:pos="1006"/>
              </w:tabs>
              <w:rPr>
                <w:sz w:val="22"/>
                <w:szCs w:val="22"/>
              </w:rPr>
            </w:pPr>
            <w:r>
              <w:rPr>
                <w:sz w:val="22"/>
                <w:szCs w:val="22"/>
              </w:rPr>
              <w:t>1.11 Проведение районных конкурсов рисунков, направленных на здоровый образ жизни подростков и молодежи:</w:t>
            </w:r>
          </w:p>
          <w:p w:rsidR="002D3E07" w:rsidRDefault="00ED0BB2">
            <w:pPr>
              <w:tabs>
                <w:tab w:val="left" w:pos="1006"/>
              </w:tabs>
              <w:rPr>
                <w:sz w:val="22"/>
                <w:szCs w:val="22"/>
              </w:rPr>
            </w:pPr>
            <w:r>
              <w:rPr>
                <w:sz w:val="22"/>
                <w:szCs w:val="22"/>
              </w:rPr>
              <w:t>- «За здоровый образ жизни»</w:t>
            </w:r>
          </w:p>
          <w:p w:rsidR="002D3E07" w:rsidRDefault="00ED0BB2">
            <w:pPr>
              <w:tabs>
                <w:tab w:val="left" w:pos="1006"/>
              </w:tabs>
              <w:rPr>
                <w:sz w:val="22"/>
                <w:szCs w:val="22"/>
              </w:rPr>
            </w:pPr>
            <w:r>
              <w:rPr>
                <w:sz w:val="22"/>
                <w:szCs w:val="22"/>
              </w:rPr>
              <w:t>- «Нет наркотикам!»</w:t>
            </w:r>
          </w:p>
          <w:p w:rsidR="002D3E07" w:rsidRDefault="00ED0BB2">
            <w:pPr>
              <w:tabs>
                <w:tab w:val="left" w:pos="1006"/>
              </w:tabs>
              <w:rPr>
                <w:sz w:val="22"/>
                <w:szCs w:val="22"/>
              </w:rPr>
            </w:pPr>
            <w:r>
              <w:rPr>
                <w:sz w:val="22"/>
                <w:szCs w:val="22"/>
              </w:rPr>
              <w:t>и др.</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принявших участие в конкурсе</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100</w:t>
            </w:r>
          </w:p>
        </w:tc>
        <w:tc>
          <w:tcPr>
            <w:tcW w:w="1364" w:type="dxa"/>
            <w:gridSpan w:val="3"/>
          </w:tcPr>
          <w:p w:rsidR="002D3E07" w:rsidRDefault="00ED0BB2">
            <w:pPr>
              <w:tabs>
                <w:tab w:val="left" w:pos="1006"/>
              </w:tabs>
              <w:jc w:val="center"/>
              <w:rPr>
                <w:sz w:val="22"/>
                <w:szCs w:val="22"/>
              </w:rPr>
            </w:pPr>
            <w:r>
              <w:rPr>
                <w:sz w:val="22"/>
                <w:szCs w:val="22"/>
              </w:rPr>
              <w:t>150</w:t>
            </w:r>
          </w:p>
        </w:tc>
        <w:tc>
          <w:tcPr>
            <w:tcW w:w="1217" w:type="dxa"/>
            <w:gridSpan w:val="2"/>
          </w:tcPr>
          <w:p w:rsidR="002D3E07" w:rsidRDefault="00ED0BB2">
            <w:pPr>
              <w:tabs>
                <w:tab w:val="left" w:pos="1006"/>
              </w:tabs>
              <w:jc w:val="center"/>
              <w:rPr>
                <w:sz w:val="22"/>
                <w:szCs w:val="22"/>
              </w:rPr>
            </w:pPr>
            <w:r>
              <w:rPr>
                <w:sz w:val="22"/>
                <w:szCs w:val="22"/>
              </w:rPr>
              <w:t>200</w:t>
            </w:r>
          </w:p>
        </w:tc>
        <w:tc>
          <w:tcPr>
            <w:tcW w:w="1822" w:type="dxa"/>
            <w:gridSpan w:val="2"/>
            <w:vMerge w:val="restart"/>
          </w:tcPr>
          <w:p w:rsidR="002D3E07" w:rsidRDefault="00ED0BB2">
            <w:pPr>
              <w:spacing w:line="254" w:lineRule="auto"/>
              <w:jc w:val="both"/>
              <w:rPr>
                <w:szCs w:val="24"/>
              </w:rPr>
            </w:pPr>
            <w:r>
              <w:rPr>
                <w:szCs w:val="24"/>
              </w:rPr>
              <w:t>МКУ ЦМИ</w:t>
            </w:r>
          </w:p>
        </w:tc>
        <w:tc>
          <w:tcPr>
            <w:tcW w:w="2324" w:type="dxa"/>
            <w:vMerge w:val="restart"/>
          </w:tcPr>
          <w:p w:rsidR="002D3E07" w:rsidRDefault="00ED0BB2">
            <w:pPr>
              <w:spacing w:line="254" w:lineRule="auto"/>
              <w:jc w:val="both"/>
              <w:rPr>
                <w:szCs w:val="24"/>
              </w:rPr>
            </w:pPr>
            <w:r>
              <w:rPr>
                <w:szCs w:val="24"/>
              </w:rPr>
              <w:t>Увеличение количества молодежи, принявших участие в мероприятиях, направленных на сохранение, укрепление здоровья и пропаганду здорового образа жизни</w:t>
            </w:r>
          </w:p>
        </w:tc>
      </w:tr>
      <w:tr w:rsidR="002D3E07">
        <w:trPr>
          <w:trHeight w:val="37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0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4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8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52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82"/>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8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1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8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95"/>
        </w:trPr>
        <w:tc>
          <w:tcPr>
            <w:tcW w:w="2316" w:type="dxa"/>
            <w:vMerge w:val="restart"/>
          </w:tcPr>
          <w:p w:rsidR="002D3E07" w:rsidRDefault="00ED0BB2">
            <w:pPr>
              <w:tabs>
                <w:tab w:val="left" w:pos="1006"/>
              </w:tabs>
              <w:rPr>
                <w:sz w:val="22"/>
                <w:szCs w:val="22"/>
              </w:rPr>
            </w:pPr>
            <w:r>
              <w:rPr>
                <w:sz w:val="22"/>
                <w:szCs w:val="22"/>
              </w:rPr>
              <w:t>1.12 Организация просмотров фильмов профилактического характера для подростков и молодежи с целью сознательной моральной установки на здоровый образ жизни</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 xml:space="preserve">Количество человек, принявших участие </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100</w:t>
            </w:r>
          </w:p>
        </w:tc>
        <w:tc>
          <w:tcPr>
            <w:tcW w:w="1364" w:type="dxa"/>
            <w:gridSpan w:val="3"/>
          </w:tcPr>
          <w:p w:rsidR="002D3E07" w:rsidRDefault="00ED0BB2">
            <w:pPr>
              <w:tabs>
                <w:tab w:val="left" w:pos="1006"/>
              </w:tabs>
              <w:jc w:val="center"/>
              <w:rPr>
                <w:sz w:val="22"/>
                <w:szCs w:val="22"/>
              </w:rPr>
            </w:pPr>
            <w:r>
              <w:rPr>
                <w:sz w:val="22"/>
                <w:szCs w:val="22"/>
              </w:rPr>
              <w:t>150</w:t>
            </w:r>
          </w:p>
        </w:tc>
        <w:tc>
          <w:tcPr>
            <w:tcW w:w="1217" w:type="dxa"/>
            <w:gridSpan w:val="2"/>
          </w:tcPr>
          <w:p w:rsidR="002D3E07" w:rsidRDefault="00ED0BB2">
            <w:pPr>
              <w:tabs>
                <w:tab w:val="left" w:pos="1006"/>
              </w:tabs>
              <w:jc w:val="center"/>
              <w:rPr>
                <w:sz w:val="22"/>
                <w:szCs w:val="22"/>
              </w:rPr>
            </w:pPr>
            <w:r>
              <w:rPr>
                <w:sz w:val="22"/>
                <w:szCs w:val="22"/>
              </w:rPr>
              <w:t>200</w:t>
            </w:r>
          </w:p>
        </w:tc>
        <w:tc>
          <w:tcPr>
            <w:tcW w:w="1822" w:type="dxa"/>
            <w:gridSpan w:val="2"/>
            <w:vMerge w:val="restart"/>
          </w:tcPr>
          <w:p w:rsidR="002D3E07" w:rsidRDefault="00ED0BB2">
            <w:pPr>
              <w:spacing w:line="254" w:lineRule="auto"/>
              <w:jc w:val="both"/>
              <w:rPr>
                <w:szCs w:val="24"/>
              </w:rPr>
            </w:pPr>
            <w:r>
              <w:rPr>
                <w:szCs w:val="24"/>
              </w:rPr>
              <w:t>МКУ ЦМИ</w:t>
            </w:r>
          </w:p>
        </w:tc>
        <w:tc>
          <w:tcPr>
            <w:tcW w:w="2324" w:type="dxa"/>
            <w:vMerge w:val="restart"/>
          </w:tcPr>
          <w:p w:rsidR="002D3E07" w:rsidRDefault="00ED0BB2">
            <w:pPr>
              <w:spacing w:line="254" w:lineRule="auto"/>
              <w:jc w:val="both"/>
              <w:rPr>
                <w:szCs w:val="24"/>
              </w:rPr>
            </w:pPr>
            <w:r>
              <w:rPr>
                <w:szCs w:val="24"/>
              </w:rPr>
              <w:t xml:space="preserve">Увеличение количества молодежи, принявших участие в мероприятиях, направленных на сохранение, укрепление здоровья и пропаганду </w:t>
            </w:r>
            <w:r>
              <w:rPr>
                <w:szCs w:val="24"/>
              </w:rPr>
              <w:lastRenderedPageBreak/>
              <w:t>здорового образа жизни</w:t>
            </w:r>
          </w:p>
        </w:tc>
      </w:tr>
      <w:tr w:rsidR="002D3E07">
        <w:trPr>
          <w:trHeight w:val="33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0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0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8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1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9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r>
            <w:r>
              <w:lastRenderedPageBreak/>
              <w:t xml:space="preserve">бюджеты </w:t>
            </w:r>
            <w:hyperlink r:id="rId8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4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8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00"/>
        </w:trPr>
        <w:tc>
          <w:tcPr>
            <w:tcW w:w="2316" w:type="dxa"/>
            <w:vMerge w:val="restart"/>
          </w:tcPr>
          <w:p w:rsidR="002D3E07" w:rsidRDefault="00ED0BB2">
            <w:pPr>
              <w:tabs>
                <w:tab w:val="left" w:pos="1006"/>
              </w:tabs>
              <w:rPr>
                <w:sz w:val="22"/>
                <w:szCs w:val="22"/>
              </w:rPr>
            </w:pPr>
            <w:r>
              <w:rPr>
                <w:sz w:val="22"/>
                <w:szCs w:val="22"/>
              </w:rPr>
              <w:t>1.13 Проведение акции «Красная гвоздика»</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принявших участие в акции</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500</w:t>
            </w:r>
          </w:p>
        </w:tc>
        <w:tc>
          <w:tcPr>
            <w:tcW w:w="1364" w:type="dxa"/>
            <w:gridSpan w:val="3"/>
          </w:tcPr>
          <w:p w:rsidR="002D3E07" w:rsidRDefault="00ED0BB2">
            <w:pPr>
              <w:tabs>
                <w:tab w:val="left" w:pos="1006"/>
              </w:tabs>
              <w:jc w:val="center"/>
              <w:rPr>
                <w:sz w:val="22"/>
                <w:szCs w:val="22"/>
              </w:rPr>
            </w:pPr>
            <w:r>
              <w:rPr>
                <w:sz w:val="22"/>
                <w:szCs w:val="22"/>
              </w:rPr>
              <w:t>550</w:t>
            </w:r>
          </w:p>
        </w:tc>
        <w:tc>
          <w:tcPr>
            <w:tcW w:w="1217" w:type="dxa"/>
            <w:gridSpan w:val="2"/>
          </w:tcPr>
          <w:p w:rsidR="002D3E07" w:rsidRDefault="00ED0BB2">
            <w:pPr>
              <w:tabs>
                <w:tab w:val="left" w:pos="1006"/>
              </w:tabs>
              <w:jc w:val="center"/>
              <w:rPr>
                <w:sz w:val="22"/>
                <w:szCs w:val="22"/>
              </w:rPr>
            </w:pPr>
            <w:r>
              <w:rPr>
                <w:sz w:val="22"/>
                <w:szCs w:val="22"/>
              </w:rPr>
              <w:t>600</w:t>
            </w:r>
          </w:p>
        </w:tc>
        <w:tc>
          <w:tcPr>
            <w:tcW w:w="1822" w:type="dxa"/>
            <w:gridSpan w:val="2"/>
            <w:vMerge w:val="restart"/>
          </w:tcPr>
          <w:p w:rsidR="002D3E07" w:rsidRDefault="00ED0BB2">
            <w:pPr>
              <w:spacing w:line="254" w:lineRule="auto"/>
              <w:jc w:val="both"/>
              <w:rPr>
                <w:szCs w:val="24"/>
              </w:rPr>
            </w:pPr>
            <w:r>
              <w:rPr>
                <w:szCs w:val="24"/>
              </w:rPr>
              <w:t>МКУ ЦМИ</w:t>
            </w:r>
          </w:p>
        </w:tc>
        <w:tc>
          <w:tcPr>
            <w:tcW w:w="2324" w:type="dxa"/>
            <w:vMerge w:val="restart"/>
          </w:tcPr>
          <w:p w:rsidR="002D3E07" w:rsidRDefault="00ED0BB2">
            <w:pPr>
              <w:spacing w:line="254" w:lineRule="auto"/>
              <w:jc w:val="both"/>
              <w:rPr>
                <w:szCs w:val="24"/>
              </w:rPr>
            </w:pPr>
            <w:r>
              <w:rPr>
                <w:szCs w:val="24"/>
              </w:rPr>
              <w:t>Увеличение количества молодежи, принявших участие в мероприятиях, направленных на сохранение, укрепление здоровья и пропаганду здорового образа жизни</w:t>
            </w:r>
          </w:p>
        </w:tc>
      </w:tr>
      <w:tr w:rsidR="002D3E07">
        <w:trPr>
          <w:trHeight w:val="37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7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9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9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4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67"/>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9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33"/>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9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90"/>
        </w:trPr>
        <w:tc>
          <w:tcPr>
            <w:tcW w:w="2316" w:type="dxa"/>
            <w:vMerge w:val="restart"/>
          </w:tcPr>
          <w:p w:rsidR="002D3E07" w:rsidRDefault="00ED0BB2">
            <w:pPr>
              <w:tabs>
                <w:tab w:val="left" w:pos="1006"/>
              </w:tabs>
              <w:rPr>
                <w:sz w:val="22"/>
                <w:szCs w:val="22"/>
              </w:rPr>
            </w:pPr>
            <w:r>
              <w:rPr>
                <w:sz w:val="22"/>
                <w:szCs w:val="22"/>
              </w:rPr>
              <w:t>1.14 Организация работы Уличной социальной службы</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вовлеченных в мероприятиях</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150</w:t>
            </w:r>
          </w:p>
        </w:tc>
        <w:tc>
          <w:tcPr>
            <w:tcW w:w="1364" w:type="dxa"/>
            <w:gridSpan w:val="3"/>
          </w:tcPr>
          <w:p w:rsidR="002D3E07" w:rsidRDefault="00ED0BB2">
            <w:pPr>
              <w:tabs>
                <w:tab w:val="left" w:pos="1006"/>
              </w:tabs>
              <w:jc w:val="center"/>
              <w:rPr>
                <w:sz w:val="22"/>
                <w:szCs w:val="22"/>
              </w:rPr>
            </w:pPr>
            <w:r>
              <w:rPr>
                <w:sz w:val="22"/>
                <w:szCs w:val="22"/>
              </w:rPr>
              <w:t>200</w:t>
            </w:r>
          </w:p>
        </w:tc>
        <w:tc>
          <w:tcPr>
            <w:tcW w:w="1217" w:type="dxa"/>
            <w:gridSpan w:val="2"/>
          </w:tcPr>
          <w:p w:rsidR="002D3E07" w:rsidRDefault="00ED0BB2">
            <w:pPr>
              <w:tabs>
                <w:tab w:val="left" w:pos="1006"/>
              </w:tabs>
              <w:jc w:val="center"/>
              <w:rPr>
                <w:sz w:val="22"/>
                <w:szCs w:val="22"/>
              </w:rPr>
            </w:pPr>
            <w:r>
              <w:rPr>
                <w:sz w:val="22"/>
                <w:szCs w:val="22"/>
              </w:rPr>
              <w:t>250</w:t>
            </w:r>
          </w:p>
        </w:tc>
        <w:tc>
          <w:tcPr>
            <w:tcW w:w="1822" w:type="dxa"/>
            <w:gridSpan w:val="2"/>
            <w:vMerge w:val="restart"/>
          </w:tcPr>
          <w:p w:rsidR="002D3E07" w:rsidRDefault="00ED0BB2">
            <w:pPr>
              <w:spacing w:line="254" w:lineRule="auto"/>
              <w:jc w:val="both"/>
              <w:rPr>
                <w:szCs w:val="24"/>
              </w:rPr>
            </w:pPr>
            <w:r>
              <w:rPr>
                <w:szCs w:val="24"/>
              </w:rPr>
              <w:t>МКУ ЦМИ</w:t>
            </w:r>
          </w:p>
        </w:tc>
        <w:tc>
          <w:tcPr>
            <w:tcW w:w="2324" w:type="dxa"/>
            <w:vMerge w:val="restart"/>
          </w:tcPr>
          <w:p w:rsidR="002D3E07" w:rsidRDefault="00ED0BB2">
            <w:pPr>
              <w:spacing w:line="254" w:lineRule="auto"/>
              <w:jc w:val="both"/>
              <w:rPr>
                <w:szCs w:val="24"/>
              </w:rPr>
            </w:pPr>
            <w:r>
              <w:rPr>
                <w:szCs w:val="24"/>
              </w:rPr>
              <w:t>Увеличение количества молодежи, принявших участие в мероприятиях, направленных на сохранение, укрепление здоровья и пропаганду здорового образа жизни</w:t>
            </w:r>
          </w:p>
        </w:tc>
      </w:tr>
      <w:tr w:rsidR="002D3E07">
        <w:trPr>
          <w:trHeight w:val="33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8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7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9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4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17"/>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9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09"/>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r>
            <w:r>
              <w:lastRenderedPageBreak/>
              <w:t xml:space="preserve">источники </w:t>
            </w:r>
            <w:hyperlink r:id="rId9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28"/>
        </w:trPr>
        <w:tc>
          <w:tcPr>
            <w:tcW w:w="2316" w:type="dxa"/>
            <w:vMerge w:val="restart"/>
          </w:tcPr>
          <w:p w:rsidR="002D3E07" w:rsidRDefault="00ED0BB2">
            <w:pPr>
              <w:tabs>
                <w:tab w:val="left" w:pos="1006"/>
              </w:tabs>
              <w:rPr>
                <w:sz w:val="22"/>
                <w:szCs w:val="22"/>
              </w:rPr>
            </w:pPr>
            <w:r>
              <w:rPr>
                <w:sz w:val="22"/>
                <w:szCs w:val="22"/>
              </w:rPr>
              <w:lastRenderedPageBreak/>
              <w:t>1.15 Организация и проведение районного туристического слета для работающей молодежи</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вовлеченных в мероприятии</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50</w:t>
            </w:r>
          </w:p>
        </w:tc>
        <w:tc>
          <w:tcPr>
            <w:tcW w:w="1364" w:type="dxa"/>
            <w:gridSpan w:val="3"/>
          </w:tcPr>
          <w:p w:rsidR="002D3E07" w:rsidRDefault="00ED0BB2">
            <w:pPr>
              <w:tabs>
                <w:tab w:val="left" w:pos="1006"/>
              </w:tabs>
              <w:jc w:val="center"/>
              <w:rPr>
                <w:sz w:val="22"/>
                <w:szCs w:val="22"/>
              </w:rPr>
            </w:pPr>
            <w:r>
              <w:rPr>
                <w:sz w:val="22"/>
                <w:szCs w:val="22"/>
              </w:rPr>
              <w:t>60</w:t>
            </w:r>
          </w:p>
        </w:tc>
        <w:tc>
          <w:tcPr>
            <w:tcW w:w="1217" w:type="dxa"/>
            <w:gridSpan w:val="2"/>
          </w:tcPr>
          <w:p w:rsidR="002D3E07" w:rsidRDefault="00ED0BB2">
            <w:pPr>
              <w:tabs>
                <w:tab w:val="left" w:pos="1006"/>
              </w:tabs>
              <w:jc w:val="center"/>
              <w:rPr>
                <w:sz w:val="22"/>
                <w:szCs w:val="22"/>
              </w:rPr>
            </w:pPr>
            <w:r>
              <w:rPr>
                <w:sz w:val="22"/>
                <w:szCs w:val="22"/>
              </w:rPr>
              <w:t>70</w:t>
            </w:r>
          </w:p>
        </w:tc>
        <w:tc>
          <w:tcPr>
            <w:tcW w:w="1822" w:type="dxa"/>
            <w:gridSpan w:val="2"/>
            <w:vMerge w:val="restart"/>
          </w:tcPr>
          <w:p w:rsidR="002D3E07" w:rsidRDefault="00ED0BB2">
            <w:pPr>
              <w:spacing w:line="254" w:lineRule="auto"/>
              <w:jc w:val="both"/>
              <w:rPr>
                <w:szCs w:val="24"/>
              </w:rPr>
            </w:pPr>
            <w:r>
              <w:rPr>
                <w:szCs w:val="24"/>
              </w:rPr>
              <w:t>МКУ ЦМИ</w:t>
            </w:r>
          </w:p>
        </w:tc>
        <w:tc>
          <w:tcPr>
            <w:tcW w:w="2324" w:type="dxa"/>
            <w:vMerge w:val="restart"/>
          </w:tcPr>
          <w:p w:rsidR="002D3E07" w:rsidRDefault="00ED0BB2">
            <w:pPr>
              <w:spacing w:line="254" w:lineRule="auto"/>
              <w:jc w:val="both"/>
              <w:rPr>
                <w:szCs w:val="24"/>
              </w:rPr>
            </w:pPr>
            <w:r>
              <w:rPr>
                <w:szCs w:val="24"/>
              </w:rPr>
              <w:t>Увеличение количества молодежи, принявших участие в мероприятиях, направленных на сохранение, укрепление здоровья и пропаганду здорового образа жизни</w:t>
            </w:r>
          </w:p>
        </w:tc>
      </w:tr>
      <w:tr w:rsidR="002D3E07">
        <w:trPr>
          <w:trHeight w:val="27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7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0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9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8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22"/>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9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5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9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1.16 Организация работы «Школа здоровья» для получателей социальных услуг с заболеваниями системы кровообращения</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принявших участие в работе школы</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93</w:t>
            </w:r>
          </w:p>
        </w:tc>
        <w:tc>
          <w:tcPr>
            <w:tcW w:w="1364" w:type="dxa"/>
            <w:gridSpan w:val="3"/>
          </w:tcPr>
          <w:p w:rsidR="002D3E07" w:rsidRDefault="00ED0BB2">
            <w:pPr>
              <w:tabs>
                <w:tab w:val="left" w:pos="1006"/>
              </w:tabs>
              <w:jc w:val="center"/>
              <w:rPr>
                <w:sz w:val="22"/>
                <w:szCs w:val="22"/>
              </w:rPr>
            </w:pPr>
            <w:r>
              <w:rPr>
                <w:sz w:val="22"/>
                <w:szCs w:val="22"/>
              </w:rPr>
              <w:t>96</w:t>
            </w:r>
          </w:p>
        </w:tc>
        <w:tc>
          <w:tcPr>
            <w:tcW w:w="1217" w:type="dxa"/>
            <w:gridSpan w:val="2"/>
          </w:tcPr>
          <w:p w:rsidR="002D3E07" w:rsidRDefault="00ED0BB2">
            <w:pPr>
              <w:tabs>
                <w:tab w:val="left" w:pos="1006"/>
              </w:tabs>
              <w:jc w:val="center"/>
              <w:rPr>
                <w:sz w:val="22"/>
                <w:szCs w:val="22"/>
              </w:rPr>
            </w:pPr>
            <w:r>
              <w:rPr>
                <w:sz w:val="22"/>
                <w:szCs w:val="22"/>
              </w:rPr>
              <w:t>99</w:t>
            </w:r>
          </w:p>
        </w:tc>
        <w:tc>
          <w:tcPr>
            <w:tcW w:w="1822" w:type="dxa"/>
            <w:gridSpan w:val="2"/>
            <w:vMerge w:val="restart"/>
          </w:tcPr>
          <w:p w:rsidR="002D3E07" w:rsidRDefault="00ED0BB2">
            <w:pPr>
              <w:spacing w:line="254" w:lineRule="auto"/>
              <w:jc w:val="both"/>
              <w:rPr>
                <w:szCs w:val="24"/>
              </w:rPr>
            </w:pPr>
            <w:r>
              <w:t>МКУ  Ордынского района  КЦСОН</w:t>
            </w:r>
            <w:r>
              <w:rPr>
                <w:szCs w:val="24"/>
              </w:rPr>
              <w:t xml:space="preserve">, </w:t>
            </w:r>
            <w:r>
              <w:rPr>
                <w:sz w:val="22"/>
                <w:szCs w:val="22"/>
              </w:rPr>
              <w:t>ГБУЗ НСО «Ордынская ЦРБ»</w:t>
            </w:r>
          </w:p>
          <w:p w:rsidR="002D3E07" w:rsidRDefault="002D3E07">
            <w:pPr>
              <w:spacing w:line="254" w:lineRule="auto"/>
              <w:jc w:val="both"/>
              <w:rPr>
                <w:szCs w:val="24"/>
              </w:rPr>
            </w:pPr>
          </w:p>
        </w:tc>
        <w:tc>
          <w:tcPr>
            <w:tcW w:w="2324" w:type="dxa"/>
            <w:vMerge w:val="restart"/>
          </w:tcPr>
          <w:p w:rsidR="002D3E07" w:rsidRDefault="00ED0BB2">
            <w:pPr>
              <w:spacing w:line="254" w:lineRule="auto"/>
              <w:jc w:val="both"/>
              <w:rPr>
                <w:szCs w:val="24"/>
              </w:rPr>
            </w:pPr>
            <w:r>
              <w:rPr>
                <w:bCs/>
              </w:rPr>
              <w:t>Увеличение количества граждан, принявших участие в мероприятиях, направленных на сохранение, укрепление здоровья и пропаганду здорового образа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9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0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0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t xml:space="preserve">1.17 Организация оздоровительных мероприятий с детьми в лагере с дневным пребыванием, в группах пожилых и маломобильных граждан, клуб «Скандинавская ходьба»  </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 xml:space="preserve">Количество граждан </w:t>
            </w:r>
            <w:r>
              <w:rPr>
                <w:sz w:val="22"/>
                <w:szCs w:val="22"/>
              </w:rPr>
              <w:lastRenderedPageBreak/>
              <w:t>всех возрастов, принявших участие в оздоровительных мероприятиях</w:t>
            </w:r>
          </w:p>
        </w:tc>
        <w:tc>
          <w:tcPr>
            <w:tcW w:w="1989" w:type="dxa"/>
            <w:gridSpan w:val="2"/>
          </w:tcPr>
          <w:p w:rsidR="002D3E07" w:rsidRDefault="00ED0BB2">
            <w:pPr>
              <w:tabs>
                <w:tab w:val="left" w:pos="1006"/>
              </w:tabs>
              <w:jc w:val="center"/>
              <w:rPr>
                <w:sz w:val="22"/>
                <w:szCs w:val="22"/>
              </w:rPr>
            </w:pPr>
            <w:r>
              <w:rPr>
                <w:sz w:val="22"/>
                <w:szCs w:val="22"/>
              </w:rPr>
              <w:lastRenderedPageBreak/>
              <w:t>чел.</w:t>
            </w:r>
          </w:p>
        </w:tc>
        <w:tc>
          <w:tcPr>
            <w:tcW w:w="1185" w:type="dxa"/>
            <w:gridSpan w:val="2"/>
          </w:tcPr>
          <w:p w:rsidR="002D3E07" w:rsidRDefault="00ED0BB2">
            <w:pPr>
              <w:tabs>
                <w:tab w:val="left" w:pos="1006"/>
              </w:tabs>
              <w:jc w:val="center"/>
              <w:rPr>
                <w:sz w:val="22"/>
                <w:szCs w:val="22"/>
              </w:rPr>
            </w:pPr>
            <w:r>
              <w:rPr>
                <w:sz w:val="22"/>
                <w:szCs w:val="22"/>
              </w:rPr>
              <w:t>166</w:t>
            </w:r>
          </w:p>
        </w:tc>
        <w:tc>
          <w:tcPr>
            <w:tcW w:w="1364" w:type="dxa"/>
            <w:gridSpan w:val="3"/>
          </w:tcPr>
          <w:p w:rsidR="002D3E07" w:rsidRDefault="00ED0BB2">
            <w:pPr>
              <w:tabs>
                <w:tab w:val="left" w:pos="1006"/>
              </w:tabs>
              <w:jc w:val="center"/>
              <w:rPr>
                <w:sz w:val="22"/>
                <w:szCs w:val="22"/>
              </w:rPr>
            </w:pPr>
            <w:r>
              <w:rPr>
                <w:sz w:val="22"/>
                <w:szCs w:val="22"/>
              </w:rPr>
              <w:t>168</w:t>
            </w:r>
          </w:p>
        </w:tc>
        <w:tc>
          <w:tcPr>
            <w:tcW w:w="1217" w:type="dxa"/>
            <w:gridSpan w:val="2"/>
          </w:tcPr>
          <w:p w:rsidR="002D3E07" w:rsidRDefault="00ED0BB2">
            <w:pPr>
              <w:tabs>
                <w:tab w:val="left" w:pos="1006"/>
              </w:tabs>
              <w:jc w:val="center"/>
              <w:rPr>
                <w:sz w:val="22"/>
                <w:szCs w:val="22"/>
              </w:rPr>
            </w:pPr>
            <w:r>
              <w:rPr>
                <w:sz w:val="22"/>
                <w:szCs w:val="22"/>
              </w:rPr>
              <w:t>170</w:t>
            </w:r>
          </w:p>
        </w:tc>
        <w:tc>
          <w:tcPr>
            <w:tcW w:w="1822" w:type="dxa"/>
            <w:gridSpan w:val="2"/>
            <w:vMerge w:val="restart"/>
          </w:tcPr>
          <w:p w:rsidR="002D3E07" w:rsidRDefault="00ED0BB2">
            <w:pPr>
              <w:spacing w:line="254" w:lineRule="auto"/>
              <w:jc w:val="both"/>
              <w:rPr>
                <w:szCs w:val="24"/>
              </w:rPr>
            </w:pPr>
            <w:r>
              <w:t>МКУ  Ордынского района  КЦСОН</w:t>
            </w:r>
          </w:p>
        </w:tc>
        <w:tc>
          <w:tcPr>
            <w:tcW w:w="2324" w:type="dxa"/>
            <w:vMerge w:val="restart"/>
          </w:tcPr>
          <w:p w:rsidR="002D3E07" w:rsidRDefault="00ED0BB2">
            <w:pPr>
              <w:spacing w:line="254" w:lineRule="auto"/>
              <w:jc w:val="both"/>
              <w:rPr>
                <w:szCs w:val="24"/>
              </w:rPr>
            </w:pPr>
            <w:r>
              <w:rPr>
                <w:bCs/>
              </w:rPr>
              <w:t>Увеличение количества граждан, принявших участие в мероприятиях, направленных на сохранение, укрепление здоровья и пропаганду здорового образа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0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0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0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t>1.18 Проведение оздоровительной гимнастики с получателями социальных услуг</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получателей социальных услуг, принявших участие в гимнастике</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122</w:t>
            </w:r>
          </w:p>
        </w:tc>
        <w:tc>
          <w:tcPr>
            <w:tcW w:w="1364" w:type="dxa"/>
            <w:gridSpan w:val="3"/>
          </w:tcPr>
          <w:p w:rsidR="002D3E07" w:rsidRDefault="00ED0BB2">
            <w:pPr>
              <w:tabs>
                <w:tab w:val="left" w:pos="1006"/>
              </w:tabs>
              <w:jc w:val="center"/>
              <w:rPr>
                <w:sz w:val="22"/>
                <w:szCs w:val="22"/>
              </w:rPr>
            </w:pPr>
            <w:r>
              <w:rPr>
                <w:sz w:val="22"/>
                <w:szCs w:val="22"/>
              </w:rPr>
              <w:t>125</w:t>
            </w:r>
          </w:p>
        </w:tc>
        <w:tc>
          <w:tcPr>
            <w:tcW w:w="1217" w:type="dxa"/>
            <w:gridSpan w:val="2"/>
          </w:tcPr>
          <w:p w:rsidR="002D3E07" w:rsidRDefault="00ED0BB2">
            <w:pPr>
              <w:tabs>
                <w:tab w:val="left" w:pos="1006"/>
              </w:tabs>
              <w:jc w:val="center"/>
              <w:rPr>
                <w:sz w:val="22"/>
                <w:szCs w:val="22"/>
              </w:rPr>
            </w:pPr>
            <w:r>
              <w:rPr>
                <w:sz w:val="22"/>
                <w:szCs w:val="22"/>
              </w:rPr>
              <w:t>128</w:t>
            </w:r>
          </w:p>
        </w:tc>
        <w:tc>
          <w:tcPr>
            <w:tcW w:w="1822" w:type="dxa"/>
            <w:gridSpan w:val="2"/>
            <w:vMerge w:val="restart"/>
          </w:tcPr>
          <w:p w:rsidR="002D3E07" w:rsidRDefault="00ED0BB2">
            <w:pPr>
              <w:spacing w:line="254" w:lineRule="auto"/>
              <w:jc w:val="both"/>
              <w:rPr>
                <w:szCs w:val="24"/>
              </w:rPr>
            </w:pPr>
            <w:r>
              <w:t>МКУ  Ордынского района  КЦСОН</w:t>
            </w:r>
          </w:p>
        </w:tc>
        <w:tc>
          <w:tcPr>
            <w:tcW w:w="2324" w:type="dxa"/>
            <w:vMerge w:val="restart"/>
          </w:tcPr>
          <w:p w:rsidR="002D3E07" w:rsidRDefault="00ED0BB2">
            <w:pPr>
              <w:spacing w:line="254" w:lineRule="auto"/>
              <w:jc w:val="both"/>
              <w:rPr>
                <w:szCs w:val="24"/>
              </w:rPr>
            </w:pPr>
            <w:r>
              <w:rPr>
                <w:bCs/>
              </w:rPr>
              <w:t>Увеличение количества граждан, принявших участие в мероприятиях, направленных на сохранение, укрепление здоровья и пропаганду здорового образа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0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0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0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lastRenderedPageBreak/>
              <w:t>1.19 Проведение акции «Шаги здоровья» с гражданами пожилого возраста</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граждан пожилого возраста, принявших участие в акции</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50</w:t>
            </w:r>
          </w:p>
        </w:tc>
        <w:tc>
          <w:tcPr>
            <w:tcW w:w="1364" w:type="dxa"/>
            <w:gridSpan w:val="3"/>
          </w:tcPr>
          <w:p w:rsidR="002D3E07" w:rsidRDefault="00ED0BB2">
            <w:pPr>
              <w:tabs>
                <w:tab w:val="left" w:pos="1006"/>
              </w:tabs>
              <w:jc w:val="center"/>
              <w:rPr>
                <w:sz w:val="22"/>
                <w:szCs w:val="22"/>
              </w:rPr>
            </w:pPr>
            <w:r>
              <w:rPr>
                <w:sz w:val="22"/>
                <w:szCs w:val="22"/>
              </w:rPr>
              <w:t>55</w:t>
            </w:r>
          </w:p>
        </w:tc>
        <w:tc>
          <w:tcPr>
            <w:tcW w:w="1217" w:type="dxa"/>
            <w:gridSpan w:val="2"/>
          </w:tcPr>
          <w:p w:rsidR="002D3E07" w:rsidRDefault="00ED0BB2">
            <w:pPr>
              <w:tabs>
                <w:tab w:val="left" w:pos="1006"/>
              </w:tabs>
              <w:jc w:val="center"/>
              <w:rPr>
                <w:sz w:val="22"/>
                <w:szCs w:val="22"/>
              </w:rPr>
            </w:pPr>
            <w:r>
              <w:rPr>
                <w:sz w:val="22"/>
                <w:szCs w:val="22"/>
              </w:rPr>
              <w:t>60</w:t>
            </w:r>
          </w:p>
        </w:tc>
        <w:tc>
          <w:tcPr>
            <w:tcW w:w="1822" w:type="dxa"/>
            <w:gridSpan w:val="2"/>
            <w:vMerge w:val="restart"/>
          </w:tcPr>
          <w:p w:rsidR="002D3E07" w:rsidRDefault="00ED0BB2">
            <w:pPr>
              <w:spacing w:line="254" w:lineRule="auto"/>
              <w:jc w:val="both"/>
              <w:rPr>
                <w:szCs w:val="24"/>
              </w:rPr>
            </w:pPr>
            <w:r>
              <w:t>УОМПиС, МКУ  Ордынского района  КЦСОН</w:t>
            </w:r>
            <w:r>
              <w:rPr>
                <w:szCs w:val="24"/>
              </w:rPr>
              <w:t xml:space="preserve">, МКУ СКЦ, Совет ветеранов, </w:t>
            </w:r>
            <w:r>
              <w:t>МБОУ ДО «Ордынская ДЮСШ»</w:t>
            </w:r>
          </w:p>
        </w:tc>
        <w:tc>
          <w:tcPr>
            <w:tcW w:w="2324" w:type="dxa"/>
            <w:vMerge w:val="restart"/>
          </w:tcPr>
          <w:p w:rsidR="002D3E07" w:rsidRDefault="00ED0BB2">
            <w:pPr>
              <w:spacing w:line="254" w:lineRule="auto"/>
              <w:jc w:val="both"/>
              <w:rPr>
                <w:szCs w:val="24"/>
              </w:rPr>
            </w:pPr>
            <w:r>
              <w:rPr>
                <w:bCs/>
              </w:rPr>
              <w:t>Увеличение количества граждан, принявших участие в мероприятиях, направленных на сохранение, укрепление здоровья и пропаганду здорового образа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0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0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1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1.20 Организация лыжного перехода между муниципальными образованиями (дети)</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детей, принявших участие в переходе</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60</w:t>
            </w:r>
          </w:p>
        </w:tc>
        <w:tc>
          <w:tcPr>
            <w:tcW w:w="1364" w:type="dxa"/>
            <w:gridSpan w:val="3"/>
          </w:tcPr>
          <w:p w:rsidR="002D3E07" w:rsidRDefault="00ED0BB2">
            <w:pPr>
              <w:tabs>
                <w:tab w:val="left" w:pos="1006"/>
              </w:tabs>
              <w:jc w:val="center"/>
              <w:rPr>
                <w:sz w:val="22"/>
                <w:szCs w:val="22"/>
              </w:rPr>
            </w:pPr>
            <w:r>
              <w:rPr>
                <w:sz w:val="22"/>
                <w:szCs w:val="22"/>
              </w:rPr>
              <w:t>70</w:t>
            </w:r>
          </w:p>
        </w:tc>
        <w:tc>
          <w:tcPr>
            <w:tcW w:w="1217" w:type="dxa"/>
            <w:gridSpan w:val="2"/>
          </w:tcPr>
          <w:p w:rsidR="002D3E07" w:rsidRDefault="00ED0BB2">
            <w:pPr>
              <w:tabs>
                <w:tab w:val="left" w:pos="1006"/>
              </w:tabs>
              <w:jc w:val="center"/>
              <w:rPr>
                <w:sz w:val="22"/>
                <w:szCs w:val="22"/>
              </w:rPr>
            </w:pPr>
            <w:r>
              <w:rPr>
                <w:sz w:val="22"/>
                <w:szCs w:val="22"/>
              </w:rPr>
              <w:t>80</w:t>
            </w:r>
          </w:p>
        </w:tc>
        <w:tc>
          <w:tcPr>
            <w:tcW w:w="1822" w:type="dxa"/>
            <w:gridSpan w:val="2"/>
            <w:vMerge w:val="restart"/>
          </w:tcPr>
          <w:p w:rsidR="002D3E07" w:rsidRDefault="00ED0BB2">
            <w:pPr>
              <w:spacing w:line="254" w:lineRule="auto"/>
              <w:jc w:val="both"/>
              <w:rPr>
                <w:szCs w:val="24"/>
              </w:rPr>
            </w:pPr>
            <w:r>
              <w:t>МБОУ ДО «Ордынская ДЮСШ»</w:t>
            </w:r>
          </w:p>
        </w:tc>
        <w:tc>
          <w:tcPr>
            <w:tcW w:w="2324" w:type="dxa"/>
            <w:vMerge w:val="restart"/>
          </w:tcPr>
          <w:p w:rsidR="002D3E07" w:rsidRDefault="00ED0BB2">
            <w:pPr>
              <w:spacing w:line="254" w:lineRule="auto"/>
              <w:jc w:val="both"/>
              <w:rPr>
                <w:szCs w:val="24"/>
              </w:rPr>
            </w:pPr>
            <w:r>
              <w:t>Увеличение охвата детей в спортивной школе</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1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1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1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t>1.21 Проведение практического семинара по Северной ходьбе для граждан пенсионного возраста</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 xml:space="preserve">Количество </w:t>
            </w:r>
            <w:r>
              <w:t xml:space="preserve">граждан </w:t>
            </w:r>
            <w:r>
              <w:lastRenderedPageBreak/>
              <w:t>пенсионного возраста</w:t>
            </w:r>
            <w:r>
              <w:rPr>
                <w:sz w:val="22"/>
                <w:szCs w:val="22"/>
              </w:rPr>
              <w:t>, принявших участие в семинаре</w:t>
            </w:r>
          </w:p>
        </w:tc>
        <w:tc>
          <w:tcPr>
            <w:tcW w:w="1989" w:type="dxa"/>
            <w:gridSpan w:val="2"/>
          </w:tcPr>
          <w:p w:rsidR="002D3E07" w:rsidRDefault="00ED0BB2">
            <w:pPr>
              <w:tabs>
                <w:tab w:val="left" w:pos="1006"/>
              </w:tabs>
              <w:jc w:val="center"/>
              <w:rPr>
                <w:sz w:val="22"/>
                <w:szCs w:val="22"/>
              </w:rPr>
            </w:pPr>
            <w:r>
              <w:rPr>
                <w:sz w:val="22"/>
                <w:szCs w:val="22"/>
              </w:rPr>
              <w:lastRenderedPageBreak/>
              <w:t>чел.</w:t>
            </w:r>
          </w:p>
        </w:tc>
        <w:tc>
          <w:tcPr>
            <w:tcW w:w="1185" w:type="dxa"/>
            <w:gridSpan w:val="2"/>
          </w:tcPr>
          <w:p w:rsidR="002D3E07" w:rsidRDefault="00ED0BB2">
            <w:pPr>
              <w:tabs>
                <w:tab w:val="left" w:pos="1006"/>
              </w:tabs>
              <w:jc w:val="center"/>
              <w:rPr>
                <w:sz w:val="22"/>
                <w:szCs w:val="22"/>
              </w:rPr>
            </w:pPr>
            <w:r>
              <w:rPr>
                <w:sz w:val="22"/>
                <w:szCs w:val="22"/>
              </w:rPr>
              <w:t>50</w:t>
            </w:r>
          </w:p>
        </w:tc>
        <w:tc>
          <w:tcPr>
            <w:tcW w:w="1364" w:type="dxa"/>
            <w:gridSpan w:val="3"/>
          </w:tcPr>
          <w:p w:rsidR="002D3E07" w:rsidRDefault="00ED0BB2">
            <w:pPr>
              <w:tabs>
                <w:tab w:val="left" w:pos="1006"/>
              </w:tabs>
              <w:jc w:val="center"/>
              <w:rPr>
                <w:sz w:val="22"/>
                <w:szCs w:val="22"/>
              </w:rPr>
            </w:pPr>
            <w:r>
              <w:rPr>
                <w:sz w:val="22"/>
                <w:szCs w:val="22"/>
              </w:rPr>
              <w:t>60</w:t>
            </w:r>
          </w:p>
        </w:tc>
        <w:tc>
          <w:tcPr>
            <w:tcW w:w="1217" w:type="dxa"/>
            <w:gridSpan w:val="2"/>
          </w:tcPr>
          <w:p w:rsidR="002D3E07" w:rsidRDefault="00ED0BB2">
            <w:pPr>
              <w:tabs>
                <w:tab w:val="left" w:pos="1006"/>
              </w:tabs>
              <w:jc w:val="center"/>
              <w:rPr>
                <w:sz w:val="22"/>
                <w:szCs w:val="22"/>
              </w:rPr>
            </w:pPr>
            <w:r>
              <w:rPr>
                <w:sz w:val="22"/>
                <w:szCs w:val="22"/>
              </w:rPr>
              <w:t>70</w:t>
            </w:r>
          </w:p>
        </w:tc>
        <w:tc>
          <w:tcPr>
            <w:tcW w:w="1822" w:type="dxa"/>
            <w:gridSpan w:val="2"/>
            <w:vMerge w:val="restart"/>
          </w:tcPr>
          <w:p w:rsidR="002D3E07" w:rsidRDefault="00ED0BB2">
            <w:pPr>
              <w:spacing w:line="254" w:lineRule="auto"/>
              <w:jc w:val="both"/>
              <w:rPr>
                <w:szCs w:val="24"/>
              </w:rPr>
            </w:pPr>
            <w:r>
              <w:t>МБОУ ДО «Ордынская ДЮСШ»</w:t>
            </w:r>
          </w:p>
        </w:tc>
        <w:tc>
          <w:tcPr>
            <w:tcW w:w="2324" w:type="dxa"/>
            <w:vMerge w:val="restart"/>
          </w:tcPr>
          <w:p w:rsidR="002D3E07" w:rsidRDefault="00ED0BB2">
            <w:pPr>
              <w:spacing w:line="254" w:lineRule="auto"/>
              <w:jc w:val="both"/>
              <w:rPr>
                <w:szCs w:val="24"/>
              </w:rPr>
            </w:pPr>
            <w:r>
              <w:t>Увеличение продолжительности жизни и физической активности граждан пожилого возраста</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1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1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1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t>1.22 Фестиваль ГТО среди образовательных организаций</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обучающихся, принявших участие в фестивале ГТО</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60</w:t>
            </w:r>
          </w:p>
        </w:tc>
        <w:tc>
          <w:tcPr>
            <w:tcW w:w="1364" w:type="dxa"/>
            <w:gridSpan w:val="3"/>
          </w:tcPr>
          <w:p w:rsidR="002D3E07" w:rsidRDefault="00ED0BB2">
            <w:pPr>
              <w:tabs>
                <w:tab w:val="left" w:pos="1006"/>
              </w:tabs>
              <w:jc w:val="center"/>
              <w:rPr>
                <w:sz w:val="22"/>
                <w:szCs w:val="22"/>
              </w:rPr>
            </w:pPr>
            <w:r>
              <w:rPr>
                <w:sz w:val="22"/>
                <w:szCs w:val="22"/>
              </w:rPr>
              <w:t>70</w:t>
            </w:r>
          </w:p>
        </w:tc>
        <w:tc>
          <w:tcPr>
            <w:tcW w:w="1217" w:type="dxa"/>
            <w:gridSpan w:val="2"/>
          </w:tcPr>
          <w:p w:rsidR="002D3E07" w:rsidRDefault="00ED0BB2">
            <w:pPr>
              <w:tabs>
                <w:tab w:val="left" w:pos="1006"/>
              </w:tabs>
              <w:jc w:val="center"/>
              <w:rPr>
                <w:sz w:val="22"/>
                <w:szCs w:val="22"/>
              </w:rPr>
            </w:pPr>
            <w:r>
              <w:rPr>
                <w:sz w:val="22"/>
                <w:szCs w:val="22"/>
              </w:rPr>
              <w:t>80</w:t>
            </w:r>
          </w:p>
        </w:tc>
        <w:tc>
          <w:tcPr>
            <w:tcW w:w="1822" w:type="dxa"/>
            <w:gridSpan w:val="2"/>
            <w:vMerge w:val="restart"/>
          </w:tcPr>
          <w:p w:rsidR="002D3E07" w:rsidRDefault="00ED0BB2">
            <w:pPr>
              <w:spacing w:line="254" w:lineRule="auto"/>
              <w:jc w:val="both"/>
              <w:rPr>
                <w:szCs w:val="24"/>
              </w:rPr>
            </w:pPr>
            <w:r>
              <w:t>МБОУ ДО «Ордынская ДЮСШ»</w:t>
            </w:r>
          </w:p>
        </w:tc>
        <w:tc>
          <w:tcPr>
            <w:tcW w:w="2324" w:type="dxa"/>
            <w:vMerge w:val="restart"/>
          </w:tcPr>
          <w:p w:rsidR="002D3E07" w:rsidRDefault="00ED0BB2">
            <w:pPr>
              <w:spacing w:line="254" w:lineRule="auto"/>
              <w:jc w:val="both"/>
              <w:rPr>
                <w:szCs w:val="24"/>
              </w:rPr>
            </w:pPr>
            <w:r>
              <w:t>Увеличение детей и подростков мотивированных к занятиям спортом и физической культурой</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1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1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1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1.23 Проведение профилактических акций для подростков:</w:t>
            </w:r>
          </w:p>
          <w:p w:rsidR="002D3E07" w:rsidRDefault="00ED0BB2">
            <w:pPr>
              <w:tabs>
                <w:tab w:val="left" w:pos="1006"/>
              </w:tabs>
              <w:rPr>
                <w:rFonts w:ascii="Arial" w:hAnsi="Arial" w:cs="Arial"/>
                <w:sz w:val="22"/>
                <w:szCs w:val="22"/>
              </w:rPr>
            </w:pPr>
            <w:r>
              <w:rPr>
                <w:sz w:val="22"/>
                <w:szCs w:val="22"/>
              </w:rPr>
              <w:t>-</w:t>
            </w:r>
            <w:r>
              <w:t>«Стоп-ВИЧ!»;</w:t>
            </w:r>
          </w:p>
          <w:p w:rsidR="002D3E07" w:rsidRDefault="00ED0BB2">
            <w:pPr>
              <w:tabs>
                <w:tab w:val="left" w:pos="1006"/>
              </w:tabs>
              <w:rPr>
                <w:rFonts w:ascii="Arial" w:hAnsi="Arial" w:cs="Arial"/>
                <w:sz w:val="22"/>
                <w:szCs w:val="22"/>
              </w:rPr>
            </w:pPr>
            <w:r>
              <w:t>-«Спорт-альтернатива пагубным привычкам»;</w:t>
            </w:r>
          </w:p>
          <w:p w:rsidR="002D3E07" w:rsidRDefault="00ED0BB2">
            <w:pPr>
              <w:tabs>
                <w:tab w:val="left" w:pos="1006"/>
              </w:tabs>
              <w:rPr>
                <w:rFonts w:ascii="Arial" w:hAnsi="Arial" w:cs="Arial"/>
                <w:sz w:val="22"/>
                <w:szCs w:val="22"/>
              </w:rPr>
            </w:pPr>
            <w:r>
              <w:t>-«Нет наркотикам!»;</w:t>
            </w:r>
          </w:p>
          <w:p w:rsidR="002D3E07" w:rsidRDefault="00ED0BB2">
            <w:pPr>
              <w:tabs>
                <w:tab w:val="left" w:pos="1006"/>
              </w:tabs>
              <w:rPr>
                <w:sz w:val="22"/>
                <w:szCs w:val="22"/>
              </w:rPr>
            </w:pPr>
            <w:r>
              <w:t>- «Всероссийский день профилактики ВИЧ-инфекции».</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 xml:space="preserve">Количество </w:t>
            </w:r>
            <w:r>
              <w:rPr>
                <w:sz w:val="22"/>
                <w:szCs w:val="22"/>
              </w:rPr>
              <w:lastRenderedPageBreak/>
              <w:t>подростков, принявших участие в акциях</w:t>
            </w:r>
          </w:p>
        </w:tc>
        <w:tc>
          <w:tcPr>
            <w:tcW w:w="1989" w:type="dxa"/>
            <w:gridSpan w:val="2"/>
          </w:tcPr>
          <w:p w:rsidR="002D3E07" w:rsidRDefault="00ED0BB2">
            <w:pPr>
              <w:tabs>
                <w:tab w:val="left" w:pos="1006"/>
              </w:tabs>
              <w:jc w:val="center"/>
              <w:rPr>
                <w:sz w:val="22"/>
                <w:szCs w:val="22"/>
              </w:rPr>
            </w:pPr>
            <w:r>
              <w:rPr>
                <w:sz w:val="22"/>
                <w:szCs w:val="22"/>
              </w:rPr>
              <w:lastRenderedPageBreak/>
              <w:t>чел.</w:t>
            </w:r>
          </w:p>
        </w:tc>
        <w:tc>
          <w:tcPr>
            <w:tcW w:w="1185" w:type="dxa"/>
            <w:gridSpan w:val="2"/>
          </w:tcPr>
          <w:p w:rsidR="002D3E07" w:rsidRDefault="00ED0BB2">
            <w:pPr>
              <w:tabs>
                <w:tab w:val="left" w:pos="1006"/>
              </w:tabs>
              <w:jc w:val="center"/>
              <w:rPr>
                <w:sz w:val="22"/>
                <w:szCs w:val="22"/>
              </w:rPr>
            </w:pPr>
            <w:r>
              <w:rPr>
                <w:sz w:val="22"/>
                <w:szCs w:val="22"/>
              </w:rPr>
              <w:t>155</w:t>
            </w:r>
          </w:p>
        </w:tc>
        <w:tc>
          <w:tcPr>
            <w:tcW w:w="1364" w:type="dxa"/>
            <w:gridSpan w:val="3"/>
          </w:tcPr>
          <w:p w:rsidR="002D3E07" w:rsidRDefault="00ED0BB2">
            <w:pPr>
              <w:tabs>
                <w:tab w:val="left" w:pos="1006"/>
              </w:tabs>
              <w:jc w:val="center"/>
              <w:rPr>
                <w:sz w:val="22"/>
                <w:szCs w:val="22"/>
              </w:rPr>
            </w:pPr>
            <w:r>
              <w:rPr>
                <w:sz w:val="22"/>
                <w:szCs w:val="22"/>
              </w:rPr>
              <w:t>160</w:t>
            </w:r>
          </w:p>
        </w:tc>
        <w:tc>
          <w:tcPr>
            <w:tcW w:w="1217" w:type="dxa"/>
            <w:gridSpan w:val="2"/>
          </w:tcPr>
          <w:p w:rsidR="002D3E07" w:rsidRDefault="00ED0BB2">
            <w:pPr>
              <w:tabs>
                <w:tab w:val="left" w:pos="1006"/>
              </w:tabs>
              <w:jc w:val="center"/>
              <w:rPr>
                <w:sz w:val="22"/>
                <w:szCs w:val="22"/>
              </w:rPr>
            </w:pPr>
            <w:r>
              <w:rPr>
                <w:sz w:val="22"/>
                <w:szCs w:val="22"/>
              </w:rPr>
              <w:t>165</w:t>
            </w:r>
          </w:p>
        </w:tc>
        <w:tc>
          <w:tcPr>
            <w:tcW w:w="1822" w:type="dxa"/>
            <w:gridSpan w:val="2"/>
            <w:vMerge w:val="restart"/>
          </w:tcPr>
          <w:p w:rsidR="002D3E07" w:rsidRDefault="00ED0BB2">
            <w:pPr>
              <w:spacing w:line="254" w:lineRule="auto"/>
              <w:jc w:val="both"/>
              <w:rPr>
                <w:szCs w:val="24"/>
              </w:rPr>
            </w:pPr>
            <w:r>
              <w:t>МБОУ ДО «Ордынская ДЮСШ»</w:t>
            </w:r>
          </w:p>
        </w:tc>
        <w:tc>
          <w:tcPr>
            <w:tcW w:w="2324" w:type="dxa"/>
            <w:vMerge w:val="restart"/>
          </w:tcPr>
          <w:p w:rsidR="002D3E07" w:rsidRDefault="00ED0BB2">
            <w:pPr>
              <w:spacing w:line="254" w:lineRule="auto"/>
              <w:jc w:val="both"/>
              <w:rPr>
                <w:szCs w:val="24"/>
              </w:rPr>
            </w:pPr>
            <w:r>
              <w:t>Снижение процента подростков из группы риска, повышение информированности подростков о возможных последствиях пагубных привычек</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2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2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2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t>1.24 Проведение конкурса презентаций «Спорт-здоровье без таблеток и веселье без забот!»</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человек, принявших участие в конкурсе презентаций</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50</w:t>
            </w:r>
          </w:p>
        </w:tc>
        <w:tc>
          <w:tcPr>
            <w:tcW w:w="1364" w:type="dxa"/>
            <w:gridSpan w:val="3"/>
          </w:tcPr>
          <w:p w:rsidR="002D3E07" w:rsidRDefault="00ED0BB2">
            <w:pPr>
              <w:tabs>
                <w:tab w:val="left" w:pos="1006"/>
              </w:tabs>
              <w:jc w:val="center"/>
              <w:rPr>
                <w:sz w:val="22"/>
                <w:szCs w:val="22"/>
              </w:rPr>
            </w:pPr>
            <w:r>
              <w:rPr>
                <w:sz w:val="22"/>
                <w:szCs w:val="22"/>
              </w:rPr>
              <w:t>55</w:t>
            </w:r>
          </w:p>
        </w:tc>
        <w:tc>
          <w:tcPr>
            <w:tcW w:w="1217" w:type="dxa"/>
            <w:gridSpan w:val="2"/>
          </w:tcPr>
          <w:p w:rsidR="002D3E07" w:rsidRDefault="00ED0BB2">
            <w:pPr>
              <w:tabs>
                <w:tab w:val="left" w:pos="1006"/>
              </w:tabs>
              <w:jc w:val="center"/>
              <w:rPr>
                <w:sz w:val="22"/>
                <w:szCs w:val="22"/>
              </w:rPr>
            </w:pPr>
            <w:r>
              <w:rPr>
                <w:sz w:val="22"/>
                <w:szCs w:val="22"/>
              </w:rPr>
              <w:t>60</w:t>
            </w:r>
          </w:p>
        </w:tc>
        <w:tc>
          <w:tcPr>
            <w:tcW w:w="1822" w:type="dxa"/>
            <w:gridSpan w:val="2"/>
            <w:vMerge w:val="restart"/>
          </w:tcPr>
          <w:p w:rsidR="002D3E07" w:rsidRDefault="00ED0BB2">
            <w:pPr>
              <w:spacing w:line="254" w:lineRule="auto"/>
              <w:jc w:val="both"/>
              <w:rPr>
                <w:szCs w:val="24"/>
              </w:rPr>
            </w:pPr>
            <w:r>
              <w:t>МБОУ ДО «Ордынская ДЮСШ»</w:t>
            </w:r>
          </w:p>
        </w:tc>
        <w:tc>
          <w:tcPr>
            <w:tcW w:w="2324" w:type="dxa"/>
            <w:vMerge w:val="restart"/>
          </w:tcPr>
          <w:p w:rsidR="002D3E07" w:rsidRDefault="00ED0BB2">
            <w:pPr>
              <w:spacing w:beforeAutospacing="1" w:afterAutospacing="1"/>
              <w:jc w:val="both"/>
              <w:rPr>
                <w:rFonts w:ascii="Verdana" w:hAnsi="Verdana"/>
                <w:szCs w:val="24"/>
              </w:rPr>
            </w:pPr>
            <w:r>
              <w:rPr>
                <w:bCs/>
                <w:szCs w:val="24"/>
              </w:rPr>
              <w:t>Привлечение внимания к спорту, взаимосвязи занятий спортом и крепкого здоровья; </w:t>
            </w:r>
          </w:p>
          <w:p w:rsidR="002D3E07" w:rsidRDefault="00ED0BB2">
            <w:pPr>
              <w:spacing w:beforeAutospacing="1" w:afterAutospacing="1"/>
              <w:jc w:val="both"/>
              <w:rPr>
                <w:rFonts w:ascii="Verdana" w:hAnsi="Verdana"/>
                <w:szCs w:val="24"/>
              </w:rPr>
            </w:pPr>
            <w:r>
              <w:rPr>
                <w:bCs/>
                <w:szCs w:val="24"/>
              </w:rPr>
              <w:t>Вовлечение детей в деятельность по пропаганде здорового образа жизни и занятий спортом</w:t>
            </w:r>
          </w:p>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2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2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2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80"/>
        </w:trPr>
        <w:tc>
          <w:tcPr>
            <w:tcW w:w="2316" w:type="dxa"/>
            <w:vMerge w:val="restart"/>
          </w:tcPr>
          <w:p w:rsidR="002D3E07" w:rsidRDefault="00ED0BB2">
            <w:pPr>
              <w:tabs>
                <w:tab w:val="left" w:pos="1006"/>
              </w:tabs>
              <w:rPr>
                <w:sz w:val="22"/>
                <w:szCs w:val="22"/>
              </w:rPr>
            </w:pPr>
            <w:r>
              <w:rPr>
                <w:sz w:val="22"/>
                <w:szCs w:val="22"/>
              </w:rPr>
              <w:t xml:space="preserve">1.25 Проведение рейдовых </w:t>
            </w:r>
            <w:r>
              <w:rPr>
                <w:sz w:val="22"/>
                <w:szCs w:val="22"/>
              </w:rPr>
              <w:lastRenderedPageBreak/>
              <w:t>мероприятий в МО района, направленных на выявление несанкционированной торговли с целью обезопасить население от приобретения некачественной продукции, влияющей на здоровье</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lastRenderedPageBreak/>
              <w:t xml:space="preserve">Количество проведенных рейдов </w:t>
            </w:r>
          </w:p>
        </w:tc>
        <w:tc>
          <w:tcPr>
            <w:tcW w:w="1989" w:type="dxa"/>
            <w:gridSpan w:val="2"/>
          </w:tcPr>
          <w:p w:rsidR="002D3E07" w:rsidRDefault="00ED0BB2">
            <w:pPr>
              <w:tabs>
                <w:tab w:val="left" w:pos="1006"/>
              </w:tabs>
              <w:jc w:val="center"/>
              <w:rPr>
                <w:sz w:val="22"/>
                <w:szCs w:val="22"/>
              </w:rPr>
            </w:pPr>
            <w:r>
              <w:rPr>
                <w:sz w:val="22"/>
                <w:szCs w:val="22"/>
              </w:rPr>
              <w:t>кол-во.</w:t>
            </w:r>
          </w:p>
        </w:tc>
        <w:tc>
          <w:tcPr>
            <w:tcW w:w="1185" w:type="dxa"/>
            <w:gridSpan w:val="2"/>
          </w:tcPr>
          <w:p w:rsidR="002D3E07" w:rsidRDefault="00ED0BB2">
            <w:pPr>
              <w:tabs>
                <w:tab w:val="left" w:pos="1006"/>
              </w:tabs>
              <w:jc w:val="center"/>
              <w:rPr>
                <w:sz w:val="22"/>
                <w:szCs w:val="22"/>
              </w:rPr>
            </w:pPr>
            <w:r>
              <w:rPr>
                <w:sz w:val="22"/>
                <w:szCs w:val="22"/>
              </w:rPr>
              <w:t>55</w:t>
            </w:r>
          </w:p>
        </w:tc>
        <w:tc>
          <w:tcPr>
            <w:tcW w:w="1364" w:type="dxa"/>
            <w:gridSpan w:val="3"/>
          </w:tcPr>
          <w:p w:rsidR="002D3E07" w:rsidRDefault="00ED0BB2">
            <w:pPr>
              <w:tabs>
                <w:tab w:val="left" w:pos="1006"/>
              </w:tabs>
              <w:jc w:val="center"/>
              <w:rPr>
                <w:sz w:val="22"/>
                <w:szCs w:val="22"/>
              </w:rPr>
            </w:pPr>
            <w:r>
              <w:rPr>
                <w:sz w:val="22"/>
                <w:szCs w:val="22"/>
              </w:rPr>
              <w:t>60</w:t>
            </w:r>
          </w:p>
        </w:tc>
        <w:tc>
          <w:tcPr>
            <w:tcW w:w="1217" w:type="dxa"/>
            <w:gridSpan w:val="2"/>
          </w:tcPr>
          <w:p w:rsidR="002D3E07" w:rsidRDefault="00ED0BB2">
            <w:pPr>
              <w:tabs>
                <w:tab w:val="left" w:pos="1006"/>
              </w:tabs>
              <w:jc w:val="center"/>
              <w:rPr>
                <w:sz w:val="22"/>
                <w:szCs w:val="22"/>
              </w:rPr>
            </w:pPr>
            <w:r>
              <w:rPr>
                <w:sz w:val="22"/>
                <w:szCs w:val="22"/>
              </w:rPr>
              <w:t>65</w:t>
            </w:r>
          </w:p>
        </w:tc>
        <w:tc>
          <w:tcPr>
            <w:tcW w:w="1822" w:type="dxa"/>
            <w:gridSpan w:val="2"/>
            <w:vMerge w:val="restart"/>
          </w:tcPr>
          <w:p w:rsidR="002D3E07" w:rsidRDefault="00ED0BB2">
            <w:pPr>
              <w:spacing w:line="254" w:lineRule="auto"/>
              <w:jc w:val="both"/>
              <w:rPr>
                <w:szCs w:val="24"/>
              </w:rPr>
            </w:pPr>
            <w:r>
              <w:rPr>
                <w:szCs w:val="24"/>
              </w:rPr>
              <w:t>Главы МО, администрация Ордынского района Новосибирской области</w:t>
            </w:r>
          </w:p>
        </w:tc>
        <w:tc>
          <w:tcPr>
            <w:tcW w:w="2324" w:type="dxa"/>
            <w:vMerge w:val="restart"/>
          </w:tcPr>
          <w:p w:rsidR="002D3E07" w:rsidRDefault="00ED0BB2">
            <w:pPr>
              <w:spacing w:line="254" w:lineRule="auto"/>
              <w:jc w:val="both"/>
              <w:rPr>
                <w:szCs w:val="24"/>
              </w:rPr>
            </w:pPr>
            <w:r>
              <w:rPr>
                <w:szCs w:val="24"/>
              </w:rPr>
              <w:t>Недопущение продажи некачественной продукции населению</w:t>
            </w:r>
          </w:p>
        </w:tc>
      </w:tr>
      <w:tr w:rsidR="002D3E07">
        <w:trPr>
          <w:trHeight w:val="19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6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8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2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9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22"/>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2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8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2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76"/>
        </w:trPr>
        <w:tc>
          <w:tcPr>
            <w:tcW w:w="2316" w:type="dxa"/>
            <w:vMerge w:val="restart"/>
          </w:tcPr>
          <w:p w:rsidR="002D3E07" w:rsidRDefault="00ED0BB2">
            <w:pPr>
              <w:tabs>
                <w:tab w:val="left" w:pos="1006"/>
              </w:tabs>
              <w:rPr>
                <w:sz w:val="22"/>
                <w:szCs w:val="22"/>
              </w:rPr>
            </w:pPr>
            <w:r>
              <w:rPr>
                <w:sz w:val="22"/>
                <w:szCs w:val="22"/>
              </w:rPr>
              <w:t>1.26 Проведение оздоровительной гимнастики для работников сферы культуры</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 xml:space="preserve">Количество человек, принявших участие </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ED0BB2">
            <w:pPr>
              <w:tabs>
                <w:tab w:val="left" w:pos="1006"/>
              </w:tabs>
              <w:jc w:val="center"/>
              <w:rPr>
                <w:sz w:val="22"/>
                <w:szCs w:val="22"/>
              </w:rPr>
            </w:pPr>
            <w:r>
              <w:rPr>
                <w:sz w:val="22"/>
                <w:szCs w:val="22"/>
              </w:rPr>
              <w:t>150</w:t>
            </w:r>
          </w:p>
        </w:tc>
        <w:tc>
          <w:tcPr>
            <w:tcW w:w="1364" w:type="dxa"/>
            <w:gridSpan w:val="3"/>
          </w:tcPr>
          <w:p w:rsidR="002D3E07" w:rsidRDefault="00ED0BB2">
            <w:pPr>
              <w:tabs>
                <w:tab w:val="left" w:pos="1006"/>
              </w:tabs>
              <w:jc w:val="center"/>
              <w:rPr>
                <w:sz w:val="22"/>
                <w:szCs w:val="22"/>
              </w:rPr>
            </w:pPr>
            <w:r>
              <w:rPr>
                <w:sz w:val="22"/>
                <w:szCs w:val="22"/>
              </w:rPr>
              <w:t>160</w:t>
            </w:r>
          </w:p>
        </w:tc>
        <w:tc>
          <w:tcPr>
            <w:tcW w:w="1217" w:type="dxa"/>
            <w:gridSpan w:val="2"/>
          </w:tcPr>
          <w:p w:rsidR="002D3E07" w:rsidRDefault="00ED0BB2">
            <w:pPr>
              <w:tabs>
                <w:tab w:val="left" w:pos="1006"/>
              </w:tabs>
              <w:jc w:val="center"/>
              <w:rPr>
                <w:sz w:val="22"/>
                <w:szCs w:val="22"/>
              </w:rPr>
            </w:pPr>
            <w:r>
              <w:rPr>
                <w:sz w:val="22"/>
                <w:szCs w:val="22"/>
              </w:rPr>
              <w:t>170</w:t>
            </w:r>
          </w:p>
        </w:tc>
        <w:tc>
          <w:tcPr>
            <w:tcW w:w="1822" w:type="dxa"/>
            <w:gridSpan w:val="2"/>
            <w:vMerge w:val="restart"/>
          </w:tcPr>
          <w:p w:rsidR="002D3E07" w:rsidRDefault="00ED0BB2">
            <w:pPr>
              <w:spacing w:line="254" w:lineRule="auto"/>
              <w:jc w:val="both"/>
              <w:rPr>
                <w:szCs w:val="24"/>
              </w:rPr>
            </w:pPr>
            <w:r>
              <w:rPr>
                <w:szCs w:val="24"/>
              </w:rPr>
              <w:t>МКУ СКЦ</w:t>
            </w:r>
          </w:p>
        </w:tc>
        <w:tc>
          <w:tcPr>
            <w:tcW w:w="2324" w:type="dxa"/>
            <w:vMerge w:val="restart"/>
          </w:tcPr>
          <w:p w:rsidR="002D3E07" w:rsidRDefault="00ED0BB2">
            <w:pPr>
              <w:spacing w:line="254" w:lineRule="auto"/>
              <w:jc w:val="both"/>
              <w:rPr>
                <w:szCs w:val="24"/>
              </w:rPr>
            </w:pPr>
            <w:r>
              <w:rPr>
                <w:szCs w:val="24"/>
              </w:rPr>
              <w:t>Укрепление здоровья граждан, работающих в сфере культуры, пропаганда и мотивация к ведению здорового образа жизни</w:t>
            </w:r>
          </w:p>
        </w:tc>
      </w:tr>
      <w:tr w:rsidR="002D3E07">
        <w:trPr>
          <w:trHeight w:val="23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9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290"/>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2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30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405"/>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3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rPr>
          <w:trHeight w:val="187"/>
        </w:trPr>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31"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Cs w:val="24"/>
              </w:rPr>
            </w:pPr>
          </w:p>
        </w:tc>
      </w:tr>
      <w:tr w:rsidR="002D3E07">
        <w:tc>
          <w:tcPr>
            <w:tcW w:w="14505" w:type="dxa"/>
            <w:gridSpan w:val="15"/>
          </w:tcPr>
          <w:p w:rsidR="002D3E07" w:rsidRDefault="00ED0BB2">
            <w:pPr>
              <w:spacing w:line="254" w:lineRule="auto"/>
              <w:jc w:val="both"/>
              <w:rPr>
                <w:sz w:val="28"/>
                <w:szCs w:val="28"/>
              </w:rPr>
            </w:pPr>
            <w:r>
              <w:rPr>
                <w:sz w:val="28"/>
                <w:szCs w:val="28"/>
              </w:rPr>
              <w:t>2. Мероприятия по первичной профилактике заболеваний рта</w:t>
            </w:r>
          </w:p>
        </w:tc>
      </w:tr>
      <w:tr w:rsidR="002D3E07">
        <w:tc>
          <w:tcPr>
            <w:tcW w:w="2316" w:type="dxa"/>
            <w:vMerge w:val="restart"/>
          </w:tcPr>
          <w:p w:rsidR="002D3E07" w:rsidRDefault="00ED0BB2">
            <w:pPr>
              <w:tabs>
                <w:tab w:val="left" w:pos="1006"/>
              </w:tabs>
              <w:rPr>
                <w:sz w:val="22"/>
                <w:szCs w:val="22"/>
              </w:rPr>
            </w:pPr>
            <w:r>
              <w:rPr>
                <w:sz w:val="22"/>
                <w:szCs w:val="22"/>
              </w:rPr>
              <w:t xml:space="preserve">2.1 Информационно-коммуникационная кампания о ведении здорового образа жизни, об основных </w:t>
            </w:r>
            <w:r>
              <w:rPr>
                <w:sz w:val="22"/>
                <w:szCs w:val="22"/>
              </w:rPr>
              <w:lastRenderedPageBreak/>
              <w:t>факторах риска развития стоматологических заболеваний у детей, по вопросам профилактики стоматологических заболеваний</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lastRenderedPageBreak/>
              <w:t>Количество размещенных на сайтах, в СМИ материалов/статей</w:t>
            </w:r>
          </w:p>
        </w:tc>
        <w:tc>
          <w:tcPr>
            <w:tcW w:w="1989" w:type="dxa"/>
            <w:gridSpan w:val="2"/>
          </w:tcPr>
          <w:p w:rsidR="002D3E07" w:rsidRDefault="00ED0BB2">
            <w:pPr>
              <w:tabs>
                <w:tab w:val="left" w:pos="1006"/>
              </w:tabs>
              <w:jc w:val="center"/>
              <w:rPr>
                <w:sz w:val="22"/>
                <w:szCs w:val="22"/>
              </w:rPr>
            </w:pPr>
            <w:r>
              <w:rPr>
                <w:sz w:val="22"/>
                <w:szCs w:val="22"/>
              </w:rPr>
              <w:t>кол-во</w:t>
            </w:r>
          </w:p>
        </w:tc>
        <w:tc>
          <w:tcPr>
            <w:tcW w:w="1185" w:type="dxa"/>
            <w:gridSpan w:val="2"/>
          </w:tcPr>
          <w:p w:rsidR="002D3E07" w:rsidRDefault="00ED0BB2">
            <w:pPr>
              <w:tabs>
                <w:tab w:val="left" w:pos="1006"/>
              </w:tabs>
              <w:jc w:val="center"/>
              <w:rPr>
                <w:sz w:val="22"/>
                <w:szCs w:val="22"/>
              </w:rPr>
            </w:pPr>
            <w:r>
              <w:rPr>
                <w:sz w:val="22"/>
                <w:szCs w:val="22"/>
              </w:rPr>
              <w:t>22</w:t>
            </w:r>
          </w:p>
        </w:tc>
        <w:tc>
          <w:tcPr>
            <w:tcW w:w="1364" w:type="dxa"/>
            <w:gridSpan w:val="3"/>
          </w:tcPr>
          <w:p w:rsidR="002D3E07" w:rsidRDefault="00ED0BB2">
            <w:pPr>
              <w:tabs>
                <w:tab w:val="left" w:pos="1006"/>
              </w:tabs>
              <w:jc w:val="center"/>
              <w:rPr>
                <w:sz w:val="22"/>
                <w:szCs w:val="22"/>
              </w:rPr>
            </w:pPr>
            <w:r>
              <w:rPr>
                <w:sz w:val="22"/>
                <w:szCs w:val="22"/>
              </w:rPr>
              <w:t>24</w:t>
            </w:r>
          </w:p>
        </w:tc>
        <w:tc>
          <w:tcPr>
            <w:tcW w:w="1217" w:type="dxa"/>
            <w:gridSpan w:val="2"/>
          </w:tcPr>
          <w:p w:rsidR="002D3E07" w:rsidRDefault="00ED0BB2">
            <w:pPr>
              <w:tabs>
                <w:tab w:val="left" w:pos="1006"/>
              </w:tabs>
              <w:jc w:val="center"/>
              <w:rPr>
                <w:sz w:val="22"/>
                <w:szCs w:val="22"/>
              </w:rPr>
            </w:pPr>
            <w:r>
              <w:rPr>
                <w:sz w:val="22"/>
                <w:szCs w:val="22"/>
              </w:rPr>
              <w:t>26</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pStyle w:val="ConsPlusCell"/>
              <w:spacing w:line="276" w:lineRule="auto"/>
              <w:rPr>
                <w:rFonts w:ascii="Arial" w:hAnsi="Arial" w:cs="Arial"/>
                <w:sz w:val="22"/>
                <w:szCs w:val="22"/>
              </w:rPr>
            </w:pPr>
          </w:p>
        </w:tc>
        <w:tc>
          <w:tcPr>
            <w:tcW w:w="2324" w:type="dxa"/>
            <w:vMerge w:val="restart"/>
          </w:tcPr>
          <w:p w:rsidR="002D3E07" w:rsidRDefault="00ED0BB2">
            <w:pPr>
              <w:spacing w:line="254" w:lineRule="auto"/>
              <w:jc w:val="both"/>
              <w:rPr>
                <w:szCs w:val="24"/>
              </w:rPr>
            </w:pPr>
            <w:r>
              <w:rPr>
                <w:sz w:val="22"/>
                <w:szCs w:val="22"/>
              </w:rPr>
              <w:t xml:space="preserve">Повышение стоматологической грамотности и уровня информированности населения об </w:t>
            </w:r>
            <w:r>
              <w:rPr>
                <w:sz w:val="22"/>
                <w:szCs w:val="22"/>
              </w:rPr>
              <w:lastRenderedPageBreak/>
              <w:t>основных факторах риска развития поражения зубов у детей, по вопросам профилактики стоматологических заболеваний, принципах ведения здорового образа жизни</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r>
            <w:r>
              <w:lastRenderedPageBreak/>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pStyle w:val="ConsPlusCell"/>
              <w:rPr>
                <w:rFonts w:ascii="Arial" w:hAnsi="Arial" w:cs="Arial"/>
                <w:sz w:val="22"/>
                <w:szCs w:val="22"/>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pStyle w:val="ConsPlusCell"/>
              <w:spacing w:line="276" w:lineRule="auto"/>
              <w:rPr>
                <w:rFonts w:ascii="Arial" w:hAnsi="Arial" w:cs="Arial"/>
                <w:sz w:val="22"/>
                <w:szCs w:val="22"/>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32"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pStyle w:val="ConsPlusCell"/>
              <w:spacing w:line="276" w:lineRule="auto"/>
              <w:rPr>
                <w:rFonts w:ascii="Arial" w:hAnsi="Arial" w:cs="Arial"/>
                <w:sz w:val="22"/>
                <w:szCs w:val="22"/>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pStyle w:val="ConsPlusCell"/>
              <w:spacing w:line="276" w:lineRule="auto"/>
              <w:rPr>
                <w:rFonts w:ascii="Arial" w:hAnsi="Arial" w:cs="Arial"/>
                <w:sz w:val="22"/>
                <w:szCs w:val="22"/>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33"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pStyle w:val="ConsPlusCell"/>
              <w:spacing w:line="276" w:lineRule="auto"/>
              <w:rPr>
                <w:rFonts w:ascii="Arial" w:hAnsi="Arial" w:cs="Arial"/>
                <w:sz w:val="22"/>
                <w:szCs w:val="22"/>
              </w:rPr>
            </w:pPr>
          </w:p>
        </w:tc>
        <w:tc>
          <w:tcPr>
            <w:tcW w:w="2324" w:type="dxa"/>
            <w:vMerge/>
          </w:tcPr>
          <w:p w:rsidR="002D3E07" w:rsidRDefault="002D3E07">
            <w:pPr>
              <w:spacing w:line="254" w:lineRule="auto"/>
              <w:jc w:val="both"/>
              <w:rPr>
                <w:szCs w:val="24"/>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34"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pStyle w:val="ConsPlusCell"/>
              <w:spacing w:line="276" w:lineRule="auto"/>
              <w:rPr>
                <w:rFonts w:ascii="Arial" w:hAnsi="Arial" w:cs="Arial"/>
                <w:sz w:val="22"/>
                <w:szCs w:val="22"/>
              </w:rPr>
            </w:pPr>
          </w:p>
        </w:tc>
        <w:tc>
          <w:tcPr>
            <w:tcW w:w="2324" w:type="dxa"/>
            <w:vMerge/>
          </w:tcPr>
          <w:p w:rsidR="002D3E07" w:rsidRDefault="002D3E07">
            <w:pPr>
              <w:spacing w:line="254" w:lineRule="auto"/>
              <w:jc w:val="both"/>
              <w:rPr>
                <w:szCs w:val="24"/>
              </w:rPr>
            </w:pPr>
          </w:p>
        </w:tc>
      </w:tr>
      <w:tr w:rsidR="002D3E07">
        <w:tc>
          <w:tcPr>
            <w:tcW w:w="2316" w:type="dxa"/>
            <w:vMerge w:val="restart"/>
          </w:tcPr>
          <w:p w:rsidR="002D3E07" w:rsidRDefault="00ED0BB2">
            <w:pPr>
              <w:tabs>
                <w:tab w:val="left" w:pos="1006"/>
              </w:tabs>
              <w:rPr>
                <w:sz w:val="22"/>
                <w:szCs w:val="22"/>
              </w:rPr>
            </w:pPr>
            <w:r>
              <w:rPr>
                <w:sz w:val="22"/>
                <w:szCs w:val="22"/>
              </w:rPr>
              <w:t xml:space="preserve">2.2 Проведение профилактических медицинских осмотров и диспансеризации несовершеннолетних </w:t>
            </w:r>
          </w:p>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Процент прошедших медицинский осмотр</w:t>
            </w:r>
          </w:p>
        </w:tc>
        <w:tc>
          <w:tcPr>
            <w:tcW w:w="1989" w:type="dxa"/>
            <w:gridSpan w:val="2"/>
          </w:tcPr>
          <w:p w:rsidR="002D3E07" w:rsidRDefault="00ED0BB2">
            <w:pPr>
              <w:tabs>
                <w:tab w:val="left" w:pos="1006"/>
              </w:tabs>
              <w:jc w:val="center"/>
              <w:rPr>
                <w:sz w:val="22"/>
                <w:szCs w:val="22"/>
              </w:rPr>
            </w:pPr>
            <w:r>
              <w:rPr>
                <w:sz w:val="22"/>
                <w:szCs w:val="22"/>
              </w:rPr>
              <w:t>%</w:t>
            </w:r>
          </w:p>
        </w:tc>
        <w:tc>
          <w:tcPr>
            <w:tcW w:w="1185" w:type="dxa"/>
            <w:gridSpan w:val="2"/>
          </w:tcPr>
          <w:p w:rsidR="002D3E07" w:rsidRDefault="00ED0BB2">
            <w:pPr>
              <w:tabs>
                <w:tab w:val="left" w:pos="1006"/>
              </w:tabs>
              <w:jc w:val="center"/>
              <w:rPr>
                <w:sz w:val="22"/>
                <w:szCs w:val="22"/>
              </w:rPr>
            </w:pPr>
            <w:r>
              <w:rPr>
                <w:sz w:val="22"/>
                <w:szCs w:val="22"/>
              </w:rPr>
              <w:t>100</w:t>
            </w:r>
          </w:p>
        </w:tc>
        <w:tc>
          <w:tcPr>
            <w:tcW w:w="1364" w:type="dxa"/>
            <w:gridSpan w:val="3"/>
          </w:tcPr>
          <w:p w:rsidR="002D3E07" w:rsidRDefault="00ED0BB2">
            <w:pPr>
              <w:tabs>
                <w:tab w:val="left" w:pos="1006"/>
              </w:tabs>
              <w:jc w:val="center"/>
              <w:rPr>
                <w:sz w:val="22"/>
                <w:szCs w:val="22"/>
              </w:rPr>
            </w:pPr>
            <w:r>
              <w:rPr>
                <w:sz w:val="22"/>
                <w:szCs w:val="22"/>
              </w:rPr>
              <w:t>100</w:t>
            </w:r>
          </w:p>
        </w:tc>
        <w:tc>
          <w:tcPr>
            <w:tcW w:w="1217" w:type="dxa"/>
            <w:gridSpan w:val="2"/>
          </w:tcPr>
          <w:p w:rsidR="002D3E07" w:rsidRDefault="00ED0BB2">
            <w:pPr>
              <w:tabs>
                <w:tab w:val="left" w:pos="1006"/>
              </w:tabs>
              <w:jc w:val="center"/>
              <w:rPr>
                <w:sz w:val="22"/>
                <w:szCs w:val="22"/>
              </w:rPr>
            </w:pPr>
            <w:r>
              <w:rPr>
                <w:sz w:val="22"/>
                <w:szCs w:val="22"/>
              </w:rPr>
              <w:t>100</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pStyle w:val="ConsPlusCell"/>
              <w:spacing w:line="276" w:lineRule="auto"/>
              <w:rPr>
                <w:rFonts w:ascii="Arial" w:hAnsi="Arial" w:cs="Arial"/>
                <w:sz w:val="22"/>
                <w:szCs w:val="22"/>
              </w:rPr>
            </w:pPr>
          </w:p>
        </w:tc>
        <w:tc>
          <w:tcPr>
            <w:tcW w:w="2324" w:type="dxa"/>
            <w:vMerge w:val="restart"/>
          </w:tcPr>
          <w:p w:rsidR="002D3E07" w:rsidRDefault="00ED0BB2">
            <w:pPr>
              <w:spacing w:line="254" w:lineRule="auto"/>
              <w:jc w:val="both"/>
              <w:rPr>
                <w:szCs w:val="24"/>
              </w:rPr>
            </w:pPr>
            <w:r>
              <w:rPr>
                <w:sz w:val="22"/>
                <w:szCs w:val="22"/>
              </w:rPr>
              <w:t>Своевременное и раннее выявление лиц с НИЗ, снижение действия основных факторов риска НИЗ</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35"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36"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37"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14505" w:type="dxa"/>
            <w:gridSpan w:val="15"/>
          </w:tcPr>
          <w:p w:rsidR="002D3E07" w:rsidRDefault="00ED0BB2">
            <w:pPr>
              <w:tabs>
                <w:tab w:val="left" w:pos="1006"/>
              </w:tabs>
              <w:rPr>
                <w:sz w:val="28"/>
                <w:szCs w:val="28"/>
              </w:rPr>
            </w:pPr>
            <w:r>
              <w:rPr>
                <w:sz w:val="28"/>
                <w:szCs w:val="28"/>
              </w:rPr>
              <w:t>3. Мероприятия по профилактике и ранней диагностике заболеваний репродуктивной сферы у мужчин</w:t>
            </w:r>
          </w:p>
          <w:p w:rsidR="002D3E07" w:rsidRDefault="002D3E07">
            <w:pPr>
              <w:spacing w:line="254" w:lineRule="auto"/>
              <w:jc w:val="both"/>
              <w:rPr>
                <w:sz w:val="28"/>
                <w:szCs w:val="28"/>
              </w:rPr>
            </w:pPr>
          </w:p>
        </w:tc>
      </w:tr>
      <w:tr w:rsidR="002D3E07">
        <w:tc>
          <w:tcPr>
            <w:tcW w:w="2316" w:type="dxa"/>
            <w:vMerge w:val="restart"/>
          </w:tcPr>
          <w:p w:rsidR="002D3E07" w:rsidRDefault="00ED0BB2">
            <w:pPr>
              <w:tabs>
                <w:tab w:val="left" w:pos="1006"/>
              </w:tabs>
              <w:rPr>
                <w:sz w:val="22"/>
                <w:szCs w:val="22"/>
              </w:rPr>
            </w:pPr>
            <w:r>
              <w:rPr>
                <w:sz w:val="22"/>
                <w:szCs w:val="22"/>
              </w:rPr>
              <w:t xml:space="preserve">3.1 Проведение информационно-коммуникационной кампании о ведении здорового образа </w:t>
            </w:r>
            <w:r>
              <w:rPr>
                <w:sz w:val="22"/>
                <w:szCs w:val="22"/>
              </w:rPr>
              <w:lastRenderedPageBreak/>
              <w:t>жизни, об основных факторах риска развития урологических заболеваний и профилактики заболеваний у мужского населения (взрослых и детей) с использованием лекций, бесед, СМИ</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lastRenderedPageBreak/>
              <w:t>Количество размещенных на сайтах, в СМИ материалов/статей</w:t>
            </w:r>
          </w:p>
        </w:tc>
        <w:tc>
          <w:tcPr>
            <w:tcW w:w="1989" w:type="dxa"/>
            <w:gridSpan w:val="2"/>
          </w:tcPr>
          <w:p w:rsidR="002D3E07" w:rsidRDefault="00ED0BB2">
            <w:pPr>
              <w:tabs>
                <w:tab w:val="left" w:pos="1006"/>
              </w:tabs>
              <w:jc w:val="center"/>
              <w:rPr>
                <w:sz w:val="22"/>
                <w:szCs w:val="22"/>
              </w:rPr>
            </w:pPr>
            <w:r>
              <w:rPr>
                <w:sz w:val="22"/>
                <w:szCs w:val="22"/>
              </w:rPr>
              <w:t>кол-во</w:t>
            </w:r>
          </w:p>
        </w:tc>
        <w:tc>
          <w:tcPr>
            <w:tcW w:w="1185" w:type="dxa"/>
            <w:gridSpan w:val="2"/>
          </w:tcPr>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22</w:t>
            </w:r>
          </w:p>
          <w:p w:rsidR="002D3E07" w:rsidRDefault="002D3E07">
            <w:pPr>
              <w:tabs>
                <w:tab w:val="left" w:pos="1006"/>
              </w:tabs>
              <w:jc w:val="center"/>
              <w:rPr>
                <w:sz w:val="22"/>
                <w:szCs w:val="22"/>
              </w:rPr>
            </w:pPr>
          </w:p>
        </w:tc>
        <w:tc>
          <w:tcPr>
            <w:tcW w:w="1364" w:type="dxa"/>
            <w:gridSpan w:val="3"/>
          </w:tcPr>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24</w:t>
            </w:r>
          </w:p>
        </w:tc>
        <w:tc>
          <w:tcPr>
            <w:tcW w:w="1217" w:type="dxa"/>
            <w:gridSpan w:val="2"/>
          </w:tcPr>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26</w:t>
            </w:r>
          </w:p>
        </w:tc>
        <w:tc>
          <w:tcPr>
            <w:tcW w:w="1822" w:type="dxa"/>
            <w:gridSpan w:val="2"/>
            <w:vMerge w:val="restart"/>
          </w:tcPr>
          <w:p w:rsidR="002D3E07" w:rsidRDefault="00ED0BB2">
            <w:pPr>
              <w:spacing w:line="254" w:lineRule="auto"/>
              <w:jc w:val="both"/>
              <w:rPr>
                <w:szCs w:val="24"/>
              </w:rPr>
            </w:pPr>
            <w:r>
              <w:rPr>
                <w:sz w:val="22"/>
                <w:szCs w:val="22"/>
              </w:rPr>
              <w:t>ГБУЗ НСО «Ордынская ЦРБ»</w:t>
            </w:r>
          </w:p>
          <w:p w:rsidR="002D3E07" w:rsidRDefault="002D3E07">
            <w:pPr>
              <w:pStyle w:val="ConsPlusCell"/>
              <w:spacing w:line="276" w:lineRule="auto"/>
              <w:rPr>
                <w:rFonts w:ascii="Arial" w:hAnsi="Arial" w:cs="Arial"/>
                <w:sz w:val="22"/>
                <w:szCs w:val="22"/>
              </w:rPr>
            </w:pPr>
          </w:p>
        </w:tc>
        <w:tc>
          <w:tcPr>
            <w:tcW w:w="2324" w:type="dxa"/>
            <w:vMerge w:val="restart"/>
          </w:tcPr>
          <w:p w:rsidR="002D3E07" w:rsidRDefault="00ED0BB2">
            <w:pPr>
              <w:spacing w:line="254" w:lineRule="auto"/>
              <w:jc w:val="both"/>
              <w:rPr>
                <w:sz w:val="22"/>
                <w:szCs w:val="22"/>
              </w:rPr>
            </w:pPr>
            <w:r>
              <w:rPr>
                <w:sz w:val="22"/>
                <w:szCs w:val="22"/>
              </w:rPr>
              <w:t xml:space="preserve">Повышение грамотности и уровня информированности населения Ордынского района </w:t>
            </w:r>
            <w:r>
              <w:rPr>
                <w:sz w:val="22"/>
                <w:szCs w:val="22"/>
              </w:rPr>
              <w:lastRenderedPageBreak/>
              <w:t>об основных факторах риска развития урологических заболеваний у мужского населения (взрослых и детей), принципах ведения здорового образа жизни</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r>
            <w:r>
              <w:lastRenderedPageBreak/>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lastRenderedPageBreak/>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38"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39"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внебюджетные </w:t>
            </w:r>
            <w:r>
              <w:br/>
              <w:t xml:space="preserve">источники </w:t>
            </w:r>
            <w:hyperlink r:id="rId140" w:anchor="Par456" w:history="1">
              <w:r>
                <w:rPr>
                  <w:rStyle w:val="a4"/>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14505" w:type="dxa"/>
            <w:gridSpan w:val="15"/>
          </w:tcPr>
          <w:p w:rsidR="002D3E07" w:rsidRDefault="00ED0BB2">
            <w:pPr>
              <w:spacing w:line="254" w:lineRule="auto"/>
              <w:jc w:val="both"/>
              <w:rPr>
                <w:sz w:val="22"/>
                <w:szCs w:val="22"/>
              </w:rPr>
            </w:pPr>
            <w:r>
              <w:rPr>
                <w:sz w:val="28"/>
                <w:szCs w:val="28"/>
              </w:rPr>
              <w:t>4. Разработка и внедрение корпоративных программ по укреплению здоровья работников на предприятиях, организациях</w:t>
            </w:r>
          </w:p>
        </w:tc>
      </w:tr>
      <w:tr w:rsidR="002D3E07">
        <w:tc>
          <w:tcPr>
            <w:tcW w:w="2316" w:type="dxa"/>
            <w:vMerge w:val="restart"/>
          </w:tcPr>
          <w:p w:rsidR="002D3E07" w:rsidRDefault="00ED0BB2">
            <w:pPr>
              <w:tabs>
                <w:tab w:val="left" w:pos="1006"/>
              </w:tabs>
              <w:rPr>
                <w:sz w:val="22"/>
                <w:szCs w:val="22"/>
              </w:rPr>
            </w:pPr>
            <w:r>
              <w:t xml:space="preserve">4.1 Проведение корпоративной  программы «Здоровье в наших руках» </w:t>
            </w:r>
          </w:p>
        </w:tc>
        <w:tc>
          <w:tcPr>
            <w:tcW w:w="2288" w:type="dxa"/>
            <w:gridSpan w:val="2"/>
          </w:tcPr>
          <w:p w:rsidR="002D3E07" w:rsidRDefault="00ED0BB2">
            <w:pPr>
              <w:pStyle w:val="ConsPlusCell"/>
              <w:spacing w:line="276" w:lineRule="auto"/>
              <w:rPr>
                <w:rFonts w:ascii="Arial" w:hAnsi="Arial" w:cs="Arial"/>
                <w:sz w:val="22"/>
                <w:szCs w:val="22"/>
              </w:rPr>
            </w:pPr>
            <w:r>
              <w:rPr>
                <w:sz w:val="22"/>
                <w:szCs w:val="22"/>
              </w:rPr>
              <w:t>Количество участников программы</w:t>
            </w:r>
          </w:p>
        </w:tc>
        <w:tc>
          <w:tcPr>
            <w:tcW w:w="1989" w:type="dxa"/>
            <w:gridSpan w:val="2"/>
          </w:tcPr>
          <w:p w:rsidR="002D3E07" w:rsidRDefault="00ED0BB2">
            <w:pPr>
              <w:tabs>
                <w:tab w:val="left" w:pos="1006"/>
              </w:tabs>
              <w:jc w:val="center"/>
              <w:rPr>
                <w:sz w:val="22"/>
                <w:szCs w:val="22"/>
              </w:rPr>
            </w:pPr>
            <w:r>
              <w:rPr>
                <w:sz w:val="22"/>
                <w:szCs w:val="22"/>
              </w:rPr>
              <w:t>чел.</w:t>
            </w:r>
          </w:p>
        </w:tc>
        <w:tc>
          <w:tcPr>
            <w:tcW w:w="1185" w:type="dxa"/>
            <w:gridSpan w:val="2"/>
          </w:tcPr>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22</w:t>
            </w:r>
          </w:p>
          <w:p w:rsidR="002D3E07" w:rsidRDefault="002D3E07">
            <w:pPr>
              <w:tabs>
                <w:tab w:val="left" w:pos="1006"/>
              </w:tabs>
              <w:jc w:val="center"/>
              <w:rPr>
                <w:sz w:val="22"/>
                <w:szCs w:val="22"/>
              </w:rPr>
            </w:pPr>
          </w:p>
        </w:tc>
        <w:tc>
          <w:tcPr>
            <w:tcW w:w="1364" w:type="dxa"/>
            <w:gridSpan w:val="3"/>
          </w:tcPr>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23</w:t>
            </w:r>
          </w:p>
        </w:tc>
        <w:tc>
          <w:tcPr>
            <w:tcW w:w="1217" w:type="dxa"/>
            <w:gridSpan w:val="2"/>
          </w:tcPr>
          <w:p w:rsidR="002D3E07" w:rsidRDefault="002D3E07">
            <w:pPr>
              <w:tabs>
                <w:tab w:val="left" w:pos="1006"/>
              </w:tabs>
              <w:jc w:val="center"/>
              <w:rPr>
                <w:sz w:val="22"/>
                <w:szCs w:val="22"/>
              </w:rPr>
            </w:pPr>
          </w:p>
          <w:p w:rsidR="002D3E07" w:rsidRDefault="00ED0BB2">
            <w:pPr>
              <w:tabs>
                <w:tab w:val="left" w:pos="1006"/>
              </w:tabs>
              <w:jc w:val="center"/>
              <w:rPr>
                <w:sz w:val="22"/>
                <w:szCs w:val="22"/>
              </w:rPr>
            </w:pPr>
            <w:r>
              <w:rPr>
                <w:sz w:val="22"/>
                <w:szCs w:val="22"/>
              </w:rPr>
              <w:t>25</w:t>
            </w:r>
          </w:p>
        </w:tc>
        <w:tc>
          <w:tcPr>
            <w:tcW w:w="1822" w:type="dxa"/>
            <w:gridSpan w:val="2"/>
            <w:vMerge w:val="restart"/>
          </w:tcPr>
          <w:p w:rsidR="002D3E07" w:rsidRDefault="00ED0BB2">
            <w:pPr>
              <w:spacing w:line="254" w:lineRule="auto"/>
              <w:jc w:val="both"/>
              <w:rPr>
                <w:szCs w:val="24"/>
              </w:rPr>
            </w:pPr>
            <w:r>
              <w:t>МКУ  Ордынского района  КЦСОН</w:t>
            </w:r>
          </w:p>
        </w:tc>
        <w:tc>
          <w:tcPr>
            <w:tcW w:w="2324" w:type="dxa"/>
            <w:vMerge w:val="restart"/>
          </w:tcPr>
          <w:p w:rsidR="002D3E07" w:rsidRDefault="00ED0BB2">
            <w:pPr>
              <w:pStyle w:val="ConsPlusCell"/>
              <w:rPr>
                <w:rFonts w:ascii="Arial" w:hAnsi="Arial" w:cs="Arial"/>
                <w:sz w:val="22"/>
                <w:szCs w:val="22"/>
              </w:rPr>
            </w:pPr>
            <w:r>
              <w:t>Количество участников в корпоративной  программе «Здоровье в наших руках» составит не менее чем  38 человек, к 2025 году</w:t>
            </w: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rPr>
                <w:rFonts w:ascii="Arial" w:hAnsi="Arial" w:cs="Arial"/>
                <w:sz w:val="22"/>
                <w:szCs w:val="22"/>
              </w:rPr>
            </w:pPr>
            <w:r>
              <w:t xml:space="preserve">Стоимость    </w:t>
            </w:r>
            <w:r>
              <w:br/>
              <w:t xml:space="preserve">единицы      </w:t>
            </w:r>
          </w:p>
        </w:tc>
        <w:tc>
          <w:tcPr>
            <w:tcW w:w="1989" w:type="dxa"/>
            <w:gridSpan w:val="2"/>
          </w:tcPr>
          <w:p w:rsidR="002D3E07" w:rsidRDefault="00ED0BB2">
            <w:pPr>
              <w:pStyle w:val="ConsPlusCell"/>
              <w:spacing w:line="276" w:lineRule="auto"/>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Сумма затрат,</w:t>
            </w:r>
            <w:r>
              <w:br/>
              <w:t xml:space="preserve">в том числе: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федеральный  </w:t>
            </w:r>
            <w:r>
              <w:br/>
              <w:t xml:space="preserve">бюджет </w:t>
            </w:r>
            <w:hyperlink r:id="rId141" w:anchor="Par456" w:history="1">
              <w:r>
                <w:rPr>
                  <w:rStyle w:val="a4"/>
                  <w:color w:val="0000FF"/>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областной    </w:t>
            </w:r>
            <w:r>
              <w:br/>
              <w:t xml:space="preserve">бюджет       </w:t>
            </w:r>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r w:rsidR="002D3E07">
        <w:tc>
          <w:tcPr>
            <w:tcW w:w="2316" w:type="dxa"/>
            <w:vMerge/>
          </w:tcPr>
          <w:p w:rsidR="002D3E07" w:rsidRDefault="002D3E07">
            <w:pPr>
              <w:tabs>
                <w:tab w:val="left" w:pos="1006"/>
              </w:tabs>
              <w:rPr>
                <w:sz w:val="22"/>
                <w:szCs w:val="22"/>
              </w:rPr>
            </w:pPr>
          </w:p>
        </w:tc>
        <w:tc>
          <w:tcPr>
            <w:tcW w:w="2288" w:type="dxa"/>
            <w:gridSpan w:val="2"/>
          </w:tcPr>
          <w:p w:rsidR="002D3E07" w:rsidRDefault="00ED0BB2">
            <w:pPr>
              <w:pStyle w:val="ConsPlusCell"/>
              <w:spacing w:line="276" w:lineRule="auto"/>
              <w:rPr>
                <w:rFonts w:ascii="Arial" w:hAnsi="Arial" w:cs="Arial"/>
                <w:sz w:val="22"/>
                <w:szCs w:val="22"/>
              </w:rPr>
            </w:pPr>
            <w:r>
              <w:t xml:space="preserve">местные      </w:t>
            </w:r>
            <w:r>
              <w:br/>
              <w:t xml:space="preserve">бюджеты </w:t>
            </w:r>
            <w:hyperlink r:id="rId142" w:anchor="Par456" w:history="1">
              <w:r>
                <w:rPr>
                  <w:rStyle w:val="a4"/>
                  <w:color w:val="0000FF"/>
                </w:rPr>
                <w:t>&lt;*&gt;</w:t>
              </w:r>
            </w:hyperlink>
          </w:p>
        </w:tc>
        <w:tc>
          <w:tcPr>
            <w:tcW w:w="1989" w:type="dxa"/>
            <w:gridSpan w:val="2"/>
          </w:tcPr>
          <w:p w:rsidR="002D3E07" w:rsidRDefault="00ED0BB2">
            <w:pPr>
              <w:jc w:val="center"/>
              <w:rPr>
                <w:rFonts w:ascii="Arial" w:hAnsi="Arial" w:cs="Arial"/>
                <w:sz w:val="22"/>
                <w:szCs w:val="22"/>
              </w:rPr>
            </w:pPr>
            <w:r>
              <w:t>руб.</w:t>
            </w:r>
          </w:p>
        </w:tc>
        <w:tc>
          <w:tcPr>
            <w:tcW w:w="1185" w:type="dxa"/>
            <w:gridSpan w:val="2"/>
          </w:tcPr>
          <w:p w:rsidR="002D3E07" w:rsidRDefault="00ED0BB2">
            <w:pPr>
              <w:spacing w:line="254" w:lineRule="auto"/>
              <w:jc w:val="center"/>
              <w:rPr>
                <w:szCs w:val="24"/>
              </w:rPr>
            </w:pPr>
            <w:r>
              <w:rPr>
                <w:szCs w:val="24"/>
              </w:rPr>
              <w:t>00,00</w:t>
            </w:r>
          </w:p>
        </w:tc>
        <w:tc>
          <w:tcPr>
            <w:tcW w:w="1364" w:type="dxa"/>
            <w:gridSpan w:val="3"/>
          </w:tcPr>
          <w:p w:rsidR="002D3E07" w:rsidRDefault="00ED0BB2">
            <w:pPr>
              <w:spacing w:line="254" w:lineRule="auto"/>
              <w:jc w:val="center"/>
              <w:rPr>
                <w:szCs w:val="24"/>
              </w:rPr>
            </w:pPr>
            <w:r>
              <w:rPr>
                <w:szCs w:val="24"/>
              </w:rPr>
              <w:t>00,00</w:t>
            </w:r>
          </w:p>
        </w:tc>
        <w:tc>
          <w:tcPr>
            <w:tcW w:w="1217" w:type="dxa"/>
            <w:gridSpan w:val="2"/>
          </w:tcPr>
          <w:p w:rsidR="002D3E07" w:rsidRDefault="00ED0BB2">
            <w:pPr>
              <w:spacing w:line="254" w:lineRule="auto"/>
              <w:jc w:val="center"/>
              <w:rPr>
                <w:szCs w:val="24"/>
              </w:rPr>
            </w:pPr>
            <w:r>
              <w:rPr>
                <w:szCs w:val="24"/>
              </w:rPr>
              <w:t>00,00</w:t>
            </w:r>
          </w:p>
        </w:tc>
        <w:tc>
          <w:tcPr>
            <w:tcW w:w="1822" w:type="dxa"/>
            <w:gridSpan w:val="2"/>
            <w:vMerge/>
          </w:tcPr>
          <w:p w:rsidR="002D3E07" w:rsidRDefault="002D3E07">
            <w:pPr>
              <w:spacing w:line="254" w:lineRule="auto"/>
              <w:jc w:val="both"/>
              <w:rPr>
                <w:szCs w:val="24"/>
              </w:rPr>
            </w:pPr>
          </w:p>
        </w:tc>
        <w:tc>
          <w:tcPr>
            <w:tcW w:w="2324" w:type="dxa"/>
            <w:vMerge/>
          </w:tcPr>
          <w:p w:rsidR="002D3E07" w:rsidRDefault="002D3E07">
            <w:pPr>
              <w:spacing w:line="254" w:lineRule="auto"/>
              <w:jc w:val="both"/>
              <w:rPr>
                <w:sz w:val="22"/>
                <w:szCs w:val="22"/>
              </w:rPr>
            </w:pPr>
          </w:p>
        </w:tc>
      </w:tr>
    </w:tbl>
    <w:p w:rsidR="002D3E07" w:rsidRDefault="002D3E07">
      <w:pPr>
        <w:widowControl w:val="0"/>
        <w:ind w:right="-426"/>
        <w:jc w:val="right"/>
        <w:rPr>
          <w:sz w:val="28"/>
          <w:szCs w:val="28"/>
        </w:rPr>
      </w:pPr>
    </w:p>
    <w:p w:rsidR="002D3E07" w:rsidRDefault="00ED0BB2">
      <w:pPr>
        <w:widowControl w:val="0"/>
        <w:ind w:right="-426"/>
        <w:rPr>
          <w:szCs w:val="24"/>
        </w:rPr>
      </w:pPr>
      <w:r>
        <w:rPr>
          <w:szCs w:val="24"/>
        </w:rPr>
        <w:t>Применяемые сокращения:</w:t>
      </w:r>
    </w:p>
    <w:p w:rsidR="002D3E07" w:rsidRDefault="00ED0BB2">
      <w:pPr>
        <w:widowControl w:val="0"/>
        <w:ind w:right="-426"/>
        <w:rPr>
          <w:szCs w:val="24"/>
        </w:rPr>
      </w:pPr>
      <w:r>
        <w:rPr>
          <w:szCs w:val="24"/>
        </w:rPr>
        <w:t>ГБУЗ НСО «Ордынская ЦРБ» - государственное бюджетное учреждение здравоохранения Новосибирской области «Ордынская центральная районная больница»;</w:t>
      </w:r>
    </w:p>
    <w:p w:rsidR="002D3E07" w:rsidRDefault="00ED0BB2">
      <w:pPr>
        <w:widowControl w:val="0"/>
        <w:ind w:right="-426"/>
        <w:rPr>
          <w:szCs w:val="24"/>
        </w:rPr>
      </w:pPr>
      <w:r>
        <w:rPr>
          <w:szCs w:val="24"/>
        </w:rPr>
        <w:t>УОМПиС – управление образования, молодежной политики и спорта</w:t>
      </w:r>
    </w:p>
    <w:p w:rsidR="002D3E07" w:rsidRDefault="00ED0BB2">
      <w:pPr>
        <w:widowControl w:val="0"/>
        <w:ind w:right="-426"/>
        <w:rPr>
          <w:szCs w:val="24"/>
        </w:rPr>
      </w:pPr>
      <w:r>
        <w:rPr>
          <w:szCs w:val="24"/>
        </w:rPr>
        <w:t>ОО – образовательные организации</w:t>
      </w:r>
    </w:p>
    <w:p w:rsidR="002D3E07" w:rsidRDefault="00ED0BB2">
      <w:pPr>
        <w:widowControl w:val="0"/>
        <w:ind w:right="-426"/>
        <w:rPr>
          <w:szCs w:val="24"/>
        </w:rPr>
      </w:pPr>
      <w:r>
        <w:rPr>
          <w:szCs w:val="24"/>
        </w:rPr>
        <w:t xml:space="preserve">МКУ ЦМИ - Муниципальное казенное учреждение Ордынского района Новосибирской области «Центр молодежных инициатив </w:t>
      </w:r>
      <w:r>
        <w:rPr>
          <w:szCs w:val="24"/>
        </w:rPr>
        <w:lastRenderedPageBreak/>
        <w:t>Ордынского района»</w:t>
      </w:r>
    </w:p>
    <w:p w:rsidR="002D3E07" w:rsidRDefault="00ED0BB2">
      <w:pPr>
        <w:pStyle w:val="ConsPlusCell"/>
        <w:rPr>
          <w:rFonts w:ascii="Arial" w:hAnsi="Arial" w:cs="Arial"/>
          <w:sz w:val="22"/>
          <w:szCs w:val="22"/>
        </w:rPr>
      </w:pPr>
      <w:r>
        <w:t>МКУ СКЦ – муниципальное казенное учреждение Ордынского района Новосибирской области «Социально-культурный центр Ордынского района Новосибирской области»;</w:t>
      </w:r>
    </w:p>
    <w:p w:rsidR="002D3E07" w:rsidRDefault="00ED0BB2">
      <w:pPr>
        <w:pStyle w:val="ConsPlusCell"/>
        <w:rPr>
          <w:rFonts w:ascii="Arial" w:hAnsi="Arial" w:cs="Arial"/>
          <w:sz w:val="22"/>
          <w:szCs w:val="22"/>
        </w:rPr>
      </w:pPr>
      <w:r>
        <w:t>МКУ  Ордынского района  КЦСОН – муниципальное казенное учреждение Ордынского района Новосибирской области «Комплексный центр социального обслуживания населения";</w:t>
      </w:r>
    </w:p>
    <w:p w:rsidR="002D3E07" w:rsidRDefault="00ED0BB2">
      <w:pPr>
        <w:widowControl w:val="0"/>
        <w:ind w:right="-426"/>
        <w:rPr>
          <w:rFonts w:ascii="Arial" w:hAnsi="Arial" w:cs="Arial"/>
          <w:sz w:val="22"/>
          <w:szCs w:val="22"/>
        </w:rPr>
      </w:pPr>
      <w:r>
        <w:t>МБОУ ДО «Ордынская ДЮСШ» - муниципальное бюджетное образовательное учреждение дополнительного образования «Ордынская детско-юношеская спортивная школа»</w:t>
      </w:r>
    </w:p>
    <w:p w:rsidR="002D3E07" w:rsidRDefault="00ED0BB2">
      <w:pPr>
        <w:widowControl w:val="0"/>
        <w:ind w:right="-426"/>
        <w:rPr>
          <w:szCs w:val="24"/>
        </w:rPr>
      </w:pPr>
      <w:r>
        <w:t>ООСОН – отдел организации социального обслуживания населения администрации Ордынского района.</w:t>
      </w: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2D3E07">
      <w:pPr>
        <w:widowControl w:val="0"/>
        <w:ind w:right="-426"/>
        <w:jc w:val="right"/>
        <w:rPr>
          <w:sz w:val="28"/>
          <w:szCs w:val="28"/>
        </w:rPr>
      </w:pPr>
    </w:p>
    <w:p w:rsidR="002D3E07" w:rsidRDefault="00ED0BB2">
      <w:pPr>
        <w:widowControl w:val="0"/>
        <w:ind w:right="-320"/>
        <w:jc w:val="center"/>
        <w:rPr>
          <w:sz w:val="28"/>
          <w:szCs w:val="28"/>
        </w:rPr>
      </w:pPr>
      <w:r>
        <w:rPr>
          <w:sz w:val="28"/>
          <w:szCs w:val="28"/>
        </w:rPr>
        <w:t xml:space="preserve">                                                                                                                                                                      </w:t>
      </w: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ED0BB2">
      <w:pPr>
        <w:widowControl w:val="0"/>
        <w:ind w:right="-320"/>
        <w:jc w:val="center"/>
        <w:rPr>
          <w:sz w:val="28"/>
          <w:szCs w:val="28"/>
        </w:rPr>
      </w:pPr>
      <w:r>
        <w:rPr>
          <w:sz w:val="28"/>
          <w:szCs w:val="28"/>
        </w:rPr>
        <w:t xml:space="preserve">                                                                                                                                                        </w:t>
      </w: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2D3E07">
      <w:pPr>
        <w:widowControl w:val="0"/>
        <w:ind w:right="-320"/>
        <w:jc w:val="center"/>
        <w:rPr>
          <w:sz w:val="28"/>
          <w:szCs w:val="28"/>
        </w:rPr>
      </w:pPr>
    </w:p>
    <w:p w:rsidR="002D3E07" w:rsidRDefault="00ED0BB2">
      <w:pPr>
        <w:widowControl w:val="0"/>
        <w:ind w:right="-320"/>
        <w:jc w:val="center"/>
        <w:rPr>
          <w:sz w:val="28"/>
          <w:szCs w:val="28"/>
        </w:rPr>
      </w:pPr>
      <w:r>
        <w:rPr>
          <w:sz w:val="28"/>
          <w:szCs w:val="28"/>
        </w:rPr>
        <w:lastRenderedPageBreak/>
        <w:t xml:space="preserve">                                                                                                                                                                          Приложение №3</w:t>
      </w:r>
    </w:p>
    <w:p w:rsidR="002D3E07" w:rsidRDefault="00ED0BB2">
      <w:pPr>
        <w:widowControl w:val="0"/>
        <w:ind w:right="-320"/>
        <w:jc w:val="right"/>
        <w:rPr>
          <w:sz w:val="28"/>
          <w:szCs w:val="28"/>
        </w:rPr>
      </w:pPr>
      <w:r>
        <w:rPr>
          <w:sz w:val="28"/>
          <w:szCs w:val="28"/>
        </w:rPr>
        <w:t xml:space="preserve">к муниципальной программе </w:t>
      </w:r>
    </w:p>
    <w:p w:rsidR="002D3E07" w:rsidRDefault="00ED0BB2">
      <w:pPr>
        <w:widowControl w:val="0"/>
        <w:ind w:right="-320"/>
        <w:jc w:val="right"/>
        <w:rPr>
          <w:color w:val="000000"/>
          <w:sz w:val="28"/>
          <w:szCs w:val="28"/>
        </w:rPr>
      </w:pPr>
      <w:r>
        <w:rPr>
          <w:sz w:val="28"/>
          <w:szCs w:val="28"/>
        </w:rPr>
        <w:t>«</w:t>
      </w:r>
      <w:r>
        <w:rPr>
          <w:color w:val="000000"/>
          <w:sz w:val="28"/>
          <w:szCs w:val="28"/>
        </w:rPr>
        <w:t xml:space="preserve">Укрепление общественного </w:t>
      </w:r>
    </w:p>
    <w:p w:rsidR="002D3E07" w:rsidRDefault="00ED0BB2">
      <w:pPr>
        <w:widowControl w:val="0"/>
        <w:ind w:right="-320"/>
        <w:jc w:val="right"/>
        <w:rPr>
          <w:color w:val="000000"/>
          <w:sz w:val="28"/>
          <w:szCs w:val="28"/>
        </w:rPr>
      </w:pPr>
      <w:r>
        <w:rPr>
          <w:color w:val="000000"/>
          <w:sz w:val="28"/>
          <w:szCs w:val="28"/>
        </w:rPr>
        <w:t xml:space="preserve">здоровья населения Ордынского района </w:t>
      </w:r>
    </w:p>
    <w:p w:rsidR="002D3E07" w:rsidRDefault="00ED0BB2">
      <w:pPr>
        <w:widowControl w:val="0"/>
        <w:ind w:right="-320"/>
        <w:jc w:val="right"/>
        <w:rPr>
          <w:color w:val="000000"/>
          <w:sz w:val="28"/>
          <w:szCs w:val="28"/>
        </w:rPr>
      </w:pPr>
      <w:r>
        <w:rPr>
          <w:color w:val="000000"/>
          <w:sz w:val="28"/>
          <w:szCs w:val="28"/>
        </w:rPr>
        <w:t xml:space="preserve">Новосибирской области </w:t>
      </w:r>
    </w:p>
    <w:p w:rsidR="002D3E07" w:rsidRDefault="00ED0BB2">
      <w:pPr>
        <w:widowControl w:val="0"/>
        <w:ind w:right="-320"/>
        <w:jc w:val="right"/>
        <w:rPr>
          <w:sz w:val="28"/>
          <w:szCs w:val="28"/>
        </w:rPr>
      </w:pPr>
      <w:r>
        <w:rPr>
          <w:color w:val="000000"/>
          <w:sz w:val="28"/>
          <w:szCs w:val="28"/>
        </w:rPr>
        <w:t>на 2025 - 2027 годы</w:t>
      </w:r>
      <w:r>
        <w:rPr>
          <w:sz w:val="28"/>
          <w:szCs w:val="28"/>
        </w:rPr>
        <w:t xml:space="preserve">» </w:t>
      </w:r>
    </w:p>
    <w:p w:rsidR="002D3E07" w:rsidRDefault="002D3E07">
      <w:pPr>
        <w:widowControl w:val="0"/>
        <w:ind w:right="360"/>
        <w:jc w:val="right"/>
        <w:rPr>
          <w:color w:val="000000"/>
          <w:szCs w:val="24"/>
        </w:rPr>
      </w:pPr>
    </w:p>
    <w:p w:rsidR="002D3E07" w:rsidRDefault="002D3E07">
      <w:pPr>
        <w:widowControl w:val="0"/>
        <w:rPr>
          <w:szCs w:val="24"/>
        </w:rPr>
      </w:pPr>
    </w:p>
    <w:p w:rsidR="002D3E07" w:rsidRDefault="002D3E07">
      <w:pPr>
        <w:widowControl w:val="0"/>
        <w:rPr>
          <w:szCs w:val="24"/>
        </w:rPr>
      </w:pPr>
    </w:p>
    <w:p w:rsidR="002D3E07" w:rsidRDefault="002D3E07">
      <w:pPr>
        <w:widowControl w:val="0"/>
        <w:ind w:right="360"/>
        <w:rPr>
          <w:szCs w:val="24"/>
        </w:rPr>
      </w:pPr>
    </w:p>
    <w:p w:rsidR="002D3E07" w:rsidRDefault="00ED0BB2">
      <w:pPr>
        <w:widowControl w:val="0"/>
        <w:jc w:val="center"/>
        <w:rPr>
          <w:b/>
          <w:sz w:val="28"/>
          <w:szCs w:val="28"/>
        </w:rPr>
      </w:pPr>
      <w:r>
        <w:rPr>
          <w:b/>
          <w:sz w:val="28"/>
          <w:szCs w:val="28"/>
        </w:rPr>
        <w:t>Сводные финансовые затраты</w:t>
      </w:r>
    </w:p>
    <w:p w:rsidR="002D3E07" w:rsidRDefault="002D3E07">
      <w:pPr>
        <w:widowControl w:val="0"/>
        <w:rPr>
          <w:b/>
          <w:sz w:val="28"/>
          <w:szCs w:val="28"/>
        </w:rPr>
      </w:pPr>
    </w:p>
    <w:tbl>
      <w:tblPr>
        <w:tblW w:w="10060" w:type="dxa"/>
        <w:tblInd w:w="1606" w:type="dxa"/>
        <w:tblLayout w:type="fixed"/>
        <w:tblLook w:val="0000" w:firstRow="0" w:lastRow="0" w:firstColumn="0" w:lastColumn="0" w:noHBand="0" w:noVBand="0"/>
      </w:tblPr>
      <w:tblGrid>
        <w:gridCol w:w="2076"/>
        <w:gridCol w:w="1605"/>
        <w:gridCol w:w="1560"/>
        <w:gridCol w:w="1513"/>
        <w:gridCol w:w="1416"/>
        <w:gridCol w:w="1890"/>
      </w:tblGrid>
      <w:tr w:rsidR="002D3E07">
        <w:tc>
          <w:tcPr>
            <w:tcW w:w="20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Источники расходов</w:t>
            </w:r>
          </w:p>
        </w:tc>
        <w:tc>
          <w:tcPr>
            <w:tcW w:w="6094" w:type="dxa"/>
            <w:gridSpan w:val="4"/>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Финансовые затраты (тыс. рублей)</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Примечание</w:t>
            </w:r>
          </w:p>
        </w:tc>
      </w:tr>
      <w:tr w:rsidR="002D3E07">
        <w:tc>
          <w:tcPr>
            <w:tcW w:w="2075" w:type="dxa"/>
            <w:vMerge/>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sz w:val="28"/>
                <w:szCs w:val="28"/>
              </w:rPr>
            </w:pP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Всего</w:t>
            </w:r>
          </w:p>
        </w:tc>
        <w:tc>
          <w:tcPr>
            <w:tcW w:w="4489" w:type="dxa"/>
            <w:gridSpan w:val="3"/>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В том числе по годам</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sz w:val="28"/>
                <w:szCs w:val="28"/>
              </w:rPr>
            </w:pPr>
          </w:p>
        </w:tc>
      </w:tr>
      <w:tr w:rsidR="002D3E07">
        <w:tc>
          <w:tcPr>
            <w:tcW w:w="2075" w:type="dxa"/>
            <w:vMerge/>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sz w:val="28"/>
                <w:szCs w:val="28"/>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2025 год</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2026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2027 год</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sz w:val="28"/>
                <w:szCs w:val="28"/>
              </w:rPr>
            </w:pPr>
          </w:p>
        </w:tc>
      </w:tr>
      <w:tr w:rsidR="002D3E07">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outlineLvl w:val="1"/>
              <w:rPr>
                <w:rFonts w:ascii="Arial" w:hAnsi="Arial" w:cs="Arial"/>
                <w:sz w:val="22"/>
                <w:szCs w:val="22"/>
              </w:rPr>
            </w:pPr>
            <w:r>
              <w:rPr>
                <w:sz w:val="28"/>
                <w:szCs w:val="28"/>
              </w:rPr>
              <w:t>Всего финансовых затрат, в том числе:</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sz w:val="28"/>
                <w:szCs w:val="28"/>
              </w:rPr>
            </w:pPr>
          </w:p>
        </w:tc>
      </w:tr>
      <w:tr w:rsidR="002D3E07">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outlineLvl w:val="1"/>
              <w:rPr>
                <w:rFonts w:ascii="Arial" w:hAnsi="Arial" w:cs="Arial"/>
                <w:sz w:val="22"/>
                <w:szCs w:val="22"/>
              </w:rPr>
            </w:pPr>
            <w:r>
              <w:rPr>
                <w:sz w:val="28"/>
                <w:szCs w:val="28"/>
              </w:rPr>
              <w:t>Областной бюджет Новосибирской области</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sz w:val="28"/>
                <w:szCs w:val="28"/>
              </w:rPr>
            </w:pPr>
          </w:p>
        </w:tc>
      </w:tr>
      <w:tr w:rsidR="002D3E07">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outlineLvl w:val="1"/>
              <w:rPr>
                <w:rFonts w:ascii="Arial" w:hAnsi="Arial" w:cs="Arial"/>
                <w:sz w:val="22"/>
                <w:szCs w:val="22"/>
              </w:rPr>
            </w:pPr>
            <w:r>
              <w:rPr>
                <w:sz w:val="28"/>
                <w:szCs w:val="28"/>
              </w:rPr>
              <w:t>Бюджет Ордынского района Новосибирской области</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rPr>
                <w:rFonts w:ascii="Arial" w:hAnsi="Arial" w:cs="Arial"/>
                <w:sz w:val="22"/>
                <w:szCs w:val="22"/>
              </w:rPr>
            </w:pPr>
            <w:r>
              <w:rPr>
                <w:sz w:val="28"/>
                <w:szCs w:val="28"/>
              </w:rPr>
              <w:t>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sz w:val="28"/>
                <w:szCs w:val="28"/>
              </w:rPr>
            </w:pPr>
          </w:p>
        </w:tc>
      </w:tr>
      <w:tr w:rsidR="002D3E07">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outlineLvl w:val="1"/>
              <w:rPr>
                <w:rFonts w:ascii="Arial" w:hAnsi="Arial" w:cs="Arial"/>
                <w:sz w:val="22"/>
                <w:szCs w:val="22"/>
              </w:rPr>
            </w:pPr>
            <w:r>
              <w:rPr>
                <w:sz w:val="28"/>
                <w:szCs w:val="28"/>
              </w:rPr>
              <w:t>Внебюджетные средства</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b/>
                <w:sz w:val="28"/>
                <w:szCs w:val="2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b/>
                <w:sz w:val="28"/>
                <w:szCs w:val="28"/>
              </w:rPr>
              <w:t>-</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b/>
                <w:sz w:val="28"/>
                <w:szCs w:val="28"/>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ED0BB2">
            <w:pPr>
              <w:widowControl w:val="0"/>
              <w:jc w:val="center"/>
              <w:outlineLvl w:val="1"/>
              <w:rPr>
                <w:rFonts w:ascii="Arial" w:hAnsi="Arial" w:cs="Arial"/>
                <w:sz w:val="22"/>
                <w:szCs w:val="22"/>
              </w:rPr>
            </w:pPr>
            <w:r>
              <w:rPr>
                <w:b/>
                <w:sz w:val="28"/>
                <w:szCs w:val="28"/>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3E07" w:rsidRDefault="002D3E07">
            <w:pPr>
              <w:widowControl w:val="0"/>
              <w:snapToGrid w:val="0"/>
              <w:jc w:val="center"/>
              <w:outlineLvl w:val="1"/>
              <w:rPr>
                <w:b/>
                <w:sz w:val="28"/>
                <w:szCs w:val="28"/>
              </w:rPr>
            </w:pPr>
          </w:p>
        </w:tc>
      </w:tr>
    </w:tbl>
    <w:p w:rsidR="002D3E07" w:rsidRDefault="002D3E07">
      <w:pPr>
        <w:rPr>
          <w:rFonts w:ascii="Arial" w:hAnsi="Arial" w:cs="Arial"/>
          <w:sz w:val="22"/>
          <w:szCs w:val="22"/>
        </w:rPr>
      </w:pPr>
    </w:p>
    <w:sectPr w:rsidR="002D3E07">
      <w:footerReference w:type="default" r:id="rId143"/>
      <w:pgSz w:w="15840" w:h="12240" w:orient="landscape"/>
      <w:pgMar w:top="851" w:right="956" w:bottom="777" w:left="1276" w:header="0" w:footer="720" w:gutter="0"/>
      <w:cols w:space="720"/>
      <w:formProt w:val="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78A" w:rsidRDefault="005B278A">
      <w:r>
        <w:separator/>
      </w:r>
    </w:p>
  </w:endnote>
  <w:endnote w:type="continuationSeparator" w:id="0">
    <w:p w:rsidR="005B278A" w:rsidRDefault="005B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1"/>
    <w:family w:val="roman"/>
    <w:pitch w:val="variable"/>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1"/>
    <w:family w:val="roman"/>
    <w:pitch w:val="variable"/>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07" w:rsidRDefault="00ED0BB2">
    <w:pPr>
      <w:pStyle w:val="aff5"/>
      <w:ind w:right="360"/>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6" name="Frame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2D3E07" w:rsidRDefault="00ED0BB2">
                          <w:pPr>
                            <w:pStyle w:val="aff5"/>
                            <w:rPr>
                              <w:rStyle w:val="aa"/>
                              <w:rFonts w:cs="Arial"/>
                            </w:rPr>
                          </w:pPr>
                          <w:r>
                            <w:rPr>
                              <w:rStyle w:val="aa"/>
                              <w:rFonts w:cs="Arial"/>
                            </w:rPr>
                            <w:fldChar w:fldCharType="begin"/>
                          </w:r>
                          <w:r>
                            <w:rPr>
                              <w:rStyle w:val="aa"/>
                              <w:rFonts w:cs="Arial"/>
                            </w:rPr>
                            <w:instrText>PAGE</w:instrText>
                          </w:r>
                          <w:r>
                            <w:rPr>
                              <w:rStyle w:val="aa"/>
                              <w:rFonts w:cs="Arial"/>
                            </w:rPr>
                            <w:fldChar w:fldCharType="separate"/>
                          </w:r>
                          <w:r>
                            <w:rPr>
                              <w:rStyle w:val="aa"/>
                              <w:rFonts w:cs="Arial"/>
                            </w:rPr>
                            <w:t>0</w:t>
                          </w:r>
                          <w:r>
                            <w:rPr>
                              <w:rStyle w:val="aa"/>
                              <w:rFonts w:cs="Arial"/>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Fonts w:cs="Arial"/>
                      </w:rPr>
                    </w:pPr>
                    <w:r>
                      <w:rPr>
                        <w:rStyle w:val="Pagenumber"/>
                        <w:rFonts w:cs="Arial"/>
                      </w:rPr>
                      <w:fldChar w:fldCharType="begin"/>
                    </w:r>
                    <w:r>
                      <w:rPr>
                        <w:rStyle w:val="Pagenumber"/>
                        <w:rFonts w:cs="Arial"/>
                      </w:rPr>
                      <w:instrText> PAGE </w:instrText>
                    </w:r>
                    <w:r>
                      <w:rPr>
                        <w:rStyle w:val="Pagenumber"/>
                        <w:rFonts w:cs="Arial"/>
                      </w:rPr>
                      <w:fldChar w:fldCharType="separate"/>
                    </w:r>
                    <w:r>
                      <w:rPr>
                        <w:rStyle w:val="Pagenumber"/>
                        <w:rFonts w:cs="Arial"/>
                      </w:rPr>
                      <w:t>0</w:t>
                    </w:r>
                    <w:r>
                      <w:rPr>
                        <w:rStyle w:val="Pagenumber"/>
                        <w:rFonts w:cs="Arial"/>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07" w:rsidRDefault="00ED0BB2">
    <w:pPr>
      <w:pStyle w:val="aff5"/>
      <w:jc w:val="center"/>
    </w:pPr>
    <w:r>
      <w:fldChar w:fldCharType="begin"/>
    </w:r>
    <w:r>
      <w:instrText>PAGE</w:instrText>
    </w:r>
    <w:r>
      <w:fldChar w:fldCharType="separate"/>
    </w:r>
    <w:r w:rsidR="003B761B">
      <w:rPr>
        <w:noProof/>
      </w:rPr>
      <w:t>2</w:t>
    </w:r>
    <w:r>
      <w:fldChar w:fldCharType="end"/>
    </w:r>
  </w:p>
  <w:p w:rsidR="002D3E07" w:rsidRDefault="002D3E07">
    <w:pPr>
      <w:pStyle w:val="aff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07" w:rsidRDefault="00ED0BB2">
    <w:pPr>
      <w:pStyle w:val="aff5"/>
      <w:jc w:val="center"/>
    </w:pPr>
    <w:r>
      <w:fldChar w:fldCharType="begin"/>
    </w:r>
    <w:r>
      <w:instrText>PAGE</w:instrText>
    </w:r>
    <w:r>
      <w:fldChar w:fldCharType="separate"/>
    </w:r>
    <w:r w:rsidR="003B761B">
      <w:rPr>
        <w:noProof/>
      </w:rPr>
      <w:t>21</w:t>
    </w:r>
    <w:r>
      <w:fldChar w:fldCharType="end"/>
    </w:r>
  </w:p>
  <w:p w:rsidR="002D3E07" w:rsidRDefault="002D3E07">
    <w:pPr>
      <w:pStyle w:val="aff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78A" w:rsidRDefault="005B278A">
      <w:r>
        <w:separator/>
      </w:r>
    </w:p>
  </w:footnote>
  <w:footnote w:type="continuationSeparator" w:id="0">
    <w:p w:rsidR="005B278A" w:rsidRDefault="005B2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42235"/>
    <w:multiLevelType w:val="multilevel"/>
    <w:tmpl w:val="1EB43312"/>
    <w:lvl w:ilvl="0">
      <w:start w:val="1"/>
      <w:numFmt w:val="bullet"/>
      <w:lvlText w:val=""/>
      <w:lvlJc w:val="left"/>
      <w:pPr>
        <w:tabs>
          <w:tab w:val="num" w:pos="0"/>
        </w:tabs>
        <w:ind w:left="146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4E81DF7"/>
    <w:multiLevelType w:val="multilevel"/>
    <w:tmpl w:val="71347508"/>
    <w:lvl w:ilvl="0">
      <w:start w:val="1"/>
      <w:numFmt w:val="decimal"/>
      <w:lvlText w:val="%1."/>
      <w:lvlJc w:val="left"/>
      <w:pPr>
        <w:tabs>
          <w:tab w:val="num" w:pos="0"/>
        </w:tabs>
        <w:ind w:left="786" w:hanging="360"/>
      </w:pPr>
      <w:rPr>
        <w:rFonts w:cs="Times New Roman"/>
        <w:b w:val="0"/>
        <w:bCs/>
        <w:sz w:val="28"/>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2">
    <w:nsid w:val="26722A0F"/>
    <w:multiLevelType w:val="multilevel"/>
    <w:tmpl w:val="8D7EA598"/>
    <w:lvl w:ilvl="0">
      <w:start w:val="1"/>
      <w:numFmt w:val="bullet"/>
      <w:pStyle w:val="a"/>
      <w:lvlText w:val="-"/>
      <w:lvlJc w:val="left"/>
      <w:pPr>
        <w:tabs>
          <w:tab w:val="num" w:pos="360"/>
        </w:tabs>
        <w:ind w:left="360" w:hanging="360"/>
      </w:pPr>
      <w:rPr>
        <w:rFonts w:ascii="Courier New" w:hAnsi="Courier New" w:cs="Courier New" w:hint="default"/>
      </w:rPr>
    </w:lvl>
    <w:lvl w:ilvl="1">
      <w:start w:val="1"/>
      <w:numFmt w:val="decimal"/>
      <w:lvlText w:val="%2."/>
      <w:lvlJc w:val="left"/>
      <w:pPr>
        <w:tabs>
          <w:tab w:val="num" w:pos="1437"/>
        </w:tabs>
        <w:ind w:left="1437" w:hanging="357"/>
      </w:pPr>
      <w:rPr>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3DA3838"/>
    <w:multiLevelType w:val="multilevel"/>
    <w:tmpl w:val="0B8425A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5CB83A4F"/>
    <w:multiLevelType w:val="multilevel"/>
    <w:tmpl w:val="548ACD8A"/>
    <w:lvl w:ilvl="0">
      <w:start w:val="1"/>
      <w:numFmt w:val="upperRoman"/>
      <w:lvlText w:val="%1."/>
      <w:lvlJc w:val="left"/>
      <w:pPr>
        <w:tabs>
          <w:tab w:val="num" w:pos="0"/>
        </w:tabs>
        <w:ind w:left="792" w:hanging="720"/>
      </w:pPr>
    </w:lvl>
    <w:lvl w:ilvl="1">
      <w:start w:val="1"/>
      <w:numFmt w:val="lowerLetter"/>
      <w:lvlText w:val="%2."/>
      <w:lvlJc w:val="left"/>
      <w:pPr>
        <w:tabs>
          <w:tab w:val="num" w:pos="0"/>
        </w:tabs>
        <w:ind w:left="1152" w:hanging="360"/>
      </w:pPr>
    </w:lvl>
    <w:lvl w:ilvl="2">
      <w:start w:val="1"/>
      <w:numFmt w:val="lowerRoman"/>
      <w:lvlText w:val="%3."/>
      <w:lvlJc w:val="right"/>
      <w:pPr>
        <w:tabs>
          <w:tab w:val="num" w:pos="0"/>
        </w:tabs>
        <w:ind w:left="1872" w:hanging="180"/>
      </w:pPr>
    </w:lvl>
    <w:lvl w:ilvl="3">
      <w:start w:val="1"/>
      <w:numFmt w:val="decimal"/>
      <w:lvlText w:val="%4."/>
      <w:lvlJc w:val="left"/>
      <w:pPr>
        <w:tabs>
          <w:tab w:val="num" w:pos="0"/>
        </w:tabs>
        <w:ind w:left="2592" w:hanging="360"/>
      </w:pPr>
    </w:lvl>
    <w:lvl w:ilvl="4">
      <w:start w:val="1"/>
      <w:numFmt w:val="lowerLetter"/>
      <w:lvlText w:val="%5."/>
      <w:lvlJc w:val="left"/>
      <w:pPr>
        <w:tabs>
          <w:tab w:val="num" w:pos="0"/>
        </w:tabs>
        <w:ind w:left="3312" w:hanging="360"/>
      </w:pPr>
    </w:lvl>
    <w:lvl w:ilvl="5">
      <w:start w:val="1"/>
      <w:numFmt w:val="lowerRoman"/>
      <w:lvlText w:val="%6."/>
      <w:lvlJc w:val="right"/>
      <w:pPr>
        <w:tabs>
          <w:tab w:val="num" w:pos="0"/>
        </w:tabs>
        <w:ind w:left="4032" w:hanging="180"/>
      </w:pPr>
    </w:lvl>
    <w:lvl w:ilvl="6">
      <w:start w:val="1"/>
      <w:numFmt w:val="decimal"/>
      <w:lvlText w:val="%7."/>
      <w:lvlJc w:val="left"/>
      <w:pPr>
        <w:tabs>
          <w:tab w:val="num" w:pos="0"/>
        </w:tabs>
        <w:ind w:left="4752" w:hanging="360"/>
      </w:pPr>
    </w:lvl>
    <w:lvl w:ilvl="7">
      <w:start w:val="1"/>
      <w:numFmt w:val="lowerLetter"/>
      <w:lvlText w:val="%8."/>
      <w:lvlJc w:val="left"/>
      <w:pPr>
        <w:tabs>
          <w:tab w:val="num" w:pos="0"/>
        </w:tabs>
        <w:ind w:left="5472" w:hanging="360"/>
      </w:pPr>
    </w:lvl>
    <w:lvl w:ilvl="8">
      <w:start w:val="1"/>
      <w:numFmt w:val="lowerRoman"/>
      <w:lvlText w:val="%9."/>
      <w:lvlJc w:val="right"/>
      <w:pPr>
        <w:tabs>
          <w:tab w:val="num" w:pos="0"/>
        </w:tabs>
        <w:ind w:left="6192" w:hanging="180"/>
      </w:pPr>
    </w:lvl>
  </w:abstractNum>
  <w:abstractNum w:abstractNumId="5">
    <w:nsid w:val="6EA32E42"/>
    <w:multiLevelType w:val="multilevel"/>
    <w:tmpl w:val="C9485C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CB5015B"/>
    <w:multiLevelType w:val="multilevel"/>
    <w:tmpl w:val="7B90A828"/>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07"/>
    <w:rsid w:val="002D3E07"/>
    <w:rsid w:val="003B761B"/>
    <w:rsid w:val="00510152"/>
    <w:rsid w:val="005B278A"/>
    <w:rsid w:val="00ED0B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48CD5-864C-463D-9505-9C66258B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679E"/>
    <w:rPr>
      <w:rFonts w:ascii="Times New Roman" w:eastAsia="Times New Roman" w:hAnsi="Times New Roman" w:cs="Times New Roman"/>
      <w:sz w:val="24"/>
      <w:szCs w:val="20"/>
      <w:lang w:eastAsia="ru-RU"/>
    </w:rPr>
  </w:style>
  <w:style w:type="paragraph" w:styleId="1">
    <w:name w:val="heading 1"/>
    <w:basedOn w:val="a0"/>
    <w:next w:val="a0"/>
    <w:uiPriority w:val="99"/>
    <w:qFormat/>
    <w:rsid w:val="00D3679E"/>
    <w:pPr>
      <w:spacing w:before="108" w:after="108"/>
      <w:jc w:val="center"/>
      <w:outlineLvl w:val="0"/>
    </w:pPr>
    <w:rPr>
      <w:rFonts w:ascii="Arial" w:hAnsi="Arial"/>
      <w:b/>
      <w:bCs/>
      <w:color w:val="000080"/>
      <w:sz w:val="20"/>
    </w:rPr>
  </w:style>
  <w:style w:type="paragraph" w:styleId="2">
    <w:name w:val="heading 2"/>
    <w:basedOn w:val="a0"/>
    <w:next w:val="a0"/>
    <w:uiPriority w:val="99"/>
    <w:qFormat/>
    <w:rsid w:val="00D3679E"/>
    <w:pPr>
      <w:keepNext/>
      <w:widowControl w:val="0"/>
      <w:jc w:val="right"/>
      <w:outlineLvl w:val="1"/>
    </w:pPr>
    <w:rPr>
      <w:szCs w:val="24"/>
    </w:rPr>
  </w:style>
  <w:style w:type="paragraph" w:styleId="3">
    <w:name w:val="heading 3"/>
    <w:basedOn w:val="a0"/>
    <w:next w:val="a0"/>
    <w:uiPriority w:val="99"/>
    <w:qFormat/>
    <w:rsid w:val="00D3679E"/>
    <w:pPr>
      <w:keepNext/>
      <w:widowControl w:val="0"/>
      <w:jc w:val="center"/>
      <w:outlineLvl w:val="2"/>
    </w:pPr>
    <w:rPr>
      <w:b/>
      <w:bCs/>
      <w:szCs w:val="24"/>
    </w:rPr>
  </w:style>
  <w:style w:type="paragraph" w:styleId="4">
    <w:name w:val="heading 4"/>
    <w:basedOn w:val="a0"/>
    <w:next w:val="a0"/>
    <w:uiPriority w:val="99"/>
    <w:qFormat/>
    <w:rsid w:val="00D3679E"/>
    <w:pPr>
      <w:keepNext/>
      <w:widowControl w:val="0"/>
      <w:ind w:right="360"/>
      <w:jc w:val="right"/>
      <w:outlineLvl w:val="3"/>
    </w:pPr>
    <w:rPr>
      <w:szCs w:val="24"/>
    </w:rPr>
  </w:style>
  <w:style w:type="paragraph" w:styleId="5">
    <w:name w:val="heading 5"/>
    <w:basedOn w:val="a0"/>
    <w:next w:val="a0"/>
    <w:uiPriority w:val="99"/>
    <w:qFormat/>
    <w:rsid w:val="00D3679E"/>
    <w:pPr>
      <w:keepNext/>
      <w:widowControl w:val="0"/>
      <w:jc w:val="center"/>
      <w:outlineLvl w:val="4"/>
    </w:pPr>
    <w:rPr>
      <w:szCs w:val="18"/>
    </w:rPr>
  </w:style>
  <w:style w:type="paragraph" w:styleId="6">
    <w:name w:val="heading 6"/>
    <w:basedOn w:val="a0"/>
    <w:next w:val="a0"/>
    <w:uiPriority w:val="99"/>
    <w:qFormat/>
    <w:rsid w:val="00D3679E"/>
    <w:pPr>
      <w:keepNext/>
      <w:widowControl w:val="0"/>
      <w:ind w:right="360"/>
      <w:jc w:val="center"/>
      <w:outlineLvl w:val="5"/>
    </w:pPr>
    <w:rPr>
      <w:szCs w:val="24"/>
    </w:rPr>
  </w:style>
  <w:style w:type="paragraph" w:styleId="7">
    <w:name w:val="heading 7"/>
    <w:basedOn w:val="a0"/>
    <w:next w:val="a0"/>
    <w:uiPriority w:val="99"/>
    <w:qFormat/>
    <w:rsid w:val="00D3679E"/>
    <w:pPr>
      <w:keepNext/>
      <w:widowControl w:val="0"/>
      <w:jc w:val="center"/>
      <w:outlineLvl w:val="6"/>
    </w:pPr>
    <w:rPr>
      <w:color w:val="000000"/>
      <w:szCs w:val="24"/>
    </w:rPr>
  </w:style>
  <w:style w:type="paragraph" w:styleId="8">
    <w:name w:val="heading 8"/>
    <w:basedOn w:val="a0"/>
    <w:next w:val="a0"/>
    <w:qFormat/>
    <w:rsid w:val="005D419F"/>
    <w:pPr>
      <w:spacing w:before="240" w:after="60"/>
      <w:outlineLvl w:val="7"/>
    </w:pPr>
    <w:rPr>
      <w:i/>
      <w:iCs/>
      <w:szCs w:val="24"/>
    </w:rPr>
  </w:style>
  <w:style w:type="paragraph" w:styleId="9">
    <w:name w:val="heading 9"/>
    <w:basedOn w:val="a0"/>
    <w:next w:val="a0"/>
    <w:uiPriority w:val="99"/>
    <w:qFormat/>
    <w:rsid w:val="00D3679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0"/>
    <w:uiPriority w:val="99"/>
    <w:qFormat/>
    <w:rsid w:val="00D3679E"/>
    <w:rPr>
      <w:rFonts w:ascii="Arial" w:eastAsia="Times New Roman" w:hAnsi="Arial" w:cs="Times New Roman"/>
      <w:b/>
      <w:bCs/>
      <w:color w:val="000080"/>
      <w:sz w:val="20"/>
      <w:szCs w:val="20"/>
      <w:lang w:eastAsia="ru-RU"/>
    </w:rPr>
  </w:style>
  <w:style w:type="character" w:customStyle="1" w:styleId="20">
    <w:name w:val="Заголовок 2 Знак"/>
    <w:basedOn w:val="a1"/>
    <w:link w:val="20"/>
    <w:uiPriority w:val="99"/>
    <w:qFormat/>
    <w:rsid w:val="00D3679E"/>
    <w:rPr>
      <w:rFonts w:ascii="Times New Roman" w:eastAsia="Times New Roman" w:hAnsi="Times New Roman" w:cs="Times New Roman"/>
      <w:sz w:val="24"/>
      <w:szCs w:val="24"/>
      <w:lang w:eastAsia="ru-RU"/>
    </w:rPr>
  </w:style>
  <w:style w:type="character" w:customStyle="1" w:styleId="30">
    <w:name w:val="Заголовок 3 Знак"/>
    <w:basedOn w:val="a1"/>
    <w:link w:val="30"/>
    <w:uiPriority w:val="99"/>
    <w:qFormat/>
    <w:rsid w:val="00D3679E"/>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0"/>
    <w:uiPriority w:val="99"/>
    <w:qFormat/>
    <w:rsid w:val="00D3679E"/>
    <w:rPr>
      <w:rFonts w:ascii="Times New Roman" w:eastAsia="Times New Roman" w:hAnsi="Times New Roman" w:cs="Times New Roman"/>
      <w:sz w:val="24"/>
      <w:szCs w:val="24"/>
      <w:lang w:eastAsia="ru-RU"/>
    </w:rPr>
  </w:style>
  <w:style w:type="character" w:customStyle="1" w:styleId="50">
    <w:name w:val="Заголовок 5 Знак"/>
    <w:basedOn w:val="a1"/>
    <w:link w:val="50"/>
    <w:uiPriority w:val="99"/>
    <w:qFormat/>
    <w:rsid w:val="00D3679E"/>
    <w:rPr>
      <w:rFonts w:ascii="Times New Roman" w:eastAsia="Times New Roman" w:hAnsi="Times New Roman" w:cs="Times New Roman"/>
      <w:sz w:val="24"/>
      <w:szCs w:val="18"/>
      <w:lang w:eastAsia="ru-RU"/>
    </w:rPr>
  </w:style>
  <w:style w:type="character" w:customStyle="1" w:styleId="60">
    <w:name w:val="Заголовок 6 Знак"/>
    <w:basedOn w:val="a1"/>
    <w:link w:val="60"/>
    <w:uiPriority w:val="99"/>
    <w:qFormat/>
    <w:rsid w:val="00D3679E"/>
    <w:rPr>
      <w:rFonts w:ascii="Times New Roman" w:eastAsia="Times New Roman" w:hAnsi="Times New Roman" w:cs="Times New Roman"/>
      <w:sz w:val="24"/>
      <w:szCs w:val="24"/>
      <w:lang w:eastAsia="ru-RU"/>
    </w:rPr>
  </w:style>
  <w:style w:type="character" w:customStyle="1" w:styleId="70">
    <w:name w:val="Заголовок 7 Знак"/>
    <w:basedOn w:val="a1"/>
    <w:link w:val="70"/>
    <w:uiPriority w:val="99"/>
    <w:qFormat/>
    <w:rsid w:val="00D3679E"/>
    <w:rPr>
      <w:rFonts w:ascii="Times New Roman" w:eastAsia="Times New Roman" w:hAnsi="Times New Roman" w:cs="Times New Roman"/>
      <w:color w:val="000000"/>
      <w:sz w:val="24"/>
      <w:szCs w:val="24"/>
      <w:lang w:eastAsia="ru-RU"/>
    </w:rPr>
  </w:style>
  <w:style w:type="character" w:customStyle="1" w:styleId="90">
    <w:name w:val="Заголовок 9 Знак"/>
    <w:basedOn w:val="a1"/>
    <w:link w:val="90"/>
    <w:uiPriority w:val="99"/>
    <w:qFormat/>
    <w:rsid w:val="00D3679E"/>
    <w:rPr>
      <w:rFonts w:ascii="Arial" w:eastAsia="Times New Roman" w:hAnsi="Arial" w:cs="Arial"/>
      <w:lang w:eastAsia="ru-RU"/>
    </w:rPr>
  </w:style>
  <w:style w:type="character" w:styleId="a4">
    <w:name w:val="Hyperlink"/>
    <w:basedOn w:val="a1"/>
    <w:uiPriority w:val="99"/>
    <w:rsid w:val="00D3679E"/>
    <w:rPr>
      <w:rFonts w:ascii="Arial" w:hAnsi="Arial" w:cs="Arial"/>
      <w:sz w:val="20"/>
      <w:szCs w:val="20"/>
      <w:u w:val="single"/>
    </w:rPr>
  </w:style>
  <w:style w:type="character" w:customStyle="1" w:styleId="21">
    <w:name w:val="Основной текст 2 Знак"/>
    <w:basedOn w:val="a1"/>
    <w:link w:val="21"/>
    <w:uiPriority w:val="99"/>
    <w:qFormat/>
    <w:rsid w:val="00D3679E"/>
    <w:rPr>
      <w:rFonts w:ascii="Arial" w:eastAsia="Times New Roman" w:hAnsi="Arial" w:cs="Arial"/>
      <w:color w:val="000000"/>
      <w:sz w:val="18"/>
      <w:szCs w:val="18"/>
      <w:lang w:eastAsia="ru-RU"/>
    </w:rPr>
  </w:style>
  <w:style w:type="character" w:styleId="a5">
    <w:name w:val="FollowedHyperlink"/>
    <w:basedOn w:val="a1"/>
    <w:uiPriority w:val="99"/>
    <w:rsid w:val="00D3679E"/>
    <w:rPr>
      <w:rFonts w:cs="Times New Roman"/>
      <w:color w:val="800080"/>
      <w:u w:val="single"/>
    </w:rPr>
  </w:style>
  <w:style w:type="character" w:customStyle="1" w:styleId="11">
    <w:name w:val="Схема документа Знак11"/>
    <w:basedOn w:val="a1"/>
    <w:uiPriority w:val="99"/>
    <w:semiHidden/>
    <w:qFormat/>
    <w:rsid w:val="00D3679E"/>
    <w:rPr>
      <w:rFonts w:ascii="Tahoma" w:hAnsi="Tahoma" w:cs="Tahoma"/>
      <w:sz w:val="16"/>
      <w:szCs w:val="16"/>
    </w:rPr>
  </w:style>
  <w:style w:type="character" w:customStyle="1" w:styleId="12">
    <w:name w:val="Схема документа Знак12"/>
    <w:basedOn w:val="a1"/>
    <w:uiPriority w:val="99"/>
    <w:semiHidden/>
    <w:qFormat/>
    <w:rsid w:val="00D3679E"/>
    <w:rPr>
      <w:rFonts w:ascii="Tahoma" w:hAnsi="Tahoma" w:cs="Tahoma"/>
      <w:sz w:val="16"/>
      <w:szCs w:val="16"/>
    </w:rPr>
  </w:style>
  <w:style w:type="character" w:customStyle="1" w:styleId="13">
    <w:name w:val="Схема документа Знак1"/>
    <w:basedOn w:val="a1"/>
    <w:uiPriority w:val="99"/>
    <w:semiHidden/>
    <w:qFormat/>
    <w:rsid w:val="00D3679E"/>
    <w:rPr>
      <w:rFonts w:ascii="Segoe UI" w:hAnsi="Segoe UI" w:cs="Segoe UI"/>
      <w:sz w:val="16"/>
      <w:szCs w:val="16"/>
    </w:rPr>
  </w:style>
  <w:style w:type="character" w:customStyle="1" w:styleId="a6">
    <w:name w:val="Схема документа Знак"/>
    <w:basedOn w:val="a1"/>
    <w:uiPriority w:val="99"/>
    <w:semiHidden/>
    <w:qFormat/>
    <w:rsid w:val="00D3679E"/>
    <w:rPr>
      <w:rFonts w:ascii="Tahoma" w:eastAsia="Times New Roman" w:hAnsi="Tahoma" w:cs="Times New Roman"/>
      <w:sz w:val="24"/>
      <w:szCs w:val="24"/>
      <w:shd w:val="clear" w:color="auto" w:fill="000080"/>
      <w:lang w:eastAsia="ru-RU"/>
    </w:rPr>
  </w:style>
  <w:style w:type="character" w:customStyle="1" w:styleId="130">
    <w:name w:val="Схема документа Знак13"/>
    <w:basedOn w:val="a1"/>
    <w:uiPriority w:val="99"/>
    <w:semiHidden/>
    <w:qFormat/>
    <w:rsid w:val="00D3679E"/>
    <w:rPr>
      <w:rFonts w:ascii="Tahoma" w:hAnsi="Tahoma" w:cs="Tahoma"/>
      <w:sz w:val="16"/>
      <w:szCs w:val="16"/>
    </w:rPr>
  </w:style>
  <w:style w:type="character" w:customStyle="1" w:styleId="31">
    <w:name w:val="Основной текст с отступом 3 Знак"/>
    <w:basedOn w:val="a1"/>
    <w:link w:val="31"/>
    <w:uiPriority w:val="99"/>
    <w:qFormat/>
    <w:rsid w:val="00D3679E"/>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1"/>
    <w:link w:val="23"/>
    <w:uiPriority w:val="99"/>
    <w:qFormat/>
    <w:rsid w:val="00D3679E"/>
    <w:rPr>
      <w:rFonts w:ascii="Times New Roman" w:eastAsia="Times New Roman" w:hAnsi="Times New Roman" w:cs="Times New Roman"/>
      <w:sz w:val="24"/>
      <w:szCs w:val="24"/>
      <w:lang w:eastAsia="ru-RU"/>
    </w:rPr>
  </w:style>
  <w:style w:type="character" w:customStyle="1" w:styleId="a7">
    <w:name w:val="Название Знак"/>
    <w:basedOn w:val="a1"/>
    <w:uiPriority w:val="99"/>
    <w:qFormat/>
    <w:rsid w:val="00D3679E"/>
    <w:rPr>
      <w:rFonts w:ascii="Times New Roman" w:eastAsia="Times New Roman" w:hAnsi="Times New Roman" w:cs="Times New Roman"/>
      <w:bCs/>
      <w:color w:val="000000"/>
      <w:sz w:val="24"/>
      <w:szCs w:val="24"/>
      <w:lang w:eastAsia="ru-RU"/>
    </w:rPr>
  </w:style>
  <w:style w:type="character" w:customStyle="1" w:styleId="EndnoteCharacters">
    <w:name w:val="Endnote Characters"/>
    <w:basedOn w:val="a1"/>
    <w:uiPriority w:val="99"/>
    <w:semiHidden/>
    <w:qFormat/>
    <w:rsid w:val="00D3679E"/>
    <w:rPr>
      <w:rFonts w:cs="Times New Roman"/>
      <w:vertAlign w:val="superscript"/>
    </w:rPr>
  </w:style>
  <w:style w:type="character" w:customStyle="1" w:styleId="EndnoteAnchor">
    <w:name w:val="Endnote Anchor"/>
    <w:rPr>
      <w:rFonts w:cs="Times New Roman"/>
      <w:vertAlign w:val="superscript"/>
    </w:rPr>
  </w:style>
  <w:style w:type="character" w:customStyle="1" w:styleId="a8">
    <w:name w:val="Текст концевой сноски Знак"/>
    <w:basedOn w:val="a1"/>
    <w:uiPriority w:val="99"/>
    <w:semiHidden/>
    <w:qFormat/>
    <w:rsid w:val="00D3679E"/>
    <w:rPr>
      <w:rFonts w:ascii="Arial" w:eastAsia="Times New Roman" w:hAnsi="Arial" w:cs="Arial"/>
      <w:sz w:val="20"/>
      <w:szCs w:val="20"/>
      <w:lang w:eastAsia="ru-RU"/>
    </w:rPr>
  </w:style>
  <w:style w:type="character" w:styleId="a9">
    <w:name w:val="Strong"/>
    <w:basedOn w:val="a1"/>
    <w:uiPriority w:val="22"/>
    <w:qFormat/>
    <w:rsid w:val="00D3679E"/>
    <w:rPr>
      <w:rFonts w:cs="Times New Roman"/>
      <w:b/>
      <w:bCs/>
    </w:rPr>
  </w:style>
  <w:style w:type="character" w:styleId="aa">
    <w:name w:val="page number"/>
    <w:basedOn w:val="a1"/>
    <w:uiPriority w:val="99"/>
    <w:qFormat/>
    <w:rsid w:val="00D3679E"/>
    <w:rPr>
      <w:rFonts w:cs="Times New Roman"/>
    </w:rPr>
  </w:style>
  <w:style w:type="character" w:customStyle="1" w:styleId="ab">
    <w:name w:val="Нижний колонтитул Знак"/>
    <w:basedOn w:val="a1"/>
    <w:uiPriority w:val="99"/>
    <w:qFormat/>
    <w:rsid w:val="00D3679E"/>
    <w:rPr>
      <w:rFonts w:ascii="Arial" w:eastAsia="Times New Roman" w:hAnsi="Arial" w:cs="Arial"/>
      <w:sz w:val="18"/>
      <w:szCs w:val="18"/>
      <w:lang w:eastAsia="ru-RU"/>
    </w:rPr>
  </w:style>
  <w:style w:type="character" w:customStyle="1" w:styleId="ac">
    <w:name w:val="Верхний колонтитул Знак"/>
    <w:basedOn w:val="a1"/>
    <w:uiPriority w:val="99"/>
    <w:qFormat/>
    <w:rsid w:val="00D3679E"/>
    <w:rPr>
      <w:rFonts w:ascii="Arial" w:eastAsia="Times New Roman" w:hAnsi="Arial" w:cs="Arial"/>
      <w:sz w:val="18"/>
      <w:szCs w:val="18"/>
      <w:lang w:eastAsia="ru-RU"/>
    </w:rPr>
  </w:style>
  <w:style w:type="character" w:customStyle="1" w:styleId="ad">
    <w:name w:val="Основной текст Знак"/>
    <w:basedOn w:val="a1"/>
    <w:uiPriority w:val="99"/>
    <w:qFormat/>
    <w:rsid w:val="00D3679E"/>
    <w:rPr>
      <w:rFonts w:ascii="Arial" w:eastAsia="Times New Roman" w:hAnsi="Arial" w:cs="Times New Roman"/>
      <w:sz w:val="24"/>
      <w:szCs w:val="20"/>
      <w:lang w:eastAsia="ru-RU"/>
    </w:rPr>
  </w:style>
  <w:style w:type="character" w:customStyle="1" w:styleId="ae">
    <w:name w:val="Основной текст с отступом Знак"/>
    <w:basedOn w:val="a1"/>
    <w:uiPriority w:val="99"/>
    <w:qFormat/>
    <w:rsid w:val="00D3679E"/>
    <w:rPr>
      <w:rFonts w:ascii="Arial" w:eastAsia="Times New Roman" w:hAnsi="Arial" w:cs="Arial"/>
      <w:sz w:val="18"/>
      <w:szCs w:val="18"/>
      <w:lang w:eastAsia="ru-RU"/>
    </w:rPr>
  </w:style>
  <w:style w:type="character" w:customStyle="1" w:styleId="32">
    <w:name w:val="Основной текст 3 Знак"/>
    <w:basedOn w:val="a1"/>
    <w:link w:val="33"/>
    <w:uiPriority w:val="99"/>
    <w:qFormat/>
    <w:rsid w:val="00D3679E"/>
    <w:rPr>
      <w:rFonts w:ascii="Times New Roman" w:eastAsia="Times New Roman" w:hAnsi="Times New Roman" w:cs="Times New Roman"/>
      <w:color w:val="000000"/>
      <w:sz w:val="24"/>
      <w:szCs w:val="24"/>
      <w:lang w:eastAsia="ru-RU"/>
    </w:rPr>
  </w:style>
  <w:style w:type="character" w:customStyle="1" w:styleId="FootnoteCharacters">
    <w:name w:val="Footnote Characters"/>
    <w:basedOn w:val="a1"/>
    <w:uiPriority w:val="99"/>
    <w:semiHidden/>
    <w:qFormat/>
    <w:rsid w:val="00D3679E"/>
    <w:rPr>
      <w:rFonts w:cs="Times New Roman"/>
      <w:vertAlign w:val="superscript"/>
    </w:rPr>
  </w:style>
  <w:style w:type="character" w:customStyle="1" w:styleId="FootnoteAnchor">
    <w:name w:val="Footnote Anchor"/>
    <w:rPr>
      <w:rFonts w:cs="Times New Roman"/>
      <w:vertAlign w:val="superscript"/>
    </w:rPr>
  </w:style>
  <w:style w:type="character" w:customStyle="1" w:styleId="af">
    <w:name w:val="Текст сноски Знак"/>
    <w:basedOn w:val="a1"/>
    <w:uiPriority w:val="99"/>
    <w:semiHidden/>
    <w:qFormat/>
    <w:rsid w:val="00D3679E"/>
    <w:rPr>
      <w:rFonts w:ascii="Arial" w:eastAsia="Times New Roman" w:hAnsi="Arial" w:cs="Arial"/>
      <w:sz w:val="20"/>
      <w:szCs w:val="20"/>
      <w:lang w:eastAsia="ru-RU"/>
    </w:rPr>
  </w:style>
  <w:style w:type="character" w:customStyle="1" w:styleId="af0">
    <w:name w:val="Гипертекстовая ссылка"/>
    <w:basedOn w:val="a1"/>
    <w:uiPriority w:val="99"/>
    <w:qFormat/>
    <w:rsid w:val="00D3679E"/>
    <w:rPr>
      <w:rFonts w:cs="Times New Roman"/>
      <w:color w:val="008000"/>
      <w:sz w:val="20"/>
      <w:szCs w:val="20"/>
      <w:u w:val="single"/>
    </w:rPr>
  </w:style>
  <w:style w:type="character" w:customStyle="1" w:styleId="af1">
    <w:name w:val="Текст выноски Знак"/>
    <w:basedOn w:val="a1"/>
    <w:uiPriority w:val="99"/>
    <w:semiHidden/>
    <w:qFormat/>
    <w:rsid w:val="00D3679E"/>
    <w:rPr>
      <w:rFonts w:ascii="Tahoma" w:eastAsia="Times New Roman" w:hAnsi="Tahoma" w:cs="Tahoma"/>
      <w:sz w:val="16"/>
      <w:szCs w:val="16"/>
      <w:lang w:eastAsia="ru-RU"/>
    </w:rPr>
  </w:style>
  <w:style w:type="character" w:customStyle="1" w:styleId="FontStyle19">
    <w:name w:val="Font Style19"/>
    <w:basedOn w:val="a1"/>
    <w:uiPriority w:val="99"/>
    <w:qFormat/>
    <w:rsid w:val="00D3679E"/>
    <w:rPr>
      <w:rFonts w:ascii="Times New Roman" w:hAnsi="Times New Roman" w:cs="Times New Roman"/>
      <w:sz w:val="14"/>
      <w:szCs w:val="14"/>
    </w:rPr>
  </w:style>
  <w:style w:type="character" w:customStyle="1" w:styleId="first-letter">
    <w:name w:val="first-letter"/>
    <w:basedOn w:val="a1"/>
    <w:uiPriority w:val="99"/>
    <w:qFormat/>
    <w:rsid w:val="00D3679E"/>
    <w:rPr>
      <w:rFonts w:cs="Times New Roman"/>
    </w:rPr>
  </w:style>
  <w:style w:type="character" w:customStyle="1" w:styleId="af2">
    <w:name w:val="Абзац списка Знак"/>
    <w:uiPriority w:val="34"/>
    <w:qFormat/>
    <w:locked/>
    <w:rsid w:val="00D3679E"/>
    <w:rPr>
      <w:rFonts w:eastAsia="Times New Roman" w:cs="Times New Roman"/>
    </w:rPr>
  </w:style>
  <w:style w:type="character" w:customStyle="1" w:styleId="af3">
    <w:name w:val="Без интервала Знак"/>
    <w:uiPriority w:val="1"/>
    <w:qFormat/>
    <w:locked/>
    <w:rsid w:val="00D3679E"/>
    <w:rPr>
      <w:rFonts w:ascii="Calibri" w:eastAsia="Times New Roman" w:hAnsi="Calibri" w:cs="Times New Roman"/>
    </w:rPr>
  </w:style>
  <w:style w:type="character" w:customStyle="1" w:styleId="af4">
    <w:name w:val="Основной текст_"/>
    <w:basedOn w:val="a1"/>
    <w:qFormat/>
    <w:locked/>
    <w:rsid w:val="00D3679E"/>
    <w:rPr>
      <w:rFonts w:cs="Times New Roman"/>
      <w:sz w:val="26"/>
      <w:szCs w:val="26"/>
      <w:shd w:val="clear" w:color="auto" w:fill="FFFFFF"/>
    </w:rPr>
  </w:style>
  <w:style w:type="character" w:styleId="af5">
    <w:name w:val="Emphasis"/>
    <w:basedOn w:val="a1"/>
    <w:uiPriority w:val="20"/>
    <w:qFormat/>
    <w:rsid w:val="00D3679E"/>
    <w:rPr>
      <w:rFonts w:cs="Times New Roman"/>
      <w:i/>
      <w:iCs/>
    </w:rPr>
  </w:style>
  <w:style w:type="character" w:customStyle="1" w:styleId="23">
    <w:name w:val="Обычный (веб) Знак2"/>
    <w:link w:val="22"/>
    <w:uiPriority w:val="99"/>
    <w:qFormat/>
    <w:locked/>
    <w:rsid w:val="00D3679E"/>
    <w:rPr>
      <w:rFonts w:ascii="Times New Roman" w:eastAsia="MS Mincho" w:hAnsi="Times New Roman" w:cs="Times New Roman"/>
      <w:sz w:val="24"/>
      <w:szCs w:val="24"/>
      <w:lang w:eastAsia="ja-JP"/>
    </w:rPr>
  </w:style>
  <w:style w:type="character" w:customStyle="1" w:styleId="ConsPlusNormal">
    <w:name w:val="ConsPlusNormal Знак"/>
    <w:link w:val="ConsPlusNormal"/>
    <w:qFormat/>
    <w:locked/>
    <w:rsid w:val="00D3679E"/>
    <w:rPr>
      <w:rFonts w:ascii="Arial" w:eastAsia="Times New Roman" w:hAnsi="Arial" w:cs="Arial"/>
      <w:sz w:val="20"/>
      <w:szCs w:val="20"/>
      <w:lang w:eastAsia="ru-RU"/>
    </w:rPr>
  </w:style>
  <w:style w:type="character" w:customStyle="1" w:styleId="211pt">
    <w:name w:val="Основной текст (2) + 11 pt"/>
    <w:qFormat/>
    <w:rsid w:val="00D3679E"/>
    <w:rPr>
      <w:b/>
      <w:sz w:val="22"/>
      <w:shd w:val="clear" w:color="auto" w:fill="FFFFFF"/>
    </w:rPr>
  </w:style>
  <w:style w:type="character" w:customStyle="1" w:styleId="210">
    <w:name w:val="Основной текст с отступом 2 Знак1"/>
    <w:link w:val="24"/>
    <w:qFormat/>
    <w:locked/>
    <w:rsid w:val="00D3679E"/>
    <w:rPr>
      <w:sz w:val="28"/>
      <w:shd w:val="clear" w:color="auto" w:fill="FFFFFF"/>
    </w:rPr>
  </w:style>
  <w:style w:type="character" w:styleId="af6">
    <w:name w:val="annotation reference"/>
    <w:basedOn w:val="a1"/>
    <w:uiPriority w:val="99"/>
    <w:qFormat/>
    <w:rsid w:val="00D3679E"/>
    <w:rPr>
      <w:rFonts w:cs="Times New Roman"/>
      <w:sz w:val="16"/>
      <w:szCs w:val="16"/>
    </w:rPr>
  </w:style>
  <w:style w:type="character" w:customStyle="1" w:styleId="af7">
    <w:name w:val="Текст примечания Знак"/>
    <w:basedOn w:val="a1"/>
    <w:uiPriority w:val="99"/>
    <w:qFormat/>
    <w:rsid w:val="00D3679E"/>
    <w:rPr>
      <w:rFonts w:ascii="Times New Roman" w:eastAsia="Times New Roman" w:hAnsi="Times New Roman" w:cs="Times New Roman"/>
      <w:sz w:val="20"/>
      <w:szCs w:val="20"/>
      <w:lang w:eastAsia="ru-RU"/>
    </w:rPr>
  </w:style>
  <w:style w:type="character" w:customStyle="1" w:styleId="af8">
    <w:name w:val="Тема примечания Знак"/>
    <w:basedOn w:val="af7"/>
    <w:uiPriority w:val="99"/>
    <w:qFormat/>
    <w:rsid w:val="00D3679E"/>
    <w:rPr>
      <w:rFonts w:ascii="Times New Roman" w:eastAsia="Times New Roman" w:hAnsi="Times New Roman" w:cs="Times New Roman"/>
      <w:b/>
      <w:bCs/>
      <w:sz w:val="20"/>
      <w:szCs w:val="20"/>
      <w:lang w:eastAsia="ru-RU"/>
    </w:rPr>
  </w:style>
  <w:style w:type="character" w:customStyle="1" w:styleId="80">
    <w:name w:val="Заголовок 8 Знак"/>
    <w:basedOn w:val="a1"/>
    <w:link w:val="80"/>
    <w:qFormat/>
    <w:rsid w:val="005D419F"/>
    <w:rPr>
      <w:rFonts w:ascii="Times New Roman" w:eastAsia="Times New Roman" w:hAnsi="Times New Roman" w:cs="Times New Roman"/>
      <w:i/>
      <w:iCs/>
      <w:sz w:val="24"/>
      <w:szCs w:val="24"/>
      <w:lang w:eastAsia="ru-RU"/>
    </w:rPr>
  </w:style>
  <w:style w:type="paragraph" w:customStyle="1" w:styleId="Heading">
    <w:name w:val="Heading"/>
    <w:next w:val="af9"/>
    <w:uiPriority w:val="99"/>
    <w:qFormat/>
    <w:rsid w:val="00D3679E"/>
    <w:pPr>
      <w:widowControl w:val="0"/>
    </w:pPr>
    <w:rPr>
      <w:rFonts w:ascii="Arial" w:eastAsia="Times New Roman" w:hAnsi="Arial" w:cs="Arial"/>
      <w:b/>
      <w:bCs/>
      <w:lang w:eastAsia="ru-RU"/>
    </w:rPr>
  </w:style>
  <w:style w:type="paragraph" w:styleId="af9">
    <w:name w:val="Body Text"/>
    <w:basedOn w:val="a0"/>
    <w:uiPriority w:val="99"/>
    <w:rsid w:val="00D3679E"/>
    <w:pPr>
      <w:tabs>
        <w:tab w:val="left" w:pos="709"/>
      </w:tabs>
      <w:jc w:val="both"/>
    </w:pPr>
    <w:rPr>
      <w:rFonts w:ascii="Arial" w:hAnsi="Arial"/>
    </w:rPr>
  </w:style>
  <w:style w:type="paragraph" w:styleId="afa">
    <w:name w:val="List"/>
    <w:basedOn w:val="af9"/>
    <w:rPr>
      <w:rFonts w:cs="Mangal"/>
    </w:rPr>
  </w:style>
  <w:style w:type="paragraph" w:styleId="afb">
    <w:name w:val="caption"/>
    <w:basedOn w:val="a0"/>
    <w:qFormat/>
    <w:pPr>
      <w:suppressLineNumbers/>
      <w:spacing w:before="120" w:after="120"/>
    </w:pPr>
    <w:rPr>
      <w:rFonts w:cs="Mangal"/>
      <w:i/>
      <w:iCs/>
      <w:szCs w:val="24"/>
    </w:rPr>
  </w:style>
  <w:style w:type="paragraph" w:customStyle="1" w:styleId="Index">
    <w:name w:val="Index"/>
    <w:basedOn w:val="a0"/>
    <w:qFormat/>
    <w:pPr>
      <w:suppressLineNumbers/>
    </w:pPr>
    <w:rPr>
      <w:rFonts w:cs="Mangal"/>
    </w:rPr>
  </w:style>
  <w:style w:type="paragraph" w:customStyle="1" w:styleId="Preformat">
    <w:name w:val="Preformat"/>
    <w:uiPriority w:val="99"/>
    <w:qFormat/>
    <w:rsid w:val="00D3679E"/>
    <w:pPr>
      <w:widowControl w:val="0"/>
    </w:pPr>
    <w:rPr>
      <w:rFonts w:ascii="Courier New" w:eastAsia="Times New Roman" w:hAnsi="Courier New" w:cs="Courier New"/>
      <w:sz w:val="20"/>
      <w:szCs w:val="20"/>
      <w:lang w:eastAsia="ru-RU"/>
    </w:rPr>
  </w:style>
  <w:style w:type="paragraph" w:customStyle="1" w:styleId="Context">
    <w:name w:val="Context"/>
    <w:uiPriority w:val="99"/>
    <w:qFormat/>
    <w:rsid w:val="00D3679E"/>
    <w:pPr>
      <w:widowControl w:val="0"/>
    </w:pPr>
    <w:rPr>
      <w:rFonts w:ascii="Courier New" w:eastAsia="Times New Roman" w:hAnsi="Courier New" w:cs="Courier New"/>
      <w:sz w:val="20"/>
      <w:szCs w:val="20"/>
      <w:u w:val="single"/>
      <w:lang w:eastAsia="ru-RU"/>
    </w:rPr>
  </w:style>
  <w:style w:type="paragraph" w:styleId="25">
    <w:name w:val="Body Text 2"/>
    <w:basedOn w:val="a0"/>
    <w:uiPriority w:val="99"/>
    <w:qFormat/>
    <w:rsid w:val="00D3679E"/>
    <w:pPr>
      <w:widowControl w:val="0"/>
      <w:ind w:firstLine="180"/>
      <w:jc w:val="both"/>
    </w:pPr>
    <w:rPr>
      <w:rFonts w:ascii="Arial" w:hAnsi="Arial" w:cs="Arial"/>
      <w:color w:val="000000"/>
      <w:sz w:val="18"/>
      <w:szCs w:val="18"/>
    </w:rPr>
  </w:style>
  <w:style w:type="paragraph" w:customStyle="1" w:styleId="fr2">
    <w:name w:val="fr2"/>
    <w:basedOn w:val="a0"/>
    <w:uiPriority w:val="99"/>
    <w:qFormat/>
    <w:rsid w:val="00D3679E"/>
    <w:rPr>
      <w:rFonts w:ascii="Arial" w:hAnsi="Arial" w:cs="Arial"/>
      <w:b/>
      <w:bCs/>
      <w:sz w:val="18"/>
      <w:szCs w:val="18"/>
    </w:rPr>
  </w:style>
  <w:style w:type="paragraph" w:styleId="a">
    <w:name w:val="List Bullet"/>
    <w:basedOn w:val="a0"/>
    <w:uiPriority w:val="99"/>
    <w:qFormat/>
    <w:rsid w:val="00D3679E"/>
    <w:pPr>
      <w:widowControl w:val="0"/>
      <w:numPr>
        <w:numId w:val="1"/>
      </w:numPr>
      <w:spacing w:before="120"/>
      <w:jc w:val="both"/>
    </w:pPr>
  </w:style>
  <w:style w:type="paragraph" w:styleId="afc">
    <w:name w:val="Document Map"/>
    <w:basedOn w:val="a0"/>
    <w:uiPriority w:val="99"/>
    <w:semiHidden/>
    <w:qFormat/>
    <w:rsid w:val="00D3679E"/>
    <w:pPr>
      <w:shd w:val="clear" w:color="auto" w:fill="000080"/>
    </w:pPr>
    <w:rPr>
      <w:rFonts w:ascii="Tahoma" w:hAnsi="Tahoma"/>
      <w:szCs w:val="24"/>
      <w:shd w:val="clear" w:color="auto" w:fill="000080"/>
    </w:rPr>
  </w:style>
  <w:style w:type="paragraph" w:customStyle="1" w:styleId="BodyText21">
    <w:name w:val="Body Text 2.Мой Заголовок 1"/>
    <w:uiPriority w:val="99"/>
    <w:qFormat/>
    <w:rsid w:val="00D3679E"/>
    <w:pPr>
      <w:ind w:firstLine="709"/>
      <w:jc w:val="both"/>
    </w:pPr>
    <w:rPr>
      <w:rFonts w:ascii="Times New Roman" w:eastAsia="Times New Roman" w:hAnsi="Times New Roman" w:cs="Times New Roman"/>
      <w:sz w:val="28"/>
      <w:szCs w:val="20"/>
      <w:lang w:eastAsia="ru-RU"/>
    </w:rPr>
  </w:style>
  <w:style w:type="paragraph" w:customStyle="1" w:styleId="ConsPlusTitle">
    <w:name w:val="ConsPlusTitle"/>
    <w:uiPriority w:val="99"/>
    <w:qFormat/>
    <w:rsid w:val="00D3679E"/>
    <w:pPr>
      <w:widowControl w:val="0"/>
    </w:pPr>
    <w:rPr>
      <w:rFonts w:ascii="Arial" w:eastAsia="Times New Roman" w:hAnsi="Arial" w:cs="Arial"/>
      <w:b/>
      <w:bCs/>
      <w:sz w:val="16"/>
      <w:szCs w:val="16"/>
      <w:lang w:eastAsia="ru-RU"/>
    </w:rPr>
  </w:style>
  <w:style w:type="paragraph" w:customStyle="1" w:styleId="14">
    <w:name w:val="Основной текст с отступом.Мой Заголовок 1"/>
    <w:basedOn w:val="a0"/>
    <w:uiPriority w:val="99"/>
    <w:qFormat/>
    <w:rsid w:val="00D3679E"/>
    <w:pPr>
      <w:widowControl w:val="0"/>
      <w:ind w:firstLine="720"/>
      <w:jc w:val="both"/>
    </w:pPr>
    <w:rPr>
      <w:sz w:val="28"/>
    </w:rPr>
  </w:style>
  <w:style w:type="paragraph" w:customStyle="1" w:styleId="120">
    <w:name w:val="Основной текст.Основной текст12"/>
    <w:uiPriority w:val="99"/>
    <w:qFormat/>
    <w:rsid w:val="00D3679E"/>
    <w:rPr>
      <w:rFonts w:ascii="Times New Roman" w:eastAsia="Times New Roman" w:hAnsi="Times New Roman" w:cs="Times New Roman"/>
      <w:color w:val="000000"/>
      <w:sz w:val="28"/>
      <w:szCs w:val="20"/>
      <w:lang w:eastAsia="ru-RU"/>
    </w:rPr>
  </w:style>
  <w:style w:type="paragraph" w:customStyle="1" w:styleId="ConsNormal">
    <w:name w:val="ConsNormal"/>
    <w:uiPriority w:val="99"/>
    <w:qFormat/>
    <w:rsid w:val="00D3679E"/>
    <w:pPr>
      <w:widowControl w:val="0"/>
      <w:ind w:firstLine="720"/>
    </w:pPr>
    <w:rPr>
      <w:rFonts w:ascii="Arial" w:eastAsia="Times New Roman" w:hAnsi="Arial" w:cs="Arial"/>
      <w:sz w:val="20"/>
      <w:szCs w:val="20"/>
      <w:lang w:eastAsia="ru-RU"/>
    </w:rPr>
  </w:style>
  <w:style w:type="paragraph" w:customStyle="1" w:styleId="Report">
    <w:name w:val="Report"/>
    <w:basedOn w:val="a0"/>
    <w:uiPriority w:val="99"/>
    <w:qFormat/>
    <w:rsid w:val="00D3679E"/>
    <w:pPr>
      <w:spacing w:line="360" w:lineRule="auto"/>
      <w:ind w:firstLine="567"/>
      <w:jc w:val="both"/>
    </w:pPr>
  </w:style>
  <w:style w:type="paragraph" w:styleId="34">
    <w:name w:val="Body Text Indent 3"/>
    <w:basedOn w:val="a0"/>
    <w:uiPriority w:val="99"/>
    <w:qFormat/>
    <w:rsid w:val="00D3679E"/>
    <w:pPr>
      <w:spacing w:after="120"/>
      <w:ind w:left="283"/>
    </w:pPr>
    <w:rPr>
      <w:sz w:val="16"/>
      <w:szCs w:val="16"/>
    </w:rPr>
  </w:style>
  <w:style w:type="paragraph" w:customStyle="1" w:styleId="afd">
    <w:name w:val="Знак Знак Знак Знак"/>
    <w:basedOn w:val="a0"/>
    <w:uiPriority w:val="99"/>
    <w:qFormat/>
    <w:rsid w:val="00D3679E"/>
    <w:pPr>
      <w:spacing w:beforeAutospacing="1" w:afterAutospacing="1"/>
    </w:pPr>
    <w:rPr>
      <w:rFonts w:ascii="Tahoma" w:hAnsi="Tahoma"/>
      <w:sz w:val="20"/>
      <w:lang w:val="en-US" w:eastAsia="en-US"/>
    </w:rPr>
  </w:style>
  <w:style w:type="paragraph" w:styleId="afe">
    <w:name w:val="No Spacing"/>
    <w:uiPriority w:val="1"/>
    <w:qFormat/>
    <w:rsid w:val="00D3679E"/>
    <w:rPr>
      <w:rFonts w:eastAsia="Times New Roman" w:cs="Times New Roman"/>
    </w:rPr>
  </w:style>
  <w:style w:type="paragraph" w:customStyle="1" w:styleId="aff">
    <w:name w:val="Знак Знак Знак Знак Знак Знак Знак"/>
    <w:basedOn w:val="a0"/>
    <w:uiPriority w:val="99"/>
    <w:qFormat/>
    <w:rsid w:val="00D3679E"/>
    <w:pPr>
      <w:widowControl w:val="0"/>
      <w:spacing w:after="160" w:line="240" w:lineRule="exact"/>
      <w:jc w:val="right"/>
    </w:pPr>
    <w:rPr>
      <w:sz w:val="20"/>
      <w:lang w:val="en-GB" w:eastAsia="en-US"/>
    </w:rPr>
  </w:style>
  <w:style w:type="paragraph" w:customStyle="1" w:styleId="BodyText211BodyTextIndent">
    <w:name w:val="Body Text 2.Мой Заголовок 1.Основной текст 1.Нумерованный список !!.Надин стиль.Body Text Indent"/>
    <w:basedOn w:val="a0"/>
    <w:uiPriority w:val="99"/>
    <w:qFormat/>
    <w:rsid w:val="00D3679E"/>
    <w:pPr>
      <w:jc w:val="both"/>
    </w:pPr>
    <w:rPr>
      <w:sz w:val="28"/>
    </w:rPr>
  </w:style>
  <w:style w:type="paragraph" w:styleId="24">
    <w:name w:val="Body Text Indent 2"/>
    <w:basedOn w:val="a0"/>
    <w:link w:val="210"/>
    <w:uiPriority w:val="99"/>
    <w:qFormat/>
    <w:rsid w:val="00D3679E"/>
    <w:pPr>
      <w:widowControl w:val="0"/>
      <w:ind w:firstLine="709"/>
      <w:jc w:val="both"/>
    </w:pPr>
    <w:rPr>
      <w:szCs w:val="24"/>
    </w:rPr>
  </w:style>
  <w:style w:type="paragraph" w:styleId="aff0">
    <w:name w:val="Title"/>
    <w:basedOn w:val="a0"/>
    <w:uiPriority w:val="99"/>
    <w:qFormat/>
    <w:rsid w:val="00D3679E"/>
    <w:pPr>
      <w:widowControl w:val="0"/>
      <w:jc w:val="center"/>
    </w:pPr>
    <w:rPr>
      <w:bCs/>
      <w:color w:val="000000"/>
      <w:szCs w:val="24"/>
    </w:rPr>
  </w:style>
  <w:style w:type="paragraph" w:customStyle="1" w:styleId="aff1">
    <w:name w:val="Таблицы (моноширинный)"/>
    <w:basedOn w:val="a0"/>
    <w:next w:val="a0"/>
    <w:uiPriority w:val="99"/>
    <w:qFormat/>
    <w:rsid w:val="00D3679E"/>
    <w:pPr>
      <w:widowControl w:val="0"/>
      <w:jc w:val="both"/>
    </w:pPr>
    <w:rPr>
      <w:rFonts w:ascii="Courier New" w:hAnsi="Courier New" w:cs="Courier New"/>
      <w:szCs w:val="24"/>
    </w:rPr>
  </w:style>
  <w:style w:type="paragraph" w:styleId="aff2">
    <w:name w:val="endnote text"/>
    <w:basedOn w:val="a0"/>
    <w:uiPriority w:val="99"/>
    <w:semiHidden/>
    <w:rsid w:val="00D3679E"/>
    <w:pPr>
      <w:widowControl w:val="0"/>
    </w:pPr>
    <w:rPr>
      <w:rFonts w:ascii="Arial" w:hAnsi="Arial" w:cs="Arial"/>
      <w:sz w:val="20"/>
    </w:rPr>
  </w:style>
  <w:style w:type="paragraph" w:styleId="aff3">
    <w:name w:val="Normal (Web)"/>
    <w:basedOn w:val="a0"/>
    <w:link w:val="aff4"/>
    <w:uiPriority w:val="99"/>
    <w:qFormat/>
    <w:rsid w:val="00D3679E"/>
    <w:pPr>
      <w:spacing w:after="144"/>
    </w:pPr>
    <w:rPr>
      <w:rFonts w:eastAsia="MS Mincho"/>
      <w:szCs w:val="24"/>
      <w:lang w:eastAsia="ja-JP"/>
    </w:rPr>
  </w:style>
  <w:style w:type="paragraph" w:customStyle="1" w:styleId="HeaderandFooter">
    <w:name w:val="Header and Footer"/>
    <w:basedOn w:val="a0"/>
    <w:qFormat/>
  </w:style>
  <w:style w:type="paragraph" w:styleId="aff5">
    <w:name w:val="footer"/>
    <w:basedOn w:val="a0"/>
    <w:uiPriority w:val="99"/>
    <w:rsid w:val="00D3679E"/>
    <w:pPr>
      <w:widowControl w:val="0"/>
      <w:tabs>
        <w:tab w:val="center" w:pos="4677"/>
        <w:tab w:val="right" w:pos="9355"/>
      </w:tabs>
    </w:pPr>
    <w:rPr>
      <w:rFonts w:ascii="Arial" w:hAnsi="Arial" w:cs="Arial"/>
      <w:sz w:val="18"/>
      <w:szCs w:val="18"/>
    </w:rPr>
  </w:style>
  <w:style w:type="paragraph" w:styleId="aff6">
    <w:name w:val="header"/>
    <w:basedOn w:val="a0"/>
    <w:rsid w:val="00D3679E"/>
    <w:pPr>
      <w:widowControl w:val="0"/>
      <w:tabs>
        <w:tab w:val="center" w:pos="4677"/>
        <w:tab w:val="right" w:pos="9355"/>
      </w:tabs>
    </w:pPr>
    <w:rPr>
      <w:rFonts w:ascii="Arial" w:hAnsi="Arial" w:cs="Arial"/>
      <w:sz w:val="18"/>
      <w:szCs w:val="18"/>
    </w:rPr>
  </w:style>
  <w:style w:type="paragraph" w:styleId="aff7">
    <w:name w:val="Body Text Indent"/>
    <w:basedOn w:val="a0"/>
    <w:uiPriority w:val="99"/>
    <w:rsid w:val="00D3679E"/>
    <w:pPr>
      <w:widowControl w:val="0"/>
      <w:spacing w:after="120"/>
      <w:ind w:left="283"/>
    </w:pPr>
    <w:rPr>
      <w:rFonts w:ascii="Arial" w:hAnsi="Arial" w:cs="Arial"/>
      <w:sz w:val="18"/>
      <w:szCs w:val="18"/>
    </w:rPr>
  </w:style>
  <w:style w:type="paragraph" w:styleId="35">
    <w:name w:val="Body Text 3"/>
    <w:basedOn w:val="a0"/>
    <w:uiPriority w:val="99"/>
    <w:qFormat/>
    <w:rsid w:val="00D3679E"/>
    <w:pPr>
      <w:widowControl w:val="0"/>
      <w:jc w:val="both"/>
    </w:pPr>
    <w:rPr>
      <w:color w:val="000000"/>
      <w:szCs w:val="24"/>
    </w:rPr>
  </w:style>
  <w:style w:type="paragraph" w:styleId="aff8">
    <w:name w:val="footnote text"/>
    <w:basedOn w:val="a0"/>
    <w:uiPriority w:val="99"/>
    <w:semiHidden/>
    <w:rsid w:val="00D3679E"/>
    <w:pPr>
      <w:widowControl w:val="0"/>
    </w:pPr>
    <w:rPr>
      <w:rFonts w:ascii="Arial" w:hAnsi="Arial" w:cs="Arial"/>
      <w:sz w:val="20"/>
    </w:rPr>
  </w:style>
  <w:style w:type="paragraph" w:styleId="aff9">
    <w:name w:val="Balloon Text"/>
    <w:basedOn w:val="a0"/>
    <w:uiPriority w:val="99"/>
    <w:semiHidden/>
    <w:qFormat/>
    <w:rsid w:val="00D3679E"/>
    <w:pPr>
      <w:widowControl w:val="0"/>
    </w:pPr>
    <w:rPr>
      <w:rFonts w:ascii="Tahoma" w:hAnsi="Tahoma" w:cs="Tahoma"/>
      <w:sz w:val="16"/>
      <w:szCs w:val="16"/>
    </w:rPr>
  </w:style>
  <w:style w:type="paragraph" w:customStyle="1" w:styleId="xl46">
    <w:name w:val="xl46"/>
    <w:basedOn w:val="a0"/>
    <w:uiPriority w:val="99"/>
    <w:qFormat/>
    <w:rsid w:val="00D3679E"/>
    <w:pPr>
      <w:pBdr>
        <w:left w:val="single" w:sz="6" w:space="0" w:color="000000"/>
        <w:bottom w:val="single" w:sz="6" w:space="0" w:color="000000"/>
      </w:pBdr>
      <w:spacing w:before="100" w:after="100"/>
    </w:pPr>
    <w:rPr>
      <w:rFonts w:ascii="Bookman Old Style" w:hAnsi="Bookman Old Style"/>
      <w:b/>
    </w:rPr>
  </w:style>
  <w:style w:type="paragraph" w:customStyle="1" w:styleId="affa">
    <w:name w:val="Основной"/>
    <w:basedOn w:val="aff7"/>
    <w:uiPriority w:val="99"/>
    <w:qFormat/>
    <w:rsid w:val="00D3679E"/>
    <w:pPr>
      <w:widowControl/>
      <w:spacing w:after="0"/>
      <w:ind w:left="0" w:firstLine="680"/>
      <w:jc w:val="both"/>
    </w:pPr>
    <w:rPr>
      <w:rFonts w:ascii="Times New Roman" w:hAnsi="Times New Roman" w:cs="Times New Roman"/>
      <w:sz w:val="28"/>
      <w:szCs w:val="24"/>
    </w:rPr>
  </w:style>
  <w:style w:type="paragraph" w:customStyle="1" w:styleId="110">
    <w:name w:val="Заголовок 11"/>
    <w:basedOn w:val="1"/>
    <w:uiPriority w:val="99"/>
    <w:qFormat/>
    <w:rsid w:val="00D3679E"/>
    <w:pPr>
      <w:keepNext/>
      <w:spacing w:before="0" w:after="0"/>
      <w:jc w:val="left"/>
      <w:outlineLvl w:val="9"/>
    </w:pPr>
    <w:rPr>
      <w:rFonts w:ascii="Times New Roman" w:hAnsi="Times New Roman"/>
      <w:b w:val="0"/>
      <w:bCs w:val="0"/>
      <w:caps/>
      <w:color w:val="auto"/>
      <w:sz w:val="24"/>
      <w:szCs w:val="24"/>
    </w:rPr>
  </w:style>
  <w:style w:type="paragraph" w:customStyle="1" w:styleId="Default">
    <w:name w:val="Default"/>
    <w:qFormat/>
    <w:rsid w:val="00D3679E"/>
    <w:rPr>
      <w:rFonts w:ascii="Century Schoolbook" w:eastAsia="Times New Roman" w:hAnsi="Century Schoolbook" w:cs="Century Schoolbook"/>
      <w:color w:val="000000"/>
      <w:sz w:val="24"/>
      <w:szCs w:val="24"/>
      <w:lang w:eastAsia="ru-RU"/>
    </w:rPr>
  </w:style>
  <w:style w:type="paragraph" w:customStyle="1" w:styleId="CharChar">
    <w:name w:val="Char Char"/>
    <w:basedOn w:val="a0"/>
    <w:uiPriority w:val="99"/>
    <w:qFormat/>
    <w:rsid w:val="00D3679E"/>
    <w:pPr>
      <w:spacing w:after="160" w:line="240" w:lineRule="exact"/>
    </w:pPr>
    <w:rPr>
      <w:rFonts w:ascii="Arial" w:eastAsia="MS Mincho" w:hAnsi="Arial" w:cs="Arial"/>
      <w:b/>
      <w:sz w:val="20"/>
      <w:lang w:val="en-US" w:eastAsia="de-DE"/>
    </w:rPr>
  </w:style>
  <w:style w:type="paragraph" w:customStyle="1" w:styleId="Style3">
    <w:name w:val="Style3"/>
    <w:basedOn w:val="a0"/>
    <w:uiPriority w:val="99"/>
    <w:qFormat/>
    <w:rsid w:val="00D3679E"/>
    <w:pPr>
      <w:widowControl w:val="0"/>
      <w:spacing w:line="232" w:lineRule="exact"/>
      <w:ind w:firstLine="408"/>
      <w:jc w:val="both"/>
    </w:pPr>
    <w:rPr>
      <w:szCs w:val="24"/>
    </w:rPr>
  </w:style>
  <w:style w:type="paragraph" w:customStyle="1" w:styleId="textjm">
    <w:name w:val="textjm"/>
    <w:basedOn w:val="a0"/>
    <w:uiPriority w:val="99"/>
    <w:qFormat/>
    <w:rsid w:val="00D3679E"/>
    <w:pPr>
      <w:spacing w:beforeAutospacing="1" w:afterAutospacing="1"/>
    </w:pPr>
    <w:rPr>
      <w:rFonts w:ascii="Verdana" w:hAnsi="Verdana"/>
      <w:color w:val="2F4F4F"/>
      <w:szCs w:val="24"/>
    </w:rPr>
  </w:style>
  <w:style w:type="paragraph" w:customStyle="1" w:styleId="affb">
    <w:name w:val="Знак"/>
    <w:basedOn w:val="a0"/>
    <w:qFormat/>
    <w:rsid w:val="00D3679E"/>
    <w:pPr>
      <w:spacing w:line="240" w:lineRule="exact"/>
      <w:jc w:val="both"/>
    </w:pPr>
    <w:rPr>
      <w:szCs w:val="24"/>
      <w:lang w:val="en-US" w:eastAsia="en-US"/>
    </w:rPr>
  </w:style>
  <w:style w:type="paragraph" w:customStyle="1" w:styleId="affc">
    <w:name w:val="Комментарий"/>
    <w:basedOn w:val="a0"/>
    <w:next w:val="a0"/>
    <w:uiPriority w:val="99"/>
    <w:qFormat/>
    <w:rsid w:val="00D3679E"/>
    <w:pPr>
      <w:widowControl w:val="0"/>
      <w:ind w:left="170"/>
      <w:jc w:val="both"/>
    </w:pPr>
    <w:rPr>
      <w:rFonts w:ascii="Arial" w:hAnsi="Arial"/>
      <w:i/>
      <w:iCs/>
      <w:color w:val="800080"/>
      <w:sz w:val="20"/>
    </w:rPr>
  </w:style>
  <w:style w:type="paragraph" w:customStyle="1" w:styleId="ConsPlusNormal0">
    <w:name w:val="ConsPlusNormal"/>
    <w:qFormat/>
    <w:rsid w:val="00D3679E"/>
    <w:pPr>
      <w:widowControl w:val="0"/>
    </w:pPr>
    <w:rPr>
      <w:rFonts w:ascii="Arial" w:eastAsia="Times New Roman" w:hAnsi="Arial" w:cs="Arial"/>
      <w:sz w:val="20"/>
      <w:szCs w:val="20"/>
      <w:lang w:eastAsia="ru-RU"/>
    </w:rPr>
  </w:style>
  <w:style w:type="paragraph" w:customStyle="1" w:styleId="ConsPlusNonformat">
    <w:name w:val="ConsPlusNonformat"/>
    <w:qFormat/>
    <w:rsid w:val="00D3679E"/>
    <w:pPr>
      <w:widowControl w:val="0"/>
    </w:pPr>
    <w:rPr>
      <w:rFonts w:ascii="Courier New" w:eastAsia="Times New Roman" w:hAnsi="Courier New" w:cs="Courier New"/>
      <w:sz w:val="20"/>
      <w:szCs w:val="20"/>
      <w:lang w:eastAsia="ru-RU"/>
    </w:rPr>
  </w:style>
  <w:style w:type="paragraph" w:styleId="affd">
    <w:name w:val="List Paragraph"/>
    <w:basedOn w:val="a0"/>
    <w:uiPriority w:val="34"/>
    <w:qFormat/>
    <w:rsid w:val="00D3679E"/>
    <w:pPr>
      <w:spacing w:after="160" w:line="259" w:lineRule="auto"/>
      <w:ind w:left="720"/>
      <w:contextualSpacing/>
    </w:pPr>
    <w:rPr>
      <w:rFonts w:asciiTheme="minorHAnsi" w:hAnsiTheme="minorHAnsi"/>
      <w:sz w:val="22"/>
      <w:szCs w:val="22"/>
      <w:lang w:eastAsia="en-US"/>
    </w:rPr>
  </w:style>
  <w:style w:type="paragraph" w:customStyle="1" w:styleId="15">
    <w:name w:val="Абзац списка1"/>
    <w:basedOn w:val="a0"/>
    <w:qFormat/>
    <w:rsid w:val="00D3679E"/>
    <w:pPr>
      <w:spacing w:after="200" w:line="276" w:lineRule="auto"/>
      <w:ind w:left="720"/>
      <w:contextualSpacing/>
    </w:pPr>
    <w:rPr>
      <w:rFonts w:ascii="Calibri" w:hAnsi="Calibri"/>
      <w:sz w:val="22"/>
      <w:szCs w:val="22"/>
      <w:lang w:eastAsia="en-US"/>
    </w:rPr>
  </w:style>
  <w:style w:type="paragraph" w:customStyle="1" w:styleId="33">
    <w:name w:val="Основной текст3"/>
    <w:basedOn w:val="a0"/>
    <w:link w:val="32"/>
    <w:qFormat/>
    <w:rsid w:val="00D3679E"/>
    <w:pPr>
      <w:shd w:val="clear" w:color="auto" w:fill="FFFFFF"/>
      <w:spacing w:line="302" w:lineRule="exact"/>
      <w:jc w:val="both"/>
    </w:pPr>
    <w:rPr>
      <w:rFonts w:asciiTheme="minorHAnsi" w:eastAsiaTheme="minorHAnsi" w:hAnsiTheme="minorHAnsi"/>
      <w:sz w:val="26"/>
      <w:szCs w:val="26"/>
      <w:lang w:eastAsia="en-US"/>
    </w:rPr>
  </w:style>
  <w:style w:type="paragraph" w:customStyle="1" w:styleId="0-">
    <w:name w:val="Таблица 0-ж"/>
    <w:basedOn w:val="a0"/>
    <w:qFormat/>
    <w:rsid w:val="00D3679E"/>
    <w:pPr>
      <w:spacing w:before="80" w:after="80"/>
    </w:pPr>
    <w:rPr>
      <w:rFonts w:ascii="Arial" w:hAnsi="Arial"/>
      <w:b/>
      <w:sz w:val="22"/>
    </w:rPr>
  </w:style>
  <w:style w:type="paragraph" w:customStyle="1" w:styleId="aff4">
    <w:name w:val="Обычный (веб) Знак"/>
    <w:basedOn w:val="a0"/>
    <w:link w:val="aff3"/>
    <w:qFormat/>
    <w:rsid w:val="00D3679E"/>
    <w:pPr>
      <w:widowControl w:val="0"/>
      <w:shd w:val="clear" w:color="auto" w:fill="FFFFFF"/>
      <w:spacing w:line="370" w:lineRule="exact"/>
    </w:pPr>
    <w:rPr>
      <w:rFonts w:asciiTheme="minorHAnsi" w:eastAsiaTheme="minorHAnsi" w:hAnsiTheme="minorHAnsi" w:cstheme="minorBidi"/>
      <w:sz w:val="28"/>
      <w:szCs w:val="22"/>
      <w:lang w:eastAsia="en-US"/>
    </w:rPr>
  </w:style>
  <w:style w:type="paragraph" w:customStyle="1" w:styleId="ConsPlusCell">
    <w:name w:val="ConsPlusCell"/>
    <w:uiPriority w:val="99"/>
    <w:qFormat/>
    <w:rsid w:val="00D3679E"/>
    <w:pPr>
      <w:widowControl w:val="0"/>
    </w:pPr>
    <w:rPr>
      <w:rFonts w:ascii="Times New Roman" w:eastAsia="Times New Roman" w:hAnsi="Times New Roman" w:cs="Times New Roman"/>
      <w:sz w:val="24"/>
      <w:szCs w:val="24"/>
      <w:lang w:eastAsia="ru-RU"/>
    </w:rPr>
  </w:style>
  <w:style w:type="paragraph" w:styleId="affe">
    <w:name w:val="annotation text"/>
    <w:basedOn w:val="a0"/>
    <w:uiPriority w:val="99"/>
    <w:qFormat/>
    <w:rsid w:val="00D3679E"/>
    <w:rPr>
      <w:sz w:val="20"/>
    </w:rPr>
  </w:style>
  <w:style w:type="paragraph" w:styleId="afff">
    <w:name w:val="annotation subject"/>
    <w:basedOn w:val="affe"/>
    <w:next w:val="affe"/>
    <w:uiPriority w:val="99"/>
    <w:qFormat/>
    <w:rsid w:val="00D3679E"/>
    <w:rPr>
      <w:b/>
      <w:bCs/>
    </w:rPr>
  </w:style>
  <w:style w:type="paragraph" w:customStyle="1" w:styleId="formattexttopleveltext">
    <w:name w:val="formattext topleveltext"/>
    <w:basedOn w:val="a0"/>
    <w:qFormat/>
    <w:rsid w:val="005D419F"/>
    <w:pPr>
      <w:spacing w:beforeAutospacing="1" w:afterAutospacing="1"/>
    </w:pPr>
    <w:rPr>
      <w:szCs w:val="24"/>
    </w:rPr>
  </w:style>
  <w:style w:type="paragraph" w:customStyle="1" w:styleId="formattexttopleveltextcentertext">
    <w:name w:val="formattext topleveltext centertext"/>
    <w:basedOn w:val="a0"/>
    <w:qFormat/>
    <w:rsid w:val="005D419F"/>
    <w:pPr>
      <w:spacing w:beforeAutospacing="1" w:afterAutospacing="1"/>
    </w:pPr>
    <w:rPr>
      <w:szCs w:val="24"/>
    </w:rPr>
  </w:style>
  <w:style w:type="paragraph" w:customStyle="1" w:styleId="FrameContents">
    <w:name w:val="Frame Contents"/>
    <w:basedOn w:val="a0"/>
    <w:qFormat/>
  </w:style>
  <w:style w:type="table" w:styleId="afff0">
    <w:name w:val="Table Grid"/>
    <w:basedOn w:val="a2"/>
    <w:uiPriority w:val="99"/>
    <w:rsid w:val="00D3679E"/>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ветлый список - Акцент 13"/>
    <w:basedOn w:val="a2"/>
    <w:uiPriority w:val="61"/>
    <w:rsid w:val="00D3679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b/>
        <w:bCs/>
        <w:color w:val="FFFFFF" w:themeColor="background1"/>
      </w:rPr>
      <w:tblPr/>
      <w:tcPr>
        <w:shd w:val="clear" w:color="auto" w:fill="4F81BD" w:themeFill="accent1"/>
      </w:tcPr>
    </w:tblStylePr>
    <w:tblStylePr w:type="lastRow">
      <w:pPr>
        <w:spacing w:before="0" w:after="0"/>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
    <w:name w:val="Светлый список - Акцент 11"/>
    <w:basedOn w:val="a2"/>
    <w:uiPriority w:val="61"/>
    <w:rsid w:val="00D3679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b/>
        <w:bCs/>
        <w:color w:val="FFFFFF" w:themeColor="background1"/>
      </w:rPr>
      <w:tblPr/>
      <w:tcPr>
        <w:shd w:val="clear" w:color="auto" w:fill="4F81BD" w:themeFill="accent1"/>
      </w:tcPr>
    </w:tblStylePr>
    <w:tblStylePr w:type="lastRow">
      <w:pPr>
        <w:spacing w:before="0" w:after="0"/>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ветлый список - Акцент 12"/>
    <w:basedOn w:val="a2"/>
    <w:uiPriority w:val="61"/>
    <w:rsid w:val="00D3679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b/>
        <w:bCs/>
        <w:color w:val="FFFFFF" w:themeColor="background1"/>
      </w:rPr>
      <w:tblPr/>
      <w:tcPr>
        <w:shd w:val="clear" w:color="auto" w:fill="4F81BD" w:themeFill="accent1"/>
      </w:tcPr>
    </w:tblStylePr>
    <w:tblStylePr w:type="lastRow">
      <w:pPr>
        <w:spacing w:before="0" w:after="0"/>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AppData\F:\%25D0%259C%25D0%25B8%25D1%2582%25D1%258C%25D0%25BA%25D0%25BE.docx" TargetMode="External"/><Relationship Id="rId21" Type="http://schemas.openxmlformats.org/officeDocument/2006/relationships/hyperlink" Target="file:///C:\Users\User\AppData\F:\%25D0%259C%25D0%25B8%25D1%2582%25D1%258C%25D0%25BA%25D0%25BE.docx" TargetMode="External"/><Relationship Id="rId42" Type="http://schemas.openxmlformats.org/officeDocument/2006/relationships/hyperlink" Target="file:///C:\Users\User\AppData\F:\%25D0%259C%25D0%25B8%25D1%2582%25D1%258C%25D0%25BA%25D0%25BE.docx" TargetMode="External"/><Relationship Id="rId63" Type="http://schemas.openxmlformats.org/officeDocument/2006/relationships/hyperlink" Target="file:///C:\Users\User\AppData\F:\%25D0%259C%25D0%25B8%25D1%2582%25D1%258C%25D0%25BA%25D0%25BE.docx" TargetMode="External"/><Relationship Id="rId84" Type="http://schemas.openxmlformats.org/officeDocument/2006/relationships/hyperlink" Target="file:///C:\Users\User\AppData\F:\%25D0%259C%25D0%25B8%25D1%2582%25D1%258C%25D0%25BA%25D0%25BE.docx" TargetMode="External"/><Relationship Id="rId138" Type="http://schemas.openxmlformats.org/officeDocument/2006/relationships/hyperlink" Target="file:///C:\Users\User\AppData\F:\%25D0%259C%25D0%25B8%25D1%2582%25D1%258C%25D0%25BA%25D0%25BE.docx" TargetMode="External"/><Relationship Id="rId107" Type="http://schemas.openxmlformats.org/officeDocument/2006/relationships/hyperlink" Target="file:///C:\Users\User\AppData\F:\%25D0%259C%25D0%25B8%25D1%2582%25D1%258C%25D0%25BA%25D0%25BE.docx" TargetMode="External"/><Relationship Id="rId11" Type="http://schemas.openxmlformats.org/officeDocument/2006/relationships/footer" Target="footer2.xml"/><Relationship Id="rId32" Type="http://schemas.openxmlformats.org/officeDocument/2006/relationships/hyperlink" Target="file:///C:\Users\User\AppData\F:\%25D0%259C%25D0%25B8%25D1%2582%25D1%258C%25D0%25BA%25D0%25BE.docx" TargetMode="External"/><Relationship Id="rId53" Type="http://schemas.openxmlformats.org/officeDocument/2006/relationships/hyperlink" Target="file:///C:\Users\User\AppData\F:\%25D0%259C%25D0%25B8%25D1%2582%25D1%258C%25D0%25BA%25D0%25BE.docx" TargetMode="External"/><Relationship Id="rId74" Type="http://schemas.openxmlformats.org/officeDocument/2006/relationships/hyperlink" Target="file:///C:\Users\User\AppData\F:\%25D0%259C%25D0%25B8%25D1%2582%25D1%258C%25D0%25BA%25D0%25BE.docx" TargetMode="External"/><Relationship Id="rId128" Type="http://schemas.openxmlformats.org/officeDocument/2006/relationships/hyperlink" Target="file:///C:\Users\User\AppData\F:\%25D0%259C%25D0%25B8%25D1%2582%25D1%258C%25D0%25BA%25D0%25BE.docx" TargetMode="External"/><Relationship Id="rId5" Type="http://schemas.openxmlformats.org/officeDocument/2006/relationships/webSettings" Target="webSettings.xml"/><Relationship Id="rId90" Type="http://schemas.openxmlformats.org/officeDocument/2006/relationships/hyperlink" Target="file:///C:\Users\User\AppData\F:\%25D0%259C%25D0%25B8%25D1%2582%25D1%258C%25D0%25BA%25D0%25BE.docx" TargetMode="External"/><Relationship Id="rId95" Type="http://schemas.openxmlformats.org/officeDocument/2006/relationships/hyperlink" Target="file:///C:\Users\User\AppData\F:\%25D0%259C%25D0%25B8%25D1%2582%25D1%258C%25D0%25BA%25D0%25BE.docx" TargetMode="External"/><Relationship Id="rId22" Type="http://schemas.openxmlformats.org/officeDocument/2006/relationships/hyperlink" Target="file:///C:\Users\User\AppData\F:\%25D0%259C%25D0%25B8%25D1%2582%25D1%258C%25D0%25BA%25D0%25BE.docx" TargetMode="External"/><Relationship Id="rId27" Type="http://schemas.openxmlformats.org/officeDocument/2006/relationships/hyperlink" Target="file:///C:\Users\User\AppData\F:\%25D0%259C%25D0%25B8%25D1%2582%25D1%258C%25D0%25BA%25D0%25BE.docx" TargetMode="External"/><Relationship Id="rId43" Type="http://schemas.openxmlformats.org/officeDocument/2006/relationships/hyperlink" Target="file:///C:\Users\User\AppData\F:\%25D0%259C%25D0%25B8%25D1%2582%25D1%258C%25D0%25BA%25D0%25BE.docx" TargetMode="External"/><Relationship Id="rId48" Type="http://schemas.openxmlformats.org/officeDocument/2006/relationships/hyperlink" Target="file:///C:\Users\User\AppData\F:\%25D0%259C%25D0%25B8%25D1%2582%25D1%258C%25D0%25BA%25D0%25BE.docx" TargetMode="External"/><Relationship Id="rId64" Type="http://schemas.openxmlformats.org/officeDocument/2006/relationships/hyperlink" Target="file:///C:\Users\User\AppData\F:\%25D0%259C%25D0%25B8%25D1%2582%25D1%258C%25D0%25BA%25D0%25BE.docx" TargetMode="External"/><Relationship Id="rId69" Type="http://schemas.openxmlformats.org/officeDocument/2006/relationships/hyperlink" Target="file:///C:\Users\User\AppData\F:\%25D0%259C%25D0%25B8%25D1%2582%25D1%258C%25D0%25BA%25D0%25BE.docx" TargetMode="External"/><Relationship Id="rId113" Type="http://schemas.openxmlformats.org/officeDocument/2006/relationships/hyperlink" Target="file:///C:\Users\User\AppData\F:\%25D0%259C%25D0%25B8%25D1%2582%25D1%258C%25D0%25BA%25D0%25BE.docx" TargetMode="External"/><Relationship Id="rId118" Type="http://schemas.openxmlformats.org/officeDocument/2006/relationships/hyperlink" Target="file:///C:\Users\User\AppData\F:\%25D0%259C%25D0%25B8%25D1%2582%25D1%258C%25D0%25BA%25D0%25BE.docx" TargetMode="External"/><Relationship Id="rId134" Type="http://schemas.openxmlformats.org/officeDocument/2006/relationships/hyperlink" Target="file:///C:\Users\User\AppData\F:\%25D0%259C%25D0%25B8%25D1%2582%25D1%258C%25D0%25BA%25D0%25BE.docx" TargetMode="External"/><Relationship Id="rId139" Type="http://schemas.openxmlformats.org/officeDocument/2006/relationships/hyperlink" Target="file:///C:\Users\User\AppData\F:\%25D0%259C%25D0%25B8%25D1%2582%25D1%258C%25D0%25BA%25D0%25BE.docx" TargetMode="External"/><Relationship Id="rId80" Type="http://schemas.openxmlformats.org/officeDocument/2006/relationships/hyperlink" Target="file:///C:\Users\User\AppData\F:\%25D0%259C%25D0%25B8%25D1%2582%25D1%258C%25D0%25BA%25D0%25BE.docx" TargetMode="External"/><Relationship Id="rId85" Type="http://schemas.openxmlformats.org/officeDocument/2006/relationships/hyperlink" Target="file:///C:\Users\User\AppData\F:\%25D0%259C%25D0%25B8%25D1%2582%25D1%258C%25D0%25BA%25D0%25BE.docx" TargetMode="External"/><Relationship Id="rId12" Type="http://schemas.openxmlformats.org/officeDocument/2006/relationships/hyperlink" Target="file:///C:\Users\User\AppData\F:\%25D0%259C%25D0%25B8%25D1%2582%25D1%258C%25D0%25BA%25D0%25BE.docx" TargetMode="External"/><Relationship Id="rId17" Type="http://schemas.openxmlformats.org/officeDocument/2006/relationships/hyperlink" Target="file:///C:\Users\User\AppData\F:\%25D0%259C%25D0%25B8%25D1%2582%25D1%258C%25D0%25BA%25D0%25BE.docx" TargetMode="External"/><Relationship Id="rId33" Type="http://schemas.openxmlformats.org/officeDocument/2006/relationships/hyperlink" Target="file:///C:\Users\User\AppData\F:\%25D0%259C%25D0%25B8%25D1%2582%25D1%258C%25D0%25BA%25D0%25BE.docx" TargetMode="External"/><Relationship Id="rId38" Type="http://schemas.openxmlformats.org/officeDocument/2006/relationships/hyperlink" Target="file:///C:\Users\User\AppData\F:\%25D0%259C%25D0%25B8%25D1%2582%25D1%258C%25D0%25BA%25D0%25BE.docx" TargetMode="External"/><Relationship Id="rId59" Type="http://schemas.openxmlformats.org/officeDocument/2006/relationships/hyperlink" Target="file:///C:\Users\User\AppData\F:\%25D0%259C%25D0%25B8%25D1%2582%25D1%258C%25D0%25BA%25D0%25BE.docx" TargetMode="External"/><Relationship Id="rId103" Type="http://schemas.openxmlformats.org/officeDocument/2006/relationships/hyperlink" Target="file:///C:\Users\User\AppData\F:\%25D0%259C%25D0%25B8%25D1%2582%25D1%258C%25D0%25BA%25D0%25BE.docx" TargetMode="External"/><Relationship Id="rId108" Type="http://schemas.openxmlformats.org/officeDocument/2006/relationships/hyperlink" Target="file:///C:\Users\User\AppData\F:\%25D0%259C%25D0%25B8%25D1%2582%25D1%258C%25D0%25BA%25D0%25BE.docx" TargetMode="External"/><Relationship Id="rId124" Type="http://schemas.openxmlformats.org/officeDocument/2006/relationships/hyperlink" Target="file:///C:\Users\User\AppData\F:\%25D0%259C%25D0%25B8%25D1%2582%25D1%258C%25D0%25BA%25D0%25BE.docx" TargetMode="External"/><Relationship Id="rId129" Type="http://schemas.openxmlformats.org/officeDocument/2006/relationships/hyperlink" Target="file:///C:\Users\User\AppData\F:\%25D0%259C%25D0%25B8%25D1%2582%25D1%258C%25D0%25BA%25D0%25BE.docx" TargetMode="External"/><Relationship Id="rId54" Type="http://schemas.openxmlformats.org/officeDocument/2006/relationships/hyperlink" Target="file:///C:\Users\User\AppData\F:\%25D0%259C%25D0%25B8%25D1%2582%25D1%258C%25D0%25BA%25D0%25BE.docx" TargetMode="External"/><Relationship Id="rId70" Type="http://schemas.openxmlformats.org/officeDocument/2006/relationships/hyperlink" Target="file:///C:\Users\User\AppData\F:\%25D0%259C%25D0%25B8%25D1%2582%25D1%258C%25D0%25BA%25D0%25BE.docx" TargetMode="External"/><Relationship Id="rId75" Type="http://schemas.openxmlformats.org/officeDocument/2006/relationships/hyperlink" Target="file:///C:\Users\User\AppData\F:\%25D0%259C%25D0%25B8%25D1%2582%25D1%258C%25D0%25BA%25D0%25BE.docx" TargetMode="External"/><Relationship Id="rId91" Type="http://schemas.openxmlformats.org/officeDocument/2006/relationships/hyperlink" Target="file:///C:\Users\User\AppData\F:\%25D0%259C%25D0%25B8%25D1%2582%25D1%258C%25D0%25BA%25D0%25BE.docx" TargetMode="External"/><Relationship Id="rId96" Type="http://schemas.openxmlformats.org/officeDocument/2006/relationships/hyperlink" Target="file:///C:\Users\User\AppData\F:\%25D0%259C%25D0%25B8%25D1%2582%25D1%258C%25D0%25BA%25D0%25BE.docx" TargetMode="External"/><Relationship Id="rId140" Type="http://schemas.openxmlformats.org/officeDocument/2006/relationships/hyperlink" Target="file:///C:\Users\User\AppData\F:\%25D0%259C%25D0%25B8%25D1%2582%25D1%258C%25D0%25BA%25D0%25BE.docx"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User\AppData\F:\%25D0%259C%25D0%25B8%25D1%2582%25D1%258C%25D0%25BA%25D0%25BE.docx" TargetMode="External"/><Relationship Id="rId28" Type="http://schemas.openxmlformats.org/officeDocument/2006/relationships/hyperlink" Target="file:///C:\Users\User\AppData\F:\%25D0%259C%25D0%25B8%25D1%2582%25D1%258C%25D0%25BA%25D0%25BE.docx" TargetMode="External"/><Relationship Id="rId49" Type="http://schemas.openxmlformats.org/officeDocument/2006/relationships/hyperlink" Target="file:///C:\Users\User\AppData\F:\%25D0%259C%25D0%25B8%25D1%2582%25D1%258C%25D0%25BA%25D0%25BE.docx" TargetMode="External"/><Relationship Id="rId114" Type="http://schemas.openxmlformats.org/officeDocument/2006/relationships/hyperlink" Target="file:///C:\Users\User\AppData\F:\%25D0%259C%25D0%25B8%25D1%2582%25D1%258C%25D0%25BA%25D0%25BE.docx" TargetMode="External"/><Relationship Id="rId119" Type="http://schemas.openxmlformats.org/officeDocument/2006/relationships/hyperlink" Target="file:///C:\Users\User\AppData\F:\%25D0%259C%25D0%25B8%25D1%2582%25D1%258C%25D0%25BA%25D0%25BE.docx" TargetMode="External"/><Relationship Id="rId44" Type="http://schemas.openxmlformats.org/officeDocument/2006/relationships/hyperlink" Target="file:///C:\Users\User\AppData\F:\%25D0%259C%25D0%25B8%25D1%2582%25D1%258C%25D0%25BA%25D0%25BE.docx" TargetMode="External"/><Relationship Id="rId60" Type="http://schemas.openxmlformats.org/officeDocument/2006/relationships/hyperlink" Target="file:///C:\Users\User\AppData\F:\%25D0%259C%25D0%25B8%25D1%2582%25D1%258C%25D0%25BA%25D0%25BE.docx" TargetMode="External"/><Relationship Id="rId65" Type="http://schemas.openxmlformats.org/officeDocument/2006/relationships/hyperlink" Target="file:///C:\Users\User\AppData\F:\%25D0%259C%25D0%25B8%25D1%2582%25D1%258C%25D0%25BA%25D0%25BE.docx" TargetMode="External"/><Relationship Id="rId81" Type="http://schemas.openxmlformats.org/officeDocument/2006/relationships/hyperlink" Target="file:///C:\Users\User\AppData\F:\%25D0%259C%25D0%25B8%25D1%2582%25D1%258C%25D0%25BA%25D0%25BE.docx" TargetMode="External"/><Relationship Id="rId86" Type="http://schemas.openxmlformats.org/officeDocument/2006/relationships/hyperlink" Target="file:///C:\Users\User\AppData\F:\%25D0%259C%25D0%25B8%25D1%2582%25D1%258C%25D0%25BA%25D0%25BE.docx" TargetMode="External"/><Relationship Id="rId130" Type="http://schemas.openxmlformats.org/officeDocument/2006/relationships/hyperlink" Target="file:///C:\Users\User\AppData\F:\%25D0%259C%25D0%25B8%25D1%2582%25D1%258C%25D0%25BA%25D0%25BE.docx" TargetMode="External"/><Relationship Id="rId135" Type="http://schemas.openxmlformats.org/officeDocument/2006/relationships/hyperlink" Target="file:///C:\Users\User\AppData\F:\%25D0%259C%25D0%25B8%25D1%2582%25D1%258C%25D0%25BA%25D0%25BE.docx" TargetMode="External"/><Relationship Id="rId13" Type="http://schemas.openxmlformats.org/officeDocument/2006/relationships/hyperlink" Target="file:///C:\Users\User\AppData\F:\%25D0%259C%25D0%25B8%25D1%2582%25D1%258C%25D0%25BA%25D0%25BE.docx" TargetMode="External"/><Relationship Id="rId18" Type="http://schemas.openxmlformats.org/officeDocument/2006/relationships/hyperlink" Target="file:///C:\Users\User\AppData\F:\%25D0%259C%25D0%25B8%25D1%2582%25D1%258C%25D0%25BA%25D0%25BE.docx" TargetMode="External"/><Relationship Id="rId39" Type="http://schemas.openxmlformats.org/officeDocument/2006/relationships/hyperlink" Target="file:///C:\Users\User\AppData\F:\%25D0%259C%25D0%25B8%25D1%2582%25D1%258C%25D0%25BA%25D0%25BE.docx" TargetMode="External"/><Relationship Id="rId109" Type="http://schemas.openxmlformats.org/officeDocument/2006/relationships/hyperlink" Target="file:///C:\Users\User\AppData\F:\%25D0%259C%25D0%25B8%25D1%2582%25D1%258C%25D0%25BA%25D0%25BE.docx" TargetMode="External"/><Relationship Id="rId34" Type="http://schemas.openxmlformats.org/officeDocument/2006/relationships/hyperlink" Target="file:///C:\Users\User\AppData\F:\%25D0%259C%25D0%25B8%25D1%2582%25D1%258C%25D0%25BA%25D0%25BE.docx" TargetMode="External"/><Relationship Id="rId50" Type="http://schemas.openxmlformats.org/officeDocument/2006/relationships/hyperlink" Target="file:///C:\Users\User\AppData\F:\%25D0%259C%25D0%25B8%25D1%2582%25D1%258C%25D0%25BA%25D0%25BE.docx" TargetMode="External"/><Relationship Id="rId55" Type="http://schemas.openxmlformats.org/officeDocument/2006/relationships/hyperlink" Target="file:///C:\Users\User\AppData\F:\%25D0%259C%25D0%25B8%25D1%2582%25D1%258C%25D0%25BA%25D0%25BE.docx" TargetMode="External"/><Relationship Id="rId76" Type="http://schemas.openxmlformats.org/officeDocument/2006/relationships/hyperlink" Target="file:///C:\Users\User\AppData\F:\%25D0%259C%25D0%25B8%25D1%2582%25D1%258C%25D0%25BA%25D0%25BE.docx" TargetMode="External"/><Relationship Id="rId97" Type="http://schemas.openxmlformats.org/officeDocument/2006/relationships/hyperlink" Target="file:///C:\Users\User\AppData\F:\%25D0%259C%25D0%25B8%25D1%2582%25D1%258C%25D0%25BA%25D0%25BE.docx" TargetMode="External"/><Relationship Id="rId104" Type="http://schemas.openxmlformats.org/officeDocument/2006/relationships/hyperlink" Target="file:///C:\Users\User\AppData\F:\%25D0%259C%25D0%25B8%25D1%2582%25D1%258C%25D0%25BA%25D0%25BE.docx" TargetMode="External"/><Relationship Id="rId120" Type="http://schemas.openxmlformats.org/officeDocument/2006/relationships/hyperlink" Target="file:///C:\Users\User\AppData\F:\%25D0%259C%25D0%25B8%25D1%2582%25D1%258C%25D0%25BA%25D0%25BE.docx" TargetMode="External"/><Relationship Id="rId125" Type="http://schemas.openxmlformats.org/officeDocument/2006/relationships/hyperlink" Target="file:///C:\Users\User\AppData\F:\%25D0%259C%25D0%25B8%25D1%2582%25D1%258C%25D0%25BA%25D0%25BE.docx" TargetMode="External"/><Relationship Id="rId141" Type="http://schemas.openxmlformats.org/officeDocument/2006/relationships/hyperlink" Target="file:///C:\Users\User\AppData\F:\%25D0%259C%25D0%25B8%25D1%2582%25D1%258C%25D0%25BA%25D0%25BE.docx" TargetMode="External"/><Relationship Id="rId7" Type="http://schemas.openxmlformats.org/officeDocument/2006/relationships/endnotes" Target="endnotes.xml"/><Relationship Id="rId71" Type="http://schemas.openxmlformats.org/officeDocument/2006/relationships/hyperlink" Target="file:///C:\Users\User\AppData\F:\%25D0%259C%25D0%25B8%25D1%2582%25D1%258C%25D0%25BA%25D0%25BE.docx" TargetMode="External"/><Relationship Id="rId92" Type="http://schemas.openxmlformats.org/officeDocument/2006/relationships/hyperlink" Target="file:///C:\Users\User\AppData\F:\%25D0%259C%25D0%25B8%25D1%2582%25D1%258C%25D0%25BA%25D0%25BE.docx" TargetMode="External"/><Relationship Id="rId2" Type="http://schemas.openxmlformats.org/officeDocument/2006/relationships/numbering" Target="numbering.xml"/><Relationship Id="rId29" Type="http://schemas.openxmlformats.org/officeDocument/2006/relationships/hyperlink" Target="file:///C:\Users\User\AppData\F:\%25D0%259C%25D0%25B8%25D1%2582%25D1%258C%25D0%25BA%25D0%25BE.docx" TargetMode="External"/><Relationship Id="rId24" Type="http://schemas.openxmlformats.org/officeDocument/2006/relationships/hyperlink" Target="file:///C:\Users\User\AppData\F:\%25D0%259C%25D0%25B8%25D1%2582%25D1%258C%25D0%25BA%25D0%25BE.docx" TargetMode="External"/><Relationship Id="rId40" Type="http://schemas.openxmlformats.org/officeDocument/2006/relationships/hyperlink" Target="file:///C:\Users\User\AppData\F:\%25D0%259C%25D0%25B8%25D1%2582%25D1%258C%25D0%25BA%25D0%25BE.docx" TargetMode="External"/><Relationship Id="rId45" Type="http://schemas.openxmlformats.org/officeDocument/2006/relationships/hyperlink" Target="file:///C:\Users\User\AppData\F:\%25D0%259C%25D0%25B8%25D1%2582%25D1%258C%25D0%25BA%25D0%25BE.docx" TargetMode="External"/><Relationship Id="rId66" Type="http://schemas.openxmlformats.org/officeDocument/2006/relationships/hyperlink" Target="file:///C:\Users\User\AppData\F:\%25D0%259C%25D0%25B8%25D1%2582%25D1%258C%25D0%25BA%25D0%25BE.docx" TargetMode="External"/><Relationship Id="rId87" Type="http://schemas.openxmlformats.org/officeDocument/2006/relationships/hyperlink" Target="file:///C:\Users\User\AppData\F:\%25D0%259C%25D0%25B8%25D1%2582%25D1%258C%25D0%25BA%25D0%25BE.docx" TargetMode="External"/><Relationship Id="rId110" Type="http://schemas.openxmlformats.org/officeDocument/2006/relationships/hyperlink" Target="file:///C:\Users\User\AppData\F:\%25D0%259C%25D0%25B8%25D1%2582%25D1%258C%25D0%25BA%25D0%25BE.docx" TargetMode="External"/><Relationship Id="rId115" Type="http://schemas.openxmlformats.org/officeDocument/2006/relationships/hyperlink" Target="file:///C:\Users\User\AppData\F:\%25D0%259C%25D0%25B8%25D1%2582%25D1%258C%25D0%25BA%25D0%25BE.docx" TargetMode="External"/><Relationship Id="rId131" Type="http://schemas.openxmlformats.org/officeDocument/2006/relationships/hyperlink" Target="file:///C:\Users\User\AppData\F:\%25D0%259C%25D0%25B8%25D1%2582%25D1%258C%25D0%25BA%25D0%25BE.docx" TargetMode="External"/><Relationship Id="rId136" Type="http://schemas.openxmlformats.org/officeDocument/2006/relationships/hyperlink" Target="file:///C:\Users\User\AppData\F:\%25D0%259C%25D0%25B8%25D1%2582%25D1%258C%25D0%25BA%25D0%25BE.docx" TargetMode="External"/><Relationship Id="rId61" Type="http://schemas.openxmlformats.org/officeDocument/2006/relationships/hyperlink" Target="file:///C:\Users\User\AppData\F:\%25D0%259C%25D0%25B8%25D1%2582%25D1%258C%25D0%25BA%25D0%25BE.docx" TargetMode="External"/><Relationship Id="rId82" Type="http://schemas.openxmlformats.org/officeDocument/2006/relationships/hyperlink" Target="file:///C:\Users\User\AppData\F:\%25D0%259C%25D0%25B8%25D1%2582%25D1%258C%25D0%25BA%25D0%25BE.docx" TargetMode="External"/><Relationship Id="rId19" Type="http://schemas.openxmlformats.org/officeDocument/2006/relationships/hyperlink" Target="file:///C:\Users\User\AppData\F:\%25D0%259C%25D0%25B8%25D1%2582%25D1%258C%25D0%25BA%25D0%25BE.docx" TargetMode="External"/><Relationship Id="rId14" Type="http://schemas.openxmlformats.org/officeDocument/2006/relationships/hyperlink" Target="file:///C:\Users\User\AppData\F:\%25D0%259C%25D0%25B8%25D1%2582%25D1%258C%25D0%25BA%25D0%25BE.docx" TargetMode="External"/><Relationship Id="rId30" Type="http://schemas.openxmlformats.org/officeDocument/2006/relationships/hyperlink" Target="file:///C:\Users\User\AppData\F:\%25D0%259C%25D0%25B8%25D1%2582%25D1%258C%25D0%25BA%25D0%25BE.docx" TargetMode="External"/><Relationship Id="rId35" Type="http://schemas.openxmlformats.org/officeDocument/2006/relationships/hyperlink" Target="file:///C:\Users\User\AppData\F:\%25D0%259C%25D0%25B8%25D1%2582%25D1%258C%25D0%25BA%25D0%25BE.docx" TargetMode="External"/><Relationship Id="rId56" Type="http://schemas.openxmlformats.org/officeDocument/2006/relationships/hyperlink" Target="file:///C:\Users\User\AppData\F:\%25D0%259C%25D0%25B8%25D1%2582%25D1%258C%25D0%25BA%25D0%25BE.docx" TargetMode="External"/><Relationship Id="rId77" Type="http://schemas.openxmlformats.org/officeDocument/2006/relationships/hyperlink" Target="file:///C:\Users\User\AppData\F:\%25D0%259C%25D0%25B8%25D1%2582%25D1%258C%25D0%25BA%25D0%25BE.docx" TargetMode="External"/><Relationship Id="rId100" Type="http://schemas.openxmlformats.org/officeDocument/2006/relationships/hyperlink" Target="file:///C:\Users\User\AppData\F:\%25D0%259C%25D0%25B8%25D1%2582%25D1%258C%25D0%25BA%25D0%25BE.docx" TargetMode="External"/><Relationship Id="rId105" Type="http://schemas.openxmlformats.org/officeDocument/2006/relationships/hyperlink" Target="file:///C:\Users\User\AppData\F:\%25D0%259C%25D0%25B8%25D1%2582%25D1%258C%25D0%25BA%25D0%25BE.docx" TargetMode="External"/><Relationship Id="rId126" Type="http://schemas.openxmlformats.org/officeDocument/2006/relationships/hyperlink" Target="file:///C:\Users\User\AppData\F:\%25D0%259C%25D0%25B8%25D1%2582%25D1%258C%25D0%25BA%25D0%25BE.docx" TargetMode="External"/><Relationship Id="rId8" Type="http://schemas.openxmlformats.org/officeDocument/2006/relationships/image" Target="media/image1.jpeg"/><Relationship Id="rId51" Type="http://schemas.openxmlformats.org/officeDocument/2006/relationships/hyperlink" Target="file:///C:\Users\User\AppData\F:\%25D0%259C%25D0%25B8%25D1%2582%25D1%258C%25D0%25BA%25D0%25BE.docx" TargetMode="External"/><Relationship Id="rId72" Type="http://schemas.openxmlformats.org/officeDocument/2006/relationships/hyperlink" Target="file:///C:\Users\User\AppData\F:\%25D0%259C%25D0%25B8%25D1%2582%25D1%258C%25D0%25BA%25D0%25BE.docx" TargetMode="External"/><Relationship Id="rId93" Type="http://schemas.openxmlformats.org/officeDocument/2006/relationships/hyperlink" Target="file:///C:\Users\User\AppData\F:\%25D0%259C%25D0%25B8%25D1%2582%25D1%258C%25D0%25BA%25D0%25BE.docx" TargetMode="External"/><Relationship Id="rId98" Type="http://schemas.openxmlformats.org/officeDocument/2006/relationships/hyperlink" Target="file:///C:\Users\User\AppData\F:\%25D0%259C%25D0%25B8%25D1%2582%25D1%258C%25D0%25BA%25D0%25BE.docx" TargetMode="External"/><Relationship Id="rId121" Type="http://schemas.openxmlformats.org/officeDocument/2006/relationships/hyperlink" Target="file:///C:\Users\User\AppData\F:\%25D0%259C%25D0%25B8%25D1%2582%25D1%258C%25D0%25BA%25D0%25BE.docx" TargetMode="External"/><Relationship Id="rId142" Type="http://schemas.openxmlformats.org/officeDocument/2006/relationships/hyperlink" Target="file:///C:\Users\User\AppData\F:\%25D0%259C%25D0%25B8%25D1%2582%25D1%258C%25D0%25BA%25D0%25BE.docx" TargetMode="External"/><Relationship Id="rId3" Type="http://schemas.openxmlformats.org/officeDocument/2006/relationships/styles" Target="styles.xml"/><Relationship Id="rId25" Type="http://schemas.openxmlformats.org/officeDocument/2006/relationships/hyperlink" Target="file:///C:\Users\User\AppData\F:\%25D0%259C%25D0%25B8%25D1%2582%25D1%258C%25D0%25BA%25D0%25BE.docx" TargetMode="External"/><Relationship Id="rId46" Type="http://schemas.openxmlformats.org/officeDocument/2006/relationships/hyperlink" Target="file:///C:\Users\User\AppData\F:\%25D0%259C%25D0%25B8%25D1%2582%25D1%258C%25D0%25BA%25D0%25BE.docx" TargetMode="External"/><Relationship Id="rId67" Type="http://schemas.openxmlformats.org/officeDocument/2006/relationships/hyperlink" Target="file:///C:\Users\User\AppData\F:\%25D0%259C%25D0%25B8%25D1%2582%25D1%258C%25D0%25BA%25D0%25BE.docx" TargetMode="External"/><Relationship Id="rId116" Type="http://schemas.openxmlformats.org/officeDocument/2006/relationships/hyperlink" Target="file:///C:\Users\User\AppData\F:\%25D0%259C%25D0%25B8%25D1%2582%25D1%258C%25D0%25BA%25D0%25BE.docx" TargetMode="External"/><Relationship Id="rId137" Type="http://schemas.openxmlformats.org/officeDocument/2006/relationships/hyperlink" Target="file:///C:\Users\User\AppData\F:\%25D0%259C%25D0%25B8%25D1%2582%25D1%258C%25D0%25BA%25D0%25BE.docx" TargetMode="External"/><Relationship Id="rId20" Type="http://schemas.openxmlformats.org/officeDocument/2006/relationships/hyperlink" Target="file:///C:\Users\User\AppData\F:\%25D0%259C%25D0%25B8%25D1%2582%25D1%258C%25D0%25BA%25D0%25BE.docx" TargetMode="External"/><Relationship Id="rId41" Type="http://schemas.openxmlformats.org/officeDocument/2006/relationships/hyperlink" Target="file:///C:\Users\User\AppData\F:\%25D0%259C%25D0%25B8%25D1%2582%25D1%258C%25D0%25BA%25D0%25BE.docx" TargetMode="External"/><Relationship Id="rId62" Type="http://schemas.openxmlformats.org/officeDocument/2006/relationships/hyperlink" Target="file:///C:\Users\User\AppData\F:\%25D0%259C%25D0%25B8%25D1%2582%25D1%258C%25D0%25BA%25D0%25BE.docx" TargetMode="External"/><Relationship Id="rId83" Type="http://schemas.openxmlformats.org/officeDocument/2006/relationships/hyperlink" Target="file:///C:\Users\User\AppData\F:\%25D0%259C%25D0%25B8%25D1%2582%25D1%258C%25D0%25BA%25D0%25BE.docx" TargetMode="External"/><Relationship Id="rId88" Type="http://schemas.openxmlformats.org/officeDocument/2006/relationships/hyperlink" Target="file:///C:\Users\User\AppData\F:\%25D0%259C%25D0%25B8%25D1%2582%25D1%258C%25D0%25BA%25D0%25BE.docx" TargetMode="External"/><Relationship Id="rId111" Type="http://schemas.openxmlformats.org/officeDocument/2006/relationships/hyperlink" Target="file:///C:\Users\User\AppData\F:\%25D0%259C%25D0%25B8%25D1%2582%25D1%258C%25D0%25BA%25D0%25BE.docx" TargetMode="External"/><Relationship Id="rId132" Type="http://schemas.openxmlformats.org/officeDocument/2006/relationships/hyperlink" Target="file:///C:\Users\User\AppData\F:\%25D0%259C%25D0%25B8%25D1%2582%25D1%258C%25D0%25BA%25D0%25BE.docx" TargetMode="External"/><Relationship Id="rId15" Type="http://schemas.openxmlformats.org/officeDocument/2006/relationships/hyperlink" Target="file:///C:\Users\User\AppData\F:\%25D0%259C%25D0%25B8%25D1%2582%25D1%258C%25D0%25BA%25D0%25BE.docx" TargetMode="External"/><Relationship Id="rId36" Type="http://schemas.openxmlformats.org/officeDocument/2006/relationships/hyperlink" Target="file:///C:\Users\User\AppData\F:\%25D0%259C%25D0%25B8%25D1%2582%25D1%258C%25D0%25BA%25D0%25BE.docx" TargetMode="External"/><Relationship Id="rId57" Type="http://schemas.openxmlformats.org/officeDocument/2006/relationships/hyperlink" Target="file:///C:\Users\User\AppData\F:\%25D0%259C%25D0%25B8%25D1%2582%25D1%258C%25D0%25BA%25D0%25BE.docx" TargetMode="External"/><Relationship Id="rId106" Type="http://schemas.openxmlformats.org/officeDocument/2006/relationships/hyperlink" Target="file:///C:\Users\User\AppData\F:\%25D0%259C%25D0%25B8%25D1%2582%25D1%258C%25D0%25BA%25D0%25BE.docx" TargetMode="External"/><Relationship Id="rId127" Type="http://schemas.openxmlformats.org/officeDocument/2006/relationships/hyperlink" Target="file:///C:\Users\User\AppData\F:\%25D0%259C%25D0%25B8%25D1%2582%25D1%258C%25D0%25BA%25D0%25BE.docx" TargetMode="External"/><Relationship Id="rId10" Type="http://schemas.openxmlformats.org/officeDocument/2006/relationships/footer" Target="footer1.xml"/><Relationship Id="rId31" Type="http://schemas.openxmlformats.org/officeDocument/2006/relationships/hyperlink" Target="file:///C:\Users\User\AppData\F:\%25D0%259C%25D0%25B8%25D1%2582%25D1%258C%25D0%25BA%25D0%25BE.docx" TargetMode="External"/><Relationship Id="rId52" Type="http://schemas.openxmlformats.org/officeDocument/2006/relationships/hyperlink" Target="file:///C:\Users\User\AppData\F:\%25D0%259C%25D0%25B8%25D1%2582%25D1%258C%25D0%25BA%25D0%25BE.docx" TargetMode="External"/><Relationship Id="rId73" Type="http://schemas.openxmlformats.org/officeDocument/2006/relationships/hyperlink" Target="file:///C:\Users\User\AppData\F:\%25D0%259C%25D0%25B8%25D1%2582%25D1%258C%25D0%25BA%25D0%25BE.docx" TargetMode="External"/><Relationship Id="rId78" Type="http://schemas.openxmlformats.org/officeDocument/2006/relationships/hyperlink" Target="file:///C:\Users\User\AppData\F:\%25D0%259C%25D0%25B8%25D1%2582%25D1%258C%25D0%25BA%25D0%25BE.docx" TargetMode="External"/><Relationship Id="rId94" Type="http://schemas.openxmlformats.org/officeDocument/2006/relationships/hyperlink" Target="file:///C:\Users\User\AppData\F:\%25D0%259C%25D0%25B8%25D1%2582%25D1%258C%25D0%25BA%25D0%25BE.docx" TargetMode="External"/><Relationship Id="rId99" Type="http://schemas.openxmlformats.org/officeDocument/2006/relationships/hyperlink" Target="file:///C:\Users\User\AppData\F:\%25D0%259C%25D0%25B8%25D1%2582%25D1%258C%25D0%25BA%25D0%25BE.docx" TargetMode="External"/><Relationship Id="rId101" Type="http://schemas.openxmlformats.org/officeDocument/2006/relationships/hyperlink" Target="file:///C:\Users\User\AppData\F:\%25D0%259C%25D0%25B8%25D1%2582%25D1%258C%25D0%25BA%25D0%25BE.docx" TargetMode="External"/><Relationship Id="rId122" Type="http://schemas.openxmlformats.org/officeDocument/2006/relationships/hyperlink" Target="file:///C:\Users\User\AppData\F:\%25D0%259C%25D0%25B8%25D1%2582%25D1%258C%25D0%25BA%25D0%25BE.docx" TargetMode="External"/><Relationship Id="rId14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file:///C:\Users\User\AppData\F:\%25D0%259C%25D0%25B8%25D1%2582%25D1%258C%25D0%25BA%25D0%25BE.docx" TargetMode="External"/><Relationship Id="rId47" Type="http://schemas.openxmlformats.org/officeDocument/2006/relationships/hyperlink" Target="file:///C:\Users\User\AppData\F:\%25D0%259C%25D0%25B8%25D1%2582%25D1%258C%25D0%25BA%25D0%25BE.docx" TargetMode="External"/><Relationship Id="rId68" Type="http://schemas.openxmlformats.org/officeDocument/2006/relationships/hyperlink" Target="file:///C:\Users\User\AppData\F:\%25D0%259C%25D0%25B8%25D1%2582%25D1%258C%25D0%25BA%25D0%25BE.docx" TargetMode="External"/><Relationship Id="rId89" Type="http://schemas.openxmlformats.org/officeDocument/2006/relationships/hyperlink" Target="file:///C:\Users\User\AppData\F:\%25D0%259C%25D0%25B8%25D1%2582%25D1%258C%25D0%25BA%25D0%25BE.docx" TargetMode="External"/><Relationship Id="rId112" Type="http://schemas.openxmlformats.org/officeDocument/2006/relationships/hyperlink" Target="file:///C:\Users\User\AppData\F:\%25D0%259C%25D0%25B8%25D1%2582%25D1%258C%25D0%25BA%25D0%25BE.docx" TargetMode="External"/><Relationship Id="rId133" Type="http://schemas.openxmlformats.org/officeDocument/2006/relationships/hyperlink" Target="file:///C:\Users\User\AppData\F:\%25D0%259C%25D0%25B8%25D1%2582%25D1%258C%25D0%25BA%25D0%25BE.docx" TargetMode="External"/><Relationship Id="rId16" Type="http://schemas.openxmlformats.org/officeDocument/2006/relationships/hyperlink" Target="file:///C:\Users\User\AppData\F:\%25D0%259C%25D0%25B8%25D1%2582%25D1%258C%25D0%25BA%25D0%25BE.docx" TargetMode="External"/><Relationship Id="rId37" Type="http://schemas.openxmlformats.org/officeDocument/2006/relationships/hyperlink" Target="file:///C:\Users\User\AppData\F:\%25D0%259C%25D0%25B8%25D1%2582%25D1%258C%25D0%25BA%25D0%25BE.docx" TargetMode="External"/><Relationship Id="rId58" Type="http://schemas.openxmlformats.org/officeDocument/2006/relationships/hyperlink" Target="file:///C:\Users\User\AppData\F:\%25D0%259C%25D0%25B8%25D1%2582%25D1%258C%25D0%25BA%25D0%25BE.docx" TargetMode="External"/><Relationship Id="rId79" Type="http://schemas.openxmlformats.org/officeDocument/2006/relationships/hyperlink" Target="file:///C:\Users\User\AppData\F:\%25D0%259C%25D0%25B8%25D1%2582%25D1%258C%25D0%25BA%25D0%25BE.docx" TargetMode="External"/><Relationship Id="rId102" Type="http://schemas.openxmlformats.org/officeDocument/2006/relationships/hyperlink" Target="file:///C:\Users\User\AppData\F:\%25D0%259C%25D0%25B8%25D1%2582%25D1%258C%25D0%25BA%25D0%25BE.docx" TargetMode="External"/><Relationship Id="rId123" Type="http://schemas.openxmlformats.org/officeDocument/2006/relationships/hyperlink" Target="file:///C:\Users\User\AppData\F:\%25D0%259C%25D0%25B8%25D1%2582%25D1%258C%25D0%25BA%25D0%25BE.docx"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D73B4-851B-4092-85D8-1B975448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13318</Words>
  <Characters>75917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4</cp:revision>
  <cp:lastPrinted>2024-07-10T03:24:00Z</cp:lastPrinted>
  <dcterms:created xsi:type="dcterms:W3CDTF">2024-08-09T04:34:00Z</dcterms:created>
  <dcterms:modified xsi:type="dcterms:W3CDTF">2024-08-13T03:18:00Z</dcterms:modified>
  <dc:language>en-US</dc:language>
</cp:coreProperties>
</file>