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694" w:rsidRDefault="005F0915">
      <w:pPr>
        <w:spacing w:after="0" w:line="240" w:lineRule="auto"/>
        <w:ind w:left="5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</w:t>
      </w:r>
    </w:p>
    <w:p w:rsidR="00561694" w:rsidRDefault="005F0915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Приложение </w:t>
      </w:r>
    </w:p>
    <w:p w:rsidR="00561694" w:rsidRDefault="005F0915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к постановлению администрации</w:t>
      </w:r>
    </w:p>
    <w:p w:rsidR="00561694" w:rsidRDefault="005F0915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Ордынского района Новосибирской области </w:t>
      </w:r>
    </w:p>
    <w:p w:rsidR="00561694" w:rsidRDefault="005F09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color w:val="DDD9C3"/>
          <w:sz w:val="28"/>
          <w:szCs w:val="28"/>
          <w:u w:val="single"/>
        </w:rPr>
        <w:t xml:space="preserve"> </w:t>
      </w:r>
      <w:r>
        <w:rPr>
          <w:noProof/>
          <w:lang w:eastAsia="ru-RU"/>
        </w:rPr>
        <w:drawing>
          <wp:anchor distT="0" distB="0" distL="0" distR="0" simplePos="0" relativeHeight="3" behindDoc="0" locked="0" layoutInCell="0" allowOverlap="1">
            <wp:simplePos x="0" y="0"/>
            <wp:positionH relativeFrom="character">
              <wp:align>left</wp:align>
            </wp:positionH>
            <wp:positionV relativeFrom="line">
              <wp:posOffset>635</wp:posOffset>
            </wp:positionV>
            <wp:extent cx="2893695" cy="252095"/>
            <wp:effectExtent l="0" t="0" r="0" b="0"/>
            <wp:wrapNone/>
            <wp:docPr id="1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DDD9C3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color w:val="DDD9C3"/>
          <w:sz w:val="28"/>
          <w:szCs w:val="28"/>
        </w:rPr>
        <w:t>_</w:t>
      </w:r>
    </w:p>
    <w:p w:rsidR="00561694" w:rsidRDefault="00561694">
      <w:pPr>
        <w:rPr>
          <w:rFonts w:ascii="Times New Roman" w:hAnsi="Times New Roman" w:cs="Times New Roman"/>
          <w:b/>
        </w:rPr>
      </w:pPr>
    </w:p>
    <w:p w:rsidR="00561694" w:rsidRDefault="005F091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Перечень основных мероприятий муниципальной программы</w:t>
      </w:r>
    </w:p>
    <w:p w:rsidR="00561694" w:rsidRDefault="005F091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«Обращение с </w:t>
      </w:r>
      <w:r>
        <w:rPr>
          <w:rFonts w:ascii="Times New Roman" w:hAnsi="Times New Roman" w:cs="Times New Roman"/>
          <w:b/>
        </w:rPr>
        <w:t>отходами производства и потребления в Ордынском районе Новосибирской области на 2023-2025 годах»</w:t>
      </w:r>
    </w:p>
    <w:p w:rsidR="00561694" w:rsidRDefault="00561694">
      <w:pPr>
        <w:rPr>
          <w:rFonts w:ascii="Times New Roman" w:hAnsi="Times New Roman" w:cs="Times New Roman"/>
          <w:b/>
        </w:rPr>
      </w:pPr>
    </w:p>
    <w:tbl>
      <w:tblPr>
        <w:tblW w:w="1502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3006"/>
        <w:gridCol w:w="1952"/>
        <w:gridCol w:w="1167"/>
        <w:gridCol w:w="1383"/>
        <w:gridCol w:w="1135"/>
        <w:gridCol w:w="1134"/>
        <w:gridCol w:w="992"/>
        <w:gridCol w:w="1984"/>
        <w:gridCol w:w="2267"/>
      </w:tblGrid>
      <w:tr w:rsidR="00561694">
        <w:trPr>
          <w:trHeight w:val="300"/>
        </w:trPr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19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11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3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561694">
        <w:trPr>
          <w:trHeight w:val="293"/>
        </w:trPr>
        <w:tc>
          <w:tcPr>
            <w:tcW w:w="3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561694">
        <w:trPr>
          <w:trHeight w:val="300"/>
        </w:trPr>
        <w:tc>
          <w:tcPr>
            <w:tcW w:w="1501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1.Сокращение площадей несанкционированных мест размещения твердых коммунальных отходов</w:t>
            </w:r>
          </w:p>
        </w:tc>
      </w:tr>
      <w:tr w:rsidR="00561694">
        <w:trPr>
          <w:trHeight w:val="300"/>
        </w:trPr>
        <w:tc>
          <w:tcPr>
            <w:tcW w:w="3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1.1.Выполнение работ по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буртовке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твердых коммунальных отходов</w:t>
            </w: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 </w:t>
            </w:r>
          </w:p>
        </w:tc>
        <w:tc>
          <w:tcPr>
            <w:tcW w:w="13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1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1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3</w:t>
            </w:r>
          </w:p>
        </w:tc>
        <w:tc>
          <w:tcPr>
            <w:tcW w:w="198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Ордынского района</w:t>
            </w:r>
          </w:p>
        </w:tc>
        <w:tc>
          <w:tcPr>
            <w:tcW w:w="226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Буртовка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твердых коммунальных отходов</w:t>
            </w:r>
          </w:p>
        </w:tc>
      </w:tr>
      <w:tr w:rsidR="00561694">
        <w:trPr>
          <w:trHeight w:val="512"/>
        </w:trPr>
        <w:tc>
          <w:tcPr>
            <w:tcW w:w="3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Стоимость единицы</w:t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561694">
        <w:trPr>
          <w:trHeight w:val="525"/>
        </w:trPr>
        <w:tc>
          <w:tcPr>
            <w:tcW w:w="3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затрат, в том числе:</w:t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13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20 000,00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-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20 000,00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561694">
        <w:trPr>
          <w:trHeight w:val="570"/>
        </w:trPr>
        <w:tc>
          <w:tcPr>
            <w:tcW w:w="3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-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561694">
        <w:trPr>
          <w:trHeight w:val="642"/>
        </w:trPr>
        <w:tc>
          <w:tcPr>
            <w:tcW w:w="3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1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Ордынского района</w:t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20 000,00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-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20 000,00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561694">
        <w:trPr>
          <w:trHeight w:val="660"/>
        </w:trPr>
        <w:tc>
          <w:tcPr>
            <w:tcW w:w="3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-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561694">
        <w:trPr>
          <w:trHeight w:val="349"/>
        </w:trPr>
        <w:tc>
          <w:tcPr>
            <w:tcW w:w="300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1.2 Выполнение работ по </w:t>
            </w:r>
            <w:r>
              <w:rPr>
                <w:rFonts w:ascii="Times New Roman" w:hAnsi="Times New Roman" w:cs="Times New Roman"/>
                <w:b/>
              </w:rPr>
              <w:lastRenderedPageBreak/>
              <w:t>ликвидации несанкционированного складирования отходов, размещенных неустановленными лицами, на земельных участках, расположенных на территории района (план природоохранных мероприятий)</w:t>
            </w: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Количество</w:t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 </w:t>
            </w:r>
          </w:p>
        </w:tc>
        <w:tc>
          <w:tcPr>
            <w:tcW w:w="13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5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5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15</w:t>
            </w:r>
          </w:p>
        </w:tc>
        <w:tc>
          <w:tcPr>
            <w:tcW w:w="198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</w:rPr>
              <w:lastRenderedPageBreak/>
              <w:t xml:space="preserve">Ордынского района, </w:t>
            </w:r>
            <w:r>
              <w:rPr>
                <w:rFonts w:ascii="Times New Roman" w:hAnsi="Times New Roman" w:cs="Times New Roman"/>
              </w:rPr>
              <w:t>Администрации поселений Ордынского района</w:t>
            </w:r>
          </w:p>
        </w:tc>
        <w:tc>
          <w:tcPr>
            <w:tcW w:w="226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Ликвидация </w:t>
            </w:r>
            <w:r>
              <w:rPr>
                <w:rFonts w:ascii="Times New Roman" w:hAnsi="Times New Roman" w:cs="Times New Roman"/>
              </w:rPr>
              <w:lastRenderedPageBreak/>
              <w:t>несанкционированного складирования мест отходов, на территории Ордынского района</w:t>
            </w:r>
          </w:p>
        </w:tc>
      </w:tr>
      <w:tr w:rsidR="00561694">
        <w:trPr>
          <w:trHeight w:val="637"/>
        </w:trPr>
        <w:tc>
          <w:tcPr>
            <w:tcW w:w="30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Стоимость единицы</w:t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561694">
        <w:trPr>
          <w:trHeight w:val="687"/>
        </w:trPr>
        <w:tc>
          <w:tcPr>
            <w:tcW w:w="30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затрат, в том числе:</w:t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рублей</w:t>
            </w:r>
          </w:p>
        </w:tc>
        <w:tc>
          <w:tcPr>
            <w:tcW w:w="13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-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561694">
        <w:trPr>
          <w:trHeight w:val="455"/>
        </w:trPr>
        <w:tc>
          <w:tcPr>
            <w:tcW w:w="30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-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561694">
        <w:trPr>
          <w:trHeight w:val="818"/>
        </w:trPr>
        <w:tc>
          <w:tcPr>
            <w:tcW w:w="30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</w:t>
            </w:r>
            <w:r>
              <w:rPr>
                <w:rFonts w:ascii="Times New Roman" w:hAnsi="Times New Roman" w:cs="Times New Roman"/>
              </w:rPr>
              <w:t>Ордынского района</w:t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-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561694">
        <w:trPr>
          <w:trHeight w:val="539"/>
        </w:trPr>
        <w:tc>
          <w:tcPr>
            <w:tcW w:w="30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-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561694">
        <w:trPr>
          <w:trHeight w:val="252"/>
        </w:trPr>
        <w:tc>
          <w:tcPr>
            <w:tcW w:w="3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561694">
        <w:trPr>
          <w:trHeight w:val="570"/>
        </w:trPr>
        <w:tc>
          <w:tcPr>
            <w:tcW w:w="4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затрат на решение задачи 1, в том числе:</w:t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 рублей</w:t>
            </w:r>
          </w:p>
        </w:tc>
        <w:tc>
          <w:tcPr>
            <w:tcW w:w="13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20 000,00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</w:tr>
      <w:tr w:rsidR="00561694">
        <w:trPr>
          <w:trHeight w:val="285"/>
        </w:trPr>
        <w:tc>
          <w:tcPr>
            <w:tcW w:w="4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-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</w:tr>
      <w:tr w:rsidR="00561694">
        <w:trPr>
          <w:trHeight w:val="300"/>
        </w:trPr>
        <w:tc>
          <w:tcPr>
            <w:tcW w:w="4956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Ордынского района</w:t>
            </w:r>
          </w:p>
        </w:tc>
        <w:tc>
          <w:tcPr>
            <w:tcW w:w="1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20 000,00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</w:tr>
      <w:tr w:rsidR="00561694">
        <w:trPr>
          <w:trHeight w:val="240"/>
        </w:trPr>
        <w:tc>
          <w:tcPr>
            <w:tcW w:w="4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-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</w:tr>
      <w:tr w:rsidR="00561694">
        <w:trPr>
          <w:trHeight w:val="240"/>
        </w:trPr>
        <w:tc>
          <w:tcPr>
            <w:tcW w:w="4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поселений Ордынского района</w:t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561694">
        <w:trPr>
          <w:trHeight w:val="240"/>
        </w:trPr>
        <w:tc>
          <w:tcPr>
            <w:tcW w:w="1501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2.Экологическое воспитание</w:t>
            </w:r>
          </w:p>
        </w:tc>
      </w:tr>
      <w:tr w:rsidR="00561694">
        <w:trPr>
          <w:trHeight w:val="330"/>
        </w:trPr>
        <w:tc>
          <w:tcPr>
            <w:tcW w:w="300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2.1.Организация и проведение смотра-конкурса дошкольных учреждений по экологическому воспитанию детей</w:t>
            </w:r>
          </w:p>
          <w:p w:rsidR="00561694" w:rsidRDefault="00561694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  <w:p w:rsidR="00561694" w:rsidRDefault="00561694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  <w:p w:rsidR="00561694" w:rsidRDefault="00561694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Количество</w:t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3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3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3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3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9</w:t>
            </w:r>
          </w:p>
        </w:tc>
        <w:tc>
          <w:tcPr>
            <w:tcW w:w="198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ДО «Дом детского творчества», Администрация Ордынского </w:t>
            </w:r>
            <w:r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226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Формирование экологической культуры и воспитания у детей</w:t>
            </w:r>
          </w:p>
        </w:tc>
      </w:tr>
      <w:tr w:rsidR="00561694">
        <w:trPr>
          <w:trHeight w:val="300"/>
        </w:trPr>
        <w:tc>
          <w:tcPr>
            <w:tcW w:w="30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Стоимость единицы</w:t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561694">
        <w:trPr>
          <w:trHeight w:val="585"/>
        </w:trPr>
        <w:tc>
          <w:tcPr>
            <w:tcW w:w="30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затрат, в том числе:</w:t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рублей</w:t>
            </w:r>
          </w:p>
        </w:tc>
        <w:tc>
          <w:tcPr>
            <w:tcW w:w="13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25 000,00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40 000,00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40 000,00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105 000,00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561694">
        <w:trPr>
          <w:trHeight w:val="540"/>
        </w:trPr>
        <w:tc>
          <w:tcPr>
            <w:tcW w:w="30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-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561694">
        <w:trPr>
          <w:trHeight w:val="540"/>
        </w:trPr>
        <w:tc>
          <w:tcPr>
            <w:tcW w:w="30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1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Ордынского района</w:t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25 000,00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40 000,00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40 000,00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105 000,00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561694">
        <w:trPr>
          <w:trHeight w:val="638"/>
        </w:trPr>
        <w:tc>
          <w:tcPr>
            <w:tcW w:w="30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-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561694">
        <w:trPr>
          <w:trHeight w:val="349"/>
        </w:trPr>
        <w:tc>
          <w:tcPr>
            <w:tcW w:w="300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2.2.Информирование населения через социальные сети, сайт администрации Ордынского района</w:t>
            </w:r>
          </w:p>
        </w:tc>
        <w:tc>
          <w:tcPr>
            <w:tcW w:w="19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статья</w:t>
            </w:r>
          </w:p>
        </w:tc>
        <w:tc>
          <w:tcPr>
            <w:tcW w:w="13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8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Информирование населения Ордынского района</w:t>
            </w:r>
          </w:p>
        </w:tc>
      </w:tr>
      <w:tr w:rsidR="00561694">
        <w:trPr>
          <w:trHeight w:val="283"/>
        </w:trPr>
        <w:tc>
          <w:tcPr>
            <w:tcW w:w="30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Стоимость единицы</w:t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561694">
        <w:trPr>
          <w:trHeight w:val="475"/>
        </w:trPr>
        <w:tc>
          <w:tcPr>
            <w:tcW w:w="30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затрат, в том числе:</w:t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13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561694">
        <w:trPr>
          <w:trHeight w:val="570"/>
        </w:trPr>
        <w:tc>
          <w:tcPr>
            <w:tcW w:w="30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561694">
        <w:trPr>
          <w:trHeight w:val="551"/>
        </w:trPr>
        <w:tc>
          <w:tcPr>
            <w:tcW w:w="30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Ордынского района</w:t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561694">
        <w:trPr>
          <w:trHeight w:val="560"/>
        </w:trPr>
        <w:tc>
          <w:tcPr>
            <w:tcW w:w="30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561694">
        <w:trPr>
          <w:trHeight w:val="339"/>
        </w:trPr>
        <w:tc>
          <w:tcPr>
            <w:tcW w:w="300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2.3.Посадка деревьев, акция «Сад памяти» (план природоохранных мероприятий)</w:t>
            </w:r>
          </w:p>
        </w:tc>
        <w:tc>
          <w:tcPr>
            <w:tcW w:w="19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3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98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ДО «Дом детского творчества», Администрация поселений Ордынского района</w:t>
            </w:r>
          </w:p>
        </w:tc>
        <w:tc>
          <w:tcPr>
            <w:tcW w:w="226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Озеленение на территории района</w:t>
            </w:r>
          </w:p>
        </w:tc>
      </w:tr>
      <w:tr w:rsidR="00561694">
        <w:trPr>
          <w:trHeight w:val="401"/>
        </w:trPr>
        <w:tc>
          <w:tcPr>
            <w:tcW w:w="30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Стоимость единицы</w:t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561694">
        <w:trPr>
          <w:trHeight w:val="465"/>
        </w:trPr>
        <w:tc>
          <w:tcPr>
            <w:tcW w:w="30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Сумма затрат, </w:t>
            </w:r>
            <w:r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13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60 000,00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60 000,00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170 000,00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561694">
        <w:trPr>
          <w:trHeight w:val="538"/>
        </w:trPr>
        <w:tc>
          <w:tcPr>
            <w:tcW w:w="30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561694">
        <w:trPr>
          <w:trHeight w:val="817"/>
        </w:trPr>
        <w:tc>
          <w:tcPr>
            <w:tcW w:w="30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Ордынского района </w:t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60 000,00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60 000,00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170 000,00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561694">
        <w:trPr>
          <w:trHeight w:val="810"/>
        </w:trPr>
        <w:tc>
          <w:tcPr>
            <w:tcW w:w="30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561694">
        <w:trPr>
          <w:trHeight w:val="630"/>
        </w:trPr>
        <w:tc>
          <w:tcPr>
            <w:tcW w:w="4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затрат на решение задачи 2, в том числе:</w:t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рублей </w:t>
            </w:r>
          </w:p>
        </w:tc>
        <w:tc>
          <w:tcPr>
            <w:tcW w:w="13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95 000,00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100 000,00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100 000,00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275 000,00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</w:tr>
      <w:tr w:rsidR="00561694">
        <w:trPr>
          <w:trHeight w:val="420"/>
        </w:trPr>
        <w:tc>
          <w:tcPr>
            <w:tcW w:w="4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</w:tr>
      <w:tr w:rsidR="00561694">
        <w:trPr>
          <w:trHeight w:val="415"/>
        </w:trPr>
        <w:tc>
          <w:tcPr>
            <w:tcW w:w="4956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Ордынского района</w:t>
            </w:r>
          </w:p>
        </w:tc>
        <w:tc>
          <w:tcPr>
            <w:tcW w:w="1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95 000,00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100 000,00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100 000,00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275 000,00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</w:tr>
      <w:tr w:rsidR="00561694">
        <w:trPr>
          <w:trHeight w:val="407"/>
        </w:trPr>
        <w:tc>
          <w:tcPr>
            <w:tcW w:w="4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-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</w:tr>
      <w:tr w:rsidR="00561694">
        <w:trPr>
          <w:trHeight w:val="413"/>
        </w:trPr>
        <w:tc>
          <w:tcPr>
            <w:tcW w:w="4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поселений Ордынского района </w:t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561694">
        <w:trPr>
          <w:trHeight w:val="600"/>
        </w:trPr>
        <w:tc>
          <w:tcPr>
            <w:tcW w:w="4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  <w:r>
              <w:rPr>
                <w:rFonts w:ascii="Times New Roman" w:hAnsi="Times New Roman" w:cs="Times New Roman"/>
                <w:b/>
              </w:rPr>
              <w:t xml:space="preserve"> затрат по программе</w:t>
            </w:r>
            <w:r>
              <w:rPr>
                <w:rFonts w:ascii="Times New Roman" w:hAnsi="Times New Roman" w:cs="Times New Roman"/>
              </w:rPr>
              <w:t>, в том числе:</w:t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рублей</w:t>
            </w:r>
          </w:p>
        </w:tc>
        <w:tc>
          <w:tcPr>
            <w:tcW w:w="13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95 000,00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100 000,00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100 000,00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295 000,00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</w:tr>
      <w:tr w:rsidR="00561694">
        <w:trPr>
          <w:trHeight w:val="300"/>
        </w:trPr>
        <w:tc>
          <w:tcPr>
            <w:tcW w:w="4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</w:tr>
      <w:tr w:rsidR="00561694">
        <w:trPr>
          <w:trHeight w:val="300"/>
        </w:trPr>
        <w:tc>
          <w:tcPr>
            <w:tcW w:w="4956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Ордынского района</w:t>
            </w:r>
          </w:p>
        </w:tc>
        <w:tc>
          <w:tcPr>
            <w:tcW w:w="1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95 000,00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100 000,00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100 000,00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295 000,00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</w:tr>
      <w:tr w:rsidR="00561694">
        <w:trPr>
          <w:trHeight w:val="300"/>
        </w:trPr>
        <w:tc>
          <w:tcPr>
            <w:tcW w:w="4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</w:tr>
      <w:tr w:rsidR="00561694">
        <w:trPr>
          <w:trHeight w:val="300"/>
        </w:trPr>
        <w:tc>
          <w:tcPr>
            <w:tcW w:w="4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поселений Ордынского района </w:t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6169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-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61694" w:rsidRDefault="005F0915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</w:tr>
    </w:tbl>
    <w:p w:rsidR="00561694" w:rsidRDefault="00561694">
      <w:pPr>
        <w:rPr>
          <w:rFonts w:ascii="Times New Roman" w:hAnsi="Times New Roman" w:cs="Times New Roman"/>
        </w:rPr>
      </w:pPr>
    </w:p>
    <w:p w:rsidR="00561694" w:rsidRDefault="00561694">
      <w:pPr>
        <w:rPr>
          <w:rFonts w:ascii="Times New Roman" w:hAnsi="Times New Roman" w:cs="Times New Roman"/>
        </w:rPr>
      </w:pPr>
    </w:p>
    <w:p w:rsidR="00561694" w:rsidRDefault="00561694">
      <w:pPr>
        <w:rPr>
          <w:rFonts w:ascii="Times New Roman" w:hAnsi="Times New Roman" w:cs="Times New Roman"/>
        </w:rPr>
      </w:pPr>
    </w:p>
    <w:p w:rsidR="00561694" w:rsidRDefault="00561694">
      <w:pPr>
        <w:rPr>
          <w:rFonts w:ascii="Times New Roman" w:hAnsi="Times New Roman" w:cs="Times New Roman"/>
        </w:rPr>
      </w:pPr>
    </w:p>
    <w:p w:rsidR="00561694" w:rsidRDefault="005F091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_______________________________________________________</w:t>
      </w:r>
    </w:p>
    <w:p w:rsidR="00561694" w:rsidRDefault="00561694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561694">
      <w:pgSz w:w="16838" w:h="11906" w:orient="landscape"/>
      <w:pgMar w:top="142" w:right="678" w:bottom="1701" w:left="709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694"/>
    <w:rsid w:val="00561694"/>
    <w:rsid w:val="005F0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69F93B-0FA2-4124-9A3B-2DF48810E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semiHidden/>
    <w:qFormat/>
    <w:rsid w:val="00253A2C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a4">
    <w:name w:val="Нижний колонтитул Знак"/>
    <w:basedOn w:val="a0"/>
    <w:semiHidden/>
    <w:qFormat/>
    <w:rsid w:val="00253A2C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a5">
    <w:name w:val="Текст выноски Знак"/>
    <w:basedOn w:val="a0"/>
    <w:semiHidden/>
    <w:qFormat/>
    <w:rsid w:val="00253A2C"/>
    <w:rPr>
      <w:rFonts w:ascii="Tahoma" w:eastAsia="Lucida Sans Unicode" w:hAnsi="Tahoma" w:cs="Tahoma"/>
      <w:color w:val="000000"/>
      <w:sz w:val="16"/>
      <w:szCs w:val="16"/>
      <w:lang w:val="en-US" w:bidi="en-US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customStyle="1" w:styleId="HeaderandFooter">
    <w:name w:val="Header and Footer"/>
    <w:basedOn w:val="a"/>
    <w:qFormat/>
  </w:style>
  <w:style w:type="paragraph" w:styleId="a9">
    <w:name w:val="header"/>
    <w:basedOn w:val="a"/>
    <w:semiHidden/>
    <w:unhideWhenUsed/>
    <w:rsid w:val="00253A2C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aa">
    <w:name w:val="footer"/>
    <w:basedOn w:val="a"/>
    <w:semiHidden/>
    <w:unhideWhenUsed/>
    <w:rsid w:val="00253A2C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ab">
    <w:name w:val="Balloon Text"/>
    <w:basedOn w:val="a"/>
    <w:semiHidden/>
    <w:unhideWhenUsed/>
    <w:qFormat/>
    <w:rsid w:val="00253A2C"/>
    <w:pPr>
      <w:widowControl w:val="0"/>
      <w:spacing w:after="0" w:line="240" w:lineRule="auto"/>
    </w:pPr>
    <w:rPr>
      <w:rFonts w:ascii="Tahoma" w:eastAsia="Lucida Sans Unicode" w:hAnsi="Tahoma" w:cs="Tahoma"/>
      <w:color w:val="000000"/>
      <w:sz w:val="16"/>
      <w:szCs w:val="16"/>
      <w:lang w:val="en-US" w:bidi="en-US"/>
    </w:rPr>
  </w:style>
  <w:style w:type="paragraph" w:customStyle="1" w:styleId="ac">
    <w:name w:val="Знак Знак Знак Знак"/>
    <w:basedOn w:val="a"/>
    <w:qFormat/>
    <w:rsid w:val="00253A2C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rtejustify">
    <w:name w:val="rtejustify"/>
    <w:basedOn w:val="a"/>
    <w:qFormat/>
    <w:rsid w:val="00253A2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rsid w:val="00253A2C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690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</cp:revision>
  <cp:lastPrinted>2023-09-12T04:01:00Z</cp:lastPrinted>
  <dcterms:created xsi:type="dcterms:W3CDTF">2024-12-13T02:39:00Z</dcterms:created>
  <dcterms:modified xsi:type="dcterms:W3CDTF">2024-12-13T02:39:00Z</dcterms:modified>
  <dc:language>ru-RU</dc:language>
</cp:coreProperties>
</file>