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4A" w:rsidRDefault="00556174">
      <w:pPr>
        <w:jc w:val="center"/>
        <w:outlineLvl w:val="0"/>
        <w:rPr>
          <w:caps/>
          <w:sz w:val="27"/>
          <w:szCs w:val="27"/>
        </w:rPr>
      </w:pPr>
      <w:r>
        <w:rPr>
          <w:noProof/>
        </w:rPr>
        <w:drawing>
          <wp:inline distT="0" distB="0" distL="0" distR="0">
            <wp:extent cx="630555" cy="7169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0000" cy="71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18774A" w:rsidRDefault="0018774A">
      <w:pPr>
        <w:jc w:val="center"/>
        <w:outlineLvl w:val="0"/>
        <w:rPr>
          <w:b/>
          <w:bCs/>
          <w:sz w:val="27"/>
          <w:szCs w:val="27"/>
        </w:rPr>
      </w:pPr>
    </w:p>
    <w:p w:rsidR="0018774A" w:rsidRDefault="00556174" w:rsidP="00F5465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ОРДЫНСКОГО РАЙОНА</w:t>
      </w:r>
    </w:p>
    <w:p w:rsidR="0018774A" w:rsidRDefault="00556174" w:rsidP="00F5465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НОВОСИБИРСКОЙ ОБЛАСТИ</w:t>
      </w:r>
    </w:p>
    <w:p w:rsidR="0018774A" w:rsidRDefault="0018774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18774A" w:rsidRDefault="00556174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постановление</w:t>
      </w:r>
    </w:p>
    <w:p w:rsidR="0018774A" w:rsidRDefault="0018774A">
      <w:pPr>
        <w:rPr>
          <w:sz w:val="27"/>
          <w:szCs w:val="27"/>
        </w:rPr>
      </w:pPr>
    </w:p>
    <w:p w:rsidR="0018774A" w:rsidRDefault="00F54650">
      <w:pPr>
        <w:jc w:val="center"/>
        <w:rPr>
          <w:sz w:val="27"/>
          <w:szCs w:val="27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6D7DC6EC" wp14:editId="0D454652">
            <wp:simplePos x="0" y="0"/>
            <wp:positionH relativeFrom="character">
              <wp:posOffset>-914400</wp:posOffset>
            </wp:positionH>
            <wp:positionV relativeFrom="line">
              <wp:posOffset>10160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174">
        <w:rPr>
          <w:color w:val="DDD9C3"/>
        </w:rPr>
        <w:t>_</w:t>
      </w:r>
      <w:r w:rsidR="00556174">
        <w:rPr>
          <w:color w:val="DDD9C3"/>
          <w:u w:val="single"/>
        </w:rPr>
        <w:t xml:space="preserve">  </w:t>
      </w:r>
      <w:r w:rsidR="00556174">
        <w:rPr>
          <w:color w:val="DDD9C3"/>
        </w:rPr>
        <w:t>_</w:t>
      </w:r>
    </w:p>
    <w:p w:rsidR="0018774A" w:rsidRDefault="0018774A">
      <w:pPr>
        <w:rPr>
          <w:sz w:val="27"/>
          <w:szCs w:val="27"/>
        </w:rPr>
      </w:pPr>
    </w:p>
    <w:p w:rsidR="0018774A" w:rsidRDefault="00556174">
      <w:pPr>
        <w:jc w:val="center"/>
        <w:rPr>
          <w:sz w:val="27"/>
          <w:szCs w:val="27"/>
        </w:rPr>
      </w:pPr>
      <w:r>
        <w:rPr>
          <w:sz w:val="27"/>
          <w:szCs w:val="27"/>
        </w:rPr>
        <w:t>р. п. Ордынское</w:t>
      </w:r>
    </w:p>
    <w:p w:rsidR="0018774A" w:rsidRDefault="0018774A">
      <w:pPr>
        <w:jc w:val="center"/>
        <w:rPr>
          <w:sz w:val="27"/>
          <w:szCs w:val="27"/>
        </w:rPr>
      </w:pPr>
    </w:p>
    <w:p w:rsidR="0018774A" w:rsidRDefault="0018774A">
      <w:pPr>
        <w:jc w:val="center"/>
        <w:rPr>
          <w:sz w:val="27"/>
          <w:szCs w:val="27"/>
        </w:rPr>
      </w:pPr>
    </w:p>
    <w:p w:rsidR="0018774A" w:rsidRDefault="00556174">
      <w:pPr>
        <w:tabs>
          <w:tab w:val="left" w:pos="31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кодах подвидов доходов </w:t>
      </w:r>
    </w:p>
    <w:p w:rsidR="0018774A" w:rsidRDefault="0018774A">
      <w:pPr>
        <w:tabs>
          <w:tab w:val="left" w:pos="3174"/>
        </w:tabs>
        <w:jc w:val="both"/>
        <w:rPr>
          <w:sz w:val="28"/>
          <w:szCs w:val="28"/>
        </w:rPr>
      </w:pPr>
    </w:p>
    <w:p w:rsidR="0018774A" w:rsidRDefault="0018774A">
      <w:pPr>
        <w:tabs>
          <w:tab w:val="left" w:pos="3174"/>
        </w:tabs>
        <w:jc w:val="both"/>
        <w:rPr>
          <w:sz w:val="28"/>
          <w:szCs w:val="28"/>
        </w:rPr>
      </w:pPr>
    </w:p>
    <w:p w:rsidR="0018774A" w:rsidRDefault="00556174">
      <w:pPr>
        <w:pStyle w:val="1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 9 ст. 20 Бюджетного кодекса Российской Федерации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руководствуясь Уставом Ордынского муниципального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 w:cs="Times New Roman"/>
          <w:bCs w:val="0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774A" w:rsidRDefault="00556174">
      <w:pPr>
        <w:pStyle w:val="1"/>
        <w:spacing w:before="0" w:after="0" w:line="240" w:lineRule="auto"/>
        <w:ind w:firstLine="60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1.Применить с 1 января 2025 года детализацию кода подвидов доходов (14-20 разряды кода бюджетной классификации доходов бюджетов Российской Федерации) по виду дохода 1 13 01995 05 0000 130 «Прочие доходы от оказания платных услуг (работ) получателями средств бюджетов муниципальных районов», главным администратором которых является Администрация Ордынского района Новосибирской области.</w:t>
      </w:r>
    </w:p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Использовать коды подвидов доходов для раздельного учёта платных услуг (работ):</w:t>
      </w:r>
    </w:p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муниципальных казенных учреждений, являющихся подведомственными администраторами доходов бюджета Ордынского района:</w:t>
      </w:r>
    </w:p>
    <w:p w:rsidR="0018774A" w:rsidRDefault="0018774A">
      <w:pPr>
        <w:rPr>
          <w:sz w:val="28"/>
          <w:szCs w:val="28"/>
        </w:rPr>
      </w:pPr>
    </w:p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1808"/>
        <w:gridCol w:w="8015"/>
      </w:tblGrid>
      <w:tr w:rsidR="0018774A">
        <w:trPr>
          <w:trHeight w:val="6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rPr>
          <w:trHeight w:val="9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0220130</w:t>
            </w:r>
          </w:p>
          <w:p w:rsidR="0018774A" w:rsidRDefault="0018774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8"/>
                <w:szCs w:val="28"/>
              </w:rPr>
              <w:t>района  Новосибирской</w:t>
            </w:r>
            <w:proofErr w:type="gramEnd"/>
            <w:r>
              <w:rPr>
                <w:sz w:val="28"/>
                <w:szCs w:val="28"/>
              </w:rPr>
              <w:t xml:space="preserve"> области  «Социально-культурный центр Ордынского района»</w:t>
            </w:r>
          </w:p>
        </w:tc>
      </w:tr>
      <w:tr w:rsidR="0018774A">
        <w:trPr>
          <w:trHeight w:val="10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0240130</w:t>
            </w:r>
          </w:p>
          <w:p w:rsidR="0018774A" w:rsidRDefault="0018774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</w:tr>
      <w:tr w:rsidR="0018774A">
        <w:trPr>
          <w:trHeight w:val="10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0501130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Ордынского района Новосибирской области «Ордынский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художественный музей»</w:t>
            </w:r>
          </w:p>
        </w:tc>
      </w:tr>
    </w:tbl>
    <w:p w:rsidR="0018774A" w:rsidRDefault="0018774A">
      <w:pPr>
        <w:ind w:firstLine="708"/>
        <w:jc w:val="both"/>
        <w:rPr>
          <w:sz w:val="28"/>
          <w:szCs w:val="28"/>
        </w:rPr>
      </w:pP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муниципальных казенных учреждений:</w:t>
      </w:r>
    </w:p>
    <w:tbl>
      <w:tblPr>
        <w:tblW w:w="9894" w:type="dxa"/>
        <w:tblLayout w:type="fixed"/>
        <w:tblLook w:val="01E0" w:firstRow="1" w:lastRow="1" w:firstColumn="1" w:lastColumn="1" w:noHBand="0" w:noVBand="0"/>
      </w:tblPr>
      <w:tblGrid>
        <w:gridCol w:w="1853"/>
        <w:gridCol w:w="8041"/>
      </w:tblGrid>
      <w:tr w:rsidR="0018774A">
        <w:trPr>
          <w:trHeight w:val="39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0509130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proofErr w:type="gramStart"/>
            <w:r>
              <w:rPr>
                <w:sz w:val="28"/>
                <w:szCs w:val="28"/>
              </w:rPr>
              <w:t>учреждение  Ордынского</w:t>
            </w:r>
            <w:proofErr w:type="gramEnd"/>
            <w:r>
              <w:rPr>
                <w:sz w:val="28"/>
                <w:szCs w:val="28"/>
              </w:rPr>
              <w:t xml:space="preserve"> района Новосибирской области- </w:t>
            </w:r>
            <w:proofErr w:type="spellStart"/>
            <w:r>
              <w:rPr>
                <w:sz w:val="28"/>
                <w:szCs w:val="28"/>
              </w:rPr>
              <w:t>Новопичуговская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rPr>
          <w:trHeight w:val="39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0510130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Ордынского района Новосибирской области «Ордынская централизованная библиотечная система»</w:t>
            </w:r>
          </w:p>
        </w:tc>
      </w:tr>
    </w:tbl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Применить с 1 января 2025 года детализацию кода подвидов доходов (14-20 разряды кода бюджетной классификации доходов бюджетов Российской Федерации) по виду дохода по виду дохода 1 13 02995 05 0000 130 «Прочие доходы от компенсации затрат бюджетов муниципальных районов», главным администратором которых является Администрация Ордынского района Новосибирской области.</w:t>
      </w: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Использовать коды подвидов доходов для раздельного учёта платежей, поступающих:</w:t>
      </w: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муниципальным казенным (бюджетным) дошкольным образовательным учреждениям Ордынского района Новосибирской области для компенсации затрат на содержание детей:</w:t>
      </w:r>
    </w:p>
    <w:tbl>
      <w:tblPr>
        <w:tblW w:w="100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73"/>
        <w:gridCol w:w="8202"/>
      </w:tblGrid>
      <w:tr w:rsidR="0018774A">
        <w:trPr>
          <w:trHeight w:val="21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0301130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Ордынского района Новосибирской области– </w:t>
            </w:r>
            <w:proofErr w:type="spellStart"/>
            <w:r>
              <w:rPr>
                <w:sz w:val="28"/>
                <w:szCs w:val="28"/>
              </w:rPr>
              <w:t>Чернаковский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«Теремок»</w:t>
            </w:r>
          </w:p>
        </w:tc>
      </w:tr>
      <w:tr w:rsidR="0018774A">
        <w:trPr>
          <w:trHeight w:val="32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0302130</w:t>
            </w:r>
          </w:p>
          <w:p w:rsidR="0018774A" w:rsidRDefault="001877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Березовская средняя общеобразовательная школа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Усть-Луковская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Ордынского района Новосибирской области – Красноярский детский сад «Кораблик»</w:t>
            </w:r>
          </w:p>
        </w:tc>
      </w:tr>
      <w:tr w:rsidR="0018774A">
        <w:trPr>
          <w:trHeight w:val="32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0305130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Козихинская средняя общеобразовательная школа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0306130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Вагайцевский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«Солнышко»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0307130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Ордынского района Новосибирской области -   </w:t>
            </w:r>
            <w:proofErr w:type="spellStart"/>
            <w:r>
              <w:rPr>
                <w:sz w:val="28"/>
                <w:szCs w:val="28"/>
              </w:rPr>
              <w:t>Новошарапский</w:t>
            </w:r>
            <w:proofErr w:type="spellEnd"/>
            <w:r>
              <w:rPr>
                <w:sz w:val="28"/>
                <w:szCs w:val="28"/>
              </w:rPr>
              <w:t xml:space="preserve"> детский сад «Березка»</w:t>
            </w:r>
          </w:p>
        </w:tc>
      </w:tr>
      <w:tr w:rsidR="0018774A">
        <w:trPr>
          <w:trHeight w:val="11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0308130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Пролетарская средняя общеобразовательная школа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Ордынского района Новосибирской области -  </w:t>
            </w:r>
            <w:proofErr w:type="spellStart"/>
            <w:r>
              <w:rPr>
                <w:sz w:val="28"/>
                <w:szCs w:val="28"/>
              </w:rPr>
              <w:lastRenderedPageBreak/>
              <w:t>Новопичуговский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«Золотой петушок»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0310130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Ордынского района Новосибирской области – Ордынский детский сад «Радуга»</w:t>
            </w:r>
          </w:p>
        </w:tc>
      </w:tr>
      <w:tr w:rsidR="0018774A">
        <w:trPr>
          <w:trHeight w:val="43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0311130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>
              <w:rPr>
                <w:sz w:val="28"/>
                <w:szCs w:val="28"/>
              </w:rPr>
              <w:t>Кирзинская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В.М. Лыкова</w:t>
            </w:r>
          </w:p>
        </w:tc>
      </w:tr>
      <w:tr w:rsidR="0018774A">
        <w:trPr>
          <w:trHeight w:val="43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0312130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общеразвивающей направленности при муниципальном казенном общеобразовательном учреждении Ордынского района Новосибирской области – Петровская средняя общеобразовательная школа</w:t>
            </w:r>
          </w:p>
        </w:tc>
      </w:tr>
      <w:tr w:rsidR="0018774A">
        <w:trPr>
          <w:trHeight w:val="32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0313130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</w:t>
            </w:r>
            <w:proofErr w:type="gramStart"/>
            <w:r>
              <w:rPr>
                <w:sz w:val="28"/>
                <w:szCs w:val="28"/>
              </w:rPr>
              <w:t>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 Ордынского района Новосибирской области Ордынский детский сад «Росинка»</w:t>
            </w:r>
          </w:p>
        </w:tc>
      </w:tr>
      <w:tr w:rsidR="0018774A">
        <w:trPr>
          <w:trHeight w:val="3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</w:t>
            </w:r>
            <w:proofErr w:type="gramStart"/>
            <w:r>
              <w:rPr>
                <w:sz w:val="28"/>
                <w:szCs w:val="28"/>
              </w:rPr>
              <w:t>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Ордынского района Новосибирской области – Ордынский детский сад «Ручеек»</w:t>
            </w:r>
          </w:p>
        </w:tc>
      </w:tr>
      <w:tr w:rsidR="0018774A">
        <w:trPr>
          <w:trHeight w:val="46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0316130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при муниципальном казенном общеобразовательном учреждении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Шайдуровская</w:t>
            </w:r>
            <w:proofErr w:type="spellEnd"/>
            <w:r>
              <w:rPr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  <w:tr w:rsidR="0018774A">
        <w:trPr>
          <w:trHeight w:val="46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0317130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при муниципальном казенном общеобразовательном учреждении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Спиринская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18774A">
        <w:trPr>
          <w:trHeight w:val="58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0318130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</w:t>
            </w:r>
            <w:proofErr w:type="gramStart"/>
            <w:r>
              <w:rPr>
                <w:sz w:val="28"/>
                <w:szCs w:val="28"/>
              </w:rPr>
              <w:t>при  муниципальном</w:t>
            </w:r>
            <w:proofErr w:type="gramEnd"/>
            <w:r>
              <w:rPr>
                <w:sz w:val="28"/>
                <w:szCs w:val="28"/>
              </w:rPr>
              <w:t xml:space="preserve"> казенном общеобразовательном учреждении   Ордынского района Новосибирской области </w:t>
            </w:r>
            <w:proofErr w:type="spellStart"/>
            <w:r>
              <w:rPr>
                <w:sz w:val="28"/>
                <w:szCs w:val="28"/>
              </w:rPr>
              <w:t>Устюжанинская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Героя Советского Союза Я.М. Устюжанина</w:t>
            </w:r>
          </w:p>
        </w:tc>
      </w:tr>
      <w:tr w:rsidR="0018774A">
        <w:trPr>
          <w:trHeight w:val="46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0319130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</w:t>
            </w:r>
            <w:proofErr w:type="gramStart"/>
            <w:r>
              <w:rPr>
                <w:sz w:val="28"/>
                <w:szCs w:val="28"/>
              </w:rPr>
              <w:t>при  муниципальном</w:t>
            </w:r>
            <w:proofErr w:type="gramEnd"/>
            <w:r>
              <w:rPr>
                <w:sz w:val="28"/>
                <w:szCs w:val="28"/>
              </w:rPr>
              <w:t xml:space="preserve"> казенном общеобразовательном учреждении  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Рогалевская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rPr>
          <w:trHeight w:val="11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0320130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</w:t>
            </w:r>
            <w:proofErr w:type="gramStart"/>
            <w:r>
              <w:rPr>
                <w:sz w:val="28"/>
                <w:szCs w:val="28"/>
              </w:rPr>
              <w:t>при  муниципальном</w:t>
            </w:r>
            <w:proofErr w:type="gramEnd"/>
            <w:r>
              <w:rPr>
                <w:sz w:val="28"/>
                <w:szCs w:val="28"/>
              </w:rPr>
              <w:t xml:space="preserve"> казенном общеобразовательном учреждении   Ордынского района Новосибирской области - Верх-</w:t>
            </w:r>
            <w:proofErr w:type="spellStart"/>
            <w:r>
              <w:rPr>
                <w:sz w:val="28"/>
                <w:szCs w:val="28"/>
              </w:rPr>
              <w:t>Алеусская</w:t>
            </w:r>
            <w:proofErr w:type="spellEnd"/>
            <w:r>
              <w:rPr>
                <w:sz w:val="28"/>
                <w:szCs w:val="28"/>
              </w:rPr>
              <w:t xml:space="preserve"> средняя  общеобразовательная школа имени Героя Советского Союза Н.В. Некрасова</w:t>
            </w:r>
          </w:p>
        </w:tc>
      </w:tr>
      <w:tr w:rsidR="0018774A">
        <w:trPr>
          <w:trHeight w:val="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</w:t>
            </w:r>
            <w:proofErr w:type="gramStart"/>
            <w:r>
              <w:rPr>
                <w:sz w:val="28"/>
                <w:szCs w:val="28"/>
              </w:rPr>
              <w:t>при  муниципальном</w:t>
            </w:r>
            <w:proofErr w:type="gramEnd"/>
            <w:r>
              <w:rPr>
                <w:sz w:val="28"/>
                <w:szCs w:val="28"/>
              </w:rPr>
              <w:t xml:space="preserve"> казенном общеобразовательном учреждении   Ордынского района Новосибирской области – Верх-</w:t>
            </w:r>
            <w:proofErr w:type="spellStart"/>
            <w:r>
              <w:rPr>
                <w:sz w:val="28"/>
                <w:szCs w:val="28"/>
              </w:rPr>
              <w:t>Чикская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rPr>
          <w:trHeight w:val="4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0322130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общеразвивающей направленности </w:t>
            </w:r>
            <w:proofErr w:type="gramStart"/>
            <w:r>
              <w:rPr>
                <w:sz w:val="28"/>
                <w:szCs w:val="28"/>
              </w:rPr>
              <w:t>при  муниципальном</w:t>
            </w:r>
            <w:proofErr w:type="gramEnd"/>
            <w:r>
              <w:rPr>
                <w:sz w:val="28"/>
                <w:szCs w:val="28"/>
              </w:rPr>
              <w:t xml:space="preserve"> казенном общеобразовательном учреждении   Ордынского района Новосибирской области – Филипповская средняя общеобразовательная школа</w:t>
            </w:r>
          </w:p>
        </w:tc>
      </w:tr>
    </w:tbl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муниципальным казенным общеобразовательным учреждениям, реализующим основную общеобразовательную программу и основную общеобразовательную программу дошкольного образования для компенсации затрат на содержание детей (в части обеспечения питания):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07"/>
        <w:gridCol w:w="8124"/>
      </w:tblGrid>
      <w:tr w:rsidR="0018774A">
        <w:trPr>
          <w:trHeight w:val="62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</w:t>
            </w:r>
            <w:proofErr w:type="spellStart"/>
            <w:r>
              <w:rPr>
                <w:sz w:val="28"/>
                <w:szCs w:val="28"/>
              </w:rPr>
              <w:t>Устюжанинская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Героя Советского Союза Я.М. Устюжанина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0403130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Верх-</w:t>
            </w:r>
            <w:proofErr w:type="spellStart"/>
            <w:r>
              <w:rPr>
                <w:sz w:val="28"/>
                <w:szCs w:val="28"/>
              </w:rPr>
              <w:t>Чикская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0404130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– Верх-</w:t>
            </w:r>
            <w:proofErr w:type="spellStart"/>
            <w:r>
              <w:rPr>
                <w:sz w:val="28"/>
                <w:szCs w:val="28"/>
              </w:rPr>
              <w:t>Алеусская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Н.В. Некрасова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Козихинская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Красноярская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</w:t>
            </w:r>
            <w:proofErr w:type="spellStart"/>
            <w:r>
              <w:rPr>
                <w:sz w:val="28"/>
                <w:szCs w:val="28"/>
              </w:rPr>
              <w:t>Новошарапская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proofErr w:type="spellStart"/>
            <w:r>
              <w:rPr>
                <w:sz w:val="28"/>
                <w:szCs w:val="28"/>
              </w:rPr>
              <w:t>Новокузьминская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- </w:t>
            </w:r>
            <w:proofErr w:type="spellStart"/>
            <w:r>
              <w:rPr>
                <w:sz w:val="28"/>
                <w:szCs w:val="28"/>
              </w:rPr>
              <w:t>Новопичуговская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Нижнекаменская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0411130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Пролетарская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Шайдуровская</w:t>
            </w:r>
            <w:proofErr w:type="spellEnd"/>
            <w:r>
              <w:rPr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0413130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общеобразовательное учреждение Ордынского района Новосибирской области - </w:t>
            </w:r>
            <w:proofErr w:type="gramStart"/>
            <w:r>
              <w:rPr>
                <w:sz w:val="28"/>
                <w:szCs w:val="28"/>
              </w:rPr>
              <w:t>Ордынская  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№1 имени Героя Советского Союза А.Д. Гаранина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0414130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-  Ордынская средняя общеобразовательная школа №2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0415130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общеобразовательное учреждение Ордынского района Новосибирской области – Ордынская средняя общеобразовательная школа №3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0416130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 – </w:t>
            </w:r>
            <w:proofErr w:type="spellStart"/>
            <w:r>
              <w:rPr>
                <w:sz w:val="28"/>
                <w:szCs w:val="28"/>
              </w:rPr>
              <w:t>Вагайцевская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 Н.Н. Медведева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0417130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– Березовская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0418130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</w:t>
            </w:r>
            <w:proofErr w:type="gramStart"/>
            <w:r>
              <w:rPr>
                <w:sz w:val="28"/>
                <w:szCs w:val="28"/>
              </w:rPr>
              <w:t>области 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Кирзинская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В.М. Лыкова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0419130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Ордынского района Новосибирской области - Петровская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0420130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proofErr w:type="gramStart"/>
            <w:r>
              <w:rPr>
                <w:sz w:val="28"/>
                <w:szCs w:val="28"/>
              </w:rPr>
              <w:t>Рогалевская</w:t>
            </w:r>
            <w:proofErr w:type="spellEnd"/>
            <w:r>
              <w:rPr>
                <w:sz w:val="28"/>
                <w:szCs w:val="28"/>
              </w:rPr>
              <w:t xml:space="preserve">  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0421130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</w:t>
            </w:r>
            <w:proofErr w:type="gramStart"/>
            <w:r>
              <w:rPr>
                <w:sz w:val="28"/>
                <w:szCs w:val="28"/>
              </w:rPr>
              <w:t>общеобразовательное  учреждение</w:t>
            </w:r>
            <w:proofErr w:type="gramEnd"/>
            <w:r>
              <w:rPr>
                <w:sz w:val="28"/>
                <w:szCs w:val="28"/>
              </w:rPr>
              <w:t xml:space="preserve">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Спиринская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0423130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>
              <w:rPr>
                <w:sz w:val="28"/>
                <w:szCs w:val="28"/>
              </w:rPr>
              <w:t>Усть-Луковская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0424130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казенное  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 учреждение Ордынского района Новосибирской области - Филипповская средняя общеобразовательная 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0425130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Чингисская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0426130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– </w:t>
            </w:r>
            <w:proofErr w:type="spellStart"/>
            <w:r>
              <w:rPr>
                <w:sz w:val="28"/>
                <w:szCs w:val="28"/>
              </w:rPr>
              <w:t>Чернаковская</w:t>
            </w:r>
            <w:proofErr w:type="spellEnd"/>
            <w:r>
              <w:rPr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</w:tbl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муниципальным казенным учреждениям для компенсации затрат на содержание детей (в части оплаты стоимости путевок)</w:t>
      </w:r>
    </w:p>
    <w:tbl>
      <w:tblPr>
        <w:tblW w:w="10037" w:type="dxa"/>
        <w:tblLayout w:type="fixed"/>
        <w:tblLook w:val="01E0" w:firstRow="1" w:lastRow="1" w:firstColumn="1" w:lastColumn="1" w:noHBand="0" w:noVBand="0"/>
      </w:tblPr>
      <w:tblGrid>
        <w:gridCol w:w="1879"/>
        <w:gridCol w:w="8158"/>
      </w:tblGrid>
      <w:tr w:rsidR="0018774A">
        <w:trPr>
          <w:trHeight w:val="100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0504130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загородное стационарное учреждение Ордынского района Новосибирской </w:t>
            </w:r>
            <w:proofErr w:type="gramStart"/>
            <w:r>
              <w:rPr>
                <w:sz w:val="28"/>
                <w:szCs w:val="28"/>
              </w:rPr>
              <w:t>области  отдыха</w:t>
            </w:r>
            <w:proofErr w:type="gramEnd"/>
            <w:r>
              <w:rPr>
                <w:sz w:val="28"/>
                <w:szCs w:val="28"/>
              </w:rPr>
              <w:t xml:space="preserve"> и оздоровления детей Детский оздоровительный лагерь «Рассвет»</w:t>
            </w:r>
          </w:p>
        </w:tc>
      </w:tr>
      <w:tr w:rsidR="0018774A">
        <w:trPr>
          <w:trHeight w:val="131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0505130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казенного общеобразовательного учреждения Ордынского района Новосибирской области Верх-</w:t>
            </w:r>
            <w:proofErr w:type="spellStart"/>
            <w:r>
              <w:rPr>
                <w:sz w:val="28"/>
                <w:szCs w:val="28"/>
              </w:rPr>
              <w:t>Ирменская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школа- детский оздоровительный лагерь «Ирмень»</w:t>
            </w:r>
          </w:p>
        </w:tc>
      </w:tr>
      <w:tr w:rsidR="0018774A">
        <w:trPr>
          <w:trHeight w:val="100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0507130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8"/>
                <w:szCs w:val="28"/>
              </w:rPr>
              <w:t>района  Новосибирской</w:t>
            </w:r>
            <w:proofErr w:type="gramEnd"/>
            <w:r>
              <w:rPr>
                <w:sz w:val="28"/>
                <w:szCs w:val="28"/>
              </w:rPr>
              <w:t xml:space="preserve"> области  «Комплексный центр социального обслуживания населения»</w:t>
            </w:r>
          </w:p>
        </w:tc>
      </w:tr>
    </w:tbl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3.Применить с 1 января 2025 года детализацию кода подвидов доходов (14-20 разряды кода бюджетной классификации доходов бюджетов Российской Федерации) по виду дохода 2 07 05030 05 0000 150 «Прочие безвозмездные поступления в бюджеты муниципальных районов», главным администратором которых является Администрация Ордынского района Новосибирской области.</w:t>
      </w:r>
    </w:p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Использовать коды подвидов доходов для раздельного учёта безвозмездных поступлений, поступающих муниципальным казенным образовательным учреждениям дополнительного образования детей Ордынского района Новосибирской области: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07"/>
        <w:gridCol w:w="8124"/>
      </w:tblGrid>
      <w:tr w:rsidR="0018774A">
        <w:trPr>
          <w:trHeight w:val="62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0606150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Ордынского района Новосибирской области «Ордынский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художественный музей»</w:t>
            </w:r>
          </w:p>
        </w:tc>
      </w:tr>
      <w:tr w:rsidR="0018774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0607150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8"/>
                <w:szCs w:val="28"/>
              </w:rPr>
              <w:t>района  Новосибирской</w:t>
            </w:r>
            <w:proofErr w:type="gramEnd"/>
            <w:r>
              <w:rPr>
                <w:sz w:val="28"/>
                <w:szCs w:val="28"/>
              </w:rPr>
              <w:t xml:space="preserve"> области  «Социально-культурный центр Ордынского района»</w:t>
            </w:r>
          </w:p>
        </w:tc>
      </w:tr>
    </w:tbl>
    <w:p w:rsidR="0018774A" w:rsidRDefault="00556174">
      <w:pPr>
        <w:pStyle w:val="af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4.Использовать следующую детализацию кода подвидов доходов по виду дохода 1 08 07150 01 0000 110 «Государственная пошлина за выдачу разрешения на установку рекламной конструкции», главным администратором которого является Администрация Ордынского района Новосибирской области:</w:t>
      </w:r>
    </w:p>
    <w:tbl>
      <w:tblPr>
        <w:tblW w:w="10066" w:type="dxa"/>
        <w:tblLayout w:type="fixed"/>
        <w:tblLook w:val="01E0" w:firstRow="1" w:lastRow="1" w:firstColumn="1" w:lastColumn="1" w:noHBand="0" w:noVBand="0"/>
      </w:tblPr>
      <w:tblGrid>
        <w:gridCol w:w="1852"/>
        <w:gridCol w:w="8214"/>
      </w:tblGrid>
      <w:tr w:rsidR="0018774A">
        <w:trPr>
          <w:trHeight w:val="52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rPr>
          <w:trHeight w:val="33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1000 110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платеж</w:t>
            </w:r>
          </w:p>
        </w:tc>
      </w:tr>
    </w:tbl>
    <w:p w:rsidR="0018774A" w:rsidRDefault="00556174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Использовать следующую детализацию кода подвидов доходов по виду дохода 116 02010 02 0000 140 «Административные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Федерации», главным администратором которого является Администрация Ордынского района Новосибирской области: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406"/>
        <w:gridCol w:w="8625"/>
      </w:tblGrid>
      <w:tr w:rsidR="0018774A">
        <w:trPr>
          <w:trHeight w:val="41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кода подвида дохода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1877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4A" w:rsidRDefault="0055617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0202 140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4A" w:rsidRDefault="005561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</w:t>
            </w:r>
            <w:r>
              <w:rPr>
                <w:sz w:val="28"/>
                <w:szCs w:val="28"/>
              </w:rPr>
              <w:lastRenderedPageBreak/>
              <w:t>Российской Федерации (административные штрафы, установленные Законом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  <w:p w:rsidR="0018774A" w:rsidRDefault="001877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Руководители казенных учреждений, являющихся подведомственными администраторами доходов бюджета Ордынского района Новосибирской области, и руководители муниципальных казенных (бюджетных) дошкольных образовательных, муниципальных казенных общеобразовательных учреждений и муниципальных казенных учреждений дополнительного образования детей обязаны доводить до плательщиков полный код бюджетной классификации в соответствии с утверждённой структурой кода подвида дохода.</w:t>
      </w: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 силу Постановление Администрации Ордынского района Новосибирской области от 08.12.2023 года № 1488/89 «О кодах подвидов доходов». </w:t>
      </w: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разместить на официальном сайте администрации Ордынского района Новосибирской области в сети Интернет.</w:t>
      </w:r>
    </w:p>
    <w:p w:rsidR="0018774A" w:rsidRDefault="0055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8.Контроль за исполнением настоящего постановления возложить на заместителя главы администрации Ордынского района Новосибирской области          Г.Д. Склярову.</w:t>
      </w:r>
    </w:p>
    <w:p w:rsidR="0018774A" w:rsidRDefault="0018774A">
      <w:pPr>
        <w:tabs>
          <w:tab w:val="left" w:pos="3174"/>
        </w:tabs>
        <w:jc w:val="both"/>
        <w:rPr>
          <w:sz w:val="28"/>
          <w:szCs w:val="28"/>
        </w:rPr>
      </w:pPr>
    </w:p>
    <w:p w:rsidR="0018774A" w:rsidRDefault="0018774A">
      <w:pPr>
        <w:tabs>
          <w:tab w:val="left" w:pos="3174"/>
        </w:tabs>
        <w:jc w:val="both"/>
        <w:rPr>
          <w:sz w:val="28"/>
          <w:szCs w:val="28"/>
        </w:rPr>
      </w:pPr>
    </w:p>
    <w:p w:rsidR="0018774A" w:rsidRDefault="0018774A">
      <w:pPr>
        <w:tabs>
          <w:tab w:val="left" w:pos="3174"/>
        </w:tabs>
        <w:jc w:val="both"/>
        <w:rPr>
          <w:sz w:val="28"/>
          <w:szCs w:val="28"/>
        </w:rPr>
      </w:pPr>
    </w:p>
    <w:p w:rsidR="0018774A" w:rsidRDefault="005561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Ордынского района</w:t>
      </w:r>
    </w:p>
    <w:p w:rsidR="0018774A" w:rsidRDefault="0055617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Ю.В. </w:t>
      </w:r>
      <w:proofErr w:type="spellStart"/>
      <w:r>
        <w:rPr>
          <w:sz w:val="28"/>
          <w:szCs w:val="28"/>
        </w:rPr>
        <w:t>Краус</w:t>
      </w:r>
      <w:proofErr w:type="spellEnd"/>
    </w:p>
    <w:p w:rsidR="0018774A" w:rsidRDefault="0018774A" w:rsidP="003E7272">
      <w:pPr>
        <w:rPr>
          <w:sz w:val="27"/>
          <w:szCs w:val="27"/>
        </w:rPr>
      </w:pPr>
      <w:bookmarkStart w:id="0" w:name="_GoBack"/>
      <w:bookmarkEnd w:id="0"/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18774A">
      <w:pPr>
        <w:rPr>
          <w:sz w:val="20"/>
          <w:szCs w:val="20"/>
        </w:rPr>
      </w:pPr>
    </w:p>
    <w:p w:rsidR="0018774A" w:rsidRDefault="00556174">
      <w:pPr>
        <w:rPr>
          <w:sz w:val="20"/>
          <w:szCs w:val="20"/>
        </w:rPr>
      </w:pPr>
      <w:r>
        <w:rPr>
          <w:sz w:val="20"/>
          <w:szCs w:val="20"/>
        </w:rPr>
        <w:t>Семенова И.Н.</w:t>
      </w:r>
    </w:p>
    <w:p w:rsidR="0018774A" w:rsidRPr="00556174" w:rsidRDefault="00556174" w:rsidP="00556174">
      <w:pPr>
        <w:rPr>
          <w:sz w:val="20"/>
          <w:szCs w:val="20"/>
        </w:rPr>
      </w:pPr>
      <w:r>
        <w:rPr>
          <w:sz w:val="20"/>
          <w:szCs w:val="20"/>
        </w:rPr>
        <w:t>23-313</w:t>
      </w:r>
    </w:p>
    <w:sectPr w:rsidR="0018774A" w:rsidRPr="00556174">
      <w:pgSz w:w="11906" w:h="16838"/>
      <w:pgMar w:top="1134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4A"/>
    <w:rsid w:val="0018774A"/>
    <w:rsid w:val="003E7272"/>
    <w:rsid w:val="00556174"/>
    <w:rsid w:val="00F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1D727-D7CD-4109-9AF8-8A052D5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lang w:eastAsia="zh-CN"/>
    </w:rPr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index heading"/>
    <w:basedOn w:val="Heading"/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</w:style>
  <w:style w:type="paragraph" w:customStyle="1" w:styleId="32">
    <w:name w:val="заголовок 3"/>
    <w:basedOn w:val="a"/>
    <w:next w:val="a"/>
    <w:qFormat/>
    <w:pPr>
      <w:keepNext/>
      <w:jc w:val="center"/>
      <w:outlineLvl w:val="2"/>
    </w:pPr>
    <w:rPr>
      <w:sz w:val="28"/>
      <w:szCs w:val="28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 w:eastAsia="en-US"/>
    </w:rPr>
  </w:style>
  <w:style w:type="table" w:styleId="af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Ряснянская Светлана Юрьевна</dc:creator>
  <dc:description/>
  <cp:lastModifiedBy>user</cp:lastModifiedBy>
  <cp:revision>4</cp:revision>
  <dcterms:created xsi:type="dcterms:W3CDTF">2024-12-13T02:14:00Z</dcterms:created>
  <dcterms:modified xsi:type="dcterms:W3CDTF">2024-12-13T03:23:00Z</dcterms:modified>
  <dc:language>ru-RU</dc:language>
  <cp:version>1048576</cp:version>
</cp:coreProperties>
</file>