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449" w:rsidRDefault="00AF7CD5">
      <w:pPr>
        <w:ind w:left="10773"/>
        <w:jc w:val="center"/>
      </w:pPr>
      <w:r>
        <w:rPr>
          <w:noProof/>
        </w:rPr>
        <w:drawing>
          <wp:anchor distT="0" distB="0" distL="0" distR="0" simplePos="0" relativeHeight="3" behindDoc="0" locked="0" layoutInCell="0" allowOverlap="1">
            <wp:simplePos x="0" y="0"/>
            <wp:positionH relativeFrom="page">
              <wp:posOffset>7893906</wp:posOffset>
            </wp:positionH>
            <wp:positionV relativeFrom="page">
              <wp:posOffset>252095</wp:posOffset>
            </wp:positionV>
            <wp:extent cx="2893695" cy="252095"/>
            <wp:effectExtent l="0" t="0" r="0" b="0"/>
            <wp:wrapNone/>
            <wp:docPr id="1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Приложение 2</w:t>
      </w:r>
    </w:p>
    <w:p w:rsidR="001D5449" w:rsidRDefault="00AF7CD5">
      <w:pPr>
        <w:ind w:left="10773"/>
        <w:jc w:val="center"/>
      </w:pPr>
      <w:r>
        <w:t>к муниципальной программе «Энергосбережение и повышение энергетической эффективности в Ордынском районе Новосибирской области на 2024-2026 годы»</w:t>
      </w:r>
    </w:p>
    <w:p w:rsidR="001D5449" w:rsidRDefault="001D5449">
      <w:pPr>
        <w:jc w:val="center"/>
        <w:rPr>
          <w:sz w:val="28"/>
          <w:szCs w:val="28"/>
        </w:rPr>
      </w:pPr>
    </w:p>
    <w:p w:rsidR="001D5449" w:rsidRDefault="00AF7CD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Мероприятия муниципальной программы </w:t>
      </w:r>
    </w:p>
    <w:p w:rsidR="001D5449" w:rsidRDefault="00AF7CD5">
      <w:pPr>
        <w:jc w:val="center"/>
        <w:rPr>
          <w:sz w:val="28"/>
          <w:szCs w:val="28"/>
        </w:rPr>
      </w:pPr>
      <w:r>
        <w:rPr>
          <w:sz w:val="28"/>
          <w:szCs w:val="28"/>
        </w:rPr>
        <w:t>«Энергосбережение и повышение энергетической эффективности в Ордынском районе Новосибирской области на 2024-2026 годы»</w:t>
      </w:r>
    </w:p>
    <w:p w:rsidR="001D5449" w:rsidRDefault="001D5449">
      <w:pPr>
        <w:jc w:val="center"/>
        <w:rPr>
          <w:sz w:val="28"/>
          <w:szCs w:val="28"/>
        </w:rPr>
      </w:pPr>
    </w:p>
    <w:tbl>
      <w:tblPr>
        <w:tblW w:w="15055" w:type="dxa"/>
        <w:jc w:val="center"/>
        <w:tblLayout w:type="fixed"/>
        <w:tblLook w:val="04A0" w:firstRow="1" w:lastRow="0" w:firstColumn="1" w:lastColumn="0" w:noHBand="0" w:noVBand="1"/>
      </w:tblPr>
      <w:tblGrid>
        <w:gridCol w:w="3725"/>
        <w:gridCol w:w="2076"/>
        <w:gridCol w:w="1897"/>
        <w:gridCol w:w="1486"/>
        <w:gridCol w:w="1626"/>
        <w:gridCol w:w="1571"/>
        <w:gridCol w:w="24"/>
        <w:gridCol w:w="2414"/>
        <w:gridCol w:w="236"/>
      </w:tblGrid>
      <w:tr w:rsidR="001D5449">
        <w:trPr>
          <w:trHeight w:val="375"/>
          <w:jc w:val="center"/>
        </w:trPr>
        <w:tc>
          <w:tcPr>
            <w:tcW w:w="3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449" w:rsidRDefault="00AF7CD5">
            <w:pPr>
              <w:widowControl w:val="0"/>
              <w:jc w:val="center"/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21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449" w:rsidRDefault="00AF7CD5">
            <w:pPr>
              <w:widowControl w:val="0"/>
              <w:jc w:val="center"/>
            </w:pPr>
            <w:r>
              <w:rPr>
                <w:color w:val="000000"/>
              </w:rPr>
              <w:t>Исполнитель</w:t>
            </w:r>
          </w:p>
        </w:tc>
        <w:tc>
          <w:tcPr>
            <w:tcW w:w="19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449" w:rsidRDefault="00AF7CD5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Источник финансирования</w:t>
            </w:r>
          </w:p>
        </w:tc>
        <w:tc>
          <w:tcPr>
            <w:tcW w:w="4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449" w:rsidRDefault="00AF7CD5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Годы реализации программы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449" w:rsidRDefault="00AF7CD5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Ожидаемый результат</w:t>
            </w:r>
          </w:p>
          <w:p w:rsidR="001D5449" w:rsidRDefault="00AF7CD5">
            <w:pPr>
              <w:widowControl w:val="0"/>
              <w:jc w:val="center"/>
            </w:pPr>
            <w:r>
              <w:rPr>
                <w:color w:val="000000"/>
              </w:rPr>
              <w:t>(краткое описание)</w:t>
            </w:r>
          </w:p>
        </w:tc>
        <w:tc>
          <w:tcPr>
            <w:tcW w:w="13" w:type="dxa"/>
          </w:tcPr>
          <w:p w:rsidR="001D5449" w:rsidRDefault="001D5449">
            <w:pPr>
              <w:widowControl w:val="0"/>
            </w:pPr>
          </w:p>
        </w:tc>
      </w:tr>
      <w:tr w:rsidR="001D5449">
        <w:trPr>
          <w:trHeight w:val="315"/>
          <w:jc w:val="center"/>
        </w:trPr>
        <w:tc>
          <w:tcPr>
            <w:tcW w:w="3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1D5449">
            <w:pPr>
              <w:widowControl w:val="0"/>
              <w:rPr>
                <w:color w:val="000000"/>
              </w:rPr>
            </w:pPr>
          </w:p>
        </w:tc>
        <w:tc>
          <w:tcPr>
            <w:tcW w:w="21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1D5449">
            <w:pPr>
              <w:widowControl w:val="0"/>
              <w:rPr>
                <w:color w:val="000000"/>
              </w:rPr>
            </w:pPr>
          </w:p>
        </w:tc>
        <w:tc>
          <w:tcPr>
            <w:tcW w:w="1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1D5449">
            <w:pPr>
              <w:widowControl w:val="0"/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449" w:rsidRDefault="00AF7CD5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449" w:rsidRDefault="00AF7CD5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2025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449" w:rsidRDefault="00AF7CD5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2026</w:t>
            </w:r>
          </w:p>
        </w:tc>
        <w:tc>
          <w:tcPr>
            <w:tcW w:w="24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1D5449">
            <w:pPr>
              <w:widowControl w:val="0"/>
            </w:pPr>
          </w:p>
        </w:tc>
      </w:tr>
      <w:tr w:rsidR="001D5449">
        <w:trPr>
          <w:jc w:val="center"/>
        </w:trPr>
        <w:tc>
          <w:tcPr>
            <w:tcW w:w="150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AF7CD5">
            <w:pPr>
              <w:widowControl w:val="0"/>
              <w:jc w:val="both"/>
            </w:pPr>
            <w:r>
              <w:rPr>
                <w:rFonts w:eastAsia="Calibri"/>
                <w:lang w:eastAsia="en-US"/>
              </w:rPr>
              <w:t>ЦЕЛЬ ПРОГРАММЫ: Оптимизация бюджетных расходов на оплату коммунальных услуг за счет повышения эффективности использования энергетических ресурсов.</w:t>
            </w:r>
          </w:p>
        </w:tc>
      </w:tr>
      <w:tr w:rsidR="001D5449">
        <w:trPr>
          <w:jc w:val="center"/>
        </w:trPr>
        <w:tc>
          <w:tcPr>
            <w:tcW w:w="150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AF7CD5">
            <w:pPr>
              <w:widowControl w:val="0"/>
            </w:pPr>
            <w:r>
              <w:rPr>
                <w:rFonts w:eastAsia="Calibri"/>
                <w:lang w:eastAsia="en-US"/>
              </w:rPr>
              <w:t>ЗАДАЧА 1 ПРОГРАММЫ: Перевод частного жилого сектора с центрального на индивидуальное газовое отопление</w:t>
            </w:r>
          </w:p>
        </w:tc>
      </w:tr>
      <w:tr w:rsidR="001D5449">
        <w:trPr>
          <w:trHeight w:val="345"/>
          <w:jc w:val="center"/>
        </w:trPr>
        <w:tc>
          <w:tcPr>
            <w:tcW w:w="3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AF7CD5">
            <w:pPr>
              <w:widowControl w:val="0"/>
            </w:pPr>
            <w:r>
              <w:rPr>
                <w:rFonts w:eastAsia="Calibri"/>
                <w:lang w:eastAsia="en-US"/>
              </w:rPr>
              <w:t xml:space="preserve">Основное мероприятие 1.1 </w:t>
            </w:r>
            <w:r>
              <w:rPr>
                <w:sz w:val="22"/>
                <w:szCs w:val="22"/>
              </w:rPr>
              <w:t>Перевод частного жилого сектора с центрального на индивидуальное газовое отопление</w:t>
            </w:r>
          </w:p>
        </w:tc>
        <w:tc>
          <w:tcPr>
            <w:tcW w:w="21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AF7CD5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администрация Ордынского района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AF7CD5">
            <w:pPr>
              <w:widowControl w:val="0"/>
            </w:pPr>
            <w:r>
              <w:rPr>
                <w:rFonts w:eastAsia="Calibri"/>
                <w:lang w:eastAsia="en-US"/>
              </w:rPr>
              <w:t xml:space="preserve">Всего, в </w:t>
            </w:r>
            <w:proofErr w:type="spellStart"/>
            <w:r>
              <w:rPr>
                <w:rFonts w:eastAsia="Calibri"/>
                <w:lang w:eastAsia="en-US"/>
              </w:rPr>
              <w:t>т.ч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AF7CD5">
            <w:pPr>
              <w:widowControl w:val="0"/>
            </w:pPr>
            <w:r>
              <w:rPr>
                <w:rFonts w:eastAsia="Calibri"/>
                <w:lang w:eastAsia="en-US"/>
              </w:rPr>
              <w:t>3 913,44271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AF7CD5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15 000,00000</w:t>
            </w:r>
          </w:p>
        </w:tc>
        <w:tc>
          <w:tcPr>
            <w:tcW w:w="1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AF7CD5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15 750,00000</w:t>
            </w:r>
          </w:p>
        </w:tc>
        <w:tc>
          <w:tcPr>
            <w:tcW w:w="2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AF7CD5">
            <w:pPr>
              <w:widowControl w:val="0"/>
              <w:jc w:val="both"/>
            </w:pPr>
            <w:r>
              <w:rPr>
                <w:rFonts w:eastAsia="Calibri"/>
                <w:lang w:eastAsia="en-US"/>
              </w:rPr>
              <w:t xml:space="preserve">Снижение расхода бюджетных средств на обеспечение </w:t>
            </w:r>
            <w:proofErr w:type="gramStart"/>
            <w:r>
              <w:rPr>
                <w:rFonts w:eastAsia="Calibri"/>
                <w:lang w:eastAsia="en-US"/>
              </w:rPr>
              <w:t>муниципальных  учреждений</w:t>
            </w:r>
            <w:proofErr w:type="gramEnd"/>
            <w:r>
              <w:rPr>
                <w:rFonts w:eastAsia="Calibri"/>
                <w:lang w:eastAsia="en-US"/>
              </w:rPr>
              <w:t xml:space="preserve"> тепловой энергией</w:t>
            </w:r>
          </w:p>
        </w:tc>
      </w:tr>
      <w:tr w:rsidR="001D5449">
        <w:trPr>
          <w:trHeight w:val="307"/>
          <w:jc w:val="center"/>
        </w:trPr>
        <w:tc>
          <w:tcPr>
            <w:tcW w:w="3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1D5449">
            <w:pPr>
              <w:widowControl w:val="0"/>
            </w:pPr>
          </w:p>
        </w:tc>
        <w:tc>
          <w:tcPr>
            <w:tcW w:w="21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1D5449">
            <w:pPr>
              <w:widowControl w:val="0"/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AF7CD5">
            <w:pPr>
              <w:widowControl w:val="0"/>
            </w:pPr>
            <w:r>
              <w:rPr>
                <w:rFonts w:eastAsia="Calibri"/>
                <w:lang w:eastAsia="en-US"/>
              </w:rPr>
              <w:t>ОБ (</w:t>
            </w:r>
            <w:proofErr w:type="spellStart"/>
            <w:r>
              <w:rPr>
                <w:rFonts w:eastAsia="Calibri"/>
                <w:lang w:eastAsia="en-US"/>
              </w:rPr>
              <w:t>тыс.руб</w:t>
            </w:r>
            <w:proofErr w:type="spellEnd"/>
            <w:r>
              <w:rPr>
                <w:rFonts w:eastAsia="Calibri"/>
                <w:lang w:eastAsia="en-US"/>
              </w:rPr>
              <w:t>.)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AF7CD5">
            <w:pPr>
              <w:widowControl w:val="0"/>
            </w:pPr>
            <w:r>
              <w:rPr>
                <w:rFonts w:eastAsia="Calibri"/>
                <w:lang w:eastAsia="en-US"/>
              </w:rPr>
              <w:t>3 843,00073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AF7CD5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14 730,00000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AF7CD5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15 466,5000</w:t>
            </w:r>
          </w:p>
        </w:tc>
        <w:tc>
          <w:tcPr>
            <w:tcW w:w="248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1D5449">
            <w:pPr>
              <w:widowControl w:val="0"/>
            </w:pPr>
          </w:p>
        </w:tc>
      </w:tr>
      <w:tr w:rsidR="001D5449">
        <w:trPr>
          <w:trHeight w:val="562"/>
          <w:jc w:val="center"/>
        </w:trPr>
        <w:tc>
          <w:tcPr>
            <w:tcW w:w="3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1D5449">
            <w:pPr>
              <w:widowControl w:val="0"/>
            </w:pPr>
          </w:p>
        </w:tc>
        <w:tc>
          <w:tcPr>
            <w:tcW w:w="21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1D5449">
            <w:pPr>
              <w:widowControl w:val="0"/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1D5449">
            <w:pPr>
              <w:widowControl w:val="0"/>
            </w:pPr>
          </w:p>
          <w:p w:rsidR="001D5449" w:rsidRDefault="00AF7CD5">
            <w:pPr>
              <w:widowControl w:val="0"/>
            </w:pPr>
            <w:r>
              <w:rPr>
                <w:rFonts w:eastAsia="Calibri"/>
                <w:lang w:eastAsia="en-US"/>
              </w:rPr>
              <w:t>МБ (</w:t>
            </w:r>
            <w:proofErr w:type="spellStart"/>
            <w:r>
              <w:rPr>
                <w:rFonts w:eastAsia="Calibri"/>
                <w:lang w:eastAsia="en-US"/>
              </w:rPr>
              <w:t>тыс.руб</w:t>
            </w:r>
            <w:proofErr w:type="spellEnd"/>
            <w:r>
              <w:rPr>
                <w:rFonts w:eastAsia="Calibri"/>
                <w:lang w:eastAsia="en-US"/>
              </w:rPr>
              <w:t>.)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1D5449">
            <w:pPr>
              <w:widowControl w:val="0"/>
              <w:jc w:val="center"/>
            </w:pPr>
          </w:p>
          <w:p w:rsidR="001D5449" w:rsidRDefault="00AF7CD5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70,44198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1D5449">
            <w:pPr>
              <w:widowControl w:val="0"/>
              <w:jc w:val="center"/>
            </w:pPr>
          </w:p>
          <w:p w:rsidR="001D5449" w:rsidRDefault="00AF7CD5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270,00000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1D5449">
            <w:pPr>
              <w:widowControl w:val="0"/>
              <w:jc w:val="center"/>
            </w:pPr>
          </w:p>
          <w:p w:rsidR="001D5449" w:rsidRDefault="00AF7CD5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283,50000</w:t>
            </w:r>
          </w:p>
        </w:tc>
        <w:tc>
          <w:tcPr>
            <w:tcW w:w="248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1D5449">
            <w:pPr>
              <w:widowControl w:val="0"/>
            </w:pPr>
          </w:p>
        </w:tc>
      </w:tr>
      <w:tr w:rsidR="001D5449">
        <w:trPr>
          <w:trHeight w:val="562"/>
          <w:jc w:val="center"/>
        </w:trPr>
        <w:tc>
          <w:tcPr>
            <w:tcW w:w="378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AF7CD5">
            <w:pPr>
              <w:pStyle w:val="a6"/>
              <w:widowControl w:val="0"/>
              <w:ind w:left="0"/>
              <w:jc w:val="both"/>
            </w:pPr>
            <w:r>
              <w:t xml:space="preserve"> 1.2. проектирование перевода частного жилого сектора с центрального на индивидуальное газовое отопление с прохождением экспертизы</w:t>
            </w:r>
          </w:p>
        </w:tc>
        <w:tc>
          <w:tcPr>
            <w:tcW w:w="210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AF7CD5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администрация Ордынского района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AF7CD5">
            <w:pPr>
              <w:widowControl w:val="0"/>
            </w:pPr>
            <w:r>
              <w:rPr>
                <w:rFonts w:eastAsia="Calibri"/>
                <w:lang w:eastAsia="en-US"/>
              </w:rPr>
              <w:t xml:space="preserve">Всего, в </w:t>
            </w:r>
            <w:proofErr w:type="spellStart"/>
            <w:r>
              <w:rPr>
                <w:rFonts w:eastAsia="Calibri"/>
                <w:lang w:eastAsia="en-US"/>
              </w:rPr>
              <w:t>т.ч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1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AF7CD5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175,35218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AF7CD5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6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AF7CD5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5 292,00000</w:t>
            </w:r>
          </w:p>
        </w:tc>
        <w:tc>
          <w:tcPr>
            <w:tcW w:w="246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AF7CD5">
            <w:pPr>
              <w:widowControl w:val="0"/>
              <w:jc w:val="both"/>
            </w:pPr>
            <w:r>
              <w:rPr>
                <w:rFonts w:eastAsia="Calibri"/>
                <w:lang w:eastAsia="en-US"/>
              </w:rPr>
              <w:t>Снижение расхода бюджетных средств на обеспечение муниципальных  учреждений тепловой энергией</w:t>
            </w:r>
          </w:p>
        </w:tc>
      </w:tr>
      <w:tr w:rsidR="001D5449">
        <w:trPr>
          <w:trHeight w:val="562"/>
          <w:jc w:val="center"/>
        </w:trPr>
        <w:tc>
          <w:tcPr>
            <w:tcW w:w="37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1D5449">
            <w:pPr>
              <w:pStyle w:val="a6"/>
              <w:widowControl w:val="0"/>
              <w:ind w:left="0"/>
              <w:jc w:val="both"/>
            </w:pPr>
          </w:p>
        </w:tc>
        <w:tc>
          <w:tcPr>
            <w:tcW w:w="21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1D5449">
            <w:pPr>
              <w:widowControl w:val="0"/>
              <w:jc w:val="center"/>
            </w:pP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AF7CD5">
            <w:pPr>
              <w:widowControl w:val="0"/>
            </w:pPr>
            <w:r>
              <w:rPr>
                <w:rFonts w:eastAsia="Calibri"/>
                <w:lang w:eastAsia="en-US"/>
              </w:rPr>
              <w:t>ОБ (</w:t>
            </w:r>
            <w:proofErr w:type="spellStart"/>
            <w:r>
              <w:rPr>
                <w:rFonts w:eastAsia="Calibri"/>
                <w:lang w:eastAsia="en-US"/>
              </w:rPr>
              <w:t>тыс.руб</w:t>
            </w:r>
            <w:proofErr w:type="spellEnd"/>
            <w:r>
              <w:rPr>
                <w:rFonts w:eastAsia="Calibri"/>
                <w:lang w:eastAsia="en-US"/>
              </w:rPr>
              <w:t>.)</w:t>
            </w:r>
          </w:p>
        </w:tc>
        <w:tc>
          <w:tcPr>
            <w:tcW w:w="1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AF7CD5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AF7CD5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AF7CD5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2488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1D5449">
            <w:pPr>
              <w:widowControl w:val="0"/>
            </w:pPr>
          </w:p>
        </w:tc>
      </w:tr>
      <w:tr w:rsidR="001D5449">
        <w:trPr>
          <w:trHeight w:val="562"/>
          <w:jc w:val="center"/>
        </w:trPr>
        <w:tc>
          <w:tcPr>
            <w:tcW w:w="37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1D5449">
            <w:pPr>
              <w:pStyle w:val="a6"/>
              <w:widowControl w:val="0"/>
              <w:ind w:left="0"/>
              <w:jc w:val="both"/>
            </w:pPr>
          </w:p>
        </w:tc>
        <w:tc>
          <w:tcPr>
            <w:tcW w:w="21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1D5449">
            <w:pPr>
              <w:widowControl w:val="0"/>
              <w:jc w:val="center"/>
            </w:pP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1D5449">
            <w:pPr>
              <w:widowControl w:val="0"/>
            </w:pPr>
          </w:p>
          <w:p w:rsidR="001D5449" w:rsidRDefault="00AF7CD5">
            <w:pPr>
              <w:widowControl w:val="0"/>
            </w:pPr>
            <w:r>
              <w:rPr>
                <w:rFonts w:eastAsia="Calibri"/>
                <w:lang w:eastAsia="en-US"/>
              </w:rPr>
              <w:t>МБ (</w:t>
            </w:r>
            <w:proofErr w:type="spellStart"/>
            <w:r>
              <w:rPr>
                <w:rFonts w:eastAsia="Calibri"/>
                <w:lang w:eastAsia="en-US"/>
              </w:rPr>
              <w:t>тыс.руб</w:t>
            </w:r>
            <w:proofErr w:type="spellEnd"/>
            <w:r>
              <w:rPr>
                <w:rFonts w:eastAsia="Calibri"/>
                <w:lang w:eastAsia="en-US"/>
              </w:rPr>
              <w:t>.)</w:t>
            </w:r>
          </w:p>
        </w:tc>
        <w:tc>
          <w:tcPr>
            <w:tcW w:w="1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AF7CD5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175,35218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AF7CD5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AF7CD5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5 292,00000</w:t>
            </w:r>
          </w:p>
        </w:tc>
        <w:tc>
          <w:tcPr>
            <w:tcW w:w="248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1D5449">
            <w:pPr>
              <w:widowControl w:val="0"/>
            </w:pPr>
          </w:p>
        </w:tc>
      </w:tr>
      <w:tr w:rsidR="001D5449">
        <w:trPr>
          <w:trHeight w:val="562"/>
          <w:jc w:val="center"/>
        </w:trPr>
        <w:tc>
          <w:tcPr>
            <w:tcW w:w="378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AF7CD5">
            <w:pPr>
              <w:pStyle w:val="a6"/>
              <w:widowControl w:val="0"/>
              <w:ind w:left="0"/>
              <w:jc w:val="both"/>
            </w:pPr>
            <w:r>
              <w:t xml:space="preserve">  1.3. установка расширительных бачков на системы отопления</w:t>
            </w:r>
          </w:p>
        </w:tc>
        <w:tc>
          <w:tcPr>
            <w:tcW w:w="210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AF7CD5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администрация Ордынского района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AF7CD5">
            <w:pPr>
              <w:widowControl w:val="0"/>
            </w:pPr>
            <w:r>
              <w:rPr>
                <w:rFonts w:eastAsia="Calibri"/>
                <w:lang w:eastAsia="en-US"/>
              </w:rPr>
              <w:t xml:space="preserve">Всего, в </w:t>
            </w:r>
            <w:proofErr w:type="spellStart"/>
            <w:r>
              <w:rPr>
                <w:rFonts w:eastAsia="Calibri"/>
                <w:lang w:eastAsia="en-US"/>
              </w:rPr>
              <w:t>т.ч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1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AF7CD5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98,25311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AF7CD5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6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AF7CD5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246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AF7CD5">
            <w:pPr>
              <w:widowControl w:val="0"/>
              <w:jc w:val="both"/>
            </w:pPr>
            <w:r>
              <w:rPr>
                <w:rFonts w:eastAsia="Calibri"/>
                <w:lang w:eastAsia="en-US"/>
              </w:rPr>
              <w:t>Снижение расхода бюджетных средств на обеспечение муниципальных  учреждений тепловой энергией</w:t>
            </w:r>
          </w:p>
        </w:tc>
      </w:tr>
      <w:tr w:rsidR="001D5449">
        <w:trPr>
          <w:trHeight w:val="562"/>
          <w:jc w:val="center"/>
        </w:trPr>
        <w:tc>
          <w:tcPr>
            <w:tcW w:w="37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1D5449">
            <w:pPr>
              <w:pStyle w:val="a6"/>
              <w:widowControl w:val="0"/>
              <w:ind w:left="0"/>
              <w:jc w:val="both"/>
            </w:pPr>
          </w:p>
        </w:tc>
        <w:tc>
          <w:tcPr>
            <w:tcW w:w="21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1D5449">
            <w:pPr>
              <w:widowControl w:val="0"/>
              <w:jc w:val="center"/>
            </w:pP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AF7CD5">
            <w:pPr>
              <w:widowControl w:val="0"/>
            </w:pPr>
            <w:r>
              <w:rPr>
                <w:rFonts w:eastAsia="Calibri"/>
                <w:lang w:eastAsia="en-US"/>
              </w:rPr>
              <w:t>ОБ (</w:t>
            </w:r>
            <w:proofErr w:type="spellStart"/>
            <w:r>
              <w:rPr>
                <w:rFonts w:eastAsia="Calibri"/>
                <w:lang w:eastAsia="en-US"/>
              </w:rPr>
              <w:t>тыс.руб</w:t>
            </w:r>
            <w:proofErr w:type="spellEnd"/>
            <w:r>
              <w:rPr>
                <w:rFonts w:eastAsia="Calibri"/>
                <w:lang w:eastAsia="en-US"/>
              </w:rPr>
              <w:t>.)</w:t>
            </w:r>
          </w:p>
        </w:tc>
        <w:tc>
          <w:tcPr>
            <w:tcW w:w="1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AF7CD5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AF7CD5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AF7CD5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2488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1D5449">
            <w:pPr>
              <w:widowControl w:val="0"/>
            </w:pPr>
          </w:p>
        </w:tc>
      </w:tr>
      <w:tr w:rsidR="001D5449">
        <w:trPr>
          <w:trHeight w:val="562"/>
          <w:jc w:val="center"/>
        </w:trPr>
        <w:tc>
          <w:tcPr>
            <w:tcW w:w="37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1D5449">
            <w:pPr>
              <w:pStyle w:val="a6"/>
              <w:widowControl w:val="0"/>
              <w:ind w:left="0"/>
              <w:jc w:val="both"/>
            </w:pPr>
          </w:p>
        </w:tc>
        <w:tc>
          <w:tcPr>
            <w:tcW w:w="21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1D5449">
            <w:pPr>
              <w:widowControl w:val="0"/>
              <w:jc w:val="center"/>
            </w:pP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1D5449">
            <w:pPr>
              <w:widowControl w:val="0"/>
            </w:pPr>
          </w:p>
          <w:p w:rsidR="001D5449" w:rsidRDefault="00AF7CD5">
            <w:pPr>
              <w:widowControl w:val="0"/>
            </w:pPr>
            <w:r>
              <w:rPr>
                <w:rFonts w:eastAsia="Calibri"/>
                <w:lang w:eastAsia="en-US"/>
              </w:rPr>
              <w:t>МБ (</w:t>
            </w:r>
            <w:proofErr w:type="spellStart"/>
            <w:r>
              <w:rPr>
                <w:rFonts w:eastAsia="Calibri"/>
                <w:lang w:eastAsia="en-US"/>
              </w:rPr>
              <w:t>тыс.руб</w:t>
            </w:r>
            <w:proofErr w:type="spellEnd"/>
            <w:r>
              <w:rPr>
                <w:rFonts w:eastAsia="Calibri"/>
                <w:lang w:eastAsia="en-US"/>
              </w:rPr>
              <w:t>.)</w:t>
            </w:r>
          </w:p>
        </w:tc>
        <w:tc>
          <w:tcPr>
            <w:tcW w:w="1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AF7CD5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98,25311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AF7CD5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AF7CD5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248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1D5449">
            <w:pPr>
              <w:widowControl w:val="0"/>
            </w:pPr>
          </w:p>
        </w:tc>
      </w:tr>
      <w:tr w:rsidR="001D5449">
        <w:trPr>
          <w:trHeight w:val="562"/>
          <w:jc w:val="center"/>
        </w:trPr>
        <w:tc>
          <w:tcPr>
            <w:tcW w:w="150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AF7CD5">
            <w:pPr>
              <w:widowControl w:val="0"/>
            </w:pPr>
            <w:r>
              <w:rPr>
                <w:rFonts w:eastAsia="Calibri"/>
                <w:lang w:eastAsia="en-US"/>
              </w:rPr>
              <w:t xml:space="preserve">ЗАДАЧА 2 ПРОГРАММЫ: строительство </w:t>
            </w:r>
            <w:proofErr w:type="spellStart"/>
            <w:r>
              <w:rPr>
                <w:rFonts w:eastAsia="Calibri"/>
                <w:lang w:eastAsia="en-US"/>
              </w:rPr>
              <w:t>блочно</w:t>
            </w:r>
            <w:proofErr w:type="spellEnd"/>
            <w:r>
              <w:rPr>
                <w:rFonts w:eastAsia="Calibri"/>
                <w:lang w:eastAsia="en-US"/>
              </w:rPr>
              <w:t>-модульных газовых котельных</w:t>
            </w:r>
          </w:p>
        </w:tc>
      </w:tr>
      <w:tr w:rsidR="001D5449">
        <w:trPr>
          <w:trHeight w:val="562"/>
          <w:jc w:val="center"/>
        </w:trPr>
        <w:tc>
          <w:tcPr>
            <w:tcW w:w="3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AF7CD5">
            <w:pPr>
              <w:widowControl w:val="0"/>
            </w:pPr>
            <w:r>
              <w:rPr>
                <w:rFonts w:eastAsia="Calibri"/>
                <w:lang w:eastAsia="en-US"/>
              </w:rPr>
              <w:t xml:space="preserve">Основное мероприятие 2.1 </w:t>
            </w:r>
            <w:r>
              <w:rPr>
                <w:sz w:val="22"/>
                <w:szCs w:val="22"/>
              </w:rPr>
              <w:t xml:space="preserve">строительство </w:t>
            </w:r>
            <w:proofErr w:type="spellStart"/>
            <w:r>
              <w:rPr>
                <w:sz w:val="22"/>
                <w:szCs w:val="22"/>
              </w:rPr>
              <w:t>блочно</w:t>
            </w:r>
            <w:proofErr w:type="spellEnd"/>
            <w:r>
              <w:rPr>
                <w:sz w:val="22"/>
                <w:szCs w:val="22"/>
              </w:rPr>
              <w:t>-модульных газовых котельных</w:t>
            </w:r>
          </w:p>
        </w:tc>
        <w:tc>
          <w:tcPr>
            <w:tcW w:w="21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AF7CD5">
            <w:pPr>
              <w:widowControl w:val="0"/>
            </w:pPr>
            <w:r>
              <w:rPr>
                <w:rFonts w:eastAsia="Calibri"/>
                <w:lang w:eastAsia="en-US"/>
              </w:rPr>
              <w:t>администрация Ордынского района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AF7CD5">
            <w:pPr>
              <w:widowControl w:val="0"/>
            </w:pPr>
            <w:r>
              <w:rPr>
                <w:rFonts w:eastAsia="Calibri"/>
                <w:lang w:eastAsia="en-US"/>
              </w:rPr>
              <w:t xml:space="preserve">Всего, в </w:t>
            </w:r>
            <w:proofErr w:type="spellStart"/>
            <w:r>
              <w:rPr>
                <w:rFonts w:eastAsia="Calibri"/>
                <w:lang w:eastAsia="en-US"/>
              </w:rPr>
              <w:t>т.ч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AF7CD5">
            <w:pPr>
              <w:widowControl w:val="0"/>
              <w:jc w:val="center"/>
            </w:pPr>
            <w:r>
              <w:t>-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AF7CD5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59 589,40937</w:t>
            </w:r>
          </w:p>
        </w:tc>
        <w:tc>
          <w:tcPr>
            <w:tcW w:w="1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AF7CD5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2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AF7CD5">
            <w:pPr>
              <w:widowControl w:val="0"/>
            </w:pPr>
            <w:r>
              <w:rPr>
                <w:rFonts w:eastAsia="Calibri"/>
                <w:lang w:eastAsia="en-US"/>
              </w:rPr>
              <w:t>Снижение расхода бюджетных средств на обеспечение муниципальных учреждений тепловой энергией</w:t>
            </w:r>
          </w:p>
        </w:tc>
      </w:tr>
      <w:tr w:rsidR="001D5449">
        <w:trPr>
          <w:trHeight w:val="562"/>
          <w:jc w:val="center"/>
        </w:trPr>
        <w:tc>
          <w:tcPr>
            <w:tcW w:w="3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1D5449">
            <w:pPr>
              <w:widowControl w:val="0"/>
            </w:pPr>
          </w:p>
        </w:tc>
        <w:tc>
          <w:tcPr>
            <w:tcW w:w="21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1D5449">
            <w:pPr>
              <w:widowControl w:val="0"/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AF7CD5">
            <w:pPr>
              <w:widowControl w:val="0"/>
            </w:pPr>
            <w:r>
              <w:rPr>
                <w:rFonts w:eastAsia="Calibri"/>
                <w:lang w:eastAsia="en-US"/>
              </w:rPr>
              <w:t>ОБ (</w:t>
            </w:r>
            <w:proofErr w:type="spellStart"/>
            <w:r>
              <w:rPr>
                <w:rFonts w:eastAsia="Calibri"/>
                <w:lang w:eastAsia="en-US"/>
              </w:rPr>
              <w:t>тыс.руб</w:t>
            </w:r>
            <w:proofErr w:type="spellEnd"/>
            <w:r>
              <w:rPr>
                <w:rFonts w:eastAsia="Calibri"/>
                <w:lang w:eastAsia="en-US"/>
              </w:rPr>
              <w:t>.)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AF7CD5">
            <w:pPr>
              <w:widowControl w:val="0"/>
              <w:jc w:val="center"/>
            </w:pPr>
            <w:r>
              <w:t>-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AF7CD5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58 516,80000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AF7CD5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248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1D5449">
            <w:pPr>
              <w:widowControl w:val="0"/>
            </w:pPr>
          </w:p>
        </w:tc>
      </w:tr>
      <w:tr w:rsidR="001D5449">
        <w:trPr>
          <w:trHeight w:val="562"/>
          <w:jc w:val="center"/>
        </w:trPr>
        <w:tc>
          <w:tcPr>
            <w:tcW w:w="3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1D5449">
            <w:pPr>
              <w:widowControl w:val="0"/>
            </w:pPr>
          </w:p>
        </w:tc>
        <w:tc>
          <w:tcPr>
            <w:tcW w:w="21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1D5449">
            <w:pPr>
              <w:widowControl w:val="0"/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AF7CD5">
            <w:pPr>
              <w:widowControl w:val="0"/>
            </w:pPr>
            <w:r>
              <w:rPr>
                <w:rFonts w:eastAsia="Calibri"/>
                <w:lang w:eastAsia="en-US"/>
              </w:rPr>
              <w:t>МБ (</w:t>
            </w:r>
            <w:proofErr w:type="spellStart"/>
            <w:r>
              <w:rPr>
                <w:rFonts w:eastAsia="Calibri"/>
                <w:lang w:eastAsia="en-US"/>
              </w:rPr>
              <w:t>тыс.руб</w:t>
            </w:r>
            <w:proofErr w:type="spellEnd"/>
            <w:r>
              <w:rPr>
                <w:rFonts w:eastAsia="Calibri"/>
                <w:lang w:eastAsia="en-US"/>
              </w:rPr>
              <w:t>.)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AF7CD5">
            <w:pPr>
              <w:widowControl w:val="0"/>
              <w:jc w:val="center"/>
            </w:pPr>
            <w:r>
              <w:t>-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AF7CD5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1 072,60937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AF7CD5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248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49" w:rsidRDefault="001D5449">
            <w:pPr>
              <w:widowControl w:val="0"/>
            </w:pPr>
          </w:p>
        </w:tc>
      </w:tr>
    </w:tbl>
    <w:p w:rsidR="001D5449" w:rsidRDefault="001D5449"/>
    <w:p w:rsidR="001D5449" w:rsidRDefault="001D5449">
      <w:bookmarkStart w:id="0" w:name="_GoBack"/>
      <w:bookmarkEnd w:id="0"/>
    </w:p>
    <w:sectPr w:rsidR="001D5449">
      <w:pgSz w:w="16838" w:h="11906" w:orient="landscape"/>
      <w:pgMar w:top="851" w:right="1134" w:bottom="850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449"/>
    <w:rsid w:val="001D5449"/>
    <w:rsid w:val="00AF7CD5"/>
    <w:rsid w:val="00B60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077A27-A4BE-4BE1-858C-F34822723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F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Mangal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6">
    <w:name w:val="List Paragraph"/>
    <w:basedOn w:val="a"/>
    <w:uiPriority w:val="34"/>
    <w:qFormat/>
    <w:rsid w:val="00271F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</cp:revision>
  <dcterms:created xsi:type="dcterms:W3CDTF">2024-12-04T03:00:00Z</dcterms:created>
  <dcterms:modified xsi:type="dcterms:W3CDTF">2024-12-04T03:33:00Z</dcterms:modified>
  <dc:language>ru-RU</dc:language>
</cp:coreProperties>
</file>