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c"/>
        <w:tblW w:w="9918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6C58B9"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6C58B9" w:rsidRDefault="006C58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6C58B9" w:rsidRDefault="00142D03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№1</w:t>
            </w:r>
          </w:p>
          <w:p w:rsidR="006C58B9" w:rsidRDefault="00142D03">
            <w:pPr>
              <w:pStyle w:val="13"/>
              <w:ind w:left="34" w:right="459" w:firstLine="0"/>
              <w:jc w:val="center"/>
            </w:pPr>
            <w:r>
              <w:t>УТВЕРЖДЕНЫ</w:t>
            </w:r>
          </w:p>
          <w:p w:rsidR="006C58B9" w:rsidRDefault="00142D03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C58B9" w:rsidRDefault="00142D03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Ордынского район</w:t>
            </w:r>
          </w:p>
          <w:p w:rsidR="006C58B9" w:rsidRDefault="00142D03">
            <w:pPr>
              <w:spacing w:after="0" w:line="240" w:lineRule="auto"/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" behindDoc="0" locked="0" layoutInCell="0" allowOverlap="1" wp14:anchorId="764638AC" wp14:editId="7EF90894">
                  <wp:simplePos x="0" y="0"/>
                  <wp:positionH relativeFrom="character">
                    <wp:posOffset>142875</wp:posOffset>
                  </wp:positionH>
                  <wp:positionV relativeFrom="line">
                    <wp:posOffset>195580</wp:posOffset>
                  </wp:positionV>
                  <wp:extent cx="2893695" cy="252095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6C58B9" w:rsidRDefault="00142D03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от</w:t>
            </w:r>
            <w:r>
              <w:rPr>
                <w:rFonts w:eastAsia="Calibri" w:cs="Arial"/>
              </w:rPr>
              <w:t xml:space="preserve"> </w:t>
            </w:r>
            <w:proofErr w:type="gramStart"/>
            <w:r>
              <w:rPr>
                <w:rFonts w:eastAsia="Calibri" w:cs="Arial"/>
                <w:color w:val="DDD9C3"/>
              </w:rPr>
              <w:t>_</w:t>
            </w:r>
            <w:r>
              <w:rPr>
                <w:rFonts w:eastAsia="Calibri" w:cs="Arial"/>
                <w:color w:val="DDD9C3"/>
                <w:u w:val="single"/>
              </w:rPr>
              <w:t xml:space="preserve">  </w:t>
            </w:r>
            <w:r>
              <w:rPr>
                <w:rFonts w:eastAsia="Calibri" w:cs="Arial"/>
                <w:color w:val="DDD9C3"/>
              </w:rPr>
              <w:t>_</w:t>
            </w:r>
            <w:proofErr w:type="gramEnd"/>
          </w:p>
          <w:p w:rsidR="006C58B9" w:rsidRDefault="00142D03">
            <w:pPr>
              <w:spacing w:after="0" w:line="240" w:lineRule="auto"/>
              <w:ind w:right="459"/>
              <w:jc w:val="center"/>
              <w:rPr>
                <w:rFonts w:ascii="Calibri" w:hAnsi="Calibri"/>
              </w:rPr>
            </w:pPr>
            <w:r>
              <w:rPr>
                <w:rFonts w:eastAsia="Calibri" w:cs="Arial"/>
              </w:rPr>
              <w:t xml:space="preserve">          </w:t>
            </w:r>
          </w:p>
        </w:tc>
      </w:tr>
    </w:tbl>
    <w:p w:rsidR="006C58B9" w:rsidRDefault="00142D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8B9" w:rsidRDefault="006C58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ОСНОВНЫЕ НАПРАВЛЕНИЯ</w:t>
      </w:r>
    </w:p>
    <w:p w:rsidR="006C58B9" w:rsidRDefault="00142D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бюджетной и налоговой политики Ордынского района Новосибирской области на 2025 год и плановый период 2026 и 2027 годов</w:t>
      </w:r>
    </w:p>
    <w:p w:rsidR="006C58B9" w:rsidRDefault="006C58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Общие положения</w:t>
      </w:r>
    </w:p>
    <w:p w:rsidR="006C58B9" w:rsidRDefault="006C58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Основные направления бюджетной и налоговой политики Ордынского района Новосибирской области на 2025 год и плановый период 2026 и 2027 годов разработаны в целях формирования задач бюджетной и налоговой политики на среднесрочный период, определения условий, используемых при составлении проекта бюджета Ордынского района Новосибирской области на 2025 год и плановый период 2026 и 2027 годов, и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подходов к его формированию.</w:t>
      </w:r>
    </w:p>
    <w:p w:rsidR="006C58B9" w:rsidRDefault="00142D0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подготовке основных направлений бюджетной и налоговой политики Ордынского района Новосибирской области на 2025 год и плановый период 2026 и 2027 годов учтены положения Указа Президента Российской Федерации от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21.07.2020 № 474 «О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национальных целях развития Российской Федерации на период до 2030 года», решения, принятые в 2023 году Президентом Российской Федерации, основные параметры прогноза социально-экономического развития Ордынского района Новосибирской области на 2025 год и плановый период 2026 и 2027 годов.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Ордынского района Новосибирской области на 2025 год и плановый период 2026 и 2027 годов определяют основные цели, задачи и направления бюджетной политики в области доходов и расходов бюджета Ордынского района Новосибирской области, муниципального контроля в финансово-бюджетной сфере и являются основой для составления проекта бюджета Ордынского района Новосибирской области на 2025 год и плановый период 2026 и 2027 годов.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бюджетной и налоговой политики на 2025 год и плановый период 2026 и 2027 годов является обеспечение сбалансированности и устойчивости бюджета Ордынского района Новосибирской области (далее-районный бюджет) с учетом текущей экономической ситуации, а также повышение качества бюджетного процесса, обеспечение рационального, эффективного и результативного расходования бюджетных средств, дальнейшего совершенствования межбюджетных отношений.</w:t>
      </w:r>
    </w:p>
    <w:p w:rsidR="006C58B9" w:rsidRDefault="006C5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contextualSpacing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eastAsiaTheme="minorEastAsia" w:hAnsi="Times New Roman" w:cs="Times New Roman"/>
          <w:sz w:val="28"/>
          <w:szCs w:val="28"/>
        </w:rPr>
        <w:t>. Налоговая политика</w:t>
      </w:r>
    </w:p>
    <w:p w:rsidR="006C58B9" w:rsidRDefault="00142D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налоговой политики в 2023 - 2024 годах</w:t>
      </w:r>
    </w:p>
    <w:p w:rsidR="006C58B9" w:rsidRDefault="006C58B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B9" w:rsidRDefault="00142D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Основным итогом 2023 года стало сохранение в Ордынском районе Новосибирской области достаточно устойчивой социально-экономической ситуации, несмотря на ухудшение ряда макроэкономических показателей в связи с влиянием негативных внешних факторов.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план по доходам районного бюджета исполнен на 96% (план – 2497,7 млн. руб., факт – 2397,3 млн. руб.), из них объем налоговых и неналоговых доходов составил 325,9 млн. руб., что на 15,4 млн. руб. больше уровня утвержденных назначений, обеспечен рост налоговых и неналоговых доходов к уровню 2022 года на 108,7%. Удельный вес собственных доходов в общем объеме доходов районного бюджета составил 13,6%. Основные источники формирования налоговых и неналоговых доходов 2023 года: налог на доходы физических лиц (НДФЛ) 52,3%, налог на совокупный доход 19,3%, доходы от использования муниципального имущества 6,1%. 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 ежегодное увеличение поступлений НДФЛ, которое обусловлено ростом минимального размера оплаты труда, повышением средней заработной платы.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доходы являются отражением экономических процессов, происходящих в Ордынском районе Новосибирской области. Под влиянием социально-экономических условий продолжается тенденция незначительного снижения среднесписочной численности работников организаций, без снижения фонда оплаты труда. </w:t>
      </w:r>
    </w:p>
    <w:p w:rsidR="006C58B9" w:rsidRDefault="00142D03">
      <w:pPr>
        <w:pStyle w:val="afa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 В целях повышения собираемости налогов и увеличение числа пользователей «Личный кабинет налогоплательщика», в 2023 году в рамках проведения информационных кампаний был сделан акцент на популяризации среди населения Ордынского района Новосибирской области возможных способов проверки налоговой задолженности налогоплательщиками, в том числе посредством использования сервиса «Личный кабинет налогоплательщика». Анализ применения жителями Ордынского района Новосибирской области данного сервиса в 2023 году, показал эффективную популяризацию сервиса, вызванную возрастающим интересом и удобством взаимодействия налогоплательщиков с налоговой службой в электронном формате. 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 итогам 9 месяцев 2024 года в районный бюджет зачислено налоговых и неналоговых доходов в объеме 292,6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70,1% к плановым назначениям, с ростом к соответствующему периоду прошлого года на 130,8%, из них НДФЛ зачислено 143,6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с ростом к соответствующему периоду прошлого года на 140,2%.</w:t>
      </w:r>
    </w:p>
    <w:p w:rsidR="006C58B9" w:rsidRDefault="006C58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Направления налоговой политики на 2025 - 2027 годы</w:t>
      </w:r>
    </w:p>
    <w:p w:rsidR="006C58B9" w:rsidRDefault="006C58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политика на 2025 год и плановый период 2026 и 2027 годов в области доходов районного бюджета ориентирована на сохранение и развитие доходных источников районного бюджета с учетом консервативной оценки </w:t>
      </w:r>
      <w:r>
        <w:rPr>
          <w:rFonts w:ascii="Times New Roman" w:hAnsi="Times New Roman" w:cs="Times New Roman"/>
          <w:sz w:val="28"/>
          <w:szCs w:val="28"/>
        </w:rPr>
        <w:lastRenderedPageBreak/>
        <w:t>доходного потенциала. Значительных изменений в структуре налоговых доходов не ожидается.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налоговой политики Ордынского района Новосибирской области направлены на организацию работы по увеличению поступлений налоговых и неналоговых доходов в районный бюджет.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Ордынского района Новосибирской области являются: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совершенствование законодательства по местным налогам с учетом изменений в налоговом законодательстве Российской Федерации;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усиление мер по укреплению налоговой дисциплины налогоплательщиков;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оказание содействия субъектам среднего и малого бизнеса для развития предпринимательской деятельности;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повышение эффективности управления муниципальным имуществом Ордынского района Новосибирской области.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трехлетней перспективе будет продолжена работа по укреплению доходной базы районного бюджета за счет наращивания стабильных доходных источников и мобилизации в районный бюджет доходов путем сокращения задолженности по территории Ордынского района Новосибирской области.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бюджетных поступлений планируется достичь за счет: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совершенствования методов налогового администрирования, повышения уровня ответственности главных администраторов доходов районного бюджета за выполнение плановых показателей поступления доходов в районный бюджет;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 комплекса мероприятий по сокращению дебиторской задолженности по налоговым и неналоговым доходам бюджета, в том числе признанной невозможной к взысканию;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роста инвестиционной и инновационной активности путем оказания муниципальной поддержки инвесторам в целях создания благоприятных условий для расширения ими производства, создания новых рабочих мест с высоким уровнем заработной платы;</w:t>
      </w:r>
    </w:p>
    <w:p w:rsidR="006C58B9" w:rsidRDefault="00142D0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совершенствования управления муниципальной собственностью.</w:t>
      </w:r>
    </w:p>
    <w:p w:rsidR="006C58B9" w:rsidRDefault="006C58B9">
      <w:pPr>
        <w:spacing w:after="0" w:line="240" w:lineRule="auto"/>
        <w:contextualSpacing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Theme="minorEastAsia" w:hAnsi="Times New Roman" w:cs="Times New Roman"/>
          <w:sz w:val="28"/>
          <w:szCs w:val="28"/>
        </w:rPr>
        <w:t>. Бюджетная политика</w:t>
      </w:r>
    </w:p>
    <w:p w:rsidR="006C58B9" w:rsidRDefault="006C58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Итоги реализации бюджетной политики в 2023–2024 годах</w:t>
      </w:r>
    </w:p>
    <w:p w:rsidR="006C58B9" w:rsidRDefault="006C58B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Ордынского района Новосибирской области по расходам за 2023 год составило 95,9 % (уточненный план 2537,4 млн. рублей, кассовое исполнение 2433,9 млн. рублей). На реализацию 15 муниципальных программ направлено 12559,3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политика в сфере расходов была направлена на решение социальных задач Ордынского района Новосибирской области. Приоритет - обеспечение населения муниципальными услугами отраслей социальной сферы. В структуре расходов бюджета Ордынского района Новосибирской области по итогам 2023 года основной объем бюджетных ассигнований приходился на социальную сферу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 61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,3%. 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2023 году муниципальная долговая политика Ордынского района Новосибирской области исходила из целей сбалансированности районного бюджета. Бюджет Ордынского района Новосибирской области исполнен без привлечения заемных средств.</w:t>
      </w:r>
    </w:p>
    <w:p w:rsidR="006C58B9" w:rsidRDefault="00142D0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районного бюджета за 9 месяцев 2024 года составили 1 659,0 млн. руб. (59,5%) при годовом плане 2 787,9 млн. руб.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сохранения социальной и экономической стабильности в Ордынском районе Новосибирской области» в 2023 году и 9 месяцев 2024 года предпринят ряд следующих мер:</w:t>
      </w:r>
    </w:p>
    <w:p w:rsidR="006C58B9" w:rsidRDefault="00142D03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обеспечен достойный уровень оплаты труда работников муниципальных учреждений и ее своевременная выплата, бесперебойное функционирование учреждений социальной сферы;</w:t>
      </w:r>
    </w:p>
    <w:p w:rsidR="006C58B9" w:rsidRDefault="00142D0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осуществлено предоставление межбюджетных трансфертов в бюджеты муниципальных образований поселений.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прозрачности (открытости), результативности и эффективности использования средств районного бюджета проводится работа по следующим направлениям: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проводится оценка эффективности муниципальных программ Ордынского района Новосибирской области, предусматривающая комплексный подход к оценке программ с учетом качества их формирования и эффективности реализации;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повышение прозрачности бюджетного процесса путем проведения публичных слушаний по проекту решения Совета депутатов о бюджете на очередной финансовый год и плановый период и отчета об исполнении бюджета Ордынского района Новосибирской области за отчетный финансовый год, размещения муниципальных правовых актов, связанных с бюджетным процессом, на официальном сайте администрации Ордынского района Новосибирской области в информационно-телекоммуникационной сети «Интернет» и в регистре муниципальных правовых актов, размещение нормативных правовых актов по вопросам бюджетного процесса и информации на едином портале бюджетной системы Российской Федерации «Электронный бюджет».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сохраняет свою актуальность вопрос информированности граждан о возможности входа в сервис посредством учетной записи на портале государственных услуг Российской Федерации. </w:t>
      </w: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планировании финансовой поддержки местным бюджетам на 2024 год в расчетах межбюджетных трансфертов, предоставляемых местным бюджетам из районного бюджета за счет средств областного бюджета, была проведена индексация не только расходов на оплату труда работников бюджетной сферы, но и индексация всех материальных затрат местных бюджетов. </w:t>
      </w:r>
    </w:p>
    <w:p w:rsidR="006C58B9" w:rsidRDefault="006C58B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C58B9" w:rsidRDefault="00142D0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бюджетной политики на 2025 - 2027 годы</w:t>
      </w:r>
    </w:p>
    <w:p w:rsidR="006C58B9" w:rsidRDefault="006C58B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8B9" w:rsidRDefault="00142D0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среднесрочном периоде сохранится преемственность приоритетов бюджетной политики предыдущего бюджетного цикла и нацеленность на обеспечение устойчивого социально-экономического развития района.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Бюджетная политика в 2025-2027 годах будет направлена на развитие экономики и социальной сферы, повышение уровня и качества жизни населения, решение приоритетных задач, обеспечение сбалансированности и устойчивости бюджетной системы, повышение эффективности бюджетных расходов.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Формируемые параметры районного бюджета на очередной финансовый год и плановый период должны обеспечивать: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-гарантированное финансовое обеспечение приоритетных расходов и обеспечение сбалансированности районного бюджета, а также содействие в обеспечении сбалансированности местных бюджетов муниципальных образований поселений;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-отдачу приоритета расходным обязательствам, обеспечивающим достижение бюджетного эффекта в среднесрочном периоде.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формировании районного бюджета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и, возможных сроков и механизмов реализации, в пределах имеющихся ресурсов.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Бюджетная политика в части расходов районного бюджета должна отвечать принципам консервативного бюджетного планирования и быть направлена:</w:t>
      </w:r>
    </w:p>
    <w:p w:rsidR="006C58B9" w:rsidRDefault="00142D0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повышение эффективности расходов районного бюджета. Ресурсы бюджета должны быть мобилизованы на приоритетных направлениях, отдача их должна быть максимальной;</w:t>
      </w:r>
    </w:p>
    <w:p w:rsidR="006C58B9" w:rsidRDefault="00142D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обеспечение долгосрочной устойчивости и сбалансированности районного бюджета в условиях сдержанной динамики роста доходов и недопущения роста долговой нагрузки.</w:t>
      </w:r>
    </w:p>
    <w:p w:rsidR="006C58B9" w:rsidRDefault="00142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направлениями бюджетной политики в области расходов районного бюджета являются: 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-определение четких приоритетов использования бюджетных средств с учетом текущей экономической ситуации, при планировании бюджетных ассигнований следует детально оценить содержание муниципальных программ, соразмерив объемы их финансового обеспечения с реальными возможностями районного бюджета;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-снижение неэффективных трат районного бюджета, обеспечение исполнения гарантированных расходных обязательств,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-принятие решений,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Федерации; 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-совершенствование механизмов контроля за соблюдением требований законодательства в сфере закупок и исполнением условий контрактов;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-увязка муниципальных заданий на оказание муниципальных услуг с целями муниципальных программ; 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районный бюджет в случае не достижения объемных показателей, установленных в муниципальном задании; </w:t>
      </w:r>
    </w:p>
    <w:p w:rsidR="006C58B9" w:rsidRDefault="00142D0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-усиление контроля над выполнением муниципальными учреждениями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 (выполненных работ) утвержденным требованиям к качеству. 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 средств районного бюджета будет достигнута за счет: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-сокращения неэффективных расходов по результатам проведенной оценки эффективности реализации муниципальных программ;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-недопущения принятия новых расходных обязательств, не обеспеченных доходными источниками, установления и исполнения расходных обязательств, не связанных с решением вопросов, отнесенных федеральными законами к вопросам местного значения; 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-реализации мероприятий, направленных на обеспечение соблюдения условий и целей предоставления межбюджетных трансфертов, своевременности и полноты их освоения;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-поддержания оптимальных объемов и структуры бюджетных расходов на реализацию функций и полномочий органов местного самоуправления Ордынского района Новосибирской области;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 и улучшение материально-технической базы учреждения;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-повышения эффективности операций по управлению остатками средств на едином счете по учету средств районного бюджета;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нужд, и нужд бюджетных учреждений, образующих экономию бюджетных средств при сохранении качественных характеристик приобретаемых товаров, работ и услуг;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продолжение совершенствования процесса управления муниципальным имуществом, в том числе путем изъятия имущества, не используемого для оказания муниципальных услуг (выполнения работ);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-усиление муниципального финансового контроля за эффективным использованием бюджетных средств путем:</w:t>
      </w:r>
    </w:p>
    <w:p w:rsidR="006C58B9" w:rsidRDefault="00142D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-совершенствования механизмов внутреннего муниципального финансового контроля.</w:t>
      </w:r>
      <w:bookmarkStart w:id="0" w:name="_GoBack"/>
      <w:bookmarkEnd w:id="0"/>
    </w:p>
    <w:sectPr w:rsidR="006C58B9">
      <w:pgSz w:w="11906" w:h="16838"/>
      <w:pgMar w:top="1134" w:right="567" w:bottom="1134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B9"/>
    <w:rsid w:val="00142D03"/>
    <w:rsid w:val="00154926"/>
    <w:rsid w:val="006C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0A8EA-056D-4701-8C27-919DB6B4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563C1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1">
    <w:name w:val="Стиль1 Знак"/>
    <w:qFormat/>
    <w:locked/>
    <w:rsid w:val="00253ED0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">
    <w:name w:val="No Spacing"/>
    <w:uiPriority w:val="1"/>
    <w:qFormat/>
  </w:style>
  <w:style w:type="paragraph" w:styleId="af0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index heading"/>
    <w:basedOn w:val="Heading"/>
  </w:style>
  <w:style w:type="paragraph" w:styleId="af8">
    <w:name w:val="TOC Heading"/>
    <w:uiPriority w:val="39"/>
    <w:unhideWhenUsed/>
    <w:pPr>
      <w:spacing w:after="160" w:line="259" w:lineRule="auto"/>
    </w:pPr>
  </w:style>
  <w:style w:type="paragraph" w:styleId="af9">
    <w:name w:val="table of figures"/>
    <w:basedOn w:val="a"/>
    <w:next w:val="a"/>
    <w:uiPriority w:val="99"/>
    <w:unhideWhenUsed/>
    <w:qFormat/>
    <w:pPr>
      <w:spacing w:after="0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3">
    <w:name w:val="Стиль1"/>
    <w:basedOn w:val="a"/>
    <w:qFormat/>
    <w:rsid w:val="00253ED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f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</cp:revision>
  <cp:lastPrinted>2024-11-05T02:15:00Z</cp:lastPrinted>
  <dcterms:created xsi:type="dcterms:W3CDTF">2024-11-06T09:20:00Z</dcterms:created>
  <dcterms:modified xsi:type="dcterms:W3CDTF">2024-11-06T09:33:00Z</dcterms:modified>
  <dc:language>en-US</dc:language>
</cp:coreProperties>
</file>