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A15" w:rsidRDefault="00D24C4B">
      <w:pPr>
        <w:pStyle w:val="af0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794A15" w:rsidRDefault="00D24C4B">
      <w:pPr>
        <w:pStyle w:val="af0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794A15" w:rsidRDefault="00D24C4B">
      <w:pPr>
        <w:pStyle w:val="af0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794A15" w:rsidRDefault="00D24C4B">
      <w:pPr>
        <w:pStyle w:val="af0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94A15" w:rsidRDefault="00D24C4B">
      <w:pPr>
        <w:ind w:left="10490"/>
        <w:jc w:val="center"/>
        <w:rPr>
          <w:color w:val="C4BC9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 wp14:anchorId="3DEAC5D7" wp14:editId="72B4984D">
            <wp:simplePos x="0" y="0"/>
            <wp:positionH relativeFrom="character">
              <wp:posOffset>-728005</wp:posOffset>
            </wp:positionH>
            <wp:positionV relativeFrom="paragraph">
              <wp:posOffset>11268</wp:posOffset>
            </wp:positionV>
            <wp:extent cx="2893695" cy="252095"/>
            <wp:effectExtent l="0" t="0" r="1905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От </w:t>
      </w:r>
      <w:r>
        <w:rPr>
          <w:color w:val="C4BC96"/>
          <w:sz w:val="28"/>
          <w:szCs w:val="28"/>
        </w:rPr>
        <w:t xml:space="preserve">  </w:t>
      </w:r>
    </w:p>
    <w:p w:rsidR="00794A15" w:rsidRDefault="00794A15">
      <w:pPr>
        <w:jc w:val="center"/>
        <w:rPr>
          <w:sz w:val="28"/>
          <w:szCs w:val="28"/>
        </w:rPr>
      </w:pPr>
    </w:p>
    <w:p w:rsidR="00794A15" w:rsidRDefault="00D24C4B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:rsidR="00794A15" w:rsidRDefault="00D24C4B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794A15" w:rsidRDefault="00D24C4B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«Комплексное развитие сельских</w:t>
      </w:r>
    </w:p>
    <w:p w:rsidR="00794A15" w:rsidRDefault="00D24C4B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территории в Ордынском районе</w:t>
      </w:r>
    </w:p>
    <w:p w:rsidR="00794A15" w:rsidRDefault="00D24C4B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2020-2025 годы»</w:t>
      </w:r>
    </w:p>
    <w:p w:rsidR="00794A15" w:rsidRDefault="00794A15">
      <w:pPr>
        <w:pStyle w:val="310"/>
        <w:tabs>
          <w:tab w:val="left" w:pos="3234"/>
        </w:tabs>
        <w:rPr>
          <w:sz w:val="28"/>
          <w:szCs w:val="28"/>
        </w:rPr>
      </w:pPr>
    </w:p>
    <w:p w:rsidR="00794A15" w:rsidRDefault="00794A15">
      <w:pPr>
        <w:pStyle w:val="310"/>
        <w:tabs>
          <w:tab w:val="left" w:pos="3234"/>
        </w:tabs>
        <w:rPr>
          <w:sz w:val="28"/>
          <w:szCs w:val="28"/>
        </w:rPr>
      </w:pPr>
    </w:p>
    <w:p w:rsidR="00794A15" w:rsidRDefault="00D24C4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17"/>
      <w:bookmarkEnd w:id="0"/>
      <w:r>
        <w:rPr>
          <w:rFonts w:ascii="Times New Roman" w:hAnsi="Times New Roman" w:cs="Times New Roman"/>
          <w:b/>
          <w:sz w:val="28"/>
          <w:szCs w:val="28"/>
        </w:rPr>
        <w:t>ЦЕЛИ, ЗАДАЧИ И ЦЕЛЕВЫЕ ИНДИКАТОРЫ</w:t>
      </w:r>
    </w:p>
    <w:p w:rsidR="00794A15" w:rsidRDefault="00D24C4B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94A15" w:rsidRDefault="00794A15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94A15" w:rsidRDefault="00794A15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jc w:val="center"/>
        <w:tblLayout w:type="fixed"/>
        <w:tblCellMar>
          <w:top w:w="54" w:type="dxa"/>
          <w:left w:w="67" w:type="dxa"/>
          <w:right w:w="55" w:type="dxa"/>
        </w:tblCellMar>
        <w:tblLook w:val="04A0" w:firstRow="1" w:lastRow="0" w:firstColumn="1" w:lastColumn="0" w:noHBand="0" w:noVBand="1"/>
      </w:tblPr>
      <w:tblGrid>
        <w:gridCol w:w="2896"/>
        <w:gridCol w:w="2680"/>
        <w:gridCol w:w="1456"/>
        <w:gridCol w:w="850"/>
        <w:gridCol w:w="708"/>
        <w:gridCol w:w="710"/>
        <w:gridCol w:w="10"/>
        <w:gridCol w:w="740"/>
        <w:gridCol w:w="737"/>
        <w:gridCol w:w="808"/>
        <w:gridCol w:w="2859"/>
      </w:tblGrid>
      <w:tr w:rsidR="00794A15">
        <w:trPr>
          <w:trHeight w:val="283"/>
          <w:jc w:val="center"/>
        </w:trPr>
        <w:tc>
          <w:tcPr>
            <w:tcW w:w="28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Цель/задачи, требующие решения для достижения цели</w:t>
            </w:r>
          </w:p>
        </w:tc>
        <w:tc>
          <w:tcPr>
            <w:tcW w:w="26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Наименование целевого индикатора</w:t>
            </w:r>
          </w:p>
        </w:tc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Ед. измерения</w:t>
            </w:r>
          </w:p>
        </w:tc>
        <w:tc>
          <w:tcPr>
            <w:tcW w:w="456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Значение целевого индикатора</w:t>
            </w:r>
          </w:p>
        </w:tc>
        <w:tc>
          <w:tcPr>
            <w:tcW w:w="28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Примечание</w:t>
            </w:r>
          </w:p>
        </w:tc>
      </w:tr>
      <w:tr w:rsidR="00794A15">
        <w:trPr>
          <w:trHeight w:val="288"/>
          <w:jc w:val="center"/>
        </w:trPr>
        <w:tc>
          <w:tcPr>
            <w:tcW w:w="2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26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14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456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в том числе по годам</w:t>
            </w:r>
          </w:p>
        </w:tc>
        <w:tc>
          <w:tcPr>
            <w:tcW w:w="28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</w:tr>
      <w:tr w:rsidR="00794A15">
        <w:trPr>
          <w:trHeight w:val="588"/>
          <w:jc w:val="center"/>
        </w:trPr>
        <w:tc>
          <w:tcPr>
            <w:tcW w:w="2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26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14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2020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2021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2022 год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2023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2024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2025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год</w:t>
            </w:r>
          </w:p>
        </w:tc>
        <w:tc>
          <w:tcPr>
            <w:tcW w:w="28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center"/>
            </w:pPr>
          </w:p>
        </w:tc>
      </w:tr>
      <w:tr w:rsidR="00794A15">
        <w:trPr>
          <w:trHeight w:val="288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2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7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8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9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10</w:t>
            </w:r>
          </w:p>
        </w:tc>
      </w:tr>
      <w:tr w:rsidR="00794A15">
        <w:trPr>
          <w:trHeight w:val="2086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Цель: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создание комфортных условий жизнедеятельности в сельской местности Ордынского района Новосибирской области.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Количество семей, получивших поддержку в рамках муниципальной программы Ордынского района Новосибирской области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единиц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14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19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11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15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</w:pPr>
          </w:p>
        </w:tc>
      </w:tr>
      <w:tr w:rsidR="00794A15">
        <w:trPr>
          <w:trHeight w:val="364"/>
          <w:jc w:val="center"/>
        </w:trPr>
        <w:tc>
          <w:tcPr>
            <w:tcW w:w="28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Задача 1: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lastRenderedPageBreak/>
              <w:t>содействие в обеспечении сельского населения доступным и комфортным жильем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lastRenderedPageBreak/>
              <w:t xml:space="preserve">Объем жилья для </w:t>
            </w:r>
            <w:r>
              <w:lastRenderedPageBreak/>
              <w:t>граждан на ввод (приобретение) которого оказана муниципальная поддержка в рамках муниципальной программы в отчетном году, всего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proofErr w:type="spellStart"/>
            <w:r>
              <w:lastRenderedPageBreak/>
              <w:t>кв.м</w:t>
            </w:r>
            <w:proofErr w:type="spellEnd"/>
            <w:r>
              <w:t>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50" w:type="dxa"/>
            <w:gridSpan w:val="2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450,0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</w:pPr>
          </w:p>
        </w:tc>
      </w:tr>
      <w:tr w:rsidR="00794A15">
        <w:trPr>
          <w:trHeight w:val="1913"/>
          <w:jc w:val="center"/>
        </w:trPr>
        <w:tc>
          <w:tcPr>
            <w:tcW w:w="2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  <w:jc w:val="both"/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Объем жилья, предоставляемого по договору найма гражданам, проживающим на сельских территориях, в отчетном году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129,0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</w:pPr>
          </w:p>
        </w:tc>
      </w:tr>
      <w:tr w:rsidR="00794A15">
        <w:trPr>
          <w:trHeight w:val="31"/>
          <w:jc w:val="center"/>
        </w:trPr>
        <w:tc>
          <w:tcPr>
            <w:tcW w:w="2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Задача 2:</w:t>
            </w:r>
          </w:p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t>Формирование современного облика сельских территорий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both"/>
            </w:pPr>
            <w:r>
              <w:rPr>
                <w:color w:val="000000"/>
              </w:rPr>
              <w:t>Количество</w:t>
            </w:r>
            <w:r>
              <w:t xml:space="preserve"> населенных пунктов, на территории которых </w:t>
            </w:r>
            <w:r>
              <w:rPr>
                <w:color w:val="000000"/>
              </w:rPr>
              <w:t>реализованы общественно значимые проекты по благоустройству сельских территорий</w:t>
            </w:r>
          </w:p>
        </w:tc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jc w:val="center"/>
            </w:pPr>
            <w:r>
              <w:t>шт.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40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808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D24C4B">
            <w:pPr>
              <w:widowControl w:val="0"/>
              <w:tabs>
                <w:tab w:val="left" w:pos="3234"/>
              </w:tabs>
              <w:jc w:val="center"/>
            </w:pPr>
            <w:r>
              <w:t>-</w:t>
            </w:r>
          </w:p>
        </w:tc>
        <w:tc>
          <w:tcPr>
            <w:tcW w:w="28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794A15" w:rsidRDefault="00794A15">
            <w:pPr>
              <w:widowControl w:val="0"/>
              <w:tabs>
                <w:tab w:val="left" w:pos="3234"/>
              </w:tabs>
            </w:pPr>
          </w:p>
        </w:tc>
      </w:tr>
    </w:tbl>
    <w:p w:rsidR="00794A15" w:rsidRDefault="00D24C4B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94A15" w:rsidRDefault="00794A15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bookmarkStart w:id="1" w:name="_GoBack"/>
      <w:bookmarkEnd w:id="1"/>
    </w:p>
    <w:sectPr w:rsidR="00794A15">
      <w:pgSz w:w="16838" w:h="11906" w:orient="landscape"/>
      <w:pgMar w:top="1418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15"/>
    <w:rsid w:val="002E17A0"/>
    <w:rsid w:val="00794A15"/>
    <w:rsid w:val="00D2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B883B-AE28-4664-BBB9-9B7911D5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F64"/>
    <w:rPr>
      <w:sz w:val="24"/>
      <w:szCs w:val="24"/>
      <w:lang w:eastAsia="zh-CN"/>
    </w:rPr>
  </w:style>
  <w:style w:type="paragraph" w:styleId="2">
    <w:name w:val="heading 2"/>
    <w:basedOn w:val="a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  <w:lang w:eastAsia="en-US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1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character" w:customStyle="1" w:styleId="1">
    <w:name w:val="Основной текст Знак1"/>
    <w:basedOn w:val="a0"/>
    <w:link w:val="a9"/>
    <w:uiPriority w:val="99"/>
    <w:semiHidden/>
    <w:qFormat/>
    <w:rsid w:val="00314EC0"/>
  </w:style>
  <w:style w:type="character" w:customStyle="1" w:styleId="5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character" w:customStyle="1" w:styleId="220">
    <w:name w:val="Основной текст с отступом 2 Знак2"/>
    <w:basedOn w:val="a0"/>
    <w:link w:val="23"/>
    <w:uiPriority w:val="99"/>
    <w:qFormat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qFormat/>
    <w:rsid w:val="00314EC0"/>
    <w:rPr>
      <w:i/>
      <w:iCs/>
      <w:sz w:val="24"/>
      <w:szCs w:val="24"/>
    </w:rPr>
  </w:style>
  <w:style w:type="character" w:styleId="aa">
    <w:name w:val="page number"/>
    <w:uiPriority w:val="99"/>
    <w:qFormat/>
    <w:rsid w:val="00314EC0"/>
    <w:rPr>
      <w:rFonts w:cs="Times New Roman"/>
    </w:rPr>
  </w:style>
  <w:style w:type="character" w:customStyle="1" w:styleId="10">
    <w:name w:val="Название Знак1"/>
    <w:basedOn w:val="a0"/>
    <w:link w:val="ab"/>
    <w:uiPriority w:val="99"/>
    <w:qFormat/>
    <w:rsid w:val="00314EC0"/>
    <w:rPr>
      <w:b/>
      <w:bCs/>
      <w:sz w:val="36"/>
      <w:szCs w:val="36"/>
    </w:rPr>
  </w:style>
  <w:style w:type="character" w:customStyle="1" w:styleId="210">
    <w:name w:val="Основной текст 2 Знак1"/>
    <w:basedOn w:val="a0"/>
    <w:uiPriority w:val="99"/>
    <w:qFormat/>
    <w:rsid w:val="00314EC0"/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314EC0"/>
    <w:rPr>
      <w:sz w:val="24"/>
      <w:szCs w:val="24"/>
    </w:rPr>
  </w:style>
  <w:style w:type="character" w:customStyle="1" w:styleId="211">
    <w:name w:val="Основной текст с отступом 2 Знак1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character" w:customStyle="1" w:styleId="31">
    <w:name w:val="Основной текст с отступом 3 Знак1"/>
    <w:basedOn w:val="a0"/>
    <w:link w:val="31"/>
    <w:uiPriority w:val="99"/>
    <w:qFormat/>
    <w:rsid w:val="00314EC0"/>
    <w:rPr>
      <w:sz w:val="16"/>
      <w:szCs w:val="16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314EC0"/>
    <w:rPr>
      <w:rFonts w:ascii="Courier New" w:hAnsi="Courier New" w:cs="Courier New"/>
    </w:rPr>
  </w:style>
  <w:style w:type="character" w:customStyle="1" w:styleId="11">
    <w:name w:val="Текст выноски Знак1"/>
    <w:basedOn w:val="a0"/>
    <w:link w:val="ac"/>
    <w:uiPriority w:val="99"/>
    <w:semiHidden/>
    <w:qFormat/>
    <w:rsid w:val="00314EC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  <w:rPr>
      <w:lang w:eastAsia="en-US"/>
    </w:rPr>
  </w:style>
  <w:style w:type="paragraph" w:styleId="ad">
    <w:name w:val="List"/>
    <w:basedOn w:val="a9"/>
    <w:rPr>
      <w:rFonts w:cs="Mangal"/>
    </w:rPr>
  </w:style>
  <w:style w:type="paragraph" w:styleId="ae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  <w:lang w:eastAsia="en-US"/>
    </w:rPr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  <w:lang w:eastAsia="en-US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andFooter">
    <w:name w:val="Header and Footer"/>
    <w:basedOn w:val="a"/>
    <w:qFormat/>
    <w:rsid w:val="00314EC0"/>
    <w:rPr>
      <w:lang w:eastAsia="en-US"/>
    </w:rPr>
  </w:style>
  <w:style w:type="paragraph" w:customStyle="1" w:styleId="12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  <w:lang w:eastAsia="en-US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  <w:lang w:eastAsia="en-US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 w:eastAsia="en-US"/>
    </w:rPr>
  </w:style>
  <w:style w:type="paragraph" w:customStyle="1" w:styleId="24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  <w:lang w:eastAsia="en-US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  <w:lang w:eastAsia="en-US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  <w:lang w:eastAsia="en-US"/>
    </w:rPr>
  </w:style>
  <w:style w:type="paragraph" w:customStyle="1" w:styleId="af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  <w:lang w:eastAsia="en-US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Основной текст (2)"/>
    <w:basedOn w:val="a"/>
    <w:link w:val="25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FrameContents">
    <w:name w:val="Frame Contents"/>
    <w:basedOn w:val="a"/>
    <w:qFormat/>
    <w:rsid w:val="00314EC0"/>
    <w:rPr>
      <w:lang w:eastAsia="en-US"/>
    </w:rPr>
  </w:style>
  <w:style w:type="paragraph" w:styleId="ab">
    <w:name w:val="Title"/>
    <w:basedOn w:val="a"/>
    <w:link w:val="10"/>
    <w:uiPriority w:val="99"/>
    <w:qFormat/>
    <w:rsid w:val="00314EC0"/>
    <w:pPr>
      <w:jc w:val="center"/>
    </w:pPr>
    <w:rPr>
      <w:b/>
      <w:bCs/>
      <w:sz w:val="36"/>
      <w:szCs w:val="36"/>
      <w:lang w:eastAsia="en-US"/>
    </w:rPr>
  </w:style>
  <w:style w:type="paragraph" w:styleId="26">
    <w:name w:val="Body Text 2"/>
    <w:basedOn w:val="a"/>
    <w:uiPriority w:val="99"/>
    <w:qFormat/>
    <w:rsid w:val="00314EC0"/>
    <w:pPr>
      <w:jc w:val="center"/>
    </w:pPr>
    <w:rPr>
      <w:b/>
      <w:bCs/>
      <w:sz w:val="28"/>
      <w:szCs w:val="28"/>
      <w:lang w:eastAsia="en-US"/>
    </w:rPr>
  </w:style>
  <w:style w:type="paragraph" w:styleId="23">
    <w:name w:val="Body Text Indent 2"/>
    <w:basedOn w:val="a"/>
    <w:link w:val="220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paragraph" w:styleId="32">
    <w:name w:val="Body Text Indent 3"/>
    <w:basedOn w:val="a"/>
    <w:uiPriority w:val="99"/>
    <w:qFormat/>
    <w:rsid w:val="00314EC0"/>
    <w:pPr>
      <w:spacing w:after="120"/>
      <w:ind w:left="283"/>
    </w:pPr>
    <w:rPr>
      <w:sz w:val="16"/>
      <w:szCs w:val="16"/>
      <w:lang w:eastAsia="en-US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Balloon Text"/>
    <w:basedOn w:val="a"/>
    <w:link w:val="11"/>
    <w:uiPriority w:val="99"/>
    <w:semiHidden/>
    <w:qFormat/>
    <w:rsid w:val="00314EC0"/>
    <w:rPr>
      <w:rFonts w:ascii="Tahoma" w:hAnsi="Tahoma" w:cs="Tahoma"/>
      <w:sz w:val="16"/>
      <w:szCs w:val="16"/>
      <w:lang w:eastAsia="en-US"/>
    </w:rPr>
  </w:style>
  <w:style w:type="paragraph" w:customStyle="1" w:styleId="310">
    <w:name w:val="Основной текст 31"/>
    <w:basedOn w:val="a"/>
    <w:qFormat/>
    <w:rsid w:val="002B2F64"/>
    <w:pPr>
      <w:jc w:val="center"/>
    </w:pPr>
    <w:rPr>
      <w:sz w:val="30"/>
      <w:szCs w:val="30"/>
    </w:rPr>
  </w:style>
  <w:style w:type="paragraph" w:styleId="af0">
    <w:name w:val="No Spacing"/>
    <w:qFormat/>
    <w:rsid w:val="002B2F64"/>
    <w:pPr>
      <w:suppressAutoHyphens w:val="0"/>
      <w:ind w:firstLine="72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A5D49-805F-4BC1-B88A-A50AF06E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2024-08-14T03:30:00Z</cp:lastPrinted>
  <dcterms:created xsi:type="dcterms:W3CDTF">2024-08-16T03:22:00Z</dcterms:created>
  <dcterms:modified xsi:type="dcterms:W3CDTF">2024-08-16T04:24:00Z</dcterms:modified>
  <dc:language>en-US</dc:language>
</cp:coreProperties>
</file>