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29F" w:rsidRDefault="00F85DE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noProof/>
          <w:lang w:eastAsia="ru-RU"/>
        </w:rPr>
        <w:drawing>
          <wp:inline distT="0" distB="0" distL="0" distR="0">
            <wp:extent cx="624840" cy="7086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29F" w:rsidRDefault="00F9129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F9129F" w:rsidRDefault="00F85DE8">
      <w:pPr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iCs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1"/>
          <w:sz w:val="28"/>
          <w:szCs w:val="28"/>
          <w:lang w:eastAsia="ru-RU"/>
        </w:rPr>
        <w:t xml:space="preserve">АДМИНИСТРАЦИЯ ОРДЫНСКОГО РАЙОНА </w:t>
      </w:r>
    </w:p>
    <w:p w:rsidR="00F9129F" w:rsidRDefault="00F85DE8">
      <w:pPr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iCs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1"/>
          <w:sz w:val="28"/>
          <w:szCs w:val="28"/>
          <w:lang w:eastAsia="ru-RU"/>
        </w:rPr>
        <w:t>НОВОСИБИРСКОЙ ОБЛАСТИ</w:t>
      </w:r>
    </w:p>
    <w:p w:rsidR="00F9129F" w:rsidRDefault="00F912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129F" w:rsidRDefault="00F85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F9129F" w:rsidRDefault="00294BE6">
      <w:pPr>
        <w:tabs>
          <w:tab w:val="left" w:pos="703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0" allowOverlap="1" wp14:anchorId="170BCAAF" wp14:editId="3A6B477C">
            <wp:simplePos x="0" y="0"/>
            <wp:positionH relativeFrom="character">
              <wp:posOffset>2086787</wp:posOffset>
            </wp:positionH>
            <wp:positionV relativeFrom="line">
              <wp:posOffset>183515</wp:posOffset>
            </wp:positionV>
            <wp:extent cx="2893695" cy="25209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5D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9129F" w:rsidRDefault="00F85D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DDD9C3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DDD9C3"/>
          <w:sz w:val="24"/>
          <w:szCs w:val="24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DDD9C3"/>
          <w:sz w:val="24"/>
          <w:szCs w:val="24"/>
          <w:lang w:eastAsia="ru-RU"/>
        </w:rPr>
        <w:t>_</w:t>
      </w:r>
    </w:p>
    <w:p w:rsidR="00F9129F" w:rsidRDefault="00F912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29F" w:rsidRDefault="00F85D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Ордынское</w:t>
      </w:r>
    </w:p>
    <w:p w:rsidR="00F9129F" w:rsidRDefault="00F912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29F" w:rsidRDefault="00F85DE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Об утверждении Устава общества с ограниченной ответственностью «Ордынское АТП», передаточного акта </w:t>
      </w:r>
    </w:p>
    <w:p w:rsidR="00F9129F" w:rsidRDefault="00F85DE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и назначении директора  ООО «Ордынское АТП»  </w:t>
      </w:r>
    </w:p>
    <w:p w:rsidR="00F9129F" w:rsidRDefault="00F9129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F9129F" w:rsidRDefault="00F85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В соответствии со статьями 57, 58, 59 Гражданского кодекса Российской Федерации, Федеральным законом от 06.10.2003г. №131-ФЗ «Об общих принципах организации местного самоуправления в Российской Федерации», Федеральным законом от 08.02.1998г. №14-ФЗ  «Об обществах с ограниченной ответственностью», Федеральным законом от 14.11.2002 № 161-ФЗ «О государственных и муниципальных унитарных предприятий», Федеральным законом от  21.12.2001г. №178-ФЗ «О приватизации государственного и муниципального имущества», Федеральным законом  от 08.08.2001 №129-ФЗ «О государственной регистрации юридических лиц и индивидуальных предпринимателей», решением Совета депутатов Ордынского района Новосибирской области от 15.06.2023 года №169  «Об утверждении прогнозного плана приватизации муниципального имущества Ордынского района Новосибирской области  на 2023 год и плановый период 2024 и 2025 годов», постановлением администрации Ордынского района Новосибирской области от 11.06.2024г. №773/89 «О реорганизации Муниципального унитарного «Ордынского автотранспортного предприятия»  Ордынского района Новосибирской области», руководствуясь Уставом Ордынского муниципального района Новосибирской области,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Ордынского района Новосибирской области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 о с т а н о в л я е т:</w:t>
      </w:r>
    </w:p>
    <w:p w:rsidR="00F9129F" w:rsidRDefault="00F85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 Утвердить прилагаемые к  настоящему постановлению Устав общества с ограниченной ответственностью «Ордынское АТП» и  передаточный акт имущественного комплекса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Муниципального унитарного  «Ордынского автотранспортного предприятия», подлежащего приватизации.</w:t>
      </w:r>
    </w:p>
    <w:p w:rsidR="00F9129F" w:rsidRDefault="00F85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2. По настоящему акту передать основные средства, нематериальные активы, иное имущество и обязательства от Муниципального унитарного  «Ордынского автотранспортного предприятия» Ордынского района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lastRenderedPageBreak/>
        <w:t xml:space="preserve">Новосибирской области к Обществу с ограниченной ответственностью «Ордынское АТП». </w:t>
      </w:r>
    </w:p>
    <w:p w:rsidR="00F9129F" w:rsidRDefault="00F85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3.Назначить директором ООО «Ордынское АТП» Бондарь Сергея Анатольевича.</w:t>
      </w:r>
    </w:p>
    <w:p w:rsidR="00F9129F" w:rsidRDefault="00F85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4.Директору ООО «Ордынское АТП»  Бондарь С.А.:</w:t>
      </w:r>
    </w:p>
    <w:p w:rsidR="00F9129F" w:rsidRDefault="00F85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4.1. осуществить юридические действия по государственно регистрации ООО «Ордынское АТП» в установленном законом порядке.</w:t>
      </w:r>
    </w:p>
    <w:p w:rsidR="00F9129F" w:rsidRDefault="00F85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Опубликовать настоящее постановление в периодическом печатном издании органов местного самоуправления Ордынского района Новосибирской области «Ордынский Вестник» и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F9129F" w:rsidRDefault="00F85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Контроль за исполнением настоящего постановления возложить на заместителя главы администрации Ордынского района Новосибирской области Склярову Г.Д.</w:t>
      </w:r>
    </w:p>
    <w:p w:rsidR="00F9129F" w:rsidRDefault="00F85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9129F" w:rsidRDefault="00F912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29F" w:rsidRDefault="00F912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29F" w:rsidRDefault="00F85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Ордынского района</w:t>
      </w:r>
    </w:p>
    <w:p w:rsidR="00F9129F" w:rsidRDefault="00F85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Новосибирской области                                                                          О.А. Орел </w:t>
      </w:r>
    </w:p>
    <w:p w:rsidR="00F9129F" w:rsidRDefault="00F9129F">
      <w:pPr>
        <w:jc w:val="center"/>
        <w:rPr>
          <w:sz w:val="28"/>
          <w:szCs w:val="28"/>
        </w:rPr>
      </w:pPr>
      <w:bookmarkStart w:id="0" w:name="_GoBack"/>
      <w:bookmarkEnd w:id="0"/>
    </w:p>
    <w:p w:rsidR="00F9129F" w:rsidRDefault="00F85D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F9129F" w:rsidRDefault="00F912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29F" w:rsidRDefault="00F912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29F" w:rsidRDefault="00F912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29F" w:rsidRDefault="00F912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29F" w:rsidRDefault="00F912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29F" w:rsidRDefault="00F912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29F" w:rsidRDefault="00F912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29F" w:rsidRDefault="00F912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29F" w:rsidRDefault="00F912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29F" w:rsidRDefault="00F912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29F" w:rsidRDefault="00F912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29F" w:rsidRDefault="00F912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29F" w:rsidRDefault="00F912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29F" w:rsidRDefault="00F912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29F" w:rsidRDefault="00F912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29F" w:rsidRDefault="00F912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29F" w:rsidRDefault="00F912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29F" w:rsidRDefault="00F912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29F" w:rsidRDefault="00F912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29F" w:rsidRDefault="00F9129F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129F" w:rsidRDefault="00F85DE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Яковлева Н.Ф.</w:t>
      </w:r>
    </w:p>
    <w:p w:rsidR="00F9129F" w:rsidRDefault="00F85DE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(8 383 59 23 702)</w:t>
      </w:r>
    </w:p>
    <w:sectPr w:rsidR="00F9129F">
      <w:headerReference w:type="even" r:id="rId8"/>
      <w:headerReference w:type="default" r:id="rId9"/>
      <w:headerReference w:type="first" r:id="rId10"/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A06" w:rsidRDefault="00464A06">
      <w:pPr>
        <w:spacing w:after="0" w:line="240" w:lineRule="auto"/>
      </w:pPr>
      <w:r>
        <w:separator/>
      </w:r>
    </w:p>
  </w:endnote>
  <w:endnote w:type="continuationSeparator" w:id="0">
    <w:p w:rsidR="00464A06" w:rsidRDefault="00464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A06" w:rsidRDefault="00464A06">
      <w:pPr>
        <w:spacing w:after="0" w:line="240" w:lineRule="auto"/>
      </w:pPr>
      <w:r>
        <w:separator/>
      </w:r>
    </w:p>
  </w:footnote>
  <w:footnote w:type="continuationSeparator" w:id="0">
    <w:p w:rsidR="00464A06" w:rsidRDefault="00464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29F" w:rsidRDefault="00F85DE8">
    <w:pPr>
      <w:rPr>
        <w:sz w:val="2"/>
        <w:szCs w:val="2"/>
      </w:rPr>
    </w:pPr>
    <w:r>
      <w:rPr>
        <w:noProof/>
        <w:sz w:val="2"/>
        <w:szCs w:val="2"/>
        <w:lang w:eastAsia="ru-RU"/>
      </w:rPr>
      <mc:AlternateContent>
        <mc:Choice Requires="wps">
          <w:drawing>
            <wp:anchor distT="0" distB="0" distL="0" distR="0" simplePos="0" relativeHeight="2" behindDoc="1" locked="0" layoutInCell="0" allowOverlap="1" wp14:anchorId="73D20F9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96520" cy="112395"/>
              <wp:effectExtent l="0" t="0" r="0" b="0"/>
              <wp:wrapNone/>
              <wp:docPr id="4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5760" cy="111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9129F" w:rsidRDefault="00F85DE8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75pt"/>
                              <w:b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3" path="m0,0l-2147483645,0l-2147483645,-2147483646l0,-2147483646xe" stroked="f" o:allowincell="f" style="position:absolute;margin-left:532.95pt;margin-top:2.9pt;width:7.5pt;height:8.75pt;mso-wrap-style:none;v-text-anchor:top;mso-position-horizontal-relative:page;mso-position-vertical-relative:page" wp14:anchorId="73D20F9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1"/>
                      <w:shd w:val="clear" w:color="auto" w:fill="auto"/>
                      <w:spacing w:lineRule="auto" w:line="240"/>
                      <w:rPr/>
                    </w:pPr>
                    <w:r>
                      <w:rPr>
                        <w:rStyle w:val="75pt"/>
                        <w:b/>
                      </w:rPr>
                      <w:t>—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29F" w:rsidRDefault="00F9129F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29F" w:rsidRDefault="00F9129F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29F"/>
    <w:rsid w:val="00294BE6"/>
    <w:rsid w:val="00464A06"/>
    <w:rsid w:val="00990823"/>
    <w:rsid w:val="00F85DE8"/>
    <w:rsid w:val="00F9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41E789-5980-4356-A4EC-8B783FD9F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A31B5E"/>
    <w:rPr>
      <w:rFonts w:ascii="Segoe UI" w:hAnsi="Segoe UI" w:cs="Segoe UI"/>
      <w:sz w:val="18"/>
      <w:szCs w:val="18"/>
    </w:rPr>
  </w:style>
  <w:style w:type="character" w:styleId="a4">
    <w:name w:val="Hyperlink"/>
    <w:basedOn w:val="a0"/>
    <w:uiPriority w:val="99"/>
    <w:unhideWhenUsed/>
    <w:rsid w:val="00E66FBD"/>
    <w:rPr>
      <w:color w:val="0563C1" w:themeColor="hyperlink"/>
      <w:u w:val="single"/>
    </w:rPr>
  </w:style>
  <w:style w:type="character" w:customStyle="1" w:styleId="3">
    <w:name w:val="Основной текст (3)_"/>
    <w:basedOn w:val="a0"/>
    <w:link w:val="30"/>
    <w:qFormat/>
    <w:rsid w:val="00A0212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3"/>
    <w:link w:val="3"/>
    <w:qFormat/>
    <w:rsid w:val="00A02126"/>
    <w:rPr>
      <w:rFonts w:ascii="Times New Roman" w:eastAsia="Times New Roman" w:hAnsi="Times New Roman" w:cs="Times New Roman"/>
      <w:color w:val="000000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qFormat/>
    <w:rsid w:val="00A0212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0">
    <w:name w:val="Основной текст (2)"/>
    <w:basedOn w:val="2"/>
    <w:link w:val="2"/>
    <w:qFormat/>
    <w:rsid w:val="00A02126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a5">
    <w:name w:val="Колонтитул_"/>
    <w:basedOn w:val="a0"/>
    <w:link w:val="1"/>
    <w:qFormat/>
    <w:rsid w:val="00A02126"/>
    <w:rPr>
      <w:rFonts w:ascii="Cambria" w:eastAsia="Cambria" w:hAnsi="Cambria" w:cs="Cambria"/>
      <w:b/>
      <w:bCs/>
      <w:sz w:val="26"/>
      <w:szCs w:val="26"/>
      <w:shd w:val="clear" w:color="auto" w:fill="FFFFFF"/>
    </w:rPr>
  </w:style>
  <w:style w:type="character" w:customStyle="1" w:styleId="75pt">
    <w:name w:val="Колонтитул + 7;5 pt"/>
    <w:basedOn w:val="a5"/>
    <w:qFormat/>
    <w:rsid w:val="00A02126"/>
    <w:rPr>
      <w:rFonts w:ascii="Cambria" w:eastAsia="Cambria" w:hAnsi="Cambria" w:cs="Cambria"/>
      <w:b/>
      <w:bCs/>
      <w:color w:val="000000"/>
      <w:spacing w:val="0"/>
      <w:w w:val="100"/>
      <w:sz w:val="15"/>
      <w:szCs w:val="15"/>
      <w:shd w:val="clear" w:color="auto" w:fill="FFFFFF"/>
      <w:lang w:val="ru-RU" w:eastAsia="ru-RU" w:bidi="ru-RU"/>
    </w:rPr>
  </w:style>
  <w:style w:type="character" w:customStyle="1" w:styleId="a6">
    <w:name w:val="Цветовое выделение"/>
    <w:qFormat/>
    <w:rsid w:val="00A02126"/>
    <w:rPr>
      <w:b/>
      <w:color w:val="000080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uiPriority w:val="99"/>
    <w:semiHidden/>
    <w:unhideWhenUsed/>
    <w:qFormat/>
    <w:rsid w:val="00A31B5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sid w:val="00F8385E"/>
    <w:pPr>
      <w:widowControl w:val="0"/>
    </w:pPr>
    <w:rPr>
      <w:rFonts w:ascii="Arial" w:eastAsiaTheme="minorEastAsia" w:hAnsi="Arial" w:cs="Arial"/>
      <w:sz w:val="20"/>
      <w:lang w:eastAsia="ru-RU"/>
    </w:rPr>
  </w:style>
  <w:style w:type="paragraph" w:styleId="ab">
    <w:name w:val="List Paragraph"/>
    <w:basedOn w:val="a"/>
    <w:uiPriority w:val="34"/>
    <w:qFormat/>
    <w:rsid w:val="0064395F"/>
    <w:pPr>
      <w:ind w:left="720"/>
      <w:contextualSpacing/>
    </w:pPr>
  </w:style>
  <w:style w:type="paragraph" w:customStyle="1" w:styleId="31">
    <w:name w:val="Основной текст (3)1"/>
    <w:basedOn w:val="a"/>
    <w:qFormat/>
    <w:rsid w:val="00A02126"/>
    <w:pPr>
      <w:widowControl w:val="0"/>
      <w:shd w:val="clear" w:color="auto" w:fill="FFFFFF"/>
      <w:spacing w:after="300" w:line="638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(2)1"/>
    <w:basedOn w:val="a"/>
    <w:qFormat/>
    <w:rsid w:val="00A02126"/>
    <w:pPr>
      <w:widowControl w:val="0"/>
      <w:shd w:val="clear" w:color="auto" w:fill="FFFFFF"/>
      <w:spacing w:before="1200"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Колонтитул1"/>
    <w:basedOn w:val="a"/>
    <w:link w:val="a5"/>
    <w:qFormat/>
    <w:rsid w:val="00A02126"/>
    <w:pPr>
      <w:widowControl w:val="0"/>
      <w:shd w:val="clear" w:color="auto" w:fill="FFFFFF"/>
      <w:spacing w:after="0" w:line="0" w:lineRule="atLeast"/>
    </w:pPr>
    <w:rPr>
      <w:rFonts w:ascii="Cambria" w:eastAsia="Cambria" w:hAnsi="Cambria" w:cs="Cambria"/>
      <w:b/>
      <w:bCs/>
      <w:sz w:val="26"/>
      <w:szCs w:val="26"/>
    </w:rPr>
  </w:style>
  <w:style w:type="paragraph" w:customStyle="1" w:styleId="ac">
    <w:name w:val="Таблицы (моноширинный)"/>
    <w:basedOn w:val="a"/>
    <w:next w:val="a"/>
    <w:qFormat/>
    <w:rsid w:val="00A02126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d">
    <w:name w:val="Нормальный (таблица)"/>
    <w:basedOn w:val="a"/>
    <w:next w:val="a"/>
    <w:qFormat/>
    <w:rsid w:val="00A02126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A0212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qFormat/>
    <w:rsid w:val="00A021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qFormat/>
    <w:rsid w:val="00A02126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ae">
    <w:name w:val="Содержимое таблицы"/>
    <w:basedOn w:val="a"/>
    <w:uiPriority w:val="99"/>
    <w:qFormat/>
    <w:rsid w:val="00A02126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andFooter">
    <w:name w:val="Header and Footer"/>
    <w:basedOn w:val="a"/>
    <w:qFormat/>
  </w:style>
  <w:style w:type="paragraph" w:styleId="af">
    <w:name w:val="header"/>
    <w:basedOn w:val="HeaderandFooter"/>
  </w:style>
  <w:style w:type="paragraph" w:customStyle="1" w:styleId="FrameContents">
    <w:name w:val="Fram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3</cp:revision>
  <cp:lastPrinted>2024-07-29T06:34:00Z</cp:lastPrinted>
  <dcterms:created xsi:type="dcterms:W3CDTF">2024-08-16T03:04:00Z</dcterms:created>
  <dcterms:modified xsi:type="dcterms:W3CDTF">2024-08-16T04:21:00Z</dcterms:modified>
  <dc:language>en-US</dc:language>
</cp:coreProperties>
</file>