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6B" w:rsidRDefault="0045646B">
      <w:pPr>
        <w:ind w:left="1416" w:firstLine="708"/>
        <w:jc w:val="right"/>
        <w:rPr>
          <w:bCs/>
          <w:sz w:val="28"/>
          <w:szCs w:val="28"/>
        </w:rPr>
      </w:pPr>
    </w:p>
    <w:p w:rsidR="0045646B" w:rsidRDefault="0045646B">
      <w:pPr>
        <w:jc w:val="center"/>
        <w:rPr>
          <w:bCs/>
          <w:sz w:val="28"/>
          <w:szCs w:val="28"/>
        </w:rPr>
      </w:pPr>
    </w:p>
    <w:p w:rsidR="0045646B" w:rsidRDefault="0045646B">
      <w:pPr>
        <w:jc w:val="center"/>
        <w:rPr>
          <w:bCs/>
          <w:sz w:val="28"/>
          <w:szCs w:val="28"/>
        </w:rPr>
      </w:pPr>
    </w:p>
    <w:p w:rsidR="0045646B" w:rsidRDefault="00317565">
      <w:pPr>
        <w:spacing w:after="60"/>
        <w:ind w:right="775"/>
        <w:jc w:val="center"/>
        <w:outlineLvl w:val="0"/>
        <w:rPr>
          <w:caps/>
          <w:sz w:val="16"/>
        </w:rPr>
      </w:pPr>
      <w:r>
        <w:rPr>
          <w:caps/>
          <w:sz w:val="16"/>
        </w:rPr>
        <w:tab/>
      </w:r>
    </w:p>
    <w:p w:rsidR="0045646B" w:rsidRDefault="00317565">
      <w:pPr>
        <w:pStyle w:val="formattexttopleveltext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4840" cy="701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6B" w:rsidRDefault="0045646B">
      <w:pPr>
        <w:pStyle w:val="formattexttopleveltextcentertext"/>
        <w:shd w:val="clear" w:color="auto" w:fill="FFFFFF"/>
        <w:spacing w:beforeAutospacing="0" w:afterAutospacing="0"/>
        <w:jc w:val="center"/>
        <w:rPr>
          <w:spacing w:val="1"/>
          <w:sz w:val="28"/>
          <w:szCs w:val="28"/>
        </w:rPr>
      </w:pPr>
    </w:p>
    <w:p w:rsidR="0045646B" w:rsidRDefault="00317565">
      <w:pPr>
        <w:jc w:val="center"/>
        <w:outlineLvl w:val="7"/>
        <w:rPr>
          <w:b/>
          <w:bCs/>
          <w:iCs/>
          <w:spacing w:val="1"/>
          <w:sz w:val="28"/>
          <w:szCs w:val="28"/>
        </w:rPr>
      </w:pPr>
      <w:r>
        <w:rPr>
          <w:b/>
          <w:bCs/>
          <w:iCs/>
          <w:spacing w:val="1"/>
          <w:sz w:val="28"/>
          <w:szCs w:val="28"/>
        </w:rPr>
        <w:t>АДМИНИСТРАЦИЯ ОРДЫНСКОГО РАЙОНА</w:t>
      </w:r>
    </w:p>
    <w:p w:rsidR="0045646B" w:rsidRDefault="00317565">
      <w:pPr>
        <w:jc w:val="center"/>
        <w:outlineLvl w:val="7"/>
        <w:rPr>
          <w:b/>
          <w:bCs/>
          <w:iCs/>
          <w:spacing w:val="1"/>
          <w:sz w:val="28"/>
          <w:szCs w:val="28"/>
        </w:rPr>
      </w:pPr>
      <w:r>
        <w:rPr>
          <w:b/>
          <w:bCs/>
          <w:iCs/>
          <w:spacing w:val="1"/>
          <w:sz w:val="28"/>
          <w:szCs w:val="28"/>
        </w:rPr>
        <w:t>НОВОСИБИРСКОЙ ОБЛАСТИ</w:t>
      </w:r>
    </w:p>
    <w:p w:rsidR="0045646B" w:rsidRDefault="0045646B">
      <w:pPr>
        <w:jc w:val="center"/>
        <w:rPr>
          <w:b/>
          <w:bCs/>
          <w:sz w:val="28"/>
          <w:szCs w:val="28"/>
        </w:rPr>
      </w:pPr>
    </w:p>
    <w:p w:rsidR="0045646B" w:rsidRDefault="003175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5646B" w:rsidRDefault="0031756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646B" w:rsidRDefault="00317565">
      <w:pPr>
        <w:rPr>
          <w:color w:val="DDD9C3"/>
        </w:rPr>
      </w:pPr>
      <w:r>
        <w:rPr>
          <w:color w:val="DDD9C3"/>
        </w:rPr>
        <w:t xml:space="preserve">                                                          _</w:t>
      </w:r>
      <w:r>
        <w:rPr>
          <w:color w:val="DDD9C3"/>
          <w:u w:val="single"/>
        </w:rPr>
        <w:t xml:space="preserve"> </w:t>
      </w:r>
      <w:r>
        <w:rPr>
          <w:noProof/>
        </w:rPr>
        <w:drawing>
          <wp:anchor distT="0" distB="0" distL="0" distR="0" simplePos="0" relativeHeight="9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11086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DD9C3"/>
          <w:u w:val="single"/>
        </w:rPr>
        <w:t xml:space="preserve"> </w:t>
      </w:r>
      <w:r>
        <w:rPr>
          <w:color w:val="DDD9C3"/>
        </w:rPr>
        <w:t>_</w:t>
      </w:r>
    </w:p>
    <w:p w:rsidR="0045646B" w:rsidRDefault="0045646B">
      <w:pPr>
        <w:jc w:val="center"/>
        <w:rPr>
          <w:sz w:val="28"/>
          <w:szCs w:val="28"/>
        </w:rPr>
      </w:pPr>
    </w:p>
    <w:p w:rsidR="0045646B" w:rsidRDefault="0045646B">
      <w:pPr>
        <w:jc w:val="center"/>
        <w:rPr>
          <w:sz w:val="28"/>
          <w:szCs w:val="28"/>
        </w:rPr>
      </w:pPr>
    </w:p>
    <w:p w:rsidR="0045646B" w:rsidRDefault="003175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45646B" w:rsidRDefault="0045646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5646B" w:rsidRDefault="0045646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5646B" w:rsidRDefault="003175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предоставления муниципальных гарантий Ордынского района Новосибирской области </w:t>
      </w:r>
    </w:p>
    <w:p w:rsidR="0045646B" w:rsidRDefault="0045646B">
      <w:pPr>
        <w:jc w:val="both"/>
        <w:rPr>
          <w:sz w:val="28"/>
          <w:szCs w:val="28"/>
        </w:rPr>
      </w:pPr>
    </w:p>
    <w:p w:rsidR="0045646B" w:rsidRDefault="00317565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115, 115.2, 115.3 и 117 Бюджетного кодекса Российской Федерации, Положением о бюджетном процессе в Ордынском районе Новосибирской области, утвержденным решением Совета депутатов Ордынского района Новосибирской области от 08.12.2022 №136, руководствуясь Уставом Ордынского муниципального района Новосибирской области, администрация Ордынского района Новосибирской области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45646B" w:rsidRDefault="00317565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предоставления муниципальных гарантий Ордынского района Новосибирской области согласно приложению к настоящему постановлению.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сети Интернет.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заместителя главы администрации Ордынского района Новосибирской области Склярову Г.Д.</w:t>
      </w:r>
    </w:p>
    <w:p w:rsidR="0045646B" w:rsidRDefault="0045646B">
      <w:pPr>
        <w:ind w:firstLine="540"/>
        <w:jc w:val="both"/>
        <w:rPr>
          <w:sz w:val="28"/>
          <w:szCs w:val="28"/>
        </w:rPr>
      </w:pPr>
    </w:p>
    <w:p w:rsidR="0045646B" w:rsidRDefault="0045646B">
      <w:pPr>
        <w:spacing w:after="60"/>
        <w:jc w:val="center"/>
        <w:outlineLvl w:val="0"/>
        <w:rPr>
          <w:caps/>
          <w:sz w:val="16"/>
        </w:rPr>
      </w:pPr>
    </w:p>
    <w:p w:rsidR="0045646B" w:rsidRDefault="0045646B">
      <w:pPr>
        <w:spacing w:after="60"/>
        <w:jc w:val="center"/>
        <w:outlineLvl w:val="0"/>
        <w:rPr>
          <w:caps/>
          <w:sz w:val="16"/>
        </w:rPr>
      </w:pPr>
    </w:p>
    <w:p w:rsidR="0045646B" w:rsidRDefault="0031756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Ордынского района </w:t>
      </w:r>
    </w:p>
    <w:p w:rsidR="0045646B" w:rsidRDefault="0031756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Ю.В. Краус</w:t>
      </w:r>
    </w:p>
    <w:p w:rsidR="0045646B" w:rsidRDefault="00317565">
      <w:pPr>
        <w:rPr>
          <w:sz w:val="28"/>
          <w:szCs w:val="28"/>
        </w:rPr>
      </w:pPr>
      <w:r>
        <w:rPr>
          <w:color w:val="DDD9C3"/>
        </w:rPr>
        <w:t xml:space="preserve">                                      </w:t>
      </w:r>
      <w:r w:rsidR="006961B4">
        <w:rPr>
          <w:color w:val="DDD9C3"/>
        </w:rPr>
        <w:t xml:space="preserve">                              </w:t>
      </w:r>
    </w:p>
    <w:p w:rsidR="0045646B" w:rsidRDefault="0045646B">
      <w:pPr>
        <w:rPr>
          <w:sz w:val="28"/>
          <w:szCs w:val="28"/>
        </w:rPr>
      </w:pPr>
    </w:p>
    <w:p w:rsidR="0045646B" w:rsidRDefault="00317565">
      <w:pPr>
        <w:rPr>
          <w:sz w:val="20"/>
          <w:szCs w:val="20"/>
        </w:rPr>
      </w:pPr>
      <w:r>
        <w:rPr>
          <w:sz w:val="20"/>
          <w:szCs w:val="20"/>
        </w:rPr>
        <w:t>Семенова И.Н.</w:t>
      </w:r>
    </w:p>
    <w:p w:rsidR="0045646B" w:rsidRDefault="00317565">
      <w:pPr>
        <w:rPr>
          <w:sz w:val="20"/>
          <w:szCs w:val="20"/>
        </w:rPr>
      </w:pPr>
      <w:r>
        <w:rPr>
          <w:sz w:val="20"/>
          <w:szCs w:val="20"/>
        </w:rPr>
        <w:t>8(383)59-23313</w:t>
      </w:r>
    </w:p>
    <w:p w:rsidR="0045646B" w:rsidRDefault="0045646B">
      <w:pPr>
        <w:rPr>
          <w:sz w:val="28"/>
          <w:szCs w:val="28"/>
        </w:rPr>
      </w:pPr>
    </w:p>
    <w:p w:rsidR="0045646B" w:rsidRDefault="0045646B">
      <w:pPr>
        <w:rPr>
          <w:sz w:val="28"/>
          <w:szCs w:val="28"/>
        </w:rPr>
      </w:pPr>
    </w:p>
    <w:p w:rsidR="0045646B" w:rsidRDefault="0045646B">
      <w:pPr>
        <w:rPr>
          <w:sz w:val="28"/>
          <w:szCs w:val="28"/>
        </w:rPr>
      </w:pPr>
    </w:p>
    <w:p w:rsidR="0045646B" w:rsidRDefault="00317565" w:rsidP="006961B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5646B" w:rsidRDefault="00317565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5646B" w:rsidRDefault="00317565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                                                     </w:t>
      </w:r>
      <w:r w:rsidR="006961B4">
        <w:rPr>
          <w:sz w:val="28"/>
          <w:szCs w:val="28"/>
        </w:rPr>
        <w:t xml:space="preserve">            от </w:t>
      </w:r>
      <w:bookmarkStart w:id="0" w:name="_GoBack"/>
      <w:bookmarkEnd w:id="0"/>
      <w:r w:rsidR="006961B4">
        <w:rPr>
          <w:sz w:val="28"/>
          <w:szCs w:val="28"/>
          <w:u w:val="single"/>
        </w:rPr>
        <w:t>13.04.2023г.</w:t>
      </w:r>
      <w:r w:rsidR="006961B4">
        <w:rPr>
          <w:sz w:val="28"/>
          <w:szCs w:val="28"/>
        </w:rPr>
        <w:t xml:space="preserve"> № </w:t>
      </w:r>
      <w:r w:rsidR="006961B4">
        <w:rPr>
          <w:sz w:val="28"/>
          <w:szCs w:val="28"/>
          <w:u w:val="single"/>
        </w:rPr>
        <w:t>425/89</w:t>
      </w:r>
    </w:p>
    <w:p w:rsidR="0045646B" w:rsidRDefault="0045646B">
      <w:pPr>
        <w:jc w:val="right"/>
        <w:rPr>
          <w:sz w:val="28"/>
          <w:szCs w:val="28"/>
        </w:rPr>
      </w:pPr>
    </w:p>
    <w:p w:rsidR="0045646B" w:rsidRDefault="0045646B">
      <w:pPr>
        <w:jc w:val="center"/>
        <w:rPr>
          <w:b/>
          <w:sz w:val="28"/>
          <w:szCs w:val="28"/>
        </w:rPr>
      </w:pPr>
    </w:p>
    <w:p w:rsidR="0045646B" w:rsidRDefault="00317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муниципальных гарантий Ордынского Новосибирской области</w:t>
      </w:r>
    </w:p>
    <w:p w:rsidR="0045646B" w:rsidRDefault="0045646B">
      <w:pPr>
        <w:ind w:left="1080"/>
        <w:rPr>
          <w:b/>
          <w:sz w:val="28"/>
          <w:szCs w:val="28"/>
        </w:rPr>
      </w:pPr>
    </w:p>
    <w:p w:rsidR="0045646B" w:rsidRDefault="00317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1.Основные положения</w:t>
      </w:r>
    </w:p>
    <w:p w:rsidR="0045646B" w:rsidRDefault="0045646B">
      <w:pPr>
        <w:ind w:firstLine="720"/>
        <w:jc w:val="both"/>
        <w:rPr>
          <w:sz w:val="28"/>
          <w:szCs w:val="28"/>
        </w:rPr>
      </w:pPr>
    </w:p>
    <w:p w:rsidR="0045646B" w:rsidRDefault="00317565">
      <w:pPr>
        <w:ind w:firstLine="720"/>
        <w:contextualSpacing/>
        <w:jc w:val="both"/>
        <w:rPr>
          <w:rFonts w:ascii="Arial" w:hAnsi="Arial" w:cs="Arial"/>
        </w:rPr>
      </w:pPr>
      <w:r>
        <w:rPr>
          <w:sz w:val="28"/>
          <w:szCs w:val="28"/>
        </w:rPr>
        <w:t>1.Настоящий Порядок предоставления муниципальных гарантий Ордынского района Новосибирской области (далее – Порядок) разработан в соответствии с Бюджетным Кодексом Российской Федерации, Гражданским кодексом Российской Федерации, Положением о бюджетном процессе в Ордынском районе Новосибирской области и устанавливает порядок и условия предоставления муниципальных гарантий Ордынского района Новосибирской области по заимствованиям, осуществляемым юридическими лицами, а так же порядок исполнения обязательств по этим гарантиям</w:t>
      </w:r>
      <w:r>
        <w:rPr>
          <w:rFonts w:ascii="Arial" w:hAnsi="Arial" w:cs="Arial"/>
        </w:rPr>
        <w:t>.</w:t>
      </w:r>
    </w:p>
    <w:p w:rsidR="0045646B" w:rsidRDefault="0031756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2.Используемые термины и понятия:</w:t>
      </w:r>
    </w:p>
    <w:p w:rsidR="0045646B" w:rsidRDefault="0031756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гарант - муниципальное образование - Ордынский район Новосибирской области, от имени которого выступает Администрация Ордынского района Новосибирской области (далее-Администрация);</w:t>
      </w:r>
    </w:p>
    <w:p w:rsidR="0045646B" w:rsidRDefault="003175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бенефициар - кредитор принципала, которому предназначен денежный платеж по долговому обязательству </w:t>
      </w:r>
      <w:proofErr w:type="gramStart"/>
      <w:r>
        <w:rPr>
          <w:sz w:val="28"/>
          <w:szCs w:val="28"/>
        </w:rPr>
        <w:t>обеспечением</w:t>
      </w:r>
      <w:proofErr w:type="gramEnd"/>
      <w:r>
        <w:rPr>
          <w:sz w:val="28"/>
          <w:szCs w:val="28"/>
        </w:rPr>
        <w:t xml:space="preserve"> которого является муниципальная гарантия;  </w:t>
      </w:r>
    </w:p>
    <w:p w:rsidR="0045646B" w:rsidRDefault="003175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принципал - юридическое лицо, зарегистрированное на территории Российской Федерации и осуществляющее предпринимательскую деятельность на территории Ордынского района Новосибирской области, за исключением случаев, установленных бюджетным законодательством Российской </w:t>
      </w:r>
      <w:proofErr w:type="gramStart"/>
      <w:r>
        <w:rPr>
          <w:sz w:val="28"/>
          <w:szCs w:val="28"/>
        </w:rPr>
        <w:t>Федерации;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   4) гарантийный случай - неисполнение принципалом своих обязательств, обеспеченных муниципальной гарантией, в срок, установленный в договоре о предоставлении муниципальной гарантии;</w:t>
      </w:r>
    </w:p>
    <w:p w:rsidR="0045646B" w:rsidRDefault="0031756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муниципальная гарантия - вид долгового обязательства, в силу которого Администрация – гарант, обязана при наступлении предусмотренного в муниципальной гарантии события (гарантийного случая) уплатить лицу, в пользу которого предоставлена муниципальная гарантия (бенефициару), по его письменному требованию определенную в обязательстве денежную сумму за счет средств бюджета Ордынского района Новосибирской области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  <w:r>
        <w:rPr>
          <w:sz w:val="28"/>
          <w:szCs w:val="28"/>
        </w:rPr>
        <w:br/>
        <w:t xml:space="preserve">            3.Муниципальные гарантии предоставляются как с правом регрессного требования, так и без права регрессного требования гаранта к принципалу.</w:t>
      </w:r>
    </w:p>
    <w:p w:rsidR="0045646B" w:rsidRDefault="003175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Ордынскому району Новосибирской области, муниципального унитарного предприятия Ордынского района Новосибирской области, имущество которого находится в собственности Ордынского района Новосибирской области.</w:t>
      </w:r>
    </w:p>
    <w:p w:rsidR="0045646B" w:rsidRDefault="00317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4.Муниципальная гарантия предоставляется и исполняется в валюте, в которой выражена сумма основного обязательства.</w:t>
      </w:r>
    </w:p>
    <w:p w:rsidR="0045646B" w:rsidRDefault="00317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5.Муниципальная гарантия не обеспечивает исполнения обязательств принципала по уплате процентов за пользование кредитом, иных процентов и комиссий, а также штрафов и пеней за нарушение обязательств принципала.</w:t>
      </w:r>
    </w:p>
    <w:p w:rsidR="0045646B" w:rsidRDefault="00317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6.Исполнение гарантии ведет к возникновению права Администрации от принципала в порядке регресса возмещения сумм, уплаченных кредитору по муниципальной гарантии.</w:t>
      </w:r>
    </w:p>
    <w:p w:rsidR="0045646B" w:rsidRDefault="0045646B">
      <w:pPr>
        <w:ind w:firstLine="720"/>
        <w:jc w:val="both"/>
        <w:rPr>
          <w:sz w:val="28"/>
          <w:szCs w:val="28"/>
        </w:rPr>
      </w:pPr>
    </w:p>
    <w:p w:rsidR="0045646B" w:rsidRDefault="0031756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предоставления муниципальных гарантий</w:t>
      </w:r>
    </w:p>
    <w:p w:rsidR="0045646B" w:rsidRDefault="0045646B">
      <w:pPr>
        <w:jc w:val="both"/>
        <w:rPr>
          <w:sz w:val="28"/>
          <w:szCs w:val="28"/>
        </w:rPr>
      </w:pP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1.Гарантия предоставляется при соблюдении следующих условий: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финансовое состояние принципала является удовлетворительным;</w:t>
      </w:r>
    </w:p>
    <w:p w:rsidR="0045646B" w:rsidRDefault="00317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2)предоставление</w:t>
      </w:r>
      <w:proofErr w:type="gramEnd"/>
      <w:r>
        <w:rPr>
          <w:sz w:val="28"/>
          <w:szCs w:val="28"/>
        </w:rPr>
        <w:t xml:space="preserve"> принципалом обеспечения исполнения обязательств принципала по удовлетворению регрессного требования к принципалу в связи с исполнением муниципальной гарантии;</w:t>
      </w:r>
    </w:p>
    <w:p w:rsidR="0045646B" w:rsidRDefault="00317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3)отсутствие у принципала, его поручителей (гарантов) просроченной (неурегулированной) задолженности по денежным обязательствам перед Ордынским районом Новосибирской области,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Ордынского района Новосибирской области;</w:t>
      </w:r>
    </w:p>
    <w:p w:rsidR="0045646B" w:rsidRDefault="003175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4)принципал</w:t>
      </w:r>
      <w:proofErr w:type="gramEnd"/>
      <w:r>
        <w:rPr>
          <w:sz w:val="28"/>
          <w:szCs w:val="28"/>
        </w:rPr>
        <w:t xml:space="preserve">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  <w:r>
        <w:rPr>
          <w:sz w:val="28"/>
          <w:szCs w:val="28"/>
        </w:rPr>
        <w:br/>
        <w:t xml:space="preserve">          2.Анализ финансового состояния принципала, проверка достаточности, надежности и ликвидности предоставляемого им обеспечения исполнения обязательств по удовлетворению регрессного требования гаранта к принципалу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финансовым органом Ордынского района Новосибирской области в соответствии с распоряжением Администрации.</w:t>
      </w:r>
    </w:p>
    <w:p w:rsidR="0045646B" w:rsidRDefault="0045646B">
      <w:pPr>
        <w:ind w:firstLine="720"/>
        <w:jc w:val="both"/>
        <w:rPr>
          <w:sz w:val="28"/>
          <w:szCs w:val="28"/>
        </w:rPr>
      </w:pPr>
    </w:p>
    <w:p w:rsidR="0045646B" w:rsidRDefault="00317565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Обеспечение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45646B" w:rsidRDefault="0045646B">
      <w:pPr>
        <w:ind w:firstLine="720"/>
        <w:jc w:val="both"/>
        <w:rPr>
          <w:sz w:val="28"/>
          <w:szCs w:val="28"/>
        </w:rPr>
      </w:pPr>
    </w:p>
    <w:p w:rsidR="0045646B" w:rsidRDefault="00317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 качестве обеспечения исполнения в полном объеме обязательств принципала по удовлетворению регрессного требования к нему в связи с исполнением муниципальной гарантии могут приниматься следующие виды обеспечения:</w:t>
      </w:r>
    </w:p>
    <w:p w:rsidR="0045646B" w:rsidRDefault="003175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поручительство юридического лица;</w:t>
      </w:r>
    </w:p>
    <w:p w:rsidR="0045646B" w:rsidRDefault="003175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банковская гарантия кредитной организации, не являющейся кредитором принципала по кредиту, предоставленному на реализацию проекта;</w:t>
      </w:r>
    </w:p>
    <w:p w:rsidR="0045646B" w:rsidRDefault="00317565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залог имущества принципала или третьего лица в размере не менее 100 процентов соответствующей части суммы гарантии, обеспеченной указанным залогом. Оценка рыночной стоимости и ликвидности передаваемого в залог имущества проводится независимым оценщиком. Передаваемое в залог имущество должно быть застраховано от всех рисков утраты и повреждения на сумму не менее его рыночной стоимости, выгодоприобретателем по договору страхования должна быть указана Администрация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Оценка рыночной стоимости и страхования передаваемого в залог имущества осуществляется залогодателем за свой счет. </w:t>
      </w:r>
    </w:p>
    <w:p w:rsidR="0045646B" w:rsidRDefault="00317565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Если претендентом на получение муниципальной гарантии является муниципальное предприятие Ордынского района Новосибирской области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45646B" w:rsidRDefault="00317565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3.Не допускается принятие в качестве обеспечения исполнения обязательств принципала банковских гарантий и поручительств юридических лиц:</w:t>
      </w:r>
      <w:r>
        <w:rPr>
          <w:sz w:val="28"/>
          <w:szCs w:val="28"/>
        </w:rPr>
        <w:br/>
        <w:t xml:space="preserve">         1) имеющих просроченную (неурегулированную) задолженность по денежным обязательствам перед бюджетом Ордынского района Новосибирской области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  <w:br/>
        <w:t xml:space="preserve">         2) стоимость чистых активов которых меньше величины, равной трехкратной сумме предоставляемой банковской гарантии (предоставляемого поручительства);</w:t>
      </w:r>
      <w:r>
        <w:rPr>
          <w:sz w:val="28"/>
          <w:szCs w:val="28"/>
        </w:rPr>
        <w:br/>
        <w:t xml:space="preserve">         3) юридических лиц в отношении которых возбуждено производство по делу о несостоятельности (банкротстве), юридических лиц, которые находятся в процессе реорганизации или ликвидации.</w:t>
      </w:r>
    </w:p>
    <w:p w:rsidR="0045646B" w:rsidRDefault="0045646B">
      <w:pPr>
        <w:rPr>
          <w:b/>
          <w:sz w:val="28"/>
          <w:szCs w:val="28"/>
        </w:rPr>
      </w:pPr>
    </w:p>
    <w:p w:rsidR="0045646B" w:rsidRDefault="0031756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муниципальной гарантии</w:t>
      </w:r>
    </w:p>
    <w:p w:rsidR="0045646B" w:rsidRDefault="0045646B">
      <w:pPr>
        <w:jc w:val="center"/>
        <w:rPr>
          <w:b/>
          <w:sz w:val="28"/>
          <w:szCs w:val="28"/>
        </w:rPr>
      </w:pPr>
    </w:p>
    <w:p w:rsidR="0045646B" w:rsidRDefault="00317565">
      <w:pPr>
        <w:ind w:firstLine="540"/>
        <w:jc w:val="both"/>
        <w:rPr>
          <w:rFonts w:ascii="Arial" w:hAnsi="Arial" w:cs="Arial"/>
          <w:highlight w:val="yellow"/>
        </w:rPr>
      </w:pPr>
      <w:r>
        <w:rPr>
          <w:sz w:val="28"/>
          <w:szCs w:val="28"/>
        </w:rPr>
        <w:t>1.Предоставление муниципальных гарантий осуществляется Администрацией в соответствии с программой муниципальных гарантий в пределах бюджетных ассигнований, предусмотренных на эти цели в бюджете Ордынского района Новосибирской области на соответствующий финансовый год и плановый период, на основании распоряжения Администрации, а также договора о предоставлении муниципальной гарантии.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2.Гарантия оформляется договором о предоставлении муниципальной гарантии Ордынского района Новосибирской области (далее - гарантия) на основании Заявки. 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муниципальной гарантии указываются: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наименование гаранта (Ордынский район Новосибирской области) и наименование органа, выдавшего муниципальную гарантию от имени гаранта (Администрация Ордынского района Новосибирской области);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обязательство, в обеспечение которого выдается муниципальная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обязательства;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объем обязательств гаранта по муниципальной гарантии и предельная сумма муниципальной гарантии;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определение гарантийного случая, срок и порядок предъявления требования бенефициара об исполнении гарантии;</w:t>
      </w:r>
    </w:p>
    <w:p w:rsidR="0045646B" w:rsidRDefault="0031756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наименование бенефициара и принципала;</w:t>
      </w:r>
    </w:p>
    <w:p w:rsidR="0045646B" w:rsidRDefault="00317565">
      <w:pPr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условия основного обязательства, которые не могут быть изменены без предварительного письменного согласия гаранта;</w:t>
      </w:r>
    </w:p>
    <w:p w:rsidR="0045646B" w:rsidRDefault="00317565">
      <w:pPr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основания выдачи муниципальной гарантии, основания отзыва и прекращения муниципальной гарантии;</w:t>
      </w:r>
    </w:p>
    <w:p w:rsidR="0045646B" w:rsidRDefault="00317565">
      <w:pPr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дата вступления в силу муниципальной гарантии или событие (условие), с наступлением которого муниципальная гарантия вступает в силу;</w:t>
      </w:r>
    </w:p>
    <w:p w:rsidR="0045646B" w:rsidRDefault="00317565">
      <w:pPr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срок действия муниципальной гарантии;</w:t>
      </w:r>
    </w:p>
    <w:p w:rsidR="0045646B" w:rsidRDefault="00317565">
      <w:pPr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 порядок исполнения гарантом обязательств по муниципальной гарантии;</w:t>
      </w:r>
    </w:p>
    <w:p w:rsidR="0045646B" w:rsidRDefault="00317565">
      <w:pPr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11) основания уменьшения суммы муниципальной гарантии при исполнении в полном объеме или в какой-либо части муниципальной гарантии, исполнении (прекращении по иным основаниям) в полном объеме или в какой-либо части обязательств принципала, обеспеченных муниципальной гарантией, и в иных случаях, установленных муниципальной гарантией;</w:t>
      </w:r>
    </w:p>
    <w:p w:rsidR="0045646B" w:rsidRDefault="00317565">
      <w:pPr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45646B" w:rsidRDefault="00317565">
      <w:pPr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иные условия муниципальной гарантии, а также сведения, определенные Бюджетным </w:t>
      </w:r>
      <w:hyperlink r:id="rId10" w:tgtFrame="consultantplus://offline/ref=4262EE5C7ABE438F5F021FA56FF15ADEEDEEF24C704774AED05B8BD3E135DA963042E4E4B155315C72BE43F28324RDI">
        <w:r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нормативными правовыми актами Ордынского района Новосибирской области.</w:t>
      </w:r>
    </w:p>
    <w:p w:rsidR="0045646B" w:rsidRDefault="003175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4.Заявка на получение муниципальной гарантии представляется принципалом в Администрацию с приложением документов согласно устанавливаемому Администрацией перечню.</w:t>
      </w:r>
    </w:p>
    <w:p w:rsidR="0045646B" w:rsidRDefault="003175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Заявка на получение муниципальной гарантии должна содержать:</w:t>
      </w:r>
    </w:p>
    <w:p w:rsidR="0045646B" w:rsidRDefault="003175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сведения о принципале, в обеспечение </w:t>
      </w:r>
      <w:proofErr w:type="gramStart"/>
      <w:r>
        <w:rPr>
          <w:rFonts w:eastAsia="Calibri"/>
          <w:sz w:val="28"/>
          <w:szCs w:val="28"/>
          <w:lang w:eastAsia="en-US"/>
        </w:rPr>
        <w:t>исполнения обязательств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которого запрашивается муниципальная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45646B" w:rsidRDefault="003175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сведения об обязательстве, в обеспечение которого запрашивается муниципальная гарантия (сумма, срок, целевое назначение);</w:t>
      </w:r>
    </w:p>
    <w:p w:rsidR="0045646B" w:rsidRDefault="003175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сведения о бенефициаре, в пользу которого запрашивается муниципальная гарантия, за исключением случаев получения гарантии в обеспечение обязательств, по которым бенефициарами является неопределенный круг лиц;</w:t>
      </w:r>
    </w:p>
    <w:p w:rsidR="0045646B" w:rsidRDefault="003175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4) сведения о способе обеспечения исполнения обязательств по муниципальной гарантии.</w:t>
      </w:r>
    </w:p>
    <w:p w:rsidR="0045646B" w:rsidRDefault="003175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6. Порядок рассмотрения заявки на получение муниципальной гарантии и прилагаемых к ней документов устанавливается Администрацией.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7.Муниципальная гарантия не предоставляется при наличии заключения финансового органа Ордынского района Новосибирской области о неудовлетворительном финансовом состоянии принципала.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Решение о предоставлении муниципальной гарантии принимается в форме постановления администрации Ордынского района Новосибирской области. 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постановлении администрации Ордынского района Новосибирской области должны быть указаны: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обеспечение </w:t>
      </w:r>
      <w:proofErr w:type="gramStart"/>
      <w:r>
        <w:rPr>
          <w:sz w:val="28"/>
          <w:szCs w:val="28"/>
        </w:rPr>
        <w:t>исполнения обязательств</w:t>
      </w:r>
      <w:proofErr w:type="gramEnd"/>
      <w:r>
        <w:rPr>
          <w:sz w:val="28"/>
          <w:szCs w:val="28"/>
        </w:rPr>
        <w:t xml:space="preserve"> которого предоставляется муниципальная гарантия;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условия обязательства, обеспечиваемого муниципальной гарантией;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обязательств Ордынского района Новосибирской области по муниципальной гарантии;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условия муниципальной гарантии;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осуществление контроля за целевым использованием средств кредита, обеспеченного муниципальной гарантией, и исполнением обязательств принципала по кредиту, обеспеченному муниципальной гарантией.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Регистрацию и хранение выданных муниципальных гарантий, договоров о предоставлении муниципальных гарантий осуществляет финансовый орган Ордынского района Новосибирской области.</w:t>
      </w:r>
    </w:p>
    <w:p w:rsidR="0045646B" w:rsidRDefault="00317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Финансовый орган Ордынского  района Новосибирской области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случаях, установленных муниципальными гарантиями.</w:t>
      </w:r>
    </w:p>
    <w:p w:rsidR="0045646B" w:rsidRDefault="0045646B">
      <w:pPr>
        <w:ind w:firstLine="540"/>
        <w:jc w:val="both"/>
        <w:rPr>
          <w:sz w:val="28"/>
          <w:szCs w:val="28"/>
        </w:rPr>
      </w:pPr>
    </w:p>
    <w:p w:rsidR="0045646B" w:rsidRDefault="0045646B">
      <w:pPr>
        <w:ind w:firstLine="540"/>
        <w:jc w:val="both"/>
        <w:rPr>
          <w:sz w:val="28"/>
          <w:szCs w:val="28"/>
        </w:rPr>
      </w:pPr>
    </w:p>
    <w:p w:rsidR="0045646B" w:rsidRDefault="0031756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646B" w:rsidRDefault="0045646B">
      <w:pPr>
        <w:ind w:firstLine="480"/>
        <w:jc w:val="both"/>
        <w:rPr>
          <w:sz w:val="28"/>
          <w:szCs w:val="28"/>
        </w:rPr>
      </w:pPr>
    </w:p>
    <w:p w:rsidR="0045646B" w:rsidRDefault="004564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646B">
      <w:footerReference w:type="even" r:id="rId11"/>
      <w:footerReference w:type="default" r:id="rId12"/>
      <w:pgSz w:w="11906" w:h="16838"/>
      <w:pgMar w:top="709" w:right="567" w:bottom="765" w:left="1418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AF" w:rsidRDefault="00FB2EAF">
      <w:r>
        <w:separator/>
      </w:r>
    </w:p>
  </w:endnote>
  <w:endnote w:type="continuationSeparator" w:id="0">
    <w:p w:rsidR="00FB2EAF" w:rsidRDefault="00FB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46B" w:rsidRDefault="00317565">
    <w:pPr>
      <w:pStyle w:val="aff2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646B" w:rsidRDefault="00317565">
                          <w:pPr>
                            <w:pStyle w:val="aff2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>PAGE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>
                            <w:rPr>
                              <w:rStyle w:val="af2"/>
                            </w:rPr>
                            <w:t>0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" stroked="f">
              <v:fill opacity="0"/>
              <v:textbox style="mso-fit-shape-to-text:t" inset="0,0,0,0">
                <w:txbxContent>
                  <w:p w:rsidR="0045646B" w:rsidRDefault="00317565">
                    <w:pPr>
                      <w:pStyle w:val="aff2"/>
                      <w:rPr>
                        <w:rStyle w:val="af2"/>
                      </w:rPr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>PAGE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>
                      <w:rPr>
                        <w:rStyle w:val="af2"/>
                      </w:rPr>
                      <w:t>0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46B" w:rsidRDefault="00317565">
    <w:pPr>
      <w:pStyle w:val="aff2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5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646B" w:rsidRDefault="00317565">
                          <w:pPr>
                            <w:pStyle w:val="aff2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>PAGE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 w:rsidR="006961B4">
                            <w:rPr>
                              <w:rStyle w:val="af2"/>
                              <w:noProof/>
                            </w:rPr>
                            <w:t>7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15pt;margin-top:.05pt;width:6.05pt;height:13.8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5LmywLYBAABrAwAADgAAAAAAAAAAAAAAAAAuAgAAZHJzL2Uyb0RvYy54&#10;bWxQSwECLQAUAAYACAAAACEAK20gMtkAAAADAQAADwAAAAAAAAAAAAAAAAAQBAAAZHJzL2Rvd25y&#10;ZXYueG1sUEsFBgAAAAAEAAQA8wAAABYFAAAAAA==&#10;" o:allowincell="f" stroked="f">
              <v:fill opacity="0"/>
              <v:textbox style="mso-fit-shape-to-text:t" inset="0,0,0,0">
                <w:txbxContent>
                  <w:p w:rsidR="0045646B" w:rsidRDefault="00317565">
                    <w:pPr>
                      <w:pStyle w:val="aff2"/>
                      <w:rPr>
                        <w:rStyle w:val="af2"/>
                      </w:rPr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>PAGE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 w:rsidR="006961B4">
                      <w:rPr>
                        <w:rStyle w:val="af2"/>
                        <w:noProof/>
                      </w:rPr>
                      <w:t>7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AF" w:rsidRDefault="00FB2EAF">
      <w:r>
        <w:separator/>
      </w:r>
    </w:p>
  </w:footnote>
  <w:footnote w:type="continuationSeparator" w:id="0">
    <w:p w:rsidR="00FB2EAF" w:rsidRDefault="00FB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02C51"/>
    <w:multiLevelType w:val="multilevel"/>
    <w:tmpl w:val="A100F174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3FA304EC"/>
    <w:multiLevelType w:val="multilevel"/>
    <w:tmpl w:val="237CB12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7BD56AE4"/>
    <w:multiLevelType w:val="multilevel"/>
    <w:tmpl w:val="EF4A6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6B"/>
    <w:rsid w:val="00317565"/>
    <w:rsid w:val="004100D7"/>
    <w:rsid w:val="0045646B"/>
    <w:rsid w:val="006961B4"/>
    <w:rsid w:val="00FB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36F1-ACC9-481A-B679-1984D091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9"/>
    <w:qFormat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uiPriority w:val="99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uiPriority w:val="99"/>
    <w:qFormat/>
    <w:pPr>
      <w:keepNext/>
      <w:spacing w:after="60"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9"/>
    <w:qFormat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3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4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10">
    <w:name w:val="Заголовок 1 Знак"/>
    <w:link w:val="10"/>
    <w:uiPriority w:val="99"/>
    <w:qFormat/>
    <w:rPr>
      <w:rFonts w:ascii="Times New Roman" w:hAnsi="Times New Roman" w:cs="Times New Roman"/>
      <w:b/>
      <w:spacing w:val="40"/>
      <w:sz w:val="32"/>
    </w:rPr>
  </w:style>
  <w:style w:type="character" w:customStyle="1" w:styleId="20">
    <w:name w:val="Заголовок 2 Знак"/>
    <w:link w:val="20"/>
    <w:uiPriority w:val="99"/>
    <w:qFormat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link w:val="30"/>
    <w:uiPriority w:val="99"/>
    <w:qFormat/>
    <w:rPr>
      <w:rFonts w:ascii="Times New Roman" w:hAnsi="Times New Roman" w:cs="Times New Roman"/>
      <w:sz w:val="32"/>
    </w:rPr>
  </w:style>
  <w:style w:type="character" w:customStyle="1" w:styleId="40">
    <w:name w:val="Заголовок 4 Знак"/>
    <w:link w:val="40"/>
    <w:uiPriority w:val="99"/>
    <w:semiHidden/>
    <w:qFormat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0"/>
    <w:uiPriority w:val="99"/>
    <w:semiHidden/>
    <w:qFormat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0"/>
    <w:uiPriority w:val="99"/>
    <w:semiHidden/>
    <w:qFormat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0"/>
    <w:uiPriority w:val="99"/>
    <w:semiHidden/>
    <w:qFormat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0"/>
    <w:uiPriority w:val="99"/>
    <w:semiHidden/>
    <w:qFormat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0"/>
    <w:uiPriority w:val="99"/>
    <w:semiHidden/>
    <w:qFormat/>
    <w:rPr>
      <w:rFonts w:ascii="Cambria" w:hAnsi="Cambria" w:cs="Times New Roman"/>
      <w:sz w:val="22"/>
      <w:szCs w:val="22"/>
      <w:lang w:eastAsia="en-US"/>
    </w:rPr>
  </w:style>
  <w:style w:type="character" w:customStyle="1" w:styleId="a5">
    <w:name w:val="Название Знак"/>
    <w:uiPriority w:val="99"/>
    <w:qFormat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6">
    <w:name w:val="Подзаголовок Знак"/>
    <w:uiPriority w:val="99"/>
    <w:qFormat/>
    <w:rPr>
      <w:rFonts w:ascii="Cambria" w:hAnsi="Cambria" w:cs="Times New Roman"/>
      <w:sz w:val="24"/>
      <w:szCs w:val="24"/>
      <w:lang w:eastAsia="en-US"/>
    </w:r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Emphasis"/>
    <w:uiPriority w:val="99"/>
    <w:qFormat/>
    <w:rPr>
      <w:rFonts w:cs="Times New Roman"/>
      <w:i/>
    </w:rPr>
  </w:style>
  <w:style w:type="character" w:customStyle="1" w:styleId="21">
    <w:name w:val="Цитата 2 Знак"/>
    <w:uiPriority w:val="99"/>
    <w:qFormat/>
    <w:rPr>
      <w:rFonts w:cs="Times New Roman"/>
      <w:i/>
      <w:iCs/>
      <w:color w:val="000000"/>
      <w:sz w:val="22"/>
      <w:szCs w:val="22"/>
      <w:lang w:eastAsia="en-US"/>
    </w:rPr>
  </w:style>
  <w:style w:type="character" w:customStyle="1" w:styleId="a9">
    <w:name w:val="Выделенная цитата Знак"/>
    <w:uiPriority w:val="99"/>
    <w:qFormat/>
    <w:rPr>
      <w:rFonts w:cs="Times New Roman"/>
      <w:b/>
      <w:bCs/>
      <w:i/>
      <w:iCs/>
      <w:color w:val="4F81BD"/>
      <w:sz w:val="22"/>
      <w:szCs w:val="22"/>
      <w:lang w:eastAsia="en-US"/>
    </w:rPr>
  </w:style>
  <w:style w:type="character" w:styleId="aa">
    <w:name w:val="Subtle Emphasis"/>
    <w:uiPriority w:val="99"/>
    <w:qFormat/>
    <w:rPr>
      <w:rFonts w:cs="Times New Roman"/>
      <w:i/>
      <w:color w:val="808080"/>
    </w:rPr>
  </w:style>
  <w:style w:type="character" w:styleId="ab">
    <w:name w:val="Intense Emphasis"/>
    <w:uiPriority w:val="99"/>
    <w:qFormat/>
    <w:rPr>
      <w:rFonts w:cs="Times New Roman"/>
      <w:b/>
      <w:i/>
      <w:color w:val="4F81BD"/>
    </w:rPr>
  </w:style>
  <w:style w:type="character" w:styleId="ac">
    <w:name w:val="Subtle Reference"/>
    <w:uiPriority w:val="99"/>
    <w:qFormat/>
    <w:rPr>
      <w:rFonts w:cs="Times New Roman"/>
      <w:smallCaps/>
      <w:color w:val="C0504D"/>
      <w:u w:val="single"/>
    </w:rPr>
  </w:style>
  <w:style w:type="character" w:styleId="ad">
    <w:name w:val="Intense Reference"/>
    <w:uiPriority w:val="99"/>
    <w:qFormat/>
    <w:rPr>
      <w:rFonts w:cs="Times New Roman"/>
      <w:b/>
      <w:smallCaps/>
      <w:color w:val="C0504D"/>
      <w:spacing w:val="5"/>
      <w:u w:val="single"/>
    </w:rPr>
  </w:style>
  <w:style w:type="character" w:styleId="ae">
    <w:name w:val="Book Title"/>
    <w:uiPriority w:val="99"/>
    <w:qFormat/>
    <w:rPr>
      <w:rFonts w:cs="Times New Roman"/>
      <w:b/>
      <w:bCs/>
      <w:smallCaps/>
      <w:spacing w:val="5"/>
    </w:rPr>
  </w:style>
  <w:style w:type="character" w:customStyle="1" w:styleId="af">
    <w:name w:val="Основной текст Знак"/>
    <w:uiPriority w:val="99"/>
    <w:qFormat/>
    <w:rPr>
      <w:rFonts w:ascii="Times New Roman" w:hAnsi="Times New Roman" w:cs="Times New Roman"/>
      <w:sz w:val="24"/>
      <w:szCs w:val="24"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character" w:customStyle="1" w:styleId="af1">
    <w:name w:val="Нижний колонтитул Знак"/>
    <w:uiPriority w:val="99"/>
    <w:semiHidden/>
    <w:qFormat/>
    <w:rPr>
      <w:rFonts w:ascii="Times New Roman" w:hAnsi="Times New Roman" w:cs="Times New Roman"/>
      <w:sz w:val="24"/>
      <w:szCs w:val="24"/>
    </w:rPr>
  </w:style>
  <w:style w:type="character" w:styleId="af2">
    <w:name w:val="page number"/>
    <w:uiPriority w:val="99"/>
    <w:qFormat/>
    <w:rPr>
      <w:rFonts w:cs="Times New Roman"/>
    </w:rPr>
  </w:style>
  <w:style w:type="character" w:customStyle="1" w:styleId="af3">
    <w:name w:val="Текст выноски Знак"/>
    <w:uiPriority w:val="99"/>
    <w:semiHidden/>
    <w:qFormat/>
    <w:rPr>
      <w:rFonts w:ascii="Times New Roman" w:hAnsi="Times New Roman" w:cs="Times New Roman"/>
      <w:sz w:val="2"/>
    </w:rPr>
  </w:style>
  <w:style w:type="character" w:customStyle="1" w:styleId="af4">
    <w:name w:val="Верхний колонтитул Знак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"/>
    <w:qFormat/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"/>
    <w:uiPriority w:val="99"/>
    <w:rPr>
      <w:sz w:val="28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able of figures"/>
    <w:basedOn w:val="a"/>
    <w:next w:val="a"/>
    <w:uiPriority w:val="99"/>
    <w:unhideWhenUsed/>
    <w:qFormat/>
  </w:style>
  <w:style w:type="paragraph" w:styleId="afb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c">
    <w:name w:val="Subtitle"/>
    <w:basedOn w:val="a"/>
    <w:next w:val="a"/>
    <w:uiPriority w:val="99"/>
    <w:qFormat/>
    <w:pPr>
      <w:spacing w:after="60"/>
      <w:jc w:val="center"/>
      <w:outlineLvl w:val="1"/>
    </w:pPr>
    <w:rPr>
      <w:rFonts w:ascii="Cambria" w:hAnsi="Cambria"/>
    </w:rPr>
  </w:style>
  <w:style w:type="paragraph" w:styleId="afd">
    <w:name w:val="No Spacing"/>
    <w:uiPriority w:val="99"/>
    <w:qFormat/>
    <w:rPr>
      <w:sz w:val="22"/>
      <w:szCs w:val="22"/>
      <w:lang w:eastAsia="en-US"/>
    </w:rPr>
  </w:style>
  <w:style w:type="paragraph" w:styleId="afe">
    <w:name w:val="List Paragraph"/>
    <w:basedOn w:val="a"/>
    <w:uiPriority w:val="99"/>
    <w:qFormat/>
    <w:pPr>
      <w:ind w:left="708"/>
    </w:pPr>
  </w:style>
  <w:style w:type="paragraph" w:styleId="23">
    <w:name w:val="Quote"/>
    <w:basedOn w:val="a"/>
    <w:next w:val="a"/>
    <w:uiPriority w:val="99"/>
    <w:qFormat/>
    <w:rPr>
      <w:i/>
      <w:iCs/>
      <w:color w:val="000000"/>
    </w:rPr>
  </w:style>
  <w:style w:type="paragraph" w:styleId="aff">
    <w:name w:val="Intense Quote"/>
    <w:basedOn w:val="a"/>
    <w:next w:val="a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0">
    <w:name w:val="index heading"/>
    <w:basedOn w:val="Heading"/>
  </w:style>
  <w:style w:type="paragraph" w:styleId="aff1">
    <w:name w:val="TOC Heading"/>
    <w:basedOn w:val="1"/>
    <w:next w:val="a"/>
    <w:uiPriority w:val="99"/>
    <w:qFormat/>
    <w:pPr>
      <w:spacing w:after="60" w:line="276" w:lineRule="auto"/>
      <w:jc w:val="left"/>
      <w:outlineLvl w:val="9"/>
    </w:pPr>
    <w:rPr>
      <w:rFonts w:ascii="Cambria" w:hAnsi="Cambria"/>
      <w:bCs/>
      <w:spacing w:val="0"/>
      <w:szCs w:val="3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ff2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f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styleId="aff5">
    <w:name w:val="Block Text"/>
    <w:basedOn w:val="a"/>
    <w:qFormat/>
    <w:pPr>
      <w:ind w:left="708" w:right="999"/>
      <w:jc w:val="both"/>
    </w:pPr>
    <w:rPr>
      <w:sz w:val="28"/>
      <w:szCs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topleveltext">
    <w:name w:val="formattext topleveltext"/>
    <w:basedOn w:val="a"/>
    <w:qFormat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pPr>
      <w:spacing w:beforeAutospacing="1" w:afterAutospacing="1"/>
    </w:pPr>
  </w:style>
  <w:style w:type="paragraph" w:customStyle="1" w:styleId="FrameContents">
    <w:name w:val="Frame Contents"/>
    <w:basedOn w:val="a"/>
    <w:qFormat/>
  </w:style>
  <w:style w:type="table" w:styleId="af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62EE5C7ABE438F5F021FA56FF15ADEEDEEF24C704774AED05B8BD3E135DA963042E4E4B155315C72BE43F28324RD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F44A-A683-42C0-B83E-97B94D14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Ордынского района</vt:lpstr>
    </vt:vector>
  </TitlesOfParts>
  <Company>Krokoz™ Inc.</Company>
  <LinksUpToDate>false</LinksUpToDate>
  <CharactersWithSpaces>14343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Ордынского района</dc:title>
  <dc:subject/>
  <dc:creator>Катя</dc:creator>
  <dc:description/>
  <cp:lastModifiedBy>User</cp:lastModifiedBy>
  <cp:revision>3</cp:revision>
  <dcterms:created xsi:type="dcterms:W3CDTF">2023-04-14T05:27:00Z</dcterms:created>
  <dcterms:modified xsi:type="dcterms:W3CDTF">2023-04-14T09:08:00Z</dcterms:modified>
  <dc:language>ru-RU</dc:language>
</cp:coreProperties>
</file>