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14" w:rsidRPr="00430C48" w:rsidRDefault="00297E8D" w:rsidP="00430C48">
      <w:pPr>
        <w:autoSpaceDE w:val="0"/>
        <w:autoSpaceDN w:val="0"/>
        <w:adjustRightInd w:val="0"/>
        <w:spacing w:after="0" w:line="240" w:lineRule="auto"/>
        <w:ind w:left="6379"/>
        <w:jc w:val="center"/>
        <w:rPr>
          <w:rFonts w:ascii="Times New Roman" w:eastAsiaTheme="minorEastAsia" w:hAnsi="Times New Roman" w:cs="Times New Roman"/>
          <w:sz w:val="26"/>
          <w:szCs w:val="26"/>
        </w:rPr>
      </w:pPr>
      <w:bookmarkStart w:id="0" w:name="_GoBack"/>
      <w:bookmarkEnd w:id="0"/>
      <w:r w:rsidRPr="00430C48">
        <w:rPr>
          <w:rFonts w:ascii="Times New Roman" w:eastAsiaTheme="minorEastAsia" w:hAnsi="Times New Roman" w:cs="Times New Roman"/>
          <w:sz w:val="26"/>
          <w:szCs w:val="26"/>
        </w:rPr>
        <w:t>Приложение №1</w:t>
      </w:r>
    </w:p>
    <w:p w:rsidR="00297E8D" w:rsidRPr="00430C48" w:rsidRDefault="007C28D4" w:rsidP="00430C48">
      <w:pPr>
        <w:autoSpaceDE w:val="0"/>
        <w:autoSpaceDN w:val="0"/>
        <w:adjustRightInd w:val="0"/>
        <w:spacing w:after="0" w:line="240" w:lineRule="auto"/>
        <w:ind w:left="6379"/>
        <w:jc w:val="center"/>
        <w:rPr>
          <w:rFonts w:ascii="Times New Roman" w:eastAsiaTheme="minorEastAsia" w:hAnsi="Times New Roman" w:cs="Times New Roman"/>
          <w:sz w:val="26"/>
          <w:szCs w:val="26"/>
        </w:rPr>
      </w:pPr>
      <w:r w:rsidRPr="00430C48">
        <w:rPr>
          <w:rFonts w:ascii="Times New Roman" w:eastAsiaTheme="minorEastAsia" w:hAnsi="Times New Roman" w:cs="Times New Roman"/>
          <w:sz w:val="26"/>
          <w:szCs w:val="26"/>
        </w:rPr>
        <w:t>УТВЕРЖДЕНЫ</w:t>
      </w:r>
    </w:p>
    <w:p w:rsidR="00297E8D" w:rsidRPr="00430C48" w:rsidRDefault="00297E8D" w:rsidP="00430C48">
      <w:pPr>
        <w:autoSpaceDE w:val="0"/>
        <w:autoSpaceDN w:val="0"/>
        <w:adjustRightInd w:val="0"/>
        <w:spacing w:after="0" w:line="240" w:lineRule="auto"/>
        <w:ind w:left="6379"/>
        <w:jc w:val="center"/>
        <w:rPr>
          <w:rFonts w:ascii="Times New Roman" w:eastAsiaTheme="minorEastAsia" w:hAnsi="Times New Roman" w:cs="Times New Roman"/>
          <w:sz w:val="26"/>
          <w:szCs w:val="26"/>
        </w:rPr>
      </w:pPr>
      <w:r w:rsidRPr="00430C48">
        <w:rPr>
          <w:rFonts w:ascii="Times New Roman" w:eastAsiaTheme="minorEastAsia" w:hAnsi="Times New Roman" w:cs="Times New Roman"/>
          <w:sz w:val="26"/>
          <w:szCs w:val="26"/>
        </w:rPr>
        <w:t>постановлением администрации Ордынского района Новосибирской области</w:t>
      </w:r>
    </w:p>
    <w:p w:rsidR="00C40FD1" w:rsidRPr="00430C48" w:rsidRDefault="00F50A89" w:rsidP="00F50A89">
      <w:pPr>
        <w:autoSpaceDE w:val="0"/>
        <w:autoSpaceDN w:val="0"/>
        <w:adjustRightInd w:val="0"/>
        <w:spacing w:after="0" w:line="240" w:lineRule="auto"/>
        <w:ind w:left="6379"/>
        <w:jc w:val="center"/>
        <w:rPr>
          <w:rFonts w:ascii="Times New Roman" w:eastAsiaTheme="minorEastAsia" w:hAnsi="Times New Roman" w:cs="Times New Roman"/>
          <w:sz w:val="26"/>
          <w:szCs w:val="26"/>
        </w:rPr>
      </w:pPr>
      <w:r w:rsidRPr="00F50A89">
        <w:rPr>
          <w:rFonts w:ascii="Times New Roman" w:eastAsiaTheme="minorEastAsia" w:hAnsi="Times New Roman" w:cs="Times New Roman"/>
          <w:sz w:val="26"/>
          <w:szCs w:val="26"/>
        </w:rPr>
        <w:t>От 03.11.2020 г.№ 1020</w:t>
      </w:r>
    </w:p>
    <w:p w:rsidR="0064031E" w:rsidRPr="00430C48" w:rsidRDefault="0064031E" w:rsidP="00430C48">
      <w:pPr>
        <w:autoSpaceDE w:val="0"/>
        <w:autoSpaceDN w:val="0"/>
        <w:adjustRightInd w:val="0"/>
        <w:spacing w:after="0" w:line="240" w:lineRule="auto"/>
        <w:ind w:left="5954"/>
        <w:jc w:val="both"/>
        <w:rPr>
          <w:rFonts w:ascii="Times New Roman" w:eastAsiaTheme="minorEastAsia" w:hAnsi="Times New Roman" w:cs="Times New Roman"/>
          <w:sz w:val="26"/>
          <w:szCs w:val="26"/>
        </w:rPr>
      </w:pPr>
    </w:p>
    <w:p w:rsidR="0064031E" w:rsidRPr="00430C48" w:rsidRDefault="0064031E" w:rsidP="00430C48">
      <w:pPr>
        <w:autoSpaceDE w:val="0"/>
        <w:autoSpaceDN w:val="0"/>
        <w:adjustRightInd w:val="0"/>
        <w:spacing w:after="0" w:line="240" w:lineRule="auto"/>
        <w:ind w:left="5954"/>
        <w:jc w:val="both"/>
        <w:rPr>
          <w:rFonts w:ascii="Times New Roman" w:eastAsiaTheme="minorEastAsia" w:hAnsi="Times New Roman" w:cs="Times New Roman"/>
          <w:sz w:val="26"/>
          <w:szCs w:val="26"/>
        </w:rPr>
      </w:pPr>
    </w:p>
    <w:p w:rsidR="00971C0C" w:rsidRPr="00430C48" w:rsidRDefault="00971C0C" w:rsidP="00430C48">
      <w:pPr>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430C48">
        <w:rPr>
          <w:rFonts w:ascii="Times New Roman" w:eastAsiaTheme="minorEastAsia" w:hAnsi="Times New Roman" w:cs="Times New Roman"/>
          <w:b/>
          <w:bCs/>
          <w:sz w:val="26"/>
          <w:szCs w:val="26"/>
          <w:lang w:eastAsia="ru-RU"/>
        </w:rPr>
        <w:t>ОСНОВНЫЕ НАПРАВЛЕНИЯ</w:t>
      </w:r>
    </w:p>
    <w:p w:rsidR="00971C0C" w:rsidRPr="00430C48" w:rsidRDefault="00295EAC" w:rsidP="00430C48">
      <w:pPr>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430C48">
        <w:rPr>
          <w:rFonts w:ascii="Times New Roman" w:eastAsiaTheme="minorEastAsia" w:hAnsi="Times New Roman" w:cs="Times New Roman"/>
          <w:b/>
          <w:bCs/>
          <w:sz w:val="26"/>
          <w:szCs w:val="26"/>
          <w:lang w:eastAsia="ru-RU"/>
        </w:rPr>
        <w:t xml:space="preserve">бюджетной </w:t>
      </w:r>
      <w:r w:rsidR="00A02E5F" w:rsidRPr="00430C48">
        <w:rPr>
          <w:rFonts w:ascii="Times New Roman" w:eastAsiaTheme="minorEastAsia" w:hAnsi="Times New Roman" w:cs="Times New Roman"/>
          <w:b/>
          <w:bCs/>
          <w:sz w:val="26"/>
          <w:szCs w:val="26"/>
          <w:lang w:eastAsia="ru-RU"/>
        </w:rPr>
        <w:t xml:space="preserve">и налоговой </w:t>
      </w:r>
      <w:r w:rsidR="00971C0C" w:rsidRPr="00430C48">
        <w:rPr>
          <w:rFonts w:ascii="Times New Roman" w:eastAsiaTheme="minorEastAsia" w:hAnsi="Times New Roman" w:cs="Times New Roman"/>
          <w:b/>
          <w:bCs/>
          <w:sz w:val="26"/>
          <w:szCs w:val="26"/>
          <w:lang w:eastAsia="ru-RU"/>
        </w:rPr>
        <w:t xml:space="preserve">политики </w:t>
      </w:r>
      <w:r w:rsidR="00741EDC" w:rsidRPr="00430C48">
        <w:rPr>
          <w:rFonts w:ascii="Times New Roman" w:eastAsiaTheme="minorEastAsia" w:hAnsi="Times New Roman" w:cs="Times New Roman"/>
          <w:b/>
          <w:bCs/>
          <w:sz w:val="26"/>
          <w:szCs w:val="26"/>
          <w:lang w:eastAsia="ru-RU"/>
        </w:rPr>
        <w:t xml:space="preserve">Ордынского района </w:t>
      </w:r>
      <w:r w:rsidR="00971C0C" w:rsidRPr="00430C48">
        <w:rPr>
          <w:rFonts w:ascii="Times New Roman" w:eastAsiaTheme="minorEastAsia" w:hAnsi="Times New Roman" w:cs="Times New Roman"/>
          <w:b/>
          <w:bCs/>
          <w:sz w:val="26"/>
          <w:szCs w:val="26"/>
          <w:lang w:eastAsia="ru-RU"/>
        </w:rPr>
        <w:t>Новосибирской области</w:t>
      </w:r>
    </w:p>
    <w:p w:rsidR="00971C0C" w:rsidRPr="00430C48" w:rsidRDefault="00A02E5F" w:rsidP="00430C48">
      <w:pPr>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430C48">
        <w:rPr>
          <w:rFonts w:ascii="Times New Roman" w:eastAsiaTheme="minorEastAsia" w:hAnsi="Times New Roman" w:cs="Times New Roman"/>
          <w:b/>
          <w:bCs/>
          <w:sz w:val="26"/>
          <w:szCs w:val="26"/>
          <w:lang w:eastAsia="ru-RU"/>
        </w:rPr>
        <w:t>на 2021 год и плановый период 2022 и 2023</w:t>
      </w:r>
      <w:r w:rsidR="00971C0C" w:rsidRPr="00430C48">
        <w:rPr>
          <w:rFonts w:ascii="Times New Roman" w:eastAsiaTheme="minorEastAsia" w:hAnsi="Times New Roman" w:cs="Times New Roman"/>
          <w:b/>
          <w:bCs/>
          <w:sz w:val="26"/>
          <w:szCs w:val="26"/>
          <w:lang w:eastAsia="ru-RU"/>
        </w:rPr>
        <w:t xml:space="preserve"> годов</w:t>
      </w:r>
    </w:p>
    <w:p w:rsidR="00971C0C" w:rsidRPr="00430C48" w:rsidRDefault="00971C0C" w:rsidP="00430C48">
      <w:pPr>
        <w:autoSpaceDE w:val="0"/>
        <w:autoSpaceDN w:val="0"/>
        <w:adjustRightInd w:val="0"/>
        <w:spacing w:after="0" w:line="240" w:lineRule="auto"/>
        <w:jc w:val="both"/>
        <w:rPr>
          <w:rFonts w:ascii="Times New Roman" w:eastAsiaTheme="minorEastAsia" w:hAnsi="Times New Roman" w:cs="Times New Roman"/>
          <w:sz w:val="26"/>
          <w:szCs w:val="26"/>
        </w:rPr>
      </w:pPr>
    </w:p>
    <w:p w:rsidR="00971C0C" w:rsidRPr="00430C48" w:rsidRDefault="00971C0C" w:rsidP="00430C48">
      <w:pPr>
        <w:autoSpaceDE w:val="0"/>
        <w:autoSpaceDN w:val="0"/>
        <w:adjustRightInd w:val="0"/>
        <w:spacing w:after="0" w:line="240" w:lineRule="auto"/>
        <w:jc w:val="center"/>
        <w:outlineLvl w:val="1"/>
        <w:rPr>
          <w:rFonts w:ascii="Times New Roman" w:eastAsiaTheme="minorEastAsia" w:hAnsi="Times New Roman" w:cs="Times New Roman"/>
          <w:b/>
          <w:sz w:val="26"/>
          <w:szCs w:val="26"/>
        </w:rPr>
      </w:pPr>
      <w:r w:rsidRPr="00430C48">
        <w:rPr>
          <w:rFonts w:ascii="Times New Roman" w:eastAsiaTheme="minorEastAsia" w:hAnsi="Times New Roman" w:cs="Times New Roman"/>
          <w:b/>
          <w:sz w:val="26"/>
          <w:szCs w:val="26"/>
          <w:lang w:val="en-US"/>
        </w:rPr>
        <w:t>I</w:t>
      </w:r>
      <w:r w:rsidRPr="00430C48">
        <w:rPr>
          <w:rFonts w:ascii="Times New Roman" w:eastAsiaTheme="minorEastAsia" w:hAnsi="Times New Roman" w:cs="Times New Roman"/>
          <w:b/>
          <w:sz w:val="26"/>
          <w:szCs w:val="26"/>
        </w:rPr>
        <w:t>.</w:t>
      </w:r>
      <w:r w:rsidRPr="00430C48">
        <w:rPr>
          <w:rFonts w:ascii="Times New Roman" w:eastAsiaTheme="minorEastAsia" w:hAnsi="Times New Roman" w:cs="Times New Roman"/>
          <w:b/>
          <w:sz w:val="26"/>
          <w:szCs w:val="26"/>
          <w:lang w:val="en-US"/>
        </w:rPr>
        <w:t> </w:t>
      </w:r>
      <w:r w:rsidRPr="00430C48">
        <w:rPr>
          <w:rFonts w:ascii="Times New Roman" w:eastAsiaTheme="minorEastAsia" w:hAnsi="Times New Roman" w:cs="Times New Roman"/>
          <w:b/>
          <w:sz w:val="26"/>
          <w:szCs w:val="26"/>
        </w:rPr>
        <w:t>Общие положения</w:t>
      </w:r>
    </w:p>
    <w:p w:rsidR="00971C0C" w:rsidRPr="00430C48" w:rsidRDefault="00971C0C" w:rsidP="00430C48">
      <w:pPr>
        <w:autoSpaceDE w:val="0"/>
        <w:autoSpaceDN w:val="0"/>
        <w:adjustRightInd w:val="0"/>
        <w:spacing w:after="0" w:line="240" w:lineRule="auto"/>
        <w:jc w:val="both"/>
        <w:rPr>
          <w:rFonts w:ascii="Times New Roman" w:eastAsiaTheme="minorEastAsia" w:hAnsi="Times New Roman" w:cs="Times New Roman"/>
          <w:sz w:val="26"/>
          <w:szCs w:val="26"/>
        </w:rPr>
      </w:pPr>
    </w:p>
    <w:p w:rsidR="00295EAC" w:rsidRPr="00430C48" w:rsidRDefault="00650E36"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Основные направления бюджетной и налоговой политики Ордынского района Новосибирской области на 2021 год и плановый период 2022 и 2023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Ордынского района Новосибирской области на 2021 год и плановый период 2022 и 2023 годов (далее – бюджет района), с учетом сложившейся экономической ситуации, а также тенденций ее развития.</w:t>
      </w:r>
    </w:p>
    <w:p w:rsidR="00650E36" w:rsidRPr="00430C48" w:rsidRDefault="00650E36" w:rsidP="00430C48">
      <w:pPr>
        <w:spacing w:after="0" w:line="240" w:lineRule="auto"/>
        <w:ind w:firstLine="708"/>
        <w:jc w:val="both"/>
        <w:rPr>
          <w:rFonts w:ascii="Times New Roman" w:hAnsi="Times New Roman" w:cs="Times New Roman"/>
          <w:sz w:val="26"/>
          <w:szCs w:val="26"/>
        </w:rPr>
      </w:pPr>
      <w:r w:rsidRPr="00430C48">
        <w:rPr>
          <w:rFonts w:ascii="Times New Roman" w:eastAsia="Times New Roman" w:hAnsi="Times New Roman" w:cs="Times New Roman"/>
          <w:color w:val="000000"/>
          <w:sz w:val="26"/>
          <w:szCs w:val="26"/>
          <w:lang w:eastAsia="zh-CN"/>
        </w:rPr>
        <w:t>Основными целями бюджетной и налоговой политики Ордынского района Новосибирской области (далее - район) являются повышение бюджетной устойчивости, сбалансированности, эффективности управления общественными финансами, поддержание экономической и социальной стабильности района.</w:t>
      </w:r>
    </w:p>
    <w:p w:rsidR="00650E36" w:rsidRPr="00430C48" w:rsidRDefault="00650E36" w:rsidP="00430C48">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 xml:space="preserve">Основные направления бюджетной и основные направления налоговой политики </w:t>
      </w:r>
      <w:r w:rsidR="00FF0286" w:rsidRPr="00430C48">
        <w:rPr>
          <w:rFonts w:ascii="Times New Roman" w:eastAsia="Times New Roman" w:hAnsi="Times New Roman" w:cs="Times New Roman"/>
          <w:color w:val="000000"/>
          <w:sz w:val="26"/>
          <w:szCs w:val="26"/>
          <w:lang w:eastAsia="zh-CN"/>
        </w:rPr>
        <w:t xml:space="preserve">района </w:t>
      </w:r>
      <w:r w:rsidRPr="00430C48">
        <w:rPr>
          <w:rFonts w:ascii="Times New Roman" w:eastAsia="Times New Roman" w:hAnsi="Times New Roman" w:cs="Times New Roman"/>
          <w:color w:val="000000"/>
          <w:sz w:val="26"/>
          <w:szCs w:val="26"/>
          <w:lang w:eastAsia="zh-CN"/>
        </w:rPr>
        <w:t>разработаны в рамках подготовки проекта бюджета района на очередной финансовый год и плановый период.</w:t>
      </w:r>
    </w:p>
    <w:p w:rsidR="00FF0286" w:rsidRPr="00430C48" w:rsidRDefault="00A02E5F"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При подготовке о</w:t>
      </w:r>
      <w:r w:rsidR="00FF0286" w:rsidRPr="00430C48">
        <w:rPr>
          <w:rFonts w:ascii="Times New Roman" w:hAnsi="Times New Roman" w:cs="Times New Roman"/>
          <w:sz w:val="26"/>
          <w:szCs w:val="26"/>
        </w:rPr>
        <w:t>сновных направлений были учтены послания Президента Российской Федерации Федеральному Собранию от 15 января 2020 г</w:t>
      </w:r>
      <w:r w:rsidR="001B5F67" w:rsidRPr="00430C48">
        <w:rPr>
          <w:rFonts w:ascii="Times New Roman" w:hAnsi="Times New Roman" w:cs="Times New Roman"/>
          <w:sz w:val="26"/>
          <w:szCs w:val="26"/>
        </w:rPr>
        <w:t>ода, основные параметры</w:t>
      </w:r>
      <w:r w:rsidR="00FF0286" w:rsidRPr="00430C48">
        <w:rPr>
          <w:rFonts w:ascii="Times New Roman" w:hAnsi="Times New Roman" w:cs="Times New Roman"/>
          <w:sz w:val="26"/>
          <w:szCs w:val="26"/>
        </w:rPr>
        <w:t xml:space="preserve"> прогноза социально-экономического развития района на 2021 год и плановый период</w:t>
      </w:r>
      <w:r w:rsidR="001B5F67" w:rsidRPr="00430C48">
        <w:rPr>
          <w:rFonts w:ascii="Times New Roman" w:hAnsi="Times New Roman" w:cs="Times New Roman"/>
          <w:sz w:val="26"/>
          <w:szCs w:val="26"/>
        </w:rPr>
        <w:t xml:space="preserve"> 2022 и 2023 годов и приоритеты</w:t>
      </w:r>
      <w:r w:rsidR="00FF0286" w:rsidRPr="00430C48">
        <w:rPr>
          <w:rFonts w:ascii="Times New Roman" w:hAnsi="Times New Roman" w:cs="Times New Roman"/>
          <w:sz w:val="26"/>
          <w:szCs w:val="26"/>
        </w:rPr>
        <w:t xml:space="preserve"> социально-экономического развития района на 2021 год и плановый период 2022 и 2023 годов.</w:t>
      </w:r>
    </w:p>
    <w:p w:rsidR="004868A6" w:rsidRDefault="00650E36" w:rsidP="00430C48">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Бюджетная и налоговая политика на 2021-2023 годы сформирована исходя из задач по обеспечению развития и экономическ</w:t>
      </w:r>
      <w:r w:rsidR="004868A6" w:rsidRPr="00430C48">
        <w:rPr>
          <w:rFonts w:ascii="Times New Roman" w:eastAsia="Times New Roman" w:hAnsi="Times New Roman" w:cs="Times New Roman"/>
          <w:color w:val="000000"/>
          <w:sz w:val="26"/>
          <w:szCs w:val="26"/>
          <w:lang w:eastAsia="zh-CN"/>
        </w:rPr>
        <w:t xml:space="preserve">ого роста района в соответствии с </w:t>
      </w:r>
      <w:r w:rsidRPr="00430C48">
        <w:rPr>
          <w:rFonts w:ascii="Times New Roman" w:eastAsia="Times New Roman" w:hAnsi="Times New Roman" w:cs="Times New Roman"/>
          <w:color w:val="000000"/>
          <w:sz w:val="26"/>
          <w:szCs w:val="26"/>
          <w:lang w:eastAsia="zh-CN"/>
        </w:rPr>
        <w:t>требованиями Бюджетного кодекса Российской Федерации.</w:t>
      </w:r>
    </w:p>
    <w:p w:rsidR="00430C48" w:rsidRPr="00430C48" w:rsidRDefault="00430C48" w:rsidP="00430C48">
      <w:pPr>
        <w:suppressAutoHyphens/>
        <w:spacing w:after="0" w:line="240" w:lineRule="auto"/>
        <w:ind w:firstLine="709"/>
        <w:jc w:val="both"/>
        <w:rPr>
          <w:rFonts w:ascii="Times New Roman" w:eastAsia="Times New Roman" w:hAnsi="Times New Roman" w:cs="Times New Roman"/>
          <w:color w:val="000000"/>
          <w:sz w:val="26"/>
          <w:szCs w:val="26"/>
          <w:lang w:eastAsia="zh-CN"/>
        </w:rPr>
      </w:pPr>
    </w:p>
    <w:p w:rsidR="004868A6" w:rsidRDefault="00C31DB8" w:rsidP="00430C48">
      <w:pPr>
        <w:suppressAutoHyphens/>
        <w:spacing w:after="0" w:line="240" w:lineRule="auto"/>
        <w:jc w:val="center"/>
        <w:rPr>
          <w:rFonts w:ascii="Times New Roman" w:eastAsia="Times New Roman" w:hAnsi="Times New Roman" w:cs="Times New Roman"/>
          <w:b/>
          <w:color w:val="000000"/>
          <w:sz w:val="26"/>
          <w:szCs w:val="26"/>
          <w:lang w:eastAsia="zh-CN"/>
        </w:rPr>
      </w:pPr>
      <w:r w:rsidRPr="00430C48">
        <w:rPr>
          <w:rFonts w:ascii="Times New Roman" w:hAnsi="Times New Roman" w:cs="Times New Roman"/>
          <w:b/>
          <w:bCs/>
          <w:sz w:val="26"/>
          <w:szCs w:val="26"/>
          <w:lang w:val="en-US"/>
        </w:rPr>
        <w:t>II</w:t>
      </w:r>
      <w:r w:rsidRPr="00430C48">
        <w:rPr>
          <w:rFonts w:ascii="Times New Roman" w:eastAsia="Times New Roman" w:hAnsi="Times New Roman" w:cs="Times New Roman"/>
          <w:b/>
          <w:color w:val="000000"/>
          <w:sz w:val="26"/>
          <w:szCs w:val="26"/>
          <w:lang w:eastAsia="zh-CN"/>
        </w:rPr>
        <w:t>.</w:t>
      </w:r>
      <w:r w:rsidR="004868A6" w:rsidRPr="00430C48">
        <w:rPr>
          <w:rFonts w:ascii="Times New Roman" w:eastAsia="Times New Roman" w:hAnsi="Times New Roman" w:cs="Times New Roman"/>
          <w:b/>
          <w:color w:val="000000"/>
          <w:sz w:val="26"/>
          <w:szCs w:val="26"/>
          <w:lang w:eastAsia="zh-CN"/>
        </w:rPr>
        <w:t xml:space="preserve">Основные </w:t>
      </w:r>
      <w:r w:rsidR="00931A60" w:rsidRPr="00430C48">
        <w:rPr>
          <w:rFonts w:ascii="Times New Roman" w:eastAsia="Times New Roman" w:hAnsi="Times New Roman" w:cs="Times New Roman"/>
          <w:b/>
          <w:color w:val="000000"/>
          <w:sz w:val="26"/>
          <w:szCs w:val="26"/>
          <w:lang w:eastAsia="zh-CN"/>
        </w:rPr>
        <w:t>результаты</w:t>
      </w:r>
      <w:r w:rsidR="004868A6" w:rsidRPr="00430C48">
        <w:rPr>
          <w:rFonts w:ascii="Times New Roman" w:eastAsia="Times New Roman" w:hAnsi="Times New Roman" w:cs="Times New Roman"/>
          <w:b/>
          <w:color w:val="000000"/>
          <w:sz w:val="26"/>
          <w:szCs w:val="26"/>
          <w:lang w:eastAsia="zh-CN"/>
        </w:rPr>
        <w:t xml:space="preserve"> бюджетной политики</w:t>
      </w:r>
    </w:p>
    <w:p w:rsidR="00430C48" w:rsidRPr="00430C48" w:rsidRDefault="00430C48" w:rsidP="00430C48">
      <w:pPr>
        <w:suppressAutoHyphens/>
        <w:spacing w:after="0" w:line="240" w:lineRule="auto"/>
        <w:jc w:val="center"/>
        <w:rPr>
          <w:rFonts w:ascii="Times New Roman" w:eastAsia="Times New Roman" w:hAnsi="Times New Roman" w:cs="Times New Roman"/>
          <w:b/>
          <w:color w:val="000000"/>
          <w:sz w:val="26"/>
          <w:szCs w:val="26"/>
          <w:lang w:eastAsia="zh-CN"/>
        </w:rPr>
      </w:pPr>
    </w:p>
    <w:p w:rsidR="00931A60" w:rsidRPr="00430C48" w:rsidRDefault="00931A60"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В 2020 году ситуация в ключевых отраслях экономики района усугубилась и большинство экономических показателей снизилось в результате последствий распространения новой коронавирусной инфекции и связанными с этим ограничительными мерами. Пандемия нового коро</w:t>
      </w:r>
      <w:r w:rsidR="007B5457" w:rsidRPr="00430C48">
        <w:rPr>
          <w:rFonts w:ascii="Times New Roman" w:hAnsi="Times New Roman" w:cs="Times New Roman"/>
          <w:sz w:val="26"/>
          <w:szCs w:val="26"/>
        </w:rPr>
        <w:t>навируса, повлияла на экономику</w:t>
      </w:r>
      <w:r w:rsidRPr="00430C48">
        <w:rPr>
          <w:rFonts w:ascii="Times New Roman" w:hAnsi="Times New Roman" w:cs="Times New Roman"/>
          <w:sz w:val="26"/>
          <w:szCs w:val="26"/>
        </w:rPr>
        <w:t>, что привело к снижению налоговой отдачи</w:t>
      </w:r>
      <w:r w:rsidR="007B5457" w:rsidRPr="00430C48">
        <w:rPr>
          <w:rFonts w:ascii="Times New Roman" w:hAnsi="Times New Roman" w:cs="Times New Roman"/>
          <w:sz w:val="26"/>
          <w:szCs w:val="26"/>
        </w:rPr>
        <w:t>.</w:t>
      </w:r>
    </w:p>
    <w:p w:rsidR="00931A60" w:rsidRPr="00430C48" w:rsidRDefault="00931A60"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 xml:space="preserve">Несмотря на такой серьезный вызов для бюджетной системы Ордынского района Новосибирской области, когда в первоочередном порядке необходимо финансировать неотложные расходы, обеспечение сбалансированности и исполнение принятых обязательств и мероприятий оставалось неизменным. Ритмично финансировались </w:t>
      </w:r>
      <w:r w:rsidRPr="00430C48">
        <w:rPr>
          <w:rFonts w:ascii="Times New Roman" w:hAnsi="Times New Roman" w:cs="Times New Roman"/>
          <w:sz w:val="26"/>
          <w:szCs w:val="26"/>
        </w:rPr>
        <w:lastRenderedPageBreak/>
        <w:t>приоритетные расходы, осуществлялись меры по недопущению просроченной кредиторской задолженности, а также исполнялся широкий спектр иных социально значимых направлений и задач.</w:t>
      </w:r>
    </w:p>
    <w:p w:rsidR="00931A60" w:rsidRPr="00430C48" w:rsidRDefault="00931A60"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 xml:space="preserve">1. Важным аспектом </w:t>
      </w:r>
      <w:r w:rsidR="007B5457" w:rsidRPr="00430C48">
        <w:rPr>
          <w:rFonts w:ascii="Times New Roman" w:hAnsi="Times New Roman" w:cs="Times New Roman"/>
          <w:sz w:val="26"/>
          <w:szCs w:val="26"/>
        </w:rPr>
        <w:t xml:space="preserve">бюджетной политики </w:t>
      </w:r>
      <w:r w:rsidRPr="00430C48">
        <w:rPr>
          <w:rFonts w:ascii="Times New Roman" w:hAnsi="Times New Roman" w:cs="Times New Roman"/>
          <w:sz w:val="26"/>
          <w:szCs w:val="26"/>
        </w:rPr>
        <w:t>являл</w:t>
      </w:r>
      <w:r w:rsidR="005E37DD" w:rsidRPr="00430C48">
        <w:rPr>
          <w:rFonts w:ascii="Times New Roman" w:hAnsi="Times New Roman" w:cs="Times New Roman"/>
          <w:sz w:val="26"/>
          <w:szCs w:val="26"/>
        </w:rPr>
        <w:t xml:space="preserve">ась поддержка доходов населения: </w:t>
      </w:r>
    </w:p>
    <w:p w:rsidR="00931A60" w:rsidRPr="00430C48" w:rsidRDefault="005E37DD" w:rsidP="00430C48">
      <w:pPr>
        <w:spacing w:after="0" w:line="240" w:lineRule="auto"/>
        <w:jc w:val="both"/>
        <w:rPr>
          <w:rFonts w:ascii="Times New Roman" w:hAnsi="Times New Roman" w:cs="Times New Roman"/>
          <w:sz w:val="26"/>
          <w:szCs w:val="26"/>
        </w:rPr>
      </w:pPr>
      <w:r w:rsidRPr="00430C48">
        <w:rPr>
          <w:rFonts w:ascii="Times New Roman" w:hAnsi="Times New Roman" w:cs="Times New Roman"/>
          <w:sz w:val="26"/>
          <w:szCs w:val="26"/>
        </w:rPr>
        <w:t>-</w:t>
      </w:r>
      <w:r w:rsidR="00931A60" w:rsidRPr="00430C48">
        <w:rPr>
          <w:rFonts w:ascii="Times New Roman" w:hAnsi="Times New Roman" w:cs="Times New Roman"/>
          <w:sz w:val="26"/>
          <w:szCs w:val="26"/>
        </w:rPr>
        <w:t>сохранено соотношение заработной платы работникам "указных" категорий на уровне достигнутых в 2019 году соотношений 100% и 200% к средней заработной плате "наемных работников" по Новосибирской области;</w:t>
      </w:r>
    </w:p>
    <w:p w:rsidR="00931A60" w:rsidRPr="00430C48" w:rsidRDefault="005E37DD" w:rsidP="00430C48">
      <w:pPr>
        <w:spacing w:after="0" w:line="240" w:lineRule="auto"/>
        <w:jc w:val="both"/>
        <w:rPr>
          <w:rFonts w:ascii="Times New Roman" w:hAnsi="Times New Roman" w:cs="Times New Roman"/>
          <w:sz w:val="26"/>
          <w:szCs w:val="26"/>
        </w:rPr>
      </w:pPr>
      <w:r w:rsidRPr="00430C48">
        <w:rPr>
          <w:rFonts w:ascii="Times New Roman" w:hAnsi="Times New Roman" w:cs="Times New Roman"/>
          <w:sz w:val="26"/>
          <w:szCs w:val="26"/>
        </w:rPr>
        <w:t>-</w:t>
      </w:r>
      <w:r w:rsidR="00931A60" w:rsidRPr="00430C48">
        <w:rPr>
          <w:rFonts w:ascii="Times New Roman" w:hAnsi="Times New Roman" w:cs="Times New Roman"/>
          <w:sz w:val="26"/>
          <w:szCs w:val="26"/>
        </w:rPr>
        <w:t>выплачивается заработная плата не ниже прожиточного минимума второго квартала 2019 года, которая с районным коэффициентом составила 15 162,5 руб.;</w:t>
      </w:r>
    </w:p>
    <w:p w:rsidR="00931A60" w:rsidRPr="00430C48" w:rsidRDefault="00931A60" w:rsidP="00430C48">
      <w:pPr>
        <w:spacing w:after="0" w:line="240" w:lineRule="auto"/>
        <w:jc w:val="both"/>
        <w:rPr>
          <w:rFonts w:ascii="Times New Roman" w:hAnsi="Times New Roman" w:cs="Times New Roman"/>
          <w:sz w:val="26"/>
          <w:szCs w:val="26"/>
        </w:rPr>
      </w:pPr>
      <w:r w:rsidRPr="00430C48">
        <w:rPr>
          <w:rFonts w:ascii="Times New Roman" w:hAnsi="Times New Roman" w:cs="Times New Roman"/>
          <w:sz w:val="26"/>
          <w:szCs w:val="26"/>
        </w:rPr>
        <w:t xml:space="preserve"> </w:t>
      </w:r>
      <w:r w:rsidR="005E37DD" w:rsidRPr="00430C48">
        <w:rPr>
          <w:rFonts w:ascii="Times New Roman" w:hAnsi="Times New Roman" w:cs="Times New Roman"/>
          <w:sz w:val="26"/>
          <w:szCs w:val="26"/>
        </w:rPr>
        <w:t>-</w:t>
      </w:r>
      <w:r w:rsidRPr="00430C48">
        <w:rPr>
          <w:rFonts w:ascii="Times New Roman" w:hAnsi="Times New Roman" w:cs="Times New Roman"/>
          <w:sz w:val="26"/>
          <w:szCs w:val="26"/>
        </w:rPr>
        <w:t>с 01.10.2020 на 3% индексируются фонды оплаты труда работников бюджетной сферы, не связанных с майскими указами Президента Российской Федерации;</w:t>
      </w:r>
    </w:p>
    <w:p w:rsidR="00931A60" w:rsidRPr="00430C48" w:rsidRDefault="005E37DD" w:rsidP="00430C48">
      <w:pPr>
        <w:spacing w:after="0" w:line="240" w:lineRule="auto"/>
        <w:jc w:val="both"/>
        <w:rPr>
          <w:rFonts w:ascii="Times New Roman" w:hAnsi="Times New Roman" w:cs="Times New Roman"/>
          <w:sz w:val="26"/>
          <w:szCs w:val="26"/>
        </w:rPr>
      </w:pPr>
      <w:r w:rsidRPr="00430C48">
        <w:rPr>
          <w:rFonts w:ascii="Times New Roman" w:hAnsi="Times New Roman" w:cs="Times New Roman"/>
          <w:sz w:val="26"/>
          <w:szCs w:val="26"/>
        </w:rPr>
        <w:t>-</w:t>
      </w:r>
      <w:r w:rsidR="00931A60" w:rsidRPr="00430C48">
        <w:rPr>
          <w:rFonts w:ascii="Times New Roman" w:hAnsi="Times New Roman" w:cs="Times New Roman"/>
          <w:sz w:val="26"/>
          <w:szCs w:val="26"/>
        </w:rPr>
        <w:t>увеличены номинальные размеры выплат гражданам через ин</w:t>
      </w:r>
      <w:r w:rsidRPr="00430C48">
        <w:rPr>
          <w:rFonts w:ascii="Times New Roman" w:hAnsi="Times New Roman" w:cs="Times New Roman"/>
          <w:sz w:val="26"/>
          <w:szCs w:val="26"/>
        </w:rPr>
        <w:t>дексации пособий и выплат на 4%.</w:t>
      </w:r>
    </w:p>
    <w:p w:rsidR="00955E46" w:rsidRPr="00430C48" w:rsidRDefault="00955E46"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В результате настойчивого решения проблемного вопроса по доставке пациентов, требующих проведения процедуры гемодиализа, на уровне Правительства Новосибирской области принято решение делегировать задачу по транспортировке диализных пациентов до места лечения и обратно на комплексные центры социального обслуживания населения муниципальных районов Новосибирской области. Закупка транспорта начата в 2020 году.</w:t>
      </w:r>
    </w:p>
    <w:p w:rsidR="007B5457" w:rsidRPr="00430C48" w:rsidRDefault="007B5457" w:rsidP="00430C48">
      <w:pPr>
        <w:spacing w:after="0" w:line="240" w:lineRule="auto"/>
        <w:ind w:firstLine="708"/>
        <w:jc w:val="both"/>
        <w:rPr>
          <w:rFonts w:ascii="Times New Roman" w:hAnsi="Times New Roman" w:cs="Times New Roman"/>
          <w:sz w:val="26"/>
          <w:szCs w:val="26"/>
        </w:rPr>
      </w:pPr>
      <w:r w:rsidRPr="00430C48">
        <w:rPr>
          <w:rFonts w:ascii="Times New Roman" w:eastAsia="Times New Roman" w:hAnsi="Times New Roman" w:cs="Times New Roman"/>
          <w:color w:val="000000"/>
          <w:sz w:val="26"/>
          <w:szCs w:val="26"/>
          <w:lang w:eastAsia="zh-CN"/>
        </w:rPr>
        <w:t>2.</w:t>
      </w:r>
      <w:r w:rsidRPr="00430C48">
        <w:rPr>
          <w:rFonts w:ascii="Times New Roman" w:hAnsi="Times New Roman" w:cs="Times New Roman"/>
          <w:sz w:val="26"/>
          <w:szCs w:val="26"/>
        </w:rPr>
        <w:t xml:space="preserve"> В сфере межбюджетных</w:t>
      </w:r>
      <w:r w:rsidR="005E37DD" w:rsidRPr="00430C48">
        <w:rPr>
          <w:rFonts w:ascii="Times New Roman" w:hAnsi="Times New Roman" w:cs="Times New Roman"/>
          <w:sz w:val="26"/>
          <w:szCs w:val="26"/>
        </w:rPr>
        <w:t xml:space="preserve"> отношений с местными бюджетами у</w:t>
      </w:r>
      <w:r w:rsidRPr="00430C48">
        <w:rPr>
          <w:rFonts w:ascii="Times New Roman" w:hAnsi="Times New Roman" w:cs="Times New Roman"/>
          <w:sz w:val="26"/>
          <w:szCs w:val="26"/>
        </w:rPr>
        <w:t>тверждены общие требования к формированию, предоставлению и распределению межбюджетных трансфертов из бюджета района за счет всех источников финансирования бюджетам муниципальных образований, а также на уровне субъекта изменен порядок определения и установления предельного уровня софинансирования объема расходного обязательства муниципального образования при реализации программных мероприятий. Это обеспечило единство базовых условий предоставления субсидий местным бюджетам, ответственности за несоблюдение условий их предоставления муниципальными образованиями.</w:t>
      </w:r>
    </w:p>
    <w:p w:rsidR="007B5457" w:rsidRPr="00430C48" w:rsidRDefault="007B5457"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Муниципальным районам с 1 января 2020 года переданы единые нормативы отчислений от транспортного налога в размере 45%., что позволило обеспечить поддержку муниципальным образованиям на исполнение обязательств по дорожной деятельности за счет предоставления межбюджетных трансфертов.</w:t>
      </w:r>
    </w:p>
    <w:p w:rsidR="003D451E" w:rsidRPr="00430C48" w:rsidRDefault="003D451E"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 xml:space="preserve">3. Расходы на содержание и обеспечение деятельности органов местного самоуправления в 2019 году не превысили установленный на уровне субъекта норматив. Соблюдение указанных нормативов будет обеспечиваться и в текущем году, в том числе за счет контроля </w:t>
      </w:r>
      <w:r w:rsidR="00B34EFD" w:rsidRPr="00430C48">
        <w:rPr>
          <w:rFonts w:ascii="Times New Roman" w:hAnsi="Times New Roman" w:cs="Times New Roman"/>
          <w:sz w:val="26"/>
          <w:szCs w:val="26"/>
        </w:rPr>
        <w:t xml:space="preserve">за использованием </w:t>
      </w:r>
      <w:r w:rsidRPr="00430C48">
        <w:rPr>
          <w:rFonts w:ascii="Times New Roman" w:hAnsi="Times New Roman" w:cs="Times New Roman"/>
          <w:sz w:val="26"/>
          <w:szCs w:val="26"/>
        </w:rPr>
        <w:t xml:space="preserve">средств. </w:t>
      </w:r>
    </w:p>
    <w:p w:rsidR="003D451E" w:rsidRPr="00430C48" w:rsidRDefault="003D451E"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4. Положительные результаты достигнуты в управлении бюджетными средствами.</w:t>
      </w:r>
    </w:p>
    <w:p w:rsidR="00B34EFD" w:rsidRPr="00430C48" w:rsidRDefault="00B34EFD"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 xml:space="preserve">5. Внедрение передовых web-технологий позволило успешно сформировать и своевременно направить в федеральную информационную систему реестр расходных обязательств </w:t>
      </w:r>
      <w:r w:rsidR="005E37DD" w:rsidRPr="00430C48">
        <w:rPr>
          <w:rFonts w:ascii="Times New Roman" w:hAnsi="Times New Roman" w:cs="Times New Roman"/>
          <w:sz w:val="26"/>
          <w:szCs w:val="26"/>
        </w:rPr>
        <w:t xml:space="preserve">Ордынского района </w:t>
      </w:r>
      <w:r w:rsidRPr="00430C48">
        <w:rPr>
          <w:rFonts w:ascii="Times New Roman" w:hAnsi="Times New Roman" w:cs="Times New Roman"/>
          <w:sz w:val="26"/>
          <w:szCs w:val="26"/>
        </w:rPr>
        <w:t>Новосибирской области и свод реестров расходных обязательств муниципальных образований. Переход на новую технологию ускорил сбор реестров расходных обязательств, сократил объем трудозатрат и исключил возможные ошибки, возникающие при ручном способе подготовки информации.</w:t>
      </w:r>
    </w:p>
    <w:p w:rsidR="00430C48" w:rsidRDefault="005E37DD"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 xml:space="preserve">В целях организации эффективной бюджетной деятельности органов местного самоуправления в информационной системе Новосибирской области "Автоматизированная система управления бюджетными процессами Новосибирской области" (далее - ГИС Управление бюджетными процессами) реализована Единая методология организации отдельных этапов бюджетного процесса, позволяющая </w:t>
      </w:r>
      <w:r w:rsidRPr="00430C48">
        <w:rPr>
          <w:rFonts w:ascii="Times New Roman" w:hAnsi="Times New Roman" w:cs="Times New Roman"/>
          <w:sz w:val="26"/>
          <w:szCs w:val="26"/>
        </w:rPr>
        <w:lastRenderedPageBreak/>
        <w:t>унифицировать бюджетные процедуры на муниципальном уровне по аналогии с региональным уровнем, которая является промежуточным этапом для перехода Новосибирской области на современный единый программный комплекс для нужд исполнения бюджета, построенный на базе веб-архитектуры.</w:t>
      </w:r>
    </w:p>
    <w:p w:rsidR="00430C48" w:rsidRDefault="00430C48" w:rsidP="00430C48">
      <w:pPr>
        <w:spacing w:after="0" w:line="240" w:lineRule="auto"/>
        <w:ind w:firstLine="708"/>
        <w:jc w:val="both"/>
        <w:rPr>
          <w:rFonts w:ascii="Times New Roman" w:hAnsi="Times New Roman" w:cs="Times New Roman"/>
          <w:sz w:val="26"/>
          <w:szCs w:val="26"/>
        </w:rPr>
      </w:pPr>
    </w:p>
    <w:p w:rsidR="004A0470" w:rsidRDefault="004A0470" w:rsidP="00430C48">
      <w:pPr>
        <w:spacing w:after="0" w:line="240" w:lineRule="auto"/>
        <w:ind w:firstLine="708"/>
        <w:jc w:val="both"/>
        <w:rPr>
          <w:rFonts w:ascii="Times New Roman" w:eastAsia="Times New Roman" w:hAnsi="Times New Roman" w:cs="Times New Roman"/>
          <w:b/>
          <w:color w:val="000000"/>
          <w:sz w:val="26"/>
          <w:szCs w:val="26"/>
          <w:lang w:eastAsia="zh-CN"/>
        </w:rPr>
      </w:pPr>
      <w:r w:rsidRPr="00430C48">
        <w:rPr>
          <w:rFonts w:ascii="Times New Roman" w:hAnsi="Times New Roman" w:cs="Times New Roman"/>
          <w:b/>
          <w:bCs/>
          <w:sz w:val="26"/>
          <w:szCs w:val="26"/>
          <w:lang w:val="en-US"/>
        </w:rPr>
        <w:t>III</w:t>
      </w:r>
      <w:r w:rsidRPr="00430C48">
        <w:rPr>
          <w:rFonts w:ascii="Times New Roman" w:eastAsia="Times New Roman" w:hAnsi="Times New Roman" w:cs="Times New Roman"/>
          <w:b/>
          <w:color w:val="000000"/>
          <w:sz w:val="26"/>
          <w:szCs w:val="26"/>
          <w:lang w:eastAsia="zh-CN"/>
        </w:rPr>
        <w:t>.Основные направления бюджетной политики</w:t>
      </w:r>
      <w:r w:rsidRPr="00430C48">
        <w:rPr>
          <w:rFonts w:ascii="Times New Roman" w:eastAsia="Times New Roman" w:hAnsi="Times New Roman" w:cs="Times New Roman"/>
          <w:color w:val="000000"/>
          <w:sz w:val="26"/>
          <w:szCs w:val="26"/>
          <w:lang w:eastAsia="zh-CN"/>
        </w:rPr>
        <w:t xml:space="preserve"> </w:t>
      </w:r>
      <w:r w:rsidRPr="00430C48">
        <w:rPr>
          <w:rFonts w:ascii="Times New Roman" w:eastAsia="Times New Roman" w:hAnsi="Times New Roman" w:cs="Times New Roman"/>
          <w:b/>
          <w:color w:val="000000"/>
          <w:sz w:val="26"/>
          <w:szCs w:val="26"/>
          <w:lang w:eastAsia="zh-CN"/>
        </w:rPr>
        <w:t>на 2021-2023 годы</w:t>
      </w:r>
    </w:p>
    <w:p w:rsidR="00430C48" w:rsidRPr="00430C48" w:rsidRDefault="00430C48" w:rsidP="00430C48">
      <w:pPr>
        <w:spacing w:after="0" w:line="240" w:lineRule="auto"/>
        <w:ind w:firstLine="708"/>
        <w:jc w:val="both"/>
        <w:rPr>
          <w:rFonts w:ascii="Times New Roman" w:hAnsi="Times New Roman" w:cs="Times New Roman"/>
          <w:sz w:val="26"/>
          <w:szCs w:val="26"/>
        </w:rPr>
      </w:pPr>
    </w:p>
    <w:p w:rsidR="00FD733D" w:rsidRPr="00430C48" w:rsidRDefault="003E7CD9" w:rsidP="00430C48">
      <w:pPr>
        <w:suppressAutoHyphens/>
        <w:spacing w:after="0" w:line="240" w:lineRule="auto"/>
        <w:ind w:firstLine="560"/>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 xml:space="preserve">В период 2021-2023 годов будет продолжена реализация целей и задач, предусмотренных в предыдущие </w:t>
      </w:r>
      <w:r w:rsidR="00FD733D" w:rsidRPr="00430C48">
        <w:rPr>
          <w:rFonts w:ascii="Times New Roman" w:eastAsia="Times New Roman" w:hAnsi="Times New Roman" w:cs="Times New Roman"/>
          <w:color w:val="000000"/>
          <w:sz w:val="26"/>
          <w:szCs w:val="26"/>
          <w:lang w:eastAsia="zh-CN"/>
        </w:rPr>
        <w:t xml:space="preserve">периоды. </w:t>
      </w:r>
    </w:p>
    <w:p w:rsidR="004868A6" w:rsidRPr="00430C48" w:rsidRDefault="00FD733D" w:rsidP="00430C48">
      <w:pPr>
        <w:suppressAutoHyphens/>
        <w:spacing w:after="0" w:line="240" w:lineRule="auto"/>
        <w:ind w:firstLine="560"/>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1.</w:t>
      </w:r>
      <w:r w:rsidR="004868A6" w:rsidRPr="00430C48">
        <w:rPr>
          <w:rFonts w:ascii="Times New Roman" w:eastAsia="Times New Roman" w:hAnsi="Times New Roman" w:cs="Times New Roman"/>
          <w:color w:val="000000"/>
          <w:sz w:val="26"/>
          <w:szCs w:val="26"/>
          <w:lang w:eastAsia="zh-CN"/>
        </w:rPr>
        <w:t>Определить основными направлениями бюджетной политики муниципального района на 2021 год и на плановый период 2022 и 2023 годов:</w:t>
      </w:r>
    </w:p>
    <w:p w:rsidR="004868A6" w:rsidRPr="00430C48" w:rsidRDefault="00FD733D" w:rsidP="00430C48">
      <w:pPr>
        <w:suppressAutoHyphens/>
        <w:spacing w:after="0" w:line="240" w:lineRule="auto"/>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w:t>
      </w:r>
      <w:r w:rsidR="004868A6" w:rsidRPr="00430C48">
        <w:rPr>
          <w:rFonts w:ascii="Times New Roman" w:eastAsia="Times New Roman" w:hAnsi="Times New Roman" w:cs="Times New Roman"/>
          <w:color w:val="000000"/>
          <w:sz w:val="26"/>
          <w:szCs w:val="26"/>
          <w:lang w:eastAsia="zh-CN"/>
        </w:rPr>
        <w:t>обеспечение долгосрочной сбалансированности и финансовой устойчивости бюджетной системы района при безусловном исполнении всех принятых на себя обязательств; проведение ответственной бюджетной политики; повышение качества оценки эффективности новых принимаемых расходных обязательств с учетом сроков, механизмов реализации и их влияния на создание условий для экономического роста;</w:t>
      </w:r>
    </w:p>
    <w:p w:rsidR="004868A6" w:rsidRPr="00430C48" w:rsidRDefault="00FD733D" w:rsidP="00430C48">
      <w:pPr>
        <w:suppressAutoHyphens/>
        <w:spacing w:after="0" w:line="240" w:lineRule="auto"/>
        <w:ind w:firstLine="708"/>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1.1.</w:t>
      </w:r>
      <w:r w:rsidR="004868A6" w:rsidRPr="00430C48">
        <w:rPr>
          <w:rFonts w:ascii="Times New Roman" w:eastAsia="Times New Roman" w:hAnsi="Times New Roman" w:cs="Times New Roman"/>
          <w:color w:val="000000"/>
          <w:sz w:val="26"/>
          <w:szCs w:val="26"/>
          <w:lang w:eastAsia="zh-CN"/>
        </w:rPr>
        <w:t>переориентация бюджетных ассигнований в пользу приоритетных направлений и проектов, нацеленных на развитие человеческого капитала и инфраструктуры, прежде всего обеспечивающих решение задач, поставленных в указах Президента Российской Федерации от 7 мая 2012 г., во взаимосвязи со структурными изменениями, достижениями целевых показателей в соответствующих сферах, зафиксированных в планах таких преобразований («дорожных картах»);</w:t>
      </w:r>
    </w:p>
    <w:p w:rsidR="004868A6" w:rsidRPr="00430C48" w:rsidRDefault="00FD733D" w:rsidP="00430C48">
      <w:pPr>
        <w:suppressAutoHyphens/>
        <w:autoSpaceDE w:val="0"/>
        <w:spacing w:after="0" w:line="240" w:lineRule="auto"/>
        <w:ind w:firstLine="708"/>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 xml:space="preserve">1.2. </w:t>
      </w:r>
      <w:r w:rsidR="004868A6" w:rsidRPr="00430C48">
        <w:rPr>
          <w:rFonts w:ascii="Times New Roman" w:eastAsia="Times New Roman" w:hAnsi="Times New Roman" w:cs="Times New Roman"/>
          <w:color w:val="000000"/>
          <w:sz w:val="26"/>
          <w:szCs w:val="26"/>
          <w:lang w:eastAsia="zh-CN"/>
        </w:rPr>
        <w:t>проведение работы по привлечению средств из вышестоящих бюджетов путем участия в региональных программах на условиях софинансирования. Расходы бюджета района в рамках данного направления считаются приоритетными;</w:t>
      </w:r>
    </w:p>
    <w:p w:rsidR="004868A6" w:rsidRPr="00430C48" w:rsidRDefault="00FD733D" w:rsidP="00430C48">
      <w:pPr>
        <w:suppressAutoHyphens/>
        <w:autoSpaceDE w:val="0"/>
        <w:spacing w:after="0" w:line="240" w:lineRule="auto"/>
        <w:ind w:firstLine="708"/>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1.3.</w:t>
      </w:r>
      <w:r w:rsidR="004868A6" w:rsidRPr="00430C48">
        <w:rPr>
          <w:rFonts w:ascii="Times New Roman" w:eastAsia="Times New Roman" w:hAnsi="Times New Roman" w:cs="Times New Roman"/>
          <w:color w:val="000000"/>
          <w:sz w:val="26"/>
          <w:szCs w:val="26"/>
          <w:lang w:eastAsia="zh-CN"/>
        </w:rPr>
        <w:t xml:space="preserve">проведение работы по эффективному управлению муниципальным долгом, направленное на сохранение безопасного уровня долговой нагрузки;   </w:t>
      </w:r>
    </w:p>
    <w:p w:rsidR="004868A6" w:rsidRPr="00430C48" w:rsidRDefault="00FD733D" w:rsidP="00430C48">
      <w:pPr>
        <w:suppressAutoHyphens/>
        <w:spacing w:after="0" w:line="240" w:lineRule="auto"/>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w:t>
      </w:r>
      <w:r w:rsidR="004868A6" w:rsidRPr="00430C48">
        <w:rPr>
          <w:rFonts w:ascii="Times New Roman" w:eastAsia="Times New Roman" w:hAnsi="Times New Roman" w:cs="Times New Roman"/>
          <w:color w:val="000000"/>
          <w:sz w:val="26"/>
          <w:szCs w:val="26"/>
          <w:lang w:eastAsia="zh-CN"/>
        </w:rPr>
        <w:t>повышение прозрачности и открытости бюджетного процесса, обеспечение прозрачности финансово-хозяйственной деятельности каждого муниципа</w:t>
      </w:r>
      <w:r w:rsidR="003E7CD9" w:rsidRPr="00430C48">
        <w:rPr>
          <w:rFonts w:ascii="Times New Roman" w:eastAsia="Times New Roman" w:hAnsi="Times New Roman" w:cs="Times New Roman"/>
          <w:color w:val="000000"/>
          <w:sz w:val="26"/>
          <w:szCs w:val="26"/>
          <w:lang w:eastAsia="zh-CN"/>
        </w:rPr>
        <w:t>льного учреждения, гарантия достоверности и открытости</w:t>
      </w:r>
      <w:r w:rsidR="004868A6" w:rsidRPr="00430C48">
        <w:rPr>
          <w:rFonts w:ascii="Times New Roman" w:eastAsia="Times New Roman" w:hAnsi="Times New Roman" w:cs="Times New Roman"/>
          <w:color w:val="000000"/>
          <w:sz w:val="26"/>
          <w:szCs w:val="26"/>
          <w:lang w:eastAsia="zh-CN"/>
        </w:rPr>
        <w:t xml:space="preserve"> их деятельности, </w:t>
      </w:r>
      <w:r w:rsidR="003E7CD9" w:rsidRPr="00430C48">
        <w:rPr>
          <w:rFonts w:ascii="Times New Roman" w:eastAsia="Times New Roman" w:hAnsi="Times New Roman" w:cs="Times New Roman"/>
          <w:color w:val="000000"/>
          <w:sz w:val="26"/>
          <w:szCs w:val="26"/>
          <w:lang w:eastAsia="zh-CN"/>
        </w:rPr>
        <w:t>обеспечение</w:t>
      </w:r>
      <w:r w:rsidR="004868A6" w:rsidRPr="00430C48">
        <w:rPr>
          <w:rFonts w:ascii="Times New Roman" w:eastAsia="Times New Roman" w:hAnsi="Times New Roman" w:cs="Times New Roman"/>
          <w:color w:val="000000"/>
          <w:sz w:val="26"/>
          <w:szCs w:val="26"/>
          <w:lang w:eastAsia="zh-CN"/>
        </w:rPr>
        <w:t xml:space="preserve"> возмож</w:t>
      </w:r>
      <w:r w:rsidR="003E7CD9" w:rsidRPr="00430C48">
        <w:rPr>
          <w:rFonts w:ascii="Times New Roman" w:eastAsia="Times New Roman" w:hAnsi="Times New Roman" w:cs="Times New Roman"/>
          <w:color w:val="000000"/>
          <w:sz w:val="26"/>
          <w:szCs w:val="26"/>
          <w:lang w:eastAsia="zh-CN"/>
        </w:rPr>
        <w:t>ности</w:t>
      </w:r>
      <w:r w:rsidR="004868A6" w:rsidRPr="00430C48">
        <w:rPr>
          <w:rFonts w:ascii="Times New Roman" w:eastAsia="Times New Roman" w:hAnsi="Times New Roman" w:cs="Times New Roman"/>
          <w:color w:val="000000"/>
          <w:sz w:val="26"/>
          <w:szCs w:val="26"/>
          <w:lang w:eastAsia="zh-CN"/>
        </w:rPr>
        <w:t xml:space="preserve"> участия граждан, общественных организаций в формировании бюджета;</w:t>
      </w:r>
    </w:p>
    <w:p w:rsidR="00430C48" w:rsidRDefault="00FD733D" w:rsidP="00430C48">
      <w:pPr>
        <w:suppressAutoHyphens/>
        <w:spacing w:after="0" w:line="240" w:lineRule="auto"/>
        <w:ind w:firstLine="708"/>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1.4.</w:t>
      </w:r>
      <w:r w:rsidR="004868A6" w:rsidRPr="00430C48">
        <w:rPr>
          <w:rFonts w:ascii="Times New Roman" w:eastAsia="Times New Roman" w:hAnsi="Times New Roman" w:cs="Times New Roman"/>
          <w:color w:val="000000"/>
          <w:sz w:val="26"/>
          <w:szCs w:val="26"/>
          <w:lang w:eastAsia="zh-CN"/>
        </w:rPr>
        <w:t>эффективное управление и распоряжение муниципальной собственностью района, усиление контроля за эффективным управлением и распоряжением имуществом, находящимся в муниципальной собственности.</w:t>
      </w:r>
    </w:p>
    <w:p w:rsidR="00FD733D" w:rsidRPr="00430C48" w:rsidRDefault="00FD733D" w:rsidP="00430C48">
      <w:pPr>
        <w:suppressAutoHyphens/>
        <w:spacing w:after="0" w:line="240" w:lineRule="auto"/>
        <w:ind w:firstLine="708"/>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2.</w:t>
      </w:r>
      <w:r w:rsidR="004868A6" w:rsidRPr="00430C48">
        <w:rPr>
          <w:rFonts w:ascii="Times New Roman" w:eastAsia="Times New Roman" w:hAnsi="Times New Roman" w:cs="Times New Roman"/>
          <w:color w:val="000000"/>
          <w:sz w:val="26"/>
          <w:szCs w:val="26"/>
          <w:lang w:eastAsia="zh-CN"/>
        </w:rPr>
        <w:t>Приоритетами политики расходования бюдж</w:t>
      </w:r>
      <w:r w:rsidR="00430C48">
        <w:rPr>
          <w:rFonts w:ascii="Times New Roman" w:eastAsia="Times New Roman" w:hAnsi="Times New Roman" w:cs="Times New Roman"/>
          <w:color w:val="000000"/>
          <w:sz w:val="26"/>
          <w:szCs w:val="26"/>
          <w:lang w:eastAsia="zh-CN"/>
        </w:rPr>
        <w:t xml:space="preserve">етных средств на 2021-2023 годы </w:t>
      </w:r>
      <w:r w:rsidR="004868A6" w:rsidRPr="00430C48">
        <w:rPr>
          <w:rFonts w:ascii="Times New Roman" w:eastAsia="Times New Roman" w:hAnsi="Times New Roman" w:cs="Times New Roman"/>
          <w:color w:val="000000"/>
          <w:sz w:val="26"/>
          <w:szCs w:val="26"/>
          <w:lang w:eastAsia="zh-CN"/>
        </w:rPr>
        <w:t xml:space="preserve">являются:        </w:t>
      </w:r>
    </w:p>
    <w:p w:rsidR="00FD733D" w:rsidRPr="00430C48" w:rsidRDefault="00FD733D" w:rsidP="00430C48">
      <w:pPr>
        <w:suppressAutoHyphens/>
        <w:autoSpaceDE w:val="0"/>
        <w:spacing w:after="0" w:line="240" w:lineRule="auto"/>
        <w:ind w:left="708"/>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2.1.</w:t>
      </w:r>
      <w:r w:rsidR="004868A6" w:rsidRPr="00430C48">
        <w:rPr>
          <w:rFonts w:ascii="Times New Roman" w:eastAsia="Times New Roman" w:hAnsi="Times New Roman" w:cs="Times New Roman"/>
          <w:color w:val="000000"/>
          <w:sz w:val="26"/>
          <w:szCs w:val="26"/>
          <w:lang w:eastAsia="zh-CN"/>
        </w:rPr>
        <w:t>обеспечение полноты и своевременности выплаты заработной платы работникам бюджетной сферы;</w:t>
      </w:r>
    </w:p>
    <w:p w:rsidR="00FD733D" w:rsidRPr="00430C48" w:rsidRDefault="00430C48" w:rsidP="00430C48">
      <w:pPr>
        <w:suppressAutoHyphens/>
        <w:autoSpaceDE w:val="0"/>
        <w:spacing w:after="0" w:line="240" w:lineRule="auto"/>
        <w:ind w:firstLine="708"/>
        <w:jc w:val="both"/>
        <w:rPr>
          <w:rFonts w:ascii="Times New Roman" w:eastAsia="Times New Roman" w:hAnsi="Times New Roman" w:cs="Times New Roman"/>
          <w:color w:val="000000"/>
          <w:sz w:val="26"/>
          <w:szCs w:val="26"/>
          <w:lang w:eastAsia="zh-CN"/>
        </w:rPr>
      </w:pPr>
      <w:r>
        <w:rPr>
          <w:rFonts w:ascii="Times New Roman" w:eastAsia="Times New Roman" w:hAnsi="Times New Roman" w:cs="Times New Roman"/>
          <w:color w:val="000000"/>
          <w:sz w:val="26"/>
          <w:szCs w:val="26"/>
          <w:lang w:eastAsia="zh-CN"/>
        </w:rPr>
        <w:t>2.2.</w:t>
      </w:r>
      <w:r w:rsidR="004868A6" w:rsidRPr="00430C48">
        <w:rPr>
          <w:rFonts w:ascii="Times New Roman" w:eastAsia="Times New Roman" w:hAnsi="Times New Roman" w:cs="Times New Roman"/>
          <w:color w:val="000000"/>
          <w:sz w:val="26"/>
          <w:szCs w:val="26"/>
          <w:lang w:eastAsia="zh-CN"/>
        </w:rPr>
        <w:t>обеспечение экономного и рационального использования бюджетных средств, оптимизации расходов на содержание органов местного самоуправления, своевременное и в полном объеме исполнение принимаемых бюджетных обязательств, недопущение просроченной кредиторской з</w:t>
      </w:r>
      <w:r w:rsidR="00FD733D" w:rsidRPr="00430C48">
        <w:rPr>
          <w:rFonts w:ascii="Times New Roman" w:eastAsia="Times New Roman" w:hAnsi="Times New Roman" w:cs="Times New Roman"/>
          <w:color w:val="000000"/>
          <w:sz w:val="26"/>
          <w:szCs w:val="26"/>
          <w:lang w:eastAsia="zh-CN"/>
        </w:rPr>
        <w:t>адолженности по ним;</w:t>
      </w:r>
    </w:p>
    <w:p w:rsidR="00FD733D" w:rsidRPr="00430C48" w:rsidRDefault="00FD733D" w:rsidP="00430C48">
      <w:pPr>
        <w:suppressAutoHyphens/>
        <w:autoSpaceDE w:val="0"/>
        <w:spacing w:after="0" w:line="240" w:lineRule="auto"/>
        <w:ind w:firstLine="560"/>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2.3.обеспечение расходов за счет дорожного фонда, с усилением контроля за качеством работ произведенных за счет средств дорожного фонда.</w:t>
      </w:r>
    </w:p>
    <w:p w:rsidR="004868A6" w:rsidRPr="00430C48" w:rsidRDefault="004868A6" w:rsidP="00430C48">
      <w:pPr>
        <w:suppressAutoHyphens/>
        <w:spacing w:after="0" w:line="240" w:lineRule="auto"/>
        <w:ind w:firstLine="560"/>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 xml:space="preserve">  </w:t>
      </w:r>
      <w:r w:rsidR="00FD733D" w:rsidRPr="00430C48">
        <w:rPr>
          <w:rFonts w:ascii="Times New Roman" w:eastAsia="Times New Roman" w:hAnsi="Times New Roman" w:cs="Times New Roman"/>
          <w:color w:val="000000"/>
          <w:sz w:val="26"/>
          <w:szCs w:val="26"/>
          <w:lang w:eastAsia="zh-CN"/>
        </w:rPr>
        <w:t>3.</w:t>
      </w:r>
      <w:r w:rsidRPr="00430C48">
        <w:rPr>
          <w:rFonts w:ascii="Times New Roman" w:eastAsia="Times New Roman" w:hAnsi="Times New Roman" w:cs="Times New Roman"/>
          <w:color w:val="000000"/>
          <w:sz w:val="26"/>
          <w:szCs w:val="26"/>
          <w:lang w:eastAsia="zh-CN"/>
        </w:rPr>
        <w:t>Формирование расходов бюджета на 2021-2023 годы базируется на исполнении основных</w:t>
      </w:r>
      <w:r w:rsidR="003E7CD9" w:rsidRPr="00430C48">
        <w:rPr>
          <w:rFonts w:ascii="Times New Roman" w:eastAsia="Times New Roman" w:hAnsi="Times New Roman" w:cs="Times New Roman"/>
          <w:color w:val="000000"/>
          <w:sz w:val="26"/>
          <w:szCs w:val="26"/>
          <w:lang w:eastAsia="zh-CN"/>
        </w:rPr>
        <w:t xml:space="preserve"> </w:t>
      </w:r>
      <w:r w:rsidRPr="00430C48">
        <w:rPr>
          <w:rFonts w:ascii="Times New Roman" w:eastAsia="Times New Roman" w:hAnsi="Times New Roman" w:cs="Times New Roman"/>
          <w:color w:val="000000"/>
          <w:sz w:val="26"/>
          <w:szCs w:val="26"/>
          <w:lang w:eastAsia="zh-CN"/>
        </w:rPr>
        <w:t>задач</w:t>
      </w:r>
      <w:r w:rsidR="003E7CD9" w:rsidRPr="00430C48">
        <w:rPr>
          <w:rFonts w:ascii="Times New Roman" w:eastAsia="Times New Roman" w:hAnsi="Times New Roman" w:cs="Times New Roman"/>
          <w:color w:val="000000"/>
          <w:sz w:val="26"/>
          <w:szCs w:val="26"/>
          <w:lang w:eastAsia="zh-CN"/>
        </w:rPr>
        <w:t>,</w:t>
      </w:r>
      <w:r w:rsidRPr="00430C48">
        <w:rPr>
          <w:rFonts w:ascii="Times New Roman" w:eastAsia="Times New Roman" w:hAnsi="Times New Roman" w:cs="Times New Roman"/>
          <w:color w:val="000000"/>
          <w:sz w:val="26"/>
          <w:szCs w:val="26"/>
          <w:lang w:eastAsia="zh-CN"/>
        </w:rPr>
        <w:t xml:space="preserve"> направленных на повышение эффективности бюджетных расходов района, а именно:</w:t>
      </w:r>
    </w:p>
    <w:p w:rsidR="004868A6" w:rsidRPr="00430C48" w:rsidRDefault="00FD733D" w:rsidP="00430C48">
      <w:pPr>
        <w:suppressAutoHyphens/>
        <w:spacing w:after="0" w:line="240" w:lineRule="auto"/>
        <w:ind w:firstLine="708"/>
        <w:contextualSpacing/>
        <w:jc w:val="both"/>
        <w:rPr>
          <w:rFonts w:ascii="Calibri" w:eastAsia="Calibri" w:hAnsi="Calibri" w:cs="Calibri"/>
          <w:color w:val="000000"/>
          <w:sz w:val="26"/>
          <w:szCs w:val="26"/>
          <w:lang w:eastAsia="zh-CN"/>
        </w:rPr>
      </w:pPr>
      <w:r w:rsidRPr="00430C48">
        <w:rPr>
          <w:rFonts w:ascii="Times New Roman" w:eastAsia="Calibri" w:hAnsi="Times New Roman" w:cs="Times New Roman"/>
          <w:color w:val="000000"/>
          <w:sz w:val="26"/>
          <w:szCs w:val="26"/>
          <w:lang w:eastAsia="zh-CN"/>
        </w:rPr>
        <w:lastRenderedPageBreak/>
        <w:t>3.1.</w:t>
      </w:r>
      <w:r w:rsidR="004868A6" w:rsidRPr="00430C48">
        <w:rPr>
          <w:rFonts w:ascii="Times New Roman" w:eastAsia="Calibri" w:hAnsi="Times New Roman" w:cs="Times New Roman"/>
          <w:color w:val="000000"/>
          <w:sz w:val="26"/>
          <w:szCs w:val="26"/>
          <w:lang w:eastAsia="zh-CN"/>
        </w:rPr>
        <w:t>Использования программных принципов организации деятельности органов местного самоуправления.</w:t>
      </w:r>
    </w:p>
    <w:p w:rsidR="00FD733D" w:rsidRPr="00430C48" w:rsidRDefault="00FD733D" w:rsidP="00430C48">
      <w:pPr>
        <w:suppressAutoHyphens/>
        <w:spacing w:after="0" w:line="240" w:lineRule="auto"/>
        <w:ind w:firstLine="708"/>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3.</w:t>
      </w:r>
      <w:r w:rsidR="00430C48">
        <w:rPr>
          <w:rFonts w:ascii="Times New Roman" w:eastAsia="Times New Roman" w:hAnsi="Times New Roman" w:cs="Times New Roman"/>
          <w:color w:val="000000"/>
          <w:sz w:val="26"/>
          <w:szCs w:val="26"/>
          <w:lang w:eastAsia="zh-CN"/>
        </w:rPr>
        <w:t>2.</w:t>
      </w:r>
      <w:r w:rsidR="004868A6" w:rsidRPr="00430C48">
        <w:rPr>
          <w:rFonts w:ascii="Times New Roman" w:eastAsia="Times New Roman" w:hAnsi="Times New Roman" w:cs="Times New Roman"/>
          <w:color w:val="000000"/>
          <w:sz w:val="26"/>
          <w:szCs w:val="26"/>
          <w:lang w:eastAsia="zh-CN"/>
        </w:rPr>
        <w:t>Повышение эффективности предоставления муниципальных услуг.</w:t>
      </w:r>
      <w:r w:rsidRPr="00430C48">
        <w:rPr>
          <w:rFonts w:ascii="Times New Roman" w:eastAsia="Times New Roman" w:hAnsi="Times New Roman" w:cs="Times New Roman"/>
          <w:color w:val="000000"/>
          <w:sz w:val="26"/>
          <w:szCs w:val="26"/>
          <w:lang w:eastAsia="zh-CN"/>
        </w:rPr>
        <w:t xml:space="preserve"> </w:t>
      </w:r>
      <w:r w:rsidR="00C82582" w:rsidRPr="00430C48">
        <w:rPr>
          <w:rFonts w:ascii="Times New Roman" w:eastAsia="Times New Roman" w:hAnsi="Times New Roman" w:cs="Times New Roman"/>
          <w:color w:val="000000"/>
          <w:sz w:val="26"/>
          <w:szCs w:val="26"/>
          <w:lang w:eastAsia="zh-CN"/>
        </w:rPr>
        <w:t>Организация проведения мониторинга и контроля</w:t>
      </w:r>
      <w:r w:rsidR="004868A6" w:rsidRPr="00430C48">
        <w:rPr>
          <w:rFonts w:ascii="Times New Roman" w:eastAsia="Times New Roman" w:hAnsi="Times New Roman" w:cs="Times New Roman"/>
          <w:color w:val="000000"/>
          <w:sz w:val="26"/>
          <w:szCs w:val="26"/>
          <w:lang w:eastAsia="zh-CN"/>
        </w:rPr>
        <w:t xml:space="preserve"> за исполнением муниципальных заданий позволят:</w:t>
      </w:r>
    </w:p>
    <w:p w:rsidR="004868A6" w:rsidRPr="00430C48" w:rsidRDefault="00FD733D" w:rsidP="00430C48">
      <w:pPr>
        <w:suppressAutoHyphens/>
        <w:spacing w:after="0" w:line="240" w:lineRule="auto"/>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w:t>
      </w:r>
      <w:r w:rsidR="004868A6" w:rsidRPr="00430C48">
        <w:rPr>
          <w:rFonts w:ascii="Times New Roman" w:eastAsia="Times New Roman" w:hAnsi="Times New Roman" w:cs="Times New Roman"/>
          <w:color w:val="000000"/>
          <w:sz w:val="26"/>
          <w:szCs w:val="26"/>
          <w:lang w:eastAsia="zh-CN"/>
        </w:rPr>
        <w:t>обеспечить соблюдение качественных и количественных параметров, указанных в муниципальных заданиях;</w:t>
      </w:r>
    </w:p>
    <w:p w:rsidR="004868A6" w:rsidRPr="00430C48" w:rsidRDefault="00FD733D" w:rsidP="00430C48">
      <w:pPr>
        <w:suppressAutoHyphens/>
        <w:spacing w:after="0" w:line="240" w:lineRule="auto"/>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w:t>
      </w:r>
      <w:r w:rsidR="004868A6" w:rsidRPr="00430C48">
        <w:rPr>
          <w:rFonts w:ascii="Times New Roman" w:eastAsia="Times New Roman" w:hAnsi="Times New Roman" w:cs="Times New Roman"/>
          <w:color w:val="000000"/>
          <w:sz w:val="26"/>
          <w:szCs w:val="26"/>
          <w:lang w:eastAsia="zh-CN"/>
        </w:rPr>
        <w:t>оценить степень удовлетворенности получателей муниципальных услуг качеством их оказания;</w:t>
      </w:r>
    </w:p>
    <w:p w:rsidR="00FD733D" w:rsidRPr="00430C48" w:rsidRDefault="00FD733D" w:rsidP="00430C48">
      <w:pPr>
        <w:suppressAutoHyphens/>
        <w:spacing w:after="0" w:line="240" w:lineRule="auto"/>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w:t>
      </w:r>
      <w:r w:rsidR="004868A6" w:rsidRPr="00430C48">
        <w:rPr>
          <w:rFonts w:ascii="Times New Roman" w:eastAsia="Times New Roman" w:hAnsi="Times New Roman" w:cs="Times New Roman"/>
          <w:color w:val="000000"/>
          <w:sz w:val="26"/>
          <w:szCs w:val="26"/>
          <w:lang w:eastAsia="zh-CN"/>
        </w:rPr>
        <w:t>выявить и устранить ошибки и неточности по исполнению муниципального задания;</w:t>
      </w:r>
    </w:p>
    <w:p w:rsidR="004868A6" w:rsidRPr="00430C48" w:rsidRDefault="00FD733D" w:rsidP="00430C48">
      <w:pPr>
        <w:suppressAutoHyphens/>
        <w:spacing w:after="0" w:line="240" w:lineRule="auto"/>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w:t>
      </w:r>
      <w:r w:rsidR="004868A6" w:rsidRPr="00430C48">
        <w:rPr>
          <w:rFonts w:ascii="Times New Roman" w:eastAsia="Times New Roman" w:hAnsi="Times New Roman" w:cs="Times New Roman"/>
          <w:color w:val="000000"/>
          <w:sz w:val="26"/>
          <w:szCs w:val="26"/>
          <w:lang w:eastAsia="zh-CN"/>
        </w:rPr>
        <w:t>повысить эффективность использования бюджетных средств.</w:t>
      </w:r>
    </w:p>
    <w:p w:rsidR="004868A6" w:rsidRPr="00430C48" w:rsidRDefault="00A26F5D" w:rsidP="00430C48">
      <w:pPr>
        <w:suppressAutoHyphens/>
        <w:spacing w:after="0" w:line="240" w:lineRule="auto"/>
        <w:ind w:firstLine="708"/>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4</w:t>
      </w:r>
      <w:r w:rsidR="00430C48">
        <w:rPr>
          <w:rFonts w:ascii="Times New Roman" w:eastAsia="Times New Roman" w:hAnsi="Times New Roman" w:cs="Times New Roman"/>
          <w:color w:val="000000"/>
          <w:sz w:val="26"/>
          <w:szCs w:val="26"/>
          <w:lang w:eastAsia="zh-CN"/>
        </w:rPr>
        <w:t>.</w:t>
      </w:r>
      <w:r w:rsidR="004868A6" w:rsidRPr="00430C48">
        <w:rPr>
          <w:rFonts w:ascii="Times New Roman" w:eastAsia="Times New Roman" w:hAnsi="Times New Roman" w:cs="Times New Roman"/>
          <w:color w:val="000000"/>
          <w:sz w:val="26"/>
          <w:szCs w:val="26"/>
          <w:lang w:eastAsia="zh-CN"/>
        </w:rPr>
        <w:t>Повышение эффективности распределения бюджетных средств и к</w:t>
      </w:r>
      <w:r w:rsidRPr="00430C48">
        <w:rPr>
          <w:rFonts w:ascii="Times New Roman" w:eastAsia="Times New Roman" w:hAnsi="Times New Roman" w:cs="Times New Roman"/>
          <w:color w:val="000000"/>
          <w:sz w:val="26"/>
          <w:szCs w:val="26"/>
          <w:lang w:eastAsia="zh-CN"/>
        </w:rPr>
        <w:t>ачества бюджетного планирования, для этого н</w:t>
      </w:r>
      <w:r w:rsidR="004868A6" w:rsidRPr="00430C48">
        <w:rPr>
          <w:rFonts w:ascii="Times New Roman" w:eastAsia="Times New Roman" w:hAnsi="Times New Roman" w:cs="Times New Roman"/>
          <w:color w:val="000000"/>
          <w:sz w:val="26"/>
          <w:szCs w:val="26"/>
          <w:lang w:eastAsia="zh-CN"/>
        </w:rPr>
        <w:t>еобходимо:</w:t>
      </w:r>
    </w:p>
    <w:p w:rsidR="004868A6" w:rsidRPr="00430C48" w:rsidRDefault="00A26F5D" w:rsidP="00430C48">
      <w:pPr>
        <w:suppressAutoHyphens/>
        <w:spacing w:after="0" w:line="240" w:lineRule="auto"/>
        <w:ind w:firstLine="708"/>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4.1.</w:t>
      </w:r>
      <w:r w:rsidR="004868A6" w:rsidRPr="00430C48">
        <w:rPr>
          <w:rFonts w:ascii="Times New Roman" w:eastAsia="Times New Roman" w:hAnsi="Times New Roman" w:cs="Times New Roman"/>
          <w:color w:val="000000"/>
          <w:sz w:val="26"/>
          <w:szCs w:val="26"/>
          <w:lang w:eastAsia="zh-CN"/>
        </w:rPr>
        <w:t>продолжить практику трехлетнего бюджетного планирования и утверждения бюджета района на очередной финансовый год и плановый период, но при этом, обеспечить максимальную преемственность показателей расходов бюджета планового периода и предстоящего финансового года;</w:t>
      </w:r>
    </w:p>
    <w:p w:rsidR="004868A6" w:rsidRPr="00430C48" w:rsidRDefault="00A26F5D" w:rsidP="00430C48">
      <w:pPr>
        <w:suppressAutoHyphens/>
        <w:spacing w:after="0" w:line="240" w:lineRule="auto"/>
        <w:ind w:firstLine="708"/>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4.2.</w:t>
      </w:r>
      <w:r w:rsidR="004868A6" w:rsidRPr="00430C48">
        <w:rPr>
          <w:rFonts w:ascii="Times New Roman" w:eastAsia="Times New Roman" w:hAnsi="Times New Roman" w:cs="Times New Roman"/>
          <w:color w:val="000000"/>
          <w:sz w:val="26"/>
          <w:szCs w:val="26"/>
          <w:lang w:eastAsia="zh-CN"/>
        </w:rPr>
        <w:t>обеспечить ежегодное проведение инвентаризации расходных обязательств</w:t>
      </w:r>
      <w:r w:rsidR="000C0583" w:rsidRPr="00430C48">
        <w:rPr>
          <w:rFonts w:ascii="Times New Roman" w:eastAsia="Times New Roman" w:hAnsi="Times New Roman" w:cs="Times New Roman"/>
          <w:color w:val="000000"/>
          <w:sz w:val="26"/>
          <w:szCs w:val="26"/>
          <w:lang w:eastAsia="zh-CN"/>
        </w:rPr>
        <w:t xml:space="preserve">, </w:t>
      </w:r>
      <w:r w:rsidR="004868A6" w:rsidRPr="00430C48">
        <w:rPr>
          <w:rFonts w:ascii="Times New Roman" w:eastAsia="Times New Roman" w:hAnsi="Times New Roman" w:cs="Times New Roman"/>
          <w:color w:val="000000"/>
          <w:sz w:val="26"/>
          <w:szCs w:val="26"/>
          <w:lang w:eastAsia="zh-CN"/>
        </w:rPr>
        <w:t>с последующей оптимизацией перечня расходных обязательств и корректировкой оценки стоимости их исполнения;</w:t>
      </w:r>
    </w:p>
    <w:p w:rsidR="00C82582" w:rsidRPr="00430C48" w:rsidRDefault="00A26F5D" w:rsidP="00430C48">
      <w:pPr>
        <w:suppressAutoHyphens/>
        <w:spacing w:after="0" w:line="240" w:lineRule="auto"/>
        <w:ind w:firstLine="708"/>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4.3.</w:t>
      </w:r>
      <w:r w:rsidR="004868A6" w:rsidRPr="00430C48">
        <w:rPr>
          <w:rFonts w:ascii="Times New Roman" w:eastAsia="Times New Roman" w:hAnsi="Times New Roman" w:cs="Times New Roman"/>
          <w:color w:val="000000"/>
          <w:sz w:val="26"/>
          <w:szCs w:val="26"/>
          <w:lang w:eastAsia="zh-CN"/>
        </w:rPr>
        <w:t>принимать</w:t>
      </w:r>
      <w:r w:rsidR="000C0583" w:rsidRPr="00430C48">
        <w:rPr>
          <w:rFonts w:ascii="Times New Roman" w:eastAsia="Times New Roman" w:hAnsi="Times New Roman" w:cs="Times New Roman"/>
          <w:color w:val="000000"/>
          <w:sz w:val="26"/>
          <w:szCs w:val="26"/>
          <w:lang w:eastAsia="zh-CN"/>
        </w:rPr>
        <w:t xml:space="preserve"> новые расходные обязательства </w:t>
      </w:r>
      <w:r w:rsidR="004868A6" w:rsidRPr="00430C48">
        <w:rPr>
          <w:rFonts w:ascii="Times New Roman" w:eastAsia="Times New Roman" w:hAnsi="Times New Roman" w:cs="Times New Roman"/>
          <w:color w:val="000000"/>
          <w:sz w:val="26"/>
          <w:szCs w:val="26"/>
          <w:lang w:eastAsia="zh-CN"/>
        </w:rPr>
        <w:t>только на основе тщательной оценки их эффективности и при наличии ресурсов для их гарантированного исполнения в пределах</w:t>
      </w:r>
      <w:r w:rsidR="00C82582" w:rsidRPr="00430C48">
        <w:rPr>
          <w:rFonts w:ascii="Times New Roman" w:eastAsia="Times New Roman" w:hAnsi="Times New Roman" w:cs="Times New Roman"/>
          <w:color w:val="000000"/>
          <w:sz w:val="26"/>
          <w:szCs w:val="26"/>
          <w:lang w:eastAsia="zh-CN"/>
        </w:rPr>
        <w:t xml:space="preserve"> принятых бюджетных ограничений;</w:t>
      </w:r>
    </w:p>
    <w:p w:rsidR="004868A6" w:rsidRPr="00430C48" w:rsidRDefault="00A26F5D" w:rsidP="00430C48">
      <w:pPr>
        <w:suppressAutoHyphens/>
        <w:spacing w:after="0" w:line="240" w:lineRule="auto"/>
        <w:ind w:firstLine="708"/>
        <w:jc w:val="both"/>
        <w:rPr>
          <w:rFonts w:ascii="Times New Roman" w:eastAsia="Times New Roman" w:hAnsi="Times New Roman" w:cs="Times New Roman"/>
          <w:b/>
          <w:color w:val="000000"/>
          <w:sz w:val="26"/>
          <w:szCs w:val="26"/>
          <w:lang w:eastAsia="zh-CN"/>
        </w:rPr>
      </w:pPr>
      <w:r w:rsidRPr="00430C48">
        <w:rPr>
          <w:rFonts w:ascii="Times New Roman" w:eastAsia="Times New Roman" w:hAnsi="Times New Roman" w:cs="Times New Roman"/>
          <w:color w:val="000000"/>
          <w:sz w:val="26"/>
          <w:szCs w:val="26"/>
          <w:lang w:eastAsia="zh-CN"/>
        </w:rPr>
        <w:t>4.4.</w:t>
      </w:r>
      <w:r w:rsidR="00C82582" w:rsidRPr="00430C48">
        <w:rPr>
          <w:rFonts w:ascii="Times New Roman" w:eastAsia="Times New Roman" w:hAnsi="Times New Roman" w:cs="Times New Roman"/>
          <w:color w:val="000000"/>
          <w:sz w:val="26"/>
          <w:szCs w:val="26"/>
          <w:lang w:eastAsia="zh-CN"/>
        </w:rPr>
        <w:t>обеспечить утверждение нормативны</w:t>
      </w:r>
      <w:r w:rsidRPr="00430C48">
        <w:rPr>
          <w:rFonts w:ascii="Times New Roman" w:eastAsia="Times New Roman" w:hAnsi="Times New Roman" w:cs="Times New Roman"/>
          <w:color w:val="000000"/>
          <w:sz w:val="26"/>
          <w:szCs w:val="26"/>
          <w:lang w:eastAsia="zh-CN"/>
        </w:rPr>
        <w:t>х затрат, с расширением перечня;</w:t>
      </w:r>
      <w:r w:rsidR="004868A6" w:rsidRPr="00430C48">
        <w:rPr>
          <w:rFonts w:ascii="Times New Roman" w:eastAsia="Times New Roman" w:hAnsi="Times New Roman" w:cs="Times New Roman"/>
          <w:color w:val="000000"/>
          <w:sz w:val="26"/>
          <w:szCs w:val="26"/>
          <w:lang w:eastAsia="zh-CN"/>
        </w:rPr>
        <w:t xml:space="preserve"> </w:t>
      </w:r>
    </w:p>
    <w:p w:rsidR="002E1F10" w:rsidRPr="00430C48" w:rsidRDefault="00A26F5D" w:rsidP="00430C48">
      <w:pPr>
        <w:suppressAutoHyphens/>
        <w:spacing w:after="0" w:line="240" w:lineRule="auto"/>
        <w:ind w:firstLine="708"/>
        <w:jc w:val="both"/>
        <w:rPr>
          <w:rFonts w:ascii="Times New Roman" w:eastAsia="Times New Roman" w:hAnsi="Times New Roman" w:cs="Times New Roman"/>
          <w:b/>
          <w:color w:val="000000"/>
          <w:sz w:val="26"/>
          <w:szCs w:val="26"/>
          <w:lang w:eastAsia="zh-CN"/>
        </w:rPr>
      </w:pPr>
      <w:r w:rsidRPr="00430C48">
        <w:rPr>
          <w:rFonts w:ascii="Times New Roman" w:eastAsia="Times New Roman" w:hAnsi="Times New Roman" w:cs="Times New Roman"/>
          <w:color w:val="000000"/>
          <w:sz w:val="26"/>
          <w:szCs w:val="26"/>
          <w:lang w:eastAsia="zh-CN"/>
        </w:rPr>
        <w:t>4.5.</w:t>
      </w:r>
      <w:r w:rsidR="002E1F10" w:rsidRPr="00430C48">
        <w:rPr>
          <w:rFonts w:ascii="Times New Roman" w:eastAsia="Times New Roman" w:hAnsi="Times New Roman" w:cs="Times New Roman"/>
          <w:color w:val="000000"/>
          <w:sz w:val="26"/>
          <w:szCs w:val="26"/>
          <w:lang w:eastAsia="zh-CN"/>
        </w:rPr>
        <w:t>необходимо продолжать реализацию комплекса мер по повышению эффективности бюджетных расходов, в рамках которого необходимо:</w:t>
      </w:r>
    </w:p>
    <w:p w:rsidR="002E1F10" w:rsidRPr="00430C48" w:rsidRDefault="002E1F10" w:rsidP="00430C48">
      <w:pPr>
        <w:suppressAutoHyphens/>
        <w:spacing w:after="0" w:line="240" w:lineRule="auto"/>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-эффективно использовать объекты муниципальной собственности;</w:t>
      </w:r>
    </w:p>
    <w:p w:rsidR="002E1F10" w:rsidRPr="00430C48" w:rsidRDefault="002E1F10" w:rsidP="00430C48">
      <w:pPr>
        <w:suppressAutoHyphens/>
        <w:spacing w:after="0" w:line="240" w:lineRule="auto"/>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-продолжить работу по внедрению и осуществлению мероприятий по энергосбережению и повышению энергетической эффективности;</w:t>
      </w:r>
    </w:p>
    <w:p w:rsidR="002E1F10" w:rsidRPr="00430C48" w:rsidRDefault="002E1F10" w:rsidP="00430C48">
      <w:pPr>
        <w:suppressAutoHyphens/>
        <w:spacing w:after="0" w:line="240" w:lineRule="auto"/>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 xml:space="preserve">-сохранить и усилить контроль за целевым и эффективным использованием бюджетных средств, соблюдением требований </w:t>
      </w:r>
      <w:r w:rsidR="005050ED" w:rsidRPr="00430C48">
        <w:rPr>
          <w:rFonts w:ascii="Times New Roman" w:eastAsia="Times New Roman" w:hAnsi="Times New Roman" w:cs="Times New Roman"/>
          <w:color w:val="000000"/>
          <w:sz w:val="26"/>
          <w:szCs w:val="26"/>
          <w:lang w:eastAsia="zh-CN"/>
        </w:rPr>
        <w:t>законодательства;</w:t>
      </w:r>
    </w:p>
    <w:p w:rsidR="00FD733D" w:rsidRPr="00430C48" w:rsidRDefault="005050ED" w:rsidP="00430C48">
      <w:pPr>
        <w:suppressAutoHyphens/>
        <w:spacing w:after="0" w:line="240" w:lineRule="auto"/>
        <w:jc w:val="both"/>
        <w:rPr>
          <w:rFonts w:ascii="Times New Roman" w:eastAsia="Times New Roman" w:hAnsi="Times New Roman" w:cs="Times New Roman"/>
          <w:b/>
          <w:color w:val="000000"/>
          <w:sz w:val="26"/>
          <w:szCs w:val="26"/>
          <w:lang w:eastAsia="zh-CN"/>
        </w:rPr>
      </w:pPr>
      <w:r w:rsidRPr="00430C48">
        <w:rPr>
          <w:rFonts w:ascii="Times New Roman" w:eastAsia="Times New Roman" w:hAnsi="Times New Roman" w:cs="Times New Roman"/>
          <w:color w:val="000000"/>
          <w:sz w:val="26"/>
          <w:szCs w:val="26"/>
          <w:lang w:eastAsia="zh-CN"/>
        </w:rPr>
        <w:t>-обеспечить качественный подход к формированию прогнозных планов приватизации муниципального имущества и их выполнение.</w:t>
      </w:r>
    </w:p>
    <w:p w:rsidR="00430C48" w:rsidRDefault="00A26F5D"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5</w:t>
      </w:r>
      <w:r w:rsidR="008817F3" w:rsidRPr="00430C48">
        <w:rPr>
          <w:rFonts w:ascii="Times New Roman" w:hAnsi="Times New Roman" w:cs="Times New Roman"/>
          <w:sz w:val="26"/>
          <w:szCs w:val="26"/>
        </w:rPr>
        <w:t>. Направления повышения эффективности бюджетной политики.</w:t>
      </w:r>
    </w:p>
    <w:p w:rsidR="008817F3" w:rsidRPr="00430C48" w:rsidRDefault="008817F3"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С 2020 года к работе на Едином портале бюджетной системы (ЕПБС) подключены муниципальные образования Новосибирской области. Это позволит обеспечить прозрачность бюджетов бюджетной системы, доступ к информации о бюджетной системе и об организации бюджетного процесса в Российской Федерации. В целом организация работы муниципальных образований по размещению информации на ЕПБС завершается успешно.</w:t>
      </w:r>
    </w:p>
    <w:p w:rsidR="008817F3" w:rsidRPr="00430C48" w:rsidRDefault="008817F3"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В ближайшей перспективе с целью усиления контроля корректности, оперативности и своевременности размещения информации на Едином портале планируется консолидировать работу по размещению и согласованию информации</w:t>
      </w:r>
      <w:r w:rsidR="00A26F5D" w:rsidRPr="00430C48">
        <w:rPr>
          <w:rFonts w:ascii="Times New Roman" w:hAnsi="Times New Roman" w:cs="Times New Roman"/>
          <w:sz w:val="26"/>
          <w:szCs w:val="26"/>
        </w:rPr>
        <w:t>,</w:t>
      </w:r>
      <w:r w:rsidRPr="00430C48">
        <w:rPr>
          <w:rFonts w:ascii="Times New Roman" w:hAnsi="Times New Roman" w:cs="Times New Roman"/>
          <w:sz w:val="26"/>
          <w:szCs w:val="26"/>
        </w:rPr>
        <w:t xml:space="preserve"> продолжить процесс автоматизации выгрузки информации из существую</w:t>
      </w:r>
      <w:r w:rsidR="00A26F5D" w:rsidRPr="00430C48">
        <w:rPr>
          <w:rFonts w:ascii="Times New Roman" w:hAnsi="Times New Roman" w:cs="Times New Roman"/>
          <w:sz w:val="26"/>
          <w:szCs w:val="26"/>
        </w:rPr>
        <w:t xml:space="preserve">щих информационных систем, что </w:t>
      </w:r>
      <w:r w:rsidRPr="00430C48">
        <w:rPr>
          <w:rFonts w:ascii="Times New Roman" w:hAnsi="Times New Roman" w:cs="Times New Roman"/>
          <w:sz w:val="26"/>
          <w:szCs w:val="26"/>
        </w:rPr>
        <w:t>позволит избежать риски нарушения сроков по размещению информации на портале.</w:t>
      </w:r>
    </w:p>
    <w:p w:rsidR="007B5457" w:rsidRDefault="008817F3"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 xml:space="preserve">Ожидаемая социально-экономическая ситуация и мероприятия по ликвидации последствий новой коронавирусной инфекции будут требовать быстрых и оперативных </w:t>
      </w:r>
      <w:r w:rsidRPr="00430C48">
        <w:rPr>
          <w:rFonts w:ascii="Times New Roman" w:hAnsi="Times New Roman" w:cs="Times New Roman"/>
          <w:sz w:val="26"/>
          <w:szCs w:val="26"/>
        </w:rPr>
        <w:lastRenderedPageBreak/>
        <w:t>решений по перер</w:t>
      </w:r>
      <w:r w:rsidR="00BD59C0" w:rsidRPr="00430C48">
        <w:rPr>
          <w:rFonts w:ascii="Times New Roman" w:hAnsi="Times New Roman" w:cs="Times New Roman"/>
          <w:sz w:val="26"/>
          <w:szCs w:val="26"/>
        </w:rPr>
        <w:t>аспределению бюджетных ресурсов ,для чего необходимо усилить финансовыми ресурсами резервный фонд администрации района, с</w:t>
      </w:r>
      <w:r w:rsidRPr="00430C48">
        <w:rPr>
          <w:rFonts w:ascii="Times New Roman" w:hAnsi="Times New Roman" w:cs="Times New Roman"/>
          <w:sz w:val="26"/>
          <w:szCs w:val="26"/>
        </w:rPr>
        <w:t>охраняя часть объема расходов нераспределенными, резервный фонд повысит маневренность бюджета и позволит направлять финансовые ресурсы на решения, требующие безотлагательного финансирования в процессе исполнения бюджета.</w:t>
      </w:r>
    </w:p>
    <w:p w:rsidR="00430C48" w:rsidRPr="00430C48" w:rsidRDefault="00430C48" w:rsidP="00430C48">
      <w:pPr>
        <w:spacing w:after="0" w:line="240" w:lineRule="auto"/>
        <w:ind w:firstLine="708"/>
        <w:jc w:val="both"/>
        <w:rPr>
          <w:rFonts w:ascii="Times New Roman" w:hAnsi="Times New Roman" w:cs="Times New Roman"/>
          <w:sz w:val="26"/>
          <w:szCs w:val="26"/>
        </w:rPr>
      </w:pPr>
    </w:p>
    <w:p w:rsidR="00BD59C0" w:rsidRDefault="00D97534" w:rsidP="00430C48">
      <w:pPr>
        <w:suppressAutoHyphens/>
        <w:spacing w:after="0" w:line="240" w:lineRule="auto"/>
        <w:jc w:val="center"/>
        <w:rPr>
          <w:rFonts w:ascii="Times New Roman" w:eastAsia="Times New Roman" w:hAnsi="Times New Roman" w:cs="Times New Roman"/>
          <w:b/>
          <w:color w:val="000000"/>
          <w:sz w:val="26"/>
          <w:szCs w:val="26"/>
          <w:lang w:eastAsia="zh-CN"/>
        </w:rPr>
      </w:pPr>
      <w:r w:rsidRPr="00430C48">
        <w:rPr>
          <w:rFonts w:ascii="Times New Roman" w:hAnsi="Times New Roman" w:cs="Times New Roman"/>
          <w:b/>
          <w:bCs/>
          <w:sz w:val="26"/>
          <w:szCs w:val="26"/>
          <w:lang w:val="en-US"/>
        </w:rPr>
        <w:t>IV</w:t>
      </w:r>
      <w:r w:rsidR="002523C6" w:rsidRPr="00430C48">
        <w:rPr>
          <w:rFonts w:ascii="Times New Roman" w:hAnsi="Times New Roman" w:cs="Times New Roman"/>
          <w:b/>
          <w:bCs/>
          <w:sz w:val="26"/>
          <w:szCs w:val="26"/>
        </w:rPr>
        <w:t>.</w:t>
      </w:r>
      <w:r w:rsidRPr="00430C48">
        <w:rPr>
          <w:rFonts w:ascii="Times New Roman" w:eastAsia="Times New Roman" w:hAnsi="Times New Roman" w:cs="Times New Roman"/>
          <w:b/>
          <w:color w:val="000000"/>
          <w:sz w:val="26"/>
          <w:szCs w:val="26"/>
          <w:lang w:eastAsia="zh-CN"/>
        </w:rPr>
        <w:t xml:space="preserve"> </w:t>
      </w:r>
      <w:r w:rsidR="004868A6" w:rsidRPr="00430C48">
        <w:rPr>
          <w:rFonts w:ascii="Times New Roman" w:eastAsia="Times New Roman" w:hAnsi="Times New Roman" w:cs="Times New Roman"/>
          <w:b/>
          <w:color w:val="000000"/>
          <w:sz w:val="26"/>
          <w:szCs w:val="26"/>
          <w:lang w:eastAsia="zh-CN"/>
        </w:rPr>
        <w:t>Основные задачи в области бюджетной политики</w:t>
      </w:r>
    </w:p>
    <w:p w:rsidR="00430C48" w:rsidRPr="00430C48" w:rsidRDefault="00430C48" w:rsidP="00430C48">
      <w:pPr>
        <w:suppressAutoHyphens/>
        <w:spacing w:after="0" w:line="240" w:lineRule="auto"/>
        <w:jc w:val="center"/>
        <w:rPr>
          <w:rFonts w:ascii="Times New Roman" w:eastAsia="Times New Roman" w:hAnsi="Times New Roman" w:cs="Times New Roman"/>
          <w:b/>
          <w:i/>
          <w:color w:val="000000"/>
          <w:sz w:val="26"/>
          <w:szCs w:val="26"/>
          <w:lang w:eastAsia="zh-CN"/>
        </w:rPr>
      </w:pPr>
    </w:p>
    <w:p w:rsidR="0065131E" w:rsidRPr="00430C48" w:rsidRDefault="002523C6"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1.</w:t>
      </w:r>
      <w:r w:rsidR="0065131E" w:rsidRPr="00430C48">
        <w:rPr>
          <w:rFonts w:ascii="Times New Roman" w:hAnsi="Times New Roman" w:cs="Times New Roman"/>
          <w:sz w:val="26"/>
          <w:szCs w:val="26"/>
        </w:rPr>
        <w:t>Бюджетная политика на 2021 - 2023 годы главным образом будет сосредоточена на исполнении в первую очередь принятых бюджетных обязательств с учетом существующих бюджетных ограничений, проведении социально-экономических преобразований, достижении измеримых, общественно значимых результатов.</w:t>
      </w:r>
    </w:p>
    <w:p w:rsidR="0065131E" w:rsidRPr="00430C48" w:rsidRDefault="002523C6"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2.</w:t>
      </w:r>
      <w:r w:rsidR="0065131E" w:rsidRPr="00430C48">
        <w:rPr>
          <w:rFonts w:ascii="Times New Roman" w:hAnsi="Times New Roman" w:cs="Times New Roman"/>
          <w:sz w:val="26"/>
          <w:szCs w:val="26"/>
        </w:rPr>
        <w:t>В условиях снижения темпов социально-экономического развития и соответственно налоговой активности в совокупности с ограничениями по уровню государственного долга необходимо исходить из консервативных оценок прогноза поступления дополнительных финансовых ресурсов, чтобы минимизировать возникновение дополнительных бюджетных рисков и разбалансированности. В этой связи всем участникам бюджетного процесса при планировании бюджетных расходов необходимо:</w:t>
      </w:r>
    </w:p>
    <w:p w:rsidR="0065131E" w:rsidRPr="00430C48" w:rsidRDefault="002523C6" w:rsidP="00430C48">
      <w:pPr>
        <w:spacing w:after="0" w:line="240" w:lineRule="auto"/>
        <w:jc w:val="both"/>
        <w:rPr>
          <w:rFonts w:ascii="Times New Roman" w:hAnsi="Times New Roman" w:cs="Times New Roman"/>
          <w:sz w:val="26"/>
          <w:szCs w:val="26"/>
        </w:rPr>
      </w:pPr>
      <w:r w:rsidRPr="00430C48">
        <w:rPr>
          <w:rFonts w:ascii="Times New Roman" w:hAnsi="Times New Roman" w:cs="Times New Roman"/>
          <w:sz w:val="26"/>
          <w:szCs w:val="26"/>
        </w:rPr>
        <w:t>-</w:t>
      </w:r>
      <w:r w:rsidR="00BD59C0" w:rsidRPr="00430C48">
        <w:rPr>
          <w:rFonts w:ascii="Times New Roman" w:hAnsi="Times New Roman" w:cs="Times New Roman"/>
          <w:sz w:val="26"/>
          <w:szCs w:val="26"/>
        </w:rPr>
        <w:t xml:space="preserve">осуществить пересмотр </w:t>
      </w:r>
      <w:r w:rsidR="0065131E" w:rsidRPr="00430C48">
        <w:rPr>
          <w:rFonts w:ascii="Times New Roman" w:hAnsi="Times New Roman" w:cs="Times New Roman"/>
          <w:sz w:val="26"/>
          <w:szCs w:val="26"/>
        </w:rPr>
        <w:t>приоритетов, отказавшись от низкоприоритетных задач и обязательств, сконцентрировав бюджетные ресурсы на решении задач экономического и социального развития с безусловной реализацией национальных и региональных проектов;</w:t>
      </w:r>
    </w:p>
    <w:p w:rsidR="00BD59C0" w:rsidRPr="00430C48" w:rsidRDefault="002523C6" w:rsidP="00430C48">
      <w:pPr>
        <w:spacing w:after="0" w:line="240" w:lineRule="auto"/>
        <w:jc w:val="both"/>
        <w:rPr>
          <w:rFonts w:ascii="Times New Roman" w:hAnsi="Times New Roman" w:cs="Times New Roman"/>
          <w:sz w:val="26"/>
          <w:szCs w:val="26"/>
        </w:rPr>
      </w:pPr>
      <w:r w:rsidRPr="00430C48">
        <w:rPr>
          <w:rFonts w:ascii="Times New Roman" w:hAnsi="Times New Roman" w:cs="Times New Roman"/>
          <w:sz w:val="26"/>
          <w:szCs w:val="26"/>
        </w:rPr>
        <w:t>-</w:t>
      </w:r>
      <w:r w:rsidR="0065131E" w:rsidRPr="00430C48">
        <w:rPr>
          <w:rFonts w:ascii="Times New Roman" w:hAnsi="Times New Roman" w:cs="Times New Roman"/>
          <w:sz w:val="26"/>
          <w:szCs w:val="26"/>
        </w:rPr>
        <w:t>рассматривать вопросы принятия новых расходных обязательств только при наличии финансовой поддержки со стороны федерального центра и источника софинансирования внутри дей</w:t>
      </w:r>
      <w:r w:rsidRPr="00430C48">
        <w:rPr>
          <w:rFonts w:ascii="Times New Roman" w:hAnsi="Times New Roman" w:cs="Times New Roman"/>
          <w:sz w:val="26"/>
          <w:szCs w:val="26"/>
        </w:rPr>
        <w:t>ствующих бюджетных обязательств.</w:t>
      </w:r>
    </w:p>
    <w:p w:rsidR="0065131E" w:rsidRPr="00430C48" w:rsidRDefault="002523C6"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3.</w:t>
      </w:r>
      <w:r w:rsidR="00F90C7E" w:rsidRPr="00430C48">
        <w:rPr>
          <w:rFonts w:ascii="Times New Roman" w:hAnsi="Times New Roman" w:cs="Times New Roman"/>
          <w:sz w:val="26"/>
          <w:szCs w:val="26"/>
        </w:rPr>
        <w:t>Задачи</w:t>
      </w:r>
      <w:r w:rsidR="0065131E" w:rsidRPr="00430C48">
        <w:rPr>
          <w:rFonts w:ascii="Times New Roman" w:hAnsi="Times New Roman" w:cs="Times New Roman"/>
          <w:sz w:val="26"/>
          <w:szCs w:val="26"/>
        </w:rPr>
        <w:t xml:space="preserve"> по сохранению уровня доходов населения будет решаться путем формирования бюджетных ассигнований с:</w:t>
      </w:r>
    </w:p>
    <w:p w:rsidR="0065131E" w:rsidRPr="00430C48" w:rsidRDefault="00F90C7E" w:rsidP="00430C48">
      <w:pPr>
        <w:spacing w:after="0" w:line="240" w:lineRule="auto"/>
        <w:jc w:val="both"/>
        <w:rPr>
          <w:rFonts w:ascii="Times New Roman" w:hAnsi="Times New Roman" w:cs="Times New Roman"/>
          <w:sz w:val="26"/>
          <w:szCs w:val="26"/>
        </w:rPr>
      </w:pPr>
      <w:r w:rsidRPr="00430C48">
        <w:rPr>
          <w:rFonts w:ascii="Times New Roman" w:hAnsi="Times New Roman" w:cs="Times New Roman"/>
          <w:sz w:val="26"/>
          <w:szCs w:val="26"/>
        </w:rPr>
        <w:t>-</w:t>
      </w:r>
      <w:r w:rsidR="0065131E" w:rsidRPr="00430C48">
        <w:rPr>
          <w:rFonts w:ascii="Times New Roman" w:hAnsi="Times New Roman" w:cs="Times New Roman"/>
          <w:sz w:val="26"/>
          <w:szCs w:val="26"/>
        </w:rPr>
        <w:t>сохранением достигнутого соотношения между уровнем оплаты труда отдельных категорий работников бюджетной сферы и уровнем средней заработной платы в регионе. Для этого продолжит действие особый порядок использования бюджетных средств, который в отличие от 2020 года будет предусматривать резервирование дополнительной потребности на данные цели в полном объеме на 4 квартал текущего финансового года. Предоставление зарезервированных средств будет осуществляться по мере необходимости доведения средней заработной платы работников до уровня прогнозного значения среднемесячного дохода от трудовой деятельности только после его уточнения. При этом в интересах бережного отношения к бюджетным ресурсам необходимо не допускать финансирования превышенного контрольного значения уровня оплаты труда. Для этого необходимо включить в</w:t>
      </w:r>
      <w:r w:rsidRPr="00430C48">
        <w:rPr>
          <w:rFonts w:ascii="Times New Roman" w:hAnsi="Times New Roman" w:cs="Times New Roman"/>
          <w:sz w:val="26"/>
          <w:szCs w:val="26"/>
        </w:rPr>
        <w:t xml:space="preserve"> трудовые контракты</w:t>
      </w:r>
      <w:r w:rsidR="0065131E" w:rsidRPr="00430C48">
        <w:rPr>
          <w:rFonts w:ascii="Times New Roman" w:hAnsi="Times New Roman" w:cs="Times New Roman"/>
          <w:sz w:val="26"/>
          <w:szCs w:val="26"/>
        </w:rPr>
        <w:t>, заключаемые с</w:t>
      </w:r>
      <w:r w:rsidRPr="00430C48">
        <w:rPr>
          <w:rFonts w:ascii="Times New Roman" w:hAnsi="Times New Roman" w:cs="Times New Roman"/>
          <w:sz w:val="26"/>
          <w:szCs w:val="26"/>
        </w:rPr>
        <w:t xml:space="preserve"> руководителями учреждений</w:t>
      </w:r>
      <w:r w:rsidR="0065131E" w:rsidRPr="00430C48">
        <w:rPr>
          <w:rFonts w:ascii="Times New Roman" w:hAnsi="Times New Roman" w:cs="Times New Roman"/>
          <w:sz w:val="26"/>
          <w:szCs w:val="26"/>
        </w:rPr>
        <w:t xml:space="preserve">, обязательства о принимаемых главой </w:t>
      </w:r>
      <w:r w:rsidRPr="00430C48">
        <w:rPr>
          <w:rFonts w:ascii="Times New Roman" w:hAnsi="Times New Roman" w:cs="Times New Roman"/>
          <w:sz w:val="26"/>
          <w:szCs w:val="26"/>
        </w:rPr>
        <w:t xml:space="preserve">района </w:t>
      </w:r>
      <w:r w:rsidR="0065131E" w:rsidRPr="00430C48">
        <w:rPr>
          <w:rFonts w:ascii="Times New Roman" w:hAnsi="Times New Roman" w:cs="Times New Roman"/>
          <w:sz w:val="26"/>
          <w:szCs w:val="26"/>
        </w:rPr>
        <w:t>мерах дисциплинарной ответственности к должностным лицам, которые нарушили вышеуказанное условие;</w:t>
      </w:r>
    </w:p>
    <w:p w:rsidR="0065131E" w:rsidRPr="00430C48" w:rsidRDefault="00F90C7E" w:rsidP="00430C48">
      <w:pPr>
        <w:spacing w:after="0" w:line="240" w:lineRule="auto"/>
        <w:jc w:val="both"/>
        <w:rPr>
          <w:rFonts w:ascii="Times New Roman" w:hAnsi="Times New Roman" w:cs="Times New Roman"/>
          <w:sz w:val="26"/>
          <w:szCs w:val="26"/>
        </w:rPr>
      </w:pPr>
      <w:r w:rsidRPr="00430C48">
        <w:rPr>
          <w:rFonts w:ascii="Times New Roman" w:hAnsi="Times New Roman" w:cs="Times New Roman"/>
          <w:sz w:val="26"/>
          <w:szCs w:val="26"/>
        </w:rPr>
        <w:t>-</w:t>
      </w:r>
      <w:r w:rsidR="0065131E" w:rsidRPr="00430C48">
        <w:rPr>
          <w:rFonts w:ascii="Times New Roman" w:hAnsi="Times New Roman" w:cs="Times New Roman"/>
          <w:sz w:val="26"/>
          <w:szCs w:val="26"/>
        </w:rPr>
        <w:t>повышением минимального размера оплаты труда работникам и муниципальных учреждений до уровня прожиточного минимума, установленного за 2 квартал предыдущего года в целом по Ро</w:t>
      </w:r>
      <w:r w:rsidRPr="00430C48">
        <w:rPr>
          <w:rFonts w:ascii="Times New Roman" w:hAnsi="Times New Roman" w:cs="Times New Roman"/>
          <w:sz w:val="26"/>
          <w:szCs w:val="26"/>
        </w:rPr>
        <w:t>ссии, и районного коэффициента</w:t>
      </w:r>
      <w:r w:rsidR="0065131E" w:rsidRPr="00430C48">
        <w:rPr>
          <w:rFonts w:ascii="Times New Roman" w:hAnsi="Times New Roman" w:cs="Times New Roman"/>
          <w:sz w:val="26"/>
          <w:szCs w:val="26"/>
        </w:rPr>
        <w:t>;</w:t>
      </w:r>
    </w:p>
    <w:p w:rsidR="0065131E" w:rsidRPr="00430C48" w:rsidRDefault="00F90C7E" w:rsidP="00430C48">
      <w:pPr>
        <w:spacing w:after="0" w:line="240" w:lineRule="auto"/>
        <w:jc w:val="both"/>
        <w:rPr>
          <w:rFonts w:ascii="Times New Roman" w:hAnsi="Times New Roman" w:cs="Times New Roman"/>
          <w:sz w:val="26"/>
          <w:szCs w:val="26"/>
        </w:rPr>
      </w:pPr>
      <w:r w:rsidRPr="00430C48">
        <w:rPr>
          <w:rFonts w:ascii="Times New Roman" w:hAnsi="Times New Roman" w:cs="Times New Roman"/>
          <w:sz w:val="26"/>
          <w:szCs w:val="26"/>
        </w:rPr>
        <w:t>-</w:t>
      </w:r>
      <w:r w:rsidR="0065131E" w:rsidRPr="00430C48">
        <w:rPr>
          <w:rFonts w:ascii="Times New Roman" w:hAnsi="Times New Roman" w:cs="Times New Roman"/>
          <w:sz w:val="26"/>
          <w:szCs w:val="26"/>
        </w:rPr>
        <w:t>индексацией оплаты труда работников муниципальных учреждений, не являющихся "указными" категориями, в соответствии с прогнозным уровнем инфляции.</w:t>
      </w:r>
    </w:p>
    <w:p w:rsidR="0065131E" w:rsidRPr="00430C48" w:rsidRDefault="0065131E" w:rsidP="00430C48">
      <w:pPr>
        <w:suppressAutoHyphens/>
        <w:spacing w:after="0" w:line="240" w:lineRule="auto"/>
        <w:ind w:firstLine="708"/>
        <w:jc w:val="both"/>
        <w:rPr>
          <w:rFonts w:ascii="Times New Roman" w:eastAsia="Times New Roman" w:hAnsi="Times New Roman" w:cs="Times New Roman"/>
          <w:color w:val="000000"/>
          <w:sz w:val="26"/>
          <w:szCs w:val="26"/>
          <w:lang w:eastAsia="zh-CN"/>
        </w:rPr>
      </w:pPr>
      <w:r w:rsidRPr="00430C48">
        <w:rPr>
          <w:rFonts w:ascii="Times New Roman" w:hAnsi="Times New Roman" w:cs="Times New Roman"/>
          <w:sz w:val="26"/>
          <w:szCs w:val="26"/>
        </w:rPr>
        <w:t>В предстоящем периоде для реализации задач, поставленных Президентом Российской Федерации в послании Федеральному Собранию Российской Федерации 15 января 2020 года, бюджетными ресурсами будет обеспечено горячее питание школьникам начальных классов</w:t>
      </w:r>
      <w:r w:rsidR="00F90C7E" w:rsidRPr="00430C48">
        <w:rPr>
          <w:rFonts w:ascii="Times New Roman" w:hAnsi="Times New Roman" w:cs="Times New Roman"/>
          <w:sz w:val="26"/>
          <w:szCs w:val="26"/>
        </w:rPr>
        <w:t>.</w:t>
      </w:r>
    </w:p>
    <w:p w:rsidR="00F90C7E" w:rsidRPr="00430C48" w:rsidRDefault="002523C6"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4</w:t>
      </w:r>
      <w:r w:rsidR="0065131E" w:rsidRPr="00430C48">
        <w:rPr>
          <w:rFonts w:ascii="Times New Roman" w:hAnsi="Times New Roman" w:cs="Times New Roman"/>
          <w:sz w:val="26"/>
          <w:szCs w:val="26"/>
        </w:rPr>
        <w:t>.</w:t>
      </w:r>
      <w:r w:rsidRPr="00430C48">
        <w:rPr>
          <w:rFonts w:ascii="Times New Roman" w:hAnsi="Times New Roman" w:cs="Times New Roman"/>
          <w:sz w:val="26"/>
          <w:szCs w:val="26"/>
        </w:rPr>
        <w:t>В сфере межбюджетных отношений г</w:t>
      </w:r>
      <w:r w:rsidR="0065131E" w:rsidRPr="00430C48">
        <w:rPr>
          <w:rFonts w:ascii="Times New Roman" w:hAnsi="Times New Roman" w:cs="Times New Roman"/>
          <w:sz w:val="26"/>
          <w:szCs w:val="26"/>
        </w:rPr>
        <w:t>лавной задачей межбюджетной политики останется гарантированное финансовое обеспечение приоритетных расходов, а также не</w:t>
      </w:r>
      <w:r w:rsidR="00F90C7E" w:rsidRPr="00430C48">
        <w:rPr>
          <w:rFonts w:ascii="Times New Roman" w:hAnsi="Times New Roman" w:cs="Times New Roman"/>
          <w:sz w:val="26"/>
          <w:szCs w:val="26"/>
        </w:rPr>
        <w:t xml:space="preserve"> </w:t>
      </w:r>
      <w:r w:rsidR="0065131E" w:rsidRPr="00430C48">
        <w:rPr>
          <w:rFonts w:ascii="Times New Roman" w:hAnsi="Times New Roman" w:cs="Times New Roman"/>
          <w:sz w:val="26"/>
          <w:szCs w:val="26"/>
        </w:rPr>
        <w:t>снижение финан</w:t>
      </w:r>
      <w:r w:rsidRPr="00430C48">
        <w:rPr>
          <w:rFonts w:ascii="Times New Roman" w:hAnsi="Times New Roman" w:cs="Times New Roman"/>
          <w:sz w:val="26"/>
          <w:szCs w:val="26"/>
        </w:rPr>
        <w:t xml:space="preserve">совых ресурсов местных бюджетов, </w:t>
      </w:r>
      <w:r w:rsidR="0065131E" w:rsidRPr="00430C48">
        <w:rPr>
          <w:rFonts w:ascii="Times New Roman" w:hAnsi="Times New Roman" w:cs="Times New Roman"/>
          <w:sz w:val="26"/>
          <w:szCs w:val="26"/>
        </w:rPr>
        <w:t xml:space="preserve">поддержка популярности проектов инициативного бюджетирования ввиду положительной динамики числа участников конкурсного отбора. </w:t>
      </w:r>
    </w:p>
    <w:p w:rsidR="00F90C7E" w:rsidRPr="00430C48" w:rsidRDefault="002523C6"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5</w:t>
      </w:r>
      <w:r w:rsidR="00F90C7E" w:rsidRPr="00430C48">
        <w:rPr>
          <w:rFonts w:ascii="Times New Roman" w:hAnsi="Times New Roman" w:cs="Times New Roman"/>
          <w:sz w:val="26"/>
          <w:szCs w:val="26"/>
        </w:rPr>
        <w:t>.</w:t>
      </w:r>
      <w:r w:rsidR="0065131E" w:rsidRPr="00430C48">
        <w:rPr>
          <w:rFonts w:ascii="Times New Roman" w:hAnsi="Times New Roman" w:cs="Times New Roman"/>
          <w:sz w:val="26"/>
          <w:szCs w:val="26"/>
        </w:rPr>
        <w:t xml:space="preserve">При реализации бюджетных задач в сфере жилищно-коммунального хозяйства необходимо сосредоточиться на разработке и реализации индивидуальных программ оздоровления организаций жилищно-коммунального комплекса, повышении финансовой дисциплины, снижении их убыточности, в том числе за счет модернизации действующего оборудования и инженерных сетей; </w:t>
      </w:r>
    </w:p>
    <w:p w:rsidR="002523C6" w:rsidRPr="00430C48" w:rsidRDefault="002523C6"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6</w:t>
      </w:r>
      <w:r w:rsidR="00F90C7E" w:rsidRPr="00430C48">
        <w:rPr>
          <w:rFonts w:ascii="Times New Roman" w:hAnsi="Times New Roman" w:cs="Times New Roman"/>
          <w:sz w:val="26"/>
          <w:szCs w:val="26"/>
        </w:rPr>
        <w:t>.</w:t>
      </w:r>
      <w:r w:rsidR="0065131E" w:rsidRPr="00430C48">
        <w:rPr>
          <w:rFonts w:ascii="Times New Roman" w:hAnsi="Times New Roman" w:cs="Times New Roman"/>
          <w:sz w:val="26"/>
          <w:szCs w:val="26"/>
        </w:rPr>
        <w:t>В отношении расходов органов местного самоуправления утвержден финансовый норматив формирования расходов на содержание органов местного самоуправления муниципальных образований Новосибирской области. Приоритетным остается контроль соблюдения органами местного самоуправления всех уровней указанных нормативов, методологическое сопровождение вопросов формирования и исполнения расходов на содержание органов местного самоуправления и расширение практики укрупнения (объединения) малочисленных муниципальных образований, особенно систематически превышающих норматив.</w:t>
      </w:r>
    </w:p>
    <w:p w:rsidR="004868A6" w:rsidRPr="00430C48" w:rsidRDefault="002523C6"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7.</w:t>
      </w:r>
      <w:r w:rsidR="004868A6" w:rsidRPr="00430C48">
        <w:rPr>
          <w:rFonts w:ascii="Times New Roman" w:eastAsia="Times New Roman" w:hAnsi="Times New Roman" w:cs="Times New Roman"/>
          <w:color w:val="000000"/>
          <w:sz w:val="26"/>
          <w:szCs w:val="26"/>
          <w:lang w:eastAsia="zh-CN"/>
        </w:rPr>
        <w:t>Соблюден</w:t>
      </w:r>
      <w:r w:rsidRPr="00430C48">
        <w:rPr>
          <w:rFonts w:ascii="Times New Roman" w:eastAsia="Times New Roman" w:hAnsi="Times New Roman" w:cs="Times New Roman"/>
          <w:color w:val="000000"/>
          <w:sz w:val="26"/>
          <w:szCs w:val="26"/>
          <w:lang w:eastAsia="zh-CN"/>
        </w:rPr>
        <w:t>ие принципов сбалансированности</w:t>
      </w:r>
      <w:r w:rsidR="004868A6" w:rsidRPr="00430C48">
        <w:rPr>
          <w:rFonts w:ascii="Times New Roman" w:eastAsia="Times New Roman" w:hAnsi="Times New Roman" w:cs="Times New Roman"/>
          <w:color w:val="000000"/>
          <w:sz w:val="26"/>
          <w:szCs w:val="26"/>
          <w:lang w:eastAsia="zh-CN"/>
        </w:rPr>
        <w:t xml:space="preserve"> </w:t>
      </w:r>
      <w:r w:rsidRPr="00430C48">
        <w:rPr>
          <w:rFonts w:ascii="Times New Roman" w:hAnsi="Times New Roman" w:cs="Times New Roman"/>
          <w:sz w:val="26"/>
          <w:szCs w:val="26"/>
        </w:rPr>
        <w:t xml:space="preserve">будет решаться путем </w:t>
      </w:r>
      <w:r w:rsidRPr="00430C48">
        <w:rPr>
          <w:rFonts w:ascii="Times New Roman" w:eastAsia="Times New Roman" w:hAnsi="Times New Roman" w:cs="Times New Roman"/>
          <w:color w:val="000000"/>
          <w:sz w:val="26"/>
          <w:szCs w:val="26"/>
          <w:lang w:eastAsia="zh-CN"/>
        </w:rPr>
        <w:t>соблюдения</w:t>
      </w:r>
      <w:r w:rsidR="004868A6" w:rsidRPr="00430C48">
        <w:rPr>
          <w:rFonts w:ascii="Times New Roman" w:eastAsia="Times New Roman" w:hAnsi="Times New Roman" w:cs="Times New Roman"/>
          <w:color w:val="000000"/>
          <w:sz w:val="26"/>
          <w:szCs w:val="26"/>
          <w:lang w:eastAsia="zh-CN"/>
        </w:rPr>
        <w:t xml:space="preserve"> соотв</w:t>
      </w:r>
      <w:r w:rsidR="000C0583" w:rsidRPr="00430C48">
        <w:rPr>
          <w:rFonts w:ascii="Times New Roman" w:eastAsia="Times New Roman" w:hAnsi="Times New Roman" w:cs="Times New Roman"/>
          <w:color w:val="000000"/>
          <w:sz w:val="26"/>
          <w:szCs w:val="26"/>
          <w:lang w:eastAsia="zh-CN"/>
        </w:rPr>
        <w:t xml:space="preserve">етствия объема предусмотренных </w:t>
      </w:r>
      <w:r w:rsidR="00C31DB8" w:rsidRPr="00430C48">
        <w:rPr>
          <w:rFonts w:ascii="Times New Roman" w:eastAsia="Times New Roman" w:hAnsi="Times New Roman" w:cs="Times New Roman"/>
          <w:color w:val="000000"/>
          <w:sz w:val="26"/>
          <w:szCs w:val="26"/>
          <w:lang w:eastAsia="zh-CN"/>
        </w:rPr>
        <w:t xml:space="preserve">бюджетных расходов суммарному объему доходов </w:t>
      </w:r>
      <w:r w:rsidR="004868A6" w:rsidRPr="00430C48">
        <w:rPr>
          <w:rFonts w:ascii="Times New Roman" w:eastAsia="Times New Roman" w:hAnsi="Times New Roman" w:cs="Times New Roman"/>
          <w:color w:val="000000"/>
          <w:sz w:val="26"/>
          <w:szCs w:val="26"/>
          <w:lang w:eastAsia="zh-CN"/>
        </w:rPr>
        <w:t>бюджета и поступления источников дефицита. Бюджетная политика на 2021 год и на плановый период 2022 и 2023 годов района нацелена на оптимизацию муниципального долга.</w:t>
      </w:r>
    </w:p>
    <w:p w:rsidR="004868A6" w:rsidRPr="00430C48" w:rsidRDefault="004868A6" w:rsidP="00430C4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 xml:space="preserve">Основным направлением бюджетной политики является обеспечение объема муниципального долга района в пределах, установленных бюджетным законодательством Российской Федерации, и в соответствии с решением Совета депутатов </w:t>
      </w:r>
      <w:r w:rsidR="000C0583" w:rsidRPr="00430C48">
        <w:rPr>
          <w:rFonts w:ascii="Times New Roman" w:eastAsia="Times New Roman" w:hAnsi="Times New Roman" w:cs="Times New Roman"/>
          <w:color w:val="000000"/>
          <w:sz w:val="26"/>
          <w:szCs w:val="26"/>
          <w:lang w:eastAsia="zh-CN"/>
        </w:rPr>
        <w:t xml:space="preserve">Ордынского </w:t>
      </w:r>
      <w:r w:rsidRPr="00430C48">
        <w:rPr>
          <w:rFonts w:ascii="Times New Roman" w:eastAsia="Times New Roman" w:hAnsi="Times New Roman" w:cs="Times New Roman"/>
          <w:color w:val="000000"/>
          <w:sz w:val="26"/>
          <w:szCs w:val="26"/>
          <w:lang w:eastAsia="zh-CN"/>
        </w:rPr>
        <w:t xml:space="preserve">района </w:t>
      </w:r>
      <w:r w:rsidR="000C0583" w:rsidRPr="00430C48">
        <w:rPr>
          <w:rFonts w:ascii="Times New Roman" w:eastAsia="Times New Roman" w:hAnsi="Times New Roman" w:cs="Times New Roman"/>
          <w:color w:val="000000"/>
          <w:sz w:val="26"/>
          <w:szCs w:val="26"/>
          <w:lang w:eastAsia="zh-CN"/>
        </w:rPr>
        <w:t xml:space="preserve">Новосибирской области </w:t>
      </w:r>
      <w:r w:rsidRPr="00430C48">
        <w:rPr>
          <w:rFonts w:ascii="Times New Roman" w:eastAsia="Times New Roman" w:hAnsi="Times New Roman" w:cs="Times New Roman"/>
          <w:color w:val="000000"/>
          <w:sz w:val="26"/>
          <w:szCs w:val="26"/>
          <w:lang w:eastAsia="zh-CN"/>
        </w:rPr>
        <w:t>на текущий финансовый год и плановый период. В этих целях необходимо вести постоянную работу по:</w:t>
      </w:r>
    </w:p>
    <w:p w:rsidR="004868A6" w:rsidRPr="00430C48" w:rsidRDefault="005050ED" w:rsidP="00430C48">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w:t>
      </w:r>
      <w:r w:rsidR="004868A6" w:rsidRPr="00430C48">
        <w:rPr>
          <w:rFonts w:ascii="Times New Roman" w:eastAsia="Times New Roman" w:hAnsi="Times New Roman" w:cs="Times New Roman"/>
          <w:color w:val="000000"/>
          <w:sz w:val="26"/>
          <w:szCs w:val="26"/>
          <w:lang w:eastAsia="zh-CN"/>
        </w:rPr>
        <w:t>мониторингу потребности бюджета муниципального района в кредитных ресурсах;</w:t>
      </w:r>
    </w:p>
    <w:p w:rsidR="004868A6" w:rsidRPr="00430C48" w:rsidRDefault="005050ED" w:rsidP="00430C48">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w:t>
      </w:r>
      <w:r w:rsidR="004868A6" w:rsidRPr="00430C48">
        <w:rPr>
          <w:rFonts w:ascii="Times New Roman" w:eastAsia="Times New Roman" w:hAnsi="Times New Roman" w:cs="Times New Roman"/>
          <w:color w:val="000000"/>
          <w:sz w:val="26"/>
          <w:szCs w:val="26"/>
          <w:lang w:eastAsia="zh-CN"/>
        </w:rPr>
        <w:t>проведению операций по управлению остатками средств на едином счете по учету средств бюджета</w:t>
      </w:r>
      <w:r w:rsidR="000C0583" w:rsidRPr="00430C48">
        <w:rPr>
          <w:rFonts w:ascii="Times New Roman" w:eastAsia="Times New Roman" w:hAnsi="Times New Roman" w:cs="Times New Roman"/>
          <w:color w:val="000000"/>
          <w:sz w:val="26"/>
          <w:szCs w:val="26"/>
          <w:lang w:eastAsia="zh-CN"/>
        </w:rPr>
        <w:t xml:space="preserve"> района</w:t>
      </w:r>
      <w:r w:rsidR="004868A6" w:rsidRPr="00430C48">
        <w:rPr>
          <w:rFonts w:ascii="Times New Roman" w:eastAsia="Times New Roman" w:hAnsi="Times New Roman" w:cs="Times New Roman"/>
          <w:color w:val="000000"/>
          <w:sz w:val="26"/>
          <w:szCs w:val="26"/>
          <w:lang w:eastAsia="zh-CN"/>
        </w:rPr>
        <w:t xml:space="preserve">, включая привлечение и возврат средств муниципальных </w:t>
      </w:r>
      <w:r w:rsidR="000C0583" w:rsidRPr="00430C48">
        <w:rPr>
          <w:rFonts w:ascii="Times New Roman" w:eastAsia="Times New Roman" w:hAnsi="Times New Roman" w:cs="Times New Roman"/>
          <w:color w:val="000000"/>
          <w:sz w:val="26"/>
          <w:szCs w:val="26"/>
          <w:lang w:eastAsia="zh-CN"/>
        </w:rPr>
        <w:t xml:space="preserve">бюджетных </w:t>
      </w:r>
      <w:r w:rsidR="004868A6" w:rsidRPr="00430C48">
        <w:rPr>
          <w:rFonts w:ascii="Times New Roman" w:eastAsia="Times New Roman" w:hAnsi="Times New Roman" w:cs="Times New Roman"/>
          <w:color w:val="000000"/>
          <w:sz w:val="26"/>
          <w:szCs w:val="26"/>
          <w:lang w:eastAsia="zh-CN"/>
        </w:rPr>
        <w:t>учреждений района для покрытия временных кассовых разрывов.</w:t>
      </w:r>
    </w:p>
    <w:p w:rsidR="004868A6" w:rsidRPr="00430C48" w:rsidRDefault="002E1F10" w:rsidP="00430C48">
      <w:pPr>
        <w:suppressAutoHyphens/>
        <w:spacing w:after="0" w:line="240" w:lineRule="auto"/>
        <w:ind w:firstLine="540"/>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8.</w:t>
      </w:r>
      <w:r w:rsidR="004868A6" w:rsidRPr="00430C48">
        <w:rPr>
          <w:rFonts w:ascii="Times New Roman" w:eastAsia="Times New Roman" w:hAnsi="Times New Roman" w:cs="Times New Roman"/>
          <w:color w:val="000000"/>
          <w:sz w:val="26"/>
          <w:szCs w:val="26"/>
          <w:lang w:eastAsia="zh-CN"/>
        </w:rPr>
        <w:t>Совершенствование бюджетного планирования</w:t>
      </w:r>
      <w:r w:rsidR="004868A6" w:rsidRPr="00430C48">
        <w:rPr>
          <w:rFonts w:ascii="Times New Roman" w:eastAsia="Times New Roman" w:hAnsi="Times New Roman" w:cs="Times New Roman"/>
          <w:i/>
          <w:color w:val="000000"/>
          <w:sz w:val="26"/>
          <w:szCs w:val="26"/>
          <w:lang w:eastAsia="zh-CN"/>
        </w:rPr>
        <w:t>.</w:t>
      </w:r>
    </w:p>
    <w:p w:rsidR="004868A6" w:rsidRPr="00430C48" w:rsidRDefault="004868A6" w:rsidP="00430C48">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zh-CN"/>
        </w:rPr>
      </w:pPr>
      <w:r w:rsidRPr="00430C48">
        <w:rPr>
          <w:rFonts w:ascii="Times New Roman" w:eastAsia="Times New Roman" w:hAnsi="Times New Roman" w:cs="Times New Roman"/>
          <w:color w:val="000000"/>
          <w:sz w:val="26"/>
          <w:szCs w:val="26"/>
          <w:lang w:eastAsia="zh-CN"/>
        </w:rPr>
        <w:t xml:space="preserve">Бюджетная политика на 2021 год и на плановый период 2022 и 2023 годов отвечает принципам консервативного бюджетного планирования и направлена на дальнейшее повышение эффективности расходов </w:t>
      </w:r>
      <w:r w:rsidR="002E1F10" w:rsidRPr="00430C48">
        <w:rPr>
          <w:rFonts w:ascii="Times New Roman" w:eastAsia="Times New Roman" w:hAnsi="Times New Roman" w:cs="Times New Roman"/>
          <w:color w:val="000000"/>
          <w:sz w:val="26"/>
          <w:szCs w:val="26"/>
          <w:lang w:eastAsia="zh-CN"/>
        </w:rPr>
        <w:t xml:space="preserve">бюджета </w:t>
      </w:r>
      <w:r w:rsidRPr="00430C48">
        <w:rPr>
          <w:rFonts w:ascii="Times New Roman" w:eastAsia="Times New Roman" w:hAnsi="Times New Roman" w:cs="Times New Roman"/>
          <w:color w:val="000000"/>
          <w:sz w:val="26"/>
          <w:szCs w:val="26"/>
          <w:lang w:eastAsia="zh-CN"/>
        </w:rPr>
        <w:t>района. Ключевыми требованиями к расходной части бюджета района должны стать бережливость и максимальная отдача.</w:t>
      </w:r>
    </w:p>
    <w:p w:rsidR="005050ED" w:rsidRPr="00430C48" w:rsidRDefault="004868A6" w:rsidP="00430C48">
      <w:pPr>
        <w:suppressAutoHyphens/>
        <w:spacing w:after="0" w:line="240" w:lineRule="auto"/>
        <w:rPr>
          <w:rFonts w:ascii="Times New Roman" w:hAnsi="Times New Roman" w:cs="Times New Roman"/>
          <w:sz w:val="26"/>
          <w:szCs w:val="26"/>
        </w:rPr>
      </w:pPr>
      <w:r w:rsidRPr="00430C48">
        <w:rPr>
          <w:rFonts w:ascii="Times New Roman" w:eastAsia="Times New Roman" w:hAnsi="Times New Roman" w:cs="Times New Roman"/>
          <w:sz w:val="26"/>
          <w:szCs w:val="26"/>
          <w:lang w:eastAsia="zh-CN"/>
        </w:rPr>
        <w:t xml:space="preserve">        </w:t>
      </w:r>
      <w:r w:rsidR="005050ED" w:rsidRPr="00430C48">
        <w:rPr>
          <w:rFonts w:ascii="Times New Roman" w:hAnsi="Times New Roman" w:cs="Times New Roman"/>
          <w:sz w:val="26"/>
          <w:szCs w:val="26"/>
        </w:rPr>
        <w:t>9.Совершенствование межбюджетных отношений.</w:t>
      </w:r>
    </w:p>
    <w:p w:rsidR="007B5457" w:rsidRPr="00430C48" w:rsidRDefault="007B5457" w:rsidP="00430C48">
      <w:pPr>
        <w:suppressAutoHyphens/>
        <w:spacing w:after="0" w:line="240" w:lineRule="auto"/>
        <w:ind w:firstLine="708"/>
        <w:jc w:val="both"/>
        <w:rPr>
          <w:sz w:val="26"/>
          <w:szCs w:val="26"/>
        </w:rPr>
      </w:pPr>
      <w:r w:rsidRPr="00430C48">
        <w:rPr>
          <w:rFonts w:ascii="Times New Roman" w:hAnsi="Times New Roman" w:cs="Times New Roman"/>
          <w:sz w:val="26"/>
          <w:szCs w:val="26"/>
        </w:rPr>
        <w:t>Основной задачей в межбюджетных отношениях района с муниципальными образованиями, является создание прочной финансовой основы, позволяющей достигать устойчивых темпов роста экономики муниципальных образований, решение социальных вопросов через совершенствование механизмов предоставления финансовой помощи бюджетам</w:t>
      </w:r>
      <w:r w:rsidR="005050ED" w:rsidRPr="00430C48">
        <w:rPr>
          <w:rFonts w:ascii="Times New Roman" w:hAnsi="Times New Roman" w:cs="Times New Roman"/>
          <w:sz w:val="26"/>
          <w:szCs w:val="26"/>
        </w:rPr>
        <w:t xml:space="preserve"> муниципальных образований</w:t>
      </w:r>
      <w:r w:rsidRPr="00430C48">
        <w:rPr>
          <w:rFonts w:ascii="Times New Roman" w:hAnsi="Times New Roman" w:cs="Times New Roman"/>
          <w:sz w:val="26"/>
          <w:szCs w:val="26"/>
        </w:rPr>
        <w:t>.</w:t>
      </w:r>
    </w:p>
    <w:p w:rsidR="007B5457" w:rsidRPr="00430C48" w:rsidRDefault="007B5457" w:rsidP="00430C48">
      <w:pPr>
        <w:autoSpaceDE w:val="0"/>
        <w:autoSpaceDN w:val="0"/>
        <w:adjustRightInd w:val="0"/>
        <w:spacing w:line="240" w:lineRule="auto"/>
        <w:ind w:firstLine="709"/>
        <w:jc w:val="both"/>
        <w:rPr>
          <w:rFonts w:ascii="Times New Roman" w:hAnsi="Times New Roman" w:cs="Times New Roman"/>
          <w:sz w:val="26"/>
          <w:szCs w:val="26"/>
        </w:rPr>
      </w:pPr>
      <w:r w:rsidRPr="00430C48">
        <w:rPr>
          <w:rFonts w:ascii="Times New Roman" w:hAnsi="Times New Roman" w:cs="Times New Roman"/>
          <w:sz w:val="26"/>
          <w:szCs w:val="26"/>
        </w:rPr>
        <w:t>Дотации на выравнивание бюджетной обеспеченности сельских поселений сохраняют ведущую роль в системе межбюджетного регулирования.</w:t>
      </w:r>
    </w:p>
    <w:p w:rsidR="007B5457" w:rsidRPr="00430C48" w:rsidRDefault="007B5457" w:rsidP="00430C48">
      <w:pPr>
        <w:spacing w:after="0" w:line="240" w:lineRule="auto"/>
        <w:jc w:val="both"/>
        <w:rPr>
          <w:rFonts w:ascii="Times New Roman" w:hAnsi="Times New Roman" w:cs="Times New Roman"/>
          <w:sz w:val="26"/>
          <w:szCs w:val="26"/>
        </w:rPr>
      </w:pPr>
      <w:r w:rsidRPr="00430C48">
        <w:rPr>
          <w:rFonts w:ascii="Times New Roman" w:hAnsi="Times New Roman" w:cs="Times New Roman"/>
          <w:sz w:val="26"/>
          <w:szCs w:val="26"/>
        </w:rPr>
        <w:tab/>
        <w:t>При этом, повышение уровня финансового обеспечения полномочий органов местного самоуправления за счет собственных доходов – это главная предпосылка для повышения эффективности расходования региональных и местных налогов, увеличения стабильности и предсказуемости доходов региональных и местных бюджетов и создания условий для более тесной увязки налогов, уплачиваемых налогоплательщиками в соответствующие бюджеты, с объемом, качеством и доступностью предоставляемых государственных или муниципальных услуг, следовательно, и</w:t>
      </w:r>
      <w:r w:rsidRPr="00430C48">
        <w:rPr>
          <w:rFonts w:ascii="Times New Roman" w:hAnsi="Times New Roman" w:cs="Times New Roman"/>
          <w:color w:val="FF0000"/>
          <w:sz w:val="26"/>
          <w:szCs w:val="26"/>
        </w:rPr>
        <w:t xml:space="preserve"> </w:t>
      </w:r>
      <w:r w:rsidRPr="00430C48">
        <w:rPr>
          <w:rFonts w:ascii="Times New Roman" w:hAnsi="Times New Roman" w:cs="Times New Roman"/>
          <w:sz w:val="26"/>
          <w:szCs w:val="26"/>
        </w:rPr>
        <w:t>повышение</w:t>
      </w:r>
      <w:r w:rsidRPr="00430C48">
        <w:rPr>
          <w:rFonts w:ascii="Times New Roman" w:hAnsi="Times New Roman" w:cs="Times New Roman"/>
          <w:color w:val="FF0000"/>
          <w:sz w:val="26"/>
          <w:szCs w:val="26"/>
        </w:rPr>
        <w:t xml:space="preserve"> </w:t>
      </w:r>
      <w:r w:rsidRPr="00430C48">
        <w:rPr>
          <w:rFonts w:ascii="Times New Roman" w:hAnsi="Times New Roman" w:cs="Times New Roman"/>
          <w:sz w:val="26"/>
          <w:szCs w:val="26"/>
        </w:rPr>
        <w:t>ответственности органов местного самоуправления за результаты проводимой ими политики.</w:t>
      </w:r>
    </w:p>
    <w:p w:rsidR="006A4DC3" w:rsidRPr="00430C48" w:rsidRDefault="00D97534" w:rsidP="00430C48">
      <w:pPr>
        <w:autoSpaceDE w:val="0"/>
        <w:autoSpaceDN w:val="0"/>
        <w:adjustRightInd w:val="0"/>
        <w:spacing w:after="0" w:line="240" w:lineRule="auto"/>
        <w:jc w:val="center"/>
        <w:rPr>
          <w:rFonts w:ascii="Times New Roman" w:hAnsi="Times New Roman" w:cs="Times New Roman"/>
          <w:sz w:val="26"/>
          <w:szCs w:val="26"/>
        </w:rPr>
      </w:pPr>
      <w:r w:rsidRPr="00430C48">
        <w:rPr>
          <w:rFonts w:ascii="Times New Roman" w:hAnsi="Times New Roman" w:cs="Times New Roman"/>
          <w:b/>
          <w:bCs/>
          <w:sz w:val="26"/>
          <w:szCs w:val="26"/>
          <w:lang w:val="en-US"/>
        </w:rPr>
        <w:t>V</w:t>
      </w:r>
      <w:r w:rsidR="0099717A" w:rsidRPr="00430C48">
        <w:rPr>
          <w:rFonts w:ascii="Times New Roman" w:hAnsi="Times New Roman" w:cs="Times New Roman"/>
          <w:b/>
          <w:bCs/>
          <w:sz w:val="26"/>
          <w:szCs w:val="26"/>
        </w:rPr>
        <w:t>.</w:t>
      </w:r>
      <w:r w:rsidRPr="00430C48">
        <w:rPr>
          <w:rFonts w:ascii="Times New Roman" w:hAnsi="Times New Roman" w:cs="Times New Roman"/>
          <w:b/>
          <w:bCs/>
          <w:sz w:val="26"/>
          <w:szCs w:val="26"/>
        </w:rPr>
        <w:t xml:space="preserve"> </w:t>
      </w:r>
      <w:r w:rsidR="006A4DC3" w:rsidRPr="00430C48">
        <w:rPr>
          <w:rFonts w:ascii="Times New Roman" w:hAnsi="Times New Roman" w:cs="Times New Roman"/>
          <w:b/>
          <w:bCs/>
          <w:sz w:val="26"/>
          <w:szCs w:val="26"/>
        </w:rPr>
        <w:t xml:space="preserve">Основные </w:t>
      </w:r>
      <w:r w:rsidR="00C31DB8" w:rsidRPr="00430C48">
        <w:rPr>
          <w:rFonts w:ascii="Times New Roman" w:hAnsi="Times New Roman" w:cs="Times New Roman"/>
          <w:b/>
          <w:bCs/>
          <w:sz w:val="26"/>
          <w:szCs w:val="26"/>
        </w:rPr>
        <w:t xml:space="preserve">направления </w:t>
      </w:r>
      <w:r w:rsidR="006A4DC3" w:rsidRPr="00430C48">
        <w:rPr>
          <w:rFonts w:ascii="Times New Roman" w:hAnsi="Times New Roman" w:cs="Times New Roman"/>
          <w:b/>
          <w:bCs/>
          <w:sz w:val="26"/>
          <w:szCs w:val="26"/>
        </w:rPr>
        <w:t>налоговой политики</w:t>
      </w:r>
    </w:p>
    <w:p w:rsidR="007C28D4" w:rsidRDefault="00C31DB8" w:rsidP="00430C48">
      <w:pPr>
        <w:pStyle w:val="ab"/>
        <w:spacing w:after="0" w:line="240" w:lineRule="auto"/>
        <w:ind w:left="360"/>
        <w:jc w:val="center"/>
        <w:rPr>
          <w:b/>
          <w:bCs/>
          <w:sz w:val="26"/>
          <w:szCs w:val="26"/>
        </w:rPr>
      </w:pPr>
      <w:r w:rsidRPr="00430C48">
        <w:rPr>
          <w:b/>
          <w:bCs/>
          <w:sz w:val="26"/>
          <w:szCs w:val="26"/>
        </w:rPr>
        <w:t xml:space="preserve">Ордынского </w:t>
      </w:r>
      <w:r w:rsidR="006A4DC3" w:rsidRPr="00430C48">
        <w:rPr>
          <w:b/>
          <w:bCs/>
          <w:sz w:val="26"/>
          <w:szCs w:val="26"/>
        </w:rPr>
        <w:t>района</w:t>
      </w:r>
    </w:p>
    <w:p w:rsidR="00430C48" w:rsidRDefault="00430C48" w:rsidP="00430C48">
      <w:pPr>
        <w:pStyle w:val="ab"/>
        <w:spacing w:after="0" w:line="240" w:lineRule="auto"/>
        <w:ind w:left="360"/>
        <w:jc w:val="center"/>
        <w:rPr>
          <w:b/>
          <w:bCs/>
          <w:sz w:val="26"/>
          <w:szCs w:val="26"/>
        </w:rPr>
      </w:pPr>
    </w:p>
    <w:p w:rsidR="003E7CD9" w:rsidRPr="00430C48" w:rsidRDefault="00DA4ED5" w:rsidP="00430C48">
      <w:pPr>
        <w:suppressAutoHyphens/>
        <w:spacing w:after="0" w:line="240" w:lineRule="auto"/>
        <w:ind w:firstLine="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074799" w:rsidRPr="00430C48">
        <w:rPr>
          <w:rFonts w:ascii="Times New Roman" w:eastAsia="Times New Roman" w:hAnsi="Times New Roman" w:cs="Times New Roman"/>
          <w:sz w:val="26"/>
          <w:szCs w:val="26"/>
          <w:lang w:eastAsia="ru-RU"/>
        </w:rPr>
        <w:t>1.</w:t>
      </w:r>
      <w:r w:rsidR="003E7CD9" w:rsidRPr="00430C48">
        <w:rPr>
          <w:rFonts w:ascii="Times New Roman" w:eastAsia="Times New Roman" w:hAnsi="Times New Roman" w:cs="Times New Roman"/>
          <w:sz w:val="26"/>
          <w:szCs w:val="26"/>
          <w:lang w:eastAsia="ru-RU"/>
        </w:rPr>
        <w:t xml:space="preserve">Основными направлениями налоговой политики района на </w:t>
      </w:r>
      <w:r w:rsidR="003E7CD9" w:rsidRPr="00430C48">
        <w:rPr>
          <w:rFonts w:ascii="Times New Roman" w:eastAsia="Times New Roman" w:hAnsi="Times New Roman" w:cs="Times New Roman"/>
          <w:color w:val="000000"/>
          <w:sz w:val="26"/>
          <w:szCs w:val="26"/>
          <w:lang w:eastAsia="zh-CN"/>
        </w:rPr>
        <w:t>2021-2023</w:t>
      </w:r>
      <w:r w:rsidR="003E7CD9" w:rsidRPr="00430C48">
        <w:rPr>
          <w:rFonts w:ascii="Times New Roman" w:eastAsia="Times New Roman" w:hAnsi="Times New Roman" w:cs="Times New Roman"/>
          <w:sz w:val="26"/>
          <w:szCs w:val="26"/>
          <w:lang w:eastAsia="ru-RU"/>
        </w:rPr>
        <w:t xml:space="preserve"> годы остаются создание благоприятных условий для устойчивого развития экономики района, активизация инвестиционной деятельности, поддержка развития субъектов малого и среднего предпринимательства, повышение уровня и улучшение качества жизни незащищенных слоев населения, а также обеспечение условий для полного и стабильного поступления в бюджет района закрепленных налогов и сборов. </w:t>
      </w:r>
    </w:p>
    <w:p w:rsidR="003E7CD9" w:rsidRPr="00430C48" w:rsidRDefault="003E7CD9" w:rsidP="00430C48">
      <w:pPr>
        <w:suppressAutoHyphens/>
        <w:spacing w:after="0" w:line="240" w:lineRule="auto"/>
        <w:ind w:firstLine="360"/>
        <w:jc w:val="both"/>
        <w:rPr>
          <w:rFonts w:ascii="Times New Roman" w:eastAsia="Times New Roman" w:hAnsi="Times New Roman" w:cs="Times New Roman"/>
          <w:sz w:val="26"/>
          <w:szCs w:val="26"/>
          <w:lang w:eastAsia="zh-CN"/>
        </w:rPr>
      </w:pPr>
      <w:r w:rsidRPr="00430C48">
        <w:rPr>
          <w:rFonts w:ascii="Times New Roman" w:eastAsia="Times New Roman" w:hAnsi="Times New Roman" w:cs="Times New Roman"/>
          <w:sz w:val="26"/>
          <w:szCs w:val="26"/>
          <w:lang w:eastAsia="zh-CN"/>
        </w:rPr>
        <w:t>Налоговая политика муниципального района реализуется посредством:</w:t>
      </w:r>
    </w:p>
    <w:p w:rsidR="003E7CD9" w:rsidRPr="00430C48" w:rsidRDefault="00074799" w:rsidP="00430C48">
      <w:pPr>
        <w:suppressAutoHyphens/>
        <w:spacing w:after="0" w:line="240" w:lineRule="auto"/>
        <w:jc w:val="both"/>
        <w:rPr>
          <w:rFonts w:ascii="Times New Roman" w:eastAsia="Times New Roman" w:hAnsi="Times New Roman" w:cs="Times New Roman"/>
          <w:sz w:val="26"/>
          <w:szCs w:val="26"/>
          <w:lang w:eastAsia="zh-CN"/>
        </w:rPr>
      </w:pPr>
      <w:r w:rsidRPr="00430C48">
        <w:rPr>
          <w:rFonts w:ascii="Times New Roman" w:eastAsia="Times New Roman" w:hAnsi="Times New Roman" w:cs="Times New Roman"/>
          <w:sz w:val="26"/>
          <w:szCs w:val="26"/>
          <w:lang w:eastAsia="zh-CN"/>
        </w:rPr>
        <w:t>-</w:t>
      </w:r>
      <w:r w:rsidR="003E7CD9" w:rsidRPr="00430C48">
        <w:rPr>
          <w:rFonts w:ascii="Times New Roman" w:eastAsia="Times New Roman" w:hAnsi="Times New Roman" w:cs="Times New Roman"/>
          <w:sz w:val="26"/>
          <w:szCs w:val="26"/>
          <w:lang w:eastAsia="zh-CN"/>
        </w:rPr>
        <w:t>развития в районе патентной системы налогообложения;</w:t>
      </w:r>
    </w:p>
    <w:p w:rsidR="003E7CD9" w:rsidRPr="00430C48" w:rsidRDefault="00074799" w:rsidP="00430C48">
      <w:pPr>
        <w:suppressAutoHyphens/>
        <w:spacing w:after="0" w:line="240" w:lineRule="auto"/>
        <w:jc w:val="both"/>
        <w:rPr>
          <w:rFonts w:ascii="Times New Roman" w:eastAsia="Times New Roman" w:hAnsi="Times New Roman" w:cs="Times New Roman"/>
          <w:sz w:val="26"/>
          <w:szCs w:val="26"/>
          <w:lang w:eastAsia="zh-CN"/>
        </w:rPr>
      </w:pPr>
      <w:r w:rsidRPr="00430C48">
        <w:rPr>
          <w:rFonts w:ascii="Times New Roman" w:eastAsia="Times New Roman" w:hAnsi="Times New Roman" w:cs="Times New Roman"/>
          <w:sz w:val="26"/>
          <w:szCs w:val="26"/>
          <w:lang w:eastAsia="zh-CN"/>
        </w:rPr>
        <w:t>-продолжения</w:t>
      </w:r>
      <w:r w:rsidR="003E7CD9" w:rsidRPr="00430C48">
        <w:rPr>
          <w:rFonts w:ascii="Times New Roman" w:eastAsia="Times New Roman" w:hAnsi="Times New Roman" w:cs="Times New Roman"/>
          <w:sz w:val="26"/>
          <w:szCs w:val="26"/>
          <w:lang w:eastAsia="zh-CN"/>
        </w:rPr>
        <w:t xml:space="preserve"> политики обоснованности и эффективности применения льгот по местным налогам;</w:t>
      </w:r>
    </w:p>
    <w:p w:rsidR="003E7CD9" w:rsidRPr="00430C48" w:rsidRDefault="00074799" w:rsidP="00430C48">
      <w:pPr>
        <w:suppressAutoHyphens/>
        <w:spacing w:after="0" w:line="240" w:lineRule="auto"/>
        <w:jc w:val="both"/>
        <w:rPr>
          <w:rFonts w:ascii="Times New Roman" w:eastAsia="Times New Roman" w:hAnsi="Times New Roman" w:cs="Times New Roman"/>
          <w:sz w:val="26"/>
          <w:szCs w:val="26"/>
          <w:lang w:eastAsia="zh-CN"/>
        </w:rPr>
      </w:pPr>
      <w:r w:rsidRPr="00430C48">
        <w:rPr>
          <w:rFonts w:ascii="Times New Roman" w:eastAsia="Times New Roman" w:hAnsi="Times New Roman" w:cs="Times New Roman"/>
          <w:sz w:val="26"/>
          <w:szCs w:val="26"/>
          <w:lang w:eastAsia="zh-CN"/>
        </w:rPr>
        <w:t>-</w:t>
      </w:r>
      <w:r w:rsidR="00D97534" w:rsidRPr="00430C48">
        <w:rPr>
          <w:rFonts w:ascii="Times New Roman" w:eastAsia="Times New Roman" w:hAnsi="Times New Roman" w:cs="Times New Roman"/>
          <w:sz w:val="26"/>
          <w:szCs w:val="26"/>
          <w:lang w:eastAsia="zh-CN"/>
        </w:rPr>
        <w:t>отмены</w:t>
      </w:r>
      <w:r w:rsidR="003E7CD9" w:rsidRPr="00430C48">
        <w:rPr>
          <w:rFonts w:ascii="Times New Roman" w:eastAsia="Times New Roman" w:hAnsi="Times New Roman" w:cs="Times New Roman"/>
          <w:sz w:val="26"/>
          <w:szCs w:val="26"/>
          <w:lang w:eastAsia="zh-CN"/>
        </w:rPr>
        <w:t xml:space="preserve"> неэффективных и невостребованных налоговых льгот по местным налогам;</w:t>
      </w:r>
    </w:p>
    <w:p w:rsidR="003E7CD9" w:rsidRPr="00430C48" w:rsidRDefault="00074799" w:rsidP="00430C48">
      <w:pPr>
        <w:suppressAutoHyphens/>
        <w:spacing w:after="0" w:line="240" w:lineRule="auto"/>
        <w:jc w:val="both"/>
        <w:rPr>
          <w:rFonts w:ascii="Times New Roman" w:eastAsia="Times New Roman" w:hAnsi="Times New Roman" w:cs="Times New Roman"/>
          <w:sz w:val="26"/>
          <w:szCs w:val="26"/>
          <w:lang w:eastAsia="zh-CN"/>
        </w:rPr>
      </w:pPr>
      <w:r w:rsidRPr="00430C48">
        <w:rPr>
          <w:rFonts w:ascii="Times New Roman" w:eastAsia="Times New Roman" w:hAnsi="Times New Roman" w:cs="Times New Roman"/>
          <w:sz w:val="26"/>
          <w:szCs w:val="26"/>
          <w:lang w:eastAsia="zh-CN"/>
        </w:rPr>
        <w:t>-проведения</w:t>
      </w:r>
      <w:r w:rsidR="003E7CD9" w:rsidRPr="00430C48">
        <w:rPr>
          <w:rFonts w:ascii="Times New Roman" w:eastAsia="Times New Roman" w:hAnsi="Times New Roman" w:cs="Times New Roman"/>
          <w:sz w:val="26"/>
          <w:szCs w:val="26"/>
          <w:lang w:eastAsia="zh-CN"/>
        </w:rPr>
        <w:t xml:space="preserve"> мероприятий по выявлению юридических и физических лиц, осуществляющих деятельность на территории района без постановки на налоговый учет и уплаты налогов;</w:t>
      </w:r>
    </w:p>
    <w:p w:rsidR="003E7CD9" w:rsidRPr="00430C48" w:rsidRDefault="00074799" w:rsidP="00430C48">
      <w:pPr>
        <w:suppressAutoHyphens/>
        <w:spacing w:after="0" w:line="240" w:lineRule="auto"/>
        <w:jc w:val="both"/>
        <w:rPr>
          <w:rFonts w:ascii="Times New Roman" w:eastAsia="Times New Roman" w:hAnsi="Times New Roman" w:cs="Times New Roman"/>
          <w:sz w:val="26"/>
          <w:szCs w:val="26"/>
          <w:lang w:eastAsia="zh-CN"/>
        </w:rPr>
      </w:pPr>
      <w:r w:rsidRPr="00430C48">
        <w:rPr>
          <w:rFonts w:ascii="Times New Roman" w:eastAsia="Times New Roman" w:hAnsi="Times New Roman" w:cs="Times New Roman"/>
          <w:sz w:val="26"/>
          <w:szCs w:val="26"/>
          <w:lang w:eastAsia="zh-CN"/>
        </w:rPr>
        <w:t>-</w:t>
      </w:r>
      <w:r w:rsidR="00D97534" w:rsidRPr="00430C48">
        <w:rPr>
          <w:rFonts w:ascii="Times New Roman" w:eastAsia="Times New Roman" w:hAnsi="Times New Roman" w:cs="Times New Roman"/>
          <w:sz w:val="26"/>
          <w:szCs w:val="26"/>
          <w:lang w:eastAsia="zh-CN"/>
        </w:rPr>
        <w:t>продолжения</w:t>
      </w:r>
      <w:r w:rsidR="003E7CD9" w:rsidRPr="00430C48">
        <w:rPr>
          <w:rFonts w:ascii="Times New Roman" w:eastAsia="Times New Roman" w:hAnsi="Times New Roman" w:cs="Times New Roman"/>
          <w:sz w:val="26"/>
          <w:szCs w:val="26"/>
          <w:lang w:eastAsia="zh-CN"/>
        </w:rPr>
        <w:t xml:space="preserve"> работы с организациями и предпринимателями имеющие задолженность по налоговым и неналоговым доходам в консолидированный бюджет района;</w:t>
      </w:r>
    </w:p>
    <w:p w:rsidR="003E7CD9" w:rsidRPr="00430C48" w:rsidRDefault="00074799" w:rsidP="00430C48">
      <w:pPr>
        <w:suppressAutoHyphens/>
        <w:spacing w:after="0" w:line="240" w:lineRule="auto"/>
        <w:jc w:val="both"/>
        <w:rPr>
          <w:rFonts w:ascii="Times New Roman" w:eastAsia="Times New Roman" w:hAnsi="Times New Roman" w:cs="Times New Roman"/>
          <w:sz w:val="26"/>
          <w:szCs w:val="26"/>
          <w:lang w:eastAsia="zh-CN"/>
        </w:rPr>
      </w:pPr>
      <w:r w:rsidRPr="00430C48">
        <w:rPr>
          <w:rFonts w:ascii="Times New Roman" w:eastAsia="Times New Roman" w:hAnsi="Times New Roman" w:cs="Times New Roman"/>
          <w:sz w:val="26"/>
          <w:szCs w:val="26"/>
          <w:lang w:eastAsia="zh-CN"/>
        </w:rPr>
        <w:t>-</w:t>
      </w:r>
      <w:r w:rsidR="00D97534" w:rsidRPr="00430C48">
        <w:rPr>
          <w:rFonts w:ascii="Times New Roman" w:eastAsia="Times New Roman" w:hAnsi="Times New Roman" w:cs="Times New Roman"/>
          <w:sz w:val="26"/>
          <w:szCs w:val="26"/>
          <w:lang w:eastAsia="zh-CN"/>
        </w:rPr>
        <w:t>осуществления</w:t>
      </w:r>
      <w:r w:rsidR="003E7CD9" w:rsidRPr="00430C48">
        <w:rPr>
          <w:rFonts w:ascii="Times New Roman" w:eastAsia="Times New Roman" w:hAnsi="Times New Roman" w:cs="Times New Roman"/>
          <w:sz w:val="26"/>
          <w:szCs w:val="26"/>
          <w:lang w:eastAsia="zh-CN"/>
        </w:rPr>
        <w:t xml:space="preserve"> мероприятий по легализации «теневой» заработной платы в районе, а также по предотвращению уклонения от уплаты налогов и других платежей в бюджеты всех уровней.</w:t>
      </w:r>
    </w:p>
    <w:p w:rsidR="005C6FEE" w:rsidRPr="00430C48" w:rsidRDefault="00074799" w:rsidP="00DA4ED5">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2.</w:t>
      </w:r>
      <w:r w:rsidR="005C6FEE" w:rsidRPr="00430C48">
        <w:rPr>
          <w:rFonts w:ascii="Times New Roman" w:hAnsi="Times New Roman" w:cs="Times New Roman"/>
          <w:sz w:val="26"/>
          <w:szCs w:val="26"/>
        </w:rPr>
        <w:t xml:space="preserve">В 2019 году завершено формирование на федеральном уровне нормативной правовой базы, регламентирующей общие требования к оценке эффективности налоговых расходов. Постановлением </w:t>
      </w:r>
      <w:r w:rsidR="00106666" w:rsidRPr="00430C48">
        <w:rPr>
          <w:rFonts w:ascii="Times New Roman" w:hAnsi="Times New Roman" w:cs="Times New Roman"/>
          <w:sz w:val="26"/>
          <w:szCs w:val="26"/>
        </w:rPr>
        <w:t>администрации Ордынского района Новосибирской области от 29.10.2020 №1008</w:t>
      </w:r>
      <w:r w:rsidR="005C6FEE" w:rsidRPr="00430C48">
        <w:rPr>
          <w:rFonts w:ascii="Times New Roman" w:hAnsi="Times New Roman" w:cs="Times New Roman"/>
          <w:sz w:val="26"/>
          <w:szCs w:val="26"/>
        </w:rPr>
        <w:t xml:space="preserve">-п установлен </w:t>
      </w:r>
      <w:hyperlink r:id="rId8" w:history="1">
        <w:r w:rsidR="005C6FEE" w:rsidRPr="00430C48">
          <w:rPr>
            <w:rStyle w:val="ad"/>
            <w:rFonts w:ascii="Times New Roman" w:hAnsi="Times New Roman" w:cs="Times New Roman"/>
            <w:color w:val="auto"/>
            <w:sz w:val="26"/>
            <w:szCs w:val="26"/>
            <w:u w:val="none"/>
          </w:rPr>
          <w:t>Порядок</w:t>
        </w:r>
      </w:hyperlink>
      <w:r w:rsidR="005C6FEE" w:rsidRPr="00430C48">
        <w:rPr>
          <w:rFonts w:ascii="Times New Roman" w:hAnsi="Times New Roman" w:cs="Times New Roman"/>
          <w:sz w:val="26"/>
          <w:szCs w:val="26"/>
        </w:rPr>
        <w:t xml:space="preserve"> формирования перечня налоговых расходов </w:t>
      </w:r>
      <w:r w:rsidR="00106666" w:rsidRPr="00430C48">
        <w:rPr>
          <w:rFonts w:ascii="Times New Roman" w:hAnsi="Times New Roman" w:cs="Times New Roman"/>
          <w:sz w:val="26"/>
          <w:szCs w:val="26"/>
        </w:rPr>
        <w:t xml:space="preserve">Ордынского района </w:t>
      </w:r>
      <w:r w:rsidR="005C6FEE" w:rsidRPr="00430C48">
        <w:rPr>
          <w:rFonts w:ascii="Times New Roman" w:hAnsi="Times New Roman" w:cs="Times New Roman"/>
          <w:sz w:val="26"/>
          <w:szCs w:val="26"/>
        </w:rPr>
        <w:t xml:space="preserve">Новосибирской области и оценки налоговых расходов </w:t>
      </w:r>
      <w:r w:rsidR="00106666" w:rsidRPr="00430C48">
        <w:rPr>
          <w:rFonts w:ascii="Times New Roman" w:hAnsi="Times New Roman" w:cs="Times New Roman"/>
          <w:sz w:val="26"/>
          <w:szCs w:val="26"/>
        </w:rPr>
        <w:t>Ордынского района Новосибирской области, требуется  утвердить</w:t>
      </w:r>
      <w:r w:rsidR="005C6FEE" w:rsidRPr="00430C48">
        <w:rPr>
          <w:rFonts w:ascii="Times New Roman" w:hAnsi="Times New Roman" w:cs="Times New Roman"/>
          <w:sz w:val="26"/>
          <w:szCs w:val="26"/>
        </w:rPr>
        <w:t xml:space="preserve"> </w:t>
      </w:r>
      <w:hyperlink r:id="rId9" w:history="1">
        <w:r w:rsidR="005C6FEE" w:rsidRPr="00430C48">
          <w:rPr>
            <w:rStyle w:val="ad"/>
            <w:rFonts w:ascii="Times New Roman" w:hAnsi="Times New Roman" w:cs="Times New Roman"/>
            <w:color w:val="auto"/>
            <w:sz w:val="26"/>
            <w:szCs w:val="26"/>
            <w:u w:val="none"/>
          </w:rPr>
          <w:t>Перечень</w:t>
        </w:r>
      </w:hyperlink>
      <w:r w:rsidR="005C6FEE" w:rsidRPr="00430C48">
        <w:rPr>
          <w:rFonts w:ascii="Times New Roman" w:hAnsi="Times New Roman" w:cs="Times New Roman"/>
          <w:sz w:val="26"/>
          <w:szCs w:val="26"/>
        </w:rPr>
        <w:t xml:space="preserve"> налоговых расходов </w:t>
      </w:r>
      <w:r w:rsidR="00106666" w:rsidRPr="00430C48">
        <w:rPr>
          <w:rFonts w:ascii="Times New Roman" w:hAnsi="Times New Roman" w:cs="Times New Roman"/>
          <w:sz w:val="26"/>
          <w:szCs w:val="26"/>
        </w:rPr>
        <w:t>Ордынского района Новосибирской области на 2021</w:t>
      </w:r>
      <w:r w:rsidR="005C6FEE" w:rsidRPr="00430C48">
        <w:rPr>
          <w:rFonts w:ascii="Times New Roman" w:hAnsi="Times New Roman" w:cs="Times New Roman"/>
          <w:sz w:val="26"/>
          <w:szCs w:val="26"/>
        </w:rPr>
        <w:t xml:space="preserve"> год и плановый период 202</w:t>
      </w:r>
      <w:r w:rsidR="00106666" w:rsidRPr="00430C48">
        <w:rPr>
          <w:rFonts w:ascii="Times New Roman" w:hAnsi="Times New Roman" w:cs="Times New Roman"/>
          <w:sz w:val="26"/>
          <w:szCs w:val="26"/>
        </w:rPr>
        <w:t>2 и 2023</w:t>
      </w:r>
      <w:r w:rsidR="005C6FEE" w:rsidRPr="00430C48">
        <w:rPr>
          <w:rFonts w:ascii="Times New Roman" w:hAnsi="Times New Roman" w:cs="Times New Roman"/>
          <w:sz w:val="26"/>
          <w:szCs w:val="26"/>
        </w:rPr>
        <w:t xml:space="preserve"> годов в разре</w:t>
      </w:r>
      <w:r w:rsidR="00106666" w:rsidRPr="00430C48">
        <w:rPr>
          <w:rFonts w:ascii="Times New Roman" w:hAnsi="Times New Roman" w:cs="Times New Roman"/>
          <w:sz w:val="26"/>
          <w:szCs w:val="26"/>
        </w:rPr>
        <w:t>зе кураторов налоговых расходов</w:t>
      </w:r>
      <w:r w:rsidR="005C6FEE" w:rsidRPr="00430C48">
        <w:rPr>
          <w:rFonts w:ascii="Times New Roman" w:hAnsi="Times New Roman" w:cs="Times New Roman"/>
          <w:sz w:val="26"/>
          <w:szCs w:val="26"/>
        </w:rPr>
        <w:t>.</w:t>
      </w:r>
    </w:p>
    <w:p w:rsidR="005C6FEE" w:rsidRPr="00430C48" w:rsidRDefault="005C6FEE" w:rsidP="00DA4ED5">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 xml:space="preserve">Ежегодная оценка налоговых расходов </w:t>
      </w:r>
      <w:r w:rsidR="00106666" w:rsidRPr="00430C48">
        <w:rPr>
          <w:rFonts w:ascii="Times New Roman" w:hAnsi="Times New Roman" w:cs="Times New Roman"/>
          <w:sz w:val="26"/>
          <w:szCs w:val="26"/>
        </w:rPr>
        <w:t xml:space="preserve">Ордынского района </w:t>
      </w:r>
      <w:r w:rsidRPr="00430C48">
        <w:rPr>
          <w:rFonts w:ascii="Times New Roman" w:hAnsi="Times New Roman" w:cs="Times New Roman"/>
          <w:sz w:val="26"/>
          <w:szCs w:val="26"/>
        </w:rPr>
        <w:t xml:space="preserve">Новосибирской области будет осуществляться кураторами налоговых расходов в соответствии с утвержденными требованиями на основании </w:t>
      </w:r>
      <w:hyperlink r:id="rId10" w:history="1">
        <w:r w:rsidRPr="00430C48">
          <w:rPr>
            <w:rStyle w:val="ad"/>
            <w:rFonts w:ascii="Times New Roman" w:hAnsi="Times New Roman" w:cs="Times New Roman"/>
            <w:color w:val="auto"/>
            <w:sz w:val="26"/>
            <w:szCs w:val="26"/>
            <w:u w:val="none"/>
          </w:rPr>
          <w:t>Порядка</w:t>
        </w:r>
      </w:hyperlink>
      <w:r w:rsidRPr="00430C48">
        <w:rPr>
          <w:rFonts w:ascii="Times New Roman" w:hAnsi="Times New Roman" w:cs="Times New Roman"/>
          <w:sz w:val="26"/>
          <w:szCs w:val="26"/>
        </w:rPr>
        <w:t xml:space="preserve"> формирования перечня налоговых расходов </w:t>
      </w:r>
      <w:r w:rsidR="00106666" w:rsidRPr="00430C48">
        <w:rPr>
          <w:rFonts w:ascii="Times New Roman" w:hAnsi="Times New Roman" w:cs="Times New Roman"/>
          <w:sz w:val="26"/>
          <w:szCs w:val="26"/>
        </w:rPr>
        <w:t xml:space="preserve">Ордынского района </w:t>
      </w:r>
      <w:r w:rsidRPr="00430C48">
        <w:rPr>
          <w:rFonts w:ascii="Times New Roman" w:hAnsi="Times New Roman" w:cs="Times New Roman"/>
          <w:sz w:val="26"/>
          <w:szCs w:val="26"/>
        </w:rPr>
        <w:t xml:space="preserve">Новосибирской области и оценки налоговых расходов </w:t>
      </w:r>
      <w:r w:rsidR="00106666" w:rsidRPr="00430C48">
        <w:rPr>
          <w:rFonts w:ascii="Times New Roman" w:hAnsi="Times New Roman" w:cs="Times New Roman"/>
          <w:sz w:val="26"/>
          <w:szCs w:val="26"/>
        </w:rPr>
        <w:t xml:space="preserve">Ордынского района </w:t>
      </w:r>
      <w:r w:rsidRPr="00430C48">
        <w:rPr>
          <w:rFonts w:ascii="Times New Roman" w:hAnsi="Times New Roman" w:cs="Times New Roman"/>
          <w:sz w:val="26"/>
          <w:szCs w:val="26"/>
        </w:rPr>
        <w:t xml:space="preserve">Новосибирской области, установленного постановлением </w:t>
      </w:r>
      <w:r w:rsidR="00106666" w:rsidRPr="00430C48">
        <w:rPr>
          <w:rFonts w:ascii="Times New Roman" w:hAnsi="Times New Roman" w:cs="Times New Roman"/>
          <w:sz w:val="26"/>
          <w:szCs w:val="26"/>
        </w:rPr>
        <w:t>администрации Ордынского района  Новосибирской области от 29.10.2020  №1008</w:t>
      </w:r>
      <w:r w:rsidRPr="00430C48">
        <w:rPr>
          <w:rFonts w:ascii="Times New Roman" w:hAnsi="Times New Roman" w:cs="Times New Roman"/>
          <w:sz w:val="26"/>
          <w:szCs w:val="26"/>
        </w:rPr>
        <w:t>-п</w:t>
      </w:r>
      <w:r w:rsidR="001810DA" w:rsidRPr="00430C48">
        <w:rPr>
          <w:rFonts w:ascii="Times New Roman" w:hAnsi="Times New Roman" w:cs="Times New Roman"/>
          <w:sz w:val="26"/>
          <w:szCs w:val="26"/>
        </w:rPr>
        <w:t xml:space="preserve">. Актуализация данного перечня </w:t>
      </w:r>
      <w:r w:rsidRPr="00430C48">
        <w:rPr>
          <w:rFonts w:ascii="Times New Roman" w:hAnsi="Times New Roman" w:cs="Times New Roman"/>
          <w:sz w:val="26"/>
          <w:szCs w:val="26"/>
        </w:rPr>
        <w:t xml:space="preserve">по кураторам </w:t>
      </w:r>
      <w:r w:rsidR="001810DA" w:rsidRPr="00430C48">
        <w:rPr>
          <w:rFonts w:ascii="Times New Roman" w:hAnsi="Times New Roman" w:cs="Times New Roman"/>
          <w:sz w:val="26"/>
          <w:szCs w:val="26"/>
        </w:rPr>
        <w:t xml:space="preserve">будет </w:t>
      </w:r>
      <w:r w:rsidRPr="00430C48">
        <w:rPr>
          <w:rFonts w:ascii="Times New Roman" w:hAnsi="Times New Roman" w:cs="Times New Roman"/>
          <w:sz w:val="26"/>
          <w:szCs w:val="26"/>
        </w:rPr>
        <w:t>производит</w:t>
      </w:r>
      <w:r w:rsidR="001810DA" w:rsidRPr="00430C48">
        <w:rPr>
          <w:rFonts w:ascii="Times New Roman" w:hAnsi="Times New Roman" w:cs="Times New Roman"/>
          <w:sz w:val="26"/>
          <w:szCs w:val="26"/>
        </w:rPr>
        <w:t>ь</w:t>
      </w:r>
      <w:r w:rsidRPr="00430C48">
        <w:rPr>
          <w:rFonts w:ascii="Times New Roman" w:hAnsi="Times New Roman" w:cs="Times New Roman"/>
          <w:sz w:val="26"/>
          <w:szCs w:val="26"/>
        </w:rPr>
        <w:t>ся ежегодно по предложениям кураторов.</w:t>
      </w:r>
    </w:p>
    <w:p w:rsidR="005C6FEE" w:rsidRPr="00430C48" w:rsidRDefault="005C6FEE" w:rsidP="00DA4ED5">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 xml:space="preserve">Принимая во внимание необходимость систематизации и повышения контроля над налоговыми расходами </w:t>
      </w:r>
      <w:r w:rsidR="00D97534" w:rsidRPr="00430C48">
        <w:rPr>
          <w:rFonts w:ascii="Times New Roman" w:hAnsi="Times New Roman" w:cs="Times New Roman"/>
          <w:sz w:val="26"/>
          <w:szCs w:val="26"/>
        </w:rPr>
        <w:t>бюджета района</w:t>
      </w:r>
      <w:r w:rsidRPr="00430C48">
        <w:rPr>
          <w:rFonts w:ascii="Times New Roman" w:hAnsi="Times New Roman" w:cs="Times New Roman"/>
          <w:sz w:val="26"/>
          <w:szCs w:val="26"/>
        </w:rPr>
        <w:t>, до конца 2020 года будут подготовлены и утверждены перечн</w:t>
      </w:r>
      <w:r w:rsidR="00074799" w:rsidRPr="00430C48">
        <w:rPr>
          <w:rFonts w:ascii="Times New Roman" w:hAnsi="Times New Roman" w:cs="Times New Roman"/>
          <w:sz w:val="26"/>
          <w:szCs w:val="26"/>
        </w:rPr>
        <w:t>и</w:t>
      </w:r>
      <w:r w:rsidRPr="00430C48">
        <w:rPr>
          <w:rFonts w:ascii="Times New Roman" w:hAnsi="Times New Roman" w:cs="Times New Roman"/>
          <w:sz w:val="26"/>
          <w:szCs w:val="26"/>
        </w:rPr>
        <w:t xml:space="preserve"> налоговых расходов и порядки оценки налоговых расходов. Начиная с 2021 года оценка налоговых расходов муниципальных образований должна производиться на основании принятых нормативных правовых актов с соблюдением общих требований бюджетного законодательства.</w:t>
      </w:r>
    </w:p>
    <w:p w:rsidR="005C6FEE" w:rsidRPr="00430C48" w:rsidRDefault="001810DA" w:rsidP="00DA4ED5">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М</w:t>
      </w:r>
      <w:r w:rsidR="005C6FEE" w:rsidRPr="00430C48">
        <w:rPr>
          <w:rFonts w:ascii="Times New Roman" w:hAnsi="Times New Roman" w:cs="Times New Roman"/>
          <w:sz w:val="26"/>
          <w:szCs w:val="26"/>
        </w:rPr>
        <w:t>етодологическое сопровождение</w:t>
      </w:r>
      <w:r w:rsidR="00D97534" w:rsidRPr="00430C48">
        <w:rPr>
          <w:rFonts w:ascii="Times New Roman" w:hAnsi="Times New Roman" w:cs="Times New Roman"/>
          <w:sz w:val="26"/>
          <w:szCs w:val="26"/>
        </w:rPr>
        <w:t>,</w:t>
      </w:r>
      <w:r w:rsidR="005C6FEE" w:rsidRPr="00430C48">
        <w:rPr>
          <w:rFonts w:ascii="Times New Roman" w:hAnsi="Times New Roman" w:cs="Times New Roman"/>
          <w:sz w:val="26"/>
          <w:szCs w:val="26"/>
        </w:rPr>
        <w:t xml:space="preserve"> как на этапе подготовки</w:t>
      </w:r>
      <w:r w:rsidRPr="00430C48">
        <w:rPr>
          <w:rFonts w:ascii="Times New Roman" w:hAnsi="Times New Roman" w:cs="Times New Roman"/>
          <w:sz w:val="26"/>
          <w:szCs w:val="26"/>
        </w:rPr>
        <w:t xml:space="preserve"> </w:t>
      </w:r>
      <w:r w:rsidR="005C6FEE" w:rsidRPr="00430C48">
        <w:rPr>
          <w:rFonts w:ascii="Times New Roman" w:hAnsi="Times New Roman" w:cs="Times New Roman"/>
          <w:sz w:val="26"/>
          <w:szCs w:val="26"/>
        </w:rPr>
        <w:t>нормативной базы, так и в дальнейшем при проведении самой оценки эффективности налоговых расходов</w:t>
      </w:r>
      <w:r w:rsidR="00D97534" w:rsidRPr="00430C48">
        <w:rPr>
          <w:rFonts w:ascii="Times New Roman" w:hAnsi="Times New Roman" w:cs="Times New Roman"/>
          <w:sz w:val="26"/>
          <w:szCs w:val="26"/>
        </w:rPr>
        <w:t>,</w:t>
      </w:r>
      <w:r w:rsidRPr="00430C48">
        <w:rPr>
          <w:rFonts w:ascii="Times New Roman" w:hAnsi="Times New Roman" w:cs="Times New Roman"/>
          <w:sz w:val="26"/>
          <w:szCs w:val="26"/>
        </w:rPr>
        <w:t xml:space="preserve"> будет осуществляться управлением финансов и налоговой политики Ордынского района Новосибирской области</w:t>
      </w:r>
      <w:r w:rsidR="00D97534" w:rsidRPr="00430C48">
        <w:rPr>
          <w:rFonts w:ascii="Times New Roman" w:hAnsi="Times New Roman" w:cs="Times New Roman"/>
          <w:sz w:val="26"/>
          <w:szCs w:val="26"/>
        </w:rPr>
        <w:t xml:space="preserve"> и управлением эк</w:t>
      </w:r>
      <w:r w:rsidR="007A463A" w:rsidRPr="00430C48">
        <w:rPr>
          <w:rFonts w:ascii="Times New Roman" w:hAnsi="Times New Roman" w:cs="Times New Roman"/>
          <w:sz w:val="26"/>
          <w:szCs w:val="26"/>
        </w:rPr>
        <w:t>ономического развития администра</w:t>
      </w:r>
      <w:r w:rsidR="00D97534" w:rsidRPr="00430C48">
        <w:rPr>
          <w:rFonts w:ascii="Times New Roman" w:hAnsi="Times New Roman" w:cs="Times New Roman"/>
          <w:sz w:val="26"/>
          <w:szCs w:val="26"/>
        </w:rPr>
        <w:t>ции Ордынского района Новосибирской области</w:t>
      </w:r>
      <w:r w:rsidR="005C6FEE" w:rsidRPr="00430C48">
        <w:rPr>
          <w:rFonts w:ascii="Times New Roman" w:hAnsi="Times New Roman" w:cs="Times New Roman"/>
          <w:sz w:val="26"/>
          <w:szCs w:val="26"/>
        </w:rPr>
        <w:t>.</w:t>
      </w:r>
    </w:p>
    <w:p w:rsidR="005C6FEE" w:rsidRPr="00430C48" w:rsidRDefault="005C6FEE" w:rsidP="00DA4ED5">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Реализация данного мероприятия будет способствовать росту прозрачности налоговой политики муниципальных образований и анализу эффективности налоговых мер, действующих в рамках социально-экономической политики.</w:t>
      </w:r>
    </w:p>
    <w:p w:rsidR="005C6FEE" w:rsidRPr="00430C48" w:rsidRDefault="005C6FEE" w:rsidP="00DA4ED5">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3. Повышение собираемости налогов и снижение уровня недоимки:</w:t>
      </w:r>
    </w:p>
    <w:p w:rsidR="005C6FEE" w:rsidRPr="00430C48" w:rsidRDefault="00074799" w:rsidP="00DA4ED5">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3.1.</w:t>
      </w:r>
      <w:r w:rsidR="005C6FEE" w:rsidRPr="00430C48">
        <w:rPr>
          <w:rFonts w:ascii="Times New Roman" w:hAnsi="Times New Roman" w:cs="Times New Roman"/>
          <w:sz w:val="26"/>
          <w:szCs w:val="26"/>
        </w:rPr>
        <w:t xml:space="preserve">Благодаря межведомственному </w:t>
      </w:r>
      <w:r w:rsidR="001810DA" w:rsidRPr="00430C48">
        <w:rPr>
          <w:rFonts w:ascii="Times New Roman" w:hAnsi="Times New Roman" w:cs="Times New Roman"/>
          <w:sz w:val="26"/>
          <w:szCs w:val="26"/>
        </w:rPr>
        <w:t>взаимодействию УФНС, государственных органов и</w:t>
      </w:r>
      <w:r w:rsidR="005C6FEE" w:rsidRPr="00430C48">
        <w:rPr>
          <w:rFonts w:ascii="Times New Roman" w:hAnsi="Times New Roman" w:cs="Times New Roman"/>
          <w:sz w:val="26"/>
          <w:szCs w:val="26"/>
        </w:rPr>
        <w:t xml:space="preserve"> органов местного самоуправления</w:t>
      </w:r>
      <w:r w:rsidR="001810DA" w:rsidRPr="00430C48">
        <w:rPr>
          <w:rFonts w:ascii="Times New Roman" w:hAnsi="Times New Roman" w:cs="Times New Roman"/>
          <w:sz w:val="26"/>
          <w:szCs w:val="26"/>
        </w:rPr>
        <w:t xml:space="preserve"> Ордынского района </w:t>
      </w:r>
      <w:r w:rsidR="005C6FEE" w:rsidRPr="00430C48">
        <w:rPr>
          <w:rFonts w:ascii="Times New Roman" w:hAnsi="Times New Roman" w:cs="Times New Roman"/>
          <w:sz w:val="26"/>
          <w:szCs w:val="26"/>
        </w:rPr>
        <w:t>Новосибирской области ежегодно растет показатель собираемости имущественных налогов с физических лиц (в 2019 году общий уровень собираемости, включая уплату текущих платежей и погашен</w:t>
      </w:r>
      <w:r w:rsidR="007A463A" w:rsidRPr="00430C48">
        <w:rPr>
          <w:rFonts w:ascii="Times New Roman" w:hAnsi="Times New Roman" w:cs="Times New Roman"/>
          <w:sz w:val="26"/>
          <w:szCs w:val="26"/>
        </w:rPr>
        <w:t>ие задолженности, составил 94,5%</w:t>
      </w:r>
      <w:r w:rsidR="005C6FEE" w:rsidRPr="00430C48">
        <w:rPr>
          <w:rFonts w:ascii="Times New Roman" w:hAnsi="Times New Roman" w:cs="Times New Roman"/>
          <w:sz w:val="26"/>
          <w:szCs w:val="26"/>
        </w:rPr>
        <w:t>).</w:t>
      </w:r>
    </w:p>
    <w:p w:rsidR="005C6FEE" w:rsidRPr="00430C48" w:rsidRDefault="005C6FEE" w:rsidP="00DA4ED5">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Актуальным остается поддержание достигнутого уровня собираемости в текущем году и стимулирование его роста в среднесрочной перспективе.</w:t>
      </w:r>
    </w:p>
    <w:p w:rsidR="005C6FEE" w:rsidRPr="00430C48" w:rsidRDefault="005C6FEE" w:rsidP="00DA4ED5">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Для выполнени</w:t>
      </w:r>
      <w:r w:rsidR="001810DA" w:rsidRPr="00430C48">
        <w:rPr>
          <w:rFonts w:ascii="Times New Roman" w:hAnsi="Times New Roman" w:cs="Times New Roman"/>
          <w:sz w:val="26"/>
          <w:szCs w:val="26"/>
        </w:rPr>
        <w:t>я поставленной задачи необходимо</w:t>
      </w:r>
      <w:r w:rsidRPr="00430C48">
        <w:rPr>
          <w:rFonts w:ascii="Times New Roman" w:hAnsi="Times New Roman" w:cs="Times New Roman"/>
          <w:sz w:val="26"/>
          <w:szCs w:val="26"/>
        </w:rPr>
        <w:t xml:space="preserve"> </w:t>
      </w:r>
      <w:r w:rsidR="001810DA" w:rsidRPr="00430C48">
        <w:rPr>
          <w:rFonts w:ascii="Times New Roman" w:hAnsi="Times New Roman" w:cs="Times New Roman"/>
          <w:sz w:val="26"/>
          <w:szCs w:val="26"/>
        </w:rPr>
        <w:t>использовать р</w:t>
      </w:r>
      <w:r w:rsidRPr="00430C48">
        <w:rPr>
          <w:rFonts w:ascii="Times New Roman" w:hAnsi="Times New Roman" w:cs="Times New Roman"/>
          <w:sz w:val="26"/>
          <w:szCs w:val="26"/>
        </w:rPr>
        <w:t>асширение мест и каналов распространения информационных материалов</w:t>
      </w:r>
      <w:r w:rsidR="001810DA" w:rsidRPr="00430C48">
        <w:rPr>
          <w:rFonts w:ascii="Times New Roman" w:hAnsi="Times New Roman" w:cs="Times New Roman"/>
          <w:sz w:val="26"/>
          <w:szCs w:val="26"/>
        </w:rPr>
        <w:t>,</w:t>
      </w:r>
      <w:r w:rsidRPr="00430C48">
        <w:rPr>
          <w:rFonts w:ascii="Times New Roman" w:hAnsi="Times New Roman" w:cs="Times New Roman"/>
          <w:sz w:val="26"/>
          <w:szCs w:val="26"/>
        </w:rPr>
        <w:t xml:space="preserve"> обеспечит</w:t>
      </w:r>
      <w:r w:rsidR="001810DA" w:rsidRPr="00430C48">
        <w:rPr>
          <w:rFonts w:ascii="Times New Roman" w:hAnsi="Times New Roman" w:cs="Times New Roman"/>
          <w:sz w:val="26"/>
          <w:szCs w:val="26"/>
        </w:rPr>
        <w:t>ь</w:t>
      </w:r>
      <w:r w:rsidRPr="00430C48">
        <w:rPr>
          <w:rFonts w:ascii="Times New Roman" w:hAnsi="Times New Roman" w:cs="Times New Roman"/>
          <w:sz w:val="26"/>
          <w:szCs w:val="26"/>
        </w:rPr>
        <w:t xml:space="preserve"> увеличение охвата граждан, осведомленных о сроке и порядке исполнения налоговых обязательств, о правах налогоплательщиков и новшествах в сфере налогообложения.</w:t>
      </w:r>
    </w:p>
    <w:p w:rsidR="005C6FEE" w:rsidRPr="00430C48" w:rsidRDefault="00074799" w:rsidP="00DA4ED5">
      <w:pPr>
        <w:spacing w:after="0" w:line="240" w:lineRule="auto"/>
        <w:ind w:firstLine="540"/>
        <w:jc w:val="both"/>
        <w:rPr>
          <w:rFonts w:ascii="Times New Roman" w:hAnsi="Times New Roman" w:cs="Times New Roman"/>
          <w:sz w:val="26"/>
          <w:szCs w:val="26"/>
        </w:rPr>
      </w:pPr>
      <w:r w:rsidRPr="00430C48">
        <w:rPr>
          <w:rFonts w:ascii="Times New Roman" w:hAnsi="Times New Roman" w:cs="Times New Roman"/>
          <w:sz w:val="26"/>
          <w:szCs w:val="26"/>
        </w:rPr>
        <w:t>3.2.</w:t>
      </w:r>
      <w:r w:rsidR="005C6FEE" w:rsidRPr="00430C48">
        <w:rPr>
          <w:rFonts w:ascii="Times New Roman" w:hAnsi="Times New Roman" w:cs="Times New Roman"/>
          <w:sz w:val="26"/>
          <w:szCs w:val="26"/>
        </w:rPr>
        <w:t xml:space="preserve">Совершенствование механизма взаимодействия </w:t>
      </w:r>
      <w:r w:rsidR="001810DA" w:rsidRPr="00430C48">
        <w:rPr>
          <w:rFonts w:ascii="Times New Roman" w:hAnsi="Times New Roman" w:cs="Times New Roman"/>
          <w:sz w:val="26"/>
          <w:szCs w:val="26"/>
        </w:rPr>
        <w:t>ОМСУ</w:t>
      </w:r>
      <w:r w:rsidR="00EC4836" w:rsidRPr="00430C48">
        <w:rPr>
          <w:rFonts w:ascii="Times New Roman" w:hAnsi="Times New Roman" w:cs="Times New Roman"/>
          <w:sz w:val="26"/>
          <w:szCs w:val="26"/>
        </w:rPr>
        <w:t xml:space="preserve"> </w:t>
      </w:r>
      <w:r w:rsidR="005C6FEE" w:rsidRPr="00430C48">
        <w:rPr>
          <w:rFonts w:ascii="Times New Roman" w:hAnsi="Times New Roman" w:cs="Times New Roman"/>
          <w:sz w:val="26"/>
          <w:szCs w:val="26"/>
        </w:rPr>
        <w:t>с организациями, имеющими задолженность по платежам в бюджеты бюджетно</w:t>
      </w:r>
      <w:r w:rsidR="00EC4836" w:rsidRPr="00430C48">
        <w:rPr>
          <w:rFonts w:ascii="Times New Roman" w:hAnsi="Times New Roman" w:cs="Times New Roman"/>
          <w:sz w:val="26"/>
          <w:szCs w:val="26"/>
        </w:rPr>
        <w:t>й системы Российской Федерации</w:t>
      </w:r>
      <w:r w:rsidR="005C6FEE" w:rsidRPr="00430C48">
        <w:rPr>
          <w:rFonts w:ascii="Times New Roman" w:hAnsi="Times New Roman" w:cs="Times New Roman"/>
          <w:sz w:val="26"/>
          <w:szCs w:val="26"/>
        </w:rPr>
        <w:t>, с целью формирования объективного мнения в отношении организаций, имеющих задолженность по налоговым платежам для дальнейшего принятия решения со стороны правоохранительных органов.</w:t>
      </w:r>
    </w:p>
    <w:p w:rsidR="007A463A" w:rsidRPr="00430C48" w:rsidRDefault="00074799" w:rsidP="00DA4ED5">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3.3</w:t>
      </w:r>
      <w:r w:rsidR="007A463A" w:rsidRPr="00430C48">
        <w:rPr>
          <w:rFonts w:ascii="Times New Roman" w:hAnsi="Times New Roman" w:cs="Times New Roman"/>
          <w:sz w:val="26"/>
          <w:szCs w:val="26"/>
        </w:rPr>
        <w:t xml:space="preserve">. В целях сокращения налоговой задолженности МФиНП НСО, УФНС по НСО ежемесячно предоставляет ОМСУ Ордынского района Новосибирской области сведения об организациях, имеющих задолженность по платежам в бюджеты бюджетной системы Российской Федерации, а также ежеквартально информирует о задолженности организаций, имеющих территориальную принадлежность к районам. Администрацией района проводятся мероприятия, побуждающие к погашению задолженности. </w:t>
      </w:r>
    </w:p>
    <w:p w:rsidR="00237E9A" w:rsidRPr="00430C48" w:rsidRDefault="00237E9A" w:rsidP="00DA4ED5">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 xml:space="preserve">В целях снижения задолженности по арендным платежам и своевременности уплаты текущих платежей за </w:t>
      </w:r>
      <w:r w:rsidR="00074799" w:rsidRPr="00430C48">
        <w:rPr>
          <w:rFonts w:ascii="Times New Roman" w:hAnsi="Times New Roman" w:cs="Times New Roman"/>
          <w:sz w:val="26"/>
          <w:szCs w:val="26"/>
        </w:rPr>
        <w:t xml:space="preserve">арендуемые </w:t>
      </w:r>
      <w:r w:rsidRPr="00430C48">
        <w:rPr>
          <w:rFonts w:ascii="Times New Roman" w:hAnsi="Times New Roman" w:cs="Times New Roman"/>
          <w:sz w:val="26"/>
          <w:szCs w:val="26"/>
        </w:rPr>
        <w:t>земельные участки, систематизирована работа комиссии администрации района</w:t>
      </w:r>
      <w:r w:rsidR="00260B44" w:rsidRPr="00430C48">
        <w:rPr>
          <w:rFonts w:ascii="Times New Roman" w:hAnsi="Times New Roman" w:cs="Times New Roman"/>
          <w:sz w:val="26"/>
          <w:szCs w:val="26"/>
        </w:rPr>
        <w:t xml:space="preserve"> по работе с арендаторами</w:t>
      </w:r>
      <w:r w:rsidRPr="00430C48">
        <w:rPr>
          <w:rFonts w:ascii="Times New Roman" w:hAnsi="Times New Roman" w:cs="Times New Roman"/>
          <w:sz w:val="26"/>
          <w:szCs w:val="26"/>
        </w:rPr>
        <w:t>, в планируемом периоде системность работы продолжится.</w:t>
      </w:r>
    </w:p>
    <w:p w:rsidR="005C6FEE" w:rsidRPr="00430C48" w:rsidRDefault="00074799" w:rsidP="00430C48">
      <w:pPr>
        <w:spacing w:line="240" w:lineRule="auto"/>
        <w:ind w:firstLine="540"/>
        <w:jc w:val="both"/>
        <w:rPr>
          <w:rFonts w:ascii="Times New Roman" w:hAnsi="Times New Roman" w:cs="Times New Roman"/>
          <w:sz w:val="26"/>
          <w:szCs w:val="26"/>
        </w:rPr>
      </w:pPr>
      <w:r w:rsidRPr="00430C48">
        <w:rPr>
          <w:rFonts w:ascii="Times New Roman" w:hAnsi="Times New Roman" w:cs="Times New Roman"/>
          <w:sz w:val="26"/>
          <w:szCs w:val="26"/>
        </w:rPr>
        <w:t>3.4</w:t>
      </w:r>
      <w:r w:rsidR="00260B44" w:rsidRPr="00430C48">
        <w:rPr>
          <w:rFonts w:ascii="Times New Roman" w:hAnsi="Times New Roman" w:cs="Times New Roman"/>
          <w:sz w:val="26"/>
          <w:szCs w:val="26"/>
        </w:rPr>
        <w:t>. Для укрепления доходной части местных бюджетов органами местного самоуправления в 2019 году были приняты планы мероприятий, направленные на уменьшение задолженности по имущественным налогам физических лиц. По итогам исполнения планов собираемость налогов с физических лиц</w:t>
      </w:r>
      <w:r w:rsidRPr="00430C48">
        <w:rPr>
          <w:rFonts w:ascii="Times New Roman" w:hAnsi="Times New Roman" w:cs="Times New Roman"/>
          <w:sz w:val="26"/>
          <w:szCs w:val="26"/>
        </w:rPr>
        <w:t xml:space="preserve"> составила 92,2</w:t>
      </w:r>
      <w:r w:rsidR="00260B44" w:rsidRPr="00430C48">
        <w:rPr>
          <w:rFonts w:ascii="Times New Roman" w:hAnsi="Times New Roman" w:cs="Times New Roman"/>
          <w:sz w:val="26"/>
          <w:szCs w:val="26"/>
        </w:rPr>
        <w:t>%, относительно 2018 года увеличилось количество граждан, подключившихся к сервису "Личный кабинет налогоплательщика".</w:t>
      </w:r>
    </w:p>
    <w:p w:rsidR="00260B44" w:rsidRPr="00430C48" w:rsidRDefault="00074799" w:rsidP="00DA4ED5">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 xml:space="preserve">3.5.С </w:t>
      </w:r>
      <w:r w:rsidR="00260B44" w:rsidRPr="00430C48">
        <w:rPr>
          <w:rFonts w:ascii="Times New Roman" w:hAnsi="Times New Roman" w:cs="Times New Roman"/>
          <w:sz w:val="26"/>
          <w:szCs w:val="26"/>
        </w:rPr>
        <w:t xml:space="preserve">целью минимизации проблем, возникающих в процессе налогообложения на территориях муниципальных образований Ордынского района Новосибирской области, ОМСУ  муниципальных образований необходимо продолжить работу с налогоплательщиками - физическими лицами (по вопросу проведения информационной кампании о необходимости вступать в наследство, по вопросу информирования граждан предоставлять в налоговые органы заявления, содержащие контактную информацию, по вопросу возможности исключения случаев начисления налогов по фактически несуществующим объектам недвижимости и транспортным средствам). </w:t>
      </w:r>
    </w:p>
    <w:p w:rsidR="00DA4ED5" w:rsidRDefault="00074799" w:rsidP="00DA4ED5">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4</w:t>
      </w:r>
      <w:r w:rsidR="00F27146" w:rsidRPr="00430C48">
        <w:rPr>
          <w:rFonts w:ascii="Times New Roman" w:hAnsi="Times New Roman" w:cs="Times New Roman"/>
          <w:sz w:val="26"/>
          <w:szCs w:val="26"/>
        </w:rPr>
        <w:t>. Совершенствование действующего налогового законодательства:</w:t>
      </w:r>
    </w:p>
    <w:p w:rsidR="00DA4ED5" w:rsidRDefault="00074799" w:rsidP="00DA4ED5">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4.1.</w:t>
      </w:r>
      <w:r w:rsidR="00F27146" w:rsidRPr="00430C48">
        <w:rPr>
          <w:rFonts w:ascii="Times New Roman" w:hAnsi="Times New Roman" w:cs="Times New Roman"/>
          <w:sz w:val="26"/>
          <w:szCs w:val="26"/>
        </w:rPr>
        <w:t>Принятие законопроекта по патентной системе налогообложения на уровне субъекта, позволит повысить популярность патентной системы налогообложения и расширит возможности предпринимателей для ее использования, за счет расширения дополнительного перечня видов предпринимательской деятельности и включения в него видов предпринимательской деятельности, применение которых осуществляется в рамках системы налогообложения в виде единого налога на вмененный доход, а также корректировка действующих размеров потенциально возможного к получению индивидуальным предпринимателем годового дохода.</w:t>
      </w:r>
    </w:p>
    <w:p w:rsidR="00074799" w:rsidRPr="00430C48" w:rsidRDefault="00074799" w:rsidP="00DA4ED5">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Ввиду необходимости смены налогового режима для налогоплательщиков, уплачивающих единый налог на вмененный доход, очень важно</w:t>
      </w:r>
      <w:r w:rsidR="00A567B6" w:rsidRPr="00430C48">
        <w:rPr>
          <w:rFonts w:ascii="Times New Roman" w:hAnsi="Times New Roman" w:cs="Times New Roman"/>
          <w:sz w:val="26"/>
          <w:szCs w:val="26"/>
        </w:rPr>
        <w:t xml:space="preserve"> </w:t>
      </w:r>
      <w:r w:rsidRPr="00430C48">
        <w:rPr>
          <w:rFonts w:ascii="Times New Roman" w:hAnsi="Times New Roman" w:cs="Times New Roman"/>
          <w:sz w:val="26"/>
          <w:szCs w:val="26"/>
        </w:rPr>
        <w:t>органами местного самоуправления совместно с налоговыми органами осуществ</w:t>
      </w:r>
      <w:r w:rsidR="00A567B6" w:rsidRPr="00430C48">
        <w:rPr>
          <w:rFonts w:ascii="Times New Roman" w:hAnsi="Times New Roman" w:cs="Times New Roman"/>
          <w:sz w:val="26"/>
          <w:szCs w:val="26"/>
        </w:rPr>
        <w:t>лять</w:t>
      </w:r>
      <w:r w:rsidRPr="00430C48">
        <w:rPr>
          <w:rFonts w:ascii="Times New Roman" w:hAnsi="Times New Roman" w:cs="Times New Roman"/>
          <w:sz w:val="26"/>
          <w:szCs w:val="26"/>
        </w:rPr>
        <w:t xml:space="preserve"> информирование налогоплательщиков о возможности применения и особенностях иных налоговых режимов.</w:t>
      </w:r>
    </w:p>
    <w:p w:rsidR="00074799" w:rsidRPr="00430C48" w:rsidRDefault="00A567B6" w:rsidP="00DA4ED5">
      <w:pPr>
        <w:spacing w:after="0" w:line="240" w:lineRule="auto"/>
        <w:ind w:firstLine="540"/>
        <w:jc w:val="both"/>
        <w:rPr>
          <w:rFonts w:ascii="Times New Roman" w:hAnsi="Times New Roman" w:cs="Times New Roman"/>
          <w:sz w:val="26"/>
          <w:szCs w:val="26"/>
        </w:rPr>
      </w:pPr>
      <w:r w:rsidRPr="00430C48">
        <w:rPr>
          <w:rFonts w:ascii="Times New Roman" w:hAnsi="Times New Roman" w:cs="Times New Roman"/>
          <w:sz w:val="26"/>
          <w:szCs w:val="26"/>
        </w:rPr>
        <w:t>4.2.</w:t>
      </w:r>
      <w:r w:rsidR="00074799" w:rsidRPr="00430C48">
        <w:rPr>
          <w:rFonts w:ascii="Times New Roman" w:hAnsi="Times New Roman" w:cs="Times New Roman"/>
          <w:sz w:val="26"/>
          <w:szCs w:val="26"/>
        </w:rPr>
        <w:t xml:space="preserve">В связи с отменой с 2021 года системы налогообложения в виде единого налога на вмененный доход по отдельным видам деятельности очень важно, чтобы был решен вопрос возмещения выпадающих доходов местных бюджетов. Учитывая характер применения данной системы налогообложения и ожидаемый переход большинства налогоплательщиков на упрощенную систему налогообложения, взамен выпадающих доходов бюджетов муниципальных районов, </w:t>
      </w:r>
      <w:r w:rsidRPr="00430C48">
        <w:rPr>
          <w:rFonts w:ascii="Times New Roman" w:hAnsi="Times New Roman" w:cs="Times New Roman"/>
          <w:sz w:val="26"/>
          <w:szCs w:val="26"/>
        </w:rPr>
        <w:t>требуется пересмотр единых нормативов</w:t>
      </w:r>
      <w:r w:rsidR="00074799" w:rsidRPr="00430C48">
        <w:rPr>
          <w:rFonts w:ascii="Times New Roman" w:hAnsi="Times New Roman" w:cs="Times New Roman"/>
          <w:sz w:val="26"/>
          <w:szCs w:val="26"/>
        </w:rPr>
        <w:t xml:space="preserve"> отчислений от налога, взимаемого в связи с применением упрощенной системы налогообложения.</w:t>
      </w:r>
    </w:p>
    <w:p w:rsidR="001F34D6" w:rsidRPr="00430C48" w:rsidRDefault="00A567B6" w:rsidP="00DA4ED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30C48">
        <w:rPr>
          <w:rFonts w:ascii="Times New Roman" w:eastAsia="Times New Roman" w:hAnsi="Times New Roman" w:cs="Times New Roman"/>
          <w:sz w:val="26"/>
          <w:szCs w:val="26"/>
          <w:lang w:eastAsia="ru-RU"/>
        </w:rPr>
        <w:t>5</w:t>
      </w:r>
      <w:r w:rsidR="001F34D6" w:rsidRPr="00430C48">
        <w:rPr>
          <w:rFonts w:ascii="Times New Roman" w:eastAsia="Times New Roman" w:hAnsi="Times New Roman" w:cs="Times New Roman"/>
          <w:sz w:val="26"/>
          <w:szCs w:val="26"/>
          <w:lang w:eastAsia="ru-RU"/>
        </w:rPr>
        <w:t>.</w:t>
      </w:r>
      <w:r w:rsidR="001F34D6" w:rsidRPr="00430C48">
        <w:rPr>
          <w:rFonts w:ascii="Times New Roman" w:hAnsi="Times New Roman" w:cs="Times New Roman"/>
          <w:sz w:val="26"/>
          <w:szCs w:val="26"/>
        </w:rPr>
        <w:t>Увеличение налогового потенциала</w:t>
      </w:r>
      <w:r w:rsidR="009C0E74" w:rsidRPr="00430C48">
        <w:rPr>
          <w:rFonts w:ascii="Times New Roman" w:hAnsi="Times New Roman" w:cs="Times New Roman"/>
          <w:sz w:val="26"/>
          <w:szCs w:val="26"/>
        </w:rPr>
        <w:t xml:space="preserve"> осуществлять через</w:t>
      </w:r>
      <w:r w:rsidR="001F34D6" w:rsidRPr="00430C48">
        <w:rPr>
          <w:rFonts w:ascii="Times New Roman" w:hAnsi="Times New Roman" w:cs="Times New Roman"/>
          <w:sz w:val="26"/>
          <w:szCs w:val="26"/>
        </w:rPr>
        <w:t>:</w:t>
      </w:r>
    </w:p>
    <w:p w:rsidR="009C0E74" w:rsidRPr="00430C48" w:rsidRDefault="009C0E74" w:rsidP="00DA4ED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430C48">
        <w:rPr>
          <w:rFonts w:ascii="Times New Roman" w:eastAsia="Times New Roman" w:hAnsi="Times New Roman" w:cs="Times New Roman"/>
          <w:sz w:val="26"/>
          <w:szCs w:val="26"/>
          <w:lang w:eastAsia="ru-RU"/>
        </w:rPr>
        <w:t>5</w:t>
      </w:r>
      <w:r w:rsidR="001F34D6" w:rsidRPr="00430C48">
        <w:rPr>
          <w:rFonts w:ascii="Times New Roman" w:eastAsia="Times New Roman" w:hAnsi="Times New Roman" w:cs="Times New Roman"/>
          <w:sz w:val="26"/>
          <w:szCs w:val="26"/>
          <w:lang w:eastAsia="ru-RU"/>
        </w:rPr>
        <w:t>.1.</w:t>
      </w:r>
      <w:r w:rsidR="00D9088B" w:rsidRPr="00430C48">
        <w:rPr>
          <w:rFonts w:ascii="Times New Roman" w:eastAsia="Times New Roman" w:hAnsi="Times New Roman" w:cs="Times New Roman"/>
          <w:sz w:val="26"/>
          <w:szCs w:val="26"/>
          <w:lang w:eastAsia="ru-RU"/>
        </w:rPr>
        <w:t>увеличение доходности муниципального имущества, вовлечение в хозяйственный оборот неиспользуемых  земельных участков, осуществление муниципального земельного контроля;</w:t>
      </w:r>
    </w:p>
    <w:p w:rsidR="009C0E74" w:rsidRPr="00430C48" w:rsidRDefault="009C0E74" w:rsidP="00DA4ED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30C48">
        <w:rPr>
          <w:rFonts w:ascii="Times New Roman" w:eastAsia="Times New Roman" w:hAnsi="Times New Roman" w:cs="Times New Roman"/>
          <w:sz w:val="26"/>
          <w:szCs w:val="26"/>
          <w:lang w:eastAsia="ru-RU"/>
        </w:rPr>
        <w:t>5</w:t>
      </w:r>
      <w:r w:rsidR="001F34D6" w:rsidRPr="00430C48">
        <w:rPr>
          <w:rFonts w:ascii="Times New Roman" w:eastAsia="Times New Roman" w:hAnsi="Times New Roman" w:cs="Times New Roman"/>
          <w:sz w:val="26"/>
          <w:szCs w:val="26"/>
          <w:lang w:eastAsia="ru-RU"/>
        </w:rPr>
        <w:t>.2.</w:t>
      </w:r>
      <w:r w:rsidRPr="00430C48">
        <w:rPr>
          <w:rFonts w:ascii="Times New Roman" w:hAnsi="Times New Roman" w:cs="Times New Roman"/>
          <w:sz w:val="26"/>
          <w:szCs w:val="26"/>
        </w:rPr>
        <w:t>проведение мероприятий по повышению эффективности управления муниципальной собственностью района, в том числе выявление земельных участков, используемых не по целевому назначению, а также невостребованных земельных участков (долей, паев) из земель сельскохозяйственного назначения для принятия мер по оформлению их в муниципальную собственность. Для определения облагаемых доходов будет применяться кадастровая стоимость объекта на дату постановки его на кадастровый учет;</w:t>
      </w:r>
    </w:p>
    <w:p w:rsidR="00D9088B" w:rsidRPr="00430C48" w:rsidRDefault="009C0E74" w:rsidP="00DA4ED5">
      <w:pPr>
        <w:spacing w:after="0" w:line="240" w:lineRule="auto"/>
        <w:ind w:firstLine="540"/>
        <w:contextualSpacing/>
        <w:jc w:val="both"/>
        <w:rPr>
          <w:rFonts w:ascii="Times New Roman" w:eastAsia="Times New Roman" w:hAnsi="Times New Roman" w:cs="Times New Roman"/>
          <w:sz w:val="26"/>
          <w:szCs w:val="26"/>
          <w:lang w:eastAsia="ru-RU"/>
        </w:rPr>
      </w:pPr>
      <w:r w:rsidRPr="00430C48">
        <w:rPr>
          <w:rFonts w:ascii="Times New Roman" w:eastAsia="Times New Roman" w:hAnsi="Times New Roman" w:cs="Times New Roman"/>
          <w:sz w:val="26"/>
          <w:szCs w:val="26"/>
          <w:lang w:eastAsia="ru-RU"/>
        </w:rPr>
        <w:t>5</w:t>
      </w:r>
      <w:r w:rsidR="001F34D6" w:rsidRPr="00430C48">
        <w:rPr>
          <w:rFonts w:ascii="Times New Roman" w:eastAsia="Times New Roman" w:hAnsi="Times New Roman" w:cs="Times New Roman"/>
          <w:sz w:val="26"/>
          <w:szCs w:val="26"/>
          <w:lang w:eastAsia="ru-RU"/>
        </w:rPr>
        <w:t>.3.</w:t>
      </w:r>
      <w:r w:rsidR="00D9088B" w:rsidRPr="00430C48">
        <w:rPr>
          <w:rFonts w:ascii="Times New Roman" w:eastAsia="Times New Roman" w:hAnsi="Times New Roman" w:cs="Times New Roman"/>
          <w:sz w:val="26"/>
          <w:szCs w:val="26"/>
          <w:lang w:eastAsia="ru-RU"/>
        </w:rPr>
        <w:t xml:space="preserve">улучшение качества администрирования налоговых </w:t>
      </w:r>
      <w:r w:rsidR="00B24D61" w:rsidRPr="00430C48">
        <w:rPr>
          <w:rFonts w:ascii="Times New Roman" w:eastAsia="Times New Roman" w:hAnsi="Times New Roman" w:cs="Times New Roman"/>
          <w:sz w:val="26"/>
          <w:szCs w:val="26"/>
          <w:lang w:eastAsia="ru-RU"/>
        </w:rPr>
        <w:t xml:space="preserve">и неналоговых </w:t>
      </w:r>
      <w:r w:rsidR="00D9088B" w:rsidRPr="00430C48">
        <w:rPr>
          <w:rFonts w:ascii="Times New Roman" w:eastAsia="Times New Roman" w:hAnsi="Times New Roman" w:cs="Times New Roman"/>
          <w:sz w:val="26"/>
          <w:szCs w:val="26"/>
          <w:lang w:eastAsia="ru-RU"/>
        </w:rPr>
        <w:t>доходов главными ад</w:t>
      </w:r>
      <w:r w:rsidR="00B24D61" w:rsidRPr="00430C48">
        <w:rPr>
          <w:rFonts w:ascii="Times New Roman" w:eastAsia="Times New Roman" w:hAnsi="Times New Roman" w:cs="Times New Roman"/>
          <w:sz w:val="26"/>
          <w:szCs w:val="26"/>
          <w:lang w:eastAsia="ru-RU"/>
        </w:rPr>
        <w:t xml:space="preserve">министраторами доходов </w:t>
      </w:r>
      <w:r w:rsidR="00D9088B" w:rsidRPr="00430C48">
        <w:rPr>
          <w:rFonts w:ascii="Times New Roman" w:eastAsia="Times New Roman" w:hAnsi="Times New Roman" w:cs="Times New Roman"/>
          <w:sz w:val="26"/>
          <w:szCs w:val="26"/>
          <w:lang w:eastAsia="ru-RU"/>
        </w:rPr>
        <w:t xml:space="preserve"> бюджета</w:t>
      </w:r>
      <w:r w:rsidR="00B24D61" w:rsidRPr="00430C48">
        <w:rPr>
          <w:rFonts w:ascii="Times New Roman" w:eastAsia="Times New Roman" w:hAnsi="Times New Roman" w:cs="Times New Roman"/>
          <w:sz w:val="26"/>
          <w:szCs w:val="26"/>
          <w:lang w:eastAsia="ru-RU"/>
        </w:rPr>
        <w:t xml:space="preserve"> района</w:t>
      </w:r>
      <w:r w:rsidRPr="00430C48">
        <w:rPr>
          <w:rFonts w:ascii="Times New Roman" w:eastAsia="Times New Roman" w:hAnsi="Times New Roman" w:cs="Times New Roman"/>
          <w:sz w:val="26"/>
          <w:szCs w:val="26"/>
          <w:lang w:eastAsia="ru-RU"/>
        </w:rPr>
        <w:t>,</w:t>
      </w:r>
      <w:r w:rsidRPr="00430C48">
        <w:rPr>
          <w:rFonts w:ascii="Times New Roman" w:hAnsi="Times New Roman" w:cs="Times New Roman"/>
          <w:sz w:val="26"/>
          <w:szCs w:val="26"/>
        </w:rPr>
        <w:t xml:space="preserve"> 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района и бюджетов муниципальных образований района, активизации работы всех заинтересованных структур в части актуализации баз данных, необходимых для начисления имущественных налогов и расширения налогооблагаемой базы по ним</w:t>
      </w:r>
      <w:r w:rsidR="00D9088B" w:rsidRPr="00430C48">
        <w:rPr>
          <w:rFonts w:ascii="Times New Roman" w:eastAsia="Times New Roman" w:hAnsi="Times New Roman" w:cs="Times New Roman"/>
          <w:sz w:val="26"/>
          <w:szCs w:val="26"/>
          <w:lang w:eastAsia="ru-RU"/>
        </w:rPr>
        <w:t>;</w:t>
      </w:r>
    </w:p>
    <w:p w:rsidR="00D9088B" w:rsidRPr="00430C48" w:rsidRDefault="009C0E74" w:rsidP="00DA4ED5">
      <w:pPr>
        <w:spacing w:after="0" w:line="240" w:lineRule="auto"/>
        <w:ind w:firstLine="540"/>
        <w:contextualSpacing/>
        <w:jc w:val="both"/>
        <w:rPr>
          <w:rFonts w:ascii="Times New Roman" w:eastAsia="Times New Roman" w:hAnsi="Times New Roman" w:cs="Times New Roman"/>
          <w:sz w:val="26"/>
          <w:szCs w:val="26"/>
          <w:lang w:eastAsia="ru-RU"/>
        </w:rPr>
      </w:pPr>
      <w:r w:rsidRPr="00430C48">
        <w:rPr>
          <w:rFonts w:ascii="Times New Roman" w:eastAsia="Times New Roman" w:hAnsi="Times New Roman" w:cs="Times New Roman"/>
          <w:sz w:val="26"/>
          <w:szCs w:val="26"/>
          <w:lang w:eastAsia="ru-RU"/>
        </w:rPr>
        <w:t>5</w:t>
      </w:r>
      <w:r w:rsidR="001F34D6" w:rsidRPr="00430C48">
        <w:rPr>
          <w:rFonts w:ascii="Times New Roman" w:eastAsia="Times New Roman" w:hAnsi="Times New Roman" w:cs="Times New Roman"/>
          <w:sz w:val="26"/>
          <w:szCs w:val="26"/>
          <w:lang w:eastAsia="ru-RU"/>
        </w:rPr>
        <w:t>.4.</w:t>
      </w:r>
      <w:r w:rsidR="0053546E" w:rsidRPr="00430C48">
        <w:rPr>
          <w:rFonts w:ascii="Times New Roman" w:eastAsia="Times New Roman" w:hAnsi="Times New Roman" w:cs="Times New Roman"/>
          <w:sz w:val="26"/>
          <w:szCs w:val="26"/>
          <w:lang w:eastAsia="ru-RU"/>
        </w:rPr>
        <w:t>выявление</w:t>
      </w:r>
      <w:r w:rsidR="00D9088B" w:rsidRPr="00430C48">
        <w:rPr>
          <w:rFonts w:ascii="Times New Roman" w:eastAsia="Times New Roman" w:hAnsi="Times New Roman" w:cs="Times New Roman"/>
          <w:sz w:val="26"/>
          <w:szCs w:val="26"/>
          <w:lang w:eastAsia="ru-RU"/>
        </w:rPr>
        <w:t xml:space="preserve"> субъектов предпринимательской деятельности,  имеющих рабочие места на территории </w:t>
      </w:r>
      <w:r w:rsidR="00B24D61" w:rsidRPr="00430C48">
        <w:rPr>
          <w:rFonts w:ascii="Times New Roman" w:eastAsia="Times New Roman" w:hAnsi="Times New Roman" w:cs="Times New Roman"/>
          <w:sz w:val="26"/>
          <w:szCs w:val="26"/>
          <w:lang w:eastAsia="ru-RU"/>
        </w:rPr>
        <w:t xml:space="preserve">Ордынского </w:t>
      </w:r>
      <w:r w:rsidR="00D9088B" w:rsidRPr="00430C48">
        <w:rPr>
          <w:rFonts w:ascii="Times New Roman" w:eastAsia="Times New Roman" w:hAnsi="Times New Roman" w:cs="Times New Roman"/>
          <w:sz w:val="26"/>
          <w:szCs w:val="26"/>
          <w:lang w:eastAsia="ru-RU"/>
        </w:rPr>
        <w:t>района</w:t>
      </w:r>
      <w:r w:rsidR="00B24D61" w:rsidRPr="00430C48">
        <w:rPr>
          <w:rFonts w:ascii="Times New Roman" w:eastAsia="Times New Roman" w:hAnsi="Times New Roman" w:cs="Times New Roman"/>
          <w:sz w:val="26"/>
          <w:szCs w:val="26"/>
          <w:lang w:eastAsia="ru-RU"/>
        </w:rPr>
        <w:t xml:space="preserve"> Новосибирской области</w:t>
      </w:r>
      <w:r w:rsidR="00F31A2E" w:rsidRPr="00430C48">
        <w:rPr>
          <w:rFonts w:ascii="Times New Roman" w:eastAsia="Times New Roman" w:hAnsi="Times New Roman" w:cs="Times New Roman"/>
          <w:sz w:val="26"/>
          <w:szCs w:val="26"/>
          <w:lang w:eastAsia="ru-RU"/>
        </w:rPr>
        <w:t>,</w:t>
      </w:r>
      <w:r w:rsidR="00B24D61" w:rsidRPr="00430C48">
        <w:rPr>
          <w:rFonts w:ascii="Times New Roman" w:eastAsia="Times New Roman" w:hAnsi="Times New Roman" w:cs="Times New Roman"/>
          <w:sz w:val="26"/>
          <w:szCs w:val="26"/>
          <w:lang w:eastAsia="ru-RU"/>
        </w:rPr>
        <w:t xml:space="preserve"> </w:t>
      </w:r>
      <w:r w:rsidR="0053546E" w:rsidRPr="00430C48">
        <w:rPr>
          <w:rFonts w:ascii="Times New Roman" w:eastAsia="Times New Roman" w:hAnsi="Times New Roman" w:cs="Times New Roman"/>
          <w:sz w:val="26"/>
          <w:szCs w:val="26"/>
          <w:lang w:eastAsia="ru-RU"/>
        </w:rPr>
        <w:t xml:space="preserve">с понуждением </w:t>
      </w:r>
      <w:r w:rsidR="0053546E" w:rsidRPr="00430C48">
        <w:rPr>
          <w:rFonts w:ascii="Times New Roman" w:eastAsia="Times New Roman" w:hAnsi="Times New Roman" w:cs="Times New Roman"/>
          <w:color w:val="000000"/>
          <w:sz w:val="26"/>
          <w:szCs w:val="26"/>
          <w:lang w:eastAsia="ru-RU"/>
        </w:rPr>
        <w:t xml:space="preserve"> постановки на налоговый учет обособленных подразделений предприятий</w:t>
      </w:r>
      <w:r w:rsidR="00D9088B" w:rsidRPr="00430C48">
        <w:rPr>
          <w:rFonts w:ascii="Times New Roman" w:eastAsia="Times New Roman" w:hAnsi="Times New Roman" w:cs="Times New Roman"/>
          <w:sz w:val="26"/>
          <w:szCs w:val="26"/>
          <w:lang w:eastAsia="ru-RU"/>
        </w:rPr>
        <w:t>;</w:t>
      </w:r>
    </w:p>
    <w:p w:rsidR="00D9088B" w:rsidRPr="00430C48" w:rsidRDefault="009C0E74" w:rsidP="00DA4ED5">
      <w:pPr>
        <w:spacing w:after="0" w:line="240" w:lineRule="auto"/>
        <w:ind w:firstLine="540"/>
        <w:contextualSpacing/>
        <w:jc w:val="both"/>
        <w:rPr>
          <w:rFonts w:ascii="Times New Roman" w:eastAsia="Times New Roman" w:hAnsi="Times New Roman" w:cs="Times New Roman"/>
          <w:sz w:val="26"/>
          <w:szCs w:val="26"/>
          <w:lang w:eastAsia="ru-RU"/>
        </w:rPr>
      </w:pPr>
      <w:r w:rsidRPr="00430C48">
        <w:rPr>
          <w:rFonts w:ascii="Times New Roman" w:eastAsia="Times New Roman" w:hAnsi="Times New Roman" w:cs="Times New Roman"/>
          <w:sz w:val="26"/>
          <w:szCs w:val="26"/>
          <w:lang w:eastAsia="ru-RU"/>
        </w:rPr>
        <w:t>5</w:t>
      </w:r>
      <w:r w:rsidR="001F34D6" w:rsidRPr="00430C48">
        <w:rPr>
          <w:rFonts w:ascii="Times New Roman" w:eastAsia="Times New Roman" w:hAnsi="Times New Roman" w:cs="Times New Roman"/>
          <w:sz w:val="26"/>
          <w:szCs w:val="26"/>
          <w:lang w:eastAsia="ru-RU"/>
        </w:rPr>
        <w:t>.5.</w:t>
      </w:r>
      <w:r w:rsidR="0053546E" w:rsidRPr="00430C48">
        <w:rPr>
          <w:rFonts w:ascii="Times New Roman" w:eastAsia="Times New Roman" w:hAnsi="Times New Roman" w:cs="Times New Roman"/>
          <w:sz w:val="26"/>
          <w:szCs w:val="26"/>
          <w:lang w:eastAsia="ru-RU"/>
        </w:rPr>
        <w:t>проведение</w:t>
      </w:r>
      <w:r w:rsidR="00D9088B" w:rsidRPr="00430C48">
        <w:rPr>
          <w:rFonts w:ascii="Times New Roman" w:eastAsia="Times New Roman" w:hAnsi="Times New Roman" w:cs="Times New Roman"/>
          <w:sz w:val="26"/>
          <w:szCs w:val="26"/>
          <w:lang w:eastAsia="ru-RU"/>
        </w:rPr>
        <w:t xml:space="preserve"> мероприятий по легализации оплаты труда и обеспечению полноты поступления в бюджет района налога на доходы физических ли</w:t>
      </w:r>
      <w:r w:rsidR="0080125E" w:rsidRPr="00430C48">
        <w:rPr>
          <w:rFonts w:ascii="Times New Roman" w:eastAsia="Times New Roman" w:hAnsi="Times New Roman" w:cs="Times New Roman"/>
          <w:sz w:val="26"/>
          <w:szCs w:val="26"/>
          <w:lang w:eastAsia="ru-RU"/>
        </w:rPr>
        <w:t>ц;</w:t>
      </w:r>
    </w:p>
    <w:p w:rsidR="00EA4622" w:rsidRPr="00430C48" w:rsidRDefault="009C0E74" w:rsidP="00DA4ED5">
      <w:pPr>
        <w:pStyle w:val="ConsPlusNormal"/>
        <w:widowControl/>
        <w:ind w:firstLine="540"/>
        <w:jc w:val="both"/>
        <w:outlineLvl w:val="1"/>
        <w:rPr>
          <w:rFonts w:ascii="Times New Roman" w:hAnsi="Times New Roman" w:cs="Times New Roman"/>
          <w:sz w:val="26"/>
          <w:szCs w:val="26"/>
        </w:rPr>
      </w:pPr>
      <w:r w:rsidRPr="00430C48">
        <w:rPr>
          <w:rFonts w:ascii="Times New Roman" w:hAnsi="Times New Roman" w:cs="Times New Roman"/>
          <w:sz w:val="26"/>
          <w:szCs w:val="26"/>
        </w:rPr>
        <w:t>5.6. выполнение мероприятий по повышению собираемости платежей в бюджет района</w:t>
      </w:r>
      <w:r w:rsidR="00EA4622" w:rsidRPr="00430C48">
        <w:rPr>
          <w:rFonts w:ascii="Times New Roman" w:hAnsi="Times New Roman" w:cs="Times New Roman"/>
          <w:sz w:val="26"/>
          <w:szCs w:val="26"/>
        </w:rPr>
        <w:t>.</w:t>
      </w:r>
      <w:r w:rsidRPr="00430C48">
        <w:rPr>
          <w:rFonts w:ascii="Times New Roman" w:hAnsi="Times New Roman" w:cs="Times New Roman"/>
          <w:sz w:val="26"/>
          <w:szCs w:val="26"/>
        </w:rPr>
        <w:t xml:space="preserve"> </w:t>
      </w:r>
    </w:p>
    <w:p w:rsidR="0080125E" w:rsidRDefault="0080125E" w:rsidP="00430C48">
      <w:pPr>
        <w:pStyle w:val="ConsPlusNormal"/>
        <w:widowControl/>
        <w:ind w:firstLine="540"/>
        <w:jc w:val="both"/>
        <w:outlineLvl w:val="1"/>
        <w:rPr>
          <w:rFonts w:ascii="Times New Roman" w:hAnsi="Times New Roman" w:cs="Times New Roman"/>
          <w:sz w:val="26"/>
          <w:szCs w:val="26"/>
        </w:rPr>
      </w:pPr>
      <w:r w:rsidRPr="00430C48">
        <w:rPr>
          <w:rFonts w:ascii="Times New Roman" w:hAnsi="Times New Roman" w:cs="Times New Roman"/>
          <w:sz w:val="26"/>
          <w:szCs w:val="26"/>
        </w:rPr>
        <w:t>Поскольку вопрос соблюдения налоговой дисциплины муниципальными учреждениями остается приоритетной задачей, в положения об оплате труда необходимо включить зависимость получения стимулирующих выплат руководителями от состояния неурегулированной задолженности по налогам, сборам и иным обязательным платежам в бюджеты бюджетной системы Российской Федерации.</w:t>
      </w:r>
    </w:p>
    <w:p w:rsidR="00DA4ED5" w:rsidRPr="00430C48" w:rsidRDefault="00DA4ED5" w:rsidP="00430C48">
      <w:pPr>
        <w:pStyle w:val="ConsPlusNormal"/>
        <w:widowControl/>
        <w:ind w:firstLine="540"/>
        <w:jc w:val="both"/>
        <w:outlineLvl w:val="1"/>
        <w:rPr>
          <w:rFonts w:ascii="Times New Roman" w:hAnsi="Times New Roman" w:cs="Times New Roman"/>
          <w:sz w:val="26"/>
          <w:szCs w:val="26"/>
        </w:rPr>
      </w:pPr>
    </w:p>
    <w:p w:rsidR="00DA4ED5" w:rsidRDefault="007759B9" w:rsidP="00DA4ED5">
      <w:pPr>
        <w:spacing w:line="240" w:lineRule="auto"/>
        <w:jc w:val="center"/>
        <w:rPr>
          <w:rFonts w:ascii="Times New Roman" w:hAnsi="Times New Roman" w:cs="Times New Roman"/>
          <w:sz w:val="26"/>
          <w:szCs w:val="26"/>
        </w:rPr>
      </w:pPr>
      <w:r w:rsidRPr="00430C48">
        <w:rPr>
          <w:rFonts w:ascii="Times New Roman" w:hAnsi="Times New Roman" w:cs="Times New Roman"/>
          <w:b/>
          <w:bCs/>
          <w:sz w:val="26"/>
          <w:szCs w:val="26"/>
        </w:rPr>
        <w:t>VI</w:t>
      </w:r>
      <w:r w:rsidR="008B1B1F" w:rsidRPr="00430C48">
        <w:rPr>
          <w:rFonts w:ascii="Times New Roman" w:hAnsi="Times New Roman" w:cs="Times New Roman"/>
          <w:b/>
          <w:bCs/>
          <w:sz w:val="26"/>
          <w:szCs w:val="26"/>
        </w:rPr>
        <w:t>. Политика в сфере финансового контроля и контроля в сфере закупок</w:t>
      </w:r>
    </w:p>
    <w:p w:rsidR="00A26F5D" w:rsidRPr="00430C48" w:rsidRDefault="00A26F5D" w:rsidP="00DA4ED5">
      <w:pPr>
        <w:spacing w:after="0" w:line="240" w:lineRule="auto"/>
        <w:ind w:firstLine="708"/>
        <w:rPr>
          <w:rFonts w:ascii="Times New Roman" w:hAnsi="Times New Roman" w:cs="Times New Roman"/>
          <w:sz w:val="26"/>
          <w:szCs w:val="26"/>
        </w:rPr>
      </w:pPr>
      <w:r w:rsidRPr="00430C48">
        <w:rPr>
          <w:rFonts w:ascii="Times New Roman" w:hAnsi="Times New Roman" w:cs="Times New Roman"/>
          <w:sz w:val="26"/>
          <w:szCs w:val="26"/>
        </w:rPr>
        <w:t>В 2021 - 2023 годах предстоит осуществлят</w:t>
      </w:r>
      <w:r w:rsidR="00DA4ED5">
        <w:rPr>
          <w:rFonts w:ascii="Times New Roman" w:hAnsi="Times New Roman" w:cs="Times New Roman"/>
          <w:sz w:val="26"/>
          <w:szCs w:val="26"/>
        </w:rPr>
        <w:t xml:space="preserve">ь внутренний финансовый аудит в </w:t>
      </w:r>
      <w:r w:rsidRPr="00430C48">
        <w:rPr>
          <w:rFonts w:ascii="Times New Roman" w:hAnsi="Times New Roman" w:cs="Times New Roman"/>
          <w:sz w:val="26"/>
          <w:szCs w:val="26"/>
        </w:rPr>
        <w:t xml:space="preserve">соответствии с федеральными стандартами внутреннего финансового аудита. </w:t>
      </w:r>
    </w:p>
    <w:p w:rsidR="00EA4622" w:rsidRPr="00430C48" w:rsidRDefault="00A26F5D" w:rsidP="00DA4ED5">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 xml:space="preserve">С 2021 года в соответствии с требованиями Федерального </w:t>
      </w:r>
      <w:hyperlink r:id="rId11" w:history="1">
        <w:r w:rsidRPr="00430C48">
          <w:rPr>
            <w:rStyle w:val="ad"/>
            <w:rFonts w:ascii="Times New Roman" w:hAnsi="Times New Roman" w:cs="Times New Roman"/>
            <w:sz w:val="26"/>
            <w:szCs w:val="26"/>
          </w:rPr>
          <w:t>закона</w:t>
        </w:r>
      </w:hyperlink>
      <w:r w:rsidRPr="00430C48">
        <w:rPr>
          <w:rFonts w:ascii="Times New Roman" w:hAnsi="Times New Roman" w:cs="Times New Roman"/>
          <w:sz w:val="26"/>
          <w:szCs w:val="26"/>
        </w:rPr>
        <w:t xml:space="preserve"> от 26.07.2019 N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 главные администраторы бюджетных средств  бюджета обязаны проводить мониторинг качества финансового менеджмента в отношении своих подведомственных администраторов бюджетных средств в соответствии с порядками, которые им необходимо установить.</w:t>
      </w:r>
    </w:p>
    <w:p w:rsidR="00EA4622" w:rsidRPr="00430C48" w:rsidRDefault="0068509B" w:rsidP="00DA4ED5">
      <w:pPr>
        <w:spacing w:after="0" w:line="240" w:lineRule="auto"/>
        <w:ind w:firstLine="708"/>
        <w:jc w:val="both"/>
        <w:rPr>
          <w:rFonts w:ascii="Times New Roman" w:hAnsi="Times New Roman" w:cs="Times New Roman"/>
          <w:sz w:val="26"/>
          <w:szCs w:val="26"/>
        </w:rPr>
      </w:pPr>
      <w:r w:rsidRPr="00430C48">
        <w:rPr>
          <w:rFonts w:ascii="Times New Roman" w:eastAsia="Calibri" w:hAnsi="Times New Roman" w:cs="Times New Roman"/>
          <w:sz w:val="26"/>
          <w:szCs w:val="26"/>
          <w:lang w:eastAsia="zh-CN"/>
        </w:rPr>
        <w:t>Основными направлениями деятельности в сфере финансового контроля на 2021 год и плановый период 2022-2023 годы являются:</w:t>
      </w:r>
    </w:p>
    <w:p w:rsidR="0068509B" w:rsidRPr="00430C48" w:rsidRDefault="00EA4622" w:rsidP="00DA4ED5">
      <w:pPr>
        <w:spacing w:after="0" w:line="240" w:lineRule="auto"/>
        <w:jc w:val="both"/>
        <w:rPr>
          <w:rFonts w:ascii="Times New Roman" w:hAnsi="Times New Roman" w:cs="Times New Roman"/>
          <w:sz w:val="26"/>
          <w:szCs w:val="26"/>
        </w:rPr>
      </w:pPr>
      <w:r w:rsidRPr="00430C48">
        <w:rPr>
          <w:rFonts w:ascii="Times New Roman" w:hAnsi="Times New Roman" w:cs="Times New Roman"/>
          <w:sz w:val="26"/>
          <w:szCs w:val="26"/>
        </w:rPr>
        <w:t>-</w:t>
      </w:r>
      <w:r w:rsidR="0068509B" w:rsidRPr="00430C48">
        <w:rPr>
          <w:rFonts w:ascii="Times New Roman" w:eastAsia="Calibri" w:hAnsi="Times New Roman" w:cs="Times New Roman"/>
          <w:color w:val="000000"/>
          <w:sz w:val="26"/>
          <w:szCs w:val="26"/>
        </w:rPr>
        <w:t>предупреждение, выявление и пресечение нарушений бюджетного законодательства, нецелевого и неэффективного использования средств бюджета муниципального района и имущества, находящегося в муниципальной собственности;</w:t>
      </w:r>
    </w:p>
    <w:p w:rsidR="0068509B" w:rsidRPr="00430C48" w:rsidRDefault="00EA4622" w:rsidP="00430C48">
      <w:pPr>
        <w:suppressAutoHyphens/>
        <w:autoSpaceDE w:val="0"/>
        <w:spacing w:after="0" w:line="240" w:lineRule="auto"/>
        <w:jc w:val="both"/>
        <w:rPr>
          <w:rFonts w:ascii="Times New Roman" w:eastAsia="Calibri" w:hAnsi="Times New Roman" w:cs="Times New Roman"/>
          <w:color w:val="000000"/>
          <w:sz w:val="26"/>
          <w:szCs w:val="26"/>
        </w:rPr>
      </w:pPr>
      <w:r w:rsidRPr="00430C48">
        <w:rPr>
          <w:rFonts w:ascii="Times New Roman" w:eastAsia="Calibri" w:hAnsi="Times New Roman" w:cs="Times New Roman"/>
          <w:color w:val="000000"/>
          <w:sz w:val="26"/>
          <w:szCs w:val="26"/>
        </w:rPr>
        <w:t>-</w:t>
      </w:r>
      <w:r w:rsidR="0068509B" w:rsidRPr="00430C48">
        <w:rPr>
          <w:rFonts w:ascii="Times New Roman" w:eastAsia="Calibri" w:hAnsi="Times New Roman" w:cs="Times New Roman"/>
          <w:color w:val="000000"/>
          <w:sz w:val="26"/>
          <w:szCs w:val="26"/>
        </w:rPr>
        <w:t>контроль за соблюдением получателями бюджетных инвестиций, муниципальных гарантий, субсидий, условий выделения, получения, целевого использования и возврата средств районного бюджета;</w:t>
      </w:r>
    </w:p>
    <w:p w:rsidR="0068509B" w:rsidRPr="00430C48" w:rsidRDefault="00EA4622" w:rsidP="00430C48">
      <w:pPr>
        <w:suppressAutoHyphens/>
        <w:autoSpaceDE w:val="0"/>
        <w:spacing w:after="0" w:line="240" w:lineRule="auto"/>
        <w:jc w:val="both"/>
        <w:rPr>
          <w:rFonts w:ascii="Times New Roman" w:eastAsia="Calibri" w:hAnsi="Times New Roman" w:cs="Times New Roman"/>
          <w:color w:val="000000"/>
          <w:sz w:val="26"/>
          <w:szCs w:val="26"/>
        </w:rPr>
      </w:pPr>
      <w:r w:rsidRPr="00430C48">
        <w:rPr>
          <w:rFonts w:ascii="Times New Roman" w:eastAsia="Calibri" w:hAnsi="Times New Roman" w:cs="Times New Roman"/>
          <w:color w:val="000000"/>
          <w:sz w:val="26"/>
          <w:szCs w:val="26"/>
        </w:rPr>
        <w:t>-</w:t>
      </w:r>
      <w:r w:rsidR="0068509B" w:rsidRPr="00430C48">
        <w:rPr>
          <w:rFonts w:ascii="Times New Roman" w:eastAsia="Calibri" w:hAnsi="Times New Roman" w:cs="Times New Roman"/>
          <w:color w:val="000000"/>
          <w:sz w:val="26"/>
          <w:szCs w:val="26"/>
        </w:rPr>
        <w:t>контроль за осуществлением мер по устранению выявленных органами муниципального финансового контроля нарушений, выполнением решений, принятых органами местного самоуправления по результатам контрольных мероприятий;</w:t>
      </w:r>
    </w:p>
    <w:p w:rsidR="0068509B" w:rsidRPr="00430C48" w:rsidRDefault="00EA4622" w:rsidP="00430C48">
      <w:pPr>
        <w:suppressAutoHyphens/>
        <w:autoSpaceDE w:val="0"/>
        <w:spacing w:after="0" w:line="240" w:lineRule="auto"/>
        <w:jc w:val="both"/>
        <w:rPr>
          <w:rFonts w:ascii="Times New Roman" w:eastAsia="Calibri" w:hAnsi="Times New Roman" w:cs="Times New Roman"/>
          <w:color w:val="000000"/>
          <w:sz w:val="26"/>
          <w:szCs w:val="26"/>
          <w:lang w:eastAsia="zh-CN"/>
        </w:rPr>
      </w:pPr>
      <w:r w:rsidRPr="00430C48">
        <w:rPr>
          <w:rFonts w:ascii="Times New Roman" w:eastAsia="Calibri" w:hAnsi="Times New Roman" w:cs="Times New Roman"/>
          <w:color w:val="000000"/>
          <w:sz w:val="26"/>
          <w:szCs w:val="26"/>
          <w:lang w:eastAsia="zh-CN"/>
        </w:rPr>
        <w:t>-</w:t>
      </w:r>
      <w:r w:rsidR="0068509B" w:rsidRPr="00430C48">
        <w:rPr>
          <w:rFonts w:ascii="Times New Roman" w:eastAsia="Calibri" w:hAnsi="Times New Roman" w:cs="Times New Roman"/>
          <w:color w:val="000000"/>
          <w:sz w:val="26"/>
          <w:szCs w:val="26"/>
          <w:lang w:eastAsia="zh-CN"/>
        </w:rPr>
        <w:t>контроль за недопущением образования необоснованной кредиторской задолженности;</w:t>
      </w:r>
    </w:p>
    <w:p w:rsidR="0068509B" w:rsidRPr="00430C48" w:rsidRDefault="00EA4622" w:rsidP="00430C48">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430C48">
        <w:rPr>
          <w:rFonts w:ascii="Times New Roman" w:eastAsia="Calibri" w:hAnsi="Times New Roman" w:cs="Times New Roman"/>
          <w:color w:val="000000"/>
          <w:sz w:val="26"/>
          <w:szCs w:val="26"/>
          <w:lang w:eastAsia="zh-CN"/>
        </w:rPr>
        <w:t>-</w:t>
      </w:r>
      <w:r w:rsidR="0068509B" w:rsidRPr="00430C48">
        <w:rPr>
          <w:rFonts w:ascii="Times New Roman" w:eastAsia="Calibri" w:hAnsi="Times New Roman" w:cs="Times New Roman"/>
          <w:color w:val="000000"/>
          <w:sz w:val="26"/>
          <w:szCs w:val="26"/>
          <w:lang w:eastAsia="zh-CN"/>
        </w:rPr>
        <w:t>контроль за своевременным взысканием дебиторской задолженности.</w:t>
      </w:r>
    </w:p>
    <w:p w:rsidR="0068509B" w:rsidRPr="00430C48" w:rsidRDefault="0068509B" w:rsidP="00430C48">
      <w:pPr>
        <w:pStyle w:val="ab"/>
        <w:spacing w:line="240" w:lineRule="auto"/>
        <w:ind w:firstLine="708"/>
        <w:rPr>
          <w:sz w:val="26"/>
          <w:szCs w:val="26"/>
        </w:rPr>
      </w:pPr>
    </w:p>
    <w:p w:rsidR="0068509B" w:rsidRPr="00430C48" w:rsidRDefault="0068509B" w:rsidP="00430C48">
      <w:pPr>
        <w:pStyle w:val="ConsPlusNormal"/>
        <w:widowControl/>
        <w:ind w:firstLine="709"/>
        <w:jc w:val="both"/>
        <w:outlineLvl w:val="1"/>
        <w:rPr>
          <w:rFonts w:ascii="Times New Roman" w:hAnsi="Times New Roman" w:cs="Times New Roman"/>
          <w:sz w:val="26"/>
          <w:szCs w:val="26"/>
        </w:rPr>
      </w:pPr>
    </w:p>
    <w:p w:rsidR="00C7339A" w:rsidRPr="00430C48" w:rsidRDefault="00C7339A" w:rsidP="00430C48">
      <w:pPr>
        <w:autoSpaceDE w:val="0"/>
        <w:autoSpaceDN w:val="0"/>
        <w:adjustRightInd w:val="0"/>
        <w:spacing w:after="0" w:line="240" w:lineRule="auto"/>
        <w:jc w:val="both"/>
        <w:rPr>
          <w:rFonts w:ascii="Times New Roman" w:hAnsi="Times New Roman" w:cs="Times New Roman"/>
          <w:sz w:val="26"/>
          <w:szCs w:val="26"/>
        </w:rPr>
      </w:pPr>
    </w:p>
    <w:p w:rsidR="0068509B" w:rsidRPr="00430C48" w:rsidRDefault="00C40FD1" w:rsidP="00430C48">
      <w:pPr>
        <w:autoSpaceDE w:val="0"/>
        <w:autoSpaceDN w:val="0"/>
        <w:adjustRightInd w:val="0"/>
        <w:spacing w:after="0" w:line="240" w:lineRule="auto"/>
        <w:jc w:val="right"/>
        <w:rPr>
          <w:rFonts w:ascii="Times New Roman" w:eastAsiaTheme="minorEastAsia" w:hAnsi="Times New Roman" w:cs="Times New Roman"/>
          <w:sz w:val="26"/>
          <w:szCs w:val="26"/>
        </w:rPr>
      </w:pPr>
      <w:r w:rsidRPr="00430C48">
        <w:rPr>
          <w:rFonts w:ascii="Times New Roman" w:eastAsiaTheme="minorEastAsia" w:hAnsi="Times New Roman" w:cs="Times New Roman"/>
          <w:sz w:val="26"/>
          <w:szCs w:val="26"/>
        </w:rPr>
        <w:t xml:space="preserve">                    </w:t>
      </w:r>
      <w:r w:rsidR="00297E8D" w:rsidRPr="00430C48">
        <w:rPr>
          <w:rFonts w:ascii="Times New Roman" w:eastAsiaTheme="minorEastAsia" w:hAnsi="Times New Roman" w:cs="Times New Roman"/>
          <w:sz w:val="26"/>
          <w:szCs w:val="26"/>
        </w:rPr>
        <w:t xml:space="preserve">                                                      </w:t>
      </w:r>
    </w:p>
    <w:p w:rsidR="0068509B" w:rsidRPr="00430C48" w:rsidRDefault="0068509B" w:rsidP="00430C48">
      <w:pPr>
        <w:autoSpaceDE w:val="0"/>
        <w:autoSpaceDN w:val="0"/>
        <w:adjustRightInd w:val="0"/>
        <w:spacing w:after="0" w:line="240" w:lineRule="auto"/>
        <w:jc w:val="right"/>
        <w:rPr>
          <w:rFonts w:ascii="Times New Roman" w:eastAsiaTheme="minorEastAsia" w:hAnsi="Times New Roman" w:cs="Times New Roman"/>
          <w:sz w:val="26"/>
          <w:szCs w:val="26"/>
        </w:rPr>
      </w:pPr>
    </w:p>
    <w:p w:rsidR="0068509B" w:rsidRPr="00430C48" w:rsidRDefault="0068509B" w:rsidP="00430C48">
      <w:pPr>
        <w:autoSpaceDE w:val="0"/>
        <w:autoSpaceDN w:val="0"/>
        <w:adjustRightInd w:val="0"/>
        <w:spacing w:after="0" w:line="240" w:lineRule="auto"/>
        <w:jc w:val="right"/>
        <w:rPr>
          <w:rFonts w:ascii="Times New Roman" w:eastAsiaTheme="minorEastAsia" w:hAnsi="Times New Roman" w:cs="Times New Roman"/>
          <w:sz w:val="26"/>
          <w:szCs w:val="26"/>
        </w:rPr>
      </w:pPr>
    </w:p>
    <w:p w:rsidR="0068509B" w:rsidRPr="00430C48" w:rsidRDefault="0068509B" w:rsidP="00430C48">
      <w:pPr>
        <w:autoSpaceDE w:val="0"/>
        <w:autoSpaceDN w:val="0"/>
        <w:adjustRightInd w:val="0"/>
        <w:spacing w:after="0" w:line="240" w:lineRule="auto"/>
        <w:jc w:val="right"/>
        <w:rPr>
          <w:rFonts w:ascii="Times New Roman" w:eastAsiaTheme="minorEastAsia" w:hAnsi="Times New Roman" w:cs="Times New Roman"/>
          <w:sz w:val="26"/>
          <w:szCs w:val="26"/>
        </w:rPr>
      </w:pPr>
    </w:p>
    <w:p w:rsidR="0068509B" w:rsidRPr="00430C48" w:rsidRDefault="0068509B" w:rsidP="00430C48">
      <w:pPr>
        <w:autoSpaceDE w:val="0"/>
        <w:autoSpaceDN w:val="0"/>
        <w:adjustRightInd w:val="0"/>
        <w:spacing w:after="0" w:line="240" w:lineRule="auto"/>
        <w:jc w:val="right"/>
        <w:rPr>
          <w:rFonts w:ascii="Times New Roman" w:eastAsiaTheme="minorEastAsia" w:hAnsi="Times New Roman" w:cs="Times New Roman"/>
          <w:sz w:val="26"/>
          <w:szCs w:val="26"/>
        </w:rPr>
      </w:pPr>
    </w:p>
    <w:p w:rsidR="00EA4622" w:rsidRPr="00430C48" w:rsidRDefault="00EA4622" w:rsidP="00DA4ED5">
      <w:pPr>
        <w:autoSpaceDE w:val="0"/>
        <w:autoSpaceDN w:val="0"/>
        <w:adjustRightInd w:val="0"/>
        <w:spacing w:after="0" w:line="240" w:lineRule="auto"/>
        <w:rPr>
          <w:rFonts w:ascii="Times New Roman" w:eastAsiaTheme="minorEastAsia" w:hAnsi="Times New Roman" w:cs="Times New Roman"/>
          <w:sz w:val="26"/>
          <w:szCs w:val="26"/>
        </w:rPr>
      </w:pPr>
    </w:p>
    <w:p w:rsidR="00297E8D" w:rsidRPr="00430C48" w:rsidRDefault="00297E8D" w:rsidP="00DA4ED5">
      <w:pPr>
        <w:autoSpaceDE w:val="0"/>
        <w:autoSpaceDN w:val="0"/>
        <w:adjustRightInd w:val="0"/>
        <w:spacing w:after="0" w:line="240" w:lineRule="auto"/>
        <w:ind w:left="6237"/>
        <w:jc w:val="center"/>
        <w:rPr>
          <w:rFonts w:ascii="Times New Roman" w:eastAsiaTheme="minorEastAsia" w:hAnsi="Times New Roman" w:cs="Times New Roman"/>
          <w:sz w:val="26"/>
          <w:szCs w:val="26"/>
        </w:rPr>
      </w:pPr>
      <w:r w:rsidRPr="00430C48">
        <w:rPr>
          <w:rFonts w:ascii="Times New Roman" w:eastAsiaTheme="minorEastAsia" w:hAnsi="Times New Roman" w:cs="Times New Roman"/>
          <w:sz w:val="26"/>
          <w:szCs w:val="26"/>
        </w:rPr>
        <w:t>Приложение №2</w:t>
      </w:r>
    </w:p>
    <w:p w:rsidR="00297E8D" w:rsidRPr="00430C48" w:rsidRDefault="007759B9" w:rsidP="00DA4ED5">
      <w:pPr>
        <w:autoSpaceDE w:val="0"/>
        <w:autoSpaceDN w:val="0"/>
        <w:adjustRightInd w:val="0"/>
        <w:spacing w:after="0" w:line="240" w:lineRule="auto"/>
        <w:ind w:left="6237"/>
        <w:jc w:val="center"/>
        <w:rPr>
          <w:rFonts w:ascii="Times New Roman" w:eastAsiaTheme="minorEastAsia" w:hAnsi="Times New Roman" w:cs="Times New Roman"/>
          <w:sz w:val="26"/>
          <w:szCs w:val="26"/>
        </w:rPr>
      </w:pPr>
      <w:r w:rsidRPr="00430C48">
        <w:rPr>
          <w:rFonts w:ascii="Times New Roman" w:eastAsiaTheme="minorEastAsia" w:hAnsi="Times New Roman" w:cs="Times New Roman"/>
          <w:sz w:val="26"/>
          <w:szCs w:val="26"/>
        </w:rPr>
        <w:t>УТВЕРЖДЕНЫ</w:t>
      </w:r>
    </w:p>
    <w:p w:rsidR="00297E8D" w:rsidRPr="00430C48" w:rsidRDefault="00297E8D" w:rsidP="00DA4ED5">
      <w:pPr>
        <w:autoSpaceDE w:val="0"/>
        <w:autoSpaceDN w:val="0"/>
        <w:adjustRightInd w:val="0"/>
        <w:spacing w:after="0" w:line="240" w:lineRule="auto"/>
        <w:ind w:left="6237"/>
        <w:jc w:val="center"/>
        <w:rPr>
          <w:rFonts w:ascii="Times New Roman" w:eastAsiaTheme="minorEastAsia" w:hAnsi="Times New Roman" w:cs="Times New Roman"/>
          <w:sz w:val="26"/>
          <w:szCs w:val="26"/>
        </w:rPr>
      </w:pPr>
      <w:r w:rsidRPr="00430C48">
        <w:rPr>
          <w:rFonts w:ascii="Times New Roman" w:eastAsiaTheme="minorEastAsia" w:hAnsi="Times New Roman" w:cs="Times New Roman"/>
          <w:sz w:val="26"/>
          <w:szCs w:val="26"/>
        </w:rPr>
        <w:t>постановлением администрации Ордынского района Новосибирской области</w:t>
      </w:r>
    </w:p>
    <w:p w:rsidR="00297E8D" w:rsidRPr="00430C48" w:rsidRDefault="00297E8D" w:rsidP="00DA4ED5">
      <w:pPr>
        <w:autoSpaceDE w:val="0"/>
        <w:autoSpaceDN w:val="0"/>
        <w:adjustRightInd w:val="0"/>
        <w:spacing w:after="0" w:line="240" w:lineRule="auto"/>
        <w:ind w:left="6237"/>
        <w:jc w:val="center"/>
        <w:rPr>
          <w:rFonts w:ascii="Times New Roman" w:eastAsiaTheme="minorEastAsia" w:hAnsi="Times New Roman" w:cs="Times New Roman"/>
          <w:sz w:val="26"/>
          <w:szCs w:val="26"/>
        </w:rPr>
      </w:pPr>
      <w:r w:rsidRPr="00430C48">
        <w:rPr>
          <w:rFonts w:ascii="Times New Roman" w:eastAsiaTheme="minorEastAsia" w:hAnsi="Times New Roman" w:cs="Times New Roman"/>
          <w:sz w:val="26"/>
          <w:szCs w:val="26"/>
        </w:rPr>
        <w:t xml:space="preserve">от     </w:t>
      </w:r>
      <w:r w:rsidR="009C1138">
        <w:rPr>
          <w:rFonts w:ascii="Times New Roman" w:eastAsiaTheme="minorEastAsia" w:hAnsi="Times New Roman" w:cs="Times New Roman"/>
          <w:sz w:val="26"/>
          <w:szCs w:val="26"/>
        </w:rPr>
        <w:t xml:space="preserve">ноября 2020г. </w:t>
      </w:r>
      <w:r w:rsidRPr="00430C48">
        <w:rPr>
          <w:rFonts w:ascii="Times New Roman" w:eastAsiaTheme="minorEastAsia" w:hAnsi="Times New Roman" w:cs="Times New Roman"/>
          <w:sz w:val="26"/>
          <w:szCs w:val="26"/>
        </w:rPr>
        <w:t>№</w:t>
      </w:r>
    </w:p>
    <w:p w:rsidR="007C0F7C" w:rsidRPr="00430C48" w:rsidRDefault="007C0F7C" w:rsidP="00430C48">
      <w:pPr>
        <w:autoSpaceDE w:val="0"/>
        <w:autoSpaceDN w:val="0"/>
        <w:adjustRightInd w:val="0"/>
        <w:spacing w:after="0" w:line="240" w:lineRule="auto"/>
        <w:ind w:left="5954"/>
        <w:jc w:val="both"/>
        <w:rPr>
          <w:rFonts w:ascii="Times New Roman" w:eastAsiaTheme="minorEastAsia" w:hAnsi="Times New Roman" w:cs="Times New Roman"/>
          <w:sz w:val="26"/>
          <w:szCs w:val="26"/>
        </w:rPr>
      </w:pPr>
    </w:p>
    <w:p w:rsidR="007C0F7C" w:rsidRPr="00430C48" w:rsidRDefault="007C0F7C" w:rsidP="00430C48">
      <w:pPr>
        <w:autoSpaceDE w:val="0"/>
        <w:autoSpaceDN w:val="0"/>
        <w:adjustRightInd w:val="0"/>
        <w:spacing w:after="0" w:line="240" w:lineRule="auto"/>
        <w:ind w:left="5954"/>
        <w:jc w:val="center"/>
        <w:rPr>
          <w:rFonts w:ascii="Times New Roman" w:eastAsiaTheme="minorEastAsia" w:hAnsi="Times New Roman" w:cs="Times New Roman"/>
          <w:sz w:val="26"/>
          <w:szCs w:val="26"/>
        </w:rPr>
      </w:pPr>
    </w:p>
    <w:p w:rsidR="007C0F7C" w:rsidRPr="00430C48" w:rsidRDefault="007C0F7C" w:rsidP="00430C48">
      <w:pPr>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430C48">
        <w:rPr>
          <w:rFonts w:ascii="Times New Roman" w:eastAsiaTheme="minorEastAsia" w:hAnsi="Times New Roman" w:cs="Times New Roman"/>
          <w:b/>
          <w:bCs/>
          <w:sz w:val="26"/>
          <w:szCs w:val="26"/>
          <w:lang w:eastAsia="ru-RU"/>
        </w:rPr>
        <w:t>ОСНОВНЫЕ НАПРАВЛЕНИЯ</w:t>
      </w:r>
    </w:p>
    <w:p w:rsidR="007C0F7C" w:rsidRPr="00430C48" w:rsidRDefault="007C0F7C" w:rsidP="00430C48">
      <w:pPr>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430C48">
        <w:rPr>
          <w:rFonts w:ascii="Times New Roman" w:eastAsiaTheme="minorEastAsia" w:hAnsi="Times New Roman" w:cs="Times New Roman"/>
          <w:b/>
          <w:bCs/>
          <w:sz w:val="26"/>
          <w:szCs w:val="26"/>
          <w:lang w:eastAsia="ru-RU"/>
        </w:rPr>
        <w:t>долговой политики</w:t>
      </w:r>
      <w:r w:rsidR="007A1FF2" w:rsidRPr="00430C48">
        <w:rPr>
          <w:rFonts w:ascii="Times New Roman" w:eastAsiaTheme="minorEastAsia" w:hAnsi="Times New Roman" w:cs="Times New Roman"/>
          <w:b/>
          <w:bCs/>
          <w:sz w:val="26"/>
          <w:szCs w:val="26"/>
          <w:lang w:eastAsia="ru-RU"/>
        </w:rPr>
        <w:t xml:space="preserve"> Ордынского района </w:t>
      </w:r>
      <w:r w:rsidR="007D5337" w:rsidRPr="00430C48">
        <w:rPr>
          <w:rFonts w:ascii="Times New Roman" w:eastAsiaTheme="minorEastAsia" w:hAnsi="Times New Roman" w:cs="Times New Roman"/>
          <w:b/>
          <w:bCs/>
          <w:sz w:val="26"/>
          <w:szCs w:val="26"/>
          <w:lang w:eastAsia="ru-RU"/>
        </w:rPr>
        <w:t>Новосибирской области на 2020</w:t>
      </w:r>
      <w:r w:rsidRPr="00430C48">
        <w:rPr>
          <w:rFonts w:ascii="Times New Roman" w:eastAsiaTheme="minorEastAsia" w:hAnsi="Times New Roman" w:cs="Times New Roman"/>
          <w:b/>
          <w:bCs/>
          <w:sz w:val="26"/>
          <w:szCs w:val="26"/>
          <w:lang w:eastAsia="ru-RU"/>
        </w:rPr>
        <w:t xml:space="preserve"> год</w:t>
      </w:r>
    </w:p>
    <w:p w:rsidR="007C0F7C" w:rsidRPr="00430C48" w:rsidRDefault="007D5337" w:rsidP="00430C48">
      <w:pPr>
        <w:autoSpaceDE w:val="0"/>
        <w:autoSpaceDN w:val="0"/>
        <w:adjustRightInd w:val="0"/>
        <w:spacing w:after="0" w:line="240" w:lineRule="auto"/>
        <w:jc w:val="center"/>
        <w:rPr>
          <w:rFonts w:ascii="Times New Roman" w:eastAsiaTheme="minorEastAsia" w:hAnsi="Times New Roman" w:cs="Times New Roman"/>
          <w:b/>
          <w:bCs/>
          <w:sz w:val="26"/>
          <w:szCs w:val="26"/>
          <w:lang w:eastAsia="ru-RU"/>
        </w:rPr>
      </w:pPr>
      <w:r w:rsidRPr="00430C48">
        <w:rPr>
          <w:rFonts w:ascii="Times New Roman" w:eastAsiaTheme="minorEastAsia" w:hAnsi="Times New Roman" w:cs="Times New Roman"/>
          <w:b/>
          <w:bCs/>
          <w:sz w:val="26"/>
          <w:szCs w:val="26"/>
          <w:lang w:eastAsia="ru-RU"/>
        </w:rPr>
        <w:t>и плановый период 2021 и 2022</w:t>
      </w:r>
      <w:r w:rsidR="007C0F7C" w:rsidRPr="00430C48">
        <w:rPr>
          <w:rFonts w:ascii="Times New Roman" w:eastAsiaTheme="minorEastAsia" w:hAnsi="Times New Roman" w:cs="Times New Roman"/>
          <w:b/>
          <w:bCs/>
          <w:sz w:val="26"/>
          <w:szCs w:val="26"/>
          <w:lang w:eastAsia="ru-RU"/>
        </w:rPr>
        <w:t xml:space="preserve"> годов</w:t>
      </w:r>
    </w:p>
    <w:p w:rsidR="00EB5F6F" w:rsidRPr="00430C48" w:rsidRDefault="00EB5F6F" w:rsidP="00430C48">
      <w:pPr>
        <w:pStyle w:val="ConsPlusTitle"/>
        <w:jc w:val="center"/>
        <w:outlineLvl w:val="1"/>
        <w:rPr>
          <w:rFonts w:ascii="Times New Roman" w:hAnsi="Times New Roman" w:cs="Times New Roman"/>
          <w:sz w:val="26"/>
          <w:szCs w:val="26"/>
        </w:rPr>
      </w:pPr>
      <w:r w:rsidRPr="00430C48">
        <w:rPr>
          <w:rFonts w:ascii="Times New Roman" w:hAnsi="Times New Roman" w:cs="Times New Roman"/>
          <w:sz w:val="26"/>
          <w:szCs w:val="26"/>
        </w:rPr>
        <w:t>Итоги реализации долговой политики предыдущего периода</w:t>
      </w:r>
    </w:p>
    <w:p w:rsidR="00EB5F6F" w:rsidRPr="00430C48" w:rsidRDefault="00EB5F6F"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Возникшая в конце</w:t>
      </w:r>
      <w:r w:rsidR="00EA4622" w:rsidRPr="00430C48">
        <w:rPr>
          <w:rFonts w:ascii="Times New Roman" w:hAnsi="Times New Roman" w:cs="Times New Roman"/>
          <w:sz w:val="26"/>
          <w:szCs w:val="26"/>
        </w:rPr>
        <w:t xml:space="preserve"> 2019</w:t>
      </w:r>
      <w:r w:rsidRPr="00430C48">
        <w:rPr>
          <w:rFonts w:ascii="Times New Roman" w:hAnsi="Times New Roman" w:cs="Times New Roman"/>
          <w:sz w:val="26"/>
          <w:szCs w:val="26"/>
        </w:rPr>
        <w:t xml:space="preserve"> </w:t>
      </w:r>
      <w:r w:rsidR="00EA4622" w:rsidRPr="00430C48">
        <w:rPr>
          <w:rFonts w:ascii="Times New Roman" w:hAnsi="Times New Roman" w:cs="Times New Roman"/>
          <w:sz w:val="26"/>
          <w:szCs w:val="26"/>
        </w:rPr>
        <w:t xml:space="preserve">года </w:t>
      </w:r>
      <w:r w:rsidRPr="00430C48">
        <w:rPr>
          <w:rFonts w:ascii="Times New Roman" w:hAnsi="Times New Roman" w:cs="Times New Roman"/>
          <w:sz w:val="26"/>
          <w:szCs w:val="26"/>
        </w:rPr>
        <w:t xml:space="preserve">потребность в заемных средствах была обеспечена привлечением кредитов от кредитных организаций. Привлечение осуществлялось по цене, не превышающей уровень ключевой ставки, установленной Банком России, увеличенный на один процент годовых. </w:t>
      </w:r>
    </w:p>
    <w:p w:rsidR="009C1138" w:rsidRDefault="00EA4622"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В 2020 году сумма расходов бюджета района на обслуживание муниципального долга по сравнению с плановыми назначениями уменьшилась, в связи с погашением основного муниципального долга в 1 квартале 2020 года. Остается открытой кредитная линия.</w:t>
      </w:r>
    </w:p>
    <w:p w:rsidR="009C1138" w:rsidRDefault="00EB5F6F"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 xml:space="preserve">В течении </w:t>
      </w:r>
      <w:r w:rsidR="00EA4622" w:rsidRPr="00430C48">
        <w:rPr>
          <w:rFonts w:ascii="Times New Roman" w:hAnsi="Times New Roman" w:cs="Times New Roman"/>
          <w:sz w:val="26"/>
          <w:szCs w:val="26"/>
        </w:rPr>
        <w:t xml:space="preserve">текущего финансового </w:t>
      </w:r>
      <w:r w:rsidRPr="00430C48">
        <w:rPr>
          <w:rFonts w:ascii="Times New Roman" w:hAnsi="Times New Roman" w:cs="Times New Roman"/>
          <w:sz w:val="26"/>
          <w:szCs w:val="26"/>
        </w:rPr>
        <w:t>года потребност</w:t>
      </w:r>
      <w:r w:rsidR="00EA4622" w:rsidRPr="00430C48">
        <w:rPr>
          <w:rFonts w:ascii="Times New Roman" w:hAnsi="Times New Roman" w:cs="Times New Roman"/>
          <w:sz w:val="26"/>
          <w:szCs w:val="26"/>
        </w:rPr>
        <w:t>ь</w:t>
      </w:r>
      <w:r w:rsidRPr="00430C48">
        <w:rPr>
          <w:rFonts w:ascii="Times New Roman" w:hAnsi="Times New Roman" w:cs="Times New Roman"/>
          <w:sz w:val="26"/>
          <w:szCs w:val="26"/>
        </w:rPr>
        <w:t xml:space="preserve"> в привлечении рыночных долговых инструментов </w:t>
      </w:r>
      <w:r w:rsidR="00EA4622" w:rsidRPr="00430C48">
        <w:rPr>
          <w:rFonts w:ascii="Times New Roman" w:hAnsi="Times New Roman" w:cs="Times New Roman"/>
          <w:sz w:val="26"/>
          <w:szCs w:val="26"/>
        </w:rPr>
        <w:t>отсутствовала</w:t>
      </w:r>
      <w:r w:rsidR="0080582A" w:rsidRPr="00430C48">
        <w:rPr>
          <w:rFonts w:ascii="Times New Roman" w:hAnsi="Times New Roman" w:cs="Times New Roman"/>
          <w:sz w:val="26"/>
          <w:szCs w:val="26"/>
        </w:rPr>
        <w:t xml:space="preserve">. </w:t>
      </w:r>
    </w:p>
    <w:p w:rsidR="00EB5F6F" w:rsidRPr="00430C48" w:rsidRDefault="00EB5F6F"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 xml:space="preserve">Исполнение долговых обязательств </w:t>
      </w:r>
      <w:r w:rsidR="0080582A" w:rsidRPr="00430C48">
        <w:rPr>
          <w:rFonts w:ascii="Times New Roman" w:hAnsi="Times New Roman" w:cs="Times New Roman"/>
          <w:sz w:val="26"/>
          <w:szCs w:val="26"/>
        </w:rPr>
        <w:t xml:space="preserve">Ордынского района </w:t>
      </w:r>
      <w:r w:rsidRPr="00430C48">
        <w:rPr>
          <w:rFonts w:ascii="Times New Roman" w:hAnsi="Times New Roman" w:cs="Times New Roman"/>
          <w:sz w:val="26"/>
          <w:szCs w:val="26"/>
        </w:rPr>
        <w:t>Новосибирской области осуществлялось своевременно и в полном объеме.</w:t>
      </w:r>
    </w:p>
    <w:p w:rsidR="0080582A" w:rsidRPr="00430C48" w:rsidRDefault="0080582A" w:rsidP="00430C48">
      <w:pPr>
        <w:pStyle w:val="ConsPlusTitle"/>
        <w:jc w:val="center"/>
        <w:outlineLvl w:val="1"/>
        <w:rPr>
          <w:rFonts w:ascii="Times New Roman" w:hAnsi="Times New Roman" w:cs="Times New Roman"/>
          <w:sz w:val="26"/>
          <w:szCs w:val="26"/>
        </w:rPr>
      </w:pPr>
    </w:p>
    <w:p w:rsidR="0080582A" w:rsidRPr="00430C48" w:rsidRDefault="0080582A" w:rsidP="00430C48">
      <w:pPr>
        <w:pStyle w:val="ConsPlusTitle"/>
        <w:jc w:val="center"/>
        <w:outlineLvl w:val="1"/>
        <w:rPr>
          <w:rFonts w:ascii="Times New Roman" w:hAnsi="Times New Roman" w:cs="Times New Roman"/>
          <w:sz w:val="26"/>
          <w:szCs w:val="26"/>
        </w:rPr>
      </w:pPr>
      <w:r w:rsidRPr="00430C48">
        <w:rPr>
          <w:rFonts w:ascii="Times New Roman" w:hAnsi="Times New Roman" w:cs="Times New Roman"/>
          <w:sz w:val="26"/>
          <w:szCs w:val="26"/>
        </w:rPr>
        <w:t>Цели и задачи долговой политики, инструменты ее реализации,</w:t>
      </w:r>
    </w:p>
    <w:p w:rsidR="0080582A" w:rsidRPr="00430C48" w:rsidRDefault="0080582A" w:rsidP="00430C48">
      <w:pPr>
        <w:pStyle w:val="ConsPlusTitle"/>
        <w:jc w:val="center"/>
        <w:rPr>
          <w:rFonts w:ascii="Times New Roman" w:hAnsi="Times New Roman" w:cs="Times New Roman"/>
          <w:sz w:val="26"/>
          <w:szCs w:val="26"/>
        </w:rPr>
      </w:pPr>
      <w:r w:rsidRPr="00430C48">
        <w:rPr>
          <w:rFonts w:ascii="Times New Roman" w:hAnsi="Times New Roman" w:cs="Times New Roman"/>
          <w:sz w:val="26"/>
          <w:szCs w:val="26"/>
        </w:rPr>
        <w:t>анализ рисков, возникающих в процессе управления</w:t>
      </w:r>
    </w:p>
    <w:p w:rsidR="0080582A" w:rsidRPr="00430C48" w:rsidRDefault="0080582A" w:rsidP="00430C48">
      <w:pPr>
        <w:pStyle w:val="ConsPlusTitle"/>
        <w:jc w:val="center"/>
        <w:rPr>
          <w:rFonts w:ascii="Times New Roman" w:hAnsi="Times New Roman" w:cs="Times New Roman"/>
          <w:sz w:val="26"/>
          <w:szCs w:val="26"/>
        </w:rPr>
      </w:pPr>
      <w:r w:rsidRPr="00430C48">
        <w:rPr>
          <w:rFonts w:ascii="Times New Roman" w:hAnsi="Times New Roman" w:cs="Times New Roman"/>
          <w:sz w:val="26"/>
          <w:szCs w:val="26"/>
        </w:rPr>
        <w:t>муниципальным долгом Ордынского района Новосибирской области</w:t>
      </w:r>
    </w:p>
    <w:p w:rsidR="0080582A" w:rsidRPr="00430C48" w:rsidRDefault="0080582A" w:rsidP="00430C48">
      <w:pPr>
        <w:pStyle w:val="ConsPlusTitle"/>
        <w:jc w:val="center"/>
        <w:rPr>
          <w:rFonts w:ascii="Times New Roman" w:hAnsi="Times New Roman" w:cs="Times New Roman"/>
          <w:sz w:val="26"/>
          <w:szCs w:val="26"/>
        </w:rPr>
      </w:pPr>
      <w:r w:rsidRPr="00430C48">
        <w:rPr>
          <w:rFonts w:ascii="Times New Roman" w:hAnsi="Times New Roman" w:cs="Times New Roman"/>
          <w:sz w:val="26"/>
          <w:szCs w:val="26"/>
        </w:rPr>
        <w:t>в 2021 - 2023 годах</w:t>
      </w:r>
    </w:p>
    <w:p w:rsidR="0080582A" w:rsidRPr="00430C48" w:rsidRDefault="0080582A" w:rsidP="00430C48">
      <w:pPr>
        <w:pStyle w:val="ConsPlusNormal"/>
        <w:ind w:firstLine="540"/>
        <w:jc w:val="both"/>
        <w:rPr>
          <w:rFonts w:ascii="Times New Roman" w:hAnsi="Times New Roman" w:cs="Times New Roman"/>
          <w:sz w:val="26"/>
          <w:szCs w:val="26"/>
        </w:rPr>
      </w:pPr>
    </w:p>
    <w:p w:rsidR="00EA4622" w:rsidRPr="00430C48" w:rsidRDefault="00EA4622" w:rsidP="00430C48">
      <w:pPr>
        <w:pStyle w:val="ConsPlusNormal"/>
        <w:ind w:firstLine="709"/>
        <w:jc w:val="both"/>
        <w:rPr>
          <w:rFonts w:ascii="Times New Roman" w:hAnsi="Times New Roman" w:cs="Times New Roman"/>
          <w:sz w:val="26"/>
          <w:szCs w:val="26"/>
        </w:rPr>
      </w:pPr>
      <w:r w:rsidRPr="00430C48">
        <w:rPr>
          <w:rFonts w:ascii="Times New Roman" w:hAnsi="Times New Roman" w:cs="Times New Roman"/>
          <w:sz w:val="26"/>
          <w:szCs w:val="26"/>
        </w:rPr>
        <w:t>Муниципальная долговая политика Ордынского района Новосибирской области (далее - долговая политика) неразрывно связана с налоговой и бюджетной политикой, ее разработка и реализация направлены на решение задач по обеспечению сбалансированности  бюджета района на 2021 год и плановый период 2022 и 2023 годов, обеспечению потребностей в заемном финансировании, своевременного и полного исполнения муниципальных долговых обязательств, минимизации расходов на обслуживание муниципального долга, поддержания объема и структуры долговых обязательств, исключающих их неисполнение.</w:t>
      </w:r>
    </w:p>
    <w:p w:rsidR="00EA4622" w:rsidRPr="00430C48" w:rsidRDefault="00EA4622" w:rsidP="00430C48">
      <w:pPr>
        <w:spacing w:after="0" w:line="240" w:lineRule="auto"/>
        <w:ind w:firstLine="708"/>
        <w:jc w:val="both"/>
        <w:rPr>
          <w:rFonts w:ascii="Times New Roman" w:hAnsi="Times New Roman" w:cs="Times New Roman"/>
          <w:sz w:val="26"/>
          <w:szCs w:val="26"/>
        </w:rPr>
      </w:pPr>
      <w:r w:rsidRPr="00430C48">
        <w:rPr>
          <w:rFonts w:ascii="Times New Roman" w:hAnsi="Times New Roman" w:cs="Times New Roman"/>
          <w:sz w:val="26"/>
          <w:szCs w:val="26"/>
        </w:rPr>
        <w:t xml:space="preserve">Долговая политика </w:t>
      </w:r>
      <w:r w:rsidRPr="00430C48">
        <w:rPr>
          <w:rFonts w:ascii="Times New Roman" w:eastAsiaTheme="minorEastAsia" w:hAnsi="Times New Roman" w:cs="Times New Roman"/>
          <w:sz w:val="26"/>
          <w:szCs w:val="26"/>
        </w:rPr>
        <w:t>Ордынского района Новосибирской области</w:t>
      </w:r>
      <w:r w:rsidRPr="00430C48">
        <w:rPr>
          <w:rFonts w:ascii="Times New Roman" w:hAnsi="Times New Roman" w:cs="Times New Roman"/>
          <w:sz w:val="26"/>
          <w:szCs w:val="26"/>
        </w:rPr>
        <w:t xml:space="preserve"> в 2021-2023 годах будет строиться в соответствии Планом мероприятий по росту доходов, оптимизации расходов и совершенствованию долговой политики.</w:t>
      </w:r>
    </w:p>
    <w:p w:rsidR="00EA4622" w:rsidRPr="00430C48" w:rsidRDefault="00EA4622" w:rsidP="00430C48">
      <w:pPr>
        <w:pStyle w:val="ConsPlusNormal"/>
        <w:widowControl/>
        <w:ind w:firstLine="709"/>
        <w:jc w:val="both"/>
        <w:outlineLvl w:val="1"/>
        <w:rPr>
          <w:rFonts w:ascii="Times New Roman" w:hAnsi="Times New Roman" w:cs="Times New Roman"/>
          <w:sz w:val="26"/>
          <w:szCs w:val="26"/>
        </w:rPr>
      </w:pPr>
      <w:r w:rsidRPr="00430C48">
        <w:rPr>
          <w:rFonts w:ascii="Times New Roman" w:hAnsi="Times New Roman" w:cs="Times New Roman"/>
          <w:sz w:val="26"/>
          <w:szCs w:val="26"/>
        </w:rPr>
        <w:t xml:space="preserve">Долговая политика будет направлена на обеспечение устойчивого и сбалансированного исполнения бюджета </w:t>
      </w:r>
      <w:r w:rsidR="00D71039" w:rsidRPr="00430C48">
        <w:rPr>
          <w:rFonts w:ascii="Times New Roman" w:hAnsi="Times New Roman" w:cs="Times New Roman"/>
          <w:sz w:val="26"/>
          <w:szCs w:val="26"/>
        </w:rPr>
        <w:t xml:space="preserve">района </w:t>
      </w:r>
      <w:r w:rsidRPr="00430C48">
        <w:rPr>
          <w:rFonts w:ascii="Times New Roman" w:hAnsi="Times New Roman" w:cs="Times New Roman"/>
          <w:sz w:val="26"/>
          <w:szCs w:val="26"/>
        </w:rPr>
        <w:t>и нацелена на сохранение безопасного уровня долговой нагрузки, безусловное выполнение принятых долговых обязательств района.</w:t>
      </w:r>
    </w:p>
    <w:p w:rsidR="0080582A" w:rsidRPr="00430C48" w:rsidRDefault="0080582A" w:rsidP="00430C4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Программы заимствований на 2021 год и плановый период 2022 - 2023 годов будут сформированы исходя из необходимости решения основных задач долговой политики, а именно:</w:t>
      </w:r>
    </w:p>
    <w:p w:rsidR="009C1138" w:rsidRDefault="0080582A"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1. Сохранения уровня долгово</w:t>
      </w:r>
      <w:r w:rsidR="00D71039" w:rsidRPr="00430C48">
        <w:rPr>
          <w:rFonts w:ascii="Times New Roman" w:hAnsi="Times New Roman" w:cs="Times New Roman"/>
          <w:sz w:val="26"/>
          <w:szCs w:val="26"/>
        </w:rPr>
        <w:t>й нагрузки на безопасном уровне.</w:t>
      </w:r>
    </w:p>
    <w:p w:rsidR="0080582A" w:rsidRPr="00430C48" w:rsidRDefault="0080582A"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2. Минимизации расходов на обслуживание муниципального внутреннего долга.</w:t>
      </w:r>
    </w:p>
    <w:p w:rsidR="009C1138" w:rsidRDefault="0080582A"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 xml:space="preserve">3. Планирование </w:t>
      </w:r>
      <w:r w:rsidR="00D71039" w:rsidRPr="00430C48">
        <w:rPr>
          <w:rFonts w:ascii="Times New Roman" w:hAnsi="Times New Roman" w:cs="Times New Roman"/>
          <w:sz w:val="26"/>
          <w:szCs w:val="26"/>
        </w:rPr>
        <w:t xml:space="preserve">муниципальных заимствований </w:t>
      </w:r>
      <w:r w:rsidRPr="00430C48">
        <w:rPr>
          <w:rFonts w:ascii="Times New Roman" w:hAnsi="Times New Roman" w:cs="Times New Roman"/>
          <w:sz w:val="26"/>
          <w:szCs w:val="26"/>
        </w:rPr>
        <w:t>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w:t>
      </w:r>
    </w:p>
    <w:p w:rsidR="009C1138" w:rsidRDefault="0080582A"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Дефицит бюджета района в период с 2021 по 2023 годы будет запланирован на уровне, не превышающем 10% от суммы доходов бюджета района без уч</w:t>
      </w:r>
      <w:r w:rsidR="00D71039" w:rsidRPr="00430C48">
        <w:rPr>
          <w:rFonts w:ascii="Times New Roman" w:hAnsi="Times New Roman" w:cs="Times New Roman"/>
          <w:sz w:val="26"/>
          <w:szCs w:val="26"/>
        </w:rPr>
        <w:t>ета безвозмездных поступлений на</w:t>
      </w:r>
      <w:r w:rsidRPr="00430C48">
        <w:rPr>
          <w:rFonts w:ascii="Times New Roman" w:hAnsi="Times New Roman" w:cs="Times New Roman"/>
          <w:sz w:val="26"/>
          <w:szCs w:val="26"/>
        </w:rPr>
        <w:t xml:space="preserve"> соответствующий финансовый год.</w:t>
      </w:r>
    </w:p>
    <w:p w:rsidR="009C1138" w:rsidRDefault="0080582A"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 xml:space="preserve">В целях минимизации расходов на обслуживание муниципального долга сохранится практика привлечения бюджетных кредитов на пополнение временных кассовых разрывов, возникающих при исполнении бюджета путем открытия кредитной линии. </w:t>
      </w:r>
    </w:p>
    <w:p w:rsidR="009C1138" w:rsidRDefault="0080582A"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 xml:space="preserve">Также для решения задачи по сокращению расходов на обслуживание муниципального долга важная роль отводится применению механизма временного привлечения в бюджет района остатков средств на счетах муниципальных </w:t>
      </w:r>
      <w:r w:rsidR="00D71039" w:rsidRPr="00430C48">
        <w:rPr>
          <w:rFonts w:ascii="Times New Roman" w:hAnsi="Times New Roman" w:cs="Times New Roman"/>
          <w:sz w:val="26"/>
          <w:szCs w:val="26"/>
        </w:rPr>
        <w:t xml:space="preserve">бюджетных </w:t>
      </w:r>
      <w:r w:rsidRPr="00430C48">
        <w:rPr>
          <w:rFonts w:ascii="Times New Roman" w:hAnsi="Times New Roman" w:cs="Times New Roman"/>
          <w:sz w:val="26"/>
          <w:szCs w:val="26"/>
        </w:rPr>
        <w:t xml:space="preserve">учреждений района в целях покрытия временных кассовых разрывов, возникающих при исполнении бюджета </w:t>
      </w:r>
      <w:r w:rsidR="0068509B" w:rsidRPr="00430C48">
        <w:rPr>
          <w:rFonts w:ascii="Times New Roman" w:hAnsi="Times New Roman" w:cs="Times New Roman"/>
          <w:sz w:val="26"/>
          <w:szCs w:val="26"/>
        </w:rPr>
        <w:t xml:space="preserve">района. </w:t>
      </w:r>
    </w:p>
    <w:p w:rsidR="009C1138" w:rsidRDefault="0080582A"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 xml:space="preserve">Долговая политика в отношении предоставления </w:t>
      </w:r>
      <w:r w:rsidR="0068509B" w:rsidRPr="00430C48">
        <w:rPr>
          <w:rFonts w:ascii="Times New Roman" w:hAnsi="Times New Roman" w:cs="Times New Roman"/>
          <w:sz w:val="26"/>
          <w:szCs w:val="26"/>
        </w:rPr>
        <w:t xml:space="preserve">муниципальных </w:t>
      </w:r>
      <w:r w:rsidRPr="00430C48">
        <w:rPr>
          <w:rFonts w:ascii="Times New Roman" w:hAnsi="Times New Roman" w:cs="Times New Roman"/>
          <w:sz w:val="26"/>
          <w:szCs w:val="26"/>
        </w:rPr>
        <w:t xml:space="preserve">гарантий продолжит носить </w:t>
      </w:r>
      <w:r w:rsidR="0068509B" w:rsidRPr="00430C48">
        <w:rPr>
          <w:rFonts w:ascii="Times New Roman" w:hAnsi="Times New Roman" w:cs="Times New Roman"/>
          <w:sz w:val="26"/>
          <w:szCs w:val="26"/>
        </w:rPr>
        <w:t xml:space="preserve">пассивный </w:t>
      </w:r>
      <w:r w:rsidRPr="00430C48">
        <w:rPr>
          <w:rFonts w:ascii="Times New Roman" w:hAnsi="Times New Roman" w:cs="Times New Roman"/>
          <w:sz w:val="26"/>
          <w:szCs w:val="26"/>
        </w:rPr>
        <w:t>характер.</w:t>
      </w:r>
    </w:p>
    <w:p w:rsidR="009C1138" w:rsidRDefault="0080582A"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 xml:space="preserve">Важная роль отводится ответственному планированию долговых обязательств, а также расходов, связанных с их привлечением и обслуживанием. Планирование источников финансирования дефицита бюджета будет осуществляться в соответствии с Методикой прогнозирования поступлений по источникам финансирования дефицита бюджета </w:t>
      </w:r>
      <w:r w:rsidR="0068509B" w:rsidRPr="00430C48">
        <w:rPr>
          <w:rFonts w:ascii="Times New Roman" w:hAnsi="Times New Roman" w:cs="Times New Roman"/>
          <w:sz w:val="26"/>
          <w:szCs w:val="26"/>
        </w:rPr>
        <w:t xml:space="preserve">Ордынского района </w:t>
      </w:r>
      <w:r w:rsidRPr="00430C48">
        <w:rPr>
          <w:rFonts w:ascii="Times New Roman" w:hAnsi="Times New Roman" w:cs="Times New Roman"/>
          <w:sz w:val="26"/>
          <w:szCs w:val="26"/>
        </w:rPr>
        <w:t xml:space="preserve">Новосибирской области, утвержденной </w:t>
      </w:r>
      <w:r w:rsidR="0068509B" w:rsidRPr="00430C48">
        <w:rPr>
          <w:rFonts w:ascii="Times New Roman" w:hAnsi="Times New Roman" w:cs="Times New Roman"/>
          <w:sz w:val="26"/>
          <w:szCs w:val="26"/>
        </w:rPr>
        <w:t xml:space="preserve">постановлением администрации Ордынского района </w:t>
      </w:r>
      <w:r w:rsidRPr="00430C48">
        <w:rPr>
          <w:rFonts w:ascii="Times New Roman" w:hAnsi="Times New Roman" w:cs="Times New Roman"/>
          <w:sz w:val="26"/>
          <w:szCs w:val="26"/>
        </w:rPr>
        <w:t xml:space="preserve">Новосибирской области от </w:t>
      </w:r>
      <w:r w:rsidR="00D71039" w:rsidRPr="00430C48">
        <w:rPr>
          <w:rFonts w:ascii="Times New Roman" w:hAnsi="Times New Roman" w:cs="Times New Roman"/>
          <w:sz w:val="26"/>
          <w:szCs w:val="26"/>
        </w:rPr>
        <w:t>09.08.2016 №709</w:t>
      </w:r>
      <w:r w:rsidRPr="00430C48">
        <w:rPr>
          <w:rFonts w:ascii="Times New Roman" w:hAnsi="Times New Roman" w:cs="Times New Roman"/>
          <w:sz w:val="26"/>
          <w:szCs w:val="26"/>
        </w:rPr>
        <w:t xml:space="preserve"> "Об утверждении Методики прогнозирования поступлений по источникам финансирования дефицита бюджета </w:t>
      </w:r>
      <w:r w:rsidR="0068509B" w:rsidRPr="00430C48">
        <w:rPr>
          <w:rFonts w:ascii="Times New Roman" w:hAnsi="Times New Roman" w:cs="Times New Roman"/>
          <w:sz w:val="26"/>
          <w:szCs w:val="26"/>
        </w:rPr>
        <w:t>Ордынского района Новосибирской области"</w:t>
      </w:r>
      <w:r w:rsidRPr="00430C48">
        <w:rPr>
          <w:rFonts w:ascii="Times New Roman" w:hAnsi="Times New Roman" w:cs="Times New Roman"/>
          <w:sz w:val="26"/>
          <w:szCs w:val="26"/>
        </w:rPr>
        <w:t>.</w:t>
      </w:r>
    </w:p>
    <w:p w:rsidR="0080582A" w:rsidRPr="00430C48" w:rsidRDefault="0080582A"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 xml:space="preserve">Расчет бюджетных ассигнований на обслуживание </w:t>
      </w:r>
      <w:r w:rsidR="0068509B" w:rsidRPr="00430C48">
        <w:rPr>
          <w:rFonts w:ascii="Times New Roman" w:hAnsi="Times New Roman" w:cs="Times New Roman"/>
          <w:sz w:val="26"/>
          <w:szCs w:val="26"/>
        </w:rPr>
        <w:t xml:space="preserve">муниципального </w:t>
      </w:r>
      <w:r w:rsidRPr="00430C48">
        <w:rPr>
          <w:rFonts w:ascii="Times New Roman" w:hAnsi="Times New Roman" w:cs="Times New Roman"/>
          <w:sz w:val="26"/>
          <w:szCs w:val="26"/>
        </w:rPr>
        <w:t>долга планируется осуществить исходя из потребности оплаты действующих обяза</w:t>
      </w:r>
      <w:r w:rsidR="00D71039" w:rsidRPr="00430C48">
        <w:rPr>
          <w:rFonts w:ascii="Times New Roman" w:hAnsi="Times New Roman" w:cs="Times New Roman"/>
          <w:sz w:val="26"/>
          <w:szCs w:val="26"/>
        </w:rPr>
        <w:t xml:space="preserve">тельств в соответствии с </w:t>
      </w:r>
      <w:r w:rsidRPr="00430C48">
        <w:rPr>
          <w:rFonts w:ascii="Times New Roman" w:hAnsi="Times New Roman" w:cs="Times New Roman"/>
          <w:sz w:val="26"/>
          <w:szCs w:val="26"/>
        </w:rPr>
        <w:t xml:space="preserve">условиями заключенных </w:t>
      </w:r>
      <w:r w:rsidR="0068509B" w:rsidRPr="00430C48">
        <w:rPr>
          <w:rFonts w:ascii="Times New Roman" w:hAnsi="Times New Roman" w:cs="Times New Roman"/>
          <w:sz w:val="26"/>
          <w:szCs w:val="26"/>
        </w:rPr>
        <w:t xml:space="preserve">муниципальных </w:t>
      </w:r>
      <w:r w:rsidRPr="00430C48">
        <w:rPr>
          <w:rFonts w:ascii="Times New Roman" w:hAnsi="Times New Roman" w:cs="Times New Roman"/>
          <w:sz w:val="26"/>
          <w:szCs w:val="26"/>
        </w:rPr>
        <w:t>контрактов с кредитными организациями</w:t>
      </w:r>
      <w:r w:rsidR="00D71039" w:rsidRPr="00430C48">
        <w:rPr>
          <w:rFonts w:ascii="Times New Roman" w:hAnsi="Times New Roman" w:cs="Times New Roman"/>
          <w:sz w:val="26"/>
          <w:szCs w:val="26"/>
        </w:rPr>
        <w:t>.</w:t>
      </w:r>
    </w:p>
    <w:p w:rsidR="009C1138" w:rsidRDefault="0068509B"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В рамках достижения поставленных задач необходимо обеспечить:</w:t>
      </w:r>
    </w:p>
    <w:p w:rsidR="009C1138" w:rsidRDefault="00D71039"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w:t>
      </w:r>
      <w:r w:rsidR="0068509B" w:rsidRPr="00430C48">
        <w:rPr>
          <w:rFonts w:ascii="Times New Roman" w:hAnsi="Times New Roman" w:cs="Times New Roman"/>
          <w:sz w:val="26"/>
          <w:szCs w:val="26"/>
        </w:rPr>
        <w:t>выстраивание взаимоотношений с кредитными организациями на основе конкурсных процедур;</w:t>
      </w:r>
    </w:p>
    <w:p w:rsidR="009C1138" w:rsidRDefault="00D71039"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w:t>
      </w:r>
      <w:r w:rsidR="0068509B" w:rsidRPr="00430C48">
        <w:rPr>
          <w:rFonts w:ascii="Times New Roman" w:hAnsi="Times New Roman" w:cs="Times New Roman"/>
          <w:sz w:val="26"/>
          <w:szCs w:val="26"/>
        </w:rPr>
        <w:t>формирование благоприятной кредитной истории;</w:t>
      </w:r>
    </w:p>
    <w:p w:rsidR="009C1138" w:rsidRDefault="00D71039"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w:t>
      </w:r>
      <w:r w:rsidR="0068509B" w:rsidRPr="00430C48">
        <w:rPr>
          <w:rFonts w:ascii="Times New Roman" w:hAnsi="Times New Roman" w:cs="Times New Roman"/>
          <w:sz w:val="26"/>
          <w:szCs w:val="26"/>
        </w:rPr>
        <w:t>поддержание высокого кредитного качества территории.</w:t>
      </w:r>
    </w:p>
    <w:p w:rsidR="009C1138" w:rsidRDefault="00D71039"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w:t>
      </w:r>
      <w:r w:rsidR="0068509B" w:rsidRPr="00430C48">
        <w:rPr>
          <w:rFonts w:ascii="Times New Roman" w:hAnsi="Times New Roman" w:cs="Times New Roman"/>
          <w:sz w:val="26"/>
          <w:szCs w:val="26"/>
        </w:rPr>
        <w:t xml:space="preserve">заимствований </w:t>
      </w:r>
      <w:r w:rsidRPr="00430C48">
        <w:rPr>
          <w:rFonts w:ascii="Times New Roman" w:hAnsi="Times New Roman" w:cs="Times New Roman"/>
          <w:sz w:val="26"/>
          <w:szCs w:val="26"/>
        </w:rPr>
        <w:t xml:space="preserve">Ордынского района </w:t>
      </w:r>
      <w:r w:rsidR="0068509B" w:rsidRPr="00430C48">
        <w:rPr>
          <w:rFonts w:ascii="Times New Roman" w:hAnsi="Times New Roman" w:cs="Times New Roman"/>
          <w:sz w:val="26"/>
          <w:szCs w:val="26"/>
        </w:rPr>
        <w:t>Новосибирской области по более привлекательной процентной ставке.</w:t>
      </w:r>
    </w:p>
    <w:p w:rsidR="0068509B" w:rsidRDefault="0068509B" w:rsidP="009C1138">
      <w:pPr>
        <w:pStyle w:val="ConsPlusNormal"/>
        <w:ind w:firstLine="540"/>
        <w:jc w:val="both"/>
        <w:rPr>
          <w:rFonts w:ascii="Times New Roman" w:hAnsi="Times New Roman" w:cs="Times New Roman"/>
          <w:sz w:val="26"/>
          <w:szCs w:val="26"/>
        </w:rPr>
      </w:pPr>
      <w:r w:rsidRPr="00430C48">
        <w:rPr>
          <w:rFonts w:ascii="Times New Roman" w:hAnsi="Times New Roman" w:cs="Times New Roman"/>
          <w:sz w:val="26"/>
          <w:szCs w:val="26"/>
        </w:rPr>
        <w:t>Заинтересованность в обеспечении понимания действий по управлению муниципальным долгом,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w:t>
      </w:r>
    </w:p>
    <w:p w:rsidR="009C1138" w:rsidRDefault="009C1138" w:rsidP="009C1138">
      <w:pPr>
        <w:pStyle w:val="ConsPlusNormal"/>
        <w:ind w:firstLine="540"/>
        <w:jc w:val="both"/>
        <w:rPr>
          <w:rFonts w:ascii="Times New Roman" w:hAnsi="Times New Roman" w:cs="Times New Roman"/>
          <w:sz w:val="26"/>
          <w:szCs w:val="26"/>
        </w:rPr>
      </w:pPr>
    </w:p>
    <w:p w:rsidR="009C1138" w:rsidRDefault="009C1138" w:rsidP="009C1138">
      <w:pPr>
        <w:pStyle w:val="ConsPlusNormal"/>
        <w:ind w:firstLine="540"/>
        <w:jc w:val="both"/>
        <w:rPr>
          <w:rFonts w:ascii="Times New Roman" w:hAnsi="Times New Roman" w:cs="Times New Roman"/>
          <w:sz w:val="26"/>
          <w:szCs w:val="26"/>
        </w:rPr>
      </w:pPr>
    </w:p>
    <w:p w:rsidR="009C1138" w:rsidRPr="00430C48" w:rsidRDefault="009C1138" w:rsidP="009C1138">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_________</w:t>
      </w:r>
    </w:p>
    <w:p w:rsidR="0080582A" w:rsidRPr="00430C48" w:rsidRDefault="0080582A" w:rsidP="00430C48">
      <w:pPr>
        <w:pStyle w:val="ConsPlusNormal"/>
        <w:spacing w:before="220"/>
        <w:ind w:firstLine="540"/>
        <w:jc w:val="both"/>
        <w:rPr>
          <w:rFonts w:ascii="Times New Roman" w:hAnsi="Times New Roman" w:cs="Times New Roman"/>
          <w:sz w:val="26"/>
          <w:szCs w:val="26"/>
        </w:rPr>
      </w:pPr>
      <w:r w:rsidRPr="00430C48">
        <w:rPr>
          <w:rFonts w:ascii="Times New Roman" w:hAnsi="Times New Roman" w:cs="Times New Roman"/>
          <w:sz w:val="26"/>
          <w:szCs w:val="26"/>
        </w:rPr>
        <w:t>.</w:t>
      </w:r>
    </w:p>
    <w:p w:rsidR="003648B0" w:rsidRPr="00430C48" w:rsidRDefault="003648B0" w:rsidP="00430C48">
      <w:pPr>
        <w:spacing w:after="0" w:line="240" w:lineRule="auto"/>
        <w:jc w:val="both"/>
        <w:rPr>
          <w:rFonts w:ascii="Times New Roman" w:eastAsiaTheme="minorEastAsia" w:hAnsi="Times New Roman" w:cs="Times New Roman"/>
          <w:b/>
          <w:sz w:val="26"/>
          <w:szCs w:val="26"/>
          <w:lang w:eastAsia="ru-RU"/>
        </w:rPr>
      </w:pPr>
    </w:p>
    <w:p w:rsidR="007C0F7C" w:rsidRPr="00430C48" w:rsidRDefault="007C0F7C" w:rsidP="00430C48">
      <w:pPr>
        <w:spacing w:line="240" w:lineRule="auto"/>
        <w:jc w:val="both"/>
        <w:rPr>
          <w:rFonts w:ascii="Times New Roman" w:hAnsi="Times New Roman" w:cs="Times New Roman"/>
          <w:sz w:val="26"/>
          <w:szCs w:val="26"/>
        </w:rPr>
      </w:pPr>
    </w:p>
    <w:sectPr w:rsidR="007C0F7C" w:rsidRPr="00430C48" w:rsidSect="008551A0">
      <w:headerReference w:type="default" r:id="rId12"/>
      <w:headerReference w:type="first" r:id="rId13"/>
      <w:pgSz w:w="11907" w:h="16840"/>
      <w:pgMar w:top="1134" w:right="567" w:bottom="1134" w:left="1418"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17A" w:rsidRDefault="0099717A">
      <w:pPr>
        <w:spacing w:after="0" w:line="240" w:lineRule="auto"/>
      </w:pPr>
      <w:r>
        <w:separator/>
      </w:r>
    </w:p>
  </w:endnote>
  <w:endnote w:type="continuationSeparator" w:id="0">
    <w:p w:rsidR="0099717A" w:rsidRDefault="0099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17A" w:rsidRDefault="0099717A">
      <w:pPr>
        <w:spacing w:after="0" w:line="240" w:lineRule="auto"/>
      </w:pPr>
      <w:r>
        <w:separator/>
      </w:r>
    </w:p>
  </w:footnote>
  <w:footnote w:type="continuationSeparator" w:id="0">
    <w:p w:rsidR="0099717A" w:rsidRDefault="00997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512681"/>
      <w:docPartObj>
        <w:docPartGallery w:val="Page Numbers (Top of Page)"/>
        <w:docPartUnique/>
      </w:docPartObj>
    </w:sdtPr>
    <w:sdtEndPr/>
    <w:sdtContent>
      <w:p w:rsidR="008551A0" w:rsidRDefault="008551A0">
        <w:pPr>
          <w:pStyle w:val="a3"/>
          <w:jc w:val="center"/>
        </w:pPr>
        <w:r>
          <w:fldChar w:fldCharType="begin"/>
        </w:r>
        <w:r>
          <w:instrText>PAGE   \* MERGEFORMAT</w:instrText>
        </w:r>
        <w:r>
          <w:fldChar w:fldCharType="separate"/>
        </w:r>
        <w:r w:rsidR="008B6865">
          <w:rPr>
            <w:noProof/>
          </w:rPr>
          <w:t>2</w:t>
        </w:r>
        <w:r>
          <w:fldChar w:fldCharType="end"/>
        </w:r>
      </w:p>
    </w:sdtContent>
  </w:sdt>
  <w:p w:rsidR="008551A0" w:rsidRDefault="008551A0" w:rsidP="008551A0">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233996"/>
      <w:docPartObj>
        <w:docPartGallery w:val="Page Numbers (Top of Page)"/>
        <w:docPartUnique/>
      </w:docPartObj>
    </w:sdtPr>
    <w:sdtEndPr/>
    <w:sdtContent>
      <w:p w:rsidR="008551A0" w:rsidRDefault="008551A0">
        <w:pPr>
          <w:pStyle w:val="a3"/>
          <w:jc w:val="center"/>
        </w:pPr>
        <w:r>
          <w:t>1</w:t>
        </w:r>
      </w:p>
    </w:sdtContent>
  </w:sdt>
  <w:p w:rsidR="0099717A" w:rsidRDefault="009971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
    <w:lvl w:ilvl="0">
      <w:start w:val="3"/>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1069" w:hanging="360"/>
      </w:pPr>
    </w:lvl>
  </w:abstractNum>
  <w:abstractNum w:abstractNumId="2">
    <w:nsid w:val="299F03AE"/>
    <w:multiLevelType w:val="hybridMultilevel"/>
    <w:tmpl w:val="0AEC4134"/>
    <w:lvl w:ilvl="0" w:tplc="48BE29E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D5011E"/>
    <w:multiLevelType w:val="hybridMultilevel"/>
    <w:tmpl w:val="BF34E2F2"/>
    <w:lvl w:ilvl="0" w:tplc="04190001">
      <w:start w:val="1"/>
      <w:numFmt w:val="bullet"/>
      <w:pStyle w:val="3"/>
      <w:lvlText w:val="­"/>
      <w:lvlJc w:val="left"/>
      <w:pPr>
        <w:tabs>
          <w:tab w:val="num" w:pos="0"/>
        </w:tabs>
        <w:ind w:left="0" w:hanging="360"/>
      </w:pPr>
      <w:rPr>
        <w:rFonts w:ascii="Courier New" w:hAnsi="Courier New" w:cs="Times New Roman" w:hint="default"/>
        <w:sz w:val="28"/>
      </w:rPr>
    </w:lvl>
    <w:lvl w:ilvl="1" w:tplc="04190003">
      <w:start w:val="1"/>
      <w:numFmt w:val="bullet"/>
      <w:lvlText w:val="o"/>
      <w:lvlJc w:val="left"/>
      <w:pPr>
        <w:tabs>
          <w:tab w:val="num" w:pos="11"/>
        </w:tabs>
        <w:ind w:left="11" w:hanging="360"/>
      </w:pPr>
      <w:rPr>
        <w:rFonts w:ascii="Courier New" w:hAnsi="Courier New" w:cs="Courier New" w:hint="default"/>
      </w:rPr>
    </w:lvl>
    <w:lvl w:ilvl="2" w:tplc="04190005">
      <w:start w:val="1"/>
      <w:numFmt w:val="bullet"/>
      <w:lvlText w:val=""/>
      <w:lvlJc w:val="left"/>
      <w:pPr>
        <w:tabs>
          <w:tab w:val="num" w:pos="731"/>
        </w:tabs>
        <w:ind w:left="731" w:hanging="360"/>
      </w:pPr>
      <w:rPr>
        <w:rFonts w:ascii="Wingdings" w:hAnsi="Wingdings" w:hint="default"/>
      </w:rPr>
    </w:lvl>
    <w:lvl w:ilvl="3" w:tplc="04190001">
      <w:start w:val="1"/>
      <w:numFmt w:val="bullet"/>
      <w:lvlText w:val=""/>
      <w:lvlJc w:val="left"/>
      <w:pPr>
        <w:tabs>
          <w:tab w:val="num" w:pos="1451"/>
        </w:tabs>
        <w:ind w:left="1451" w:hanging="360"/>
      </w:pPr>
      <w:rPr>
        <w:rFonts w:ascii="Symbol" w:hAnsi="Symbol" w:hint="default"/>
      </w:rPr>
    </w:lvl>
    <w:lvl w:ilvl="4" w:tplc="04190003">
      <w:start w:val="1"/>
      <w:numFmt w:val="bullet"/>
      <w:lvlText w:val="o"/>
      <w:lvlJc w:val="left"/>
      <w:pPr>
        <w:tabs>
          <w:tab w:val="num" w:pos="2171"/>
        </w:tabs>
        <w:ind w:left="2171" w:hanging="360"/>
      </w:pPr>
      <w:rPr>
        <w:rFonts w:ascii="Courier New" w:hAnsi="Courier New" w:cs="Courier New" w:hint="default"/>
      </w:rPr>
    </w:lvl>
    <w:lvl w:ilvl="5" w:tplc="04190005">
      <w:start w:val="1"/>
      <w:numFmt w:val="bullet"/>
      <w:lvlText w:val=""/>
      <w:lvlJc w:val="left"/>
      <w:pPr>
        <w:tabs>
          <w:tab w:val="num" w:pos="2891"/>
        </w:tabs>
        <w:ind w:left="2891" w:hanging="360"/>
      </w:pPr>
      <w:rPr>
        <w:rFonts w:ascii="Wingdings" w:hAnsi="Wingdings" w:hint="default"/>
      </w:rPr>
    </w:lvl>
    <w:lvl w:ilvl="6" w:tplc="04190001">
      <w:start w:val="1"/>
      <w:numFmt w:val="bullet"/>
      <w:lvlText w:val=""/>
      <w:lvlJc w:val="left"/>
      <w:pPr>
        <w:tabs>
          <w:tab w:val="num" w:pos="3611"/>
        </w:tabs>
        <w:ind w:left="3611" w:hanging="360"/>
      </w:pPr>
      <w:rPr>
        <w:rFonts w:ascii="Symbol" w:hAnsi="Symbol" w:hint="default"/>
      </w:rPr>
    </w:lvl>
    <w:lvl w:ilvl="7" w:tplc="04190003">
      <w:start w:val="1"/>
      <w:numFmt w:val="bullet"/>
      <w:lvlText w:val="o"/>
      <w:lvlJc w:val="left"/>
      <w:pPr>
        <w:tabs>
          <w:tab w:val="num" w:pos="4331"/>
        </w:tabs>
        <w:ind w:left="4331" w:hanging="360"/>
      </w:pPr>
      <w:rPr>
        <w:rFonts w:ascii="Courier New" w:hAnsi="Courier New" w:cs="Courier New" w:hint="default"/>
      </w:rPr>
    </w:lvl>
    <w:lvl w:ilvl="8" w:tplc="04190005">
      <w:start w:val="1"/>
      <w:numFmt w:val="bullet"/>
      <w:lvlText w:val=""/>
      <w:lvlJc w:val="left"/>
      <w:pPr>
        <w:tabs>
          <w:tab w:val="num" w:pos="5051"/>
        </w:tabs>
        <w:ind w:left="5051" w:hanging="360"/>
      </w:pPr>
      <w:rPr>
        <w:rFonts w:ascii="Wingdings" w:hAnsi="Wingdings" w:hint="default"/>
      </w:rPr>
    </w:lvl>
  </w:abstractNum>
  <w:num w:numId="1">
    <w:abstractNumId w:val="2"/>
  </w:num>
  <w:num w:numId="2">
    <w:abstractNumId w:val="3"/>
  </w:num>
  <w:num w:numId="3">
    <w:abstractNumId w:val="1"/>
    <w:lvlOverride w:ilvl="0">
      <w:startOverride w:val="1"/>
    </w:lvlOverride>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7E"/>
    <w:rsid w:val="00001974"/>
    <w:rsid w:val="0002721E"/>
    <w:rsid w:val="00027339"/>
    <w:rsid w:val="00043E25"/>
    <w:rsid w:val="00074799"/>
    <w:rsid w:val="000C0583"/>
    <w:rsid w:val="000C3479"/>
    <w:rsid w:val="00106666"/>
    <w:rsid w:val="001133CD"/>
    <w:rsid w:val="00114694"/>
    <w:rsid w:val="00131495"/>
    <w:rsid w:val="001332EF"/>
    <w:rsid w:val="00140BCA"/>
    <w:rsid w:val="00141A80"/>
    <w:rsid w:val="00146E02"/>
    <w:rsid w:val="001502AC"/>
    <w:rsid w:val="00180A20"/>
    <w:rsid w:val="001810DA"/>
    <w:rsid w:val="001A0F8B"/>
    <w:rsid w:val="001A4AE2"/>
    <w:rsid w:val="001B2E04"/>
    <w:rsid w:val="001B5F67"/>
    <w:rsid w:val="001C1B71"/>
    <w:rsid w:val="001D136A"/>
    <w:rsid w:val="001D4D8A"/>
    <w:rsid w:val="001D6F39"/>
    <w:rsid w:val="001E1AE2"/>
    <w:rsid w:val="001F2825"/>
    <w:rsid w:val="001F34D6"/>
    <w:rsid w:val="00232DE0"/>
    <w:rsid w:val="00237E9A"/>
    <w:rsid w:val="002416E5"/>
    <w:rsid w:val="0024438D"/>
    <w:rsid w:val="002523C6"/>
    <w:rsid w:val="00260B44"/>
    <w:rsid w:val="00295EAC"/>
    <w:rsid w:val="00297E8D"/>
    <w:rsid w:val="002E1F10"/>
    <w:rsid w:val="002E2E9B"/>
    <w:rsid w:val="003051C0"/>
    <w:rsid w:val="00362F31"/>
    <w:rsid w:val="003648B0"/>
    <w:rsid w:val="0038277A"/>
    <w:rsid w:val="00387106"/>
    <w:rsid w:val="00395683"/>
    <w:rsid w:val="003A2873"/>
    <w:rsid w:val="003B022F"/>
    <w:rsid w:val="003B6D08"/>
    <w:rsid w:val="003D451E"/>
    <w:rsid w:val="003E7CD9"/>
    <w:rsid w:val="003F5A25"/>
    <w:rsid w:val="00430C48"/>
    <w:rsid w:val="0043452F"/>
    <w:rsid w:val="00445FF7"/>
    <w:rsid w:val="00454334"/>
    <w:rsid w:val="004648E1"/>
    <w:rsid w:val="00477C4F"/>
    <w:rsid w:val="004868A6"/>
    <w:rsid w:val="004A0470"/>
    <w:rsid w:val="004D3491"/>
    <w:rsid w:val="005050ED"/>
    <w:rsid w:val="0051521B"/>
    <w:rsid w:val="0053546E"/>
    <w:rsid w:val="00537E04"/>
    <w:rsid w:val="005720CA"/>
    <w:rsid w:val="0057222D"/>
    <w:rsid w:val="00573DE6"/>
    <w:rsid w:val="00590E2F"/>
    <w:rsid w:val="005A241D"/>
    <w:rsid w:val="005C45ED"/>
    <w:rsid w:val="005C6FEE"/>
    <w:rsid w:val="005E37DD"/>
    <w:rsid w:val="005E46AD"/>
    <w:rsid w:val="0064031E"/>
    <w:rsid w:val="006430D5"/>
    <w:rsid w:val="00650E36"/>
    <w:rsid w:val="0065131E"/>
    <w:rsid w:val="0066390C"/>
    <w:rsid w:val="0066481E"/>
    <w:rsid w:val="00675666"/>
    <w:rsid w:val="0068509B"/>
    <w:rsid w:val="006867CA"/>
    <w:rsid w:val="006A3895"/>
    <w:rsid w:val="006A4DC3"/>
    <w:rsid w:val="006B62FF"/>
    <w:rsid w:val="006C0430"/>
    <w:rsid w:val="00701E79"/>
    <w:rsid w:val="00741EDC"/>
    <w:rsid w:val="00744B40"/>
    <w:rsid w:val="00754C77"/>
    <w:rsid w:val="00770EB0"/>
    <w:rsid w:val="007759B9"/>
    <w:rsid w:val="0079204D"/>
    <w:rsid w:val="007A1FF2"/>
    <w:rsid w:val="007A463A"/>
    <w:rsid w:val="007B5457"/>
    <w:rsid w:val="007C0F7C"/>
    <w:rsid w:val="007C28D4"/>
    <w:rsid w:val="007D5337"/>
    <w:rsid w:val="008000C2"/>
    <w:rsid w:val="0080125E"/>
    <w:rsid w:val="0080582A"/>
    <w:rsid w:val="008172CF"/>
    <w:rsid w:val="00822810"/>
    <w:rsid w:val="00825D21"/>
    <w:rsid w:val="008269D0"/>
    <w:rsid w:val="008510E7"/>
    <w:rsid w:val="008551A0"/>
    <w:rsid w:val="00864BF1"/>
    <w:rsid w:val="00865623"/>
    <w:rsid w:val="00871FFA"/>
    <w:rsid w:val="00872F7A"/>
    <w:rsid w:val="00873842"/>
    <w:rsid w:val="0087739B"/>
    <w:rsid w:val="008817F3"/>
    <w:rsid w:val="008B1B1F"/>
    <w:rsid w:val="008B6865"/>
    <w:rsid w:val="008B7FF3"/>
    <w:rsid w:val="008C0E4E"/>
    <w:rsid w:val="008C5915"/>
    <w:rsid w:val="008D354E"/>
    <w:rsid w:val="008F5B16"/>
    <w:rsid w:val="008F65DD"/>
    <w:rsid w:val="0090742C"/>
    <w:rsid w:val="0090776E"/>
    <w:rsid w:val="00931A60"/>
    <w:rsid w:val="00943C6F"/>
    <w:rsid w:val="00944D0B"/>
    <w:rsid w:val="00955E46"/>
    <w:rsid w:val="00971C0C"/>
    <w:rsid w:val="0099717A"/>
    <w:rsid w:val="009A1402"/>
    <w:rsid w:val="009C0E74"/>
    <w:rsid w:val="009C1138"/>
    <w:rsid w:val="009D6500"/>
    <w:rsid w:val="009F1134"/>
    <w:rsid w:val="009F3879"/>
    <w:rsid w:val="00A02E5F"/>
    <w:rsid w:val="00A231BE"/>
    <w:rsid w:val="00A26F5D"/>
    <w:rsid w:val="00A567B6"/>
    <w:rsid w:val="00AD02F7"/>
    <w:rsid w:val="00B1007E"/>
    <w:rsid w:val="00B20C71"/>
    <w:rsid w:val="00B24D61"/>
    <w:rsid w:val="00B27752"/>
    <w:rsid w:val="00B341D5"/>
    <w:rsid w:val="00B34EFD"/>
    <w:rsid w:val="00B53E20"/>
    <w:rsid w:val="00B55EB0"/>
    <w:rsid w:val="00B654A7"/>
    <w:rsid w:val="00B871A0"/>
    <w:rsid w:val="00B9474D"/>
    <w:rsid w:val="00BB3EAD"/>
    <w:rsid w:val="00BB4152"/>
    <w:rsid w:val="00BD59C0"/>
    <w:rsid w:val="00BF32D8"/>
    <w:rsid w:val="00C31DB8"/>
    <w:rsid w:val="00C40FD1"/>
    <w:rsid w:val="00C41797"/>
    <w:rsid w:val="00C433B1"/>
    <w:rsid w:val="00C7339A"/>
    <w:rsid w:val="00C768CE"/>
    <w:rsid w:val="00C82582"/>
    <w:rsid w:val="00C913FE"/>
    <w:rsid w:val="00CB3D95"/>
    <w:rsid w:val="00CB5E16"/>
    <w:rsid w:val="00CC2CA5"/>
    <w:rsid w:val="00CC3499"/>
    <w:rsid w:val="00CE292A"/>
    <w:rsid w:val="00D448F0"/>
    <w:rsid w:val="00D56074"/>
    <w:rsid w:val="00D62056"/>
    <w:rsid w:val="00D71039"/>
    <w:rsid w:val="00D76FE1"/>
    <w:rsid w:val="00D9088B"/>
    <w:rsid w:val="00D97534"/>
    <w:rsid w:val="00DA4ED5"/>
    <w:rsid w:val="00DF5658"/>
    <w:rsid w:val="00E05E90"/>
    <w:rsid w:val="00E367C1"/>
    <w:rsid w:val="00E42685"/>
    <w:rsid w:val="00E72CB9"/>
    <w:rsid w:val="00E74C67"/>
    <w:rsid w:val="00E83F42"/>
    <w:rsid w:val="00EA4622"/>
    <w:rsid w:val="00EB5F6F"/>
    <w:rsid w:val="00EC4836"/>
    <w:rsid w:val="00ED6395"/>
    <w:rsid w:val="00EF15F8"/>
    <w:rsid w:val="00EF1920"/>
    <w:rsid w:val="00F06AEF"/>
    <w:rsid w:val="00F11914"/>
    <w:rsid w:val="00F1243B"/>
    <w:rsid w:val="00F27146"/>
    <w:rsid w:val="00F31A2E"/>
    <w:rsid w:val="00F34560"/>
    <w:rsid w:val="00F50A89"/>
    <w:rsid w:val="00F87F63"/>
    <w:rsid w:val="00F90C7E"/>
    <w:rsid w:val="00FA7956"/>
    <w:rsid w:val="00FB492E"/>
    <w:rsid w:val="00FC1C69"/>
    <w:rsid w:val="00FD0978"/>
    <w:rsid w:val="00FD733D"/>
    <w:rsid w:val="00FE3FC1"/>
    <w:rsid w:val="00FF0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E60F7635-76F9-4E80-8F7C-B101B953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C4F"/>
  </w:style>
  <w:style w:type="paragraph" w:styleId="2">
    <w:name w:val="heading 2"/>
    <w:basedOn w:val="a"/>
    <w:next w:val="a"/>
    <w:link w:val="20"/>
    <w:uiPriority w:val="99"/>
    <w:qFormat/>
    <w:rsid w:val="003B6D08"/>
    <w:pPr>
      <w:spacing w:before="600" w:after="300" w:line="240" w:lineRule="auto"/>
      <w:jc w:val="center"/>
      <w:outlineLvl w:val="1"/>
    </w:pPr>
    <w:rPr>
      <w:rFonts w:ascii="Times New Roman" w:eastAsia="Times New Roman" w:hAnsi="Times New Roman" w:cs="Times New Roman"/>
      <w:color w:val="000000"/>
      <w:sz w:val="28"/>
      <w:szCs w:val="28"/>
      <w:lang w:eastAsia="ru-RU"/>
    </w:rPr>
  </w:style>
  <w:style w:type="paragraph" w:styleId="30">
    <w:name w:val="heading 3"/>
    <w:basedOn w:val="a"/>
    <w:next w:val="a"/>
    <w:link w:val="31"/>
    <w:uiPriority w:val="99"/>
    <w:qFormat/>
    <w:rsid w:val="003B6D08"/>
    <w:pPr>
      <w:spacing w:after="360" w:line="240" w:lineRule="auto"/>
      <w:ind w:left="2880" w:firstLine="720"/>
      <w:jc w:val="both"/>
      <w:outlineLvl w:val="2"/>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8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2825"/>
  </w:style>
  <w:style w:type="paragraph" w:styleId="a5">
    <w:name w:val="footer"/>
    <w:basedOn w:val="a"/>
    <w:link w:val="a6"/>
    <w:uiPriority w:val="99"/>
    <w:unhideWhenUsed/>
    <w:rsid w:val="001F28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2825"/>
  </w:style>
  <w:style w:type="character" w:styleId="a7">
    <w:name w:val="page number"/>
    <w:basedOn w:val="a0"/>
    <w:uiPriority w:val="99"/>
    <w:rsid w:val="001F2825"/>
    <w:rPr>
      <w:rFonts w:cs="Times New Roman"/>
    </w:rPr>
  </w:style>
  <w:style w:type="paragraph" w:styleId="a8">
    <w:name w:val="Balloon Text"/>
    <w:basedOn w:val="a"/>
    <w:link w:val="a9"/>
    <w:uiPriority w:val="99"/>
    <w:semiHidden/>
    <w:unhideWhenUsed/>
    <w:rsid w:val="001F28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2825"/>
    <w:rPr>
      <w:rFonts w:ascii="Tahoma" w:hAnsi="Tahoma" w:cs="Tahoma"/>
      <w:sz w:val="16"/>
      <w:szCs w:val="16"/>
    </w:rPr>
  </w:style>
  <w:style w:type="table" w:styleId="aa">
    <w:name w:val="Table Grid"/>
    <w:basedOn w:val="a1"/>
    <w:uiPriority w:val="59"/>
    <w:rsid w:val="007C0F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1332EF"/>
    <w:pPr>
      <w:widowControl w:val="0"/>
      <w:autoSpaceDE w:val="0"/>
      <w:autoSpaceDN w:val="0"/>
      <w:adjustRightInd w:val="0"/>
      <w:spacing w:after="120" w:line="252" w:lineRule="auto"/>
      <w:ind w:firstLine="420"/>
      <w:jc w:val="both"/>
    </w:pPr>
    <w:rPr>
      <w:rFonts w:ascii="Times New Roman" w:eastAsia="Times New Roman" w:hAnsi="Times New Roman" w:cs="Times New Roman"/>
      <w:sz w:val="18"/>
      <w:szCs w:val="18"/>
      <w:lang w:eastAsia="ru-RU"/>
    </w:rPr>
  </w:style>
  <w:style w:type="character" w:customStyle="1" w:styleId="ac">
    <w:name w:val="Основной текст Знак"/>
    <w:basedOn w:val="a0"/>
    <w:link w:val="ab"/>
    <w:rsid w:val="001332EF"/>
    <w:rPr>
      <w:rFonts w:ascii="Times New Roman" w:eastAsia="Times New Roman" w:hAnsi="Times New Roman" w:cs="Times New Roman"/>
      <w:sz w:val="18"/>
      <w:szCs w:val="18"/>
      <w:lang w:eastAsia="ru-RU"/>
    </w:rPr>
  </w:style>
  <w:style w:type="character" w:customStyle="1" w:styleId="20">
    <w:name w:val="Заголовок 2 Знак"/>
    <w:basedOn w:val="a0"/>
    <w:link w:val="2"/>
    <w:uiPriority w:val="99"/>
    <w:rsid w:val="003B6D08"/>
    <w:rPr>
      <w:rFonts w:ascii="Times New Roman" w:eastAsia="Times New Roman" w:hAnsi="Times New Roman" w:cs="Times New Roman"/>
      <w:color w:val="000000"/>
      <w:sz w:val="28"/>
      <w:szCs w:val="28"/>
      <w:lang w:eastAsia="ru-RU"/>
    </w:rPr>
  </w:style>
  <w:style w:type="character" w:customStyle="1" w:styleId="31">
    <w:name w:val="Заголовок 3 Знак"/>
    <w:basedOn w:val="a0"/>
    <w:link w:val="30"/>
    <w:uiPriority w:val="99"/>
    <w:rsid w:val="003B6D08"/>
    <w:rPr>
      <w:rFonts w:ascii="Times New Roman" w:eastAsia="Times New Roman" w:hAnsi="Times New Roman" w:cs="Times New Roman"/>
      <w:color w:val="000000"/>
      <w:sz w:val="28"/>
      <w:szCs w:val="28"/>
      <w:lang w:eastAsia="ru-RU"/>
    </w:rPr>
  </w:style>
  <w:style w:type="paragraph" w:customStyle="1" w:styleId="ConsPlusTitle">
    <w:name w:val="ConsPlusTitle"/>
    <w:rsid w:val="00754C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CB3D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rsid w:val="008B1B1F"/>
    <w:rPr>
      <w:color w:val="0000FF"/>
      <w:u w:val="single"/>
    </w:rPr>
  </w:style>
  <w:style w:type="character" w:customStyle="1" w:styleId="ConsPlusNormal0">
    <w:name w:val="ConsPlusNormal Знак"/>
    <w:link w:val="ConsPlusNormal"/>
    <w:locked/>
    <w:rsid w:val="008B1B1F"/>
    <w:rPr>
      <w:rFonts w:ascii="Arial" w:eastAsia="Times New Roman" w:hAnsi="Arial" w:cs="Arial"/>
      <w:sz w:val="20"/>
      <w:szCs w:val="20"/>
      <w:lang w:eastAsia="ru-RU"/>
    </w:rPr>
  </w:style>
  <w:style w:type="paragraph" w:styleId="ae">
    <w:name w:val="Normal (Web)"/>
    <w:basedOn w:val="a"/>
    <w:rsid w:val="008F65D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f">
    <w:name w:val="Body Text Indent"/>
    <w:basedOn w:val="a"/>
    <w:link w:val="af0"/>
    <w:uiPriority w:val="99"/>
    <w:semiHidden/>
    <w:unhideWhenUsed/>
    <w:rsid w:val="006A4DC3"/>
    <w:pPr>
      <w:spacing w:after="120"/>
      <w:ind w:left="283"/>
    </w:pPr>
  </w:style>
  <w:style w:type="character" w:customStyle="1" w:styleId="af0">
    <w:name w:val="Основной текст с отступом Знак"/>
    <w:basedOn w:val="a0"/>
    <w:link w:val="af"/>
    <w:uiPriority w:val="99"/>
    <w:semiHidden/>
    <w:rsid w:val="006A4DC3"/>
  </w:style>
  <w:style w:type="paragraph" w:styleId="21">
    <w:name w:val="Body Text Indent 2"/>
    <w:basedOn w:val="a"/>
    <w:link w:val="22"/>
    <w:rsid w:val="006A4DC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6A4DC3"/>
    <w:rPr>
      <w:rFonts w:ascii="Times New Roman" w:eastAsia="Times New Roman" w:hAnsi="Times New Roman" w:cs="Times New Roman"/>
      <w:sz w:val="24"/>
      <w:szCs w:val="24"/>
      <w:lang w:eastAsia="ru-RU"/>
    </w:rPr>
  </w:style>
  <w:style w:type="paragraph" w:customStyle="1" w:styleId="af1">
    <w:name w:val="ЭЭГ"/>
    <w:basedOn w:val="a"/>
    <w:rsid w:val="006A4DC3"/>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32">
    <w:name w:val="А3 Знак"/>
    <w:link w:val="3"/>
    <w:locked/>
    <w:rsid w:val="006A4DC3"/>
    <w:rPr>
      <w:sz w:val="24"/>
      <w:szCs w:val="24"/>
      <w:lang w:val="x-none" w:eastAsia="x-none"/>
    </w:rPr>
  </w:style>
  <w:style w:type="paragraph" w:customStyle="1" w:styleId="3">
    <w:name w:val="А3"/>
    <w:basedOn w:val="a"/>
    <w:link w:val="32"/>
    <w:rsid w:val="006A4DC3"/>
    <w:pPr>
      <w:numPr>
        <w:numId w:val="2"/>
      </w:numPr>
      <w:spacing w:after="0" w:line="240" w:lineRule="auto"/>
      <w:jc w:val="both"/>
    </w:pPr>
    <w:rPr>
      <w:sz w:val="24"/>
      <w:szCs w:val="24"/>
      <w:lang w:val="x-none" w:eastAsia="x-none"/>
    </w:rPr>
  </w:style>
  <w:style w:type="paragraph" w:customStyle="1" w:styleId="defscrRUSTxtStyleText">
    <w:name w:val="defscr_RUS_TxtStyleText"/>
    <w:basedOn w:val="a"/>
    <w:rsid w:val="0099717A"/>
    <w:pPr>
      <w:widowControl w:val="0"/>
      <w:spacing w:before="120" w:after="0" w:line="240" w:lineRule="auto"/>
      <w:ind w:firstLine="425"/>
      <w:jc w:val="both"/>
    </w:pPr>
    <w:rPr>
      <w:rFonts w:ascii="Times New Roman" w:eastAsia="Times New Roman" w:hAnsi="Times New Roman" w:cs="Times New Roman"/>
      <w:noProof/>
      <w:color w:val="000000"/>
      <w:sz w:val="24"/>
      <w:szCs w:val="20"/>
      <w:lang w:eastAsia="ru-RU"/>
    </w:rPr>
  </w:style>
  <w:style w:type="character" w:customStyle="1" w:styleId="apple-converted-space">
    <w:name w:val="apple-converted-space"/>
    <w:basedOn w:val="a0"/>
    <w:rsid w:val="0099717A"/>
  </w:style>
  <w:style w:type="paragraph" w:styleId="af2">
    <w:name w:val="List Paragraph"/>
    <w:basedOn w:val="a"/>
    <w:uiPriority w:val="34"/>
    <w:qFormat/>
    <w:rsid w:val="00651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82531">
      <w:bodyDiv w:val="1"/>
      <w:marLeft w:val="0"/>
      <w:marRight w:val="0"/>
      <w:marTop w:val="0"/>
      <w:marBottom w:val="0"/>
      <w:divBdr>
        <w:top w:val="none" w:sz="0" w:space="0" w:color="auto"/>
        <w:left w:val="none" w:sz="0" w:space="0" w:color="auto"/>
        <w:bottom w:val="none" w:sz="0" w:space="0" w:color="auto"/>
        <w:right w:val="none" w:sz="0" w:space="0" w:color="auto"/>
      </w:divBdr>
    </w:div>
    <w:div w:id="290979876">
      <w:bodyDiv w:val="1"/>
      <w:marLeft w:val="0"/>
      <w:marRight w:val="0"/>
      <w:marTop w:val="0"/>
      <w:marBottom w:val="0"/>
      <w:divBdr>
        <w:top w:val="none" w:sz="0" w:space="0" w:color="auto"/>
        <w:left w:val="none" w:sz="0" w:space="0" w:color="auto"/>
        <w:bottom w:val="none" w:sz="0" w:space="0" w:color="auto"/>
        <w:right w:val="none" w:sz="0" w:space="0" w:color="auto"/>
      </w:divBdr>
    </w:div>
    <w:div w:id="565797807">
      <w:bodyDiv w:val="1"/>
      <w:marLeft w:val="0"/>
      <w:marRight w:val="0"/>
      <w:marTop w:val="0"/>
      <w:marBottom w:val="0"/>
      <w:divBdr>
        <w:top w:val="none" w:sz="0" w:space="0" w:color="auto"/>
        <w:left w:val="none" w:sz="0" w:space="0" w:color="auto"/>
        <w:bottom w:val="none" w:sz="0" w:space="0" w:color="auto"/>
        <w:right w:val="none" w:sz="0" w:space="0" w:color="auto"/>
      </w:divBdr>
    </w:div>
    <w:div w:id="16173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7C90567CD9D59A9AA38ED12C3E8D404468626481BDA1DFC5B32DEC7AD2A137758BF866749D2FD8A2BA4F19F88879BC9D2B50C1DF51370A852962102Cn4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7C90567CD9D59A9AA38EC72F52D3494E603C6982B8A98B90E12BBB2582A76227CBA63F35DB3CD8A2A44D18FD28n3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37C90567CD9D59A9AA38ED12C3E8D404468626481BDA1DFC5B32DEC7AD2A137758BF866749D2FD8A2BA4F19F88879BC9D2B50C1DF51370A852962102Cn4K" TargetMode="External"/><Relationship Id="rId4" Type="http://schemas.openxmlformats.org/officeDocument/2006/relationships/settings" Target="settings.xml"/><Relationship Id="rId9" Type="http://schemas.openxmlformats.org/officeDocument/2006/relationships/hyperlink" Target="consultantplus://offline/ref=137C90567CD9D59A9AA38ED12C3E8D404468626481BDA4DAC9B22DEC7AD2A137758BF866749D2FD8A2BA4F19FF8879BC9D2B50C1DF51370A852962102Cn4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5ED6-7353-4C3C-8628-8F1A24BE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5406</Words>
  <Characters>30819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Пирко</dc:creator>
  <cp:lastModifiedBy>User</cp:lastModifiedBy>
  <cp:revision>2</cp:revision>
  <cp:lastPrinted>2020-11-02T05:05:00Z</cp:lastPrinted>
  <dcterms:created xsi:type="dcterms:W3CDTF">2020-11-03T09:15:00Z</dcterms:created>
  <dcterms:modified xsi:type="dcterms:W3CDTF">2020-11-03T09:15:00Z</dcterms:modified>
</cp:coreProperties>
</file>