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AA" w:rsidRPr="00704644" w:rsidRDefault="000A4CAA" w:rsidP="00704644">
      <w:pPr>
        <w:spacing w:after="0"/>
        <w:rPr>
          <w:rFonts w:ascii="Times New Roman" w:hAnsi="Times New Roman" w:cs="Times New Roman"/>
        </w:rPr>
      </w:pPr>
      <w:r w:rsidRPr="0070464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174179" w:rsidRPr="00704644">
        <w:rPr>
          <w:rFonts w:ascii="Times New Roman" w:hAnsi="Times New Roman" w:cs="Times New Roman"/>
        </w:rPr>
        <w:t xml:space="preserve">      </w:t>
      </w:r>
      <w:r w:rsidRPr="00704644">
        <w:rPr>
          <w:rFonts w:ascii="Times New Roman" w:hAnsi="Times New Roman" w:cs="Times New Roman"/>
        </w:rPr>
        <w:t xml:space="preserve"> </w:t>
      </w:r>
      <w:r w:rsidR="00704644" w:rsidRPr="00704644">
        <w:rPr>
          <w:rFonts w:ascii="Times New Roman" w:hAnsi="Times New Roman" w:cs="Times New Roman"/>
        </w:rPr>
        <w:t xml:space="preserve">                          </w:t>
      </w:r>
      <w:r w:rsidR="00704644">
        <w:rPr>
          <w:rFonts w:ascii="Times New Roman" w:hAnsi="Times New Roman" w:cs="Times New Roman"/>
        </w:rPr>
        <w:t xml:space="preserve"> </w:t>
      </w:r>
      <w:r w:rsidR="00704644" w:rsidRPr="00704644">
        <w:rPr>
          <w:rFonts w:ascii="Times New Roman" w:hAnsi="Times New Roman" w:cs="Times New Roman"/>
        </w:rPr>
        <w:t xml:space="preserve">     </w:t>
      </w:r>
      <w:r w:rsidRPr="00704644">
        <w:rPr>
          <w:rFonts w:ascii="Times New Roman" w:hAnsi="Times New Roman" w:cs="Times New Roman"/>
        </w:rPr>
        <w:t>ПРИЛОЖЕНИЕ № 2</w:t>
      </w:r>
    </w:p>
    <w:p w:rsidR="000A4CAA" w:rsidRPr="00704644" w:rsidRDefault="000A4CAA" w:rsidP="00704644">
      <w:pPr>
        <w:spacing w:after="0"/>
        <w:rPr>
          <w:rFonts w:ascii="Times New Roman" w:hAnsi="Times New Roman" w:cs="Times New Roman"/>
        </w:rPr>
      </w:pPr>
      <w:r w:rsidRPr="0070464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174179" w:rsidRPr="00704644">
        <w:rPr>
          <w:rFonts w:ascii="Times New Roman" w:hAnsi="Times New Roman" w:cs="Times New Roman"/>
        </w:rPr>
        <w:t xml:space="preserve">   </w:t>
      </w:r>
      <w:r w:rsidR="00704644" w:rsidRPr="00704644">
        <w:rPr>
          <w:rFonts w:ascii="Times New Roman" w:hAnsi="Times New Roman" w:cs="Times New Roman"/>
        </w:rPr>
        <w:t xml:space="preserve">                                       </w:t>
      </w:r>
      <w:r w:rsidRPr="00704644">
        <w:rPr>
          <w:rFonts w:ascii="Times New Roman" w:hAnsi="Times New Roman" w:cs="Times New Roman"/>
        </w:rPr>
        <w:t xml:space="preserve"> УТВЕРЖДЕН</w:t>
      </w:r>
    </w:p>
    <w:p w:rsidR="009A4BBF" w:rsidRPr="00F067B7" w:rsidRDefault="005B711D" w:rsidP="00704644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A4BBF" w:rsidRPr="00F067B7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646BDD">
        <w:rPr>
          <w:rFonts w:ascii="Times New Roman" w:hAnsi="Times New Roman" w:cs="Times New Roman"/>
          <w:sz w:val="24"/>
          <w:szCs w:val="24"/>
        </w:rPr>
        <w:t>ем</w:t>
      </w:r>
      <w:r w:rsidR="009A4BBF" w:rsidRPr="00F067B7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5B711D" w:rsidRDefault="005B711D" w:rsidP="005B711D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5C7CC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Ордынского</w:t>
      </w:r>
      <w:r w:rsidR="009A4BBF" w:rsidRPr="00F067B7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9A4BBF" w:rsidRPr="00F067B7" w:rsidRDefault="005B711D" w:rsidP="005B711D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5C7CC5">
        <w:rPr>
          <w:rFonts w:ascii="Times New Roman" w:hAnsi="Times New Roman" w:cs="Times New Roman"/>
          <w:sz w:val="24"/>
          <w:szCs w:val="24"/>
        </w:rPr>
        <w:t xml:space="preserve"> </w:t>
      </w:r>
      <w:r w:rsidR="009A4BBF" w:rsidRPr="00F067B7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9A4BBF" w:rsidRPr="00F067B7" w:rsidRDefault="005B711D" w:rsidP="005B711D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BC5C26">
        <w:rPr>
          <w:rFonts w:ascii="Times New Roman" w:hAnsi="Times New Roman" w:cs="Times New Roman"/>
          <w:sz w:val="24"/>
          <w:szCs w:val="24"/>
        </w:rPr>
        <w:t>о</w:t>
      </w:r>
      <w:r w:rsidR="009A4BBF" w:rsidRPr="00F067B7">
        <w:rPr>
          <w:rFonts w:ascii="Times New Roman" w:hAnsi="Times New Roman" w:cs="Times New Roman"/>
          <w:sz w:val="24"/>
          <w:szCs w:val="24"/>
        </w:rPr>
        <w:t xml:space="preserve">т </w:t>
      </w:r>
      <w:r w:rsidR="003D7DB6">
        <w:rPr>
          <w:rFonts w:ascii="Times New Roman" w:hAnsi="Times New Roman" w:cs="Times New Roman"/>
          <w:sz w:val="24"/>
          <w:szCs w:val="24"/>
        </w:rPr>
        <w:t xml:space="preserve">30.12.2019 </w:t>
      </w:r>
      <w:r w:rsidR="009A4BBF" w:rsidRPr="00F067B7">
        <w:rPr>
          <w:rFonts w:ascii="Times New Roman" w:hAnsi="Times New Roman" w:cs="Times New Roman"/>
          <w:sz w:val="24"/>
          <w:szCs w:val="24"/>
        </w:rPr>
        <w:t xml:space="preserve"> №</w:t>
      </w:r>
      <w:r w:rsidR="003D7DB6">
        <w:rPr>
          <w:rFonts w:ascii="Times New Roman" w:hAnsi="Times New Roman" w:cs="Times New Roman"/>
          <w:sz w:val="24"/>
          <w:szCs w:val="24"/>
        </w:rPr>
        <w:t xml:space="preserve"> 1524</w:t>
      </w:r>
    </w:p>
    <w:p w:rsidR="009A4BBF" w:rsidRDefault="005B711D" w:rsidP="005B711D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A4BBF" w:rsidRPr="005C7CC5" w:rsidRDefault="00520079" w:rsidP="00E61126">
      <w:pPr>
        <w:pStyle w:val="22"/>
        <w:shd w:val="clear" w:color="auto" w:fill="auto"/>
        <w:spacing w:before="0" w:after="176" w:line="260" w:lineRule="exact"/>
        <w:jc w:val="both"/>
        <w:rPr>
          <w:b/>
          <w:sz w:val="28"/>
          <w:szCs w:val="28"/>
        </w:rPr>
      </w:pPr>
      <w:bookmarkStart w:id="0" w:name="bookmark14"/>
      <w:r>
        <w:rPr>
          <w:sz w:val="28"/>
          <w:szCs w:val="28"/>
        </w:rPr>
        <w:t xml:space="preserve">   </w:t>
      </w:r>
      <w:r w:rsidR="00E61126">
        <w:rPr>
          <w:sz w:val="28"/>
          <w:szCs w:val="28"/>
        </w:rPr>
        <w:t xml:space="preserve">                                                               </w:t>
      </w:r>
      <w:bookmarkEnd w:id="0"/>
      <w:r w:rsidR="009A4BBF" w:rsidRPr="005C7CC5">
        <w:rPr>
          <w:b/>
          <w:sz w:val="28"/>
          <w:szCs w:val="28"/>
        </w:rPr>
        <w:t>ПЛАН МЕРОПРИЯТИЙ</w:t>
      </w:r>
      <w:r w:rsidR="00191663">
        <w:rPr>
          <w:b/>
          <w:sz w:val="28"/>
          <w:szCs w:val="28"/>
        </w:rPr>
        <w:t xml:space="preserve">  (ДОРОЖНАЯ КАРТА)</w:t>
      </w:r>
    </w:p>
    <w:p w:rsidR="009A4BBF" w:rsidRPr="005C7CC5" w:rsidRDefault="009A4BBF" w:rsidP="009A4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CC5">
        <w:rPr>
          <w:rFonts w:ascii="Times New Roman" w:hAnsi="Times New Roman" w:cs="Times New Roman"/>
          <w:b/>
          <w:sz w:val="28"/>
          <w:szCs w:val="28"/>
        </w:rPr>
        <w:t>по развитию конкуренции в интересах потребителей</w:t>
      </w:r>
      <w:r w:rsidR="00D72698" w:rsidRPr="005C7CC5">
        <w:rPr>
          <w:rFonts w:ascii="Times New Roman" w:hAnsi="Times New Roman" w:cs="Times New Roman"/>
          <w:b/>
          <w:sz w:val="28"/>
          <w:szCs w:val="28"/>
        </w:rPr>
        <w:t xml:space="preserve"> на рынках</w:t>
      </w:r>
      <w:r w:rsidRPr="005C7CC5">
        <w:rPr>
          <w:rFonts w:ascii="Times New Roman" w:hAnsi="Times New Roman" w:cs="Times New Roman"/>
          <w:b/>
          <w:sz w:val="28"/>
          <w:szCs w:val="28"/>
        </w:rPr>
        <w:t xml:space="preserve"> товаров и услуг</w:t>
      </w:r>
    </w:p>
    <w:p w:rsidR="009A4BBF" w:rsidRPr="005C7CC5" w:rsidRDefault="009A4BBF" w:rsidP="009A4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CC5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711DB0" w:rsidRPr="005C7CC5">
        <w:rPr>
          <w:rFonts w:ascii="Times New Roman" w:hAnsi="Times New Roman" w:cs="Times New Roman"/>
          <w:b/>
          <w:sz w:val="28"/>
          <w:szCs w:val="28"/>
        </w:rPr>
        <w:t>Ордынского</w:t>
      </w:r>
      <w:r w:rsidRPr="005C7CC5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520079" w:rsidRDefault="00520079" w:rsidP="009A4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079" w:rsidRPr="00520079" w:rsidRDefault="00520079" w:rsidP="00520079">
      <w:pPr>
        <w:pStyle w:val="22"/>
        <w:shd w:val="clear" w:color="auto" w:fill="auto"/>
        <w:spacing w:before="0" w:after="176"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E2A3D">
        <w:rPr>
          <w:sz w:val="28"/>
          <w:szCs w:val="28"/>
        </w:rPr>
        <w:t xml:space="preserve">                                                                  </w:t>
      </w:r>
      <w:r w:rsidR="002374B2">
        <w:rPr>
          <w:sz w:val="28"/>
          <w:szCs w:val="28"/>
        </w:rPr>
        <w:t xml:space="preserve">            </w:t>
      </w:r>
      <w:r w:rsidR="00AE2A3D">
        <w:rPr>
          <w:sz w:val="28"/>
          <w:szCs w:val="28"/>
        </w:rPr>
        <w:t xml:space="preserve">     </w:t>
      </w:r>
      <w:proofErr w:type="gramStart"/>
      <w:r w:rsidR="002374B2">
        <w:rPr>
          <w:sz w:val="28"/>
          <w:szCs w:val="28"/>
          <w:lang w:val="en-US"/>
        </w:rPr>
        <w:t>I</w:t>
      </w:r>
      <w:r w:rsidR="002374B2" w:rsidRPr="002374B2">
        <w:rPr>
          <w:sz w:val="28"/>
          <w:szCs w:val="28"/>
        </w:rPr>
        <w:t>.</w:t>
      </w:r>
      <w:r w:rsidR="002374B2">
        <w:rPr>
          <w:sz w:val="28"/>
          <w:szCs w:val="28"/>
        </w:rPr>
        <w:t xml:space="preserve"> </w:t>
      </w:r>
      <w:r w:rsidRPr="00520079">
        <w:rPr>
          <w:sz w:val="28"/>
          <w:szCs w:val="28"/>
        </w:rPr>
        <w:t xml:space="preserve"> Общ</w:t>
      </w:r>
      <w:r w:rsidR="002374B2">
        <w:rPr>
          <w:sz w:val="28"/>
          <w:szCs w:val="28"/>
        </w:rPr>
        <w:t>ие</w:t>
      </w:r>
      <w:proofErr w:type="gramEnd"/>
      <w:r w:rsidR="002374B2">
        <w:rPr>
          <w:sz w:val="28"/>
          <w:szCs w:val="28"/>
        </w:rPr>
        <w:t xml:space="preserve"> положения</w:t>
      </w:r>
    </w:p>
    <w:p w:rsidR="00520079" w:rsidRPr="00E61126" w:rsidRDefault="00520079" w:rsidP="0079243C">
      <w:pPr>
        <w:pStyle w:val="40"/>
        <w:shd w:val="clear" w:color="auto" w:fill="auto"/>
        <w:spacing w:before="0" w:after="0" w:line="240" w:lineRule="auto"/>
        <w:ind w:right="20" w:firstLine="540"/>
        <w:rPr>
          <w:sz w:val="27"/>
          <w:szCs w:val="27"/>
        </w:rPr>
      </w:pPr>
      <w:r w:rsidRPr="00E61126">
        <w:rPr>
          <w:sz w:val="27"/>
          <w:szCs w:val="27"/>
        </w:rPr>
        <w:t xml:space="preserve">1. </w:t>
      </w:r>
      <w:proofErr w:type="gramStart"/>
      <w:r w:rsidR="002374B2" w:rsidRPr="00E61126">
        <w:rPr>
          <w:sz w:val="27"/>
          <w:szCs w:val="27"/>
        </w:rPr>
        <w:t>Согласно Указу Президента Российской Федерации от 21.12.2017 № 618 «Об основных направлениях государственной политики по развитию конкуренции</w:t>
      </w:r>
      <w:r w:rsidR="004C7FDB">
        <w:rPr>
          <w:sz w:val="27"/>
          <w:szCs w:val="27"/>
        </w:rPr>
        <w:t>»</w:t>
      </w:r>
      <w:r w:rsidR="002374B2" w:rsidRPr="00E61126">
        <w:rPr>
          <w:sz w:val="27"/>
          <w:szCs w:val="27"/>
        </w:rPr>
        <w:t xml:space="preserve"> активное содействие развитию конкуренции в Российской Федерации является приоритетным направлением деятельности Президента Российской Федерации, Федерального Собрания Российской Федерации, Правительства Российской Федерации, Центрального банка Российской Федерации, федеральных органов исполнительной власти, законодательных (представительных) и исполнительных органов государственной власти субъектов Российской Федерации, а также органов местного самоуправления</w:t>
      </w:r>
      <w:proofErr w:type="gramEnd"/>
      <w:r w:rsidR="002374B2" w:rsidRPr="00E61126">
        <w:rPr>
          <w:sz w:val="27"/>
          <w:szCs w:val="27"/>
        </w:rPr>
        <w:t xml:space="preserve">. </w:t>
      </w:r>
      <w:r w:rsidRPr="00E61126">
        <w:rPr>
          <w:sz w:val="27"/>
          <w:szCs w:val="27"/>
        </w:rPr>
        <w:t>Реализация Плана мероприятий «дорожной карты» по содействию развитию конкуренции в Ордынском районе Новосибирской области (далее - «дорожная карта») направлена на создание условий для формирования благоприятной конкурентной среды на территории Ордынского района, комплексное инновационное развитие экономики в Ордынском районе Новосибирской области.</w:t>
      </w:r>
    </w:p>
    <w:p w:rsidR="00520079" w:rsidRPr="00E61126" w:rsidRDefault="00520079" w:rsidP="0079243C">
      <w:pPr>
        <w:pStyle w:val="40"/>
        <w:shd w:val="clear" w:color="auto" w:fill="auto"/>
        <w:spacing w:before="0" w:after="0" w:line="240" w:lineRule="auto"/>
        <w:ind w:firstLine="540"/>
        <w:rPr>
          <w:sz w:val="27"/>
          <w:szCs w:val="27"/>
        </w:rPr>
      </w:pPr>
      <w:r w:rsidRPr="00E61126">
        <w:rPr>
          <w:sz w:val="27"/>
          <w:szCs w:val="27"/>
        </w:rPr>
        <w:t>2. Целями и задачами «дорожной карты» являются:</w:t>
      </w:r>
    </w:p>
    <w:p w:rsidR="00520079" w:rsidRPr="00E61126" w:rsidRDefault="00AE2A3D" w:rsidP="0079243C">
      <w:pPr>
        <w:pStyle w:val="40"/>
        <w:shd w:val="clear" w:color="auto" w:fill="auto"/>
        <w:tabs>
          <w:tab w:val="left" w:pos="703"/>
        </w:tabs>
        <w:spacing w:before="0" w:after="0" w:line="240" w:lineRule="auto"/>
        <w:ind w:left="540"/>
        <w:rPr>
          <w:sz w:val="27"/>
          <w:szCs w:val="27"/>
        </w:rPr>
      </w:pPr>
      <w:r w:rsidRPr="00E61126">
        <w:rPr>
          <w:sz w:val="27"/>
          <w:szCs w:val="27"/>
        </w:rPr>
        <w:t xml:space="preserve">2.1 </w:t>
      </w:r>
      <w:r w:rsidR="00520079" w:rsidRPr="00E61126">
        <w:rPr>
          <w:sz w:val="27"/>
          <w:szCs w:val="27"/>
        </w:rPr>
        <w:t>создание благоприятной конкурентной среды;</w:t>
      </w:r>
    </w:p>
    <w:p w:rsidR="00520079" w:rsidRPr="00E61126" w:rsidRDefault="00AE2A3D" w:rsidP="0079243C">
      <w:pPr>
        <w:pStyle w:val="40"/>
        <w:shd w:val="clear" w:color="auto" w:fill="auto"/>
        <w:tabs>
          <w:tab w:val="left" w:pos="763"/>
        </w:tabs>
        <w:spacing w:before="0" w:after="0" w:line="240" w:lineRule="auto"/>
        <w:ind w:left="540" w:right="20"/>
        <w:rPr>
          <w:sz w:val="27"/>
          <w:szCs w:val="27"/>
        </w:rPr>
      </w:pPr>
      <w:r w:rsidRPr="00E61126">
        <w:rPr>
          <w:sz w:val="27"/>
          <w:szCs w:val="27"/>
        </w:rPr>
        <w:t xml:space="preserve">2.2 </w:t>
      </w:r>
      <w:r w:rsidR="00520079" w:rsidRPr="00E61126">
        <w:rPr>
          <w:sz w:val="27"/>
          <w:szCs w:val="27"/>
        </w:rPr>
        <w:t>содействие развитию конкуренции для каждого из предусмотренных «дорожной картой» социально значимых и приоритетных рынков на территории  Ордынского  района Новосибирской области;</w:t>
      </w:r>
    </w:p>
    <w:p w:rsidR="00520079" w:rsidRPr="00E61126" w:rsidRDefault="00AE2A3D" w:rsidP="0079243C">
      <w:pPr>
        <w:pStyle w:val="40"/>
        <w:shd w:val="clear" w:color="auto" w:fill="auto"/>
        <w:tabs>
          <w:tab w:val="left" w:pos="703"/>
        </w:tabs>
        <w:spacing w:before="0" w:after="0" w:line="240" w:lineRule="auto"/>
        <w:ind w:left="540"/>
        <w:rPr>
          <w:sz w:val="27"/>
          <w:szCs w:val="27"/>
        </w:rPr>
      </w:pPr>
      <w:r w:rsidRPr="00E61126">
        <w:rPr>
          <w:sz w:val="27"/>
          <w:szCs w:val="27"/>
        </w:rPr>
        <w:t xml:space="preserve">2.3 </w:t>
      </w:r>
      <w:r w:rsidR="00520079" w:rsidRPr="00E61126">
        <w:rPr>
          <w:sz w:val="27"/>
          <w:szCs w:val="27"/>
        </w:rPr>
        <w:t>снижение административных барьеров;</w:t>
      </w:r>
    </w:p>
    <w:p w:rsidR="00520079" w:rsidRPr="00E61126" w:rsidRDefault="00AE2A3D" w:rsidP="0079243C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left="426" w:right="20"/>
        <w:rPr>
          <w:sz w:val="27"/>
          <w:szCs w:val="27"/>
        </w:rPr>
      </w:pPr>
      <w:r w:rsidRPr="00E61126">
        <w:rPr>
          <w:sz w:val="27"/>
          <w:szCs w:val="27"/>
        </w:rPr>
        <w:t xml:space="preserve">  2.4 </w:t>
      </w:r>
      <w:r w:rsidR="00520079" w:rsidRPr="00E61126">
        <w:rPr>
          <w:sz w:val="27"/>
          <w:szCs w:val="27"/>
        </w:rPr>
        <w:t xml:space="preserve">повышение удовлетворенности потребителей качеством товаров и услуг на социально значимых и приоритетных </w:t>
      </w:r>
      <w:r w:rsidRPr="00E61126">
        <w:rPr>
          <w:sz w:val="27"/>
          <w:szCs w:val="27"/>
        </w:rPr>
        <w:t xml:space="preserve">            </w:t>
      </w:r>
      <w:r w:rsidR="00520079" w:rsidRPr="00E61126">
        <w:rPr>
          <w:sz w:val="27"/>
          <w:szCs w:val="27"/>
        </w:rPr>
        <w:t>рынках  Ордынского  района Новосибирской области.</w:t>
      </w:r>
    </w:p>
    <w:p w:rsidR="0079243C" w:rsidRPr="00E61126" w:rsidRDefault="005C7CC5" w:rsidP="0079243C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left="426" w:right="20"/>
        <w:rPr>
          <w:sz w:val="27"/>
          <w:szCs w:val="27"/>
        </w:rPr>
      </w:pPr>
      <w:r w:rsidRPr="00E61126">
        <w:rPr>
          <w:sz w:val="27"/>
          <w:szCs w:val="27"/>
        </w:rPr>
        <w:t xml:space="preserve">  </w:t>
      </w:r>
      <w:r w:rsidR="0079243C" w:rsidRPr="00E61126">
        <w:rPr>
          <w:sz w:val="27"/>
          <w:szCs w:val="27"/>
        </w:rPr>
        <w:t>3. Предметом «дорожной карты» являются мероприятия по развитию конкуренции на товарных рынках Ордынского района Новосибирской области.</w:t>
      </w:r>
    </w:p>
    <w:p w:rsidR="009A4BBF" w:rsidRPr="00E61126" w:rsidRDefault="005C7CC5" w:rsidP="0079243C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left="426" w:right="20"/>
        <w:rPr>
          <w:sz w:val="27"/>
          <w:szCs w:val="27"/>
        </w:rPr>
      </w:pPr>
      <w:r w:rsidRPr="00E61126">
        <w:rPr>
          <w:sz w:val="27"/>
          <w:szCs w:val="27"/>
        </w:rPr>
        <w:lastRenderedPageBreak/>
        <w:t xml:space="preserve">  </w:t>
      </w:r>
      <w:r w:rsidR="0079243C" w:rsidRPr="00E61126">
        <w:rPr>
          <w:sz w:val="27"/>
          <w:szCs w:val="27"/>
        </w:rPr>
        <w:t>4.Числовые значения ключевых показателей и мероприятия по развитию конкуренции на товарных рынках Ордынского района Новосибирской области в «дорожной карте» определены на период 2019-2022 годов с учетом необходимости обязательного достижения к 2022 году.</w:t>
      </w:r>
    </w:p>
    <w:p w:rsidR="0079243C" w:rsidRPr="00E61126" w:rsidRDefault="005C7CC5" w:rsidP="0079243C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left="426" w:right="20"/>
        <w:rPr>
          <w:sz w:val="27"/>
          <w:szCs w:val="27"/>
        </w:rPr>
      </w:pPr>
      <w:r w:rsidRPr="00E61126">
        <w:rPr>
          <w:sz w:val="27"/>
          <w:szCs w:val="27"/>
        </w:rPr>
        <w:t xml:space="preserve">  </w:t>
      </w:r>
      <w:r w:rsidR="0079243C" w:rsidRPr="00E61126">
        <w:rPr>
          <w:sz w:val="27"/>
          <w:szCs w:val="27"/>
        </w:rPr>
        <w:t>5. Наряду с мероприятиями, сформированными в целях достижения ключевых показателей развития конкуренции (</w:t>
      </w:r>
      <w:proofErr w:type="spellStart"/>
      <w:r w:rsidR="0079243C" w:rsidRPr="00E61126">
        <w:rPr>
          <w:sz w:val="27"/>
          <w:szCs w:val="27"/>
        </w:rPr>
        <w:t>далее-ключевые</w:t>
      </w:r>
      <w:proofErr w:type="spellEnd"/>
      <w:r w:rsidR="0079243C" w:rsidRPr="00E61126">
        <w:rPr>
          <w:sz w:val="27"/>
          <w:szCs w:val="27"/>
        </w:rPr>
        <w:t xml:space="preserve"> показатели), в «дорожной карте» предусмотрены также системные мероприятия, которые направлены на развитие конкуренции </w:t>
      </w:r>
      <w:r w:rsidRPr="00E61126">
        <w:rPr>
          <w:sz w:val="27"/>
          <w:szCs w:val="27"/>
        </w:rPr>
        <w:t xml:space="preserve"> в </w:t>
      </w:r>
      <w:r w:rsidR="0079243C" w:rsidRPr="00E61126">
        <w:rPr>
          <w:sz w:val="27"/>
          <w:szCs w:val="27"/>
        </w:rPr>
        <w:t>Ордынско</w:t>
      </w:r>
      <w:r w:rsidRPr="00E61126">
        <w:rPr>
          <w:sz w:val="27"/>
          <w:szCs w:val="27"/>
        </w:rPr>
        <w:t xml:space="preserve">м </w:t>
      </w:r>
      <w:r w:rsidR="0079243C" w:rsidRPr="00E61126">
        <w:rPr>
          <w:sz w:val="27"/>
          <w:szCs w:val="27"/>
        </w:rPr>
        <w:t xml:space="preserve"> район</w:t>
      </w:r>
      <w:r w:rsidRPr="00E61126">
        <w:rPr>
          <w:sz w:val="27"/>
          <w:szCs w:val="27"/>
        </w:rPr>
        <w:t>е</w:t>
      </w:r>
      <w:r w:rsidR="0079243C" w:rsidRPr="00E61126">
        <w:rPr>
          <w:sz w:val="27"/>
          <w:szCs w:val="27"/>
        </w:rPr>
        <w:t xml:space="preserve"> Новосибирской области.</w:t>
      </w:r>
    </w:p>
    <w:p w:rsidR="0079243C" w:rsidRPr="00E61126" w:rsidRDefault="0079243C" w:rsidP="0079243C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left="426" w:right="20"/>
        <w:rPr>
          <w:sz w:val="27"/>
          <w:szCs w:val="27"/>
        </w:rPr>
      </w:pPr>
    </w:p>
    <w:p w:rsidR="009B64B1" w:rsidRPr="005C7CC5" w:rsidRDefault="0079243C" w:rsidP="00CE075D">
      <w:pPr>
        <w:pStyle w:val="a3"/>
        <w:spacing w:after="0" w:line="240" w:lineRule="auto"/>
        <w:ind w:left="142" w:firstLine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CC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n-US"/>
        </w:rPr>
        <w:t>II</w:t>
      </w:r>
      <w:r w:rsidRPr="005C7C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. </w:t>
      </w:r>
      <w:r w:rsidR="009A4BBF" w:rsidRPr="005C7CC5">
        <w:rPr>
          <w:rFonts w:ascii="Times New Roman" w:hAnsi="Times New Roman" w:cs="Times New Roman"/>
          <w:b/>
          <w:sz w:val="28"/>
          <w:szCs w:val="28"/>
        </w:rPr>
        <w:t xml:space="preserve">Мероприятия по </w:t>
      </w:r>
      <w:r w:rsidR="009B64B1" w:rsidRPr="005C7CC5">
        <w:rPr>
          <w:rFonts w:ascii="Times New Roman" w:hAnsi="Times New Roman" w:cs="Times New Roman"/>
          <w:b/>
          <w:sz w:val="28"/>
          <w:szCs w:val="28"/>
        </w:rPr>
        <w:t xml:space="preserve">содействию развитию конкуренции на товарных рынках Ордынского района </w:t>
      </w:r>
      <w:r w:rsidR="00CE07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9B64B1" w:rsidRPr="005C7CC5">
        <w:rPr>
          <w:rFonts w:ascii="Times New Roman" w:hAnsi="Times New Roman" w:cs="Times New Roman"/>
          <w:b/>
          <w:sz w:val="28"/>
          <w:szCs w:val="28"/>
        </w:rPr>
        <w:t>Новосибирской области.</w:t>
      </w:r>
    </w:p>
    <w:p w:rsidR="009B64B1" w:rsidRPr="005C7CC5" w:rsidRDefault="009B64B1" w:rsidP="009B64B1">
      <w:pPr>
        <w:pStyle w:val="a3"/>
        <w:spacing w:after="0" w:line="240" w:lineRule="auto"/>
        <w:ind w:left="18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BBF" w:rsidRPr="005C7CC5" w:rsidRDefault="009B64B1" w:rsidP="0079243C">
      <w:pPr>
        <w:pStyle w:val="a3"/>
        <w:spacing w:after="0" w:line="240" w:lineRule="auto"/>
        <w:ind w:left="1843"/>
        <w:rPr>
          <w:rFonts w:ascii="Times New Roman" w:hAnsi="Times New Roman" w:cs="Times New Roman"/>
          <w:b/>
          <w:sz w:val="28"/>
          <w:szCs w:val="28"/>
        </w:rPr>
      </w:pPr>
      <w:r w:rsidRPr="005C7CC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247D5" w:rsidRPr="005C7CC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5C7CC5">
        <w:rPr>
          <w:rFonts w:ascii="Times New Roman" w:hAnsi="Times New Roman" w:cs="Times New Roman"/>
          <w:b/>
          <w:sz w:val="28"/>
          <w:szCs w:val="28"/>
        </w:rPr>
        <w:t xml:space="preserve">   1. Рынок </w:t>
      </w:r>
      <w:r w:rsidR="009A4BBF" w:rsidRPr="005C7CC5">
        <w:rPr>
          <w:rFonts w:ascii="Times New Roman" w:hAnsi="Times New Roman" w:cs="Times New Roman"/>
          <w:b/>
          <w:sz w:val="28"/>
          <w:szCs w:val="28"/>
        </w:rPr>
        <w:t xml:space="preserve"> реализации сельскохозяйственной продукции</w:t>
      </w:r>
    </w:p>
    <w:p w:rsidR="000D51C5" w:rsidRPr="005C7CC5" w:rsidRDefault="000D51C5" w:rsidP="000D51C5">
      <w:pPr>
        <w:pStyle w:val="a3"/>
        <w:spacing w:after="0" w:line="240" w:lineRule="auto"/>
        <w:ind w:left="184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4709" w:type="dxa"/>
        <w:tblLook w:val="04A0"/>
      </w:tblPr>
      <w:tblGrid>
        <w:gridCol w:w="540"/>
        <w:gridCol w:w="4667"/>
        <w:gridCol w:w="3126"/>
        <w:gridCol w:w="2146"/>
        <w:gridCol w:w="4230"/>
      </w:tblGrid>
      <w:tr w:rsidR="000D51C5" w:rsidTr="008315B8">
        <w:tc>
          <w:tcPr>
            <w:tcW w:w="14709" w:type="dxa"/>
            <w:gridSpan w:val="5"/>
            <w:tcBorders>
              <w:bottom w:val="single" w:sz="4" w:space="0" w:color="000000" w:themeColor="text1"/>
            </w:tcBorders>
          </w:tcPr>
          <w:p w:rsidR="000D51C5" w:rsidRPr="00566654" w:rsidRDefault="000E72F7" w:rsidP="00D00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D51C5" w:rsidRPr="00566654">
              <w:rPr>
                <w:rFonts w:ascii="Times New Roman" w:hAnsi="Times New Roman" w:cs="Times New Roman"/>
                <w:b/>
                <w:sz w:val="24"/>
                <w:szCs w:val="24"/>
              </w:rPr>
              <w:t>Оценка текущего состояния</w:t>
            </w:r>
            <w:r w:rsidR="000D51C5" w:rsidRPr="005666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D51C5" w:rsidRPr="00566654">
              <w:rPr>
                <w:sz w:val="24"/>
                <w:szCs w:val="24"/>
              </w:rPr>
              <w:t xml:space="preserve"> </w:t>
            </w:r>
            <w:r w:rsidR="000D51C5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Ордынского района производством, переработкой  и реализацией сельскохозяйственной продукции занимаются 21 сельхозпредприятий, 12 крестьянских (фермерских) хозяйств, индивидуальных предпринимателей 68, личных подсобных хозяйств более 9 тыс. В данной сфере занято более 4 тыс. человек. </w:t>
            </w:r>
            <w:r w:rsidR="00A93CA0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</w:t>
            </w:r>
            <w:proofErr w:type="spellStart"/>
            <w:r w:rsidR="00A93CA0" w:rsidRPr="00566654">
              <w:rPr>
                <w:rFonts w:ascii="Times New Roman" w:hAnsi="Times New Roman" w:cs="Times New Roman"/>
                <w:sz w:val="24"/>
                <w:szCs w:val="24"/>
              </w:rPr>
              <w:t>сельхозтоваропр</w:t>
            </w:r>
            <w:r w:rsidR="00CD5EA9" w:rsidRPr="00566654">
              <w:rPr>
                <w:rFonts w:ascii="Times New Roman" w:hAnsi="Times New Roman" w:cs="Times New Roman"/>
                <w:sz w:val="24"/>
                <w:szCs w:val="24"/>
              </w:rPr>
              <w:t>оизводителями</w:t>
            </w:r>
            <w:proofErr w:type="spellEnd"/>
            <w:r w:rsidR="00CD5EA9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реализовано продукции мукомольного и крупяного производства на сумму 15445 тыс</w:t>
            </w:r>
            <w:proofErr w:type="gramStart"/>
            <w:r w:rsidR="00CD5EA9" w:rsidRPr="005666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CD5EA9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ублей, комбинированных кормов на сумму 1248 тыс. рублей, молока питьевого и </w:t>
            </w:r>
            <w:proofErr w:type="spellStart"/>
            <w:r w:rsidR="00CD5EA9" w:rsidRPr="00566654">
              <w:rPr>
                <w:rFonts w:ascii="Times New Roman" w:hAnsi="Times New Roman" w:cs="Times New Roman"/>
                <w:sz w:val="24"/>
                <w:szCs w:val="24"/>
              </w:rPr>
              <w:t>пастерелизован</w:t>
            </w:r>
            <w:r w:rsidR="00D006BB" w:rsidRPr="005666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D5EA9" w:rsidRPr="0056665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CD5EA9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 на </w:t>
            </w:r>
            <w:r w:rsidR="00CD789A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сумму </w:t>
            </w:r>
            <w:r w:rsidR="00CD5EA9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921910 тыс.рублей, мяса на 77371 тыс.рублей, молочной продукции на </w:t>
            </w:r>
            <w:r w:rsidR="00CD789A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сумму 968690 тыс.рублей, хлебобулочных изделий на сумму 20681 тыс.рублей, прочей продукции на сумму 159 000 тыс.рублей. </w:t>
            </w:r>
            <w:r w:rsidR="00AF1743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Учитывая, что объем </w:t>
            </w:r>
            <w:r w:rsidR="00CD789A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</w:t>
            </w:r>
            <w:r w:rsidR="00AF1743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сельского хозяйства в Ордынском районе имеет тенденцию роста, приоритетным направлением 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>работы  органов местного самоуправления является оказание по содействию сбыта и реализации  готовой сельскохозяйственной продукции.</w:t>
            </w:r>
          </w:p>
          <w:p w:rsidR="009B64B1" w:rsidRPr="00566654" w:rsidRDefault="009B64B1" w:rsidP="009B6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F6E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Проблема: 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доступность выхода </w:t>
            </w:r>
            <w:proofErr w:type="spellStart"/>
            <w:r w:rsidR="003923E4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="0039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55F5">
              <w:rPr>
                <w:rFonts w:ascii="Times New Roman" w:hAnsi="Times New Roman" w:cs="Times New Roman"/>
                <w:sz w:val="24"/>
                <w:szCs w:val="24"/>
              </w:rPr>
              <w:t>в розничную</w:t>
            </w:r>
            <w:r w:rsidR="00966641">
              <w:rPr>
                <w:rFonts w:ascii="Times New Roman" w:hAnsi="Times New Roman" w:cs="Times New Roman"/>
                <w:sz w:val="24"/>
                <w:szCs w:val="24"/>
              </w:rPr>
              <w:t xml:space="preserve"> и сетевую </w:t>
            </w:r>
            <w:r w:rsidR="009C55F5">
              <w:rPr>
                <w:rFonts w:ascii="Times New Roman" w:hAnsi="Times New Roman" w:cs="Times New Roman"/>
                <w:sz w:val="24"/>
                <w:szCs w:val="24"/>
              </w:rPr>
              <w:t xml:space="preserve"> торговлю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се</w:t>
            </w:r>
            <w:r w:rsidR="005D5C71" w:rsidRPr="0056665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>ьхозпродукции</w:t>
            </w:r>
            <w:r w:rsidR="00966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64B1" w:rsidRPr="00566654" w:rsidRDefault="009B64B1" w:rsidP="009B6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66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конкуренции на рынке </w:t>
            </w:r>
            <w:r w:rsidR="008F6ED4">
              <w:rPr>
                <w:rFonts w:ascii="Times New Roman" w:hAnsi="Times New Roman" w:cs="Times New Roman"/>
                <w:sz w:val="24"/>
                <w:szCs w:val="24"/>
              </w:rPr>
              <w:t>с целью сбыта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сельскохозяйственной продукции</w:t>
            </w:r>
            <w:r w:rsidR="008F6ED4">
              <w:rPr>
                <w:rFonts w:ascii="Times New Roman" w:hAnsi="Times New Roman" w:cs="Times New Roman"/>
                <w:sz w:val="24"/>
                <w:szCs w:val="24"/>
              </w:rPr>
              <w:t xml:space="preserve"> на торговых площадках </w:t>
            </w:r>
            <w:proofErr w:type="gramStart"/>
            <w:r w:rsidR="008F6ED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8F6ED4">
              <w:rPr>
                <w:rFonts w:ascii="Times New Roman" w:hAnsi="Times New Roman" w:cs="Times New Roman"/>
                <w:sz w:val="24"/>
                <w:szCs w:val="24"/>
              </w:rPr>
              <w:t>в том числе электронных).</w:t>
            </w:r>
          </w:p>
          <w:p w:rsidR="008F6ED4" w:rsidRPr="00566654" w:rsidRDefault="009B64B1" w:rsidP="008F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66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5D5C71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конкуренции на рынке </w:t>
            </w:r>
            <w:r w:rsidR="008F6ED4">
              <w:rPr>
                <w:rFonts w:ascii="Times New Roman" w:hAnsi="Times New Roman" w:cs="Times New Roman"/>
                <w:sz w:val="24"/>
                <w:szCs w:val="24"/>
              </w:rPr>
              <w:t>с целью сбыта</w:t>
            </w:r>
            <w:r w:rsidR="008F6ED4"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сельскохозяйственной продукции</w:t>
            </w:r>
            <w:r w:rsidR="008F6ED4">
              <w:rPr>
                <w:rFonts w:ascii="Times New Roman" w:hAnsi="Times New Roman" w:cs="Times New Roman"/>
                <w:sz w:val="24"/>
                <w:szCs w:val="24"/>
              </w:rPr>
              <w:t xml:space="preserve"> на торговых площадках </w:t>
            </w:r>
            <w:proofErr w:type="gramStart"/>
            <w:r w:rsidR="008F6ED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8F6ED4">
              <w:rPr>
                <w:rFonts w:ascii="Times New Roman" w:hAnsi="Times New Roman" w:cs="Times New Roman"/>
                <w:sz w:val="24"/>
                <w:szCs w:val="24"/>
              </w:rPr>
              <w:t>в том числе электронных).</w:t>
            </w:r>
          </w:p>
          <w:p w:rsidR="00BE1835" w:rsidRPr="00566654" w:rsidRDefault="00BE1835" w:rsidP="005D5C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5D" w:rsidTr="007F0428">
        <w:tc>
          <w:tcPr>
            <w:tcW w:w="14709" w:type="dxa"/>
            <w:gridSpan w:val="5"/>
          </w:tcPr>
          <w:p w:rsidR="00CE075D" w:rsidRDefault="00CE075D" w:rsidP="00E61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75D" w:rsidRDefault="00CE075D" w:rsidP="00E61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75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содействию развитию конкуренции</w:t>
            </w:r>
          </w:p>
          <w:p w:rsidR="00CE075D" w:rsidRPr="00CE075D" w:rsidRDefault="00CE075D" w:rsidP="00E61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139B" w:rsidTr="008315B8">
        <w:tc>
          <w:tcPr>
            <w:tcW w:w="540" w:type="dxa"/>
          </w:tcPr>
          <w:p w:rsidR="00E6139B" w:rsidRDefault="00E6139B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67" w:type="dxa"/>
          </w:tcPr>
          <w:p w:rsidR="00E6139B" w:rsidRDefault="00E6139B" w:rsidP="00E61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26" w:type="dxa"/>
          </w:tcPr>
          <w:p w:rsidR="00E6139B" w:rsidRDefault="00E6139B" w:rsidP="00E61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46" w:type="dxa"/>
          </w:tcPr>
          <w:p w:rsidR="00E6139B" w:rsidRDefault="00E6139B" w:rsidP="0038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230" w:type="dxa"/>
          </w:tcPr>
          <w:p w:rsidR="00E6139B" w:rsidRDefault="00E6139B" w:rsidP="00E61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E6139B" w:rsidTr="008315B8">
        <w:tc>
          <w:tcPr>
            <w:tcW w:w="540" w:type="dxa"/>
          </w:tcPr>
          <w:p w:rsidR="00E6139B" w:rsidRDefault="00E6139B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67" w:type="dxa"/>
          </w:tcPr>
          <w:p w:rsidR="00E6139B" w:rsidRDefault="00E6139B" w:rsidP="00711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анализ ценовой ситуации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агропродовольственном рынке 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126" w:type="dxa"/>
          </w:tcPr>
          <w:p w:rsidR="00E6139B" w:rsidRDefault="00E6139B" w:rsidP="00711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хозяйства </w:t>
            </w:r>
            <w:r w:rsidR="005B711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46" w:type="dxa"/>
          </w:tcPr>
          <w:p w:rsidR="00E6139B" w:rsidRDefault="008F2CC4" w:rsidP="00711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E6139B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>месячно</w:t>
            </w:r>
            <w:r w:rsidR="00E613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61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аналитическая записка</w:t>
            </w:r>
          </w:p>
        </w:tc>
        <w:tc>
          <w:tcPr>
            <w:tcW w:w="4230" w:type="dxa"/>
          </w:tcPr>
          <w:p w:rsidR="00E6139B" w:rsidRDefault="00383477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ценовой ситуацией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агропродовольственном рынке</w:t>
            </w:r>
          </w:p>
        </w:tc>
      </w:tr>
      <w:tr w:rsidR="00E6139B" w:rsidTr="008315B8">
        <w:tc>
          <w:tcPr>
            <w:tcW w:w="540" w:type="dxa"/>
          </w:tcPr>
          <w:p w:rsidR="00E6139B" w:rsidRDefault="00E6139B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67" w:type="dxa"/>
          </w:tcPr>
          <w:p w:rsidR="00E6139B" w:rsidRDefault="007312AB" w:rsidP="0073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</w:t>
            </w:r>
            <w:r w:rsidR="00E61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139B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proofErr w:type="spellEnd"/>
            <w:r w:rsidR="00E6139B">
              <w:rPr>
                <w:rFonts w:ascii="Times New Roman" w:hAnsi="Times New Roman" w:cs="Times New Roman"/>
                <w:sz w:val="24"/>
                <w:szCs w:val="24"/>
              </w:rPr>
              <w:t xml:space="preserve"> в сбыте произведенной ими сельскохозяйственной продукции за счёт их привлечения к участию в сезонных сельскохозяйственных ярмарках</w:t>
            </w:r>
          </w:p>
        </w:tc>
        <w:tc>
          <w:tcPr>
            <w:tcW w:w="3126" w:type="dxa"/>
          </w:tcPr>
          <w:p w:rsidR="00E6139B" w:rsidRDefault="00E6139B" w:rsidP="00711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</w:t>
            </w:r>
            <w:r w:rsidR="005B711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46" w:type="dxa"/>
          </w:tcPr>
          <w:p w:rsidR="00E6139B" w:rsidRPr="0097765F" w:rsidRDefault="00002A15" w:rsidP="009776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9776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30" w:type="dxa"/>
          </w:tcPr>
          <w:p w:rsidR="00E6139B" w:rsidRDefault="00CA0140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объёмов сбыта сельскохозяйственной продукции.</w:t>
            </w:r>
          </w:p>
        </w:tc>
      </w:tr>
      <w:tr w:rsidR="00E6139B" w:rsidTr="008315B8">
        <w:tc>
          <w:tcPr>
            <w:tcW w:w="540" w:type="dxa"/>
          </w:tcPr>
          <w:p w:rsidR="00E6139B" w:rsidRDefault="00E6139B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67" w:type="dxa"/>
          </w:tcPr>
          <w:p w:rsidR="00E6139B" w:rsidRDefault="00E6139B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заинтересованных лиц к участию в конкурсном отборе крестьянских (фермерских) хозяйств в Новосибирской области на право получения государственной поддержки на создание и развитие крестьянских (фермерских) </w:t>
            </w:r>
            <w:r w:rsidR="00634190">
              <w:rPr>
                <w:rFonts w:ascii="Times New Roman" w:hAnsi="Times New Roman" w:cs="Times New Roman"/>
                <w:sz w:val="24"/>
                <w:szCs w:val="24"/>
              </w:rPr>
              <w:t>хозяйств</w:t>
            </w:r>
          </w:p>
        </w:tc>
        <w:tc>
          <w:tcPr>
            <w:tcW w:w="3126" w:type="dxa"/>
          </w:tcPr>
          <w:p w:rsidR="005B711D" w:rsidRDefault="00E6139B" w:rsidP="00711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</w:t>
            </w:r>
            <w:r w:rsidR="005B711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E6139B" w:rsidRDefault="00711DB0" w:rsidP="00711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 w:rsidR="00E6139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46" w:type="dxa"/>
          </w:tcPr>
          <w:p w:rsidR="00E6139B" w:rsidRPr="0097765F" w:rsidRDefault="00002A15" w:rsidP="009776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9776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30" w:type="dxa"/>
          </w:tcPr>
          <w:p w:rsidR="00E6139B" w:rsidRDefault="00CA0140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числа крестьянских (фермерских) хозяйств</w:t>
            </w:r>
            <w:r w:rsidR="007312AB">
              <w:rPr>
                <w:rFonts w:ascii="Times New Roman" w:hAnsi="Times New Roman" w:cs="Times New Roman"/>
                <w:sz w:val="24"/>
                <w:szCs w:val="24"/>
              </w:rPr>
              <w:t>, получивших государственную поддержку.</w:t>
            </w:r>
          </w:p>
        </w:tc>
      </w:tr>
      <w:tr w:rsidR="00D074D3" w:rsidTr="008315B8">
        <w:tc>
          <w:tcPr>
            <w:tcW w:w="540" w:type="dxa"/>
          </w:tcPr>
          <w:p w:rsidR="00D074D3" w:rsidRDefault="00D074D3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67" w:type="dxa"/>
          </w:tcPr>
          <w:p w:rsidR="00D074D3" w:rsidRDefault="00D074D3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информационно-консультационных мероприятий</w:t>
            </w:r>
          </w:p>
        </w:tc>
        <w:tc>
          <w:tcPr>
            <w:tcW w:w="3126" w:type="dxa"/>
          </w:tcPr>
          <w:p w:rsidR="005B711D" w:rsidRDefault="00D074D3" w:rsidP="004D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</w:t>
            </w:r>
            <w:r w:rsidR="005B711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D074D3" w:rsidRDefault="00711DB0" w:rsidP="004D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 w:rsidR="00D074D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46" w:type="dxa"/>
          </w:tcPr>
          <w:p w:rsidR="00D074D3" w:rsidRPr="0097765F" w:rsidRDefault="00D074D3" w:rsidP="009776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9776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30" w:type="dxa"/>
          </w:tcPr>
          <w:p w:rsidR="00D074D3" w:rsidRDefault="00D074D3" w:rsidP="0022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о мерах и формах государственной поддержки сельскохозяйственных предприятий, индивидуальных предпринимателей и крестьянских (фермерских) хозяйств</w:t>
            </w:r>
          </w:p>
        </w:tc>
      </w:tr>
    </w:tbl>
    <w:p w:rsidR="009A4BBF" w:rsidRDefault="009A4BBF" w:rsidP="00F55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8AC" w:rsidRPr="005C7CC5" w:rsidRDefault="005C7CC5" w:rsidP="005C7CC5">
      <w:pPr>
        <w:pStyle w:val="a3"/>
        <w:spacing w:after="0" w:line="240" w:lineRule="auto"/>
        <w:ind w:left="18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E53D4A" w:rsidRPr="005C7CC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D74CB" w:rsidRPr="005C7CC5">
        <w:rPr>
          <w:rFonts w:ascii="Times New Roman" w:hAnsi="Times New Roman" w:cs="Times New Roman"/>
          <w:b/>
          <w:sz w:val="28"/>
          <w:szCs w:val="28"/>
        </w:rPr>
        <w:t>Потребительский рынок</w:t>
      </w:r>
      <w:r w:rsidR="005E50F8" w:rsidRPr="005C7CC5">
        <w:rPr>
          <w:rFonts w:ascii="Times New Roman" w:hAnsi="Times New Roman" w:cs="Times New Roman"/>
          <w:b/>
          <w:sz w:val="28"/>
          <w:szCs w:val="28"/>
        </w:rPr>
        <w:t xml:space="preserve"> и рынок услуг</w:t>
      </w:r>
    </w:p>
    <w:p w:rsidR="009D74CB" w:rsidRPr="009D74CB" w:rsidRDefault="009D74CB" w:rsidP="00E53D4A">
      <w:pPr>
        <w:pStyle w:val="a3"/>
        <w:spacing w:after="0" w:line="240" w:lineRule="auto"/>
        <w:ind w:left="184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884" w:type="dxa"/>
        <w:tblInd w:w="-34" w:type="dxa"/>
        <w:tblLook w:val="04A0"/>
      </w:tblPr>
      <w:tblGrid>
        <w:gridCol w:w="568"/>
        <w:gridCol w:w="4680"/>
        <w:gridCol w:w="3119"/>
        <w:gridCol w:w="2125"/>
        <w:gridCol w:w="4392"/>
      </w:tblGrid>
      <w:tr w:rsidR="00175CA1" w:rsidRPr="009D74CB" w:rsidTr="008315B8">
        <w:tc>
          <w:tcPr>
            <w:tcW w:w="14884" w:type="dxa"/>
            <w:gridSpan w:val="5"/>
            <w:tcBorders>
              <w:bottom w:val="single" w:sz="4" w:space="0" w:color="000000" w:themeColor="text1"/>
            </w:tcBorders>
          </w:tcPr>
          <w:p w:rsidR="00175CA1" w:rsidRPr="003923E4" w:rsidRDefault="00175CA1" w:rsidP="005E50F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E4">
              <w:rPr>
                <w:rFonts w:ascii="Times New Roman" w:hAnsi="Times New Roman" w:cs="Times New Roman"/>
                <w:b/>
                <w:sz w:val="24"/>
                <w:szCs w:val="24"/>
              </w:rPr>
              <w:t>Оценка текущего состояния:</w:t>
            </w:r>
            <w:r w:rsidRPr="003923E4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Потребительский рынок занимает значительную долю (38,1 %) в структуре производства товаров, выполненных работ и услуг предприятий района. Население района обслуживают 261 стационарных магазинов, из них: 112 - продовольственных, 88 - промышленных, 61 - товары повседневного спроса и 1- универсальная ярмарка на 121 торговое место. 58- предприятий общественного питания и 111 - предприятий бытового обслуживания.</w:t>
            </w:r>
            <w:r w:rsidR="009D74CB" w:rsidRPr="0039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3E4">
              <w:rPr>
                <w:rFonts w:ascii="Times New Roman" w:hAnsi="Times New Roman" w:cs="Times New Roman"/>
                <w:sz w:val="24"/>
                <w:szCs w:val="24"/>
              </w:rPr>
              <w:t>Система потребительского рынка и услуг - одна из важнейших и наиболее развивающихся отраслей района, призванная стабильно и на  высоком уровне обеспечивать жителей, предприятия и организации района товарами и услугами.</w:t>
            </w:r>
          </w:p>
          <w:p w:rsidR="00175CA1" w:rsidRPr="003923E4" w:rsidRDefault="00175CA1" w:rsidP="005E50F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E4">
              <w:rPr>
                <w:rFonts w:ascii="Times New Roman" w:hAnsi="Times New Roman" w:cs="Times New Roman"/>
                <w:sz w:val="24"/>
                <w:szCs w:val="24"/>
              </w:rPr>
              <w:t>Потребительский рынок в достаточно высокой степени определяет состояние сферы жизнеобеспечения района.</w:t>
            </w:r>
          </w:p>
          <w:p w:rsidR="00175CA1" w:rsidRPr="003923E4" w:rsidRDefault="00175CA1" w:rsidP="005E50F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E4">
              <w:rPr>
                <w:rFonts w:ascii="Times New Roman" w:hAnsi="Times New Roman" w:cs="Times New Roman"/>
                <w:sz w:val="24"/>
                <w:szCs w:val="24"/>
              </w:rPr>
              <w:t>Основная экономическая функция потребительского рынка и рынка услуг - создания дополнительных жизненных благ, потребляемых населением в форме услуг; обеспечение занятости населения и значительные объемы налоговых поступлений в бюджеты всех уровней.</w:t>
            </w:r>
          </w:p>
          <w:p w:rsidR="00175CA1" w:rsidRPr="003923E4" w:rsidRDefault="00175CA1" w:rsidP="005E50F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E4">
              <w:rPr>
                <w:rFonts w:ascii="Times New Roman" w:hAnsi="Times New Roman" w:cs="Times New Roman"/>
                <w:sz w:val="24"/>
                <w:szCs w:val="24"/>
              </w:rPr>
              <w:t>В целом потребительский рынок развивается под влиянием платежеспособного спроса населения, который напрямую зависит от роста дохо</w:t>
            </w:r>
            <w:r w:rsidR="005E50F8">
              <w:rPr>
                <w:rFonts w:ascii="Times New Roman" w:hAnsi="Times New Roman" w:cs="Times New Roman"/>
                <w:sz w:val="24"/>
                <w:szCs w:val="24"/>
              </w:rPr>
              <w:t>дов населения и темпов инфляции</w:t>
            </w:r>
            <w:r w:rsidRPr="00392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5CA1" w:rsidRPr="003923E4" w:rsidRDefault="00175CA1" w:rsidP="005E50F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Розничный товарооборот, включая общественное питание, за 2018 год увеличился на 1,5% по сравнению с 2017 годом и составил более 4 миллиардов рублей. Положительная динамика оборота розничной торговли по Ордынскому району обусловлена развитием конкурентной среды и совершенствованием инфраструктуры торговли.</w:t>
            </w:r>
          </w:p>
          <w:p w:rsidR="00175CA1" w:rsidRDefault="00175CA1" w:rsidP="005E50F8">
            <w:pPr>
              <w:ind w:right="175" w:firstLine="318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3923E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Весь спектр бытовых услуг сосредоточен в основном в р.п. </w:t>
            </w:r>
            <w:proofErr w:type="gramStart"/>
            <w:r w:rsidRPr="003923E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Ордынское</w:t>
            </w:r>
            <w:proofErr w:type="gramEnd"/>
            <w:r w:rsidRPr="003923E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</w:t>
            </w:r>
            <w:r w:rsidRPr="003923E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поэтому большая часть жителей района пользуется бытовыми услугами в </w:t>
            </w:r>
            <w:r w:rsidRPr="003923E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райцентре.</w:t>
            </w:r>
          </w:p>
          <w:p w:rsidR="00214E4A" w:rsidRPr="005E50F8" w:rsidRDefault="003923E4" w:rsidP="005E50F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66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Проблема: </w:t>
            </w:r>
            <w:r w:rsidR="005E50F8" w:rsidRPr="005E50F8">
              <w:rPr>
                <w:rFonts w:ascii="Times New Roman" w:hAnsi="Times New Roman" w:cs="Times New Roman"/>
                <w:sz w:val="24"/>
                <w:szCs w:val="24"/>
              </w:rPr>
              <w:t>Неравномерное размещение розничных точек и организаций, предоставляющих бытовые услуги населению на территории Ордынского района. Основная часть розничной торговли сосредоточена в центре р.п</w:t>
            </w:r>
            <w:proofErr w:type="gramStart"/>
            <w:r w:rsidR="005E50F8" w:rsidRPr="005E50F8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5E50F8" w:rsidRPr="005E50F8">
              <w:rPr>
                <w:rFonts w:ascii="Times New Roman" w:hAnsi="Times New Roman" w:cs="Times New Roman"/>
                <w:sz w:val="24"/>
                <w:szCs w:val="24"/>
              </w:rPr>
              <w:t>рдынское, в то же время имеется недостаточный уровень обеспечения продуктами питания и непродовольственными товарами, а также бытовыми услугами в отдаленных населенных пунктах, в следствие чего имеет место низкий уровень конкуренции, соответственно складывается непривлекательная ценовая политика</w:t>
            </w:r>
          </w:p>
          <w:p w:rsidR="00712BE3" w:rsidRPr="000234CD" w:rsidRDefault="003923E4" w:rsidP="006B6667">
            <w:pPr>
              <w:shd w:val="clear" w:color="auto" w:fill="FFFFFF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конкуренции на </w:t>
            </w:r>
            <w:r w:rsidR="00214E4A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потребительском 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рынке </w:t>
            </w:r>
            <w:r w:rsidR="007C09D5">
              <w:rPr>
                <w:rFonts w:ascii="Times New Roman" w:hAnsi="Times New Roman" w:cs="Times New Roman"/>
                <w:sz w:val="24"/>
                <w:szCs w:val="24"/>
              </w:rPr>
              <w:t xml:space="preserve"> и рынке услуг</w:t>
            </w:r>
            <w:r w:rsidR="00712B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12BE3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условий для развития, поддержки и защиты субъектов малого и среднего предпринимательства, работающих на рынке; повышение уровня их конкурентоспособности, а также содействие устранению административных барьеров.</w:t>
            </w:r>
          </w:p>
          <w:p w:rsidR="00175CA1" w:rsidRDefault="003923E4" w:rsidP="00214E4A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конкуренции на</w:t>
            </w:r>
            <w:r w:rsidR="00214E4A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потребительском 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рынке </w:t>
            </w:r>
            <w:r w:rsidR="007C09D5">
              <w:rPr>
                <w:rFonts w:ascii="Times New Roman" w:hAnsi="Times New Roman" w:cs="Times New Roman"/>
                <w:sz w:val="24"/>
                <w:szCs w:val="24"/>
              </w:rPr>
              <w:t xml:space="preserve">и рынке услуг </w:t>
            </w:r>
          </w:p>
          <w:p w:rsidR="008315B8" w:rsidRPr="009D74CB" w:rsidRDefault="008315B8" w:rsidP="00214E4A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76E" w:rsidTr="005259B9">
        <w:tc>
          <w:tcPr>
            <w:tcW w:w="14884" w:type="dxa"/>
            <w:gridSpan w:val="5"/>
          </w:tcPr>
          <w:p w:rsidR="00AB776E" w:rsidRDefault="00AB776E" w:rsidP="00AB7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76E" w:rsidRDefault="00AB776E" w:rsidP="00AB7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75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содействию развитию конкуренции</w:t>
            </w:r>
          </w:p>
          <w:p w:rsidR="00AB776E" w:rsidRDefault="00AB776E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8AC" w:rsidTr="007C09D5">
        <w:tc>
          <w:tcPr>
            <w:tcW w:w="568" w:type="dxa"/>
          </w:tcPr>
          <w:p w:rsidR="00F558AC" w:rsidRDefault="00F558AC" w:rsidP="0038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0" w:type="dxa"/>
          </w:tcPr>
          <w:p w:rsidR="00F558AC" w:rsidRDefault="00F558AC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F558AC" w:rsidRDefault="00F558AC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5" w:type="dxa"/>
          </w:tcPr>
          <w:p w:rsidR="00F558AC" w:rsidRDefault="00F558AC" w:rsidP="0038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392" w:type="dxa"/>
          </w:tcPr>
          <w:p w:rsidR="00F558AC" w:rsidRDefault="00F558AC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B7207E" w:rsidTr="007C09D5">
        <w:trPr>
          <w:trHeight w:val="2407"/>
        </w:trPr>
        <w:tc>
          <w:tcPr>
            <w:tcW w:w="568" w:type="dxa"/>
          </w:tcPr>
          <w:p w:rsidR="00B7207E" w:rsidRDefault="004C7FDB" w:rsidP="004C7F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2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207E" w:rsidRDefault="00B7207E" w:rsidP="00711D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товаропроизводителей 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оптово-розничных универсальных ярмарках.</w:t>
            </w:r>
          </w:p>
        </w:tc>
        <w:tc>
          <w:tcPr>
            <w:tcW w:w="3119" w:type="dxa"/>
          </w:tcPr>
          <w:p w:rsidR="00B7207E" w:rsidRDefault="00EB352F" w:rsidP="00731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>экономическ</w:t>
            </w:r>
            <w:r w:rsidR="007312AB">
              <w:rPr>
                <w:rFonts w:ascii="Times New Roman" w:hAnsi="Times New Roman" w:cs="Times New Roman"/>
                <w:sz w:val="24"/>
                <w:szCs w:val="24"/>
              </w:rPr>
              <w:t xml:space="preserve">ого развития администрации  Ордынского района при участии 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 w:rsidR="007312A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 xml:space="preserve">  сельскохозяйственных, промышленных, торговых предприятий, индивидуальны</w:t>
            </w:r>
            <w:r w:rsidR="007312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 w:rsidR="007312A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2125" w:type="dxa"/>
          </w:tcPr>
          <w:p w:rsidR="00B7207E" w:rsidRPr="0097765F" w:rsidRDefault="00B7207E" w:rsidP="009776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9776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2" w:type="dxa"/>
          </w:tcPr>
          <w:p w:rsidR="00B7207E" w:rsidRDefault="00B7207E" w:rsidP="00711D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объёмов продаж у товаропроизводителей </w:t>
            </w:r>
            <w:r w:rsidR="00711DB0"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D92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0E1" w:rsidRPr="008F2CC4">
              <w:rPr>
                <w:rFonts w:ascii="Times New Roman" w:hAnsi="Times New Roman" w:cs="Times New Roman"/>
                <w:sz w:val="24"/>
                <w:szCs w:val="24"/>
              </w:rPr>
              <w:t>и расширение рынка сбыта продукции</w:t>
            </w:r>
          </w:p>
        </w:tc>
      </w:tr>
      <w:tr w:rsidR="004C7FDB" w:rsidTr="007C09D5">
        <w:tc>
          <w:tcPr>
            <w:tcW w:w="568" w:type="dxa"/>
          </w:tcPr>
          <w:p w:rsidR="004C7FDB" w:rsidRDefault="004C7FDB" w:rsidP="004C7F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4C7FDB" w:rsidRDefault="004C7FDB" w:rsidP="00F558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комплекса </w:t>
            </w:r>
            <w:r w:rsidRPr="004C7FDB">
              <w:rPr>
                <w:rFonts w:ascii="Times New Roman" w:hAnsi="Times New Roman" w:cs="Times New Roman"/>
                <w:sz w:val="24"/>
                <w:szCs w:val="24"/>
              </w:rPr>
              <w:t xml:space="preserve">мер  в рамках муниципальной программы «Развитие субъектов малого и среднего предпринимательства Ордынского района Новосибирской области на 2017-2022 </w:t>
            </w:r>
            <w:r w:rsidRPr="004C7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годы»</w:t>
            </w:r>
            <w:proofErr w:type="gramStart"/>
            <w:r w:rsidRPr="004C7FD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C7FD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организационну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(предоставление земельных участков под строительство торговых объектов), информационную (предоставление информации о свободных помещениях, предоставляемых в аренду), консультационную поддержку хозяйствующим субъектам при создании торгового объекта.</w:t>
            </w:r>
          </w:p>
        </w:tc>
        <w:tc>
          <w:tcPr>
            <w:tcW w:w="3119" w:type="dxa"/>
          </w:tcPr>
          <w:p w:rsidR="004C7FDB" w:rsidRDefault="004C7FDB" w:rsidP="00731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экономического развития администрации Ордынского района, отдел имущества и земельных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администрации Ордынского района</w:t>
            </w:r>
          </w:p>
        </w:tc>
        <w:tc>
          <w:tcPr>
            <w:tcW w:w="2125" w:type="dxa"/>
          </w:tcPr>
          <w:p w:rsidR="004C7FDB" w:rsidRPr="0097765F" w:rsidRDefault="004C7FDB" w:rsidP="009776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2" w:type="dxa"/>
          </w:tcPr>
          <w:p w:rsidR="004C7FDB" w:rsidRPr="007312AB" w:rsidRDefault="004C7FDB" w:rsidP="00D42F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12AB">
              <w:rPr>
                <w:rFonts w:ascii="Times New Roman" w:hAnsi="Times New Roman" w:cs="Times New Roman"/>
              </w:rPr>
              <w:t>Рост оборота малых и средних предприятий к концу периода реализации Программы на 53 % по сравнению с базовым годом (2016 год).</w:t>
            </w:r>
          </w:p>
          <w:p w:rsidR="004C7FDB" w:rsidRPr="007312AB" w:rsidRDefault="004C7FDB" w:rsidP="00D42F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12AB">
              <w:rPr>
                <w:rFonts w:ascii="Times New Roman" w:hAnsi="Times New Roman" w:cs="Times New Roman"/>
              </w:rPr>
              <w:t xml:space="preserve">Рост занятых на малых и средних предприятиях к концу периода реализации </w:t>
            </w:r>
            <w:r w:rsidRPr="007312AB">
              <w:rPr>
                <w:rFonts w:ascii="Times New Roman" w:hAnsi="Times New Roman" w:cs="Times New Roman"/>
              </w:rPr>
              <w:lastRenderedPageBreak/>
              <w:t>Программы не менее 119,1% по сравнению с базовым годом (2016 год).</w:t>
            </w:r>
          </w:p>
          <w:p w:rsidR="004C7FDB" w:rsidRPr="00711DB0" w:rsidRDefault="004C7FDB" w:rsidP="00D42F0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12AB">
              <w:rPr>
                <w:rFonts w:ascii="Times New Roman" w:hAnsi="Times New Roman" w:cs="Times New Roman"/>
              </w:rPr>
              <w:t>Обеспечение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района к концу периода реализации Программы не менее 25 %.</w:t>
            </w:r>
          </w:p>
        </w:tc>
      </w:tr>
      <w:tr w:rsidR="004C7FDB" w:rsidTr="007C09D5">
        <w:tc>
          <w:tcPr>
            <w:tcW w:w="568" w:type="dxa"/>
          </w:tcPr>
          <w:p w:rsidR="004C7FDB" w:rsidRDefault="004C7FDB" w:rsidP="004C7F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80" w:type="dxa"/>
          </w:tcPr>
          <w:p w:rsidR="004C7FDB" w:rsidRDefault="004C7FDB" w:rsidP="001322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в повышении</w:t>
            </w:r>
            <w:r w:rsidRPr="00E16A15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профессиональной подготовки и квалификации работников потребительской сферы</w:t>
            </w:r>
          </w:p>
        </w:tc>
        <w:tc>
          <w:tcPr>
            <w:tcW w:w="3119" w:type="dxa"/>
          </w:tcPr>
          <w:p w:rsidR="004C7FDB" w:rsidRDefault="004C7FDB" w:rsidP="00F558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Ордынского района</w:t>
            </w:r>
          </w:p>
        </w:tc>
        <w:tc>
          <w:tcPr>
            <w:tcW w:w="2125" w:type="dxa"/>
          </w:tcPr>
          <w:p w:rsidR="004C7FDB" w:rsidRPr="0097765F" w:rsidRDefault="004C7FDB" w:rsidP="009776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2" w:type="dxa"/>
          </w:tcPr>
          <w:p w:rsidR="004C7FDB" w:rsidRDefault="004C7FDB" w:rsidP="00F558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A15">
              <w:rPr>
                <w:rFonts w:ascii="Times New Roman" w:hAnsi="Times New Roman" w:cs="Times New Roman"/>
                <w:sz w:val="24"/>
                <w:szCs w:val="24"/>
              </w:rPr>
              <w:t>Повышение грамотности руководителей торговых объектов в области торговой деятельности, консультирование по вопросам изменений в законодательстве, регламентирующем торговую деятельность</w:t>
            </w:r>
          </w:p>
        </w:tc>
      </w:tr>
    </w:tbl>
    <w:p w:rsidR="00CF7669" w:rsidRDefault="00CF7669" w:rsidP="00CF766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7669" w:rsidRPr="005C7CC5" w:rsidRDefault="00EA10BC" w:rsidP="00CF766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C7CC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C7CC5">
        <w:rPr>
          <w:rFonts w:ascii="Times New Roman" w:hAnsi="Times New Roman" w:cs="Times New Roman"/>
          <w:sz w:val="28"/>
          <w:szCs w:val="28"/>
        </w:rPr>
        <w:t xml:space="preserve">. </w:t>
      </w:r>
      <w:r w:rsidR="00CF7669" w:rsidRPr="005C7CC5">
        <w:rPr>
          <w:rFonts w:ascii="Times New Roman" w:hAnsi="Times New Roman" w:cs="Times New Roman"/>
          <w:color w:val="auto"/>
          <w:sz w:val="28"/>
          <w:szCs w:val="28"/>
        </w:rPr>
        <w:t>Рынок услуг розничной торговли лекарственными препаратами, медицинскими изделиями</w:t>
      </w:r>
    </w:p>
    <w:p w:rsidR="00CF7669" w:rsidRDefault="00CF7669" w:rsidP="00CF7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CC5">
        <w:rPr>
          <w:rFonts w:ascii="Times New Roman" w:hAnsi="Times New Roman" w:cs="Times New Roman"/>
          <w:b/>
          <w:sz w:val="28"/>
          <w:szCs w:val="28"/>
        </w:rPr>
        <w:t>и сопутствующими товарами</w:t>
      </w:r>
    </w:p>
    <w:p w:rsidR="00517B2F" w:rsidRDefault="00517B2F" w:rsidP="00CF7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4884" w:type="dxa"/>
        <w:tblInd w:w="-34" w:type="dxa"/>
        <w:tblLook w:val="04A0"/>
      </w:tblPr>
      <w:tblGrid>
        <w:gridCol w:w="568"/>
        <w:gridCol w:w="4680"/>
        <w:gridCol w:w="3119"/>
        <w:gridCol w:w="2125"/>
        <w:gridCol w:w="4392"/>
      </w:tblGrid>
      <w:tr w:rsidR="00EA10BC" w:rsidRPr="009D74CB" w:rsidTr="007304DD">
        <w:tc>
          <w:tcPr>
            <w:tcW w:w="14884" w:type="dxa"/>
            <w:gridSpan w:val="5"/>
            <w:tcBorders>
              <w:bottom w:val="single" w:sz="4" w:space="0" w:color="000000" w:themeColor="text1"/>
            </w:tcBorders>
          </w:tcPr>
          <w:p w:rsidR="00CF7669" w:rsidRPr="000234CD" w:rsidRDefault="000234CD" w:rsidP="00CF7669">
            <w:pPr>
              <w:tabs>
                <w:tab w:val="left" w:pos="78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D">
              <w:rPr>
                <w:rFonts w:ascii="Times New Roman" w:hAnsi="Times New Roman" w:cs="Times New Roman"/>
                <w:b/>
                <w:sz w:val="24"/>
                <w:szCs w:val="24"/>
              </w:rPr>
              <w:t>Оценка текущего состояния: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>По состоянию на 01.01.201</w:t>
            </w:r>
            <w:r w:rsidR="009C55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Ордынского района розничная торговля лекарственными препаратами осуществляется </w:t>
            </w:r>
            <w:r w:rsidR="007A654B" w:rsidRPr="0002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044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аптеками, аптечными пунктами (</w:t>
            </w:r>
            <w:r w:rsidR="00650392" w:rsidRPr="000234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лиц, индивидуальных предпринимателей), из них 1</w:t>
            </w:r>
            <w:r w:rsidR="00226FFF" w:rsidRPr="0002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аптек, аптечных пунктов частной формы собственности (</w:t>
            </w:r>
            <w:r w:rsidR="00226FFF" w:rsidRPr="000234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лиц, индивидуальных предпринимателей), и </w:t>
            </w:r>
            <w:r w:rsidR="007A654B" w:rsidRPr="00023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44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> аптек</w:t>
            </w:r>
            <w:r w:rsidR="00F044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форм</w:t>
            </w:r>
            <w:r w:rsidR="00F0442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собственности. Доля присутствия частного бизнеса составляет </w:t>
            </w:r>
            <w:r w:rsidR="007A654B" w:rsidRPr="0002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4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654B" w:rsidRPr="000234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44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654B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669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% от общего числа точек розничной торговли лекарственными препаратами, медицинскими изделиями и сопутствующими товарами. </w:t>
            </w:r>
          </w:p>
          <w:p w:rsidR="00CF7669" w:rsidRPr="000234CD" w:rsidRDefault="00CF7669" w:rsidP="00CF7669">
            <w:pPr>
              <w:tabs>
                <w:tab w:val="left" w:pos="7809"/>
              </w:tabs>
              <w:ind w:right="19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Проблемы: 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неравномерное размещение аптек и аптечных пунктов на территории </w:t>
            </w:r>
            <w:r w:rsidR="007A654B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Ордынского района 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области. Основная часть точек розничной торговли лекарственными препаратами, медицинскими изделиями и сопутствующими товарами расположена на территории </w:t>
            </w:r>
            <w:r w:rsidR="007F0B01" w:rsidRPr="000234CD">
              <w:rPr>
                <w:rFonts w:ascii="Times New Roman" w:hAnsi="Times New Roman" w:cs="Times New Roman"/>
                <w:sz w:val="24"/>
                <w:szCs w:val="24"/>
              </w:rPr>
              <w:t>р.п. Ордынское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, где в связи с большой плотностью размещения аптечных учреждений имеет место высокий уровень конкуренции среди хозяйствующих субъектов, ниже цены на лекарственные препараты. </w:t>
            </w:r>
            <w:r w:rsidR="007F0B01" w:rsidRPr="000234CD">
              <w:rPr>
                <w:rFonts w:ascii="Times New Roman" w:hAnsi="Times New Roman" w:cs="Times New Roman"/>
                <w:sz w:val="24"/>
                <w:szCs w:val="24"/>
              </w:rPr>
              <w:t>Наличие аптек и аптечных пунктов  частного бизнеса на данном рынке представлено только в крупных сельских поселениях (с</w:t>
            </w:r>
            <w:proofErr w:type="gramStart"/>
            <w:r w:rsidR="007F0B01" w:rsidRPr="000234C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7F0B01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ерх-Ирмень, с. Кирза, с.Красный яр). 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В то же время имеется недостаточный уровень лекарственного обеспечения жителей отдаленных населенных пунктов, где </w:t>
            </w:r>
            <w:r w:rsidR="007F0B01" w:rsidRPr="000234CD">
              <w:rPr>
                <w:rFonts w:ascii="Times New Roman" w:hAnsi="Times New Roman" w:cs="Times New Roman"/>
                <w:sz w:val="24"/>
                <w:szCs w:val="24"/>
              </w:rPr>
              <w:t>на рынке при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сутствуют аптечные организации </w:t>
            </w:r>
            <w:r w:rsidR="007F0B01" w:rsidRPr="000234CD">
              <w:rPr>
                <w:rFonts w:ascii="Times New Roman" w:hAnsi="Times New Roman" w:cs="Times New Roman"/>
                <w:sz w:val="24"/>
                <w:szCs w:val="24"/>
              </w:rPr>
              <w:t>только с государственной формой собственности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7669" w:rsidRPr="000234CD" w:rsidRDefault="00CF7669" w:rsidP="00CF7669">
            <w:pPr>
              <w:tabs>
                <w:tab w:val="left" w:pos="7809"/>
              </w:tabs>
              <w:ind w:right="19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недостаточное обеспечение фармацевтическими кадрами, особенно в отдаленных </w:t>
            </w:r>
            <w:r w:rsidR="007F0B01" w:rsidRPr="000234CD">
              <w:rPr>
                <w:rFonts w:ascii="Times New Roman" w:hAnsi="Times New Roman" w:cs="Times New Roman"/>
                <w:sz w:val="24"/>
                <w:szCs w:val="24"/>
              </w:rPr>
              <w:t>сельских поселениях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, что влияет на развитие фармацевтического рынка </w:t>
            </w:r>
            <w:r w:rsidR="007F0B01"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сельских поселениях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7669" w:rsidRPr="000234CD" w:rsidRDefault="00CF7669" w:rsidP="007A3CE1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конкуренции на рынке услуг розничной торговли лекарственными препаратами, медицинскими 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изделиями и сопутствующими товарами;</w:t>
            </w:r>
            <w:r w:rsidR="001B4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развития, поддержки и защиты субъектов малого и среднего предпринимательства, работающих на рынке; повышение уровня их конкурентоспособности, а также содействие устранению административных барьеров.</w:t>
            </w:r>
          </w:p>
          <w:p w:rsidR="00CF7669" w:rsidRPr="000234CD" w:rsidRDefault="00CF7669" w:rsidP="00CF7669">
            <w:pPr>
              <w:tabs>
                <w:tab w:val="left" w:pos="7809"/>
              </w:tabs>
              <w:ind w:right="19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конкуренции на рынке розничной торговли лекарственными препаратами, медицинскими изделиями и сопутствующими товарами.</w:t>
            </w:r>
          </w:p>
          <w:p w:rsidR="00EA10BC" w:rsidRPr="009D74CB" w:rsidRDefault="00EA10BC" w:rsidP="001173C5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76E" w:rsidTr="00FC5644">
        <w:tc>
          <w:tcPr>
            <w:tcW w:w="14884" w:type="dxa"/>
            <w:gridSpan w:val="5"/>
          </w:tcPr>
          <w:p w:rsidR="00AB776E" w:rsidRDefault="00AB776E" w:rsidP="00AB7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76E" w:rsidRDefault="00AB776E" w:rsidP="00AB7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75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содействию развитию конкуренции</w:t>
            </w:r>
          </w:p>
          <w:p w:rsidR="00AB776E" w:rsidRDefault="00AB776E" w:rsidP="00117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BC" w:rsidTr="001173C5">
        <w:tc>
          <w:tcPr>
            <w:tcW w:w="568" w:type="dxa"/>
          </w:tcPr>
          <w:p w:rsidR="00EA10BC" w:rsidRDefault="00EA10BC" w:rsidP="00117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0" w:type="dxa"/>
          </w:tcPr>
          <w:p w:rsidR="00EA10BC" w:rsidRDefault="00EA10BC" w:rsidP="00117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EA10BC" w:rsidRDefault="00EA10BC" w:rsidP="00117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5" w:type="dxa"/>
          </w:tcPr>
          <w:p w:rsidR="00EA10BC" w:rsidRDefault="00EA10BC" w:rsidP="00117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392" w:type="dxa"/>
          </w:tcPr>
          <w:p w:rsidR="00EA10BC" w:rsidRDefault="00EA10BC" w:rsidP="00117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EA10BC" w:rsidTr="001173C5">
        <w:tc>
          <w:tcPr>
            <w:tcW w:w="568" w:type="dxa"/>
          </w:tcPr>
          <w:p w:rsidR="00EA10BC" w:rsidRDefault="00EA10BC" w:rsidP="001173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EA10BC" w:rsidRDefault="00F04428" w:rsidP="001173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поддержка, оказание консультаций юридическим лицам и  индивидуальным предпринимателям </w:t>
            </w:r>
            <w:r w:rsidR="00C87F0F">
              <w:rPr>
                <w:rFonts w:ascii="Times New Roman" w:hAnsi="Times New Roman" w:cs="Times New Roman"/>
                <w:sz w:val="24"/>
                <w:szCs w:val="24"/>
              </w:rPr>
              <w:t xml:space="preserve">по регистрации и осуществлению деятельности на территории Ордынского района </w:t>
            </w:r>
          </w:p>
        </w:tc>
        <w:tc>
          <w:tcPr>
            <w:tcW w:w="3119" w:type="dxa"/>
          </w:tcPr>
          <w:p w:rsidR="00EA10BC" w:rsidRDefault="00EA10BC" w:rsidP="00C87F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администрации Ордынского района </w:t>
            </w:r>
          </w:p>
        </w:tc>
        <w:tc>
          <w:tcPr>
            <w:tcW w:w="2125" w:type="dxa"/>
          </w:tcPr>
          <w:p w:rsidR="00EA10BC" w:rsidRDefault="00EA10BC" w:rsidP="001173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2" w:type="dxa"/>
          </w:tcPr>
          <w:p w:rsidR="00C87F0F" w:rsidRPr="000234CD" w:rsidRDefault="00C87F0F" w:rsidP="00C87F0F">
            <w:pPr>
              <w:tabs>
                <w:tab w:val="left" w:pos="7809"/>
              </w:tabs>
              <w:ind w:right="198" w:firstLine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>развитие конкуренции на рынке розничной торговли лекарственными препаратами, медицинскими изделиями и сопутствующими товарами</w:t>
            </w:r>
          </w:p>
          <w:p w:rsidR="00EA10BC" w:rsidRDefault="00EA10BC" w:rsidP="001173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0BC" w:rsidRPr="00E16A15" w:rsidRDefault="00EA10BC" w:rsidP="00EA10BC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517B2F" w:rsidRPr="00E16A15" w:rsidRDefault="00517B2F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4D3C14" w:rsidRDefault="00A26EAB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CC5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73C68" w:rsidRPr="005C7C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7CC5">
        <w:rPr>
          <w:rFonts w:ascii="Times New Roman" w:hAnsi="Times New Roman" w:cs="Times New Roman"/>
          <w:b/>
          <w:sz w:val="28"/>
          <w:szCs w:val="28"/>
        </w:rPr>
        <w:t>Р</w:t>
      </w:r>
      <w:r w:rsidR="00873C68" w:rsidRPr="005C7CC5">
        <w:rPr>
          <w:rFonts w:ascii="Times New Roman" w:hAnsi="Times New Roman" w:cs="Times New Roman"/>
          <w:b/>
          <w:sz w:val="28"/>
          <w:szCs w:val="28"/>
        </w:rPr>
        <w:t>ын</w:t>
      </w:r>
      <w:r w:rsidRPr="005C7CC5">
        <w:rPr>
          <w:rFonts w:ascii="Times New Roman" w:hAnsi="Times New Roman" w:cs="Times New Roman"/>
          <w:b/>
          <w:sz w:val="28"/>
          <w:szCs w:val="28"/>
        </w:rPr>
        <w:t xml:space="preserve">ок </w:t>
      </w:r>
      <w:r w:rsidR="00873C68" w:rsidRPr="005C7CC5">
        <w:rPr>
          <w:rFonts w:ascii="Times New Roman" w:hAnsi="Times New Roman" w:cs="Times New Roman"/>
          <w:b/>
          <w:sz w:val="28"/>
          <w:szCs w:val="28"/>
        </w:rPr>
        <w:t xml:space="preserve"> услуг по перевозке пассажиров </w:t>
      </w:r>
      <w:r w:rsidRPr="005C7CC5">
        <w:rPr>
          <w:rFonts w:ascii="Times New Roman" w:hAnsi="Times New Roman" w:cs="Times New Roman"/>
          <w:b/>
          <w:sz w:val="28"/>
          <w:szCs w:val="28"/>
        </w:rPr>
        <w:t xml:space="preserve">автомобильным </w:t>
      </w:r>
      <w:r w:rsidR="00873C68" w:rsidRPr="005C7CC5">
        <w:rPr>
          <w:rFonts w:ascii="Times New Roman" w:hAnsi="Times New Roman" w:cs="Times New Roman"/>
          <w:b/>
          <w:sz w:val="28"/>
          <w:szCs w:val="28"/>
        </w:rPr>
        <w:t>транспортом</w:t>
      </w:r>
      <w:r w:rsidRPr="005C7CC5">
        <w:rPr>
          <w:rFonts w:ascii="Times New Roman" w:hAnsi="Times New Roman" w:cs="Times New Roman"/>
          <w:b/>
          <w:sz w:val="28"/>
          <w:szCs w:val="28"/>
        </w:rPr>
        <w:t xml:space="preserve"> по межмуниципальным маршрутам регулярных перевозок.</w:t>
      </w:r>
    </w:p>
    <w:tbl>
      <w:tblPr>
        <w:tblStyle w:val="a5"/>
        <w:tblW w:w="0" w:type="auto"/>
        <w:tblInd w:w="43" w:type="dxa"/>
        <w:tblLook w:val="04A0"/>
      </w:tblPr>
      <w:tblGrid>
        <w:gridCol w:w="540"/>
        <w:gridCol w:w="4626"/>
        <w:gridCol w:w="3119"/>
        <w:gridCol w:w="2126"/>
        <w:gridCol w:w="4332"/>
      </w:tblGrid>
      <w:tr w:rsidR="00F40C7D" w:rsidTr="00E62508">
        <w:trPr>
          <w:trHeight w:val="3676"/>
        </w:trPr>
        <w:tc>
          <w:tcPr>
            <w:tcW w:w="14743" w:type="dxa"/>
            <w:gridSpan w:val="5"/>
            <w:tcBorders>
              <w:bottom w:val="single" w:sz="4" w:space="0" w:color="000000" w:themeColor="text1"/>
            </w:tcBorders>
          </w:tcPr>
          <w:p w:rsidR="00F40C7D" w:rsidRDefault="00F40C7D" w:rsidP="008B38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EAB">
              <w:rPr>
                <w:rFonts w:ascii="Times New Roman" w:hAnsi="Times New Roman" w:cs="Times New Roman"/>
                <w:b/>
                <w:sz w:val="24"/>
                <w:szCs w:val="24"/>
              </w:rPr>
              <w:t>Оценка текущего состояния:</w:t>
            </w:r>
            <w:r w:rsidRPr="003B582D">
              <w:rPr>
                <w:sz w:val="28"/>
                <w:szCs w:val="28"/>
              </w:rPr>
              <w:t xml:space="preserve"> </w:t>
            </w:r>
            <w:r w:rsidRPr="00F40C7D">
              <w:rPr>
                <w:rFonts w:ascii="Times New Roman" w:hAnsi="Times New Roman" w:cs="Times New Roman"/>
                <w:sz w:val="24"/>
                <w:szCs w:val="24"/>
              </w:rPr>
              <w:t>Автобусная маршрутная сеть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Ордынского района</w:t>
            </w:r>
            <w:r w:rsidRPr="00F40C7D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14 маршрутов регулярного сообщения, это: 11 маршрутов – внутри района (между поселениями), 2 маршрута – городских (в границах поселений) и 1 маршрут – межмуниципальный (междугородний до г. Новосибирска)</w:t>
            </w:r>
            <w:proofErr w:type="gramStart"/>
            <w:r w:rsidRPr="00F40C7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F40C7D">
              <w:rPr>
                <w:rFonts w:ascii="Times New Roman" w:hAnsi="Times New Roman" w:cs="Times New Roman"/>
                <w:sz w:val="24"/>
                <w:szCs w:val="24"/>
              </w:rPr>
              <w:t>сновной объем перевозки пассажиров автомобильным транспортом приходится на муниципальное унитарное «Ордынское автотранспортное предприятие» Ордынско</w:t>
            </w:r>
            <w:r w:rsidR="004C7FDB">
              <w:rPr>
                <w:rFonts w:ascii="Times New Roman" w:hAnsi="Times New Roman" w:cs="Times New Roman"/>
                <w:sz w:val="24"/>
                <w:szCs w:val="24"/>
              </w:rPr>
              <w:t>го района Новосибирской области.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0C7D">
              <w:rPr>
                <w:rFonts w:ascii="Times New Roman" w:hAnsi="Times New Roman" w:cs="Times New Roman"/>
                <w:sz w:val="24"/>
                <w:szCs w:val="24"/>
              </w:rPr>
              <w:t>В 2018 году объем пассажирских перевозок составил 465,4 тыс. пассажиров, что составляет 100,9 % к уровню прошлого года (2017 г. – 461,3 тыс. пассажиров.)</w:t>
            </w:r>
            <w:proofErr w:type="gramStart"/>
            <w:r w:rsidRPr="00F40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0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F40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униципальное предприятие обеспечивает регулярное автобусное сообщение с 35 населенными пунктами из 40. Деревни </w:t>
            </w:r>
            <w:proofErr w:type="spellStart"/>
            <w:r w:rsidRPr="00F40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Бугринская</w:t>
            </w:r>
            <w:proofErr w:type="spellEnd"/>
            <w:r w:rsidRPr="00F40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роща, Плотниково, Поперечное, </w:t>
            </w:r>
            <w:proofErr w:type="spellStart"/>
            <w:r w:rsidRPr="00F40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Милованово</w:t>
            </w:r>
            <w:proofErr w:type="spellEnd"/>
            <w:r w:rsidRPr="00F40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F40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Ерестная</w:t>
            </w:r>
            <w:proofErr w:type="spellEnd"/>
            <w:r w:rsidRPr="00F40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имеет регулярного сообщения с административным центром Ордынского района.</w:t>
            </w:r>
            <w:r w:rsidR="00332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Также перевозки </w:t>
            </w:r>
            <w:r w:rsidR="00332BAA"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</w:t>
            </w:r>
            <w:r w:rsidR="00332BAA">
              <w:rPr>
                <w:rFonts w:ascii="Times New Roman" w:hAnsi="Times New Roman" w:cs="Times New Roman"/>
                <w:sz w:val="24"/>
                <w:szCs w:val="24"/>
              </w:rPr>
              <w:t>5 частных перевозчиков.</w:t>
            </w:r>
          </w:p>
          <w:p w:rsidR="00A26EAB" w:rsidRPr="00A26EAB" w:rsidRDefault="00A26EAB" w:rsidP="008B3873">
            <w:pPr>
              <w:autoSpaceDE w:val="0"/>
              <w:autoSpaceDN w:val="0"/>
              <w:adjustRightInd w:val="0"/>
              <w:ind w:right="-31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26EAB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Проблема:</w:t>
            </w:r>
            <w:r w:rsidRPr="00A26EAB">
              <w:rPr>
                <w:rFonts w:ascii="Times New Roman" w:hAnsi="Times New Roman" w:cs="Times New Roman"/>
                <w:sz w:val="24"/>
                <w:szCs w:val="24"/>
              </w:rPr>
              <w:t xml:space="preserve"> высокий износ автобусов и недостаточность средств у перевозчиков для его своевременного обновления</w:t>
            </w:r>
            <w:r w:rsidR="004C7FDB">
              <w:rPr>
                <w:rFonts w:ascii="Times New Roman" w:hAnsi="Times New Roman" w:cs="Times New Roman"/>
                <w:sz w:val="24"/>
                <w:szCs w:val="24"/>
              </w:rPr>
              <w:t xml:space="preserve"> автопарка</w:t>
            </w:r>
            <w:r w:rsidR="00D136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6EAB" w:rsidRPr="00A26EAB" w:rsidRDefault="00A26EAB" w:rsidP="008B3873">
            <w:pPr>
              <w:autoSpaceDE w:val="0"/>
              <w:autoSpaceDN w:val="0"/>
              <w:adjustRightInd w:val="0"/>
              <w:ind w:right="-31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26EAB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A26EAB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развитию конкуренции на рынке </w:t>
            </w:r>
          </w:p>
          <w:p w:rsidR="00F40C7D" w:rsidRDefault="00A26EAB" w:rsidP="00855D5F">
            <w:pPr>
              <w:autoSpaceDE w:val="0"/>
              <w:autoSpaceDN w:val="0"/>
              <w:adjustRightInd w:val="0"/>
              <w:ind w:right="-31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26EA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26E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A26EA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A26EAB"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proofErr w:type="spellEnd"/>
            <w:r w:rsidRPr="00A26EAB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развития конкуренции на рынке оказания услуг по перевозке пассажиров автомобильным транспортом по межмуниципальным маршрутам регулярных перевозок.</w:t>
            </w:r>
          </w:p>
        </w:tc>
      </w:tr>
      <w:tr w:rsidR="00855D5F" w:rsidTr="00004957">
        <w:tc>
          <w:tcPr>
            <w:tcW w:w="14743" w:type="dxa"/>
            <w:gridSpan w:val="5"/>
          </w:tcPr>
          <w:p w:rsidR="00855D5F" w:rsidRDefault="00855D5F" w:rsidP="00855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D5F" w:rsidRDefault="00855D5F" w:rsidP="00855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75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содействию развитию конкуренции</w:t>
            </w:r>
          </w:p>
          <w:p w:rsidR="00855D5F" w:rsidRDefault="00855D5F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68" w:rsidTr="009C55F5">
        <w:tc>
          <w:tcPr>
            <w:tcW w:w="540" w:type="dxa"/>
          </w:tcPr>
          <w:p w:rsidR="00873C68" w:rsidRDefault="00873C68" w:rsidP="0038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26" w:type="dxa"/>
          </w:tcPr>
          <w:p w:rsidR="00873C68" w:rsidRDefault="00873C68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873C68" w:rsidRDefault="00873C68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</w:tcPr>
          <w:p w:rsidR="00873C68" w:rsidRDefault="00873C68" w:rsidP="0038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332" w:type="dxa"/>
          </w:tcPr>
          <w:p w:rsidR="00873C68" w:rsidRDefault="00873C68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873C68" w:rsidTr="009C55F5">
        <w:tc>
          <w:tcPr>
            <w:tcW w:w="540" w:type="dxa"/>
          </w:tcPr>
          <w:p w:rsidR="00873C68" w:rsidRDefault="00873C68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6" w:type="dxa"/>
          </w:tcPr>
          <w:p w:rsidR="00873C68" w:rsidRDefault="00873C68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перевозчиков пассажиров наземным транспортом на муниципальных маршрутах осуществляется по итогам проведения конкурсных процедур.</w:t>
            </w:r>
          </w:p>
        </w:tc>
        <w:tc>
          <w:tcPr>
            <w:tcW w:w="3119" w:type="dxa"/>
          </w:tcPr>
          <w:p w:rsidR="00873C68" w:rsidRDefault="00873C68" w:rsidP="00EB35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архитектуры, строительства, </w:t>
            </w:r>
            <w:r w:rsidR="00EB352F">
              <w:rPr>
                <w:rFonts w:ascii="Times New Roman" w:hAnsi="Times New Roman" w:cs="Times New Roman"/>
                <w:sz w:val="24"/>
                <w:szCs w:val="24"/>
              </w:rPr>
              <w:t>капитального ремонта, дорожной и 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EB352F">
              <w:rPr>
                <w:rFonts w:ascii="Times New Roman" w:hAnsi="Times New Roman" w:cs="Times New Roman"/>
                <w:sz w:val="24"/>
                <w:szCs w:val="24"/>
              </w:rPr>
              <w:t xml:space="preserve">Ордынского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6" w:type="dxa"/>
          </w:tcPr>
          <w:p w:rsidR="00873C68" w:rsidRDefault="00002A15" w:rsidP="001D72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1D72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2" w:type="dxa"/>
          </w:tcPr>
          <w:p w:rsidR="00873C68" w:rsidRDefault="00784894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Усиление конкурентной борьбы среди перевозчиков</w:t>
            </w:r>
            <w:bookmarkStart w:id="1" w:name="_GoBack"/>
            <w:bookmarkEnd w:id="1"/>
          </w:p>
        </w:tc>
      </w:tr>
      <w:tr w:rsidR="00D1361C" w:rsidTr="009C55F5">
        <w:tc>
          <w:tcPr>
            <w:tcW w:w="540" w:type="dxa"/>
          </w:tcPr>
          <w:p w:rsidR="00D1361C" w:rsidRDefault="00D1361C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6" w:type="dxa"/>
          </w:tcPr>
          <w:p w:rsidR="00D1361C" w:rsidRPr="00D1361C" w:rsidRDefault="00D1361C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3E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Снижение уровня износа автобусов за счет приобретения (обновления) подвижного состава общественного пассажирского транспорта для работы по регулируемым тарифам на межмуниципальных маршрутах регулярных перевозок, с учетом использования субсидий из областного бюджета Новосибирской области в </w:t>
            </w:r>
            <w:r w:rsidRPr="001C3EDF">
              <w:rPr>
                <w:rFonts w:ascii="Times New Roman" w:hAnsi="Times New Roman" w:cs="Times New Roman"/>
                <w:sz w:val="24"/>
                <w:szCs w:val="24"/>
              </w:rPr>
              <w:t xml:space="preserve">рамках действующей государственной программы Новосибирской области </w:t>
            </w:r>
            <w:r w:rsidRPr="001C3EDF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 на 2014 – 2021 годы»</w:t>
            </w:r>
            <w:proofErr w:type="gramEnd"/>
          </w:p>
        </w:tc>
        <w:tc>
          <w:tcPr>
            <w:tcW w:w="3119" w:type="dxa"/>
          </w:tcPr>
          <w:p w:rsidR="00D1361C" w:rsidRDefault="00D1361C" w:rsidP="00EB35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капитального ремонта, дорожной и транспортной инфраструктуры администрации Ордынского  района</w:t>
            </w:r>
          </w:p>
        </w:tc>
        <w:tc>
          <w:tcPr>
            <w:tcW w:w="2126" w:type="dxa"/>
          </w:tcPr>
          <w:p w:rsidR="00D1361C" w:rsidRDefault="00D1361C" w:rsidP="001D72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4332" w:type="dxa"/>
          </w:tcPr>
          <w:p w:rsidR="00D1361C" w:rsidRPr="00D1361C" w:rsidRDefault="00D1361C" w:rsidP="00D136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1C">
              <w:rPr>
                <w:rFonts w:ascii="Times New Roman" w:hAnsi="Times New Roman" w:cs="Times New Roman"/>
                <w:sz w:val="24"/>
                <w:szCs w:val="24"/>
              </w:rPr>
              <w:t>Повышение уровня регулярности транспортного сообщения пассажирского транспорта по муниципальным маршрутам регулярных перевозок</w:t>
            </w:r>
          </w:p>
          <w:p w:rsidR="00D1361C" w:rsidRDefault="00D1361C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BE3" w:rsidTr="009C55F5">
        <w:tc>
          <w:tcPr>
            <w:tcW w:w="540" w:type="dxa"/>
          </w:tcPr>
          <w:p w:rsidR="00712BE3" w:rsidRDefault="00712BE3" w:rsidP="00712BE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6" w:type="dxa"/>
          </w:tcPr>
          <w:p w:rsidR="00712BE3" w:rsidRDefault="00712BE3" w:rsidP="00676D2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поддержка, оказание консультаций юридическим лицам и  индивидуальным предпринимателям по регистрации и осуществлению деятельности на территории Ордынского района </w:t>
            </w:r>
          </w:p>
        </w:tc>
        <w:tc>
          <w:tcPr>
            <w:tcW w:w="3119" w:type="dxa"/>
          </w:tcPr>
          <w:p w:rsidR="00712BE3" w:rsidRDefault="00712BE3" w:rsidP="00676D2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администрации Ордынского района </w:t>
            </w:r>
          </w:p>
        </w:tc>
        <w:tc>
          <w:tcPr>
            <w:tcW w:w="2126" w:type="dxa"/>
          </w:tcPr>
          <w:p w:rsidR="00712BE3" w:rsidRDefault="00712BE3" w:rsidP="00676D2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2" w:type="dxa"/>
          </w:tcPr>
          <w:p w:rsidR="00712BE3" w:rsidRDefault="00712BE3" w:rsidP="00712BE3">
            <w:pPr>
              <w:tabs>
                <w:tab w:val="left" w:pos="7809"/>
              </w:tabs>
              <w:ind w:right="198" w:firstLine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конкуренции на рынке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по перевозке пассажиров</w:t>
            </w:r>
            <w:r w:rsidRPr="00D1361C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автомобильным транспортом по межмуниципальным маршрутам регулярных перевозок</w:t>
            </w:r>
          </w:p>
        </w:tc>
      </w:tr>
    </w:tbl>
    <w:p w:rsidR="00F91F05" w:rsidRPr="005C7CC5" w:rsidRDefault="00F247D5" w:rsidP="00F91F05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CC5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F91F05" w:rsidRPr="005C7CC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B6667" w:rsidRPr="005C7CC5">
        <w:rPr>
          <w:rFonts w:ascii="Times New Roman" w:hAnsi="Times New Roman" w:cs="Times New Roman"/>
          <w:b/>
          <w:sz w:val="28"/>
          <w:szCs w:val="28"/>
        </w:rPr>
        <w:t>Р</w:t>
      </w:r>
      <w:r w:rsidR="00F91F05" w:rsidRPr="005C7CC5">
        <w:rPr>
          <w:rFonts w:ascii="Times New Roman" w:hAnsi="Times New Roman" w:cs="Times New Roman"/>
          <w:b/>
          <w:sz w:val="28"/>
          <w:szCs w:val="28"/>
        </w:rPr>
        <w:t>ын</w:t>
      </w:r>
      <w:r w:rsidR="006B6667" w:rsidRPr="005C7CC5">
        <w:rPr>
          <w:rFonts w:ascii="Times New Roman" w:hAnsi="Times New Roman" w:cs="Times New Roman"/>
          <w:b/>
          <w:sz w:val="28"/>
          <w:szCs w:val="28"/>
        </w:rPr>
        <w:t>ок</w:t>
      </w:r>
      <w:r w:rsidR="00F91F05" w:rsidRPr="005C7CC5">
        <w:rPr>
          <w:rFonts w:ascii="Times New Roman" w:hAnsi="Times New Roman" w:cs="Times New Roman"/>
          <w:b/>
          <w:sz w:val="28"/>
          <w:szCs w:val="28"/>
        </w:rPr>
        <w:t xml:space="preserve"> услуг связи</w:t>
      </w:r>
    </w:p>
    <w:p w:rsidR="004B3584" w:rsidRPr="00A1280F" w:rsidRDefault="004B3584" w:rsidP="00F91F05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43" w:type="dxa"/>
        <w:tblLook w:val="04A0"/>
      </w:tblPr>
      <w:tblGrid>
        <w:gridCol w:w="540"/>
        <w:gridCol w:w="4628"/>
        <w:gridCol w:w="3119"/>
        <w:gridCol w:w="2126"/>
        <w:gridCol w:w="4330"/>
      </w:tblGrid>
      <w:tr w:rsidR="004B3584" w:rsidTr="003466F9">
        <w:trPr>
          <w:trHeight w:val="2579"/>
        </w:trPr>
        <w:tc>
          <w:tcPr>
            <w:tcW w:w="14743" w:type="dxa"/>
            <w:gridSpan w:val="5"/>
            <w:tcBorders>
              <w:bottom w:val="single" w:sz="4" w:space="0" w:color="000000" w:themeColor="text1"/>
            </w:tcBorders>
          </w:tcPr>
          <w:p w:rsidR="00591BAF" w:rsidRDefault="008B3873" w:rsidP="00746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4B3584" w:rsidRPr="008B3873">
              <w:rPr>
                <w:rFonts w:ascii="Times New Roman" w:hAnsi="Times New Roman" w:cs="Times New Roman"/>
                <w:b/>
                <w:sz w:val="24"/>
                <w:szCs w:val="24"/>
              </w:rPr>
              <w:t>Оценка текущего состояния:</w:t>
            </w:r>
            <w:r w:rsidR="004B3584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591BA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r w:rsidR="004B3584">
              <w:rPr>
                <w:rFonts w:ascii="Times New Roman" w:hAnsi="Times New Roman" w:cs="Times New Roman"/>
                <w:sz w:val="24"/>
                <w:szCs w:val="24"/>
              </w:rPr>
              <w:t xml:space="preserve"> Ордынс</w:t>
            </w:r>
            <w:r w:rsidR="00457456">
              <w:rPr>
                <w:rFonts w:ascii="Times New Roman" w:hAnsi="Times New Roman" w:cs="Times New Roman"/>
                <w:sz w:val="24"/>
                <w:szCs w:val="24"/>
              </w:rPr>
              <w:t>кого района</w:t>
            </w:r>
            <w:r w:rsidR="00746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508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стационарные </w:t>
            </w:r>
            <w:r w:rsidR="00457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BAF">
              <w:rPr>
                <w:rFonts w:ascii="Times New Roman" w:hAnsi="Times New Roman" w:cs="Times New Roman"/>
                <w:sz w:val="24"/>
                <w:szCs w:val="24"/>
              </w:rPr>
              <w:t>услуги связи предоставля</w:t>
            </w:r>
            <w:r w:rsidR="00E62508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="00591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508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E62508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  <w:r w:rsidR="00E62508">
              <w:rPr>
                <w:rFonts w:ascii="Times New Roman" w:hAnsi="Times New Roman" w:cs="Times New Roman"/>
                <w:sz w:val="24"/>
                <w:szCs w:val="24"/>
              </w:rPr>
              <w:t>». Кроме того имеются 4</w:t>
            </w:r>
            <w:r w:rsidR="004B3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456">
              <w:rPr>
                <w:rFonts w:ascii="Times New Roman" w:hAnsi="Times New Roman" w:cs="Times New Roman"/>
                <w:sz w:val="24"/>
                <w:szCs w:val="24"/>
              </w:rPr>
              <w:t>оператор</w:t>
            </w:r>
            <w:r w:rsidR="00E62508">
              <w:rPr>
                <w:rFonts w:ascii="Times New Roman" w:hAnsi="Times New Roman" w:cs="Times New Roman"/>
                <w:sz w:val="24"/>
                <w:szCs w:val="24"/>
              </w:rPr>
              <w:t>а мобильной связи</w:t>
            </w:r>
            <w:proofErr w:type="gramStart"/>
            <w:r w:rsidR="00E625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457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7456">
              <w:rPr>
                <w:rFonts w:ascii="Times New Roman" w:hAnsi="Times New Roman" w:cs="Times New Roman"/>
                <w:sz w:val="24"/>
                <w:szCs w:val="24"/>
              </w:rPr>
              <w:t>Билайн</w:t>
            </w:r>
            <w:proofErr w:type="spellEnd"/>
            <w:r w:rsidR="004574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2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456">
              <w:rPr>
                <w:rFonts w:ascii="Times New Roman" w:hAnsi="Times New Roman" w:cs="Times New Roman"/>
                <w:sz w:val="24"/>
                <w:szCs w:val="24"/>
              </w:rPr>
              <w:t>МТС,</w:t>
            </w:r>
            <w:r w:rsidR="00591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456">
              <w:rPr>
                <w:rFonts w:ascii="Times New Roman" w:hAnsi="Times New Roman" w:cs="Times New Roman"/>
                <w:sz w:val="24"/>
                <w:szCs w:val="24"/>
              </w:rPr>
              <w:t xml:space="preserve">Мегафон, </w:t>
            </w:r>
            <w:r w:rsidR="004574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</w:t>
            </w:r>
            <w:r w:rsidR="00457456" w:rsidRPr="004574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4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4574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 w:rsidR="00457456" w:rsidRPr="004574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1BAF">
              <w:rPr>
                <w:rFonts w:ascii="Times New Roman" w:hAnsi="Times New Roman" w:cs="Times New Roman"/>
                <w:sz w:val="24"/>
                <w:szCs w:val="24"/>
              </w:rPr>
              <w:t>Зона действия базовых станций операторов сотовой связи охватывает более 90% территории Ордынского района.</w:t>
            </w:r>
          </w:p>
          <w:p w:rsidR="004B3584" w:rsidRDefault="00591BAF" w:rsidP="00746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Проблема: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 развитая телекоммуникационная инфраструктура, </w:t>
            </w:r>
            <w:r w:rsidR="00F247D5">
              <w:rPr>
                <w:rFonts w:ascii="Times New Roman" w:hAnsi="Times New Roman" w:cs="Times New Roman"/>
                <w:sz w:val="24"/>
                <w:szCs w:val="24"/>
              </w:rPr>
              <w:t>диспропорции в уровне доступности к услугам сотовой связи, телефонии и широкополосного доступа к сети «Интернет» в отдаленных населенных пунктах.</w:t>
            </w:r>
            <w:r w:rsidR="00457456" w:rsidRPr="00457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73" w:rsidRPr="008B3873" w:rsidRDefault="008B3873" w:rsidP="008B3873">
            <w:pPr>
              <w:pStyle w:val="a3"/>
              <w:autoSpaceDE w:val="0"/>
              <w:autoSpaceDN w:val="0"/>
              <w:adjustRightInd w:val="0"/>
              <w:ind w:left="0" w:right="-3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873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8B3873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развитию конкуренции на рынке </w:t>
            </w:r>
            <w:r w:rsidRPr="008B38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 связи, в том числе услуг по предоставлению широкополосного доступа к информационно-телекоммуникационной сети «Интернет»</w:t>
            </w:r>
            <w:r w:rsidRPr="008B38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3873" w:rsidRPr="008B3873" w:rsidRDefault="008B3873" w:rsidP="008B3873">
            <w:pPr>
              <w:pStyle w:val="a3"/>
              <w:autoSpaceDE w:val="0"/>
              <w:autoSpaceDN w:val="0"/>
              <w:adjustRightInd w:val="0"/>
              <w:ind w:left="0" w:right="-3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873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8B3873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развития конкуренции на рынке </w:t>
            </w:r>
            <w:r w:rsidRPr="008B38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 связи, в том числе услуг по предоставлению широкополосного доступа к информационно-телекоммуникационной сети «Интернет»</w:t>
            </w:r>
            <w:r w:rsidRPr="008B38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3873" w:rsidRPr="00457456" w:rsidRDefault="008B3873" w:rsidP="00746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EDF" w:rsidTr="008804A5">
        <w:tc>
          <w:tcPr>
            <w:tcW w:w="14743" w:type="dxa"/>
            <w:gridSpan w:val="5"/>
          </w:tcPr>
          <w:p w:rsidR="001C3EDF" w:rsidRDefault="001C3EDF" w:rsidP="001C3E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EDF" w:rsidRDefault="001C3EDF" w:rsidP="001C3E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75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содействию развитию конкуренции</w:t>
            </w:r>
          </w:p>
          <w:p w:rsidR="001C3EDF" w:rsidRDefault="001C3EDF" w:rsidP="0007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F05" w:rsidTr="00071D98">
        <w:tc>
          <w:tcPr>
            <w:tcW w:w="540" w:type="dxa"/>
          </w:tcPr>
          <w:p w:rsidR="00F91F05" w:rsidRDefault="00F91F05" w:rsidP="000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28" w:type="dxa"/>
          </w:tcPr>
          <w:p w:rsidR="00F91F05" w:rsidRDefault="00F91F05" w:rsidP="0007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F91F05" w:rsidRDefault="00F91F05" w:rsidP="0007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</w:tcPr>
          <w:p w:rsidR="00F91F05" w:rsidRDefault="00F91F05" w:rsidP="0007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330" w:type="dxa"/>
          </w:tcPr>
          <w:p w:rsidR="00F91F05" w:rsidRDefault="00F91F05" w:rsidP="0007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F91F05" w:rsidTr="00071D98">
        <w:tc>
          <w:tcPr>
            <w:tcW w:w="540" w:type="dxa"/>
          </w:tcPr>
          <w:p w:rsidR="00F91F05" w:rsidRDefault="00F247D5" w:rsidP="00071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8" w:type="dxa"/>
          </w:tcPr>
          <w:p w:rsidR="00F91F05" w:rsidRPr="005B711D" w:rsidRDefault="00F91F05" w:rsidP="00071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11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в пределах полномочий в </w:t>
            </w:r>
            <w:proofErr w:type="gramStart"/>
            <w:r w:rsidRPr="005B711D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proofErr w:type="gramEnd"/>
            <w:r w:rsidRPr="005B711D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операторами связи проектов развития связи на основе широкополосного доступа в информационно-телекоммуникационную сеть «Интернет» по современным каналам связи на территории Ордынского района</w:t>
            </w:r>
          </w:p>
        </w:tc>
        <w:tc>
          <w:tcPr>
            <w:tcW w:w="3119" w:type="dxa"/>
          </w:tcPr>
          <w:p w:rsidR="00F91F05" w:rsidRDefault="003420F0" w:rsidP="00071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Ордынского района</w:t>
            </w:r>
          </w:p>
        </w:tc>
        <w:tc>
          <w:tcPr>
            <w:tcW w:w="2126" w:type="dxa"/>
          </w:tcPr>
          <w:p w:rsidR="00F91F05" w:rsidRDefault="005B711D" w:rsidP="00071D9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4330" w:type="dxa"/>
          </w:tcPr>
          <w:p w:rsidR="00F91F05" w:rsidRPr="005B711D" w:rsidRDefault="00F91F05" w:rsidP="00071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11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доступности услуг широкополосного доступа в информационно-телекоммуникационную сеть «Интернет» в сельских населенных пунктах</w:t>
            </w:r>
          </w:p>
        </w:tc>
      </w:tr>
      <w:tr w:rsidR="00F91F05" w:rsidTr="00071D98">
        <w:tc>
          <w:tcPr>
            <w:tcW w:w="540" w:type="dxa"/>
          </w:tcPr>
          <w:p w:rsidR="00F91F05" w:rsidRDefault="00F247D5" w:rsidP="00071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8" w:type="dxa"/>
          </w:tcPr>
          <w:p w:rsidR="00F91F05" w:rsidRPr="005B711D" w:rsidRDefault="00F91F05" w:rsidP="00071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11D">
              <w:rPr>
                <w:rFonts w:ascii="Times New Roman" w:hAnsi="Times New Roman" w:cs="Times New Roman"/>
                <w:sz w:val="24"/>
                <w:szCs w:val="24"/>
              </w:rPr>
              <w:t>Взаимодействие по вопросам снижения административных барьеров в отношении согласования размещения объектов связи на объектах муниципальной собственности</w:t>
            </w:r>
          </w:p>
        </w:tc>
        <w:tc>
          <w:tcPr>
            <w:tcW w:w="3119" w:type="dxa"/>
          </w:tcPr>
          <w:p w:rsidR="00F91F05" w:rsidRDefault="003420F0" w:rsidP="003420F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имущества и земельных отношений администрации Ордынского района</w:t>
            </w:r>
          </w:p>
        </w:tc>
        <w:tc>
          <w:tcPr>
            <w:tcW w:w="2126" w:type="dxa"/>
          </w:tcPr>
          <w:p w:rsidR="00F91F05" w:rsidRDefault="005B711D" w:rsidP="00071D9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4330" w:type="dxa"/>
          </w:tcPr>
          <w:p w:rsidR="00F91F05" w:rsidRDefault="00A1280F" w:rsidP="00071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конкуренции</w:t>
            </w:r>
          </w:p>
        </w:tc>
      </w:tr>
    </w:tbl>
    <w:p w:rsidR="00F91F05" w:rsidRDefault="00F91F05" w:rsidP="00F91F05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BE1ACE" w:rsidRDefault="00BE1ACE" w:rsidP="00F91F05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BE1ACE" w:rsidRDefault="00BE1ACE" w:rsidP="00F91F05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1C3EDF" w:rsidRDefault="001C3EDF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645EDD" w:rsidRPr="009C55F5" w:rsidRDefault="00F247D5" w:rsidP="00645EDD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5F5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645EDD" w:rsidRPr="009C55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B6667" w:rsidRPr="009C55F5">
        <w:rPr>
          <w:rFonts w:ascii="Times New Roman" w:hAnsi="Times New Roman" w:cs="Times New Roman"/>
          <w:b/>
          <w:sz w:val="28"/>
          <w:szCs w:val="28"/>
        </w:rPr>
        <w:t>Р</w:t>
      </w:r>
      <w:r w:rsidR="00645EDD" w:rsidRPr="009C55F5">
        <w:rPr>
          <w:rFonts w:ascii="Times New Roman" w:hAnsi="Times New Roman" w:cs="Times New Roman"/>
          <w:b/>
          <w:sz w:val="28"/>
          <w:szCs w:val="28"/>
        </w:rPr>
        <w:t>ын</w:t>
      </w:r>
      <w:r w:rsidR="006B6667" w:rsidRPr="009C55F5">
        <w:rPr>
          <w:rFonts w:ascii="Times New Roman" w:hAnsi="Times New Roman" w:cs="Times New Roman"/>
          <w:b/>
          <w:sz w:val="28"/>
          <w:szCs w:val="28"/>
        </w:rPr>
        <w:t>о</w:t>
      </w:r>
      <w:r w:rsidR="00645EDD" w:rsidRPr="009C55F5">
        <w:rPr>
          <w:rFonts w:ascii="Times New Roman" w:hAnsi="Times New Roman" w:cs="Times New Roman"/>
          <w:b/>
          <w:sz w:val="28"/>
          <w:szCs w:val="28"/>
        </w:rPr>
        <w:t>к</w:t>
      </w:r>
      <w:r w:rsidR="006B6667" w:rsidRPr="009C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5EDD" w:rsidRPr="009C55F5">
        <w:rPr>
          <w:rFonts w:ascii="Times New Roman" w:hAnsi="Times New Roman" w:cs="Times New Roman"/>
          <w:b/>
          <w:sz w:val="28"/>
          <w:szCs w:val="28"/>
        </w:rPr>
        <w:t xml:space="preserve"> ритуальных услуг </w:t>
      </w:r>
    </w:p>
    <w:p w:rsidR="00A1280F" w:rsidRPr="00A1280F" w:rsidRDefault="00A1280F" w:rsidP="00645EDD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43" w:type="dxa"/>
        <w:tblLook w:val="04A0"/>
      </w:tblPr>
      <w:tblGrid>
        <w:gridCol w:w="540"/>
        <w:gridCol w:w="4628"/>
        <w:gridCol w:w="3119"/>
        <w:gridCol w:w="2126"/>
        <w:gridCol w:w="4330"/>
      </w:tblGrid>
      <w:tr w:rsidR="00A05278" w:rsidTr="002F6E59">
        <w:tc>
          <w:tcPr>
            <w:tcW w:w="14743" w:type="dxa"/>
            <w:gridSpan w:val="5"/>
            <w:tcBorders>
              <w:bottom w:val="single" w:sz="4" w:space="0" w:color="000000" w:themeColor="text1"/>
            </w:tcBorders>
          </w:tcPr>
          <w:p w:rsidR="00A05278" w:rsidRDefault="00D006BB" w:rsidP="009C5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667">
              <w:rPr>
                <w:rFonts w:ascii="Times New Roman" w:hAnsi="Times New Roman" w:cs="Times New Roman"/>
                <w:b/>
                <w:sz w:val="24"/>
                <w:szCs w:val="24"/>
              </w:rPr>
              <w:t>Оценка текущего состояни</w:t>
            </w:r>
            <w:r w:rsidRPr="006B6667">
              <w:rPr>
                <w:rFonts w:ascii="Times New Roman" w:hAnsi="Times New Roman" w:cs="Times New Roman"/>
                <w:sz w:val="24"/>
                <w:szCs w:val="24"/>
              </w:rPr>
              <w:t>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Ритуальные услуги на территории Ордынского района оказывают </w:t>
            </w:r>
            <w:r w:rsidR="009C55F5">
              <w:rPr>
                <w:rFonts w:ascii="Times New Roman" w:hAnsi="Times New Roman" w:cs="Times New Roman"/>
                <w:sz w:val="24"/>
                <w:szCs w:val="24"/>
              </w:rPr>
              <w:t xml:space="preserve">1 юридическое лицо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55F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предпринимателя</w:t>
            </w:r>
            <w:r w:rsidR="00E62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667" w:rsidRDefault="006B6667" w:rsidP="006B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B6667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B6667">
              <w:rPr>
                <w:rFonts w:ascii="Times New Roman" w:hAnsi="Times New Roman" w:cs="Times New Roman"/>
                <w:sz w:val="24"/>
                <w:szCs w:val="24"/>
              </w:rPr>
              <w:t>Отсутствие в сельских населенных пунктах ритуальных служб.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и юридические лица, оказывающие ритуальные услуги находятся в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рдынское и с.Верх-Ирмень</w:t>
            </w:r>
            <w:r w:rsidR="005C7C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667" w:rsidRPr="00566654" w:rsidRDefault="006B6667" w:rsidP="006B66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566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конкуренции на рынке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итуальных услуг</w:t>
            </w:r>
          </w:p>
          <w:p w:rsidR="006B6667" w:rsidRDefault="006B6667" w:rsidP="006B66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66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56665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конкуренции на рынке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итуальных услуг</w:t>
            </w:r>
          </w:p>
          <w:p w:rsidR="006B6667" w:rsidRPr="006B6667" w:rsidRDefault="006B6667" w:rsidP="006B66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5F5" w:rsidTr="00072C95">
        <w:tc>
          <w:tcPr>
            <w:tcW w:w="14743" w:type="dxa"/>
            <w:gridSpan w:val="5"/>
          </w:tcPr>
          <w:p w:rsidR="009C55F5" w:rsidRDefault="009C55F5" w:rsidP="009C5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55F5" w:rsidRDefault="009C55F5" w:rsidP="009C5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75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содействию развитию конкуренции</w:t>
            </w:r>
          </w:p>
          <w:p w:rsidR="009C55F5" w:rsidRDefault="009C55F5" w:rsidP="00A11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EDD" w:rsidTr="00A118C1">
        <w:tc>
          <w:tcPr>
            <w:tcW w:w="540" w:type="dxa"/>
          </w:tcPr>
          <w:p w:rsidR="00645EDD" w:rsidRDefault="00645EDD" w:rsidP="00A11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28" w:type="dxa"/>
          </w:tcPr>
          <w:p w:rsidR="00645EDD" w:rsidRDefault="00645EDD" w:rsidP="00A11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645EDD" w:rsidRDefault="00645EDD" w:rsidP="00A11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</w:tcPr>
          <w:p w:rsidR="00645EDD" w:rsidRDefault="00645EDD" w:rsidP="00A11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330" w:type="dxa"/>
          </w:tcPr>
          <w:p w:rsidR="00645EDD" w:rsidRDefault="00645EDD" w:rsidP="00A11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645EDD" w:rsidTr="00A118C1">
        <w:tc>
          <w:tcPr>
            <w:tcW w:w="540" w:type="dxa"/>
          </w:tcPr>
          <w:p w:rsidR="00645EDD" w:rsidRDefault="00645EDD" w:rsidP="00A118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8" w:type="dxa"/>
          </w:tcPr>
          <w:p w:rsidR="00645EDD" w:rsidRDefault="00E62508" w:rsidP="00645E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по увеличению количества участников на рынке оказания ритуальных услуг</w:t>
            </w:r>
          </w:p>
        </w:tc>
        <w:tc>
          <w:tcPr>
            <w:tcW w:w="3119" w:type="dxa"/>
          </w:tcPr>
          <w:p w:rsidR="00645EDD" w:rsidRDefault="00517B2F" w:rsidP="00A118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Ордынского района, муниципальные образования сельских поселений</w:t>
            </w:r>
          </w:p>
        </w:tc>
        <w:tc>
          <w:tcPr>
            <w:tcW w:w="2126" w:type="dxa"/>
          </w:tcPr>
          <w:p w:rsidR="00645EDD" w:rsidRDefault="00645EDD" w:rsidP="00A118C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4330" w:type="dxa"/>
          </w:tcPr>
          <w:p w:rsidR="00645EDD" w:rsidRDefault="00517B2F" w:rsidP="00517B2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 количества участников на  рынке </w:t>
            </w:r>
          </w:p>
        </w:tc>
      </w:tr>
      <w:tr w:rsidR="00645EDD" w:rsidTr="00A118C1">
        <w:tc>
          <w:tcPr>
            <w:tcW w:w="540" w:type="dxa"/>
          </w:tcPr>
          <w:p w:rsidR="00645EDD" w:rsidRDefault="00645EDD" w:rsidP="00A118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8" w:type="dxa"/>
          </w:tcPr>
          <w:p w:rsidR="00645EDD" w:rsidRDefault="00645EDD" w:rsidP="00A118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4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актуализация данных не реже двух раз в год реестра участников, осуществляющих деятельность на рынке ритуальных услуг, с указанием видов деятельности и контактной информации (адрес, телефон, электронная почта).</w:t>
            </w:r>
          </w:p>
        </w:tc>
        <w:tc>
          <w:tcPr>
            <w:tcW w:w="3119" w:type="dxa"/>
          </w:tcPr>
          <w:p w:rsidR="00645EDD" w:rsidRDefault="00645EDD" w:rsidP="00A118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4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Размещение реестра на официальном сайте субъекта Российской Федерации</w:t>
            </w:r>
          </w:p>
        </w:tc>
        <w:tc>
          <w:tcPr>
            <w:tcW w:w="2126" w:type="dxa"/>
          </w:tcPr>
          <w:p w:rsidR="00645EDD" w:rsidRDefault="00645EDD" w:rsidP="00A118C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4330" w:type="dxa"/>
          </w:tcPr>
          <w:p w:rsidR="00645EDD" w:rsidRDefault="00645EDD" w:rsidP="006702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424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потребителей  к информации</w:t>
            </w:r>
            <w:r w:rsidR="002E11D5">
              <w:rPr>
                <w:rFonts w:ascii="Times New Roman" w:hAnsi="Times New Roman" w:cs="Times New Roman"/>
                <w:sz w:val="24"/>
                <w:szCs w:val="24"/>
              </w:rPr>
              <w:t xml:space="preserve"> ритуальных услуг</w:t>
            </w:r>
          </w:p>
        </w:tc>
      </w:tr>
    </w:tbl>
    <w:p w:rsidR="00B2149D" w:rsidRDefault="00B2149D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9C55F5" w:rsidRDefault="009C55F5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9C55F5" w:rsidRDefault="009C55F5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517B2F" w:rsidRDefault="00517B2F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517B2F" w:rsidRDefault="00517B2F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517B2F" w:rsidRDefault="00517B2F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517B2F" w:rsidRDefault="00517B2F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9C55F5" w:rsidRDefault="009C55F5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9C55F5" w:rsidRDefault="009C55F5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9C55F5" w:rsidRDefault="009C55F5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873C68" w:rsidRPr="005C7CC5" w:rsidRDefault="005C7CC5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873C68" w:rsidRPr="00A1280F">
        <w:rPr>
          <w:rFonts w:ascii="Times New Roman" w:hAnsi="Times New Roman" w:cs="Times New Roman"/>
          <w:b/>
          <w:sz w:val="24"/>
          <w:szCs w:val="24"/>
        </w:rPr>
        <w:t>. Мероприятия, направленные на развити</w:t>
      </w:r>
      <w:r w:rsidR="002E11D5">
        <w:rPr>
          <w:rFonts w:ascii="Times New Roman" w:hAnsi="Times New Roman" w:cs="Times New Roman"/>
          <w:b/>
          <w:sz w:val="24"/>
          <w:szCs w:val="24"/>
        </w:rPr>
        <w:t>е</w:t>
      </w:r>
      <w:r w:rsidR="00873C68" w:rsidRPr="00A1280F">
        <w:rPr>
          <w:rFonts w:ascii="Times New Roman" w:hAnsi="Times New Roman" w:cs="Times New Roman"/>
          <w:b/>
          <w:sz w:val="24"/>
          <w:szCs w:val="24"/>
        </w:rPr>
        <w:t xml:space="preserve"> конкуренции на всех типах рынках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1280F" w:rsidRPr="00A1280F" w:rsidRDefault="00A1280F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43" w:type="dxa"/>
        <w:tblLook w:val="04A0"/>
      </w:tblPr>
      <w:tblGrid>
        <w:gridCol w:w="540"/>
        <w:gridCol w:w="4628"/>
        <w:gridCol w:w="3119"/>
        <w:gridCol w:w="2126"/>
        <w:gridCol w:w="4330"/>
      </w:tblGrid>
      <w:tr w:rsidR="00873C68" w:rsidTr="00873C68">
        <w:tc>
          <w:tcPr>
            <w:tcW w:w="540" w:type="dxa"/>
          </w:tcPr>
          <w:p w:rsidR="00873C68" w:rsidRDefault="00873C68" w:rsidP="0038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28" w:type="dxa"/>
          </w:tcPr>
          <w:p w:rsidR="00873C68" w:rsidRDefault="00873C68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873C68" w:rsidRDefault="00873C68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</w:tcPr>
          <w:p w:rsidR="00873C68" w:rsidRDefault="00873C68" w:rsidP="0038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330" w:type="dxa"/>
          </w:tcPr>
          <w:p w:rsidR="00873C68" w:rsidRDefault="00873C68" w:rsidP="0038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873C68" w:rsidTr="00873C68">
        <w:tc>
          <w:tcPr>
            <w:tcW w:w="540" w:type="dxa"/>
          </w:tcPr>
          <w:p w:rsidR="00873C68" w:rsidRDefault="00873C68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8" w:type="dxa"/>
          </w:tcPr>
          <w:p w:rsidR="00873C68" w:rsidRDefault="002E11D5" w:rsidP="00645E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 специализированного раздела «Развитие конкуренции»</w:t>
            </w:r>
            <w:r w:rsidR="00A817E3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Ордынского района</w:t>
            </w:r>
          </w:p>
        </w:tc>
        <w:tc>
          <w:tcPr>
            <w:tcW w:w="3119" w:type="dxa"/>
          </w:tcPr>
          <w:p w:rsidR="00873C68" w:rsidRDefault="00645EDD" w:rsidP="00A817E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Ордынского района</w:t>
            </w:r>
            <w:r w:rsidR="00A128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873C68" w:rsidRPr="0097765F" w:rsidRDefault="00002A15" w:rsidP="009776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9776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30" w:type="dxa"/>
          </w:tcPr>
          <w:p w:rsidR="00873C68" w:rsidRDefault="00F820B8" w:rsidP="00645E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A5136">
              <w:rPr>
                <w:rFonts w:ascii="Times New Roman" w:hAnsi="Times New Roman" w:cs="Times New Roman"/>
                <w:sz w:val="24"/>
                <w:szCs w:val="24"/>
              </w:rPr>
              <w:t>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информированност</w:t>
            </w:r>
            <w:r w:rsidR="001A5136">
              <w:rPr>
                <w:rFonts w:ascii="Times New Roman" w:hAnsi="Times New Roman" w:cs="Times New Roman"/>
                <w:sz w:val="24"/>
                <w:szCs w:val="24"/>
              </w:rPr>
              <w:t xml:space="preserve">и хозяйствующих субъектов </w:t>
            </w:r>
            <w:r w:rsidR="00645EDD"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области развития конкуренции</w:t>
            </w:r>
          </w:p>
        </w:tc>
      </w:tr>
      <w:tr w:rsidR="00873C68" w:rsidTr="00873C68">
        <w:tc>
          <w:tcPr>
            <w:tcW w:w="540" w:type="dxa"/>
          </w:tcPr>
          <w:p w:rsidR="00873C68" w:rsidRDefault="00873C68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8" w:type="dxa"/>
          </w:tcPr>
          <w:p w:rsidR="00873C68" w:rsidRDefault="00CB6D34" w:rsidP="00A817E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реестра </w:t>
            </w:r>
            <w:r w:rsidR="00A817E3"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</w:t>
            </w:r>
            <w:proofErr w:type="gramStart"/>
            <w:r w:rsidR="00A81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7E3" w:rsidRPr="00A817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A817E3" w:rsidRPr="00A817E3">
              <w:rPr>
                <w:rFonts w:ascii="Times New Roman" w:hAnsi="Times New Roman" w:cs="Times New Roman"/>
                <w:sz w:val="24"/>
                <w:szCs w:val="24"/>
              </w:rPr>
              <w:t xml:space="preserve"> доля участия субъекта РФ или муниципального образования в которых составляет 50 и более процентов </w:t>
            </w:r>
          </w:p>
        </w:tc>
        <w:tc>
          <w:tcPr>
            <w:tcW w:w="3119" w:type="dxa"/>
          </w:tcPr>
          <w:p w:rsidR="00873C68" w:rsidRDefault="00645EDD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 Ордынского района</w:t>
            </w:r>
          </w:p>
        </w:tc>
        <w:tc>
          <w:tcPr>
            <w:tcW w:w="2126" w:type="dxa"/>
          </w:tcPr>
          <w:p w:rsidR="00873C68" w:rsidRPr="0097765F" w:rsidRDefault="00002A15" w:rsidP="009776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9776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30" w:type="dxa"/>
          </w:tcPr>
          <w:p w:rsidR="00873C68" w:rsidRPr="00784894" w:rsidRDefault="00211DB7" w:rsidP="00A817E3">
            <w:pPr>
              <w:tabs>
                <w:tab w:val="left" w:pos="1110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</w:t>
            </w:r>
            <w:r w:rsidR="00A817E3">
              <w:rPr>
                <w:rFonts w:ascii="Times New Roman" w:hAnsi="Times New Roman" w:cs="Times New Roman"/>
                <w:sz w:val="24"/>
                <w:szCs w:val="24"/>
              </w:rPr>
              <w:t>данных о хозяйствующих субъектов</w:t>
            </w:r>
            <w:r w:rsidR="00A817E3" w:rsidRPr="00A817E3">
              <w:rPr>
                <w:rFonts w:ascii="Times New Roman" w:hAnsi="Times New Roman" w:cs="Times New Roman"/>
                <w:sz w:val="24"/>
                <w:szCs w:val="24"/>
              </w:rPr>
              <w:t>, доля участия субъекта РФ или муниципального образования в которых составляет 50 и более процентов</w:t>
            </w:r>
          </w:p>
        </w:tc>
      </w:tr>
      <w:tr w:rsidR="00873C68" w:rsidTr="00873C68">
        <w:tc>
          <w:tcPr>
            <w:tcW w:w="540" w:type="dxa"/>
          </w:tcPr>
          <w:p w:rsidR="00873C68" w:rsidRDefault="00873C68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8" w:type="dxa"/>
          </w:tcPr>
          <w:p w:rsidR="00873C68" w:rsidRDefault="00012E84" w:rsidP="00645E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консультационных и информационных услуг в рамках функционирования информационно-консультационного пункта для субъектов малого и среднего предпринимательства </w:t>
            </w:r>
            <w:r w:rsidR="00645EDD"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119" w:type="dxa"/>
          </w:tcPr>
          <w:p w:rsidR="00873C68" w:rsidRDefault="00645EDD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 Ордынского района</w:t>
            </w:r>
          </w:p>
        </w:tc>
        <w:tc>
          <w:tcPr>
            <w:tcW w:w="2126" w:type="dxa"/>
          </w:tcPr>
          <w:p w:rsidR="00873C68" w:rsidRPr="0097765F" w:rsidRDefault="00002A15" w:rsidP="009776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9776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30" w:type="dxa"/>
          </w:tcPr>
          <w:p w:rsidR="00873C68" w:rsidRDefault="00A817E3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выборе предпринимательской деятельности на рынке производства товаров и услуг</w:t>
            </w:r>
          </w:p>
        </w:tc>
      </w:tr>
      <w:tr w:rsidR="00F91F05" w:rsidTr="00873C68">
        <w:tc>
          <w:tcPr>
            <w:tcW w:w="540" w:type="dxa"/>
          </w:tcPr>
          <w:p w:rsidR="00F91F05" w:rsidRDefault="00F91F05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8" w:type="dxa"/>
          </w:tcPr>
          <w:p w:rsidR="00F91F05" w:rsidRPr="00645EDD" w:rsidRDefault="00F91F05" w:rsidP="00071D98">
            <w:pPr>
              <w:widowControl w:val="0"/>
              <w:tabs>
                <w:tab w:val="left" w:pos="5712"/>
              </w:tabs>
              <w:ind w:left="9"/>
              <w:contextualSpacing/>
              <w:jc w:val="both"/>
              <w:rPr>
                <w:rStyle w:val="11pt0pt"/>
                <w:rFonts w:eastAsia="Calibri"/>
                <w:bCs/>
                <w:sz w:val="24"/>
                <w:szCs w:val="24"/>
              </w:rPr>
            </w:pPr>
            <w:r w:rsidRPr="00645EDD">
              <w:rPr>
                <w:rStyle w:val="11pt0pt"/>
                <w:rFonts w:eastAsia="Calibri"/>
                <w:bCs/>
                <w:sz w:val="24"/>
                <w:szCs w:val="24"/>
              </w:rPr>
              <w:t>Перевод закупок, осуществляемых у единственного поставщика (подрядчика, исполнителя), в том числе малого объема, в конкурентную форму с использованием информационного ресурса</w:t>
            </w:r>
          </w:p>
        </w:tc>
        <w:tc>
          <w:tcPr>
            <w:tcW w:w="3119" w:type="dxa"/>
          </w:tcPr>
          <w:p w:rsidR="00F91F05" w:rsidRDefault="00645EDD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контроля администрации Ордынского района</w:t>
            </w:r>
          </w:p>
        </w:tc>
        <w:tc>
          <w:tcPr>
            <w:tcW w:w="2126" w:type="dxa"/>
          </w:tcPr>
          <w:p w:rsidR="00F91F05" w:rsidRDefault="00F91F05" w:rsidP="00AF2C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1F05" w:rsidRDefault="00F91F05" w:rsidP="009776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0" w:type="dxa"/>
          </w:tcPr>
          <w:p w:rsidR="00F91F05" w:rsidRDefault="00F91F05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EDD">
              <w:rPr>
                <w:rStyle w:val="11pt0pt"/>
                <w:rFonts w:eastAsia="Calibri"/>
                <w:bCs/>
                <w:sz w:val="24"/>
                <w:szCs w:val="24"/>
              </w:rPr>
              <w:t>увеличение среднего числа участников закупок</w:t>
            </w:r>
            <w:r w:rsidR="00A01066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18%)</w:t>
            </w:r>
          </w:p>
        </w:tc>
      </w:tr>
      <w:tr w:rsidR="00F91F05" w:rsidTr="00873C68">
        <w:tc>
          <w:tcPr>
            <w:tcW w:w="540" w:type="dxa"/>
          </w:tcPr>
          <w:p w:rsidR="00F91F05" w:rsidRDefault="00F91F05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28" w:type="dxa"/>
          </w:tcPr>
          <w:p w:rsidR="00F91F05" w:rsidRDefault="00F91F05" w:rsidP="005B71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закупок малого объема через систему «электронный магазин» для нужд </w:t>
            </w:r>
            <w:r w:rsidR="005B711D">
              <w:rPr>
                <w:rFonts w:ascii="Times New Roman" w:hAnsi="Times New Roman" w:cs="Times New Roman"/>
                <w:sz w:val="24"/>
                <w:szCs w:val="24"/>
              </w:rPr>
              <w:t>Ордынского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119" w:type="dxa"/>
          </w:tcPr>
          <w:p w:rsidR="00F91F05" w:rsidRDefault="005B711D" w:rsidP="004D3C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контроля администрации Ордынского района</w:t>
            </w:r>
          </w:p>
        </w:tc>
        <w:tc>
          <w:tcPr>
            <w:tcW w:w="2126" w:type="dxa"/>
          </w:tcPr>
          <w:p w:rsidR="00F91F05" w:rsidRPr="0097765F" w:rsidRDefault="00F91F05" w:rsidP="009776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30" w:type="dxa"/>
          </w:tcPr>
          <w:p w:rsidR="00F91F05" w:rsidRDefault="00F91F05" w:rsidP="00A010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</w:t>
            </w:r>
            <w:r w:rsidR="00A128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рынка сбыта товаров, работ, услуг для субъектов малого и среднего предпринимательства</w:t>
            </w:r>
            <w:r w:rsidR="00A010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1066" w:rsidRPr="00645EDD">
              <w:rPr>
                <w:rStyle w:val="11pt0pt"/>
                <w:rFonts w:eastAsia="Calibri"/>
                <w:bCs/>
                <w:sz w:val="24"/>
                <w:szCs w:val="24"/>
              </w:rPr>
              <w:t>увеличение среднего числа участников закупок</w:t>
            </w:r>
            <w:r w:rsidR="00A01066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20%)</w:t>
            </w:r>
          </w:p>
        </w:tc>
      </w:tr>
    </w:tbl>
    <w:p w:rsidR="00873C68" w:rsidRDefault="00873C68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9C55F5" w:rsidRDefault="009C55F5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</w:p>
    <w:p w:rsidR="009C55F5" w:rsidRPr="00873C68" w:rsidRDefault="00A47656" w:rsidP="004D3C14">
      <w:pPr>
        <w:pStyle w:val="a3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sectPr w:rsidR="009C55F5" w:rsidRPr="00873C68" w:rsidSect="00BE1ACE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8E7"/>
    <w:multiLevelType w:val="hybridMultilevel"/>
    <w:tmpl w:val="29A86220"/>
    <w:lvl w:ilvl="0" w:tplc="6F7EC48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F239A0"/>
    <w:multiLevelType w:val="hybridMultilevel"/>
    <w:tmpl w:val="ADB819B0"/>
    <w:lvl w:ilvl="0" w:tplc="8E6C41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B1046"/>
    <w:multiLevelType w:val="multilevel"/>
    <w:tmpl w:val="4B72E8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BBF"/>
    <w:rsid w:val="0000025D"/>
    <w:rsid w:val="00002A15"/>
    <w:rsid w:val="00012E84"/>
    <w:rsid w:val="000234CD"/>
    <w:rsid w:val="00032396"/>
    <w:rsid w:val="000542EF"/>
    <w:rsid w:val="000710FB"/>
    <w:rsid w:val="000A4CAA"/>
    <w:rsid w:val="000D51C5"/>
    <w:rsid w:val="000E72F7"/>
    <w:rsid w:val="001137DE"/>
    <w:rsid w:val="001322FA"/>
    <w:rsid w:val="00174179"/>
    <w:rsid w:val="00175CA1"/>
    <w:rsid w:val="00183FC5"/>
    <w:rsid w:val="00191663"/>
    <w:rsid w:val="00195CF6"/>
    <w:rsid w:val="0019654C"/>
    <w:rsid w:val="001A5136"/>
    <w:rsid w:val="001B080D"/>
    <w:rsid w:val="001B4064"/>
    <w:rsid w:val="001B4F61"/>
    <w:rsid w:val="001C0A6D"/>
    <w:rsid w:val="001C16F6"/>
    <w:rsid w:val="001C3EDF"/>
    <w:rsid w:val="001C6019"/>
    <w:rsid w:val="001D7208"/>
    <w:rsid w:val="00211DB7"/>
    <w:rsid w:val="00214E4A"/>
    <w:rsid w:val="00220D37"/>
    <w:rsid w:val="00226FFF"/>
    <w:rsid w:val="002374B2"/>
    <w:rsid w:val="002E11D5"/>
    <w:rsid w:val="002E193F"/>
    <w:rsid w:val="002E7672"/>
    <w:rsid w:val="002F6E59"/>
    <w:rsid w:val="00303980"/>
    <w:rsid w:val="00321B07"/>
    <w:rsid w:val="00332BAA"/>
    <w:rsid w:val="003420F0"/>
    <w:rsid w:val="003466F9"/>
    <w:rsid w:val="00357A62"/>
    <w:rsid w:val="0037418A"/>
    <w:rsid w:val="00383477"/>
    <w:rsid w:val="003862A3"/>
    <w:rsid w:val="003923E4"/>
    <w:rsid w:val="003B67ED"/>
    <w:rsid w:val="003C4A49"/>
    <w:rsid w:val="003D002B"/>
    <w:rsid w:val="003D3BA5"/>
    <w:rsid w:val="003D7DB6"/>
    <w:rsid w:val="003E5E5C"/>
    <w:rsid w:val="00457456"/>
    <w:rsid w:val="00484782"/>
    <w:rsid w:val="004B3584"/>
    <w:rsid w:val="004C7FDB"/>
    <w:rsid w:val="004D3C14"/>
    <w:rsid w:val="00513E73"/>
    <w:rsid w:val="00517B2F"/>
    <w:rsid w:val="00520079"/>
    <w:rsid w:val="00566654"/>
    <w:rsid w:val="00591BAF"/>
    <w:rsid w:val="005B711D"/>
    <w:rsid w:val="005C7CC5"/>
    <w:rsid w:val="005D5C71"/>
    <w:rsid w:val="005E50F8"/>
    <w:rsid w:val="00634190"/>
    <w:rsid w:val="00634D13"/>
    <w:rsid w:val="00645EDD"/>
    <w:rsid w:val="00646BDD"/>
    <w:rsid w:val="00650392"/>
    <w:rsid w:val="00667A5A"/>
    <w:rsid w:val="0067026D"/>
    <w:rsid w:val="00671BF3"/>
    <w:rsid w:val="006B6667"/>
    <w:rsid w:val="006C1D78"/>
    <w:rsid w:val="00704644"/>
    <w:rsid w:val="00711DB0"/>
    <w:rsid w:val="00712BE3"/>
    <w:rsid w:val="007304DD"/>
    <w:rsid w:val="007312AB"/>
    <w:rsid w:val="00732545"/>
    <w:rsid w:val="00736E56"/>
    <w:rsid w:val="00746EF8"/>
    <w:rsid w:val="0076156A"/>
    <w:rsid w:val="00784894"/>
    <w:rsid w:val="0079243C"/>
    <w:rsid w:val="007A3CE1"/>
    <w:rsid w:val="007A654B"/>
    <w:rsid w:val="007B3367"/>
    <w:rsid w:val="007C09D5"/>
    <w:rsid w:val="007D7120"/>
    <w:rsid w:val="007E1D32"/>
    <w:rsid w:val="007F0B01"/>
    <w:rsid w:val="00805481"/>
    <w:rsid w:val="00812361"/>
    <w:rsid w:val="008315B8"/>
    <w:rsid w:val="00855D5F"/>
    <w:rsid w:val="008571D1"/>
    <w:rsid w:val="00873C68"/>
    <w:rsid w:val="008B3873"/>
    <w:rsid w:val="008C6FE5"/>
    <w:rsid w:val="008E1A00"/>
    <w:rsid w:val="008F2CC4"/>
    <w:rsid w:val="008F6482"/>
    <w:rsid w:val="008F6ED4"/>
    <w:rsid w:val="00902C4C"/>
    <w:rsid w:val="00934BCD"/>
    <w:rsid w:val="00966641"/>
    <w:rsid w:val="0097765F"/>
    <w:rsid w:val="00992273"/>
    <w:rsid w:val="009A4BBF"/>
    <w:rsid w:val="009A521E"/>
    <w:rsid w:val="009A7B64"/>
    <w:rsid w:val="009B64B1"/>
    <w:rsid w:val="009C55F5"/>
    <w:rsid w:val="009D4F59"/>
    <w:rsid w:val="009D74CB"/>
    <w:rsid w:val="00A01066"/>
    <w:rsid w:val="00A05278"/>
    <w:rsid w:val="00A11A19"/>
    <w:rsid w:val="00A1280F"/>
    <w:rsid w:val="00A249FF"/>
    <w:rsid w:val="00A26EAB"/>
    <w:rsid w:val="00A47656"/>
    <w:rsid w:val="00A6581A"/>
    <w:rsid w:val="00A817E3"/>
    <w:rsid w:val="00A83C2F"/>
    <w:rsid w:val="00A93CA0"/>
    <w:rsid w:val="00AB776E"/>
    <w:rsid w:val="00AC3218"/>
    <w:rsid w:val="00AE2A3D"/>
    <w:rsid w:val="00AF1743"/>
    <w:rsid w:val="00AF23B1"/>
    <w:rsid w:val="00AF2C88"/>
    <w:rsid w:val="00AF601E"/>
    <w:rsid w:val="00B131ED"/>
    <w:rsid w:val="00B2149D"/>
    <w:rsid w:val="00B50388"/>
    <w:rsid w:val="00B7207E"/>
    <w:rsid w:val="00B74FD9"/>
    <w:rsid w:val="00BB6ECA"/>
    <w:rsid w:val="00BC535F"/>
    <w:rsid w:val="00BC5C26"/>
    <w:rsid w:val="00BE1835"/>
    <w:rsid w:val="00BE1ACE"/>
    <w:rsid w:val="00C05457"/>
    <w:rsid w:val="00C16A1F"/>
    <w:rsid w:val="00C33728"/>
    <w:rsid w:val="00C53FF9"/>
    <w:rsid w:val="00C61D97"/>
    <w:rsid w:val="00C860DE"/>
    <w:rsid w:val="00C87F0F"/>
    <w:rsid w:val="00C92AF2"/>
    <w:rsid w:val="00CA0140"/>
    <w:rsid w:val="00CB36E2"/>
    <w:rsid w:val="00CB6D34"/>
    <w:rsid w:val="00CC5C08"/>
    <w:rsid w:val="00CD5EA9"/>
    <w:rsid w:val="00CD789A"/>
    <w:rsid w:val="00CE075D"/>
    <w:rsid w:val="00CE6F6E"/>
    <w:rsid w:val="00CF4528"/>
    <w:rsid w:val="00CF7669"/>
    <w:rsid w:val="00D006BB"/>
    <w:rsid w:val="00D074D3"/>
    <w:rsid w:val="00D1361C"/>
    <w:rsid w:val="00D72698"/>
    <w:rsid w:val="00D920E1"/>
    <w:rsid w:val="00D95203"/>
    <w:rsid w:val="00DD47BB"/>
    <w:rsid w:val="00E00E47"/>
    <w:rsid w:val="00E16A15"/>
    <w:rsid w:val="00E53D4A"/>
    <w:rsid w:val="00E61126"/>
    <w:rsid w:val="00E6139B"/>
    <w:rsid w:val="00E6153C"/>
    <w:rsid w:val="00E62508"/>
    <w:rsid w:val="00EA10BC"/>
    <w:rsid w:val="00EB352F"/>
    <w:rsid w:val="00EC0A45"/>
    <w:rsid w:val="00F04428"/>
    <w:rsid w:val="00F067B7"/>
    <w:rsid w:val="00F247D5"/>
    <w:rsid w:val="00F40C7D"/>
    <w:rsid w:val="00F558AC"/>
    <w:rsid w:val="00F820B8"/>
    <w:rsid w:val="00F91F05"/>
    <w:rsid w:val="00FC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47"/>
  </w:style>
  <w:style w:type="paragraph" w:styleId="1">
    <w:name w:val="heading 1"/>
    <w:basedOn w:val="a"/>
    <w:next w:val="a"/>
    <w:link w:val="10"/>
    <w:uiPriority w:val="9"/>
    <w:qFormat/>
    <w:rsid w:val="007312AB"/>
    <w:pPr>
      <w:keepNext/>
      <w:keepLines/>
      <w:spacing w:before="48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76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,List Paragraph"/>
    <w:basedOn w:val="a"/>
    <w:link w:val="a4"/>
    <w:uiPriority w:val="34"/>
    <w:qFormat/>
    <w:rsid w:val="009A4BBF"/>
    <w:pPr>
      <w:ind w:left="720"/>
      <w:contextualSpacing/>
    </w:pPr>
  </w:style>
  <w:style w:type="table" w:styleId="a5">
    <w:name w:val="Table Grid"/>
    <w:basedOn w:val="a1"/>
    <w:uiPriority w:val="59"/>
    <w:rsid w:val="009A4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1D7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67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A5A"/>
    <w:rPr>
      <w:rFonts w:ascii="Tahoma" w:hAnsi="Tahoma" w:cs="Tahoma"/>
      <w:sz w:val="16"/>
      <w:szCs w:val="16"/>
    </w:rPr>
  </w:style>
  <w:style w:type="character" w:customStyle="1" w:styleId="11pt0pt">
    <w:name w:val="Основной текст + 11 pt;Интервал 0 pt"/>
    <w:rsid w:val="00F91F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locked/>
    <w:rsid w:val="00645EDD"/>
    <w:rPr>
      <w:rFonts w:ascii="Calibri" w:eastAsia="Times New Roman" w:hAnsi="Calibri" w:cs="Calibri"/>
      <w:szCs w:val="20"/>
    </w:rPr>
  </w:style>
  <w:style w:type="paragraph" w:styleId="a8">
    <w:name w:val="Body Text"/>
    <w:basedOn w:val="a"/>
    <w:link w:val="a9"/>
    <w:rsid w:val="00645E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645EDD"/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Заголовок №2_"/>
    <w:basedOn w:val="a0"/>
    <w:link w:val="22"/>
    <w:rsid w:val="00520079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20079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520079"/>
    <w:pPr>
      <w:shd w:val="clear" w:color="auto" w:fill="FFFFFF"/>
      <w:spacing w:before="900" w:after="600" w:line="322" w:lineRule="exact"/>
      <w:jc w:val="center"/>
      <w:outlineLvl w:val="1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40">
    <w:name w:val="Основной текст (4)"/>
    <w:basedOn w:val="a"/>
    <w:link w:val="4"/>
    <w:rsid w:val="00520079"/>
    <w:pPr>
      <w:shd w:val="clear" w:color="auto" w:fill="FFFFFF"/>
      <w:spacing w:before="600" w:after="420" w:line="480" w:lineRule="exac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10">
    <w:name w:val="Заголовок 1 Знак"/>
    <w:basedOn w:val="a0"/>
    <w:link w:val="1"/>
    <w:uiPriority w:val="9"/>
    <w:rsid w:val="007312AB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paragraph" w:customStyle="1" w:styleId="3">
    <w:name w:val="Без интервала3"/>
    <w:rsid w:val="00F40C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F76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ПАРАГРАФ Знак,Абзац списка11 Знак,List Paragraph Знак"/>
    <w:link w:val="a3"/>
    <w:uiPriority w:val="34"/>
    <w:locked/>
    <w:rsid w:val="008B38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7D4E2-F569-4686-A5DD-7EEA7536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3259</Words>
  <Characters>18579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Центр</cp:lastModifiedBy>
  <cp:revision>4</cp:revision>
  <cp:lastPrinted>2019-12-27T02:40:00Z</cp:lastPrinted>
  <dcterms:created xsi:type="dcterms:W3CDTF">2019-12-27T02:39:00Z</dcterms:created>
  <dcterms:modified xsi:type="dcterms:W3CDTF">2019-12-30T09:18:00Z</dcterms:modified>
</cp:coreProperties>
</file>