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734" w:rsidRPr="002F4EF4" w:rsidRDefault="00C15144" w:rsidP="002F4EF4">
      <w:pPr>
        <w:ind w:left="720" w:firstLine="0"/>
      </w:pPr>
      <w:r w:rsidRPr="002F4EF4">
        <w:t xml:space="preserve">   </w:t>
      </w:r>
      <w:r w:rsidR="00334734" w:rsidRPr="002F4EF4">
        <w:t xml:space="preserve">                                                                               </w:t>
      </w:r>
      <w:r w:rsidR="002F4EF4">
        <w:t xml:space="preserve">              </w:t>
      </w:r>
      <w:r w:rsidR="00334734" w:rsidRPr="002F4EF4">
        <w:t xml:space="preserve">  </w:t>
      </w:r>
      <w:r w:rsidR="002F4EF4">
        <w:t xml:space="preserve">   </w:t>
      </w:r>
      <w:r w:rsidR="00334734" w:rsidRPr="002F4EF4">
        <w:t xml:space="preserve">   ПРИЛОЖЕНИЕ №1</w:t>
      </w:r>
    </w:p>
    <w:p w:rsidR="00334734" w:rsidRPr="002F4EF4" w:rsidRDefault="00334734" w:rsidP="002F4EF4">
      <w:pPr>
        <w:ind w:left="720" w:firstLine="0"/>
      </w:pPr>
      <w:r w:rsidRPr="002F4EF4">
        <w:t xml:space="preserve">     </w:t>
      </w:r>
      <w:r w:rsidR="002F4EF4">
        <w:t xml:space="preserve">                                                                                                     </w:t>
      </w:r>
      <w:r w:rsidRPr="002F4EF4">
        <w:t xml:space="preserve"> </w:t>
      </w:r>
      <w:r w:rsidR="002F4EF4">
        <w:t xml:space="preserve"> </w:t>
      </w:r>
      <w:r w:rsidRPr="002F4EF4">
        <w:t xml:space="preserve"> УТВЕРЖДЕН</w:t>
      </w:r>
    </w:p>
    <w:p w:rsidR="00C15144" w:rsidRPr="00EA6860" w:rsidRDefault="00F42E2F" w:rsidP="00334734">
      <w:pPr>
        <w:keepNext/>
        <w:spacing w:line="240" w:lineRule="auto"/>
        <w:ind w:left="5954" w:firstLine="0"/>
        <w:jc w:val="center"/>
      </w:pPr>
      <w:r w:rsidRPr="00EA6860">
        <w:t xml:space="preserve"> </w:t>
      </w:r>
      <w:r w:rsidR="00EA6860">
        <w:t xml:space="preserve">  </w:t>
      </w:r>
      <w:r w:rsidRPr="00EA6860">
        <w:t xml:space="preserve"> </w:t>
      </w:r>
      <w:r w:rsidR="00C15144" w:rsidRPr="00EA6860">
        <w:t xml:space="preserve"> постановлени</w:t>
      </w:r>
      <w:r w:rsidR="005B4109">
        <w:t>ем</w:t>
      </w:r>
      <w:r w:rsidR="00C15144" w:rsidRPr="00EA6860">
        <w:t xml:space="preserve"> администрации</w:t>
      </w:r>
    </w:p>
    <w:p w:rsidR="00C15144" w:rsidRPr="00EA6860" w:rsidRDefault="006E63B0" w:rsidP="00C15144">
      <w:pPr>
        <w:keepNext/>
        <w:spacing w:line="240" w:lineRule="auto"/>
        <w:ind w:left="5954" w:firstLine="0"/>
        <w:jc w:val="center"/>
      </w:pPr>
      <w:r w:rsidRPr="00EA6860">
        <w:t xml:space="preserve">   </w:t>
      </w:r>
      <w:r w:rsidR="00C15144" w:rsidRPr="00EA6860">
        <w:t>Ордынского района</w:t>
      </w:r>
    </w:p>
    <w:p w:rsidR="00C15144" w:rsidRPr="00EA6860" w:rsidRDefault="006E63B0" w:rsidP="00C15144">
      <w:pPr>
        <w:keepNext/>
        <w:spacing w:line="240" w:lineRule="auto"/>
        <w:ind w:left="5954" w:firstLine="0"/>
        <w:jc w:val="center"/>
      </w:pPr>
      <w:r w:rsidRPr="00EA6860">
        <w:t xml:space="preserve">   </w:t>
      </w:r>
      <w:r w:rsidR="00C15144" w:rsidRPr="00EA6860">
        <w:t>Новосибирской области</w:t>
      </w:r>
    </w:p>
    <w:p w:rsidR="00C15144" w:rsidRPr="00EA6860" w:rsidRDefault="006E63B0" w:rsidP="00C15144">
      <w:pPr>
        <w:keepNext/>
        <w:spacing w:line="240" w:lineRule="auto"/>
        <w:ind w:left="5954" w:firstLine="0"/>
        <w:jc w:val="center"/>
      </w:pPr>
      <w:bookmarkStart w:id="0" w:name="_GoBack"/>
      <w:bookmarkEnd w:id="0"/>
      <w:r w:rsidRPr="00EA6860">
        <w:t xml:space="preserve">     </w:t>
      </w:r>
      <w:r w:rsidR="004C377C" w:rsidRPr="00EA6860">
        <w:t>О</w:t>
      </w:r>
      <w:r w:rsidR="00C15144" w:rsidRPr="00EA6860">
        <w:t>т</w:t>
      </w:r>
      <w:r w:rsidR="004C377C">
        <w:t xml:space="preserve"> 30.12.2019 </w:t>
      </w:r>
      <w:r w:rsidR="00C15144" w:rsidRPr="00EA6860">
        <w:t xml:space="preserve"> № </w:t>
      </w:r>
      <w:r w:rsidR="004C377C">
        <w:t xml:space="preserve"> 1524</w:t>
      </w:r>
    </w:p>
    <w:p w:rsidR="00C15144" w:rsidRDefault="00C15144" w:rsidP="00C15144">
      <w:pPr>
        <w:tabs>
          <w:tab w:val="left" w:pos="9355"/>
        </w:tabs>
        <w:spacing w:line="240" w:lineRule="auto"/>
        <w:ind w:right="-6" w:firstLine="0"/>
        <w:jc w:val="right"/>
      </w:pPr>
    </w:p>
    <w:p w:rsidR="00C15144" w:rsidRDefault="00C15144" w:rsidP="00C15144">
      <w:pPr>
        <w:tabs>
          <w:tab w:val="left" w:pos="9355"/>
        </w:tabs>
        <w:spacing w:line="240" w:lineRule="auto"/>
        <w:ind w:right="-6" w:firstLine="0"/>
        <w:jc w:val="right"/>
      </w:pPr>
    </w:p>
    <w:p w:rsidR="00C15144" w:rsidRDefault="00C15144" w:rsidP="00C15144">
      <w:pPr>
        <w:tabs>
          <w:tab w:val="left" w:pos="9355"/>
        </w:tabs>
        <w:spacing w:line="240" w:lineRule="auto"/>
        <w:ind w:right="-6" w:firstLine="0"/>
        <w:jc w:val="right"/>
      </w:pPr>
    </w:p>
    <w:p w:rsidR="00C15144" w:rsidRDefault="00C15144" w:rsidP="00C15144">
      <w:pPr>
        <w:tabs>
          <w:tab w:val="left" w:pos="9355"/>
        </w:tabs>
        <w:spacing w:line="240" w:lineRule="auto"/>
        <w:ind w:right="-6" w:firstLine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социально-значимых и приоритетных рынков по содействию развитию конкуренции в Ордынском районе Новосибирской области</w:t>
      </w:r>
    </w:p>
    <w:p w:rsidR="00C15144" w:rsidRDefault="00C15144" w:rsidP="00C15144">
      <w:pPr>
        <w:tabs>
          <w:tab w:val="left" w:pos="9355"/>
        </w:tabs>
        <w:spacing w:line="240" w:lineRule="auto"/>
        <w:ind w:right="-6" w:firstLine="0"/>
        <w:jc w:val="center"/>
        <w:rPr>
          <w:sz w:val="28"/>
          <w:szCs w:val="28"/>
        </w:rPr>
      </w:pPr>
    </w:p>
    <w:p w:rsidR="00C15144" w:rsidRDefault="00C15144" w:rsidP="00C15144">
      <w:pPr>
        <w:tabs>
          <w:tab w:val="left" w:pos="9355"/>
        </w:tabs>
        <w:spacing w:line="240" w:lineRule="auto"/>
        <w:ind w:right="-6" w:firstLine="0"/>
        <w:jc w:val="center"/>
        <w:rPr>
          <w:sz w:val="28"/>
          <w:szCs w:val="28"/>
        </w:rPr>
      </w:pPr>
    </w:p>
    <w:p w:rsidR="006E63B0" w:rsidRDefault="00C15144" w:rsidP="00C15144">
      <w:pPr>
        <w:tabs>
          <w:tab w:val="left" w:pos="9355"/>
        </w:tabs>
        <w:spacing w:line="240" w:lineRule="auto"/>
        <w:ind w:right="-6" w:firstLine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443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E63B0">
        <w:rPr>
          <w:sz w:val="28"/>
          <w:szCs w:val="28"/>
        </w:rPr>
        <w:t xml:space="preserve">Рынок реализации сельскохозяйственной продукции. </w:t>
      </w:r>
    </w:p>
    <w:p w:rsidR="00C15144" w:rsidRDefault="00C15144" w:rsidP="00C15144">
      <w:pPr>
        <w:tabs>
          <w:tab w:val="left" w:pos="9355"/>
        </w:tabs>
        <w:spacing w:line="240" w:lineRule="auto"/>
        <w:ind w:right="-6" w:firstLine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443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E63B0">
        <w:rPr>
          <w:sz w:val="28"/>
          <w:szCs w:val="28"/>
        </w:rPr>
        <w:t>Потребительский рынок и рынок услуг.</w:t>
      </w:r>
    </w:p>
    <w:p w:rsidR="006E63B0" w:rsidRDefault="006E63B0" w:rsidP="006E63B0">
      <w:pPr>
        <w:tabs>
          <w:tab w:val="left" w:pos="9355"/>
        </w:tabs>
        <w:spacing w:line="240" w:lineRule="auto"/>
        <w:ind w:right="-6" w:firstLine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443DF">
        <w:rPr>
          <w:sz w:val="28"/>
          <w:szCs w:val="28"/>
        </w:rPr>
        <w:t xml:space="preserve"> </w:t>
      </w:r>
      <w:r>
        <w:rPr>
          <w:sz w:val="28"/>
          <w:szCs w:val="28"/>
        </w:rPr>
        <w:t>Рынок услуг розничной торговли лекарственными препаратами, медицинскими               изделиями и сопутствующими товарами.</w:t>
      </w:r>
    </w:p>
    <w:p w:rsidR="00F42E2F" w:rsidRDefault="006E63B0" w:rsidP="00C15144">
      <w:pPr>
        <w:tabs>
          <w:tab w:val="left" w:pos="9355"/>
        </w:tabs>
        <w:spacing w:line="240" w:lineRule="auto"/>
        <w:ind w:right="-6" w:firstLine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42E2F">
        <w:rPr>
          <w:sz w:val="28"/>
          <w:szCs w:val="28"/>
        </w:rPr>
        <w:t>.</w:t>
      </w:r>
      <w:r w:rsidR="003443DF">
        <w:rPr>
          <w:sz w:val="28"/>
          <w:szCs w:val="28"/>
        </w:rPr>
        <w:t xml:space="preserve"> </w:t>
      </w:r>
      <w:r w:rsidR="003443DF" w:rsidRPr="003443DF">
        <w:t>Р</w:t>
      </w:r>
      <w:r w:rsidR="00F42E2F" w:rsidRPr="00F42E2F">
        <w:rPr>
          <w:sz w:val="28"/>
          <w:szCs w:val="28"/>
        </w:rPr>
        <w:t>ын</w:t>
      </w:r>
      <w:r w:rsidR="00F42E2F">
        <w:rPr>
          <w:sz w:val="28"/>
          <w:szCs w:val="28"/>
        </w:rPr>
        <w:t>ок</w:t>
      </w:r>
      <w:r w:rsidR="00F42E2F" w:rsidRPr="00F42E2F">
        <w:rPr>
          <w:sz w:val="28"/>
          <w:szCs w:val="28"/>
        </w:rPr>
        <w:t xml:space="preserve"> услуг по перевозке пассажиров </w:t>
      </w:r>
      <w:r>
        <w:rPr>
          <w:sz w:val="28"/>
          <w:szCs w:val="28"/>
        </w:rPr>
        <w:t>автомобильным транспортом по межмуниципальным маршрутам регулярных перевозок</w:t>
      </w:r>
      <w:r w:rsidR="00F42E2F">
        <w:rPr>
          <w:sz w:val="28"/>
          <w:szCs w:val="28"/>
        </w:rPr>
        <w:t>.</w:t>
      </w:r>
    </w:p>
    <w:p w:rsidR="00C15144" w:rsidRDefault="00EA6860" w:rsidP="00C15144">
      <w:pPr>
        <w:tabs>
          <w:tab w:val="left" w:pos="9355"/>
        </w:tabs>
        <w:spacing w:line="240" w:lineRule="auto"/>
        <w:ind w:right="-6" w:firstLine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5144">
        <w:rPr>
          <w:sz w:val="28"/>
          <w:szCs w:val="28"/>
        </w:rPr>
        <w:t xml:space="preserve">. </w:t>
      </w:r>
      <w:r w:rsidR="003443DF">
        <w:rPr>
          <w:sz w:val="28"/>
          <w:szCs w:val="28"/>
        </w:rPr>
        <w:t xml:space="preserve"> </w:t>
      </w:r>
      <w:r w:rsidR="00C15144">
        <w:rPr>
          <w:sz w:val="28"/>
          <w:szCs w:val="28"/>
        </w:rPr>
        <w:t>Рынок услуг связи.</w:t>
      </w:r>
    </w:p>
    <w:p w:rsidR="00C15144" w:rsidRDefault="00EA6860" w:rsidP="00C15144">
      <w:pPr>
        <w:tabs>
          <w:tab w:val="left" w:pos="9355"/>
        </w:tabs>
        <w:spacing w:line="240" w:lineRule="auto"/>
        <w:ind w:right="-6" w:firstLine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15144">
        <w:rPr>
          <w:sz w:val="28"/>
          <w:szCs w:val="28"/>
        </w:rPr>
        <w:t xml:space="preserve">. </w:t>
      </w:r>
      <w:r w:rsidR="003443DF">
        <w:rPr>
          <w:sz w:val="28"/>
          <w:szCs w:val="28"/>
        </w:rPr>
        <w:t xml:space="preserve"> </w:t>
      </w:r>
      <w:r w:rsidR="00C15144">
        <w:rPr>
          <w:sz w:val="28"/>
          <w:szCs w:val="28"/>
        </w:rPr>
        <w:t>Рынок ритуальных услуг.</w:t>
      </w:r>
    </w:p>
    <w:p w:rsidR="00C15144" w:rsidRDefault="00C15144" w:rsidP="00C15144">
      <w:pPr>
        <w:tabs>
          <w:tab w:val="left" w:pos="9355"/>
        </w:tabs>
        <w:spacing w:line="240" w:lineRule="auto"/>
        <w:ind w:right="-6" w:firstLine="0"/>
        <w:jc w:val="both"/>
        <w:rPr>
          <w:sz w:val="28"/>
          <w:szCs w:val="28"/>
        </w:rPr>
      </w:pPr>
    </w:p>
    <w:p w:rsidR="00C15144" w:rsidRDefault="00C15144" w:rsidP="00C15144">
      <w:pPr>
        <w:tabs>
          <w:tab w:val="left" w:pos="9355"/>
        </w:tabs>
        <w:spacing w:line="240" w:lineRule="auto"/>
        <w:ind w:right="-6" w:firstLine="0"/>
        <w:jc w:val="both"/>
        <w:rPr>
          <w:sz w:val="28"/>
          <w:szCs w:val="28"/>
        </w:rPr>
      </w:pPr>
    </w:p>
    <w:p w:rsidR="00C15144" w:rsidRPr="00637182" w:rsidRDefault="00454C2F" w:rsidP="00C15144">
      <w:pPr>
        <w:tabs>
          <w:tab w:val="left" w:pos="9355"/>
        </w:tabs>
        <w:spacing w:line="240" w:lineRule="auto"/>
        <w:ind w:right="-6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C15144" w:rsidRPr="00AA71BE" w:rsidRDefault="00C15144" w:rsidP="00C15144">
      <w:pPr>
        <w:spacing w:line="240" w:lineRule="auto"/>
        <w:ind w:firstLine="709"/>
        <w:jc w:val="center"/>
        <w:rPr>
          <w:sz w:val="22"/>
          <w:szCs w:val="22"/>
        </w:rPr>
      </w:pPr>
    </w:p>
    <w:p w:rsidR="00C15144" w:rsidRDefault="00C15144" w:rsidP="00C15144"/>
    <w:p w:rsidR="00BD1DD5" w:rsidRDefault="00E71194"/>
    <w:sectPr w:rsidR="00BD1DD5" w:rsidSect="00EA2FAA">
      <w:headerReference w:type="even" r:id="rId6"/>
      <w:pgSz w:w="11909" w:h="16834" w:code="9"/>
      <w:pgMar w:top="1134" w:right="567" w:bottom="1134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194" w:rsidRDefault="00E71194" w:rsidP="00320FAF">
      <w:pPr>
        <w:spacing w:line="240" w:lineRule="auto"/>
      </w:pPr>
      <w:r>
        <w:separator/>
      </w:r>
    </w:p>
  </w:endnote>
  <w:endnote w:type="continuationSeparator" w:id="1">
    <w:p w:rsidR="00E71194" w:rsidRDefault="00E71194" w:rsidP="00320F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194" w:rsidRDefault="00E71194" w:rsidP="00320FAF">
      <w:pPr>
        <w:spacing w:line="240" w:lineRule="auto"/>
      </w:pPr>
      <w:r>
        <w:separator/>
      </w:r>
    </w:p>
  </w:footnote>
  <w:footnote w:type="continuationSeparator" w:id="1">
    <w:p w:rsidR="00E71194" w:rsidRDefault="00E71194" w:rsidP="00320FA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26A" w:rsidRDefault="008F6917" w:rsidP="000D426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51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426A" w:rsidRDefault="00E71194" w:rsidP="000D426A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5144"/>
    <w:rsid w:val="00084EE1"/>
    <w:rsid w:val="000B173D"/>
    <w:rsid w:val="00100702"/>
    <w:rsid w:val="00174D1C"/>
    <w:rsid w:val="001E2B6E"/>
    <w:rsid w:val="002A4A66"/>
    <w:rsid w:val="002B34E5"/>
    <w:rsid w:val="002F4EF4"/>
    <w:rsid w:val="00320FAF"/>
    <w:rsid w:val="00334734"/>
    <w:rsid w:val="003443DF"/>
    <w:rsid w:val="003B3E55"/>
    <w:rsid w:val="00454C2F"/>
    <w:rsid w:val="004C377C"/>
    <w:rsid w:val="005B4109"/>
    <w:rsid w:val="006E63B0"/>
    <w:rsid w:val="00721BD8"/>
    <w:rsid w:val="00777BEA"/>
    <w:rsid w:val="00807CCA"/>
    <w:rsid w:val="0082117C"/>
    <w:rsid w:val="00873669"/>
    <w:rsid w:val="008A1EE9"/>
    <w:rsid w:val="008C31A8"/>
    <w:rsid w:val="008D34C3"/>
    <w:rsid w:val="008F6917"/>
    <w:rsid w:val="00A144DD"/>
    <w:rsid w:val="00AF2473"/>
    <w:rsid w:val="00B04C37"/>
    <w:rsid w:val="00B763B9"/>
    <w:rsid w:val="00C15144"/>
    <w:rsid w:val="00C2616F"/>
    <w:rsid w:val="00CD4359"/>
    <w:rsid w:val="00D140BA"/>
    <w:rsid w:val="00D7415E"/>
    <w:rsid w:val="00D92433"/>
    <w:rsid w:val="00DD4375"/>
    <w:rsid w:val="00E71194"/>
    <w:rsid w:val="00EA6860"/>
    <w:rsid w:val="00ED70D2"/>
    <w:rsid w:val="00F4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44"/>
    <w:pPr>
      <w:spacing w:line="30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5144"/>
    <w:pPr>
      <w:tabs>
        <w:tab w:val="center" w:pos="4153"/>
        <w:tab w:val="right" w:pos="8306"/>
      </w:tabs>
      <w:spacing w:line="240" w:lineRule="auto"/>
      <w:ind w:firstLine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C151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151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750</Characters>
  <Application>Microsoft Office Word</Application>
  <DocSecurity>0</DocSecurity>
  <Lines>6</Lines>
  <Paragraphs>1</Paragraphs>
  <ScaleCrop>false</ScaleCrop>
  <Company>Home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</dc:creator>
  <cp:lastModifiedBy>Центр</cp:lastModifiedBy>
  <cp:revision>11</cp:revision>
  <cp:lastPrinted>2019-12-24T09:45:00Z</cp:lastPrinted>
  <dcterms:created xsi:type="dcterms:W3CDTF">2019-10-24T09:19:00Z</dcterms:created>
  <dcterms:modified xsi:type="dcterms:W3CDTF">2019-12-30T09:17:00Z</dcterms:modified>
</cp:coreProperties>
</file>