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2" w:type="dxa"/>
        <w:tblLayout w:type="fixed"/>
        <w:tblLook w:val="0000" w:firstRow="0" w:lastRow="0" w:firstColumn="0" w:lastColumn="0" w:noHBand="0" w:noVBand="0"/>
      </w:tblPr>
      <w:tblGrid>
        <w:gridCol w:w="9480"/>
      </w:tblGrid>
      <w:tr w:rsidR="00647CEA" w:rsidTr="00647CEA">
        <w:tc>
          <w:tcPr>
            <w:tcW w:w="9480" w:type="dxa"/>
          </w:tcPr>
          <w:p w:rsidR="00647CEA" w:rsidRDefault="00647CEA" w:rsidP="00647CEA">
            <w:pPr>
              <w:jc w:val="center"/>
              <w:rPr>
                <w:caps/>
                <w:sz w:val="28"/>
                <w:szCs w:val="28"/>
              </w:rPr>
            </w:pPr>
            <w:r>
              <w:rPr>
                <w:caps/>
                <w:sz w:val="28"/>
                <w:szCs w:val="28"/>
              </w:rPr>
              <w:t xml:space="preserve">           </w:t>
            </w:r>
            <w:r w:rsidR="00DC0D1E">
              <w:rPr>
                <w:cap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5.1pt" fillcolor="window">
                  <v:imagedata r:id="rId8" o:title="Pict00071112"/>
                </v:shape>
              </w:pict>
            </w:r>
          </w:p>
          <w:p w:rsidR="00647CEA" w:rsidRDefault="00647CEA" w:rsidP="00647CEA">
            <w:pPr>
              <w:pStyle w:val="4"/>
              <w:jc w:val="both"/>
            </w:pPr>
          </w:p>
        </w:tc>
      </w:tr>
    </w:tbl>
    <w:p w:rsidR="00647CEA" w:rsidRDefault="00647CEA" w:rsidP="00647CEA">
      <w:pPr>
        <w:jc w:val="both"/>
        <w:rPr>
          <w:b/>
          <w:sz w:val="28"/>
          <w:szCs w:val="28"/>
        </w:rPr>
      </w:pPr>
    </w:p>
    <w:p w:rsidR="00647CEA" w:rsidRDefault="00647CEA" w:rsidP="00647CEA">
      <w:pPr>
        <w:jc w:val="both"/>
        <w:rPr>
          <w:b/>
          <w:sz w:val="28"/>
          <w:szCs w:val="28"/>
        </w:rPr>
      </w:pPr>
    </w:p>
    <w:p w:rsidR="00647CEA" w:rsidRDefault="00647CEA" w:rsidP="00647CEA">
      <w:pPr>
        <w:jc w:val="both"/>
        <w:rPr>
          <w:b/>
          <w:sz w:val="28"/>
          <w:szCs w:val="28"/>
        </w:rPr>
      </w:pPr>
    </w:p>
    <w:p w:rsidR="00647CEA" w:rsidRDefault="00647CEA" w:rsidP="00647CEA">
      <w:pPr>
        <w:jc w:val="both"/>
        <w:rPr>
          <w:b/>
          <w:sz w:val="28"/>
          <w:szCs w:val="28"/>
        </w:rPr>
      </w:pPr>
    </w:p>
    <w:p w:rsidR="00647CEA" w:rsidRDefault="00647CEA" w:rsidP="00647CEA">
      <w:pPr>
        <w:jc w:val="both"/>
        <w:rPr>
          <w:b/>
          <w:sz w:val="28"/>
          <w:szCs w:val="28"/>
        </w:rPr>
      </w:pPr>
    </w:p>
    <w:p w:rsidR="00647CEA" w:rsidRDefault="00647CEA" w:rsidP="00647CEA">
      <w:pPr>
        <w:jc w:val="both"/>
        <w:rPr>
          <w:b/>
          <w:sz w:val="28"/>
          <w:szCs w:val="28"/>
        </w:rPr>
      </w:pPr>
    </w:p>
    <w:p w:rsidR="00647CEA" w:rsidRDefault="00647CEA" w:rsidP="00647CEA">
      <w:pPr>
        <w:jc w:val="both"/>
        <w:rPr>
          <w:b/>
          <w:sz w:val="28"/>
          <w:szCs w:val="28"/>
        </w:rPr>
      </w:pPr>
    </w:p>
    <w:p w:rsidR="00647CEA" w:rsidRDefault="00647CEA" w:rsidP="00647CEA">
      <w:pPr>
        <w:jc w:val="both"/>
        <w:rPr>
          <w:b/>
          <w:sz w:val="28"/>
          <w:szCs w:val="28"/>
        </w:rPr>
      </w:pPr>
    </w:p>
    <w:p w:rsidR="00647CEA" w:rsidRPr="00D67B20" w:rsidRDefault="00647CEA" w:rsidP="00647CEA">
      <w:pPr>
        <w:jc w:val="center"/>
        <w:rPr>
          <w:b/>
          <w:sz w:val="40"/>
          <w:szCs w:val="40"/>
        </w:rPr>
      </w:pPr>
      <w:r w:rsidRPr="00D67B20">
        <w:rPr>
          <w:b/>
          <w:sz w:val="40"/>
          <w:szCs w:val="40"/>
        </w:rPr>
        <w:t>Отчет</w:t>
      </w:r>
    </w:p>
    <w:p w:rsidR="00647CEA" w:rsidRDefault="00647CEA" w:rsidP="00647CEA">
      <w:pPr>
        <w:jc w:val="center"/>
        <w:rPr>
          <w:b/>
          <w:sz w:val="40"/>
          <w:szCs w:val="40"/>
        </w:rPr>
      </w:pPr>
      <w:r w:rsidRPr="008B012A">
        <w:rPr>
          <w:b/>
          <w:sz w:val="40"/>
          <w:szCs w:val="40"/>
        </w:rPr>
        <w:t xml:space="preserve">о деятельности Главы </w:t>
      </w:r>
    </w:p>
    <w:p w:rsidR="00647CEA" w:rsidRPr="008B012A" w:rsidRDefault="00647CEA" w:rsidP="00647CEA">
      <w:pPr>
        <w:jc w:val="center"/>
        <w:rPr>
          <w:b/>
          <w:sz w:val="40"/>
          <w:szCs w:val="40"/>
        </w:rPr>
      </w:pPr>
      <w:r w:rsidRPr="008B012A">
        <w:rPr>
          <w:b/>
          <w:sz w:val="40"/>
          <w:szCs w:val="40"/>
        </w:rPr>
        <w:t xml:space="preserve">и деятельности администрации </w:t>
      </w:r>
    </w:p>
    <w:p w:rsidR="00647CEA" w:rsidRPr="008B012A" w:rsidRDefault="00647CEA" w:rsidP="00647CEA">
      <w:pPr>
        <w:jc w:val="center"/>
        <w:rPr>
          <w:b/>
          <w:sz w:val="40"/>
          <w:szCs w:val="40"/>
        </w:rPr>
      </w:pPr>
      <w:r w:rsidRPr="008B012A">
        <w:rPr>
          <w:b/>
          <w:sz w:val="40"/>
          <w:szCs w:val="40"/>
        </w:rPr>
        <w:t>Ордынского района Новосибирской области</w:t>
      </w:r>
    </w:p>
    <w:p w:rsidR="00647CEA" w:rsidRPr="008B012A" w:rsidRDefault="00647CEA" w:rsidP="00647CEA">
      <w:pPr>
        <w:jc w:val="center"/>
        <w:rPr>
          <w:b/>
          <w:sz w:val="40"/>
          <w:szCs w:val="40"/>
        </w:rPr>
      </w:pPr>
      <w:r w:rsidRPr="008B012A">
        <w:rPr>
          <w:b/>
          <w:sz w:val="40"/>
          <w:szCs w:val="40"/>
        </w:rPr>
        <w:t>за 201</w:t>
      </w:r>
      <w:r>
        <w:rPr>
          <w:b/>
          <w:sz w:val="40"/>
          <w:szCs w:val="40"/>
        </w:rPr>
        <w:t>8</w:t>
      </w:r>
      <w:r w:rsidRPr="008B012A">
        <w:rPr>
          <w:b/>
          <w:sz w:val="40"/>
          <w:szCs w:val="40"/>
        </w:rPr>
        <w:t xml:space="preserve"> год</w:t>
      </w:r>
    </w:p>
    <w:p w:rsidR="00647CEA" w:rsidRDefault="00647CEA" w:rsidP="00647CEA">
      <w:pPr>
        <w:jc w:val="both"/>
        <w:rPr>
          <w:b/>
          <w:sz w:val="28"/>
          <w:szCs w:val="28"/>
        </w:rPr>
      </w:pPr>
    </w:p>
    <w:p w:rsidR="00647CEA" w:rsidRDefault="00647CEA" w:rsidP="00647CEA">
      <w:pPr>
        <w:jc w:val="both"/>
        <w:rPr>
          <w:b/>
          <w:sz w:val="28"/>
          <w:szCs w:val="28"/>
        </w:rPr>
      </w:pPr>
    </w:p>
    <w:p w:rsidR="00647CEA" w:rsidRDefault="00647CEA" w:rsidP="00647CEA">
      <w:pPr>
        <w:jc w:val="both"/>
        <w:rPr>
          <w:b/>
          <w:sz w:val="28"/>
          <w:szCs w:val="28"/>
        </w:rPr>
      </w:pPr>
    </w:p>
    <w:p w:rsidR="00647CEA" w:rsidRDefault="00647CEA" w:rsidP="00647CEA">
      <w:pPr>
        <w:jc w:val="both"/>
        <w:rPr>
          <w:b/>
          <w:sz w:val="28"/>
          <w:szCs w:val="28"/>
        </w:rPr>
      </w:pPr>
    </w:p>
    <w:p w:rsidR="00647CEA" w:rsidRDefault="00647CEA" w:rsidP="00647CEA">
      <w:pPr>
        <w:jc w:val="both"/>
        <w:rPr>
          <w:b/>
          <w:sz w:val="28"/>
          <w:szCs w:val="28"/>
        </w:rPr>
      </w:pPr>
    </w:p>
    <w:p w:rsidR="00647CEA" w:rsidRDefault="00647CEA" w:rsidP="00647CEA">
      <w:pPr>
        <w:jc w:val="both"/>
        <w:rPr>
          <w:b/>
          <w:sz w:val="28"/>
          <w:szCs w:val="28"/>
        </w:rPr>
      </w:pPr>
    </w:p>
    <w:p w:rsidR="00647CEA" w:rsidRDefault="00647CEA" w:rsidP="00647CEA">
      <w:pPr>
        <w:jc w:val="both"/>
        <w:rPr>
          <w:b/>
          <w:sz w:val="28"/>
          <w:szCs w:val="28"/>
        </w:rPr>
      </w:pPr>
    </w:p>
    <w:p w:rsidR="00647CEA" w:rsidRDefault="00647CEA" w:rsidP="00647CEA">
      <w:pPr>
        <w:jc w:val="center"/>
        <w:rPr>
          <w:b/>
          <w:sz w:val="28"/>
          <w:szCs w:val="28"/>
        </w:rPr>
      </w:pPr>
    </w:p>
    <w:p w:rsidR="00647CEA" w:rsidRDefault="00647CEA" w:rsidP="00647CEA">
      <w:pPr>
        <w:jc w:val="center"/>
        <w:rPr>
          <w:b/>
          <w:sz w:val="28"/>
          <w:szCs w:val="28"/>
        </w:rPr>
      </w:pPr>
    </w:p>
    <w:p w:rsidR="00647CEA" w:rsidRDefault="00647CEA" w:rsidP="00647CEA">
      <w:pPr>
        <w:jc w:val="center"/>
        <w:rPr>
          <w:b/>
          <w:sz w:val="28"/>
          <w:szCs w:val="28"/>
        </w:rPr>
      </w:pPr>
    </w:p>
    <w:p w:rsidR="00647CEA" w:rsidRDefault="00647CEA" w:rsidP="00647CEA">
      <w:pPr>
        <w:jc w:val="center"/>
        <w:rPr>
          <w:b/>
          <w:sz w:val="28"/>
          <w:szCs w:val="28"/>
        </w:rPr>
      </w:pPr>
    </w:p>
    <w:p w:rsidR="00647CEA" w:rsidRDefault="00647CEA" w:rsidP="00647CEA">
      <w:pPr>
        <w:jc w:val="center"/>
        <w:rPr>
          <w:b/>
          <w:sz w:val="28"/>
          <w:szCs w:val="28"/>
        </w:rPr>
      </w:pPr>
    </w:p>
    <w:p w:rsidR="00647CEA" w:rsidRDefault="00647CEA" w:rsidP="00647CEA">
      <w:pPr>
        <w:jc w:val="center"/>
        <w:rPr>
          <w:b/>
          <w:sz w:val="28"/>
          <w:szCs w:val="28"/>
        </w:rPr>
      </w:pPr>
    </w:p>
    <w:p w:rsidR="00647CEA" w:rsidRDefault="00647CEA" w:rsidP="00647CEA">
      <w:pPr>
        <w:jc w:val="center"/>
        <w:rPr>
          <w:b/>
          <w:sz w:val="28"/>
          <w:szCs w:val="28"/>
        </w:rPr>
      </w:pPr>
    </w:p>
    <w:p w:rsidR="00647CEA" w:rsidRDefault="00647CEA" w:rsidP="00647CEA">
      <w:pPr>
        <w:jc w:val="center"/>
        <w:rPr>
          <w:b/>
          <w:sz w:val="28"/>
          <w:szCs w:val="28"/>
        </w:rPr>
      </w:pPr>
    </w:p>
    <w:p w:rsidR="00647CEA" w:rsidRDefault="00647CEA" w:rsidP="00647CEA">
      <w:pPr>
        <w:jc w:val="center"/>
        <w:rPr>
          <w:b/>
          <w:sz w:val="28"/>
          <w:szCs w:val="28"/>
        </w:rPr>
      </w:pPr>
    </w:p>
    <w:p w:rsidR="00647CEA" w:rsidRDefault="00647CEA" w:rsidP="00647CEA">
      <w:pPr>
        <w:jc w:val="center"/>
        <w:rPr>
          <w:b/>
          <w:sz w:val="28"/>
          <w:szCs w:val="28"/>
        </w:rPr>
      </w:pPr>
    </w:p>
    <w:p w:rsidR="00647CEA" w:rsidRDefault="00647CEA" w:rsidP="00647CEA">
      <w:pPr>
        <w:jc w:val="center"/>
        <w:rPr>
          <w:b/>
          <w:sz w:val="28"/>
          <w:szCs w:val="28"/>
        </w:rPr>
      </w:pPr>
    </w:p>
    <w:p w:rsidR="00647CEA" w:rsidRDefault="00647CEA" w:rsidP="00647CEA">
      <w:pPr>
        <w:jc w:val="center"/>
        <w:rPr>
          <w:b/>
          <w:sz w:val="28"/>
          <w:szCs w:val="28"/>
        </w:rPr>
      </w:pPr>
    </w:p>
    <w:p w:rsidR="00647CEA" w:rsidRDefault="00647CEA" w:rsidP="00647CEA">
      <w:pPr>
        <w:jc w:val="center"/>
        <w:rPr>
          <w:b/>
          <w:sz w:val="28"/>
          <w:szCs w:val="28"/>
        </w:rPr>
      </w:pPr>
    </w:p>
    <w:p w:rsidR="00AE1FE5" w:rsidRDefault="00AE1FE5" w:rsidP="00647CEA">
      <w:pPr>
        <w:jc w:val="center"/>
        <w:rPr>
          <w:b/>
          <w:sz w:val="28"/>
          <w:szCs w:val="28"/>
        </w:rPr>
      </w:pPr>
    </w:p>
    <w:p w:rsidR="00647CEA" w:rsidRDefault="00647CEA" w:rsidP="00647CEA">
      <w:pPr>
        <w:spacing w:line="360" w:lineRule="auto"/>
        <w:jc w:val="center"/>
        <w:rPr>
          <w:b/>
          <w:sz w:val="28"/>
          <w:szCs w:val="28"/>
        </w:rPr>
      </w:pPr>
      <w:r>
        <w:rPr>
          <w:b/>
          <w:sz w:val="28"/>
          <w:szCs w:val="28"/>
        </w:rPr>
        <w:t>р.п. Ордынское</w:t>
      </w:r>
    </w:p>
    <w:p w:rsidR="00647CEA" w:rsidRDefault="00647CEA" w:rsidP="00647CEA">
      <w:pPr>
        <w:tabs>
          <w:tab w:val="center" w:pos="4897"/>
          <w:tab w:val="right" w:pos="9795"/>
        </w:tabs>
        <w:spacing w:line="360" w:lineRule="auto"/>
        <w:rPr>
          <w:b/>
          <w:sz w:val="28"/>
          <w:szCs w:val="28"/>
        </w:rPr>
      </w:pPr>
      <w:r>
        <w:rPr>
          <w:b/>
          <w:sz w:val="28"/>
          <w:szCs w:val="28"/>
        </w:rPr>
        <w:tab/>
        <w:t>2019 год</w:t>
      </w:r>
      <w:r>
        <w:rPr>
          <w:b/>
          <w:sz w:val="28"/>
          <w:szCs w:val="28"/>
        </w:rPr>
        <w:tab/>
      </w:r>
    </w:p>
    <w:p w:rsidR="00647CEA" w:rsidRDefault="00647CEA" w:rsidP="00647CEA">
      <w:pPr>
        <w:jc w:val="center"/>
      </w:pPr>
    </w:p>
    <w:p w:rsidR="00647CEA" w:rsidRDefault="00647CEA" w:rsidP="00647CEA">
      <w:pPr>
        <w:jc w:val="center"/>
      </w:pPr>
    </w:p>
    <w:p w:rsidR="00647CEA" w:rsidRDefault="00647CEA" w:rsidP="00647CEA">
      <w:pPr>
        <w:jc w:val="center"/>
      </w:pPr>
    </w:p>
    <w:p w:rsidR="00647CEA" w:rsidRPr="00D67B20" w:rsidRDefault="00647CEA" w:rsidP="00647CEA">
      <w:pPr>
        <w:jc w:val="center"/>
        <w:rPr>
          <w:sz w:val="28"/>
          <w:szCs w:val="28"/>
        </w:rPr>
      </w:pPr>
      <w:r w:rsidRPr="00D67B20">
        <w:rPr>
          <w:sz w:val="28"/>
          <w:szCs w:val="28"/>
        </w:rPr>
        <w:t>СОДЕРЖАНИЕ</w:t>
      </w:r>
    </w:p>
    <w:p w:rsidR="00647CEA" w:rsidRDefault="00647CEA" w:rsidP="00647CEA">
      <w:pPr>
        <w:jc w:val="center"/>
      </w:pPr>
    </w:p>
    <w:p w:rsidR="00647CEA" w:rsidRDefault="00647CEA" w:rsidP="00647CEA">
      <w:pPr>
        <w:jc w:val="center"/>
      </w:pPr>
    </w:p>
    <w:p w:rsidR="00647CEA" w:rsidRPr="00D67B20" w:rsidRDefault="00647CEA" w:rsidP="00647CEA">
      <w:pPr>
        <w:numPr>
          <w:ilvl w:val="0"/>
          <w:numId w:val="32"/>
        </w:numPr>
        <w:jc w:val="both"/>
        <w:rPr>
          <w:sz w:val="28"/>
          <w:szCs w:val="28"/>
        </w:rPr>
      </w:pPr>
      <w:r w:rsidRPr="00D67B20">
        <w:rPr>
          <w:sz w:val="28"/>
          <w:szCs w:val="28"/>
        </w:rPr>
        <w:t>Отчет о деятельности Главы и деятельности администрации Ордынского района за 201</w:t>
      </w:r>
      <w:r w:rsidR="00AB7E02">
        <w:rPr>
          <w:sz w:val="28"/>
          <w:szCs w:val="28"/>
        </w:rPr>
        <w:t>8</w:t>
      </w:r>
      <w:r w:rsidRPr="00D67B20">
        <w:rPr>
          <w:sz w:val="28"/>
          <w:szCs w:val="28"/>
        </w:rPr>
        <w:t xml:space="preserve"> год………………................................................................</w:t>
      </w:r>
      <w:r>
        <w:rPr>
          <w:sz w:val="28"/>
          <w:szCs w:val="28"/>
        </w:rPr>
        <w:t xml:space="preserve"> </w:t>
      </w:r>
      <w:r w:rsidR="00AE1FE5">
        <w:rPr>
          <w:sz w:val="28"/>
          <w:szCs w:val="28"/>
        </w:rPr>
        <w:t xml:space="preserve">       </w:t>
      </w:r>
      <w:r>
        <w:rPr>
          <w:sz w:val="28"/>
          <w:szCs w:val="28"/>
        </w:rPr>
        <w:t xml:space="preserve"> </w:t>
      </w:r>
      <w:r w:rsidR="00AE1FE5">
        <w:rPr>
          <w:sz w:val="28"/>
          <w:szCs w:val="28"/>
        </w:rPr>
        <w:t>3-60</w:t>
      </w:r>
    </w:p>
    <w:p w:rsidR="00647CEA" w:rsidRPr="00D67B20" w:rsidRDefault="00647CEA" w:rsidP="00647CEA">
      <w:pPr>
        <w:jc w:val="both"/>
        <w:rPr>
          <w:sz w:val="28"/>
          <w:szCs w:val="28"/>
        </w:rPr>
      </w:pPr>
    </w:p>
    <w:p w:rsidR="00647CEA" w:rsidRPr="00D67B20" w:rsidRDefault="00647CEA" w:rsidP="00647CEA">
      <w:pPr>
        <w:numPr>
          <w:ilvl w:val="0"/>
          <w:numId w:val="32"/>
        </w:numPr>
        <w:jc w:val="both"/>
        <w:rPr>
          <w:sz w:val="28"/>
          <w:szCs w:val="28"/>
        </w:rPr>
      </w:pPr>
      <w:r w:rsidRPr="00D67B20">
        <w:rPr>
          <w:sz w:val="28"/>
          <w:szCs w:val="28"/>
        </w:rPr>
        <w:t>Приложение 1. Основные показатели социально-экономического развития Ордынского района за 201</w:t>
      </w:r>
      <w:r w:rsidR="00AB7E02">
        <w:rPr>
          <w:sz w:val="28"/>
          <w:szCs w:val="28"/>
        </w:rPr>
        <w:t xml:space="preserve">8 </w:t>
      </w:r>
      <w:r w:rsidRPr="00D67B20">
        <w:rPr>
          <w:sz w:val="28"/>
          <w:szCs w:val="28"/>
        </w:rPr>
        <w:t>год…………………… ………………</w:t>
      </w:r>
      <w:proofErr w:type="gramStart"/>
      <w:r w:rsidRPr="00D67B20">
        <w:rPr>
          <w:sz w:val="28"/>
          <w:szCs w:val="28"/>
        </w:rPr>
        <w:t>…</w:t>
      </w:r>
      <w:r>
        <w:rPr>
          <w:sz w:val="28"/>
          <w:szCs w:val="28"/>
        </w:rPr>
        <w:t>….</w:t>
      </w:r>
      <w:proofErr w:type="gramEnd"/>
      <w:r w:rsidRPr="00D67B20">
        <w:rPr>
          <w:sz w:val="28"/>
          <w:szCs w:val="28"/>
        </w:rPr>
        <w:t xml:space="preserve">.  </w:t>
      </w:r>
      <w:r w:rsidR="00AE1FE5">
        <w:rPr>
          <w:sz w:val="28"/>
          <w:szCs w:val="28"/>
        </w:rPr>
        <w:t xml:space="preserve">    61-</w:t>
      </w:r>
      <w:r w:rsidR="00F728B8">
        <w:rPr>
          <w:sz w:val="28"/>
          <w:szCs w:val="28"/>
        </w:rPr>
        <w:t>78</w:t>
      </w:r>
    </w:p>
    <w:p w:rsidR="00647CEA" w:rsidRPr="00D67B20" w:rsidRDefault="00647CEA" w:rsidP="00647CEA">
      <w:pPr>
        <w:jc w:val="both"/>
        <w:rPr>
          <w:sz w:val="28"/>
          <w:szCs w:val="28"/>
        </w:rPr>
      </w:pPr>
    </w:p>
    <w:p w:rsidR="00647CEA" w:rsidRPr="00D67B20" w:rsidRDefault="00647CEA" w:rsidP="00647CEA">
      <w:pPr>
        <w:numPr>
          <w:ilvl w:val="0"/>
          <w:numId w:val="32"/>
        </w:numPr>
        <w:jc w:val="both"/>
        <w:rPr>
          <w:sz w:val="28"/>
          <w:szCs w:val="28"/>
        </w:rPr>
      </w:pPr>
      <w:r w:rsidRPr="00D67B20">
        <w:rPr>
          <w:sz w:val="28"/>
          <w:szCs w:val="28"/>
        </w:rPr>
        <w:t>Приложение 2. Информация о реализации муниципальных целевых п</w:t>
      </w:r>
      <w:r w:rsidR="00AB7E02">
        <w:rPr>
          <w:sz w:val="28"/>
          <w:szCs w:val="28"/>
        </w:rPr>
        <w:t xml:space="preserve">рограмм Ордынского района в 2018 </w:t>
      </w:r>
      <w:r w:rsidRPr="00D67B20">
        <w:rPr>
          <w:sz w:val="28"/>
          <w:szCs w:val="28"/>
        </w:rPr>
        <w:t>году……………….......................</w:t>
      </w:r>
      <w:r>
        <w:rPr>
          <w:sz w:val="28"/>
          <w:szCs w:val="28"/>
        </w:rPr>
        <w:t>.....................</w:t>
      </w:r>
      <w:r w:rsidR="00C62E41">
        <w:rPr>
          <w:sz w:val="28"/>
          <w:szCs w:val="28"/>
        </w:rPr>
        <w:t xml:space="preserve">    79-80</w:t>
      </w:r>
    </w:p>
    <w:p w:rsidR="00647CEA" w:rsidRPr="00D67B20" w:rsidRDefault="00647CEA" w:rsidP="00647CEA">
      <w:pPr>
        <w:rPr>
          <w:sz w:val="28"/>
          <w:szCs w:val="28"/>
        </w:rPr>
      </w:pPr>
    </w:p>
    <w:p w:rsidR="00647CEA" w:rsidRDefault="00647CEA" w:rsidP="00647CEA">
      <w:pPr>
        <w:jc w:val="both"/>
        <w:rPr>
          <w:szCs w:val="28"/>
        </w:rPr>
      </w:pPr>
    </w:p>
    <w:p w:rsidR="00647CEA" w:rsidRDefault="00647CEA" w:rsidP="00647CEA">
      <w:pPr>
        <w:jc w:val="both"/>
        <w:rPr>
          <w:szCs w:val="28"/>
        </w:rPr>
      </w:pPr>
    </w:p>
    <w:p w:rsidR="00647CEA" w:rsidRPr="00F72616" w:rsidRDefault="00647CEA" w:rsidP="00647CEA">
      <w:pPr>
        <w:jc w:val="both"/>
        <w:rPr>
          <w:szCs w:val="28"/>
        </w:rPr>
      </w:pPr>
    </w:p>
    <w:p w:rsidR="00647CEA" w:rsidRPr="005D6937" w:rsidRDefault="00647CEA" w:rsidP="00647CEA">
      <w:pPr>
        <w:rPr>
          <w:szCs w:val="28"/>
        </w:rPr>
      </w:pPr>
    </w:p>
    <w:p w:rsidR="00647CEA" w:rsidRDefault="00647CEA" w:rsidP="00647CEA"/>
    <w:p w:rsidR="00647CEA" w:rsidRDefault="00647CEA" w:rsidP="00647CEA">
      <w:pPr>
        <w:jc w:val="center"/>
      </w:pPr>
    </w:p>
    <w:p w:rsidR="00647CEA" w:rsidRDefault="00647CEA" w:rsidP="00647CEA">
      <w:pPr>
        <w:jc w:val="center"/>
      </w:pPr>
    </w:p>
    <w:p w:rsidR="00647CEA" w:rsidRDefault="00647CEA" w:rsidP="00647CEA">
      <w:pPr>
        <w:ind w:right="-55"/>
        <w:jc w:val="center"/>
        <w:rPr>
          <w:b/>
          <w:sz w:val="28"/>
          <w:szCs w:val="28"/>
        </w:rPr>
      </w:pPr>
    </w:p>
    <w:p w:rsidR="00647CEA" w:rsidRDefault="00647CEA" w:rsidP="00647CEA">
      <w:pPr>
        <w:ind w:right="-55"/>
        <w:jc w:val="center"/>
        <w:rPr>
          <w:b/>
          <w:sz w:val="28"/>
          <w:szCs w:val="28"/>
        </w:rPr>
      </w:pPr>
    </w:p>
    <w:p w:rsidR="00647CEA" w:rsidRDefault="00647CEA" w:rsidP="00647CEA">
      <w:pPr>
        <w:ind w:right="-55"/>
        <w:jc w:val="center"/>
        <w:rPr>
          <w:b/>
          <w:sz w:val="28"/>
          <w:szCs w:val="28"/>
        </w:rPr>
      </w:pPr>
    </w:p>
    <w:p w:rsidR="00647CEA" w:rsidRDefault="00647CEA" w:rsidP="00647CEA">
      <w:pPr>
        <w:ind w:right="-55"/>
        <w:jc w:val="center"/>
        <w:rPr>
          <w:b/>
          <w:sz w:val="28"/>
          <w:szCs w:val="28"/>
        </w:rPr>
      </w:pPr>
    </w:p>
    <w:p w:rsidR="00647CEA" w:rsidRDefault="00647CEA" w:rsidP="00647CEA">
      <w:pPr>
        <w:ind w:right="-55"/>
        <w:jc w:val="center"/>
        <w:rPr>
          <w:b/>
          <w:sz w:val="28"/>
          <w:szCs w:val="28"/>
        </w:rPr>
      </w:pPr>
    </w:p>
    <w:p w:rsidR="00647CEA" w:rsidRDefault="00647CEA" w:rsidP="00647CEA">
      <w:pPr>
        <w:ind w:right="-55"/>
        <w:jc w:val="center"/>
        <w:rPr>
          <w:b/>
          <w:sz w:val="28"/>
          <w:szCs w:val="28"/>
        </w:rPr>
      </w:pPr>
    </w:p>
    <w:p w:rsidR="00647CEA" w:rsidRDefault="00647CEA" w:rsidP="00647CEA">
      <w:pPr>
        <w:ind w:right="-55"/>
        <w:jc w:val="center"/>
        <w:rPr>
          <w:b/>
          <w:sz w:val="28"/>
          <w:szCs w:val="28"/>
        </w:rPr>
      </w:pPr>
    </w:p>
    <w:p w:rsidR="00647CEA" w:rsidRDefault="00647CEA" w:rsidP="00647CEA">
      <w:pPr>
        <w:ind w:right="-55"/>
        <w:jc w:val="center"/>
        <w:rPr>
          <w:b/>
          <w:sz w:val="28"/>
          <w:szCs w:val="28"/>
        </w:rPr>
      </w:pPr>
    </w:p>
    <w:p w:rsidR="00647CEA" w:rsidRDefault="00647CEA" w:rsidP="00647CEA">
      <w:pPr>
        <w:ind w:right="-55"/>
        <w:jc w:val="center"/>
        <w:rPr>
          <w:b/>
          <w:sz w:val="28"/>
          <w:szCs w:val="28"/>
        </w:rPr>
      </w:pPr>
    </w:p>
    <w:p w:rsidR="00647CEA" w:rsidRDefault="00647CEA" w:rsidP="00647CEA">
      <w:pPr>
        <w:ind w:right="-55"/>
        <w:jc w:val="center"/>
        <w:rPr>
          <w:b/>
          <w:sz w:val="28"/>
          <w:szCs w:val="28"/>
        </w:rPr>
      </w:pPr>
    </w:p>
    <w:p w:rsidR="00647CEA" w:rsidRDefault="00647CEA" w:rsidP="00647CEA">
      <w:pPr>
        <w:ind w:right="-55"/>
        <w:jc w:val="center"/>
        <w:rPr>
          <w:b/>
          <w:sz w:val="28"/>
          <w:szCs w:val="28"/>
        </w:rPr>
      </w:pPr>
    </w:p>
    <w:p w:rsidR="00647CEA" w:rsidRDefault="00647CEA" w:rsidP="00647CEA">
      <w:pPr>
        <w:ind w:right="-55"/>
        <w:jc w:val="center"/>
        <w:rPr>
          <w:b/>
          <w:sz w:val="28"/>
          <w:szCs w:val="28"/>
        </w:rPr>
      </w:pPr>
    </w:p>
    <w:p w:rsidR="00647CEA" w:rsidRDefault="00647CEA" w:rsidP="00647CEA">
      <w:pPr>
        <w:ind w:right="-55"/>
        <w:jc w:val="center"/>
        <w:rPr>
          <w:b/>
          <w:sz w:val="28"/>
          <w:szCs w:val="28"/>
        </w:rPr>
      </w:pPr>
    </w:p>
    <w:p w:rsidR="00647CEA" w:rsidRDefault="00647CEA" w:rsidP="00647CEA">
      <w:pPr>
        <w:ind w:right="-55"/>
        <w:jc w:val="center"/>
        <w:rPr>
          <w:b/>
          <w:sz w:val="28"/>
          <w:szCs w:val="28"/>
        </w:rPr>
      </w:pPr>
    </w:p>
    <w:p w:rsidR="00647CEA" w:rsidRDefault="00647CEA" w:rsidP="00307A3B">
      <w:pPr>
        <w:ind w:right="-55"/>
        <w:jc w:val="center"/>
        <w:rPr>
          <w:b/>
          <w:sz w:val="28"/>
          <w:szCs w:val="28"/>
        </w:rPr>
      </w:pPr>
    </w:p>
    <w:p w:rsidR="00AB7E02" w:rsidRDefault="00AB7E02" w:rsidP="00307A3B">
      <w:pPr>
        <w:ind w:right="-55"/>
        <w:jc w:val="center"/>
        <w:rPr>
          <w:b/>
          <w:sz w:val="28"/>
          <w:szCs w:val="28"/>
        </w:rPr>
      </w:pPr>
    </w:p>
    <w:p w:rsidR="00AB7E02" w:rsidRDefault="00AB7E02" w:rsidP="00307A3B">
      <w:pPr>
        <w:ind w:right="-55"/>
        <w:jc w:val="center"/>
        <w:rPr>
          <w:b/>
          <w:sz w:val="28"/>
          <w:szCs w:val="28"/>
        </w:rPr>
      </w:pPr>
    </w:p>
    <w:p w:rsidR="00AB7E02" w:rsidRDefault="00AB7E02" w:rsidP="00307A3B">
      <w:pPr>
        <w:ind w:right="-55"/>
        <w:jc w:val="center"/>
        <w:rPr>
          <w:b/>
          <w:sz w:val="28"/>
          <w:szCs w:val="28"/>
        </w:rPr>
      </w:pPr>
    </w:p>
    <w:p w:rsidR="00AB7E02" w:rsidRDefault="00AB7E02" w:rsidP="00307A3B">
      <w:pPr>
        <w:ind w:right="-55"/>
        <w:jc w:val="center"/>
        <w:rPr>
          <w:b/>
          <w:sz w:val="28"/>
          <w:szCs w:val="28"/>
        </w:rPr>
      </w:pPr>
    </w:p>
    <w:p w:rsidR="00AB7E02" w:rsidRDefault="00AB7E02" w:rsidP="00307A3B">
      <w:pPr>
        <w:ind w:right="-55"/>
        <w:jc w:val="center"/>
        <w:rPr>
          <w:b/>
          <w:sz w:val="28"/>
          <w:szCs w:val="28"/>
        </w:rPr>
      </w:pPr>
    </w:p>
    <w:p w:rsidR="00AB7E02" w:rsidRDefault="00AB7E02" w:rsidP="00307A3B">
      <w:pPr>
        <w:ind w:right="-55"/>
        <w:jc w:val="center"/>
        <w:rPr>
          <w:b/>
          <w:sz w:val="28"/>
          <w:szCs w:val="28"/>
        </w:rPr>
      </w:pPr>
    </w:p>
    <w:p w:rsidR="00AB7E02" w:rsidRDefault="00AB7E02" w:rsidP="00307A3B">
      <w:pPr>
        <w:ind w:right="-55"/>
        <w:jc w:val="center"/>
        <w:rPr>
          <w:b/>
          <w:sz w:val="28"/>
          <w:szCs w:val="28"/>
        </w:rPr>
      </w:pPr>
    </w:p>
    <w:p w:rsidR="00AB7E02" w:rsidRDefault="00AB7E02" w:rsidP="00307A3B">
      <w:pPr>
        <w:ind w:right="-55"/>
        <w:jc w:val="center"/>
        <w:rPr>
          <w:b/>
          <w:sz w:val="28"/>
          <w:szCs w:val="28"/>
        </w:rPr>
      </w:pPr>
    </w:p>
    <w:p w:rsidR="00AB7E02" w:rsidRDefault="00AB7E02" w:rsidP="00307A3B">
      <w:pPr>
        <w:ind w:right="-55"/>
        <w:jc w:val="center"/>
        <w:rPr>
          <w:b/>
          <w:sz w:val="28"/>
          <w:szCs w:val="28"/>
        </w:rPr>
      </w:pPr>
    </w:p>
    <w:p w:rsidR="00AB7E02" w:rsidRDefault="00AB7E02" w:rsidP="00307A3B">
      <w:pPr>
        <w:ind w:right="-55"/>
        <w:jc w:val="center"/>
        <w:rPr>
          <w:b/>
          <w:sz w:val="28"/>
          <w:szCs w:val="28"/>
        </w:rPr>
      </w:pPr>
    </w:p>
    <w:p w:rsidR="00AB7E02" w:rsidRDefault="00AB7E02" w:rsidP="00307A3B">
      <w:pPr>
        <w:ind w:right="-55"/>
        <w:jc w:val="center"/>
        <w:rPr>
          <w:b/>
          <w:sz w:val="28"/>
          <w:szCs w:val="28"/>
        </w:rPr>
      </w:pPr>
    </w:p>
    <w:p w:rsidR="00307A3B" w:rsidRPr="003B582D" w:rsidRDefault="00E44441" w:rsidP="00307A3B">
      <w:pPr>
        <w:ind w:right="-55"/>
        <w:jc w:val="center"/>
        <w:rPr>
          <w:b/>
          <w:sz w:val="28"/>
          <w:szCs w:val="28"/>
        </w:rPr>
      </w:pPr>
      <w:r w:rsidRPr="003B582D">
        <w:rPr>
          <w:b/>
          <w:sz w:val="28"/>
          <w:szCs w:val="28"/>
        </w:rPr>
        <w:lastRenderedPageBreak/>
        <w:t>ОТЧЕТ</w:t>
      </w:r>
    </w:p>
    <w:p w:rsidR="00C32483" w:rsidRPr="003B582D" w:rsidRDefault="00E44441" w:rsidP="00307A3B">
      <w:pPr>
        <w:jc w:val="center"/>
        <w:rPr>
          <w:b/>
          <w:sz w:val="28"/>
          <w:szCs w:val="28"/>
        </w:rPr>
      </w:pPr>
      <w:r>
        <w:rPr>
          <w:b/>
          <w:sz w:val="28"/>
          <w:szCs w:val="28"/>
        </w:rPr>
        <w:t>о</w:t>
      </w:r>
      <w:r w:rsidR="00C32483" w:rsidRPr="003B582D">
        <w:rPr>
          <w:b/>
          <w:sz w:val="28"/>
          <w:szCs w:val="28"/>
        </w:rPr>
        <w:t xml:space="preserve"> деятельности Главы и </w:t>
      </w:r>
      <w:r w:rsidR="00307A3B" w:rsidRPr="003B582D">
        <w:rPr>
          <w:b/>
          <w:sz w:val="28"/>
          <w:szCs w:val="28"/>
        </w:rPr>
        <w:t xml:space="preserve">деятельности администрации </w:t>
      </w:r>
    </w:p>
    <w:p w:rsidR="00307A3B" w:rsidRPr="003B582D" w:rsidRDefault="00307A3B" w:rsidP="00307A3B">
      <w:pPr>
        <w:jc w:val="center"/>
        <w:rPr>
          <w:b/>
          <w:sz w:val="28"/>
          <w:szCs w:val="28"/>
        </w:rPr>
      </w:pPr>
      <w:r w:rsidRPr="003B582D">
        <w:rPr>
          <w:b/>
          <w:sz w:val="28"/>
          <w:szCs w:val="28"/>
        </w:rPr>
        <w:t>Ордынского района Новосибирской области за 201</w:t>
      </w:r>
      <w:r w:rsidR="00647CEA">
        <w:rPr>
          <w:b/>
          <w:sz w:val="28"/>
          <w:szCs w:val="28"/>
        </w:rPr>
        <w:t>8</w:t>
      </w:r>
      <w:r w:rsidRPr="003B582D">
        <w:rPr>
          <w:b/>
          <w:sz w:val="28"/>
          <w:szCs w:val="28"/>
        </w:rPr>
        <w:t xml:space="preserve"> год</w:t>
      </w:r>
    </w:p>
    <w:p w:rsidR="00307A3B" w:rsidRPr="003B582D" w:rsidRDefault="00307A3B" w:rsidP="00307A3B">
      <w:pPr>
        <w:jc w:val="center"/>
        <w:rPr>
          <w:b/>
          <w:sz w:val="28"/>
          <w:szCs w:val="28"/>
        </w:rPr>
      </w:pPr>
    </w:p>
    <w:p w:rsidR="00B667E7" w:rsidRDefault="00B667E7" w:rsidP="00B667E7">
      <w:pPr>
        <w:ind w:firstLine="708"/>
        <w:jc w:val="both"/>
        <w:rPr>
          <w:sz w:val="28"/>
          <w:szCs w:val="28"/>
        </w:rPr>
      </w:pPr>
      <w:r w:rsidRPr="005A7F04">
        <w:rPr>
          <w:sz w:val="28"/>
          <w:szCs w:val="28"/>
        </w:rPr>
        <w:t>Отчет о деятельности Главы и деятельности администрации Ордынского района Новосибирской области за 201</w:t>
      </w:r>
      <w:r w:rsidR="00AB7E02">
        <w:rPr>
          <w:sz w:val="28"/>
          <w:szCs w:val="28"/>
        </w:rPr>
        <w:t>8</w:t>
      </w:r>
      <w:r w:rsidRPr="005A7F04">
        <w:rPr>
          <w:sz w:val="28"/>
          <w:szCs w:val="28"/>
        </w:rPr>
        <w:t xml:space="preserve"> год (далее – отчёт)</w:t>
      </w:r>
      <w:r w:rsidRPr="005A7F04">
        <w:rPr>
          <w:b/>
          <w:sz w:val="28"/>
          <w:szCs w:val="28"/>
        </w:rPr>
        <w:t xml:space="preserve"> </w:t>
      </w:r>
      <w:r w:rsidRPr="005A7F04">
        <w:rPr>
          <w:sz w:val="28"/>
          <w:szCs w:val="28"/>
        </w:rPr>
        <w:t>подготовлен в соответствии с частями 5, 5.1. статьи 36 Федерального закона от 06 октября 2003 года № 131-ФЗ «Об общих принципах организации местного самоуправления в Российской Федерации», частью 8.1. статьи 32 Устава Ордынского района Новосибирской области, Положением о порядке представления и рассмотрения ежегодного отчета Главы Ордынского района Новосибирской области, утверждённым решением Совета депутатов Ордынского района Новосибирской области от 29 марта 2011 года №  69.</w:t>
      </w:r>
    </w:p>
    <w:p w:rsidR="005A7F04" w:rsidRPr="005A7F04" w:rsidRDefault="005A7F04" w:rsidP="00B667E7">
      <w:pPr>
        <w:ind w:firstLine="708"/>
        <w:jc w:val="both"/>
        <w:rPr>
          <w:sz w:val="28"/>
          <w:szCs w:val="28"/>
        </w:rPr>
      </w:pPr>
      <w:r>
        <w:rPr>
          <w:sz w:val="28"/>
          <w:szCs w:val="28"/>
        </w:rPr>
        <w:t>Деятельность Главы Ордынского района Новосибирской области и структурных подразделений администрации Ордынского района Новосибирской области в 201</w:t>
      </w:r>
      <w:r w:rsidR="00AB7E02">
        <w:rPr>
          <w:sz w:val="28"/>
          <w:szCs w:val="28"/>
        </w:rPr>
        <w:t>8</w:t>
      </w:r>
      <w:r>
        <w:rPr>
          <w:sz w:val="28"/>
          <w:szCs w:val="28"/>
        </w:rPr>
        <w:t xml:space="preserve"> году была направлена на решение задач, направленных на создание достойных условий жизни и работы для населения района, развития основных отраслей деятельности, поддержку предпринимательства, решение вопросов социального характера в соответствии с полномочиями, определёнными статьей 36 Устава Ордынского района Новосибирской области</w:t>
      </w:r>
      <w:r w:rsidR="00AB7E02">
        <w:rPr>
          <w:sz w:val="28"/>
          <w:szCs w:val="28"/>
        </w:rPr>
        <w:t>:</w:t>
      </w:r>
    </w:p>
    <w:p w:rsidR="00307A3B" w:rsidRPr="005A7F04" w:rsidRDefault="00F837A5" w:rsidP="005A7F04">
      <w:pPr>
        <w:jc w:val="both"/>
        <w:rPr>
          <w:sz w:val="28"/>
          <w:szCs w:val="28"/>
        </w:rPr>
      </w:pPr>
      <w:r w:rsidRPr="005A7F04">
        <w:tab/>
      </w:r>
    </w:p>
    <w:p w:rsidR="00EB6055" w:rsidRDefault="00EB6055" w:rsidP="006D0E64">
      <w:pPr>
        <w:numPr>
          <w:ilvl w:val="0"/>
          <w:numId w:val="33"/>
        </w:numPr>
        <w:ind w:left="0" w:firstLine="0"/>
        <w:jc w:val="center"/>
        <w:rPr>
          <w:b/>
          <w:color w:val="000000"/>
          <w:spacing w:val="-10"/>
          <w:sz w:val="28"/>
          <w:szCs w:val="28"/>
        </w:rPr>
      </w:pPr>
      <w:r w:rsidRPr="00A04E38">
        <w:rPr>
          <w:b/>
          <w:color w:val="000000"/>
          <w:spacing w:val="-10"/>
          <w:sz w:val="28"/>
          <w:szCs w:val="28"/>
        </w:rPr>
        <w:t>Составление проекта бюджета Ордынского района, исполнение бюджета Ордынского района и составление отчета о его исполнении</w:t>
      </w:r>
    </w:p>
    <w:p w:rsidR="00894419" w:rsidRPr="00EB6055" w:rsidRDefault="00894419" w:rsidP="00894419">
      <w:pPr>
        <w:jc w:val="center"/>
        <w:rPr>
          <w:b/>
          <w:color w:val="000000"/>
          <w:spacing w:val="-10"/>
          <w:sz w:val="28"/>
          <w:szCs w:val="28"/>
        </w:rPr>
      </w:pPr>
    </w:p>
    <w:p w:rsidR="00826323" w:rsidRPr="0072466A" w:rsidRDefault="00826323" w:rsidP="00826323">
      <w:pPr>
        <w:jc w:val="both"/>
        <w:rPr>
          <w:rFonts w:eastAsia="Calibri"/>
          <w:bCs/>
          <w:sz w:val="28"/>
          <w:szCs w:val="28"/>
          <w:lang w:eastAsia="en-US"/>
        </w:rPr>
      </w:pPr>
      <w:r>
        <w:rPr>
          <w:rFonts w:eastAsia="Calibri"/>
          <w:bCs/>
          <w:sz w:val="28"/>
          <w:szCs w:val="28"/>
          <w:lang w:eastAsia="en-US"/>
        </w:rPr>
        <w:t xml:space="preserve">      </w:t>
      </w:r>
      <w:r>
        <w:rPr>
          <w:rFonts w:eastAsia="Calibri"/>
          <w:bCs/>
          <w:sz w:val="28"/>
          <w:szCs w:val="28"/>
          <w:lang w:eastAsia="en-US"/>
        </w:rPr>
        <w:tab/>
      </w:r>
      <w:r w:rsidRPr="0072466A">
        <w:rPr>
          <w:rFonts w:eastAsia="Calibri"/>
          <w:bCs/>
          <w:sz w:val="28"/>
          <w:szCs w:val="28"/>
          <w:lang w:eastAsia="en-US"/>
        </w:rPr>
        <w:t>Администрация Ордынского района ежегодно разрабатывает организационный план, устанавливающий порядок и сроки разработки проекта бюджета, составляет прогноз основных параметров бюджетной системы, организует и обеспечивает формирование проекта местного бюджета, документов и материалов, представляемых одновременно с ним, в соответствии с требованиями бюджетного законодательства.</w:t>
      </w:r>
    </w:p>
    <w:p w:rsidR="00826323" w:rsidRPr="0072466A" w:rsidRDefault="00826323" w:rsidP="00826323">
      <w:pPr>
        <w:ind w:firstLine="708"/>
        <w:jc w:val="both"/>
        <w:rPr>
          <w:rFonts w:eastAsia="Calibri"/>
          <w:bCs/>
          <w:sz w:val="28"/>
          <w:szCs w:val="28"/>
          <w:lang w:eastAsia="en-US"/>
        </w:rPr>
      </w:pPr>
      <w:r w:rsidRPr="0072466A">
        <w:rPr>
          <w:rFonts w:eastAsia="Calibri"/>
          <w:bCs/>
          <w:sz w:val="28"/>
          <w:szCs w:val="28"/>
          <w:lang w:eastAsia="en-US"/>
        </w:rPr>
        <w:t>Основным условием разработки проекта бюджета является надежность и обоснованность бюджетных прогнозов. В целях формирования бюджета на 201</w:t>
      </w:r>
      <w:r>
        <w:rPr>
          <w:rFonts w:eastAsia="Calibri"/>
          <w:bCs/>
          <w:sz w:val="28"/>
          <w:szCs w:val="28"/>
          <w:lang w:eastAsia="en-US"/>
        </w:rPr>
        <w:t>8</w:t>
      </w:r>
      <w:r w:rsidRPr="0072466A">
        <w:rPr>
          <w:rFonts w:eastAsia="Calibri"/>
          <w:bCs/>
          <w:sz w:val="28"/>
          <w:szCs w:val="28"/>
          <w:lang w:eastAsia="en-US"/>
        </w:rPr>
        <w:t xml:space="preserve"> год и плановый период 201</w:t>
      </w:r>
      <w:r>
        <w:rPr>
          <w:rFonts w:eastAsia="Calibri"/>
          <w:bCs/>
          <w:sz w:val="28"/>
          <w:szCs w:val="28"/>
          <w:lang w:eastAsia="en-US"/>
        </w:rPr>
        <w:t>9</w:t>
      </w:r>
      <w:r w:rsidRPr="0072466A">
        <w:rPr>
          <w:rFonts w:eastAsia="Calibri"/>
          <w:bCs/>
          <w:sz w:val="28"/>
          <w:szCs w:val="28"/>
          <w:lang w:eastAsia="en-US"/>
        </w:rPr>
        <w:t xml:space="preserve"> и 20</w:t>
      </w:r>
      <w:r>
        <w:rPr>
          <w:rFonts w:eastAsia="Calibri"/>
          <w:bCs/>
          <w:sz w:val="28"/>
          <w:szCs w:val="28"/>
          <w:lang w:eastAsia="en-US"/>
        </w:rPr>
        <w:t>20</w:t>
      </w:r>
      <w:r w:rsidRPr="0072466A">
        <w:rPr>
          <w:rFonts w:eastAsia="Calibri"/>
          <w:bCs/>
          <w:sz w:val="28"/>
          <w:szCs w:val="28"/>
          <w:lang w:eastAsia="en-US"/>
        </w:rPr>
        <w:t xml:space="preserve"> годов разработано и принято постановление Администрации Ордынского района </w:t>
      </w:r>
      <w:r w:rsidRPr="00AC68BD">
        <w:rPr>
          <w:rFonts w:eastAsia="Calibri"/>
          <w:bCs/>
          <w:sz w:val="28"/>
          <w:szCs w:val="28"/>
          <w:lang w:eastAsia="en-US"/>
        </w:rPr>
        <w:t xml:space="preserve">от </w:t>
      </w:r>
      <w:r w:rsidRPr="00115C7F">
        <w:rPr>
          <w:rFonts w:eastAsia="Calibri"/>
          <w:bCs/>
          <w:sz w:val="28"/>
          <w:szCs w:val="28"/>
          <w:lang w:eastAsia="en-US"/>
        </w:rPr>
        <w:t>31.05.2017 г. № 622 «О подготовке прогноза социально-экономического развития Ордынского района</w:t>
      </w:r>
      <w:r w:rsidRPr="0072466A">
        <w:rPr>
          <w:rFonts w:eastAsia="Calibri"/>
          <w:bCs/>
          <w:sz w:val="28"/>
          <w:szCs w:val="28"/>
          <w:lang w:eastAsia="en-US"/>
        </w:rPr>
        <w:t xml:space="preserve"> Новосибирской области на 201</w:t>
      </w:r>
      <w:r>
        <w:rPr>
          <w:rFonts w:eastAsia="Calibri"/>
          <w:bCs/>
          <w:sz w:val="28"/>
          <w:szCs w:val="28"/>
          <w:lang w:eastAsia="en-US"/>
        </w:rPr>
        <w:t>8</w:t>
      </w:r>
      <w:r w:rsidRPr="0072466A">
        <w:rPr>
          <w:rFonts w:eastAsia="Calibri"/>
          <w:bCs/>
          <w:sz w:val="28"/>
          <w:szCs w:val="28"/>
          <w:lang w:eastAsia="en-US"/>
        </w:rPr>
        <w:t xml:space="preserve"> год и плановый период 20</w:t>
      </w:r>
      <w:r>
        <w:rPr>
          <w:rFonts w:eastAsia="Calibri"/>
          <w:bCs/>
          <w:sz w:val="28"/>
          <w:szCs w:val="28"/>
          <w:lang w:eastAsia="en-US"/>
        </w:rPr>
        <w:t>19</w:t>
      </w:r>
      <w:r w:rsidRPr="0072466A">
        <w:rPr>
          <w:rFonts w:eastAsia="Calibri"/>
          <w:bCs/>
          <w:sz w:val="28"/>
          <w:szCs w:val="28"/>
          <w:lang w:eastAsia="en-US"/>
        </w:rPr>
        <w:t xml:space="preserve"> и 20</w:t>
      </w:r>
      <w:r>
        <w:rPr>
          <w:rFonts w:eastAsia="Calibri"/>
          <w:bCs/>
          <w:sz w:val="28"/>
          <w:szCs w:val="28"/>
          <w:lang w:eastAsia="en-US"/>
        </w:rPr>
        <w:t>20</w:t>
      </w:r>
      <w:r w:rsidRPr="0072466A">
        <w:rPr>
          <w:rFonts w:eastAsia="Calibri"/>
          <w:bCs/>
          <w:sz w:val="28"/>
          <w:szCs w:val="28"/>
          <w:lang w:eastAsia="en-US"/>
        </w:rPr>
        <w:t xml:space="preserve"> годов, прогноза основных характеристик консолидированного бюджета Ордынского района Новосибирской области на 201</w:t>
      </w:r>
      <w:r>
        <w:rPr>
          <w:rFonts w:eastAsia="Calibri"/>
          <w:bCs/>
          <w:sz w:val="28"/>
          <w:szCs w:val="28"/>
          <w:lang w:eastAsia="en-US"/>
        </w:rPr>
        <w:t>8</w:t>
      </w:r>
      <w:r w:rsidRPr="0072466A">
        <w:rPr>
          <w:rFonts w:eastAsia="Calibri"/>
          <w:bCs/>
          <w:sz w:val="28"/>
          <w:szCs w:val="28"/>
          <w:lang w:eastAsia="en-US"/>
        </w:rPr>
        <w:t xml:space="preserve"> год и плановый период 201</w:t>
      </w:r>
      <w:r>
        <w:rPr>
          <w:rFonts w:eastAsia="Calibri"/>
          <w:bCs/>
          <w:sz w:val="28"/>
          <w:szCs w:val="28"/>
          <w:lang w:eastAsia="en-US"/>
        </w:rPr>
        <w:t>9</w:t>
      </w:r>
      <w:r w:rsidRPr="0072466A">
        <w:rPr>
          <w:rFonts w:eastAsia="Calibri"/>
          <w:bCs/>
          <w:sz w:val="28"/>
          <w:szCs w:val="28"/>
          <w:lang w:eastAsia="en-US"/>
        </w:rPr>
        <w:t xml:space="preserve"> и 20</w:t>
      </w:r>
      <w:r>
        <w:rPr>
          <w:rFonts w:eastAsia="Calibri"/>
          <w:bCs/>
          <w:sz w:val="28"/>
          <w:szCs w:val="28"/>
          <w:lang w:eastAsia="en-US"/>
        </w:rPr>
        <w:t>20</w:t>
      </w:r>
      <w:r w:rsidRPr="0072466A">
        <w:rPr>
          <w:rFonts w:eastAsia="Calibri"/>
          <w:bCs/>
          <w:sz w:val="28"/>
          <w:szCs w:val="28"/>
          <w:lang w:eastAsia="en-US"/>
        </w:rPr>
        <w:t xml:space="preserve"> годов, проекта бюджета Ордынского района Новосибирской области на 201</w:t>
      </w:r>
      <w:r>
        <w:rPr>
          <w:rFonts w:eastAsia="Calibri"/>
          <w:bCs/>
          <w:sz w:val="28"/>
          <w:szCs w:val="28"/>
          <w:lang w:eastAsia="en-US"/>
        </w:rPr>
        <w:t>8</w:t>
      </w:r>
      <w:r w:rsidRPr="0072466A">
        <w:rPr>
          <w:rFonts w:eastAsia="Calibri"/>
          <w:bCs/>
          <w:sz w:val="28"/>
          <w:szCs w:val="28"/>
          <w:lang w:eastAsia="en-US"/>
        </w:rPr>
        <w:t xml:space="preserve"> год и плановый период 201</w:t>
      </w:r>
      <w:r>
        <w:rPr>
          <w:rFonts w:eastAsia="Calibri"/>
          <w:bCs/>
          <w:sz w:val="28"/>
          <w:szCs w:val="28"/>
          <w:lang w:eastAsia="en-US"/>
        </w:rPr>
        <w:t>9</w:t>
      </w:r>
      <w:r w:rsidRPr="0072466A">
        <w:rPr>
          <w:rFonts w:eastAsia="Calibri"/>
          <w:bCs/>
          <w:sz w:val="28"/>
          <w:szCs w:val="28"/>
          <w:lang w:eastAsia="en-US"/>
        </w:rPr>
        <w:t xml:space="preserve"> и 20</w:t>
      </w:r>
      <w:r>
        <w:rPr>
          <w:rFonts w:eastAsia="Calibri"/>
          <w:bCs/>
          <w:sz w:val="28"/>
          <w:szCs w:val="28"/>
          <w:lang w:eastAsia="en-US"/>
        </w:rPr>
        <w:t>20</w:t>
      </w:r>
      <w:r w:rsidRPr="0072466A">
        <w:rPr>
          <w:rFonts w:eastAsia="Calibri"/>
          <w:bCs/>
          <w:sz w:val="28"/>
          <w:szCs w:val="28"/>
          <w:lang w:eastAsia="en-US"/>
        </w:rPr>
        <w:t xml:space="preserve"> годов». </w:t>
      </w:r>
    </w:p>
    <w:p w:rsidR="00826323" w:rsidRPr="0072466A" w:rsidRDefault="00826323" w:rsidP="00826323">
      <w:pPr>
        <w:ind w:firstLine="708"/>
        <w:jc w:val="both"/>
        <w:rPr>
          <w:rFonts w:eastAsia="Calibri"/>
          <w:bCs/>
          <w:sz w:val="28"/>
          <w:szCs w:val="28"/>
          <w:lang w:eastAsia="en-US"/>
        </w:rPr>
      </w:pPr>
      <w:r w:rsidRPr="0072466A">
        <w:rPr>
          <w:rFonts w:eastAsia="Calibri"/>
          <w:bCs/>
          <w:sz w:val="28"/>
          <w:szCs w:val="28"/>
          <w:lang w:eastAsia="en-US"/>
        </w:rPr>
        <w:t>Проект бюджета Ордынского района Новосибирской области на 201</w:t>
      </w:r>
      <w:r>
        <w:rPr>
          <w:rFonts w:eastAsia="Calibri"/>
          <w:bCs/>
          <w:sz w:val="28"/>
          <w:szCs w:val="28"/>
          <w:lang w:eastAsia="en-US"/>
        </w:rPr>
        <w:t>8</w:t>
      </w:r>
      <w:r w:rsidRPr="0072466A">
        <w:rPr>
          <w:rFonts w:eastAsia="Calibri"/>
          <w:bCs/>
          <w:sz w:val="28"/>
          <w:szCs w:val="28"/>
          <w:lang w:eastAsia="en-US"/>
        </w:rPr>
        <w:t xml:space="preserve"> год и плановый период 20</w:t>
      </w:r>
      <w:r>
        <w:rPr>
          <w:rFonts w:eastAsia="Calibri"/>
          <w:bCs/>
          <w:sz w:val="28"/>
          <w:szCs w:val="28"/>
          <w:lang w:eastAsia="en-US"/>
        </w:rPr>
        <w:t>19</w:t>
      </w:r>
      <w:r w:rsidRPr="0072466A">
        <w:rPr>
          <w:rFonts w:eastAsia="Calibri"/>
          <w:bCs/>
          <w:sz w:val="28"/>
          <w:szCs w:val="28"/>
          <w:lang w:eastAsia="en-US"/>
        </w:rPr>
        <w:t xml:space="preserve"> и 20</w:t>
      </w:r>
      <w:r>
        <w:rPr>
          <w:rFonts w:eastAsia="Calibri"/>
          <w:bCs/>
          <w:sz w:val="28"/>
          <w:szCs w:val="28"/>
          <w:lang w:eastAsia="en-US"/>
        </w:rPr>
        <w:t>20</w:t>
      </w:r>
      <w:r w:rsidRPr="0072466A">
        <w:rPr>
          <w:rFonts w:eastAsia="Calibri"/>
          <w:bCs/>
          <w:sz w:val="28"/>
          <w:szCs w:val="28"/>
          <w:lang w:eastAsia="en-US"/>
        </w:rPr>
        <w:t xml:space="preserve"> годов, а также документы и материалы, предусмотренные Положением «О бюджетном процессе в Ордынском районе»</w:t>
      </w:r>
      <w:r w:rsidRPr="0072466A">
        <w:rPr>
          <w:rFonts w:eastAsia="Calibri"/>
          <w:sz w:val="28"/>
          <w:szCs w:val="28"/>
          <w:lang w:eastAsia="en-US"/>
        </w:rPr>
        <w:t xml:space="preserve"> </w:t>
      </w:r>
      <w:r w:rsidRPr="0072466A">
        <w:rPr>
          <w:rFonts w:eastAsia="Calibri"/>
          <w:bCs/>
          <w:sz w:val="28"/>
          <w:szCs w:val="28"/>
          <w:lang w:eastAsia="en-US"/>
        </w:rPr>
        <w:t>внесены на рассмотрение в Совет депутатов Ордынского района Новосибирской области</w:t>
      </w:r>
      <w:r w:rsidRPr="0072466A">
        <w:rPr>
          <w:rFonts w:eastAsia="Calibri"/>
          <w:sz w:val="28"/>
          <w:szCs w:val="28"/>
          <w:lang w:eastAsia="en-US"/>
        </w:rPr>
        <w:t xml:space="preserve"> </w:t>
      </w:r>
      <w:r w:rsidRPr="0072466A">
        <w:rPr>
          <w:rFonts w:eastAsia="Calibri"/>
          <w:bCs/>
          <w:sz w:val="28"/>
          <w:szCs w:val="28"/>
          <w:lang w:eastAsia="en-US"/>
        </w:rPr>
        <w:t>в установленный срок.</w:t>
      </w:r>
    </w:p>
    <w:p w:rsidR="00826323" w:rsidRPr="0072466A" w:rsidRDefault="00826323" w:rsidP="00826323">
      <w:pPr>
        <w:ind w:firstLine="708"/>
        <w:jc w:val="both"/>
        <w:rPr>
          <w:rFonts w:eastAsia="Calibri"/>
          <w:bCs/>
          <w:sz w:val="28"/>
          <w:szCs w:val="28"/>
          <w:lang w:eastAsia="en-US"/>
        </w:rPr>
      </w:pPr>
      <w:r w:rsidRPr="00876A1F">
        <w:rPr>
          <w:rFonts w:eastAsia="Calibri"/>
          <w:bCs/>
          <w:sz w:val="28"/>
          <w:szCs w:val="28"/>
          <w:lang w:eastAsia="en-US"/>
        </w:rPr>
        <w:lastRenderedPageBreak/>
        <w:t>Решением Совета депутатов Ордынского ра</w:t>
      </w:r>
      <w:r>
        <w:rPr>
          <w:rFonts w:eastAsia="Calibri"/>
          <w:bCs/>
          <w:sz w:val="28"/>
          <w:szCs w:val="28"/>
          <w:lang w:eastAsia="en-US"/>
        </w:rPr>
        <w:t xml:space="preserve">йона Новосибирской области от </w:t>
      </w:r>
      <w:r w:rsidRPr="001800A4">
        <w:rPr>
          <w:rFonts w:eastAsia="Calibri"/>
          <w:bCs/>
          <w:sz w:val="28"/>
          <w:szCs w:val="28"/>
          <w:lang w:eastAsia="en-US"/>
        </w:rPr>
        <w:t>19.12.2017 года №</w:t>
      </w:r>
      <w:r>
        <w:rPr>
          <w:rFonts w:eastAsia="Calibri"/>
          <w:bCs/>
          <w:sz w:val="28"/>
          <w:szCs w:val="28"/>
          <w:lang w:eastAsia="en-US"/>
        </w:rPr>
        <w:t xml:space="preserve"> 158</w:t>
      </w:r>
      <w:r w:rsidRPr="00876A1F">
        <w:rPr>
          <w:rFonts w:eastAsia="Calibri"/>
          <w:bCs/>
          <w:sz w:val="28"/>
          <w:szCs w:val="28"/>
          <w:lang w:eastAsia="en-US"/>
        </w:rPr>
        <w:t xml:space="preserve"> утвержден бюджет</w:t>
      </w:r>
      <w:r w:rsidRPr="00876A1F">
        <w:rPr>
          <w:rFonts w:eastAsia="Calibri"/>
          <w:sz w:val="28"/>
          <w:szCs w:val="28"/>
          <w:lang w:eastAsia="en-US"/>
        </w:rPr>
        <w:t xml:space="preserve"> </w:t>
      </w:r>
      <w:r w:rsidRPr="00876A1F">
        <w:rPr>
          <w:rFonts w:eastAsia="Calibri"/>
          <w:bCs/>
          <w:sz w:val="28"/>
          <w:szCs w:val="28"/>
          <w:lang w:eastAsia="en-US"/>
        </w:rPr>
        <w:t>Ордынского района Новосибирской области на очередной</w:t>
      </w:r>
      <w:r w:rsidRPr="0072466A">
        <w:rPr>
          <w:rFonts w:eastAsia="Calibri"/>
          <w:bCs/>
          <w:sz w:val="28"/>
          <w:szCs w:val="28"/>
          <w:lang w:eastAsia="en-US"/>
        </w:rPr>
        <w:t xml:space="preserve"> 201</w:t>
      </w:r>
      <w:r>
        <w:rPr>
          <w:rFonts w:eastAsia="Calibri"/>
          <w:bCs/>
          <w:sz w:val="28"/>
          <w:szCs w:val="28"/>
          <w:lang w:eastAsia="en-US"/>
        </w:rPr>
        <w:t>8</w:t>
      </w:r>
      <w:r w:rsidRPr="0072466A">
        <w:rPr>
          <w:rFonts w:eastAsia="Calibri"/>
          <w:bCs/>
          <w:sz w:val="28"/>
          <w:szCs w:val="28"/>
          <w:lang w:eastAsia="en-US"/>
        </w:rPr>
        <w:t xml:space="preserve"> финансовый год и плановый период 201</w:t>
      </w:r>
      <w:r>
        <w:rPr>
          <w:rFonts w:eastAsia="Calibri"/>
          <w:bCs/>
          <w:sz w:val="28"/>
          <w:szCs w:val="28"/>
          <w:lang w:eastAsia="en-US"/>
        </w:rPr>
        <w:t>9</w:t>
      </w:r>
      <w:r w:rsidRPr="0072466A">
        <w:rPr>
          <w:rFonts w:eastAsia="Calibri"/>
          <w:bCs/>
          <w:sz w:val="28"/>
          <w:szCs w:val="28"/>
          <w:lang w:eastAsia="en-US"/>
        </w:rPr>
        <w:t>-20</w:t>
      </w:r>
      <w:r>
        <w:rPr>
          <w:rFonts w:eastAsia="Calibri"/>
          <w:bCs/>
          <w:sz w:val="28"/>
          <w:szCs w:val="28"/>
          <w:lang w:eastAsia="en-US"/>
        </w:rPr>
        <w:t>20</w:t>
      </w:r>
      <w:r w:rsidRPr="0072466A">
        <w:rPr>
          <w:rFonts w:eastAsia="Calibri"/>
          <w:bCs/>
          <w:sz w:val="28"/>
          <w:szCs w:val="28"/>
          <w:lang w:eastAsia="en-US"/>
        </w:rPr>
        <w:t xml:space="preserve"> годов,</w:t>
      </w:r>
      <w:r w:rsidRPr="0072466A">
        <w:rPr>
          <w:rFonts w:eastAsia="Calibri"/>
          <w:sz w:val="28"/>
          <w:szCs w:val="28"/>
          <w:lang w:eastAsia="en-US"/>
        </w:rPr>
        <w:t xml:space="preserve"> </w:t>
      </w:r>
      <w:r w:rsidRPr="0072466A">
        <w:rPr>
          <w:rFonts w:eastAsia="Calibri"/>
          <w:bCs/>
          <w:sz w:val="28"/>
          <w:szCs w:val="28"/>
          <w:lang w:eastAsia="en-US"/>
        </w:rPr>
        <w:t>соответствующий требованиям бюджетного законодательства.</w:t>
      </w:r>
    </w:p>
    <w:p w:rsidR="00826323" w:rsidRPr="0072466A" w:rsidRDefault="00826323" w:rsidP="00826323">
      <w:pPr>
        <w:ind w:firstLine="708"/>
        <w:jc w:val="both"/>
        <w:rPr>
          <w:rFonts w:eastAsia="Calibri"/>
          <w:bCs/>
          <w:sz w:val="28"/>
          <w:szCs w:val="28"/>
          <w:lang w:eastAsia="en-US"/>
        </w:rPr>
      </w:pPr>
      <w:r w:rsidRPr="0072466A">
        <w:rPr>
          <w:rFonts w:eastAsia="Calibri"/>
          <w:bCs/>
          <w:sz w:val="28"/>
          <w:szCs w:val="28"/>
          <w:lang w:eastAsia="en-US"/>
        </w:rPr>
        <w:t>Исполнение бюджета Ордынского района осуществляются по предусмотренным Бюджетным кодексом Российской Федерации единым правилам.</w:t>
      </w:r>
    </w:p>
    <w:p w:rsidR="00826323" w:rsidRPr="0072466A" w:rsidRDefault="00826323" w:rsidP="00826323">
      <w:pPr>
        <w:ind w:firstLine="708"/>
        <w:jc w:val="both"/>
        <w:rPr>
          <w:rFonts w:eastAsia="Calibri"/>
          <w:sz w:val="28"/>
          <w:szCs w:val="28"/>
          <w:lang w:eastAsia="en-US"/>
        </w:rPr>
      </w:pPr>
      <w:r w:rsidRPr="0072466A">
        <w:rPr>
          <w:rFonts w:eastAsia="Calibri"/>
          <w:sz w:val="28"/>
          <w:szCs w:val="28"/>
          <w:lang w:eastAsia="en-US"/>
        </w:rPr>
        <w:t>Для эффективного исполнения бюджета, администрацией района формируется районное бюджетное законодательство, обеспечивающее эффективную систему управления муниципальными финансами. Разработано и действует утвержденное решением Совета  депутатов Положение «О бюджетном процессе в Ордынском районе Новосибирской области», которое регулирует бюджетные правоотношения в Ордынском районе Новосибирской области, возникающие в процессе составления и рассмотрения проекта бюджета Ордынского района Новосибирской области, утверждения бюджета Ордынского района Новосибирской области, исполнения  бюджета района, управления  муниципальным долгом, осуществления контроля за исполнением бюджета района, проведения  внешней проверки, рассмотрения и утверждения отчетов об исполнении  бюджета  района, а также определяет состав участников бюджетного процесса Ордынского района Новосибирской области и их бюджетные полномочия.</w:t>
      </w:r>
    </w:p>
    <w:p w:rsidR="00826323" w:rsidRPr="0072466A" w:rsidRDefault="00826323" w:rsidP="00826323">
      <w:pPr>
        <w:ind w:firstLine="708"/>
        <w:jc w:val="both"/>
        <w:rPr>
          <w:rFonts w:eastAsia="Calibri"/>
          <w:sz w:val="28"/>
          <w:szCs w:val="28"/>
          <w:lang w:eastAsia="en-US"/>
        </w:rPr>
      </w:pPr>
      <w:r w:rsidRPr="0072466A">
        <w:rPr>
          <w:rFonts w:eastAsia="Calibri"/>
          <w:sz w:val="28"/>
          <w:szCs w:val="28"/>
          <w:lang w:eastAsia="en-US"/>
        </w:rPr>
        <w:t xml:space="preserve">Все это предполагает эффективную организацию исполнения бюджета в соответствии с требованиями бюджетного законодательства. Своевременное и качественное формирование отчетности об исполнении бюджета района позволяет оценить выполнение расходных обязательств, предоставить участникам бюджетного процесса необходимую для анализа, планирования и использования бюджетных средств информацию, оценить их финансовое состояние. </w:t>
      </w:r>
    </w:p>
    <w:p w:rsidR="00826323" w:rsidRPr="0072466A" w:rsidRDefault="00826323" w:rsidP="00826323">
      <w:pPr>
        <w:ind w:firstLine="708"/>
        <w:jc w:val="both"/>
        <w:rPr>
          <w:rFonts w:eastAsia="Calibri"/>
          <w:sz w:val="28"/>
          <w:szCs w:val="28"/>
          <w:lang w:eastAsia="en-US"/>
        </w:rPr>
      </w:pPr>
      <w:r w:rsidRPr="0072466A">
        <w:rPr>
          <w:rFonts w:eastAsia="Calibri"/>
          <w:sz w:val="28"/>
          <w:szCs w:val="28"/>
          <w:lang w:eastAsia="en-US"/>
        </w:rPr>
        <w:t>Ежегодно, глава Ордынского района Новосибирской области представляет отчет об исполнении бюджета Ордынского района за предыдущий финансовый год в форме проекта решения Совета депутатов Ордынского района Новосибирской области.</w:t>
      </w:r>
    </w:p>
    <w:p w:rsidR="00826323" w:rsidRPr="0072466A" w:rsidRDefault="00826323" w:rsidP="00826323">
      <w:pPr>
        <w:ind w:firstLine="708"/>
        <w:jc w:val="both"/>
        <w:rPr>
          <w:rFonts w:eastAsia="Calibri"/>
          <w:sz w:val="28"/>
          <w:szCs w:val="28"/>
          <w:lang w:eastAsia="en-US"/>
        </w:rPr>
      </w:pPr>
      <w:r w:rsidRPr="0072466A">
        <w:rPr>
          <w:rFonts w:eastAsia="Calibri"/>
          <w:sz w:val="28"/>
          <w:szCs w:val="28"/>
          <w:lang w:eastAsia="en-US"/>
        </w:rPr>
        <w:t>Годовой отчет об исполнении бюджета района  и проект решения Совета депутатов Ордынского района об исполнении  бюджета района за отчетный финансовый год составляются администрацией Ордынского района на основании отчетов главного распорядителя (распорядителей) средств бюджета района, главных администраторов (администраторов) доходов бюджета района  и главных администраторов (администраторов) источников финансирования дефицита бюджета района (далее – главные администраторы (администраторы) средств бюджета района), а также данных регистров бухгалтерского учета по исполнению бюджета района.</w:t>
      </w:r>
    </w:p>
    <w:p w:rsidR="00826323" w:rsidRDefault="00826323" w:rsidP="00826323">
      <w:pPr>
        <w:ind w:firstLine="708"/>
        <w:jc w:val="both"/>
        <w:rPr>
          <w:rFonts w:eastAsia="Calibri"/>
          <w:sz w:val="28"/>
          <w:szCs w:val="28"/>
          <w:lang w:eastAsia="en-US"/>
        </w:rPr>
      </w:pPr>
      <w:r w:rsidRPr="0072466A">
        <w:rPr>
          <w:rFonts w:eastAsia="Calibri"/>
          <w:sz w:val="28"/>
          <w:szCs w:val="28"/>
          <w:lang w:eastAsia="en-US"/>
        </w:rPr>
        <w:t xml:space="preserve"> Отчет об исполнении бюджета района составляется в соответствии со структурой и бюджетной классификацией, которая применялась при утверждении бюджета на отчетный год.</w:t>
      </w:r>
    </w:p>
    <w:p w:rsidR="00D2485E" w:rsidRDefault="00D2485E" w:rsidP="00970C60">
      <w:pPr>
        <w:ind w:firstLine="708"/>
        <w:jc w:val="both"/>
        <w:rPr>
          <w:rFonts w:eastAsia="Calibri"/>
          <w:sz w:val="28"/>
          <w:szCs w:val="28"/>
          <w:lang w:eastAsia="en-US"/>
        </w:rPr>
      </w:pPr>
      <w:r>
        <w:rPr>
          <w:rFonts w:eastAsia="Calibri"/>
          <w:sz w:val="28"/>
          <w:szCs w:val="28"/>
          <w:lang w:eastAsia="en-US"/>
        </w:rPr>
        <w:t>Исполнение</w:t>
      </w:r>
      <w:r w:rsidR="00970C60">
        <w:rPr>
          <w:rFonts w:eastAsia="Calibri"/>
          <w:sz w:val="28"/>
          <w:szCs w:val="28"/>
          <w:lang w:eastAsia="en-US"/>
        </w:rPr>
        <w:t xml:space="preserve"> бюджета Ордынского района </w:t>
      </w:r>
      <w:r>
        <w:rPr>
          <w:rFonts w:eastAsia="Calibri"/>
          <w:sz w:val="28"/>
          <w:szCs w:val="28"/>
          <w:lang w:eastAsia="en-US"/>
        </w:rPr>
        <w:t>за</w:t>
      </w:r>
      <w:r w:rsidR="00970C60">
        <w:rPr>
          <w:rFonts w:eastAsia="Calibri"/>
          <w:sz w:val="28"/>
          <w:szCs w:val="28"/>
          <w:lang w:eastAsia="en-US"/>
        </w:rPr>
        <w:t xml:space="preserve"> 2018 год </w:t>
      </w:r>
      <w:r>
        <w:rPr>
          <w:rFonts w:eastAsia="Calibri"/>
          <w:sz w:val="28"/>
          <w:szCs w:val="28"/>
          <w:lang w:eastAsia="en-US"/>
        </w:rPr>
        <w:t>составило:</w:t>
      </w:r>
    </w:p>
    <w:p w:rsidR="00970C60" w:rsidRDefault="00970C60" w:rsidP="00970C60">
      <w:pPr>
        <w:ind w:firstLine="708"/>
        <w:jc w:val="both"/>
        <w:rPr>
          <w:rFonts w:eastAsia="Calibri"/>
          <w:sz w:val="28"/>
          <w:szCs w:val="28"/>
          <w:lang w:eastAsia="en-US"/>
        </w:rPr>
      </w:pPr>
      <w:r>
        <w:rPr>
          <w:rFonts w:eastAsia="Calibri"/>
          <w:sz w:val="28"/>
          <w:szCs w:val="28"/>
          <w:lang w:eastAsia="en-US"/>
        </w:rPr>
        <w:t xml:space="preserve">- по доходам в объеме 1 миллиард </w:t>
      </w:r>
      <w:r w:rsidR="00D2485E">
        <w:rPr>
          <w:rFonts w:eastAsia="Calibri"/>
          <w:sz w:val="28"/>
          <w:szCs w:val="28"/>
          <w:lang w:eastAsia="en-US"/>
        </w:rPr>
        <w:t>300</w:t>
      </w:r>
      <w:r>
        <w:rPr>
          <w:rFonts w:eastAsia="Calibri"/>
          <w:sz w:val="28"/>
          <w:szCs w:val="28"/>
          <w:lang w:eastAsia="en-US"/>
        </w:rPr>
        <w:t xml:space="preserve"> млн. 5</w:t>
      </w:r>
      <w:r w:rsidR="00D2485E">
        <w:rPr>
          <w:rFonts w:eastAsia="Calibri"/>
          <w:sz w:val="28"/>
          <w:szCs w:val="28"/>
          <w:lang w:eastAsia="en-US"/>
        </w:rPr>
        <w:t>57</w:t>
      </w:r>
      <w:r>
        <w:rPr>
          <w:rFonts w:eastAsia="Calibri"/>
          <w:sz w:val="28"/>
          <w:szCs w:val="28"/>
          <w:lang w:eastAsia="en-US"/>
        </w:rPr>
        <w:t xml:space="preserve"> </w:t>
      </w:r>
      <w:proofErr w:type="spellStart"/>
      <w:r>
        <w:rPr>
          <w:rFonts w:eastAsia="Calibri"/>
          <w:sz w:val="28"/>
          <w:szCs w:val="28"/>
          <w:lang w:eastAsia="en-US"/>
        </w:rPr>
        <w:t>тыс.руб</w:t>
      </w:r>
      <w:proofErr w:type="spellEnd"/>
      <w:r>
        <w:rPr>
          <w:rFonts w:eastAsia="Calibri"/>
          <w:sz w:val="28"/>
          <w:szCs w:val="28"/>
          <w:lang w:eastAsia="en-US"/>
        </w:rPr>
        <w:t>.,</w:t>
      </w:r>
    </w:p>
    <w:p w:rsidR="00970C60" w:rsidRDefault="00970C60" w:rsidP="00970C60">
      <w:pPr>
        <w:ind w:firstLine="708"/>
        <w:jc w:val="both"/>
        <w:rPr>
          <w:rFonts w:eastAsia="Calibri"/>
          <w:sz w:val="28"/>
          <w:szCs w:val="28"/>
          <w:lang w:eastAsia="en-US"/>
        </w:rPr>
      </w:pPr>
      <w:r>
        <w:rPr>
          <w:rFonts w:eastAsia="Calibri"/>
          <w:sz w:val="28"/>
          <w:szCs w:val="28"/>
          <w:lang w:eastAsia="en-US"/>
        </w:rPr>
        <w:lastRenderedPageBreak/>
        <w:t xml:space="preserve">- по расходам – 1 миллиард </w:t>
      </w:r>
      <w:r w:rsidR="00D2485E">
        <w:rPr>
          <w:rFonts w:eastAsia="Calibri"/>
          <w:sz w:val="28"/>
          <w:szCs w:val="28"/>
          <w:lang w:eastAsia="en-US"/>
        </w:rPr>
        <w:t>322</w:t>
      </w:r>
      <w:r>
        <w:rPr>
          <w:rFonts w:eastAsia="Calibri"/>
          <w:sz w:val="28"/>
          <w:szCs w:val="28"/>
          <w:lang w:eastAsia="en-US"/>
        </w:rPr>
        <w:t xml:space="preserve"> млн. </w:t>
      </w:r>
      <w:r w:rsidR="00D2485E">
        <w:rPr>
          <w:rFonts w:eastAsia="Calibri"/>
          <w:sz w:val="28"/>
          <w:szCs w:val="28"/>
          <w:lang w:eastAsia="en-US"/>
        </w:rPr>
        <w:t>857</w:t>
      </w:r>
      <w:r>
        <w:rPr>
          <w:rFonts w:eastAsia="Calibri"/>
          <w:sz w:val="28"/>
          <w:szCs w:val="28"/>
          <w:lang w:eastAsia="en-US"/>
        </w:rPr>
        <w:t xml:space="preserve"> </w:t>
      </w:r>
      <w:proofErr w:type="spellStart"/>
      <w:r>
        <w:rPr>
          <w:rFonts w:eastAsia="Calibri"/>
          <w:sz w:val="28"/>
          <w:szCs w:val="28"/>
          <w:lang w:eastAsia="en-US"/>
        </w:rPr>
        <w:t>тыс.руб</w:t>
      </w:r>
      <w:proofErr w:type="spellEnd"/>
      <w:r>
        <w:rPr>
          <w:rFonts w:eastAsia="Calibri"/>
          <w:sz w:val="28"/>
          <w:szCs w:val="28"/>
          <w:lang w:eastAsia="en-US"/>
        </w:rPr>
        <w:t>.,</w:t>
      </w:r>
      <w:r w:rsidR="00D2485E">
        <w:rPr>
          <w:rFonts w:eastAsia="Calibri"/>
          <w:sz w:val="28"/>
          <w:szCs w:val="28"/>
          <w:lang w:eastAsia="en-US"/>
        </w:rPr>
        <w:t xml:space="preserve"> с превышением расходов над доходами (дефицит бюджета) в сумме 22300,0 </w:t>
      </w:r>
      <w:proofErr w:type="spellStart"/>
      <w:r w:rsidR="00D2485E">
        <w:rPr>
          <w:rFonts w:eastAsia="Calibri"/>
          <w:sz w:val="28"/>
          <w:szCs w:val="28"/>
          <w:lang w:eastAsia="en-US"/>
        </w:rPr>
        <w:t>тыс.руб</w:t>
      </w:r>
      <w:proofErr w:type="spellEnd"/>
      <w:r w:rsidR="00D2485E">
        <w:rPr>
          <w:rFonts w:eastAsia="Calibri"/>
          <w:sz w:val="28"/>
          <w:szCs w:val="28"/>
          <w:lang w:eastAsia="en-US"/>
        </w:rPr>
        <w:t>.</w:t>
      </w:r>
    </w:p>
    <w:p w:rsidR="00970C60" w:rsidRDefault="00970C60" w:rsidP="00970C60">
      <w:pPr>
        <w:ind w:firstLine="708"/>
        <w:jc w:val="both"/>
        <w:rPr>
          <w:rFonts w:eastAsia="Calibri"/>
          <w:sz w:val="28"/>
          <w:szCs w:val="28"/>
          <w:lang w:eastAsia="en-US"/>
        </w:rPr>
      </w:pPr>
    </w:p>
    <w:p w:rsidR="00440708" w:rsidRPr="00A04E38" w:rsidRDefault="00440708" w:rsidP="00D03DBE">
      <w:pPr>
        <w:numPr>
          <w:ilvl w:val="0"/>
          <w:numId w:val="33"/>
        </w:numPr>
        <w:ind w:left="0" w:firstLine="0"/>
        <w:jc w:val="center"/>
        <w:rPr>
          <w:b/>
          <w:color w:val="000000"/>
          <w:sz w:val="28"/>
          <w:szCs w:val="28"/>
        </w:rPr>
      </w:pPr>
      <w:r w:rsidRPr="00A04E38">
        <w:rPr>
          <w:b/>
          <w:color w:val="000000"/>
          <w:sz w:val="28"/>
          <w:szCs w:val="28"/>
        </w:rPr>
        <w:t>Владение, пользование и распоряжение от имени Ордынского района имуществом, находящимся в муниципальной собственности</w:t>
      </w:r>
    </w:p>
    <w:p w:rsidR="00440708" w:rsidRDefault="00440708" w:rsidP="00D03DBE">
      <w:pPr>
        <w:jc w:val="center"/>
        <w:rPr>
          <w:b/>
          <w:color w:val="000000"/>
          <w:sz w:val="28"/>
          <w:szCs w:val="28"/>
        </w:rPr>
      </w:pPr>
      <w:r w:rsidRPr="00A04E38">
        <w:rPr>
          <w:b/>
          <w:color w:val="000000"/>
          <w:sz w:val="28"/>
          <w:szCs w:val="28"/>
        </w:rPr>
        <w:t>Ордынского района</w:t>
      </w:r>
    </w:p>
    <w:p w:rsidR="00307A3B" w:rsidRPr="00292E73" w:rsidRDefault="00307A3B" w:rsidP="00D03DBE">
      <w:pPr>
        <w:jc w:val="center"/>
        <w:rPr>
          <w:b/>
          <w:sz w:val="24"/>
          <w:szCs w:val="24"/>
        </w:rPr>
      </w:pPr>
    </w:p>
    <w:p w:rsidR="00CC405C" w:rsidRDefault="00CC405C" w:rsidP="00DE46A7">
      <w:pPr>
        <w:pStyle w:val="af"/>
        <w:ind w:firstLine="709"/>
        <w:jc w:val="both"/>
        <w:rPr>
          <w:rFonts w:ascii="Times New Roman" w:hAnsi="Times New Roman"/>
          <w:sz w:val="28"/>
          <w:szCs w:val="28"/>
        </w:rPr>
      </w:pPr>
      <w:r w:rsidRPr="00DE46A7">
        <w:rPr>
          <w:rFonts w:ascii="Times New Roman" w:hAnsi="Times New Roman"/>
          <w:sz w:val="28"/>
          <w:szCs w:val="28"/>
        </w:rPr>
        <w:t xml:space="preserve">В рамках реализации полномочий администрации Ордынского района </w:t>
      </w:r>
      <w:r w:rsidR="00FE7509" w:rsidRPr="00DE46A7">
        <w:rPr>
          <w:rFonts w:ascii="Times New Roman" w:hAnsi="Times New Roman"/>
          <w:sz w:val="28"/>
          <w:szCs w:val="28"/>
        </w:rPr>
        <w:t>Новосибирской по</w:t>
      </w:r>
      <w:r w:rsidR="004C2D55" w:rsidRPr="00DE46A7">
        <w:rPr>
          <w:rFonts w:ascii="Times New Roman" w:hAnsi="Times New Roman"/>
          <w:sz w:val="28"/>
          <w:szCs w:val="28"/>
        </w:rPr>
        <w:t xml:space="preserve"> владению, пользованию и распоряжению от имени Ордынского района имуществом, находящимся в муниципальной </w:t>
      </w:r>
      <w:r w:rsidR="002D6A3F" w:rsidRPr="00DE46A7">
        <w:rPr>
          <w:rFonts w:ascii="Times New Roman" w:hAnsi="Times New Roman"/>
          <w:sz w:val="28"/>
          <w:szCs w:val="28"/>
        </w:rPr>
        <w:t>собственности Ордынского</w:t>
      </w:r>
      <w:r w:rsidR="004C2D55" w:rsidRPr="00DE46A7">
        <w:rPr>
          <w:rFonts w:ascii="Times New Roman" w:hAnsi="Times New Roman"/>
          <w:sz w:val="28"/>
          <w:szCs w:val="28"/>
        </w:rPr>
        <w:t xml:space="preserve"> района</w:t>
      </w:r>
      <w:r w:rsidR="00DE46A7" w:rsidRPr="00DE46A7">
        <w:rPr>
          <w:rFonts w:ascii="Times New Roman" w:hAnsi="Times New Roman"/>
          <w:sz w:val="28"/>
          <w:szCs w:val="28"/>
        </w:rPr>
        <w:t xml:space="preserve"> </w:t>
      </w:r>
      <w:r w:rsidR="00DE46A7" w:rsidRPr="00DE46A7">
        <w:rPr>
          <w:rFonts w:ascii="Times New Roman" w:hAnsi="Times New Roman"/>
          <w:bCs/>
          <w:sz w:val="28"/>
          <w:szCs w:val="28"/>
        </w:rPr>
        <w:t xml:space="preserve">и земельными участками государственная собственность на которые не разграничена </w:t>
      </w:r>
      <w:r w:rsidR="00DE46A7" w:rsidRPr="00DE46A7">
        <w:rPr>
          <w:rFonts w:ascii="Times New Roman" w:hAnsi="Times New Roman"/>
          <w:sz w:val="28"/>
          <w:szCs w:val="28"/>
        </w:rPr>
        <w:t>отделом</w:t>
      </w:r>
      <w:r w:rsidR="004C2D55" w:rsidRPr="00DE46A7">
        <w:rPr>
          <w:rFonts w:ascii="Times New Roman" w:hAnsi="Times New Roman"/>
          <w:sz w:val="28"/>
          <w:szCs w:val="28"/>
        </w:rPr>
        <w:t xml:space="preserve"> имущества </w:t>
      </w:r>
      <w:r w:rsidR="0091659E" w:rsidRPr="00DE46A7">
        <w:rPr>
          <w:rFonts w:ascii="Times New Roman" w:hAnsi="Times New Roman"/>
          <w:sz w:val="28"/>
          <w:szCs w:val="28"/>
        </w:rPr>
        <w:t>в течение 201</w:t>
      </w:r>
      <w:r w:rsidR="00DE46A7">
        <w:rPr>
          <w:rFonts w:ascii="Times New Roman" w:hAnsi="Times New Roman"/>
          <w:sz w:val="28"/>
          <w:szCs w:val="28"/>
        </w:rPr>
        <w:t>8</w:t>
      </w:r>
      <w:r w:rsidR="0091659E" w:rsidRPr="00DE46A7">
        <w:rPr>
          <w:rFonts w:ascii="Times New Roman" w:hAnsi="Times New Roman"/>
          <w:sz w:val="28"/>
          <w:szCs w:val="28"/>
        </w:rPr>
        <w:t xml:space="preserve"> го</w:t>
      </w:r>
      <w:r w:rsidR="00DE46A7">
        <w:rPr>
          <w:rFonts w:ascii="Times New Roman" w:hAnsi="Times New Roman"/>
          <w:sz w:val="28"/>
          <w:szCs w:val="28"/>
        </w:rPr>
        <w:t>да проводилась следующая работа.</w:t>
      </w:r>
    </w:p>
    <w:p w:rsidR="00DE46A7" w:rsidRPr="001A7AFA" w:rsidRDefault="00DE46A7" w:rsidP="00DE46A7">
      <w:pPr>
        <w:ind w:firstLine="708"/>
        <w:jc w:val="both"/>
        <w:rPr>
          <w:sz w:val="28"/>
          <w:szCs w:val="28"/>
        </w:rPr>
      </w:pPr>
      <w:r>
        <w:rPr>
          <w:sz w:val="28"/>
          <w:szCs w:val="28"/>
        </w:rPr>
        <w:t>З</w:t>
      </w:r>
      <w:r w:rsidRPr="001A7AFA">
        <w:rPr>
          <w:sz w:val="28"/>
          <w:szCs w:val="28"/>
        </w:rPr>
        <w:t>аключено 20 договоров купли-продажи земельных участков (в том числе: 1 с аукциона)</w:t>
      </w:r>
      <w:r>
        <w:rPr>
          <w:sz w:val="28"/>
          <w:szCs w:val="28"/>
        </w:rPr>
        <w:t xml:space="preserve"> на общую сумму 832777,6 руб., в </w:t>
      </w:r>
      <w:r w:rsidRPr="001A7AFA">
        <w:rPr>
          <w:sz w:val="28"/>
          <w:szCs w:val="28"/>
        </w:rPr>
        <w:t xml:space="preserve">2017 годом </w:t>
      </w:r>
      <w:r>
        <w:rPr>
          <w:sz w:val="28"/>
          <w:szCs w:val="28"/>
        </w:rPr>
        <w:t>-</w:t>
      </w:r>
      <w:r w:rsidRPr="001A7AFA">
        <w:rPr>
          <w:sz w:val="28"/>
          <w:szCs w:val="28"/>
        </w:rPr>
        <w:t>16901,87 руб.</w:t>
      </w:r>
      <w:r>
        <w:rPr>
          <w:sz w:val="28"/>
          <w:szCs w:val="28"/>
        </w:rPr>
        <w:t xml:space="preserve"> (и</w:t>
      </w:r>
      <w:r w:rsidRPr="00DE6AA8">
        <w:rPr>
          <w:sz w:val="28"/>
          <w:szCs w:val="28"/>
        </w:rPr>
        <w:t xml:space="preserve">з них </w:t>
      </w:r>
      <w:r>
        <w:rPr>
          <w:sz w:val="28"/>
          <w:szCs w:val="28"/>
        </w:rPr>
        <w:t>продажа</w:t>
      </w:r>
      <w:r w:rsidRPr="00DE6AA8">
        <w:rPr>
          <w:sz w:val="28"/>
          <w:szCs w:val="28"/>
        </w:rPr>
        <w:t xml:space="preserve"> земельных участков под </w:t>
      </w:r>
      <w:proofErr w:type="spellStart"/>
      <w:r w:rsidRPr="00DE6AA8">
        <w:rPr>
          <w:sz w:val="28"/>
          <w:szCs w:val="28"/>
        </w:rPr>
        <w:t>ОКСами</w:t>
      </w:r>
      <w:proofErr w:type="spellEnd"/>
      <w:r>
        <w:rPr>
          <w:sz w:val="28"/>
          <w:szCs w:val="28"/>
        </w:rPr>
        <w:t>: магазины</w:t>
      </w:r>
      <w:r w:rsidRPr="00DE6AA8">
        <w:rPr>
          <w:sz w:val="28"/>
          <w:szCs w:val="28"/>
        </w:rPr>
        <w:t xml:space="preserve">, </w:t>
      </w:r>
      <w:r>
        <w:rPr>
          <w:sz w:val="28"/>
          <w:szCs w:val="28"/>
        </w:rPr>
        <w:t>индивидуальные жилые дома, здание конторы, склады</w:t>
      </w:r>
      <w:r w:rsidRPr="00DE6AA8">
        <w:rPr>
          <w:sz w:val="28"/>
          <w:szCs w:val="28"/>
        </w:rPr>
        <w:t>).</w:t>
      </w:r>
    </w:p>
    <w:p w:rsidR="00DE46A7" w:rsidRPr="001A7AFA" w:rsidRDefault="00DE46A7" w:rsidP="00DE46A7">
      <w:pPr>
        <w:ind w:firstLine="709"/>
        <w:jc w:val="both"/>
        <w:rPr>
          <w:sz w:val="28"/>
          <w:szCs w:val="28"/>
        </w:rPr>
      </w:pPr>
      <w:r w:rsidRPr="001A7AFA">
        <w:rPr>
          <w:sz w:val="28"/>
          <w:szCs w:val="28"/>
        </w:rPr>
        <w:t xml:space="preserve"> Утверждено схем расположения земельных участков на кадастровом плане </w:t>
      </w:r>
      <w:r>
        <w:rPr>
          <w:sz w:val="28"/>
          <w:szCs w:val="28"/>
        </w:rPr>
        <w:t>территории в количестве 71 шт.</w:t>
      </w:r>
      <w:r w:rsidRPr="001A7AFA">
        <w:rPr>
          <w:sz w:val="28"/>
          <w:szCs w:val="28"/>
        </w:rPr>
        <w:t>, что также значительно выше по сравнению с 2017 г</w:t>
      </w:r>
      <w:r>
        <w:rPr>
          <w:sz w:val="28"/>
          <w:szCs w:val="28"/>
        </w:rPr>
        <w:t>.</w:t>
      </w:r>
      <w:r w:rsidRPr="001A7AFA">
        <w:rPr>
          <w:sz w:val="28"/>
          <w:szCs w:val="28"/>
        </w:rPr>
        <w:t xml:space="preserve"> (18 шт.).</w:t>
      </w:r>
    </w:p>
    <w:p w:rsidR="00DE46A7" w:rsidRPr="001A7AFA" w:rsidRDefault="00DE46A7" w:rsidP="00DE46A7">
      <w:pPr>
        <w:ind w:firstLine="709"/>
        <w:jc w:val="both"/>
        <w:rPr>
          <w:sz w:val="28"/>
          <w:szCs w:val="28"/>
        </w:rPr>
      </w:pPr>
      <w:r w:rsidRPr="001A7AFA">
        <w:rPr>
          <w:sz w:val="28"/>
          <w:szCs w:val="28"/>
        </w:rPr>
        <w:t>Выдано 20 разрешений на использование земельного участка без его предоставления (в 2017 г</w:t>
      </w:r>
      <w:r>
        <w:rPr>
          <w:sz w:val="28"/>
          <w:szCs w:val="28"/>
        </w:rPr>
        <w:t>.</w:t>
      </w:r>
      <w:r w:rsidRPr="001A7AFA">
        <w:rPr>
          <w:sz w:val="28"/>
          <w:szCs w:val="28"/>
        </w:rPr>
        <w:t xml:space="preserve"> – 4).</w:t>
      </w:r>
    </w:p>
    <w:p w:rsidR="00DE46A7" w:rsidRPr="001A7AFA" w:rsidRDefault="00DE46A7" w:rsidP="00DE46A7">
      <w:pPr>
        <w:ind w:firstLine="709"/>
        <w:jc w:val="both"/>
        <w:rPr>
          <w:sz w:val="28"/>
          <w:szCs w:val="28"/>
        </w:rPr>
      </w:pPr>
      <w:r w:rsidRPr="001A7AFA">
        <w:rPr>
          <w:sz w:val="28"/>
          <w:szCs w:val="28"/>
        </w:rPr>
        <w:t>За 2018 г</w:t>
      </w:r>
      <w:r>
        <w:rPr>
          <w:sz w:val="28"/>
          <w:szCs w:val="28"/>
        </w:rPr>
        <w:t>.</w:t>
      </w:r>
      <w:r w:rsidRPr="001A7AFA">
        <w:rPr>
          <w:sz w:val="28"/>
          <w:szCs w:val="28"/>
        </w:rPr>
        <w:t xml:space="preserve"> был</w:t>
      </w:r>
      <w:r>
        <w:rPr>
          <w:sz w:val="28"/>
          <w:szCs w:val="28"/>
        </w:rPr>
        <w:t>о</w:t>
      </w:r>
      <w:r w:rsidRPr="001A7AFA">
        <w:rPr>
          <w:sz w:val="28"/>
          <w:szCs w:val="28"/>
        </w:rPr>
        <w:t xml:space="preserve"> вынесен</w:t>
      </w:r>
      <w:r>
        <w:rPr>
          <w:sz w:val="28"/>
          <w:szCs w:val="28"/>
        </w:rPr>
        <w:t>о</w:t>
      </w:r>
      <w:r w:rsidRPr="001A7AFA">
        <w:rPr>
          <w:sz w:val="28"/>
          <w:szCs w:val="28"/>
        </w:rPr>
        <w:t xml:space="preserve"> 16</w:t>
      </w:r>
      <w:r>
        <w:rPr>
          <w:sz w:val="28"/>
          <w:szCs w:val="28"/>
        </w:rPr>
        <w:t xml:space="preserve"> </w:t>
      </w:r>
      <w:r w:rsidRPr="001A7AFA">
        <w:rPr>
          <w:sz w:val="28"/>
          <w:szCs w:val="28"/>
        </w:rPr>
        <w:t>постановлени</w:t>
      </w:r>
      <w:r>
        <w:rPr>
          <w:sz w:val="28"/>
          <w:szCs w:val="28"/>
        </w:rPr>
        <w:t>й</w:t>
      </w:r>
      <w:r w:rsidRPr="001A7AFA">
        <w:rPr>
          <w:sz w:val="28"/>
          <w:szCs w:val="28"/>
        </w:rPr>
        <w:t xml:space="preserve"> об отнесении</w:t>
      </w:r>
      <w:r>
        <w:rPr>
          <w:sz w:val="28"/>
          <w:szCs w:val="28"/>
        </w:rPr>
        <w:t xml:space="preserve"> </w:t>
      </w:r>
      <w:r w:rsidRPr="00DE6AA8">
        <w:rPr>
          <w:sz w:val="28"/>
          <w:szCs w:val="28"/>
        </w:rPr>
        <w:t>земельных участков к определенной категории земель (земли населенных пунктов</w:t>
      </w:r>
      <w:r>
        <w:rPr>
          <w:sz w:val="28"/>
          <w:szCs w:val="28"/>
        </w:rPr>
        <w:t>, земли сельскохозяйственного назначения).</w:t>
      </w:r>
    </w:p>
    <w:p w:rsidR="00DE46A7" w:rsidRPr="001A7AFA" w:rsidRDefault="00DE46A7" w:rsidP="00DE46A7">
      <w:pPr>
        <w:ind w:firstLine="709"/>
        <w:jc w:val="both"/>
        <w:rPr>
          <w:sz w:val="28"/>
          <w:szCs w:val="28"/>
        </w:rPr>
      </w:pPr>
      <w:r w:rsidRPr="001A7AFA">
        <w:rPr>
          <w:sz w:val="28"/>
          <w:szCs w:val="28"/>
        </w:rPr>
        <w:t xml:space="preserve">В безвозмездное пользование предоставлено 3 земельных участка на территории Козихинского, </w:t>
      </w:r>
      <w:proofErr w:type="spellStart"/>
      <w:r w:rsidRPr="001A7AFA">
        <w:rPr>
          <w:sz w:val="28"/>
          <w:szCs w:val="28"/>
        </w:rPr>
        <w:t>Новошарапского</w:t>
      </w:r>
      <w:proofErr w:type="spellEnd"/>
      <w:r w:rsidRPr="001A7AFA">
        <w:rPr>
          <w:sz w:val="28"/>
          <w:szCs w:val="28"/>
        </w:rPr>
        <w:t>, Филипповского сельсоветов для ведения ЛПХ и ИЖС (в 2017г. – 1 земельный участок).</w:t>
      </w:r>
    </w:p>
    <w:p w:rsidR="00DE46A7" w:rsidRPr="001A7AFA" w:rsidRDefault="00DE46A7" w:rsidP="00DE46A7">
      <w:pPr>
        <w:ind w:firstLine="709"/>
        <w:jc w:val="both"/>
        <w:rPr>
          <w:sz w:val="28"/>
          <w:szCs w:val="28"/>
        </w:rPr>
      </w:pPr>
      <w:r w:rsidRPr="001A7AFA">
        <w:rPr>
          <w:sz w:val="28"/>
          <w:szCs w:val="28"/>
        </w:rPr>
        <w:t xml:space="preserve">В постоянное (бессрочное) пользование предоставлены земельные участки: администрации Красноярского сельсовета Ордынского района Новосибирской области для коммунального обслуживания; администрации Козихинского сельсовета Ордынского района Новосибирской области для благоустройства территории, Ордынской центральной районной больнице площадью с видом разрешенного использования «здравоохранение», администрации Ордынского района Новосибирской области два земельных участков в д. </w:t>
      </w:r>
      <w:proofErr w:type="spellStart"/>
      <w:r w:rsidRPr="001A7AFA">
        <w:rPr>
          <w:sz w:val="28"/>
          <w:szCs w:val="28"/>
        </w:rPr>
        <w:t>Пушкарево</w:t>
      </w:r>
      <w:proofErr w:type="spellEnd"/>
      <w:r w:rsidRPr="001A7AFA">
        <w:rPr>
          <w:sz w:val="28"/>
          <w:szCs w:val="28"/>
        </w:rPr>
        <w:t xml:space="preserve"> и д. Новокузьминка для коммунального обслуживания. Прекращены права постоянного (бессрочного) пользования на 5 земельных участк</w:t>
      </w:r>
      <w:r>
        <w:rPr>
          <w:sz w:val="28"/>
          <w:szCs w:val="28"/>
        </w:rPr>
        <w:t>ах</w:t>
      </w:r>
      <w:r w:rsidRPr="001A7AFA">
        <w:rPr>
          <w:sz w:val="28"/>
          <w:szCs w:val="28"/>
        </w:rPr>
        <w:t xml:space="preserve">, переданных в 2016 году Управлению Капитального Строительства для размещения, эксплуатации и обслуживания стадиона. По заявлению граждан прекращены права на </w:t>
      </w:r>
      <w:r>
        <w:rPr>
          <w:sz w:val="28"/>
          <w:szCs w:val="28"/>
        </w:rPr>
        <w:t>2</w:t>
      </w:r>
      <w:r w:rsidRPr="001A7AFA">
        <w:rPr>
          <w:sz w:val="28"/>
          <w:szCs w:val="28"/>
        </w:rPr>
        <w:t xml:space="preserve"> земельных участка </w:t>
      </w:r>
      <w:r w:rsidRPr="00AE1EB1">
        <w:rPr>
          <w:sz w:val="28"/>
          <w:szCs w:val="28"/>
        </w:rPr>
        <w:t xml:space="preserve">общей площадью 3300 кв.м., из категории земель «земли сельскохозяйственного назначения» на территории </w:t>
      </w:r>
      <w:proofErr w:type="spellStart"/>
      <w:r w:rsidRPr="00AE1EB1">
        <w:rPr>
          <w:sz w:val="28"/>
          <w:szCs w:val="28"/>
        </w:rPr>
        <w:t>Рогалевского</w:t>
      </w:r>
      <w:proofErr w:type="spellEnd"/>
      <w:r w:rsidRPr="00AE1EB1">
        <w:rPr>
          <w:sz w:val="28"/>
          <w:szCs w:val="28"/>
        </w:rPr>
        <w:t xml:space="preserve"> сельсовета.</w:t>
      </w:r>
    </w:p>
    <w:p w:rsidR="00DE46A7" w:rsidRPr="001A7AFA" w:rsidRDefault="00DE46A7" w:rsidP="00DE46A7">
      <w:pPr>
        <w:ind w:firstLine="709"/>
        <w:jc w:val="both"/>
        <w:rPr>
          <w:sz w:val="28"/>
          <w:szCs w:val="28"/>
        </w:rPr>
      </w:pPr>
      <w:r w:rsidRPr="001A7AFA">
        <w:rPr>
          <w:sz w:val="28"/>
          <w:szCs w:val="28"/>
        </w:rPr>
        <w:t>Так же</w:t>
      </w:r>
      <w:r>
        <w:rPr>
          <w:sz w:val="28"/>
          <w:szCs w:val="28"/>
        </w:rPr>
        <w:t>,</w:t>
      </w:r>
      <w:r w:rsidRPr="001A7AFA">
        <w:rPr>
          <w:sz w:val="28"/>
          <w:szCs w:val="28"/>
        </w:rPr>
        <w:t xml:space="preserve"> по заявлению граждан </w:t>
      </w:r>
      <w:r w:rsidRPr="00AE1EB1">
        <w:rPr>
          <w:sz w:val="28"/>
          <w:szCs w:val="28"/>
        </w:rPr>
        <w:t xml:space="preserve">прекращено право пожизненного наследуемого владения на 3 земельных участка общей площадью 1065800 кв.м., </w:t>
      </w:r>
      <w:r w:rsidRPr="00AE1EB1">
        <w:rPr>
          <w:sz w:val="28"/>
          <w:szCs w:val="28"/>
        </w:rPr>
        <w:lastRenderedPageBreak/>
        <w:t>из категории земель «земли сельскохозяйственного назначения» на</w:t>
      </w:r>
      <w:r w:rsidRPr="001A7AFA">
        <w:rPr>
          <w:sz w:val="28"/>
          <w:szCs w:val="28"/>
        </w:rPr>
        <w:t xml:space="preserve"> территории </w:t>
      </w:r>
      <w:proofErr w:type="spellStart"/>
      <w:r w:rsidRPr="001A7AFA">
        <w:rPr>
          <w:sz w:val="28"/>
          <w:szCs w:val="28"/>
        </w:rPr>
        <w:t>Шайдуровского</w:t>
      </w:r>
      <w:proofErr w:type="spellEnd"/>
      <w:r w:rsidRPr="001A7AFA">
        <w:rPr>
          <w:sz w:val="28"/>
          <w:szCs w:val="28"/>
        </w:rPr>
        <w:t xml:space="preserve"> и </w:t>
      </w:r>
      <w:proofErr w:type="spellStart"/>
      <w:r w:rsidRPr="001A7AFA">
        <w:rPr>
          <w:sz w:val="28"/>
          <w:szCs w:val="28"/>
        </w:rPr>
        <w:t>Рогалевского</w:t>
      </w:r>
      <w:proofErr w:type="spellEnd"/>
      <w:r w:rsidRPr="001A7AFA">
        <w:rPr>
          <w:sz w:val="28"/>
          <w:szCs w:val="28"/>
        </w:rPr>
        <w:t xml:space="preserve"> сельсоветов.</w:t>
      </w:r>
    </w:p>
    <w:p w:rsidR="00DE46A7" w:rsidRPr="001A7AFA" w:rsidRDefault="00DE46A7" w:rsidP="00DE46A7">
      <w:pPr>
        <w:jc w:val="both"/>
        <w:rPr>
          <w:sz w:val="28"/>
          <w:szCs w:val="28"/>
        </w:rPr>
      </w:pPr>
      <w:r>
        <w:rPr>
          <w:sz w:val="28"/>
          <w:szCs w:val="28"/>
        </w:rPr>
        <w:t xml:space="preserve"> </w:t>
      </w:r>
      <w:r>
        <w:rPr>
          <w:sz w:val="28"/>
          <w:szCs w:val="28"/>
        </w:rPr>
        <w:tab/>
      </w:r>
      <w:r w:rsidRPr="001A7AFA">
        <w:rPr>
          <w:sz w:val="28"/>
          <w:szCs w:val="28"/>
        </w:rPr>
        <w:t xml:space="preserve">На территории Ордынского района </w:t>
      </w:r>
      <w:r>
        <w:rPr>
          <w:sz w:val="28"/>
          <w:szCs w:val="28"/>
        </w:rPr>
        <w:t>за</w:t>
      </w:r>
      <w:r w:rsidRPr="001A7AFA">
        <w:rPr>
          <w:sz w:val="28"/>
          <w:szCs w:val="28"/>
        </w:rPr>
        <w:t xml:space="preserve"> 2018 г. было </w:t>
      </w:r>
      <w:r>
        <w:rPr>
          <w:sz w:val="28"/>
          <w:szCs w:val="28"/>
        </w:rPr>
        <w:t xml:space="preserve">учтено </w:t>
      </w:r>
      <w:r w:rsidRPr="001A7AFA">
        <w:rPr>
          <w:sz w:val="28"/>
          <w:szCs w:val="28"/>
        </w:rPr>
        <w:t xml:space="preserve">500 договоров аренды земельных участков, государственная собственность на которые не разграничена, на площади </w:t>
      </w:r>
      <w:r w:rsidRPr="00DE46A7">
        <w:rPr>
          <w:sz w:val="28"/>
          <w:szCs w:val="28"/>
        </w:rPr>
        <w:t>26 023 га,</w:t>
      </w:r>
      <w:r w:rsidRPr="001A7AFA">
        <w:rPr>
          <w:sz w:val="28"/>
          <w:szCs w:val="28"/>
        </w:rPr>
        <w:t xml:space="preserve"> начисленная годовая арендная плата состав</w:t>
      </w:r>
      <w:r>
        <w:rPr>
          <w:sz w:val="28"/>
          <w:szCs w:val="28"/>
        </w:rPr>
        <w:t>ила</w:t>
      </w:r>
      <w:r w:rsidRPr="001A7AFA">
        <w:rPr>
          <w:sz w:val="28"/>
          <w:szCs w:val="28"/>
        </w:rPr>
        <w:t xml:space="preserve"> – 6 634 300 рублей. В 2017 году было 555 договоров на площади 32182 га. (</w:t>
      </w:r>
      <w:r>
        <w:rPr>
          <w:sz w:val="28"/>
          <w:szCs w:val="28"/>
        </w:rPr>
        <w:t>к</w:t>
      </w:r>
      <w:r w:rsidRPr="001A7AFA">
        <w:rPr>
          <w:sz w:val="28"/>
          <w:szCs w:val="28"/>
        </w:rPr>
        <w:t xml:space="preserve">оличество договоров снизилось </w:t>
      </w:r>
      <w:r>
        <w:rPr>
          <w:sz w:val="28"/>
          <w:szCs w:val="28"/>
        </w:rPr>
        <w:t xml:space="preserve">в связи с </w:t>
      </w:r>
      <w:r w:rsidRPr="001A7AFA">
        <w:rPr>
          <w:sz w:val="28"/>
          <w:szCs w:val="28"/>
        </w:rPr>
        <w:t>выкуп</w:t>
      </w:r>
      <w:r>
        <w:rPr>
          <w:sz w:val="28"/>
          <w:szCs w:val="28"/>
        </w:rPr>
        <w:t>ом</w:t>
      </w:r>
      <w:r w:rsidRPr="001A7AFA">
        <w:rPr>
          <w:sz w:val="28"/>
          <w:szCs w:val="28"/>
        </w:rPr>
        <w:t xml:space="preserve"> земельных участок и </w:t>
      </w:r>
      <w:r>
        <w:rPr>
          <w:sz w:val="28"/>
          <w:szCs w:val="28"/>
        </w:rPr>
        <w:t>истечением</w:t>
      </w:r>
      <w:r w:rsidRPr="001A7AFA">
        <w:rPr>
          <w:sz w:val="28"/>
          <w:szCs w:val="28"/>
        </w:rPr>
        <w:t xml:space="preserve"> срок</w:t>
      </w:r>
      <w:r>
        <w:rPr>
          <w:sz w:val="28"/>
          <w:szCs w:val="28"/>
        </w:rPr>
        <w:t>а</w:t>
      </w:r>
      <w:r w:rsidRPr="001A7AFA">
        <w:rPr>
          <w:sz w:val="28"/>
          <w:szCs w:val="28"/>
        </w:rPr>
        <w:t xml:space="preserve"> договоров аренды).</w:t>
      </w:r>
      <w:r>
        <w:rPr>
          <w:sz w:val="28"/>
          <w:szCs w:val="28"/>
        </w:rPr>
        <w:t xml:space="preserve"> Наибольшую площадь арендованных земельных участков имеют земельные участки сельскохозяйственного </w:t>
      </w:r>
      <w:r w:rsidRPr="007B7E0C">
        <w:rPr>
          <w:sz w:val="28"/>
          <w:szCs w:val="28"/>
        </w:rPr>
        <w:t>назначения – 26003 га.</w:t>
      </w:r>
    </w:p>
    <w:p w:rsidR="00DE46A7" w:rsidRPr="00DE46A7" w:rsidRDefault="00DE46A7" w:rsidP="00DE46A7">
      <w:pPr>
        <w:ind w:firstLine="567"/>
        <w:jc w:val="both"/>
        <w:rPr>
          <w:sz w:val="28"/>
          <w:szCs w:val="28"/>
        </w:rPr>
      </w:pPr>
      <w:r w:rsidRPr="001A7AFA">
        <w:rPr>
          <w:sz w:val="28"/>
          <w:szCs w:val="28"/>
        </w:rPr>
        <w:t xml:space="preserve">По договорам аренды земельных участков, государственная собственность на которые не разграничена, от аренды земельных участков получено </w:t>
      </w:r>
      <w:r w:rsidRPr="00DE46A7">
        <w:rPr>
          <w:sz w:val="28"/>
          <w:szCs w:val="28"/>
        </w:rPr>
        <w:t>6 371 300 рублей. В 2017г. – 6780673 рублей.</w:t>
      </w:r>
    </w:p>
    <w:p w:rsidR="00DE46A7" w:rsidRPr="00DE46A7" w:rsidRDefault="00DE46A7" w:rsidP="00DE46A7">
      <w:pPr>
        <w:ind w:firstLine="567"/>
        <w:jc w:val="both"/>
        <w:rPr>
          <w:sz w:val="28"/>
          <w:szCs w:val="28"/>
        </w:rPr>
      </w:pPr>
      <w:r w:rsidRPr="00DE46A7">
        <w:rPr>
          <w:sz w:val="28"/>
          <w:szCs w:val="28"/>
        </w:rPr>
        <w:t>Отделом имущества и земельных отношений администрации Ордынского района ведется работа по контролю за поступлением арендных платежей.</w:t>
      </w:r>
    </w:p>
    <w:p w:rsidR="00DE46A7" w:rsidRPr="00DE46A7" w:rsidRDefault="00DE46A7" w:rsidP="00DE46A7">
      <w:pPr>
        <w:ind w:firstLine="567"/>
        <w:jc w:val="both"/>
        <w:rPr>
          <w:sz w:val="28"/>
          <w:szCs w:val="28"/>
        </w:rPr>
      </w:pPr>
      <w:r w:rsidRPr="00DE46A7">
        <w:rPr>
          <w:sz w:val="28"/>
          <w:szCs w:val="28"/>
        </w:rPr>
        <w:t>На постоянной основе работает комиссия по обеспечению поступления доходов от арендной платы и рассмотрению заявлений по арендной плате за землю. За 2018</w:t>
      </w:r>
      <w:r>
        <w:rPr>
          <w:sz w:val="28"/>
          <w:szCs w:val="28"/>
        </w:rPr>
        <w:t xml:space="preserve"> </w:t>
      </w:r>
      <w:r w:rsidRPr="00DE46A7">
        <w:rPr>
          <w:sz w:val="28"/>
          <w:szCs w:val="28"/>
        </w:rPr>
        <w:t xml:space="preserve">г. проведено 9 (девять) заседаний комиссий, на которые приглашено 68 арендаторов, имеющих в совокупности 85 договоров аренды земельных участков. По результатам проведенных комиссий, в бюджет района </w:t>
      </w:r>
      <w:r w:rsidR="00022BF2" w:rsidRPr="00DE46A7">
        <w:rPr>
          <w:sz w:val="28"/>
          <w:szCs w:val="28"/>
        </w:rPr>
        <w:t>поступило от арендаторов по задолженности арендной платы</w:t>
      </w:r>
      <w:r w:rsidRPr="00DE46A7">
        <w:rPr>
          <w:sz w:val="28"/>
          <w:szCs w:val="28"/>
        </w:rPr>
        <w:t xml:space="preserve"> 1 357 </w:t>
      </w:r>
      <w:r w:rsidR="00022BF2" w:rsidRPr="00DE46A7">
        <w:rPr>
          <w:sz w:val="28"/>
          <w:szCs w:val="28"/>
        </w:rPr>
        <w:t>109 рублей</w:t>
      </w:r>
      <w:r w:rsidRPr="00DE46A7">
        <w:rPr>
          <w:sz w:val="28"/>
          <w:szCs w:val="28"/>
        </w:rPr>
        <w:t>. (в 2017 г. – проведено 12 (двенадцать) заседаний комиссий на которые приглашено 55 арендаторов, имеющих в совокупности 78 договоров аренды земельных участков. По результатам проведенных комиссий, в бюджет района поступило от арендаторов по задолженности арендной платы 757 109 рублей.)</w:t>
      </w:r>
    </w:p>
    <w:p w:rsidR="00DE46A7" w:rsidRPr="001A7AFA" w:rsidRDefault="00DE46A7" w:rsidP="00DE46A7">
      <w:pPr>
        <w:pStyle w:val="ConsPlusNormal"/>
        <w:ind w:firstLine="709"/>
        <w:jc w:val="both"/>
        <w:rPr>
          <w:rFonts w:ascii="Times New Roman" w:hAnsi="Times New Roman" w:cs="Times New Roman"/>
          <w:sz w:val="28"/>
          <w:szCs w:val="28"/>
        </w:rPr>
      </w:pPr>
      <w:r w:rsidRPr="001A7AFA">
        <w:rPr>
          <w:rFonts w:ascii="Times New Roman" w:hAnsi="Times New Roman" w:cs="Times New Roman"/>
          <w:sz w:val="28"/>
          <w:szCs w:val="28"/>
        </w:rPr>
        <w:t>В течение 2018 года на постоянной основе осуществляли работу:</w:t>
      </w:r>
    </w:p>
    <w:p w:rsidR="00DE46A7" w:rsidRPr="001A7AFA" w:rsidRDefault="00DE46A7" w:rsidP="00DE46A7">
      <w:pPr>
        <w:ind w:firstLine="709"/>
        <w:jc w:val="both"/>
        <w:rPr>
          <w:sz w:val="28"/>
          <w:szCs w:val="28"/>
        </w:rPr>
      </w:pPr>
      <w:r w:rsidRPr="001A7AFA">
        <w:rPr>
          <w:sz w:val="28"/>
          <w:szCs w:val="28"/>
        </w:rPr>
        <w:t xml:space="preserve">- </w:t>
      </w:r>
      <w:r>
        <w:rPr>
          <w:sz w:val="28"/>
          <w:szCs w:val="28"/>
        </w:rPr>
        <w:t>«</w:t>
      </w:r>
      <w:r w:rsidRPr="001A7AFA">
        <w:rPr>
          <w:sz w:val="28"/>
          <w:szCs w:val="28"/>
        </w:rPr>
        <w:t>комиссия по подготовке проектов правил землепользования и застройки сельских поселений, вопросам градостроительства и земельных отношений Ордынского района Новосибирской области»,</w:t>
      </w:r>
      <w:r>
        <w:rPr>
          <w:sz w:val="28"/>
          <w:szCs w:val="28"/>
        </w:rPr>
        <w:t xml:space="preserve"> на которой рассматриваются поступавшие заявления об утверждении схем расположения земельных участков и о предоставлении земельных участков, </w:t>
      </w:r>
      <w:r w:rsidRPr="001A7AFA">
        <w:rPr>
          <w:sz w:val="28"/>
          <w:szCs w:val="28"/>
        </w:rPr>
        <w:t>проведено 27 заседаний, в 2017 году проведено – 13 заседаний.</w:t>
      </w:r>
    </w:p>
    <w:p w:rsidR="00DE46A7" w:rsidRPr="001A7AFA" w:rsidRDefault="00DE46A7" w:rsidP="00DE46A7">
      <w:pPr>
        <w:ind w:firstLine="709"/>
        <w:jc w:val="both"/>
        <w:rPr>
          <w:sz w:val="28"/>
          <w:szCs w:val="28"/>
        </w:rPr>
      </w:pPr>
      <w:r w:rsidRPr="001A7AFA">
        <w:rPr>
          <w:sz w:val="28"/>
          <w:szCs w:val="28"/>
        </w:rPr>
        <w:t xml:space="preserve"> - </w:t>
      </w:r>
      <w:r>
        <w:rPr>
          <w:sz w:val="28"/>
          <w:szCs w:val="28"/>
        </w:rPr>
        <w:t>«</w:t>
      </w:r>
      <w:r w:rsidR="00022BF2" w:rsidRPr="001A7AFA">
        <w:rPr>
          <w:sz w:val="28"/>
          <w:szCs w:val="28"/>
        </w:rPr>
        <w:t>комиссия по</w:t>
      </w:r>
      <w:r w:rsidRPr="001A7AFA">
        <w:rPr>
          <w:sz w:val="28"/>
          <w:szCs w:val="28"/>
        </w:rPr>
        <w:t xml:space="preserve"> </w:t>
      </w:r>
      <w:r w:rsidR="00022BF2" w:rsidRPr="001A7AFA">
        <w:rPr>
          <w:sz w:val="28"/>
          <w:szCs w:val="28"/>
        </w:rPr>
        <w:t>организации и</w:t>
      </w:r>
      <w:r w:rsidRPr="001A7AFA">
        <w:rPr>
          <w:sz w:val="28"/>
          <w:szCs w:val="28"/>
        </w:rPr>
        <w:t xml:space="preserve"> </w:t>
      </w:r>
      <w:r w:rsidR="00022BF2" w:rsidRPr="001A7AFA">
        <w:rPr>
          <w:sz w:val="28"/>
          <w:szCs w:val="28"/>
        </w:rPr>
        <w:t>проведению аукционов</w:t>
      </w:r>
      <w:r w:rsidRPr="001A7AFA">
        <w:rPr>
          <w:sz w:val="28"/>
          <w:szCs w:val="28"/>
        </w:rPr>
        <w:t xml:space="preserve"> по продаже земельных участков или права на заключение </w:t>
      </w:r>
      <w:r w:rsidR="00022BF2" w:rsidRPr="001A7AFA">
        <w:rPr>
          <w:sz w:val="28"/>
          <w:szCs w:val="28"/>
        </w:rPr>
        <w:t>договоров аренды</w:t>
      </w:r>
      <w:r w:rsidRPr="001A7AFA">
        <w:rPr>
          <w:sz w:val="28"/>
          <w:szCs w:val="28"/>
        </w:rPr>
        <w:t xml:space="preserve"> земельных участков, находящихся в муниципальной собственности Ордынского </w:t>
      </w:r>
      <w:r w:rsidR="00022BF2" w:rsidRPr="001A7AFA">
        <w:rPr>
          <w:sz w:val="28"/>
          <w:szCs w:val="28"/>
        </w:rPr>
        <w:t>района Новосибирской</w:t>
      </w:r>
      <w:r w:rsidRPr="001A7AFA">
        <w:rPr>
          <w:sz w:val="28"/>
          <w:szCs w:val="28"/>
        </w:rPr>
        <w:t xml:space="preserve"> области, а также земельных участков, </w:t>
      </w:r>
      <w:r w:rsidR="00022BF2" w:rsidRPr="001A7AFA">
        <w:rPr>
          <w:sz w:val="28"/>
          <w:szCs w:val="28"/>
        </w:rPr>
        <w:t>государственная собственность на</w:t>
      </w:r>
      <w:r w:rsidRPr="001A7AFA">
        <w:rPr>
          <w:sz w:val="28"/>
          <w:szCs w:val="28"/>
        </w:rPr>
        <w:t xml:space="preserve"> которые не разграничена», проведено 21 заседание, в 2017 году заседаний не проводилось, ввиду отсутствия заявлений. </w:t>
      </w:r>
    </w:p>
    <w:p w:rsidR="00DE46A7" w:rsidRPr="001A7AFA" w:rsidRDefault="00DE46A7" w:rsidP="00DE46A7">
      <w:pPr>
        <w:ind w:firstLine="709"/>
        <w:jc w:val="both"/>
        <w:rPr>
          <w:sz w:val="28"/>
          <w:szCs w:val="28"/>
        </w:rPr>
      </w:pPr>
      <w:r w:rsidRPr="001A7AFA">
        <w:rPr>
          <w:sz w:val="28"/>
          <w:szCs w:val="28"/>
        </w:rPr>
        <w:t>В 2018 году на торги было выставлено 15 земельных участков. По результатам которых: заключено 14 дого</w:t>
      </w:r>
      <w:r>
        <w:rPr>
          <w:sz w:val="28"/>
          <w:szCs w:val="28"/>
        </w:rPr>
        <w:t xml:space="preserve">воров аренды (5 ЛПХ и 9 </w:t>
      </w:r>
      <w:proofErr w:type="spellStart"/>
      <w:r>
        <w:rPr>
          <w:sz w:val="28"/>
          <w:szCs w:val="28"/>
        </w:rPr>
        <w:t>сельхозназначения</w:t>
      </w:r>
      <w:proofErr w:type="spellEnd"/>
      <w:r>
        <w:rPr>
          <w:sz w:val="28"/>
          <w:szCs w:val="28"/>
        </w:rPr>
        <w:t xml:space="preserve">). </w:t>
      </w:r>
      <w:r w:rsidRPr="001A7AFA">
        <w:rPr>
          <w:sz w:val="28"/>
          <w:szCs w:val="28"/>
        </w:rPr>
        <w:t xml:space="preserve">Общая площадь предоставленных в аренду земельных </w:t>
      </w:r>
      <w:r w:rsidR="00022BF2" w:rsidRPr="001A7AFA">
        <w:rPr>
          <w:sz w:val="28"/>
          <w:szCs w:val="28"/>
        </w:rPr>
        <w:t>участков составила</w:t>
      </w:r>
      <w:r w:rsidRPr="001A7AFA">
        <w:rPr>
          <w:sz w:val="28"/>
          <w:szCs w:val="28"/>
        </w:rPr>
        <w:t xml:space="preserve"> 704,21 га.</w:t>
      </w:r>
    </w:p>
    <w:p w:rsidR="00DE46A7" w:rsidRPr="001A7AFA" w:rsidRDefault="00DE46A7" w:rsidP="00022BF2">
      <w:pPr>
        <w:ind w:firstLine="708"/>
        <w:jc w:val="both"/>
        <w:rPr>
          <w:sz w:val="28"/>
          <w:szCs w:val="28"/>
        </w:rPr>
      </w:pPr>
      <w:r>
        <w:rPr>
          <w:sz w:val="28"/>
          <w:szCs w:val="28"/>
        </w:rPr>
        <w:t xml:space="preserve">В 2018 году принят специалист с высшим геодезическим образованием, основным направлением деятельности которого геодезическое сопровождение деятельности администрации (выезд на место расположения земельного участка </w:t>
      </w:r>
      <w:r>
        <w:rPr>
          <w:sz w:val="28"/>
          <w:szCs w:val="28"/>
        </w:rPr>
        <w:lastRenderedPageBreak/>
        <w:t xml:space="preserve">для составления схемы расположения земельного участка на КПТ). С принятием специалиста и покупкой </w:t>
      </w:r>
      <w:r>
        <w:rPr>
          <w:sz w:val="28"/>
          <w:szCs w:val="28"/>
          <w:lang w:val="en-US"/>
        </w:rPr>
        <w:t>GNSS</w:t>
      </w:r>
      <w:r w:rsidRPr="000A1D1F">
        <w:rPr>
          <w:sz w:val="28"/>
          <w:szCs w:val="28"/>
        </w:rPr>
        <w:t xml:space="preserve"> </w:t>
      </w:r>
      <w:r>
        <w:rPr>
          <w:sz w:val="28"/>
          <w:szCs w:val="28"/>
        </w:rPr>
        <w:t>приемника удалось существенно снизить расходы бюджета района на кадастровые работы. На постоянной основе о</w:t>
      </w:r>
      <w:r w:rsidRPr="001A7AFA">
        <w:rPr>
          <w:sz w:val="28"/>
          <w:szCs w:val="28"/>
        </w:rPr>
        <w:t>существля</w:t>
      </w:r>
      <w:r>
        <w:rPr>
          <w:sz w:val="28"/>
          <w:szCs w:val="28"/>
        </w:rPr>
        <w:t>ются</w:t>
      </w:r>
      <w:r w:rsidRPr="001A7AFA">
        <w:rPr>
          <w:sz w:val="28"/>
          <w:szCs w:val="28"/>
        </w:rPr>
        <w:t xml:space="preserve"> выезды специалиста на местность для уточнения границ земельных участко</w:t>
      </w:r>
      <w:r>
        <w:rPr>
          <w:sz w:val="28"/>
          <w:szCs w:val="28"/>
        </w:rPr>
        <w:t xml:space="preserve">в, а также для их формирования, </w:t>
      </w:r>
      <w:r w:rsidRPr="001A7AFA">
        <w:rPr>
          <w:sz w:val="28"/>
          <w:szCs w:val="28"/>
        </w:rPr>
        <w:t>по заявлению граждан об установлении точек на местности (для многодетных семей).</w:t>
      </w:r>
    </w:p>
    <w:p w:rsidR="00DE46A7" w:rsidRPr="007B7E0C" w:rsidRDefault="00DE46A7" w:rsidP="00DE46A7">
      <w:pPr>
        <w:jc w:val="both"/>
        <w:rPr>
          <w:sz w:val="28"/>
          <w:szCs w:val="28"/>
        </w:rPr>
      </w:pPr>
      <w:r>
        <w:rPr>
          <w:sz w:val="28"/>
          <w:szCs w:val="28"/>
        </w:rPr>
        <w:t xml:space="preserve">      </w:t>
      </w:r>
      <w:r w:rsidR="00022BF2">
        <w:rPr>
          <w:sz w:val="28"/>
          <w:szCs w:val="28"/>
        </w:rPr>
        <w:tab/>
      </w:r>
      <w:r w:rsidRPr="007B7E0C">
        <w:rPr>
          <w:sz w:val="28"/>
          <w:szCs w:val="28"/>
        </w:rPr>
        <w:t xml:space="preserve">Ведется реестр муниципального имущества Ордынского района, так, на 31.12.2018 г. в реестре учтено 27495 объектов. Из них, </w:t>
      </w:r>
      <w:r w:rsidR="002336F5">
        <w:rPr>
          <w:sz w:val="28"/>
          <w:szCs w:val="28"/>
        </w:rPr>
        <w:t>объектов недвижимости</w:t>
      </w:r>
      <w:r w:rsidRPr="007B7E0C">
        <w:rPr>
          <w:sz w:val="28"/>
          <w:szCs w:val="28"/>
        </w:rPr>
        <w:t xml:space="preserve"> - 603; движимое имущество: транспортные средства -151, оборудование - 6090, иное – 20651. Также в реестре учтено 51 учреждение, два из которых созданы в 2018 году и 2 предприятия Ордынского района.</w:t>
      </w:r>
    </w:p>
    <w:p w:rsidR="00DE46A7" w:rsidRPr="00F07753" w:rsidRDefault="00DE46A7" w:rsidP="002336F5">
      <w:pPr>
        <w:pStyle w:val="af4"/>
        <w:spacing w:after="0" w:line="240" w:lineRule="auto"/>
        <w:ind w:left="0" w:firstLine="708"/>
        <w:jc w:val="both"/>
        <w:rPr>
          <w:rFonts w:ascii="Times New Roman" w:hAnsi="Times New Roman"/>
          <w:sz w:val="28"/>
          <w:szCs w:val="28"/>
        </w:rPr>
      </w:pPr>
      <w:r w:rsidRPr="007B7E0C">
        <w:rPr>
          <w:rFonts w:ascii="Times New Roman" w:hAnsi="Times New Roman"/>
          <w:sz w:val="28"/>
          <w:szCs w:val="28"/>
        </w:rPr>
        <w:t>Общая сумма имущества, учтенного в реестре  муниципального имущества Ордынского района Новосибирской области составляет 2 193 738, 57 тыс. руб., по сравнению с 2017 годом увеличилась на 226 027,29 тыс.руб., в основном, за счет поступления имущества из государственной собственности Новосибирской</w:t>
      </w:r>
      <w:r w:rsidRPr="00F07753">
        <w:rPr>
          <w:rFonts w:ascii="Times New Roman" w:hAnsi="Times New Roman"/>
          <w:sz w:val="28"/>
          <w:szCs w:val="28"/>
        </w:rPr>
        <w:t xml:space="preserve"> области для образовательных учреждений, поступления имущества из поселений Ордынского района в связи с передачей полномочий по решению вопросов по теплоснабжению, водоснабжению населения, водоотведению, снабжению населения топливом на территории Ордынского района, а также приобретения имущества за счет собственных средств для муниципальных нужд.</w:t>
      </w:r>
    </w:p>
    <w:p w:rsidR="00DE46A7" w:rsidRPr="00F07753" w:rsidRDefault="00DE46A7" w:rsidP="002336F5">
      <w:pPr>
        <w:ind w:firstLine="708"/>
        <w:jc w:val="both"/>
        <w:rPr>
          <w:sz w:val="28"/>
          <w:szCs w:val="28"/>
        </w:rPr>
      </w:pPr>
      <w:r>
        <w:rPr>
          <w:sz w:val="28"/>
          <w:szCs w:val="28"/>
        </w:rPr>
        <w:t>В 2018</w:t>
      </w:r>
      <w:r w:rsidR="002336F5">
        <w:rPr>
          <w:sz w:val="28"/>
          <w:szCs w:val="28"/>
        </w:rPr>
        <w:t xml:space="preserve"> </w:t>
      </w:r>
      <w:r>
        <w:rPr>
          <w:sz w:val="28"/>
          <w:szCs w:val="28"/>
        </w:rPr>
        <w:t xml:space="preserve">г. </w:t>
      </w:r>
      <w:r w:rsidRPr="00F07753">
        <w:rPr>
          <w:sz w:val="28"/>
          <w:szCs w:val="28"/>
        </w:rPr>
        <w:t>приобретены 2 квартиры для лиц из числа детей-сирот и детей, оставшихся без попечения родителей, столько же кварт</w:t>
      </w:r>
      <w:r>
        <w:rPr>
          <w:sz w:val="28"/>
          <w:szCs w:val="28"/>
        </w:rPr>
        <w:t>ир было приобретено в 2017 г.</w:t>
      </w:r>
    </w:p>
    <w:p w:rsidR="00DE46A7" w:rsidRPr="00F07753" w:rsidRDefault="00DE46A7" w:rsidP="002336F5">
      <w:pPr>
        <w:ind w:firstLine="708"/>
        <w:jc w:val="both"/>
        <w:rPr>
          <w:sz w:val="28"/>
          <w:szCs w:val="28"/>
        </w:rPr>
      </w:pPr>
      <w:r>
        <w:rPr>
          <w:sz w:val="28"/>
          <w:szCs w:val="28"/>
        </w:rPr>
        <w:t>О</w:t>
      </w:r>
      <w:r w:rsidRPr="00F07753">
        <w:rPr>
          <w:sz w:val="28"/>
          <w:szCs w:val="28"/>
        </w:rPr>
        <w:t>формлено право собственности на 8 вспомогательных объекта учреждений образования.</w:t>
      </w:r>
    </w:p>
    <w:p w:rsidR="00DE46A7" w:rsidRDefault="00DE46A7" w:rsidP="002336F5">
      <w:pPr>
        <w:ind w:firstLine="708"/>
        <w:jc w:val="both"/>
        <w:rPr>
          <w:sz w:val="28"/>
          <w:szCs w:val="28"/>
        </w:rPr>
      </w:pPr>
      <w:r w:rsidRPr="001A7AFA">
        <w:rPr>
          <w:sz w:val="28"/>
          <w:szCs w:val="28"/>
        </w:rPr>
        <w:t xml:space="preserve">Всего из 105722,2 кв.м. площади недвижимого имущества  в 2018 году передано в аренду - 16,0 кв.м. (гаражное помещение МКОУДО Дома детского творчества по ул. Октябрьская, 12, части помещений в здании Ордынского РДК по адресу </w:t>
      </w:r>
      <w:proofErr w:type="spellStart"/>
      <w:r w:rsidRPr="001A7AFA">
        <w:rPr>
          <w:sz w:val="28"/>
          <w:szCs w:val="28"/>
        </w:rPr>
        <w:t>пр.Ленина</w:t>
      </w:r>
      <w:proofErr w:type="spellEnd"/>
      <w:r w:rsidRPr="001A7AFA">
        <w:rPr>
          <w:sz w:val="28"/>
          <w:szCs w:val="28"/>
        </w:rPr>
        <w:t xml:space="preserve">, 32а и </w:t>
      </w:r>
      <w:proofErr w:type="spellStart"/>
      <w:r w:rsidRPr="001A7AFA">
        <w:rPr>
          <w:sz w:val="28"/>
          <w:szCs w:val="28"/>
        </w:rPr>
        <w:t>Вагайцевского</w:t>
      </w:r>
      <w:proofErr w:type="spellEnd"/>
      <w:r w:rsidRPr="001A7AFA">
        <w:rPr>
          <w:sz w:val="28"/>
          <w:szCs w:val="28"/>
        </w:rPr>
        <w:t xml:space="preserve"> СДК по адресу </w:t>
      </w:r>
      <w:proofErr w:type="spellStart"/>
      <w:r w:rsidRPr="001A7AFA">
        <w:rPr>
          <w:sz w:val="28"/>
          <w:szCs w:val="28"/>
        </w:rPr>
        <w:t>ул.Космонавтов</w:t>
      </w:r>
      <w:proofErr w:type="spellEnd"/>
      <w:r w:rsidRPr="001A7AFA">
        <w:rPr>
          <w:sz w:val="28"/>
          <w:szCs w:val="28"/>
        </w:rPr>
        <w:t>,</w:t>
      </w:r>
      <w:r>
        <w:rPr>
          <w:sz w:val="28"/>
          <w:szCs w:val="28"/>
        </w:rPr>
        <w:t xml:space="preserve"> 26 под </w:t>
      </w:r>
      <w:proofErr w:type="spellStart"/>
      <w:r>
        <w:rPr>
          <w:sz w:val="28"/>
          <w:szCs w:val="28"/>
        </w:rPr>
        <w:t>вендинговые</w:t>
      </w:r>
      <w:proofErr w:type="spellEnd"/>
      <w:r>
        <w:rPr>
          <w:sz w:val="28"/>
          <w:szCs w:val="28"/>
        </w:rPr>
        <w:t xml:space="preserve"> аппараты), </w:t>
      </w:r>
      <w:r w:rsidRPr="001A7AFA">
        <w:rPr>
          <w:sz w:val="28"/>
          <w:szCs w:val="28"/>
        </w:rPr>
        <w:t>6 арендаторов занимают площади на долгосрочной основе – 125,4 кв.м., 30 арендаторов использовали площади для краткосрочной аренды - 6 533,9 кв.м., в безвозмездное поль</w:t>
      </w:r>
      <w:r>
        <w:rPr>
          <w:sz w:val="28"/>
          <w:szCs w:val="28"/>
        </w:rPr>
        <w:t>зование передано 1063,50 кв.м.</w:t>
      </w:r>
    </w:p>
    <w:p w:rsidR="00DE46A7" w:rsidRPr="009222A0" w:rsidRDefault="00DE46A7" w:rsidP="002336F5">
      <w:pPr>
        <w:pStyle w:val="af4"/>
        <w:spacing w:after="0" w:line="240" w:lineRule="auto"/>
        <w:ind w:left="0" w:firstLine="708"/>
        <w:jc w:val="both"/>
        <w:rPr>
          <w:rFonts w:ascii="Times New Roman" w:hAnsi="Times New Roman"/>
          <w:bCs/>
          <w:sz w:val="28"/>
          <w:szCs w:val="28"/>
        </w:rPr>
      </w:pPr>
      <w:r w:rsidRPr="001A7AFA">
        <w:rPr>
          <w:rFonts w:ascii="Times New Roman" w:hAnsi="Times New Roman"/>
          <w:bCs/>
          <w:sz w:val="28"/>
          <w:szCs w:val="28"/>
        </w:rPr>
        <w:t xml:space="preserve">Заключено 11 договоров </w:t>
      </w:r>
      <w:r w:rsidR="002336F5">
        <w:rPr>
          <w:rFonts w:ascii="Times New Roman" w:hAnsi="Times New Roman"/>
          <w:bCs/>
          <w:sz w:val="28"/>
          <w:szCs w:val="28"/>
        </w:rPr>
        <w:t>безвозмездного пользования</w:t>
      </w:r>
      <w:r w:rsidRPr="001A7AFA">
        <w:rPr>
          <w:rFonts w:ascii="Times New Roman" w:hAnsi="Times New Roman"/>
          <w:bCs/>
          <w:sz w:val="28"/>
          <w:szCs w:val="28"/>
        </w:rPr>
        <w:t xml:space="preserve"> о передаче 12 специализированных контейнеров для отработанных ртутьсодержащих ламп гальванических элементов питания</w:t>
      </w:r>
      <w:r>
        <w:rPr>
          <w:rFonts w:ascii="Times New Roman" w:hAnsi="Times New Roman"/>
          <w:bCs/>
          <w:sz w:val="28"/>
          <w:szCs w:val="28"/>
        </w:rPr>
        <w:t xml:space="preserve"> в сельск</w:t>
      </w:r>
      <w:r w:rsidRPr="009222A0">
        <w:rPr>
          <w:rFonts w:ascii="Times New Roman" w:hAnsi="Times New Roman"/>
          <w:bCs/>
          <w:sz w:val="28"/>
          <w:szCs w:val="28"/>
        </w:rPr>
        <w:t>ие поселения района.</w:t>
      </w:r>
    </w:p>
    <w:p w:rsidR="00DE46A7" w:rsidRPr="009222A0" w:rsidRDefault="00DE46A7" w:rsidP="002336F5">
      <w:pPr>
        <w:ind w:firstLine="708"/>
        <w:jc w:val="both"/>
        <w:rPr>
          <w:sz w:val="28"/>
          <w:szCs w:val="28"/>
        </w:rPr>
      </w:pPr>
      <w:r>
        <w:rPr>
          <w:sz w:val="28"/>
          <w:szCs w:val="28"/>
        </w:rPr>
        <w:t>П</w:t>
      </w:r>
      <w:r w:rsidRPr="009222A0">
        <w:rPr>
          <w:sz w:val="28"/>
          <w:szCs w:val="28"/>
        </w:rPr>
        <w:t xml:space="preserve">олучено от сдачи в </w:t>
      </w:r>
      <w:proofErr w:type="spellStart"/>
      <w:r w:rsidRPr="009222A0">
        <w:rPr>
          <w:sz w:val="28"/>
          <w:szCs w:val="28"/>
        </w:rPr>
        <w:t>найм</w:t>
      </w:r>
      <w:proofErr w:type="spellEnd"/>
      <w:r w:rsidRPr="009222A0">
        <w:rPr>
          <w:sz w:val="28"/>
          <w:szCs w:val="28"/>
        </w:rPr>
        <w:t xml:space="preserve"> служебных жилых помещений и специализированного жилья для детей сирот в размере 434,5 тыс. руб.</w:t>
      </w:r>
      <w:r>
        <w:rPr>
          <w:sz w:val="28"/>
          <w:szCs w:val="28"/>
        </w:rPr>
        <w:t xml:space="preserve">, что на </w:t>
      </w:r>
      <w:r w:rsidR="002336F5">
        <w:rPr>
          <w:sz w:val="28"/>
          <w:szCs w:val="28"/>
        </w:rPr>
        <w:t xml:space="preserve">      </w:t>
      </w:r>
      <w:r>
        <w:rPr>
          <w:sz w:val="28"/>
          <w:szCs w:val="28"/>
        </w:rPr>
        <w:t>28,1 т.р. больше чем в 2017 г.</w:t>
      </w:r>
    </w:p>
    <w:p w:rsidR="00DE46A7" w:rsidRDefault="00DE46A7" w:rsidP="002336F5">
      <w:pPr>
        <w:ind w:firstLine="708"/>
        <w:jc w:val="both"/>
        <w:rPr>
          <w:sz w:val="28"/>
          <w:szCs w:val="28"/>
        </w:rPr>
      </w:pPr>
      <w:r>
        <w:rPr>
          <w:sz w:val="28"/>
          <w:szCs w:val="28"/>
        </w:rPr>
        <w:t>В 2018 г предоставлено 3 квартиры муниципального служебного жилья, из них:</w:t>
      </w:r>
    </w:p>
    <w:p w:rsidR="00DE46A7" w:rsidRDefault="00DE46A7" w:rsidP="00DE46A7">
      <w:pPr>
        <w:ind w:firstLine="284"/>
        <w:jc w:val="both"/>
        <w:rPr>
          <w:sz w:val="28"/>
          <w:szCs w:val="28"/>
        </w:rPr>
      </w:pPr>
      <w:r>
        <w:rPr>
          <w:sz w:val="28"/>
          <w:szCs w:val="28"/>
        </w:rPr>
        <w:t>- 1 для работника МО МВД России «Ордынский», 37 кв.м.;</w:t>
      </w:r>
    </w:p>
    <w:p w:rsidR="00DE46A7" w:rsidRDefault="00DE46A7" w:rsidP="00DE46A7">
      <w:pPr>
        <w:ind w:firstLine="284"/>
        <w:jc w:val="both"/>
        <w:rPr>
          <w:sz w:val="28"/>
          <w:szCs w:val="28"/>
        </w:rPr>
      </w:pPr>
      <w:r>
        <w:rPr>
          <w:sz w:val="28"/>
          <w:szCs w:val="28"/>
        </w:rPr>
        <w:t>- 1 для работника образования, 57,3 кв.м.;</w:t>
      </w:r>
    </w:p>
    <w:p w:rsidR="00DE46A7" w:rsidRDefault="00DE46A7" w:rsidP="00DE46A7">
      <w:pPr>
        <w:ind w:firstLine="284"/>
        <w:jc w:val="both"/>
        <w:rPr>
          <w:sz w:val="28"/>
          <w:szCs w:val="28"/>
        </w:rPr>
      </w:pPr>
      <w:r>
        <w:rPr>
          <w:sz w:val="28"/>
          <w:szCs w:val="28"/>
        </w:rPr>
        <w:t xml:space="preserve">- 1 для сотрудника ГБУЗ НСО «Ордынской ЦРБ», 95,4 кв.м, общей площадью 189,7 кв.м. В сравнении к 2017 г предоставлено на 1 квартиру больше, за счет высвобождения муниципальной площади. </w:t>
      </w:r>
    </w:p>
    <w:p w:rsidR="00DE46A7" w:rsidRPr="00F07753" w:rsidRDefault="00DE46A7" w:rsidP="002336F5">
      <w:pPr>
        <w:ind w:firstLine="708"/>
        <w:jc w:val="both"/>
        <w:rPr>
          <w:sz w:val="28"/>
          <w:szCs w:val="28"/>
        </w:rPr>
      </w:pPr>
      <w:r>
        <w:rPr>
          <w:sz w:val="28"/>
          <w:szCs w:val="28"/>
        </w:rPr>
        <w:lastRenderedPageBreak/>
        <w:t>В 2018</w:t>
      </w:r>
      <w:r w:rsidR="002336F5">
        <w:rPr>
          <w:sz w:val="28"/>
          <w:szCs w:val="28"/>
        </w:rPr>
        <w:t xml:space="preserve"> </w:t>
      </w:r>
      <w:r>
        <w:rPr>
          <w:sz w:val="28"/>
          <w:szCs w:val="28"/>
        </w:rPr>
        <w:t xml:space="preserve">г. </w:t>
      </w:r>
      <w:r w:rsidRPr="00F07753">
        <w:rPr>
          <w:sz w:val="28"/>
          <w:szCs w:val="28"/>
        </w:rPr>
        <w:t>приобретены 2 квартиры для лиц из числа детей-сирот и детей, ост</w:t>
      </w:r>
      <w:r>
        <w:rPr>
          <w:sz w:val="28"/>
          <w:szCs w:val="28"/>
        </w:rPr>
        <w:t xml:space="preserve">авшихся без попечения родителей общей площадью 85,1 кв.м. </w:t>
      </w:r>
      <w:r w:rsidRPr="00F07753">
        <w:rPr>
          <w:sz w:val="28"/>
          <w:szCs w:val="28"/>
        </w:rPr>
        <w:t xml:space="preserve"> столько же кварт</w:t>
      </w:r>
      <w:r>
        <w:rPr>
          <w:sz w:val="28"/>
          <w:szCs w:val="28"/>
        </w:rPr>
        <w:t>ир было приобретено в 2017 г. общей площадью 78,6 кв.м.</w:t>
      </w:r>
    </w:p>
    <w:p w:rsidR="00DE46A7" w:rsidRPr="00B8664C" w:rsidRDefault="00DE46A7" w:rsidP="002336F5">
      <w:pPr>
        <w:ind w:firstLine="708"/>
        <w:jc w:val="both"/>
        <w:rPr>
          <w:sz w:val="36"/>
          <w:szCs w:val="28"/>
        </w:rPr>
      </w:pPr>
      <w:r>
        <w:rPr>
          <w:sz w:val="28"/>
          <w:szCs w:val="28"/>
        </w:rPr>
        <w:t>Заключено 15 договоров на компенсацию расходов по оплате коммунальных услуг</w:t>
      </w:r>
      <w:r w:rsidRPr="006543BC">
        <w:rPr>
          <w:sz w:val="28"/>
          <w:szCs w:val="28"/>
        </w:rPr>
        <w:t xml:space="preserve"> </w:t>
      </w:r>
      <w:r>
        <w:rPr>
          <w:sz w:val="28"/>
          <w:szCs w:val="28"/>
        </w:rPr>
        <w:t>с пользователями и арендаторами помещений учреждений и предприятий Ордынского района Новосибирской области.</w:t>
      </w:r>
    </w:p>
    <w:p w:rsidR="00DE46A7" w:rsidRDefault="00DE46A7" w:rsidP="002336F5">
      <w:pPr>
        <w:ind w:firstLine="708"/>
        <w:jc w:val="both"/>
        <w:rPr>
          <w:sz w:val="28"/>
          <w:szCs w:val="28"/>
        </w:rPr>
      </w:pPr>
      <w:r w:rsidRPr="006543BC">
        <w:rPr>
          <w:sz w:val="28"/>
          <w:szCs w:val="28"/>
        </w:rPr>
        <w:t xml:space="preserve">Проведено 5 жилищных комиссий по вопросам распределения служебных жилых помещений муниципального специализированного жилищного фонда Ордынского района Новосибирской области. </w:t>
      </w:r>
    </w:p>
    <w:p w:rsidR="00DE46A7" w:rsidRPr="006543BC" w:rsidRDefault="00DE46A7" w:rsidP="002336F5">
      <w:pPr>
        <w:ind w:firstLine="708"/>
        <w:jc w:val="both"/>
        <w:rPr>
          <w:sz w:val="28"/>
          <w:szCs w:val="28"/>
        </w:rPr>
      </w:pPr>
      <w:r>
        <w:rPr>
          <w:sz w:val="28"/>
          <w:szCs w:val="28"/>
        </w:rPr>
        <w:t xml:space="preserve">По итогам комиссии три квартиры были распределены сотрудникам бюджетных учреждений, четвертая передана </w:t>
      </w:r>
      <w:r w:rsidR="002336F5">
        <w:rPr>
          <w:sz w:val="28"/>
          <w:szCs w:val="28"/>
        </w:rPr>
        <w:t>в ГБУЗ</w:t>
      </w:r>
      <w:r>
        <w:rPr>
          <w:sz w:val="28"/>
          <w:szCs w:val="28"/>
        </w:rPr>
        <w:t xml:space="preserve"> НСО «Ордынская ЦРБ» по договору </w:t>
      </w:r>
      <w:r w:rsidR="002336F5">
        <w:rPr>
          <w:bCs/>
          <w:sz w:val="28"/>
          <w:szCs w:val="28"/>
        </w:rPr>
        <w:t>безвозмездного пользования</w:t>
      </w:r>
      <w:r>
        <w:rPr>
          <w:sz w:val="28"/>
          <w:szCs w:val="28"/>
        </w:rPr>
        <w:t xml:space="preserve"> для дальнейшего предоставления заведующему хирургическим отделением, пятая квартира передана в ОУ МКОУ-</w:t>
      </w:r>
      <w:proofErr w:type="spellStart"/>
      <w:r>
        <w:rPr>
          <w:sz w:val="28"/>
          <w:szCs w:val="28"/>
        </w:rPr>
        <w:t>Устюжанинской</w:t>
      </w:r>
      <w:proofErr w:type="spellEnd"/>
      <w:r>
        <w:rPr>
          <w:sz w:val="28"/>
          <w:szCs w:val="28"/>
        </w:rPr>
        <w:t xml:space="preserve"> СОШ.</w:t>
      </w:r>
    </w:p>
    <w:p w:rsidR="00DE46A7" w:rsidRDefault="00DE46A7" w:rsidP="002336F5">
      <w:pPr>
        <w:ind w:firstLine="708"/>
        <w:jc w:val="both"/>
        <w:rPr>
          <w:sz w:val="28"/>
          <w:szCs w:val="28"/>
        </w:rPr>
      </w:pPr>
      <w:r>
        <w:rPr>
          <w:sz w:val="28"/>
          <w:szCs w:val="28"/>
        </w:rPr>
        <w:t>Проведено комиссионное выездное обследование муниципального специализированного жилищного фонда (47 квартир) на предмет технического состояния жилых помещений и обследования к соответствию требованиям пожарной безопасности электропроводки и печного отопления.</w:t>
      </w:r>
    </w:p>
    <w:p w:rsidR="00DE46A7" w:rsidRPr="00421F8B" w:rsidRDefault="00DE46A7" w:rsidP="002336F5">
      <w:pPr>
        <w:pStyle w:val="ConsPlusNormal"/>
        <w:ind w:firstLine="708"/>
        <w:jc w:val="both"/>
        <w:rPr>
          <w:rFonts w:ascii="Times New Roman" w:hAnsi="Times New Roman" w:cs="Times New Roman"/>
          <w:sz w:val="28"/>
          <w:szCs w:val="28"/>
        </w:rPr>
      </w:pPr>
      <w:r w:rsidRPr="00421F8B">
        <w:rPr>
          <w:rFonts w:ascii="Times New Roman" w:hAnsi="Times New Roman" w:cs="Times New Roman"/>
          <w:sz w:val="28"/>
          <w:szCs w:val="28"/>
        </w:rPr>
        <w:t>В течение 2018 года на постоянной основе осуществляли работу:</w:t>
      </w:r>
    </w:p>
    <w:p w:rsidR="00DE46A7" w:rsidRPr="00421F8B" w:rsidRDefault="00DE46A7" w:rsidP="00DE46A7">
      <w:pPr>
        <w:ind w:firstLine="284"/>
        <w:jc w:val="both"/>
        <w:rPr>
          <w:sz w:val="28"/>
          <w:szCs w:val="28"/>
        </w:rPr>
      </w:pPr>
      <w:r w:rsidRPr="00421F8B">
        <w:rPr>
          <w:sz w:val="28"/>
          <w:szCs w:val="28"/>
        </w:rPr>
        <w:t>- комиссия по приватизации муниципального имущества Ордынского района Новосибирской области (проведено 10 заседаний);</w:t>
      </w:r>
    </w:p>
    <w:p w:rsidR="00DE46A7" w:rsidRPr="00421F8B" w:rsidRDefault="00DE46A7" w:rsidP="00DE46A7">
      <w:pPr>
        <w:ind w:firstLine="284"/>
        <w:jc w:val="both"/>
        <w:rPr>
          <w:sz w:val="28"/>
          <w:szCs w:val="28"/>
        </w:rPr>
      </w:pPr>
      <w:r w:rsidRPr="00421F8B">
        <w:rPr>
          <w:sz w:val="28"/>
          <w:szCs w:val="28"/>
        </w:rPr>
        <w:t xml:space="preserve">- комиссия по списанию муниципального имущества (проведено 7 заседаний), в результате которых списано муниципального имущества на общую сумму 10527,56 тыс.руб., что </w:t>
      </w:r>
      <w:r w:rsidR="002336F5" w:rsidRPr="00421F8B">
        <w:rPr>
          <w:sz w:val="28"/>
          <w:szCs w:val="28"/>
        </w:rPr>
        <w:t>на 6531</w:t>
      </w:r>
      <w:r w:rsidR="002336F5">
        <w:rPr>
          <w:sz w:val="28"/>
          <w:szCs w:val="28"/>
        </w:rPr>
        <w:t>,37 тыс.</w:t>
      </w:r>
      <w:r w:rsidRPr="00421F8B">
        <w:rPr>
          <w:sz w:val="28"/>
          <w:szCs w:val="28"/>
        </w:rPr>
        <w:t>руб.</w:t>
      </w:r>
      <w:r w:rsidR="002336F5">
        <w:rPr>
          <w:sz w:val="28"/>
          <w:szCs w:val="28"/>
        </w:rPr>
        <w:t>,</w:t>
      </w:r>
      <w:r w:rsidRPr="00421F8B">
        <w:rPr>
          <w:sz w:val="28"/>
          <w:szCs w:val="28"/>
        </w:rPr>
        <w:t xml:space="preserve"> чем </w:t>
      </w:r>
      <w:r w:rsidR="002336F5" w:rsidRPr="00421F8B">
        <w:rPr>
          <w:sz w:val="28"/>
          <w:szCs w:val="28"/>
        </w:rPr>
        <w:t>в 2017</w:t>
      </w:r>
      <w:r w:rsidRPr="00421F8B">
        <w:rPr>
          <w:sz w:val="28"/>
          <w:szCs w:val="28"/>
        </w:rPr>
        <w:t xml:space="preserve"> году. </w:t>
      </w:r>
    </w:p>
    <w:p w:rsidR="00DE46A7" w:rsidRPr="00421F8B" w:rsidRDefault="002336F5" w:rsidP="002336F5">
      <w:pPr>
        <w:ind w:firstLine="708"/>
        <w:jc w:val="both"/>
        <w:rPr>
          <w:sz w:val="28"/>
          <w:szCs w:val="28"/>
        </w:rPr>
      </w:pPr>
      <w:r>
        <w:rPr>
          <w:sz w:val="28"/>
          <w:szCs w:val="28"/>
        </w:rPr>
        <w:t>В рамках ведения реестра муниципального имущества п</w:t>
      </w:r>
      <w:r w:rsidR="00DE46A7" w:rsidRPr="00421F8B">
        <w:rPr>
          <w:sz w:val="28"/>
          <w:szCs w:val="28"/>
        </w:rPr>
        <w:t>редоставля</w:t>
      </w:r>
      <w:r>
        <w:rPr>
          <w:sz w:val="28"/>
          <w:szCs w:val="28"/>
        </w:rPr>
        <w:t>ется муниципальная</w:t>
      </w:r>
      <w:r w:rsidR="00DE46A7" w:rsidRPr="00421F8B">
        <w:rPr>
          <w:sz w:val="28"/>
          <w:szCs w:val="28"/>
        </w:rPr>
        <w:t xml:space="preserve"> </w:t>
      </w:r>
      <w:r w:rsidRPr="00421F8B">
        <w:rPr>
          <w:sz w:val="28"/>
          <w:szCs w:val="28"/>
        </w:rPr>
        <w:t>услуг</w:t>
      </w:r>
      <w:r>
        <w:rPr>
          <w:sz w:val="28"/>
          <w:szCs w:val="28"/>
        </w:rPr>
        <w:t xml:space="preserve">а </w:t>
      </w:r>
      <w:r w:rsidRPr="00421F8B">
        <w:rPr>
          <w:sz w:val="28"/>
          <w:szCs w:val="28"/>
        </w:rPr>
        <w:t>в</w:t>
      </w:r>
      <w:r w:rsidR="00DE46A7" w:rsidRPr="00421F8B">
        <w:rPr>
          <w:sz w:val="28"/>
          <w:szCs w:val="28"/>
        </w:rPr>
        <w:t xml:space="preserve"> соответствии с </w:t>
      </w:r>
      <w:r>
        <w:rPr>
          <w:sz w:val="28"/>
          <w:szCs w:val="28"/>
        </w:rPr>
        <w:t>а</w:t>
      </w:r>
      <w:r w:rsidR="00DE46A7" w:rsidRPr="00421F8B">
        <w:rPr>
          <w:sz w:val="28"/>
          <w:szCs w:val="28"/>
        </w:rPr>
        <w:t xml:space="preserve">дминистративным регламентом предоставления муниципальной услуги по выдаче сведений из реестра муниципального имущества, в 2018 году предоставлено 14 выписок из реестра муниципального имущества Ордынского района Новосибирской </w:t>
      </w:r>
      <w:r w:rsidRPr="00421F8B">
        <w:rPr>
          <w:sz w:val="28"/>
          <w:szCs w:val="28"/>
        </w:rPr>
        <w:t>области, в</w:t>
      </w:r>
      <w:r w:rsidR="00DE46A7" w:rsidRPr="00421F8B">
        <w:rPr>
          <w:sz w:val="28"/>
          <w:szCs w:val="28"/>
        </w:rPr>
        <w:t xml:space="preserve"> 2017</w:t>
      </w:r>
      <w:r>
        <w:rPr>
          <w:sz w:val="28"/>
          <w:szCs w:val="28"/>
        </w:rPr>
        <w:t xml:space="preserve"> </w:t>
      </w:r>
      <w:r w:rsidR="00DE46A7" w:rsidRPr="00421F8B">
        <w:rPr>
          <w:sz w:val="28"/>
          <w:szCs w:val="28"/>
        </w:rPr>
        <w:t>год было предоставлено 12 выписок.</w:t>
      </w:r>
    </w:p>
    <w:p w:rsidR="00DE46A7" w:rsidRDefault="00DE46A7" w:rsidP="002336F5">
      <w:pPr>
        <w:ind w:firstLine="708"/>
        <w:jc w:val="both"/>
        <w:rPr>
          <w:sz w:val="28"/>
          <w:szCs w:val="28"/>
        </w:rPr>
      </w:pPr>
      <w:r>
        <w:rPr>
          <w:sz w:val="28"/>
          <w:szCs w:val="28"/>
        </w:rPr>
        <w:t>Ежемесячно ведется работа с Фондом модернизации по начислению платежей за капремонт муниципальных жилых помещений.</w:t>
      </w:r>
    </w:p>
    <w:p w:rsidR="00D03DBE" w:rsidRDefault="00D03DBE" w:rsidP="002336F5">
      <w:pPr>
        <w:ind w:firstLine="708"/>
        <w:jc w:val="both"/>
        <w:rPr>
          <w:sz w:val="28"/>
          <w:szCs w:val="28"/>
        </w:rPr>
      </w:pPr>
    </w:p>
    <w:p w:rsidR="00AB7E02" w:rsidRDefault="00AB7E02" w:rsidP="00AB7E02">
      <w:pPr>
        <w:numPr>
          <w:ilvl w:val="0"/>
          <w:numId w:val="33"/>
        </w:numPr>
        <w:ind w:left="0" w:firstLine="0"/>
        <w:jc w:val="center"/>
        <w:rPr>
          <w:b/>
          <w:color w:val="000000"/>
          <w:sz w:val="28"/>
          <w:szCs w:val="28"/>
        </w:rPr>
      </w:pPr>
      <w:r w:rsidRPr="0081165B">
        <w:rPr>
          <w:b/>
          <w:color w:val="000000"/>
          <w:sz w:val="28"/>
          <w:szCs w:val="28"/>
        </w:rPr>
        <w:t>Осуществление международных и внешнеэкономических связей в соответствии с федеральными законами</w:t>
      </w:r>
    </w:p>
    <w:p w:rsidR="00AB7E02" w:rsidRDefault="00AB7E02" w:rsidP="00AB7E02">
      <w:pPr>
        <w:ind w:left="720"/>
        <w:rPr>
          <w:b/>
          <w:color w:val="000000"/>
          <w:sz w:val="28"/>
          <w:szCs w:val="28"/>
        </w:rPr>
      </w:pPr>
    </w:p>
    <w:p w:rsidR="00AB7E02" w:rsidRDefault="00AB7E02" w:rsidP="00AB7E02">
      <w:pPr>
        <w:ind w:firstLine="720"/>
        <w:jc w:val="both"/>
        <w:rPr>
          <w:color w:val="000000"/>
          <w:sz w:val="28"/>
          <w:szCs w:val="28"/>
        </w:rPr>
      </w:pPr>
      <w:r w:rsidRPr="0081165B">
        <w:rPr>
          <w:color w:val="000000"/>
          <w:sz w:val="28"/>
          <w:szCs w:val="28"/>
        </w:rPr>
        <w:t>Администрация Ордынского района</w:t>
      </w:r>
      <w:r>
        <w:rPr>
          <w:color w:val="000000"/>
          <w:sz w:val="28"/>
          <w:szCs w:val="28"/>
        </w:rPr>
        <w:t xml:space="preserve"> Новосибирской области</w:t>
      </w:r>
      <w:r w:rsidRPr="0081165B">
        <w:rPr>
          <w:color w:val="000000"/>
          <w:sz w:val="28"/>
          <w:szCs w:val="28"/>
        </w:rPr>
        <w:t xml:space="preserve"> не осуществляет международных и внешнеэкономических связей.</w:t>
      </w:r>
    </w:p>
    <w:p w:rsidR="00AB7E02" w:rsidRPr="003B582D" w:rsidRDefault="00AB7E02" w:rsidP="00307A3B">
      <w:pPr>
        <w:jc w:val="both"/>
        <w:rPr>
          <w:sz w:val="28"/>
          <w:szCs w:val="28"/>
        </w:rPr>
      </w:pPr>
      <w:r w:rsidRPr="0081165B">
        <w:rPr>
          <w:color w:val="000000"/>
          <w:sz w:val="28"/>
          <w:szCs w:val="28"/>
        </w:rPr>
        <w:tab/>
      </w:r>
    </w:p>
    <w:p w:rsidR="00450FBB" w:rsidRDefault="00307A3B" w:rsidP="00AB7E02">
      <w:pPr>
        <w:numPr>
          <w:ilvl w:val="0"/>
          <w:numId w:val="33"/>
        </w:numPr>
        <w:ind w:left="0" w:firstLine="0"/>
        <w:jc w:val="center"/>
        <w:rPr>
          <w:b/>
          <w:sz w:val="28"/>
          <w:szCs w:val="28"/>
        </w:rPr>
      </w:pPr>
      <w:r w:rsidRPr="00A04E38">
        <w:rPr>
          <w:b/>
          <w:sz w:val="28"/>
          <w:szCs w:val="28"/>
        </w:rPr>
        <w:t>Организация в границах Ордынского района э</w:t>
      </w:r>
      <w:r w:rsidR="004B7F85" w:rsidRPr="00A04E38">
        <w:rPr>
          <w:b/>
          <w:sz w:val="28"/>
          <w:szCs w:val="28"/>
        </w:rPr>
        <w:t>лектро</w:t>
      </w:r>
      <w:r w:rsidR="00CD587B" w:rsidRPr="00A04E38">
        <w:rPr>
          <w:b/>
          <w:sz w:val="28"/>
          <w:szCs w:val="28"/>
        </w:rPr>
        <w:t xml:space="preserve">- и газоснабжения поселений, </w:t>
      </w:r>
      <w:r w:rsidR="004B7F85" w:rsidRPr="00A04E38">
        <w:rPr>
          <w:b/>
          <w:sz w:val="28"/>
          <w:szCs w:val="28"/>
        </w:rPr>
        <w:t>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50FBB" w:rsidRDefault="00450FBB" w:rsidP="00450FBB">
      <w:pPr>
        <w:jc w:val="both"/>
        <w:rPr>
          <w:b/>
          <w:sz w:val="28"/>
          <w:szCs w:val="28"/>
        </w:rPr>
      </w:pPr>
    </w:p>
    <w:p w:rsidR="00303420" w:rsidRDefault="00303420" w:rsidP="00303420">
      <w:pPr>
        <w:ind w:firstLine="708"/>
        <w:jc w:val="both"/>
        <w:rPr>
          <w:sz w:val="28"/>
          <w:szCs w:val="36"/>
        </w:rPr>
      </w:pPr>
      <w:r w:rsidRPr="000C6BFD">
        <w:rPr>
          <w:sz w:val="28"/>
          <w:szCs w:val="36"/>
        </w:rPr>
        <w:lastRenderedPageBreak/>
        <w:t xml:space="preserve">В соответствии с намеченными мероприятиями </w:t>
      </w:r>
      <w:r>
        <w:rPr>
          <w:sz w:val="28"/>
          <w:szCs w:val="36"/>
        </w:rPr>
        <w:t xml:space="preserve">в рамках подготовки к отопительному сезону 2018-2019 г.г. </w:t>
      </w:r>
      <w:r w:rsidRPr="000C6BFD">
        <w:rPr>
          <w:sz w:val="28"/>
          <w:szCs w:val="36"/>
        </w:rPr>
        <w:t>в 2018 году отремонтировано и подготовлено</w:t>
      </w:r>
      <w:r>
        <w:rPr>
          <w:sz w:val="28"/>
          <w:szCs w:val="36"/>
        </w:rPr>
        <w:t>:</w:t>
      </w:r>
    </w:p>
    <w:p w:rsidR="00303420" w:rsidRPr="00303420" w:rsidRDefault="00303420" w:rsidP="00303420">
      <w:pPr>
        <w:pStyle w:val="20"/>
        <w:numPr>
          <w:ilvl w:val="0"/>
          <w:numId w:val="34"/>
        </w:numPr>
        <w:spacing w:after="0" w:line="240" w:lineRule="auto"/>
        <w:ind w:left="0" w:firstLine="720"/>
        <w:jc w:val="both"/>
        <w:rPr>
          <w:b/>
          <w:sz w:val="28"/>
        </w:rPr>
      </w:pPr>
      <w:r w:rsidRPr="00303420">
        <w:rPr>
          <w:sz w:val="28"/>
        </w:rPr>
        <w:t>Проведен текущий ремонт и гидравлические испытания 234 многоквартирных домов;</w:t>
      </w:r>
    </w:p>
    <w:p w:rsidR="00303420" w:rsidRPr="00303420" w:rsidRDefault="00303420" w:rsidP="00303420">
      <w:pPr>
        <w:pStyle w:val="20"/>
        <w:numPr>
          <w:ilvl w:val="0"/>
          <w:numId w:val="34"/>
        </w:numPr>
        <w:spacing w:after="0" w:line="240" w:lineRule="auto"/>
        <w:ind w:left="0" w:firstLine="720"/>
        <w:jc w:val="both"/>
        <w:rPr>
          <w:b/>
          <w:sz w:val="28"/>
        </w:rPr>
      </w:pPr>
      <w:r w:rsidRPr="00303420">
        <w:rPr>
          <w:sz w:val="28"/>
        </w:rPr>
        <w:t>Подготовлено к зиме 34 угольных и 7 газовых котельных.</w:t>
      </w:r>
    </w:p>
    <w:p w:rsidR="00303420" w:rsidRPr="00303420" w:rsidRDefault="00303420" w:rsidP="00303420">
      <w:pPr>
        <w:pStyle w:val="20"/>
        <w:numPr>
          <w:ilvl w:val="0"/>
          <w:numId w:val="34"/>
        </w:numPr>
        <w:spacing w:after="0" w:line="240" w:lineRule="auto"/>
        <w:ind w:left="0" w:firstLine="720"/>
        <w:jc w:val="both"/>
        <w:rPr>
          <w:b/>
          <w:sz w:val="28"/>
        </w:rPr>
      </w:pPr>
      <w:r w:rsidRPr="00303420">
        <w:rPr>
          <w:sz w:val="28"/>
        </w:rPr>
        <w:t xml:space="preserve">Заменены 2 угольных котла в р.п. Ордынское и 2 угольных котла </w:t>
      </w:r>
      <w:r>
        <w:rPr>
          <w:sz w:val="28"/>
        </w:rPr>
        <w:t xml:space="preserve">               </w:t>
      </w:r>
      <w:proofErr w:type="gramStart"/>
      <w:r>
        <w:rPr>
          <w:sz w:val="28"/>
        </w:rPr>
        <w:t xml:space="preserve">   </w:t>
      </w:r>
      <w:r w:rsidRPr="00303420">
        <w:rPr>
          <w:sz w:val="28"/>
        </w:rPr>
        <w:t>(</w:t>
      </w:r>
      <w:proofErr w:type="gramEnd"/>
      <w:r>
        <w:rPr>
          <w:sz w:val="28"/>
        </w:rPr>
        <w:t>п.</w:t>
      </w:r>
      <w:r w:rsidRPr="00303420">
        <w:rPr>
          <w:sz w:val="28"/>
        </w:rPr>
        <w:t xml:space="preserve">Петровский, с. </w:t>
      </w:r>
      <w:proofErr w:type="spellStart"/>
      <w:r w:rsidRPr="00303420">
        <w:rPr>
          <w:sz w:val="28"/>
        </w:rPr>
        <w:t>Козиха</w:t>
      </w:r>
      <w:proofErr w:type="spellEnd"/>
      <w:r w:rsidRPr="00303420">
        <w:rPr>
          <w:sz w:val="28"/>
        </w:rPr>
        <w:t>).</w:t>
      </w:r>
    </w:p>
    <w:p w:rsidR="00303420" w:rsidRPr="00303420" w:rsidRDefault="00303420" w:rsidP="00303420">
      <w:pPr>
        <w:pStyle w:val="20"/>
        <w:numPr>
          <w:ilvl w:val="0"/>
          <w:numId w:val="34"/>
        </w:numPr>
        <w:spacing w:after="0" w:line="240" w:lineRule="auto"/>
        <w:ind w:left="0" w:firstLine="720"/>
        <w:jc w:val="both"/>
        <w:rPr>
          <w:b/>
          <w:sz w:val="28"/>
        </w:rPr>
      </w:pPr>
      <w:r w:rsidRPr="00303420">
        <w:rPr>
          <w:sz w:val="28"/>
        </w:rPr>
        <w:t>Проведен капитальный ремонт 10 угольных котлов.</w:t>
      </w:r>
    </w:p>
    <w:p w:rsidR="00303420" w:rsidRPr="00303420" w:rsidRDefault="00303420" w:rsidP="00303420">
      <w:pPr>
        <w:pStyle w:val="20"/>
        <w:numPr>
          <w:ilvl w:val="0"/>
          <w:numId w:val="34"/>
        </w:numPr>
        <w:spacing w:after="0" w:line="240" w:lineRule="auto"/>
        <w:ind w:left="0" w:firstLine="720"/>
        <w:jc w:val="both"/>
        <w:rPr>
          <w:b/>
          <w:sz w:val="28"/>
        </w:rPr>
      </w:pPr>
      <w:r w:rsidRPr="00303420">
        <w:rPr>
          <w:sz w:val="28"/>
        </w:rPr>
        <w:t>В ноябре 2018</w:t>
      </w:r>
      <w:r>
        <w:rPr>
          <w:sz w:val="28"/>
        </w:rPr>
        <w:t xml:space="preserve"> </w:t>
      </w:r>
      <w:r w:rsidRPr="00303420">
        <w:rPr>
          <w:sz w:val="28"/>
        </w:rPr>
        <w:t>г. здания МКОУ-Петровская СОШ были присоединены к тепловой сети МУП «ЕУК ЖКХ» (школьная котельная не отапливает).</w:t>
      </w:r>
    </w:p>
    <w:p w:rsidR="00303420" w:rsidRPr="00303420" w:rsidRDefault="00303420" w:rsidP="00303420">
      <w:pPr>
        <w:pStyle w:val="20"/>
        <w:numPr>
          <w:ilvl w:val="0"/>
          <w:numId w:val="34"/>
        </w:numPr>
        <w:spacing w:after="0" w:line="240" w:lineRule="auto"/>
        <w:ind w:left="0" w:firstLine="720"/>
        <w:jc w:val="both"/>
        <w:rPr>
          <w:b/>
          <w:sz w:val="28"/>
        </w:rPr>
      </w:pPr>
      <w:r w:rsidRPr="00303420">
        <w:rPr>
          <w:sz w:val="28"/>
        </w:rPr>
        <w:t xml:space="preserve">Приобретено и смонтировано 3 сетевых насоса: 1 в котельной с. </w:t>
      </w:r>
      <w:proofErr w:type="spellStart"/>
      <w:r w:rsidRPr="00303420">
        <w:rPr>
          <w:sz w:val="28"/>
        </w:rPr>
        <w:t>Усть</w:t>
      </w:r>
      <w:proofErr w:type="spellEnd"/>
      <w:r w:rsidRPr="00303420">
        <w:rPr>
          <w:sz w:val="28"/>
        </w:rPr>
        <w:t>-Луковка, 1 в с. Красный Яр, 1 в п. Петровский.</w:t>
      </w:r>
    </w:p>
    <w:p w:rsidR="00303420" w:rsidRPr="00303420" w:rsidRDefault="00303420" w:rsidP="00303420">
      <w:pPr>
        <w:pStyle w:val="20"/>
        <w:numPr>
          <w:ilvl w:val="0"/>
          <w:numId w:val="34"/>
        </w:numPr>
        <w:spacing w:after="0" w:line="240" w:lineRule="auto"/>
        <w:ind w:left="0" w:firstLine="720"/>
        <w:jc w:val="both"/>
        <w:rPr>
          <w:b/>
          <w:sz w:val="28"/>
        </w:rPr>
      </w:pPr>
      <w:r w:rsidRPr="00303420">
        <w:rPr>
          <w:sz w:val="28"/>
        </w:rPr>
        <w:t>Приобретено 2 дымососа: 1 дымосос в котельной с. Кирза, 1 дымосос в котельной с. Красный Яр.</w:t>
      </w:r>
    </w:p>
    <w:p w:rsidR="00303420" w:rsidRPr="00303420" w:rsidRDefault="00303420" w:rsidP="00303420">
      <w:pPr>
        <w:pStyle w:val="20"/>
        <w:numPr>
          <w:ilvl w:val="0"/>
          <w:numId w:val="34"/>
        </w:numPr>
        <w:spacing w:after="0" w:line="240" w:lineRule="auto"/>
        <w:ind w:left="0" w:firstLine="720"/>
        <w:jc w:val="both"/>
        <w:rPr>
          <w:b/>
          <w:sz w:val="28"/>
        </w:rPr>
      </w:pPr>
      <w:r w:rsidRPr="00303420">
        <w:rPr>
          <w:sz w:val="28"/>
        </w:rPr>
        <w:t xml:space="preserve">Проведен капитальный ремонт 1 дымососа котельной с. Кирза; 2 дымососа в котельной п. Пролетарский; 2 дымососа с. </w:t>
      </w:r>
      <w:proofErr w:type="spellStart"/>
      <w:r w:rsidRPr="00303420">
        <w:rPr>
          <w:sz w:val="28"/>
        </w:rPr>
        <w:t>Козиха</w:t>
      </w:r>
      <w:proofErr w:type="spellEnd"/>
      <w:r w:rsidRPr="00303420">
        <w:rPr>
          <w:sz w:val="28"/>
        </w:rPr>
        <w:t xml:space="preserve">; 1 сетевого насоса котельной с. </w:t>
      </w:r>
      <w:proofErr w:type="spellStart"/>
      <w:r w:rsidRPr="00303420">
        <w:rPr>
          <w:sz w:val="28"/>
        </w:rPr>
        <w:t>Нижнекаменка</w:t>
      </w:r>
      <w:proofErr w:type="spellEnd"/>
      <w:r w:rsidRPr="00303420">
        <w:rPr>
          <w:sz w:val="28"/>
        </w:rPr>
        <w:t xml:space="preserve">; 1 теплообменника, 1 сетевого и 2 насосов сетевого контура котельной д. Березовка. </w:t>
      </w:r>
    </w:p>
    <w:p w:rsidR="00303420" w:rsidRPr="00303420" w:rsidRDefault="00303420" w:rsidP="00303420">
      <w:pPr>
        <w:pStyle w:val="20"/>
        <w:numPr>
          <w:ilvl w:val="0"/>
          <w:numId w:val="34"/>
        </w:numPr>
        <w:spacing w:after="0" w:line="240" w:lineRule="auto"/>
        <w:ind w:left="0" w:firstLine="720"/>
        <w:jc w:val="both"/>
        <w:rPr>
          <w:b/>
          <w:sz w:val="28"/>
        </w:rPr>
      </w:pPr>
      <w:r w:rsidRPr="00303420">
        <w:rPr>
          <w:sz w:val="28"/>
        </w:rPr>
        <w:t xml:space="preserve">Для МУП «ЕУК ЖКХ» приобретено 5 скважинных насосов </w:t>
      </w:r>
      <w:r>
        <w:rPr>
          <w:sz w:val="28"/>
        </w:rPr>
        <w:t xml:space="preserve">                     </w:t>
      </w:r>
      <w:proofErr w:type="gramStart"/>
      <w:r>
        <w:rPr>
          <w:sz w:val="28"/>
        </w:rPr>
        <w:t xml:space="preserve">   </w:t>
      </w:r>
      <w:r w:rsidRPr="00303420">
        <w:rPr>
          <w:sz w:val="28"/>
        </w:rPr>
        <w:t>(</w:t>
      </w:r>
      <w:proofErr w:type="gramEnd"/>
      <w:r w:rsidRPr="00303420">
        <w:rPr>
          <w:sz w:val="28"/>
        </w:rPr>
        <w:t xml:space="preserve">в с. </w:t>
      </w:r>
      <w:proofErr w:type="spellStart"/>
      <w:r w:rsidRPr="00303420">
        <w:rPr>
          <w:sz w:val="28"/>
        </w:rPr>
        <w:t>Нижнекаменка</w:t>
      </w:r>
      <w:proofErr w:type="spellEnd"/>
      <w:r w:rsidRPr="00303420">
        <w:rPr>
          <w:sz w:val="28"/>
        </w:rPr>
        <w:t xml:space="preserve">, 2 д. </w:t>
      </w:r>
      <w:proofErr w:type="spellStart"/>
      <w:r w:rsidRPr="00303420">
        <w:rPr>
          <w:sz w:val="28"/>
        </w:rPr>
        <w:t>Устюжанино</w:t>
      </w:r>
      <w:proofErr w:type="spellEnd"/>
      <w:r w:rsidRPr="00303420">
        <w:rPr>
          <w:sz w:val="28"/>
        </w:rPr>
        <w:t>, п. Пролетарский, п. Степной), 5 станций частотного управления и коммутации насосными агрегатами. Приобретена вакуумная машина и экскаватор.</w:t>
      </w:r>
    </w:p>
    <w:p w:rsidR="00303420" w:rsidRPr="00303420" w:rsidRDefault="00303420" w:rsidP="00303420">
      <w:pPr>
        <w:pStyle w:val="20"/>
        <w:numPr>
          <w:ilvl w:val="0"/>
          <w:numId w:val="34"/>
        </w:numPr>
        <w:spacing w:after="0" w:line="240" w:lineRule="auto"/>
        <w:ind w:left="0" w:firstLine="720"/>
        <w:jc w:val="both"/>
        <w:rPr>
          <w:b/>
          <w:sz w:val="28"/>
        </w:rPr>
      </w:pPr>
      <w:r w:rsidRPr="00303420">
        <w:rPr>
          <w:sz w:val="28"/>
        </w:rPr>
        <w:t>Подготовлено тепловых сетей (в двухтрубном исчислении) 79,82</w:t>
      </w:r>
      <w:r>
        <w:rPr>
          <w:sz w:val="28"/>
        </w:rPr>
        <w:t xml:space="preserve"> </w:t>
      </w:r>
      <w:r w:rsidRPr="00303420">
        <w:rPr>
          <w:sz w:val="28"/>
        </w:rPr>
        <w:t>км из них заменено 1,43</w:t>
      </w:r>
      <w:r>
        <w:rPr>
          <w:sz w:val="28"/>
        </w:rPr>
        <w:t xml:space="preserve"> </w:t>
      </w:r>
      <w:r w:rsidRPr="00303420">
        <w:rPr>
          <w:sz w:val="28"/>
        </w:rPr>
        <w:t>км в двухтрубном исчислении.</w:t>
      </w:r>
    </w:p>
    <w:p w:rsidR="00303420" w:rsidRPr="00303420" w:rsidRDefault="00303420" w:rsidP="00303420">
      <w:pPr>
        <w:pStyle w:val="20"/>
        <w:numPr>
          <w:ilvl w:val="0"/>
          <w:numId w:val="34"/>
        </w:numPr>
        <w:spacing w:after="0" w:line="240" w:lineRule="auto"/>
        <w:ind w:left="0" w:firstLine="720"/>
        <w:jc w:val="both"/>
        <w:rPr>
          <w:b/>
          <w:sz w:val="28"/>
        </w:rPr>
      </w:pPr>
      <w:r w:rsidRPr="00303420">
        <w:rPr>
          <w:sz w:val="28"/>
        </w:rPr>
        <w:t>Подготовлено по всем видам собственности 81 водозаборная скважина.</w:t>
      </w:r>
    </w:p>
    <w:p w:rsidR="00303420" w:rsidRPr="00303420" w:rsidRDefault="00303420" w:rsidP="00303420">
      <w:pPr>
        <w:pStyle w:val="20"/>
        <w:numPr>
          <w:ilvl w:val="0"/>
          <w:numId w:val="34"/>
        </w:numPr>
        <w:spacing w:after="0" w:line="240" w:lineRule="auto"/>
        <w:ind w:left="0" w:firstLine="720"/>
        <w:jc w:val="both"/>
        <w:rPr>
          <w:b/>
          <w:sz w:val="28"/>
        </w:rPr>
      </w:pPr>
      <w:r w:rsidRPr="00303420">
        <w:rPr>
          <w:sz w:val="28"/>
        </w:rPr>
        <w:t>Подготовлено водопроводных сетей 302,75км из них заменено 4,25км.</w:t>
      </w:r>
    </w:p>
    <w:p w:rsidR="00303420" w:rsidRDefault="00303420" w:rsidP="003560A5">
      <w:pPr>
        <w:pStyle w:val="formattexttopleveltext"/>
        <w:numPr>
          <w:ilvl w:val="0"/>
          <w:numId w:val="34"/>
        </w:numPr>
        <w:shd w:val="clear" w:color="auto" w:fill="FFFFFF"/>
        <w:spacing w:before="0" w:beforeAutospacing="0" w:after="0" w:afterAutospacing="0"/>
        <w:ind w:left="0" w:firstLine="709"/>
        <w:jc w:val="both"/>
        <w:textAlignment w:val="baseline"/>
        <w:rPr>
          <w:sz w:val="28"/>
          <w:szCs w:val="28"/>
        </w:rPr>
      </w:pPr>
      <w:r w:rsidRPr="00F97388">
        <w:rPr>
          <w:sz w:val="28"/>
          <w:szCs w:val="28"/>
        </w:rPr>
        <w:t xml:space="preserve">Построено: скважина с водоподготовкой в п. </w:t>
      </w:r>
      <w:proofErr w:type="spellStart"/>
      <w:r w:rsidRPr="00F97388">
        <w:rPr>
          <w:sz w:val="28"/>
          <w:szCs w:val="28"/>
        </w:rPr>
        <w:t>Чернаково</w:t>
      </w:r>
      <w:proofErr w:type="spellEnd"/>
      <w:r w:rsidRPr="00F97388">
        <w:rPr>
          <w:sz w:val="28"/>
          <w:szCs w:val="28"/>
        </w:rPr>
        <w:t xml:space="preserve">, скважина в с. Кирза, скважина с водоподготовкой в д. Новокузьминка, две скважины, водоподготовка, реконструкция водопровода 3495м в с. </w:t>
      </w:r>
      <w:proofErr w:type="spellStart"/>
      <w:r w:rsidRPr="00F97388">
        <w:rPr>
          <w:sz w:val="28"/>
          <w:szCs w:val="28"/>
        </w:rPr>
        <w:t>Новопичугово</w:t>
      </w:r>
      <w:proofErr w:type="spellEnd"/>
      <w:r w:rsidRPr="00F97388">
        <w:rPr>
          <w:sz w:val="28"/>
          <w:szCs w:val="28"/>
        </w:rPr>
        <w:t xml:space="preserve">, скважина в д. Поперечное. </w:t>
      </w:r>
    </w:p>
    <w:p w:rsidR="003560A5" w:rsidRPr="003560A5" w:rsidRDefault="003560A5" w:rsidP="003560A5">
      <w:pPr>
        <w:pStyle w:val="formattexttopleveltext"/>
        <w:numPr>
          <w:ilvl w:val="0"/>
          <w:numId w:val="34"/>
        </w:numPr>
        <w:shd w:val="clear" w:color="auto" w:fill="FFFFFF"/>
        <w:spacing w:before="0" w:beforeAutospacing="0" w:after="0" w:afterAutospacing="0"/>
        <w:ind w:left="0" w:firstLine="709"/>
        <w:jc w:val="both"/>
        <w:textAlignment w:val="baseline"/>
        <w:rPr>
          <w:sz w:val="32"/>
          <w:szCs w:val="28"/>
        </w:rPr>
      </w:pPr>
      <w:r w:rsidRPr="003560A5">
        <w:rPr>
          <w:sz w:val="28"/>
        </w:rPr>
        <w:t>Подготовлено 6 канализационных насосных станций и 29,9</w:t>
      </w:r>
      <w:r w:rsidR="00A648E6">
        <w:rPr>
          <w:sz w:val="28"/>
        </w:rPr>
        <w:t xml:space="preserve"> </w:t>
      </w:r>
      <w:r w:rsidRPr="003560A5">
        <w:rPr>
          <w:sz w:val="28"/>
        </w:rPr>
        <w:t xml:space="preserve">км канализационных сетей. Начата «Реконструкция канализационных очистных сооружений хозяйственно-бытовых сточных вод в р.п. Ордынское Ордынского района Новосибирской области», выполнение от заключенного контракта </w:t>
      </w:r>
      <w:r w:rsidR="00A648E6">
        <w:rPr>
          <w:sz w:val="28"/>
        </w:rPr>
        <w:t xml:space="preserve">в 2018 г. </w:t>
      </w:r>
      <w:r w:rsidRPr="003560A5">
        <w:rPr>
          <w:sz w:val="28"/>
        </w:rPr>
        <w:t>составляет около 10%.</w:t>
      </w:r>
    </w:p>
    <w:p w:rsidR="003560A5" w:rsidRPr="00A648E6" w:rsidRDefault="003560A5" w:rsidP="003560A5">
      <w:pPr>
        <w:pStyle w:val="formattexttopleveltext"/>
        <w:numPr>
          <w:ilvl w:val="0"/>
          <w:numId w:val="34"/>
        </w:numPr>
        <w:shd w:val="clear" w:color="auto" w:fill="FFFFFF"/>
        <w:spacing w:before="0" w:beforeAutospacing="0" w:after="0" w:afterAutospacing="0"/>
        <w:ind w:left="0" w:firstLine="709"/>
        <w:jc w:val="both"/>
        <w:textAlignment w:val="baseline"/>
        <w:rPr>
          <w:sz w:val="36"/>
          <w:szCs w:val="28"/>
        </w:rPr>
      </w:pPr>
      <w:r w:rsidRPr="003560A5">
        <w:rPr>
          <w:sz w:val="28"/>
        </w:rPr>
        <w:t>Запас угля к началу отопительного сезона на котельных предприятий ЖКХ составило 4875 тонн и бюджетной сферы составило 661 тонну.</w:t>
      </w:r>
    </w:p>
    <w:p w:rsidR="00A648E6" w:rsidRDefault="00A648E6" w:rsidP="00A648E6">
      <w:pPr>
        <w:pStyle w:val="formattexttopleveltext"/>
        <w:numPr>
          <w:ilvl w:val="0"/>
          <w:numId w:val="34"/>
        </w:numPr>
        <w:shd w:val="clear" w:color="auto" w:fill="FFFFFF"/>
        <w:spacing w:before="0" w:beforeAutospacing="0" w:after="0" w:afterAutospacing="0"/>
        <w:ind w:left="0" w:firstLine="709"/>
        <w:jc w:val="both"/>
        <w:textAlignment w:val="baseline"/>
        <w:rPr>
          <w:sz w:val="28"/>
          <w:szCs w:val="28"/>
        </w:rPr>
      </w:pPr>
      <w:r w:rsidRPr="00A648E6">
        <w:rPr>
          <w:sz w:val="28"/>
          <w:szCs w:val="28"/>
        </w:rPr>
        <w:t>Из областного бюджета Новосибирской области была выделена субсидия</w:t>
      </w:r>
      <w:r w:rsidR="002E59E1">
        <w:rPr>
          <w:sz w:val="28"/>
          <w:szCs w:val="28"/>
        </w:rPr>
        <w:t xml:space="preserve"> на погашение кредиторской задолженности за газ, уголь и электроэнергию </w:t>
      </w:r>
      <w:r w:rsidRPr="00A648E6">
        <w:rPr>
          <w:sz w:val="28"/>
          <w:szCs w:val="28"/>
        </w:rPr>
        <w:t>в размере 81 447, 700 тыс. руб., из них было распределено:</w:t>
      </w:r>
    </w:p>
    <w:p w:rsidR="002E59E1" w:rsidRDefault="002E59E1" w:rsidP="002E59E1">
      <w:pPr>
        <w:pStyle w:val="20"/>
        <w:spacing w:after="0" w:line="240" w:lineRule="auto"/>
        <w:ind w:left="567"/>
        <w:jc w:val="both"/>
        <w:rPr>
          <w:sz w:val="28"/>
          <w:szCs w:val="28"/>
        </w:rPr>
      </w:pPr>
      <w:r w:rsidRPr="00A648E6">
        <w:rPr>
          <w:sz w:val="28"/>
          <w:szCs w:val="28"/>
        </w:rPr>
        <w:t xml:space="preserve">- </w:t>
      </w:r>
      <w:r>
        <w:rPr>
          <w:sz w:val="28"/>
          <w:szCs w:val="28"/>
        </w:rPr>
        <w:t xml:space="preserve">Администрации </w:t>
      </w:r>
      <w:r w:rsidRPr="00A648E6">
        <w:rPr>
          <w:sz w:val="28"/>
          <w:szCs w:val="28"/>
        </w:rPr>
        <w:t xml:space="preserve">р.п. Ордынское </w:t>
      </w:r>
      <w:r>
        <w:rPr>
          <w:sz w:val="28"/>
          <w:szCs w:val="28"/>
        </w:rPr>
        <w:t xml:space="preserve">в размере </w:t>
      </w:r>
      <w:r w:rsidRPr="00A648E6">
        <w:rPr>
          <w:sz w:val="28"/>
          <w:szCs w:val="28"/>
        </w:rPr>
        <w:t>28 544,84 тыс. руб.</w:t>
      </w:r>
      <w:r>
        <w:rPr>
          <w:sz w:val="28"/>
          <w:szCs w:val="28"/>
        </w:rPr>
        <w:t>;</w:t>
      </w:r>
    </w:p>
    <w:p w:rsidR="002E59E1" w:rsidRDefault="002E59E1" w:rsidP="002E59E1">
      <w:pPr>
        <w:pStyle w:val="20"/>
        <w:spacing w:after="0" w:line="240" w:lineRule="auto"/>
        <w:ind w:left="567"/>
        <w:jc w:val="both"/>
        <w:rPr>
          <w:sz w:val="28"/>
          <w:szCs w:val="28"/>
        </w:rPr>
      </w:pPr>
      <w:r w:rsidRPr="00A648E6">
        <w:rPr>
          <w:sz w:val="28"/>
          <w:szCs w:val="28"/>
        </w:rPr>
        <w:t>-</w:t>
      </w:r>
      <w:r>
        <w:rPr>
          <w:sz w:val="28"/>
          <w:szCs w:val="28"/>
        </w:rPr>
        <w:t xml:space="preserve"> ОАО «</w:t>
      </w:r>
      <w:proofErr w:type="spellStart"/>
      <w:r>
        <w:rPr>
          <w:sz w:val="28"/>
          <w:szCs w:val="28"/>
        </w:rPr>
        <w:t>Теплоэнергия</w:t>
      </w:r>
      <w:proofErr w:type="spellEnd"/>
      <w:r>
        <w:rPr>
          <w:sz w:val="28"/>
          <w:szCs w:val="28"/>
        </w:rPr>
        <w:t xml:space="preserve"> плюс» с. </w:t>
      </w:r>
      <w:proofErr w:type="spellStart"/>
      <w:r>
        <w:rPr>
          <w:sz w:val="28"/>
          <w:szCs w:val="28"/>
        </w:rPr>
        <w:t>Новопичугово</w:t>
      </w:r>
      <w:proofErr w:type="spellEnd"/>
      <w:r>
        <w:rPr>
          <w:sz w:val="28"/>
          <w:szCs w:val="28"/>
        </w:rPr>
        <w:t xml:space="preserve"> в размере </w:t>
      </w:r>
      <w:r w:rsidRPr="00A648E6">
        <w:rPr>
          <w:sz w:val="28"/>
          <w:szCs w:val="28"/>
        </w:rPr>
        <w:t>3 370,92 тыс. руб.</w:t>
      </w:r>
      <w:r>
        <w:rPr>
          <w:sz w:val="28"/>
          <w:szCs w:val="28"/>
        </w:rPr>
        <w:t>;</w:t>
      </w:r>
    </w:p>
    <w:p w:rsidR="002E59E1" w:rsidRDefault="002E59E1" w:rsidP="002E59E1">
      <w:pPr>
        <w:pStyle w:val="20"/>
        <w:spacing w:after="0" w:line="240" w:lineRule="auto"/>
        <w:ind w:left="567"/>
        <w:jc w:val="both"/>
        <w:rPr>
          <w:sz w:val="28"/>
          <w:szCs w:val="28"/>
        </w:rPr>
      </w:pPr>
      <w:r>
        <w:rPr>
          <w:sz w:val="28"/>
          <w:szCs w:val="28"/>
        </w:rPr>
        <w:t xml:space="preserve">- МП </w:t>
      </w:r>
      <w:proofErr w:type="gramStart"/>
      <w:r>
        <w:rPr>
          <w:sz w:val="28"/>
          <w:szCs w:val="28"/>
        </w:rPr>
        <w:t xml:space="preserve">ЖКХ  </w:t>
      </w:r>
      <w:proofErr w:type="spellStart"/>
      <w:r>
        <w:rPr>
          <w:sz w:val="28"/>
          <w:szCs w:val="28"/>
        </w:rPr>
        <w:t>Новошарапский</w:t>
      </w:r>
      <w:proofErr w:type="spellEnd"/>
      <w:proofErr w:type="gramEnd"/>
      <w:r>
        <w:rPr>
          <w:sz w:val="28"/>
          <w:szCs w:val="28"/>
        </w:rPr>
        <w:t xml:space="preserve"> в размере </w:t>
      </w:r>
      <w:r w:rsidRPr="00A648E6">
        <w:rPr>
          <w:sz w:val="28"/>
          <w:szCs w:val="28"/>
        </w:rPr>
        <w:t>200,00 тыс.руб.</w:t>
      </w:r>
      <w:r>
        <w:rPr>
          <w:sz w:val="28"/>
          <w:szCs w:val="28"/>
        </w:rPr>
        <w:t>;</w:t>
      </w:r>
      <w:r w:rsidRPr="00A648E6">
        <w:rPr>
          <w:sz w:val="28"/>
          <w:szCs w:val="28"/>
        </w:rPr>
        <w:t xml:space="preserve"> </w:t>
      </w:r>
    </w:p>
    <w:p w:rsidR="002E59E1" w:rsidRPr="00A648E6" w:rsidRDefault="002E59E1" w:rsidP="002E59E1">
      <w:pPr>
        <w:pStyle w:val="20"/>
        <w:spacing w:after="0" w:line="240" w:lineRule="auto"/>
        <w:ind w:left="567"/>
        <w:jc w:val="both"/>
        <w:rPr>
          <w:b/>
          <w:sz w:val="28"/>
          <w:szCs w:val="28"/>
        </w:rPr>
      </w:pPr>
      <w:r>
        <w:rPr>
          <w:sz w:val="28"/>
          <w:szCs w:val="28"/>
        </w:rPr>
        <w:lastRenderedPageBreak/>
        <w:t>- Администрации Верх-</w:t>
      </w:r>
      <w:proofErr w:type="spellStart"/>
      <w:r>
        <w:rPr>
          <w:sz w:val="28"/>
          <w:szCs w:val="28"/>
        </w:rPr>
        <w:t>Ирменского</w:t>
      </w:r>
      <w:proofErr w:type="spellEnd"/>
      <w:r>
        <w:rPr>
          <w:sz w:val="28"/>
          <w:szCs w:val="28"/>
        </w:rPr>
        <w:t xml:space="preserve"> сельсовета в размере </w:t>
      </w:r>
      <w:r w:rsidRPr="00A648E6">
        <w:rPr>
          <w:sz w:val="28"/>
          <w:szCs w:val="28"/>
        </w:rPr>
        <w:t>1 223,36 тыс. руб.</w:t>
      </w:r>
      <w:r>
        <w:rPr>
          <w:sz w:val="28"/>
          <w:szCs w:val="28"/>
        </w:rPr>
        <w:t>;</w:t>
      </w:r>
    </w:p>
    <w:p w:rsidR="002E59E1" w:rsidRDefault="002E59E1" w:rsidP="002E59E1">
      <w:pPr>
        <w:pStyle w:val="20"/>
        <w:spacing w:after="0" w:line="240" w:lineRule="auto"/>
        <w:ind w:left="567"/>
        <w:jc w:val="both"/>
        <w:rPr>
          <w:sz w:val="28"/>
          <w:szCs w:val="28"/>
        </w:rPr>
      </w:pPr>
      <w:r>
        <w:rPr>
          <w:sz w:val="28"/>
          <w:szCs w:val="28"/>
        </w:rPr>
        <w:t xml:space="preserve">- </w:t>
      </w:r>
      <w:r w:rsidRPr="00A648E6">
        <w:rPr>
          <w:sz w:val="28"/>
          <w:szCs w:val="28"/>
        </w:rPr>
        <w:t>МУП ЕУК ЖКХ</w:t>
      </w:r>
      <w:r>
        <w:rPr>
          <w:sz w:val="28"/>
          <w:szCs w:val="28"/>
        </w:rPr>
        <w:t xml:space="preserve"> в размере </w:t>
      </w:r>
      <w:r w:rsidRPr="00A648E6">
        <w:rPr>
          <w:sz w:val="28"/>
          <w:szCs w:val="28"/>
        </w:rPr>
        <w:t>48 108,58 тыс. руб.</w:t>
      </w:r>
    </w:p>
    <w:p w:rsidR="00344F9F" w:rsidRPr="00344F9F" w:rsidRDefault="00344F9F" w:rsidP="00A14916">
      <w:pPr>
        <w:pStyle w:val="formattexttopleveltext"/>
        <w:numPr>
          <w:ilvl w:val="0"/>
          <w:numId w:val="34"/>
        </w:numPr>
        <w:shd w:val="clear" w:color="auto" w:fill="FFFFFF"/>
        <w:spacing w:before="0" w:beforeAutospacing="0" w:after="0" w:afterAutospacing="0"/>
        <w:ind w:left="0" w:firstLine="709"/>
        <w:jc w:val="both"/>
        <w:textAlignment w:val="baseline"/>
        <w:rPr>
          <w:sz w:val="28"/>
          <w:szCs w:val="28"/>
        </w:rPr>
      </w:pPr>
      <w:r w:rsidRPr="00344F9F">
        <w:rPr>
          <w:sz w:val="28"/>
          <w:szCs w:val="28"/>
        </w:rPr>
        <w:t xml:space="preserve">В 2018 г. введены в эксплуатацию блочно-модульные газовые котельные в р.п. Ордынское (котельные №2, №3, №6), в с. </w:t>
      </w:r>
      <w:proofErr w:type="spellStart"/>
      <w:r w:rsidRPr="00344F9F">
        <w:rPr>
          <w:sz w:val="28"/>
          <w:szCs w:val="28"/>
        </w:rPr>
        <w:t>Вагайцево</w:t>
      </w:r>
      <w:proofErr w:type="spellEnd"/>
      <w:r w:rsidRPr="00344F9F">
        <w:rPr>
          <w:sz w:val="28"/>
          <w:szCs w:val="28"/>
        </w:rPr>
        <w:t xml:space="preserve"> (котельная №4), в д. Новый-Шарап (котельные №1, №2</w:t>
      </w:r>
      <w:r>
        <w:rPr>
          <w:sz w:val="28"/>
          <w:szCs w:val="28"/>
        </w:rPr>
        <w:t xml:space="preserve">), </w:t>
      </w:r>
      <w:r w:rsidRPr="00344F9F">
        <w:rPr>
          <w:sz w:val="28"/>
          <w:szCs w:val="28"/>
        </w:rPr>
        <w:t>в с. Верх Ирмень</w:t>
      </w:r>
      <w:r>
        <w:rPr>
          <w:sz w:val="28"/>
          <w:szCs w:val="28"/>
        </w:rPr>
        <w:t>.</w:t>
      </w:r>
    </w:p>
    <w:p w:rsidR="00344F9F" w:rsidRPr="00344F9F" w:rsidRDefault="00344F9F" w:rsidP="00344F9F">
      <w:pPr>
        <w:pStyle w:val="formattexttopleveltext"/>
        <w:shd w:val="clear" w:color="auto" w:fill="FFFFFF"/>
        <w:spacing w:before="0" w:beforeAutospacing="0" w:after="0" w:afterAutospacing="0"/>
        <w:ind w:firstLine="709"/>
        <w:jc w:val="both"/>
        <w:textAlignment w:val="baseline"/>
        <w:rPr>
          <w:sz w:val="28"/>
          <w:szCs w:val="28"/>
        </w:rPr>
      </w:pPr>
      <w:r w:rsidRPr="00344F9F">
        <w:rPr>
          <w:sz w:val="28"/>
          <w:szCs w:val="28"/>
        </w:rPr>
        <w:t>Подключено и пользуются газом 1371домовладение.</w:t>
      </w:r>
    </w:p>
    <w:p w:rsidR="00344F9F" w:rsidRPr="00344F9F" w:rsidRDefault="00344F9F" w:rsidP="00344F9F">
      <w:pPr>
        <w:pStyle w:val="20"/>
        <w:keepNext/>
        <w:keepLines/>
        <w:spacing w:after="0" w:line="240" w:lineRule="auto"/>
        <w:ind w:firstLine="720"/>
        <w:jc w:val="both"/>
        <w:rPr>
          <w:b/>
          <w:sz w:val="28"/>
          <w:szCs w:val="28"/>
        </w:rPr>
      </w:pPr>
      <w:r w:rsidRPr="00344F9F">
        <w:rPr>
          <w:sz w:val="28"/>
          <w:szCs w:val="28"/>
        </w:rPr>
        <w:t>В 201</w:t>
      </w:r>
      <w:r>
        <w:rPr>
          <w:sz w:val="28"/>
          <w:szCs w:val="28"/>
        </w:rPr>
        <w:t>8</w:t>
      </w:r>
      <w:r w:rsidRPr="00344F9F">
        <w:rPr>
          <w:sz w:val="28"/>
          <w:szCs w:val="28"/>
        </w:rPr>
        <w:t xml:space="preserve"> году инвестором ООО «Вира-В» было построено </w:t>
      </w:r>
      <w:r>
        <w:rPr>
          <w:sz w:val="28"/>
          <w:szCs w:val="28"/>
        </w:rPr>
        <w:t>11</w:t>
      </w:r>
      <w:r w:rsidRPr="00344F9F">
        <w:rPr>
          <w:sz w:val="28"/>
          <w:szCs w:val="28"/>
        </w:rPr>
        <w:t xml:space="preserve"> км </w:t>
      </w:r>
      <w:proofErr w:type="spellStart"/>
      <w:r w:rsidRPr="00344F9F">
        <w:rPr>
          <w:sz w:val="28"/>
          <w:szCs w:val="28"/>
        </w:rPr>
        <w:t>внутрипоселковых</w:t>
      </w:r>
      <w:proofErr w:type="spellEnd"/>
      <w:r w:rsidRPr="00344F9F">
        <w:rPr>
          <w:sz w:val="28"/>
          <w:szCs w:val="28"/>
        </w:rPr>
        <w:t xml:space="preserve"> распределительны</w:t>
      </w:r>
      <w:r>
        <w:rPr>
          <w:sz w:val="28"/>
          <w:szCs w:val="28"/>
        </w:rPr>
        <w:t>х газопроводов в р.п. Ордынское (2017 год – 3км).</w:t>
      </w:r>
    </w:p>
    <w:p w:rsidR="002E59E1" w:rsidRDefault="00344F9F" w:rsidP="00344F9F">
      <w:pPr>
        <w:pStyle w:val="20"/>
        <w:spacing w:after="0" w:line="240" w:lineRule="auto"/>
        <w:ind w:firstLine="708"/>
        <w:jc w:val="both"/>
        <w:rPr>
          <w:sz w:val="36"/>
          <w:szCs w:val="28"/>
        </w:rPr>
      </w:pPr>
      <w:r>
        <w:rPr>
          <w:sz w:val="28"/>
          <w:szCs w:val="28"/>
        </w:rPr>
        <w:t>П</w:t>
      </w:r>
      <w:r w:rsidRPr="00B2546F">
        <w:rPr>
          <w:sz w:val="28"/>
          <w:szCs w:val="28"/>
        </w:rPr>
        <w:t>олучены: акт проверки и два паспорта готовности к отопительному периоду 2018/2019</w:t>
      </w:r>
      <w:r>
        <w:rPr>
          <w:sz w:val="28"/>
          <w:szCs w:val="28"/>
        </w:rPr>
        <w:t xml:space="preserve"> </w:t>
      </w:r>
      <w:r w:rsidRPr="00B2546F">
        <w:rPr>
          <w:sz w:val="28"/>
          <w:szCs w:val="28"/>
        </w:rPr>
        <w:t>г</w:t>
      </w:r>
      <w:r>
        <w:rPr>
          <w:sz w:val="28"/>
          <w:szCs w:val="28"/>
        </w:rPr>
        <w:t>.</w:t>
      </w:r>
      <w:r w:rsidRPr="00B2546F">
        <w:rPr>
          <w:sz w:val="28"/>
          <w:szCs w:val="28"/>
        </w:rPr>
        <w:t>г (р.п. Ордынское и Ордынского района).</w:t>
      </w:r>
    </w:p>
    <w:p w:rsidR="00962BEF" w:rsidRDefault="00303420" w:rsidP="00CB6B70">
      <w:pPr>
        <w:widowControl w:val="0"/>
        <w:autoSpaceDE w:val="0"/>
        <w:autoSpaceDN w:val="0"/>
        <w:adjustRightInd w:val="0"/>
        <w:ind w:firstLine="708"/>
        <w:jc w:val="both"/>
        <w:rPr>
          <w:sz w:val="28"/>
          <w:szCs w:val="28"/>
        </w:rPr>
      </w:pPr>
      <w:r w:rsidRPr="00AC0904">
        <w:rPr>
          <w:sz w:val="28"/>
          <w:szCs w:val="28"/>
        </w:rPr>
        <w:t>Специалистами отдела</w:t>
      </w:r>
      <w:r w:rsidR="00657256">
        <w:rPr>
          <w:sz w:val="28"/>
          <w:szCs w:val="28"/>
        </w:rPr>
        <w:t xml:space="preserve"> жилищно-коммунального хозяйства</w:t>
      </w:r>
      <w:r w:rsidRPr="00AC0904">
        <w:rPr>
          <w:sz w:val="28"/>
          <w:szCs w:val="28"/>
        </w:rPr>
        <w:t xml:space="preserve"> осуществлялся контроль за работой, а также своевременной поверкой, приборов учета потребляемых ресурсов учреждениями бюджетной сферы, что способствовало рациональному использованию бюджетных средств.</w:t>
      </w:r>
      <w:r w:rsidR="00CB6B70">
        <w:rPr>
          <w:sz w:val="28"/>
          <w:szCs w:val="28"/>
        </w:rPr>
        <w:t xml:space="preserve"> А также за реализацией мероприятий муниципальной программы «Формирование современной городской среды» на 2018-2022 годы. Объем финансирования муниципальной программы на 2018 год составил 5755,25 тыс. </w:t>
      </w:r>
      <w:proofErr w:type="spellStart"/>
      <w:r w:rsidR="00CB6B70">
        <w:rPr>
          <w:sz w:val="28"/>
          <w:szCs w:val="28"/>
        </w:rPr>
        <w:t>руб</w:t>
      </w:r>
      <w:proofErr w:type="spellEnd"/>
      <w:r w:rsidR="00CB6B70">
        <w:rPr>
          <w:sz w:val="28"/>
          <w:szCs w:val="28"/>
        </w:rPr>
        <w:t>:</w:t>
      </w:r>
    </w:p>
    <w:p w:rsidR="00D03DBE" w:rsidRDefault="00D03DBE" w:rsidP="00CB6B70">
      <w:pPr>
        <w:widowControl w:val="0"/>
        <w:autoSpaceDE w:val="0"/>
        <w:autoSpaceDN w:val="0"/>
        <w:adjustRightInd w:val="0"/>
        <w:ind w:firstLine="708"/>
        <w:jc w:val="both"/>
        <w:rPr>
          <w:sz w:val="28"/>
          <w:szCs w:val="3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96"/>
        <w:gridCol w:w="3828"/>
        <w:gridCol w:w="1559"/>
      </w:tblGrid>
      <w:tr w:rsidR="00436B02" w:rsidRPr="00CB6B70" w:rsidTr="00CB6B70">
        <w:tc>
          <w:tcPr>
            <w:tcW w:w="540" w:type="dxa"/>
            <w:shd w:val="clear" w:color="auto" w:fill="auto"/>
          </w:tcPr>
          <w:p w:rsidR="00436B02" w:rsidRPr="00CB6B70" w:rsidRDefault="00436B02" w:rsidP="008F5EF4">
            <w:pPr>
              <w:widowControl w:val="0"/>
              <w:autoSpaceDE w:val="0"/>
              <w:autoSpaceDN w:val="0"/>
              <w:adjustRightInd w:val="0"/>
              <w:jc w:val="center"/>
              <w:rPr>
                <w:sz w:val="22"/>
                <w:szCs w:val="28"/>
              </w:rPr>
            </w:pPr>
            <w:r w:rsidRPr="00CB6B70">
              <w:rPr>
                <w:sz w:val="22"/>
                <w:szCs w:val="28"/>
              </w:rPr>
              <w:t>№ п/п</w:t>
            </w:r>
          </w:p>
        </w:tc>
        <w:tc>
          <w:tcPr>
            <w:tcW w:w="3996" w:type="dxa"/>
            <w:shd w:val="clear" w:color="auto" w:fill="auto"/>
          </w:tcPr>
          <w:p w:rsidR="00436B02" w:rsidRPr="00CB6B70" w:rsidRDefault="00436B02" w:rsidP="00CB6B70">
            <w:pPr>
              <w:widowControl w:val="0"/>
              <w:autoSpaceDE w:val="0"/>
              <w:autoSpaceDN w:val="0"/>
              <w:adjustRightInd w:val="0"/>
              <w:jc w:val="center"/>
              <w:rPr>
                <w:sz w:val="22"/>
                <w:szCs w:val="28"/>
              </w:rPr>
            </w:pPr>
            <w:r w:rsidRPr="00CB6B70">
              <w:rPr>
                <w:sz w:val="22"/>
                <w:szCs w:val="28"/>
              </w:rPr>
              <w:t>Наименование муниципального образования, на территории которых реализованы мероприятия по благоустройству в 201</w:t>
            </w:r>
            <w:r w:rsidR="00CB6B70" w:rsidRPr="00CB6B70">
              <w:rPr>
                <w:sz w:val="22"/>
                <w:szCs w:val="28"/>
              </w:rPr>
              <w:t xml:space="preserve">8 </w:t>
            </w:r>
            <w:r w:rsidRPr="00CB6B70">
              <w:rPr>
                <w:sz w:val="22"/>
                <w:szCs w:val="28"/>
              </w:rPr>
              <w:t>году</w:t>
            </w:r>
          </w:p>
        </w:tc>
        <w:tc>
          <w:tcPr>
            <w:tcW w:w="3828" w:type="dxa"/>
            <w:shd w:val="clear" w:color="auto" w:fill="auto"/>
          </w:tcPr>
          <w:p w:rsidR="00436B02" w:rsidRPr="00CB6B70" w:rsidRDefault="00436B02" w:rsidP="008F5EF4">
            <w:pPr>
              <w:widowControl w:val="0"/>
              <w:autoSpaceDE w:val="0"/>
              <w:autoSpaceDN w:val="0"/>
              <w:adjustRightInd w:val="0"/>
              <w:jc w:val="center"/>
              <w:rPr>
                <w:sz w:val="22"/>
                <w:szCs w:val="28"/>
              </w:rPr>
            </w:pPr>
            <w:r w:rsidRPr="00CB6B70">
              <w:rPr>
                <w:sz w:val="22"/>
                <w:szCs w:val="28"/>
              </w:rPr>
              <w:t>Виды работ</w:t>
            </w:r>
          </w:p>
        </w:tc>
        <w:tc>
          <w:tcPr>
            <w:tcW w:w="1559" w:type="dxa"/>
            <w:shd w:val="clear" w:color="auto" w:fill="auto"/>
          </w:tcPr>
          <w:p w:rsidR="00436B02" w:rsidRPr="00CB6B70" w:rsidRDefault="00436B02" w:rsidP="008F5EF4">
            <w:pPr>
              <w:widowControl w:val="0"/>
              <w:autoSpaceDE w:val="0"/>
              <w:autoSpaceDN w:val="0"/>
              <w:adjustRightInd w:val="0"/>
              <w:jc w:val="center"/>
              <w:rPr>
                <w:sz w:val="22"/>
                <w:szCs w:val="28"/>
              </w:rPr>
            </w:pPr>
            <w:r w:rsidRPr="00CB6B70">
              <w:rPr>
                <w:sz w:val="22"/>
                <w:szCs w:val="28"/>
              </w:rPr>
              <w:t>Стоимость по соглашению, тыс.руб.</w:t>
            </w:r>
          </w:p>
        </w:tc>
      </w:tr>
      <w:tr w:rsidR="00436B02" w:rsidRPr="00CB6B70" w:rsidTr="00CB6B70">
        <w:tc>
          <w:tcPr>
            <w:tcW w:w="540" w:type="dxa"/>
            <w:shd w:val="clear" w:color="auto" w:fill="auto"/>
          </w:tcPr>
          <w:p w:rsidR="00436B02" w:rsidRPr="00CB6B70" w:rsidRDefault="00436B02" w:rsidP="008F5EF4">
            <w:pPr>
              <w:widowControl w:val="0"/>
              <w:autoSpaceDE w:val="0"/>
              <w:autoSpaceDN w:val="0"/>
              <w:adjustRightInd w:val="0"/>
              <w:jc w:val="both"/>
              <w:rPr>
                <w:sz w:val="22"/>
                <w:szCs w:val="28"/>
              </w:rPr>
            </w:pPr>
            <w:r w:rsidRPr="00CB6B70">
              <w:rPr>
                <w:sz w:val="22"/>
                <w:szCs w:val="28"/>
              </w:rPr>
              <w:t>1</w:t>
            </w:r>
          </w:p>
        </w:tc>
        <w:tc>
          <w:tcPr>
            <w:tcW w:w="3996" w:type="dxa"/>
            <w:shd w:val="clear" w:color="auto" w:fill="auto"/>
          </w:tcPr>
          <w:p w:rsidR="00CB6B70" w:rsidRPr="00CB6B70" w:rsidRDefault="00CB6B70" w:rsidP="00CB6B70">
            <w:pPr>
              <w:widowControl w:val="0"/>
              <w:autoSpaceDE w:val="0"/>
              <w:autoSpaceDN w:val="0"/>
              <w:adjustRightInd w:val="0"/>
              <w:jc w:val="center"/>
              <w:rPr>
                <w:sz w:val="22"/>
                <w:szCs w:val="28"/>
              </w:rPr>
            </w:pPr>
            <w:r w:rsidRPr="00CB6B70">
              <w:rPr>
                <w:sz w:val="22"/>
                <w:szCs w:val="28"/>
              </w:rPr>
              <w:t>р.п. Ордынское,</w:t>
            </w:r>
          </w:p>
          <w:p w:rsidR="00436B02" w:rsidRPr="00CB6B70" w:rsidRDefault="00CB6B70" w:rsidP="00CB6B70">
            <w:pPr>
              <w:widowControl w:val="0"/>
              <w:autoSpaceDE w:val="0"/>
              <w:autoSpaceDN w:val="0"/>
              <w:adjustRightInd w:val="0"/>
              <w:jc w:val="center"/>
              <w:rPr>
                <w:sz w:val="22"/>
                <w:szCs w:val="28"/>
              </w:rPr>
            </w:pPr>
            <w:r w:rsidRPr="00CB6B70">
              <w:rPr>
                <w:sz w:val="22"/>
                <w:szCs w:val="28"/>
              </w:rPr>
              <w:t xml:space="preserve"> ул. Мичурина 4, пр. Революции 64,</w:t>
            </w:r>
          </w:p>
        </w:tc>
        <w:tc>
          <w:tcPr>
            <w:tcW w:w="3828" w:type="dxa"/>
            <w:shd w:val="clear" w:color="auto" w:fill="auto"/>
          </w:tcPr>
          <w:p w:rsidR="00436B02" w:rsidRPr="00CB6B70" w:rsidRDefault="00CB6B70" w:rsidP="008F5EF4">
            <w:pPr>
              <w:widowControl w:val="0"/>
              <w:autoSpaceDE w:val="0"/>
              <w:autoSpaceDN w:val="0"/>
              <w:adjustRightInd w:val="0"/>
              <w:jc w:val="center"/>
              <w:rPr>
                <w:sz w:val="22"/>
                <w:szCs w:val="28"/>
              </w:rPr>
            </w:pPr>
            <w:r w:rsidRPr="00CB6B70">
              <w:rPr>
                <w:sz w:val="22"/>
                <w:szCs w:val="28"/>
              </w:rPr>
              <w:t>Проведено асфальтирование дворовой территории ул. Мичурина 4, пр. Революции 64. Проведены работы по освещению дворовых территорий</w:t>
            </w:r>
          </w:p>
        </w:tc>
        <w:tc>
          <w:tcPr>
            <w:tcW w:w="1559" w:type="dxa"/>
            <w:shd w:val="clear" w:color="auto" w:fill="auto"/>
          </w:tcPr>
          <w:p w:rsidR="00436B02" w:rsidRPr="00CB6B70" w:rsidRDefault="00CB6B70" w:rsidP="008F5EF4">
            <w:pPr>
              <w:widowControl w:val="0"/>
              <w:autoSpaceDE w:val="0"/>
              <w:autoSpaceDN w:val="0"/>
              <w:adjustRightInd w:val="0"/>
              <w:jc w:val="center"/>
              <w:rPr>
                <w:sz w:val="22"/>
                <w:szCs w:val="28"/>
              </w:rPr>
            </w:pPr>
            <w:r w:rsidRPr="00CB6B70">
              <w:rPr>
                <w:sz w:val="22"/>
                <w:szCs w:val="28"/>
              </w:rPr>
              <w:t>1508,25</w:t>
            </w:r>
          </w:p>
        </w:tc>
      </w:tr>
      <w:tr w:rsidR="00436B02" w:rsidRPr="00CB6B70" w:rsidTr="00CB6B70">
        <w:tc>
          <w:tcPr>
            <w:tcW w:w="540" w:type="dxa"/>
            <w:shd w:val="clear" w:color="auto" w:fill="auto"/>
          </w:tcPr>
          <w:p w:rsidR="00436B02" w:rsidRPr="00CB6B70" w:rsidRDefault="00436B02" w:rsidP="008F5EF4">
            <w:pPr>
              <w:widowControl w:val="0"/>
              <w:autoSpaceDE w:val="0"/>
              <w:autoSpaceDN w:val="0"/>
              <w:adjustRightInd w:val="0"/>
              <w:jc w:val="both"/>
              <w:rPr>
                <w:sz w:val="22"/>
                <w:szCs w:val="28"/>
              </w:rPr>
            </w:pPr>
            <w:r w:rsidRPr="00CB6B70">
              <w:rPr>
                <w:sz w:val="22"/>
                <w:szCs w:val="28"/>
              </w:rPr>
              <w:t>2</w:t>
            </w:r>
          </w:p>
        </w:tc>
        <w:tc>
          <w:tcPr>
            <w:tcW w:w="3996" w:type="dxa"/>
            <w:shd w:val="clear" w:color="auto" w:fill="auto"/>
          </w:tcPr>
          <w:p w:rsidR="00436B02" w:rsidRPr="00CB6B70" w:rsidRDefault="00D64859" w:rsidP="00CB6B70">
            <w:pPr>
              <w:widowControl w:val="0"/>
              <w:autoSpaceDE w:val="0"/>
              <w:autoSpaceDN w:val="0"/>
              <w:adjustRightInd w:val="0"/>
              <w:jc w:val="center"/>
              <w:rPr>
                <w:sz w:val="22"/>
                <w:szCs w:val="28"/>
              </w:rPr>
            </w:pPr>
            <w:r w:rsidRPr="00CB6B70">
              <w:rPr>
                <w:sz w:val="22"/>
                <w:szCs w:val="28"/>
              </w:rPr>
              <w:t>Верх-</w:t>
            </w:r>
            <w:proofErr w:type="spellStart"/>
            <w:r w:rsidRPr="00CB6B70">
              <w:rPr>
                <w:sz w:val="22"/>
                <w:szCs w:val="28"/>
              </w:rPr>
              <w:t>Ирменский</w:t>
            </w:r>
            <w:proofErr w:type="spellEnd"/>
            <w:r w:rsidRPr="00CB6B70">
              <w:rPr>
                <w:sz w:val="22"/>
                <w:szCs w:val="28"/>
              </w:rPr>
              <w:t xml:space="preserve"> сельсовет, </w:t>
            </w:r>
            <w:proofErr w:type="spellStart"/>
            <w:r w:rsidRPr="00CB6B70">
              <w:rPr>
                <w:sz w:val="22"/>
                <w:szCs w:val="28"/>
              </w:rPr>
              <w:t>Агрогородок</w:t>
            </w:r>
            <w:proofErr w:type="spellEnd"/>
            <w:r w:rsidRPr="00CB6B70">
              <w:rPr>
                <w:sz w:val="22"/>
                <w:szCs w:val="28"/>
              </w:rPr>
              <w:t>, №</w:t>
            </w:r>
            <w:r w:rsidR="00CB6B70" w:rsidRPr="00CB6B70">
              <w:rPr>
                <w:sz w:val="22"/>
                <w:szCs w:val="28"/>
              </w:rPr>
              <w:t>1,2,17</w:t>
            </w:r>
          </w:p>
        </w:tc>
        <w:tc>
          <w:tcPr>
            <w:tcW w:w="3828" w:type="dxa"/>
            <w:shd w:val="clear" w:color="auto" w:fill="auto"/>
          </w:tcPr>
          <w:p w:rsidR="00F551AB" w:rsidRPr="00CB6B70" w:rsidRDefault="00CB6B70" w:rsidP="00CB6B70">
            <w:pPr>
              <w:pStyle w:val="af"/>
              <w:jc w:val="center"/>
              <w:rPr>
                <w:rFonts w:ascii="Times New Roman" w:hAnsi="Times New Roman"/>
                <w:szCs w:val="28"/>
              </w:rPr>
            </w:pPr>
            <w:r w:rsidRPr="00CB6B70">
              <w:rPr>
                <w:rFonts w:ascii="Times New Roman" w:hAnsi="Times New Roman"/>
                <w:szCs w:val="28"/>
              </w:rPr>
              <w:t>Ремонтные работы дворовых проездов, произведен полностью демонтаж бордюрных камней и установка новых. Устройство асфальтобетонных покрытий дорожек и тротуаров.</w:t>
            </w:r>
          </w:p>
        </w:tc>
        <w:tc>
          <w:tcPr>
            <w:tcW w:w="1559" w:type="dxa"/>
            <w:shd w:val="clear" w:color="auto" w:fill="auto"/>
          </w:tcPr>
          <w:p w:rsidR="00436B02" w:rsidRPr="00CB6B70" w:rsidRDefault="00CB6B70" w:rsidP="008F5EF4">
            <w:pPr>
              <w:widowControl w:val="0"/>
              <w:autoSpaceDE w:val="0"/>
              <w:autoSpaceDN w:val="0"/>
              <w:adjustRightInd w:val="0"/>
              <w:jc w:val="center"/>
              <w:rPr>
                <w:sz w:val="22"/>
                <w:szCs w:val="28"/>
              </w:rPr>
            </w:pPr>
            <w:r w:rsidRPr="00CB6B70">
              <w:rPr>
                <w:sz w:val="22"/>
                <w:szCs w:val="28"/>
              </w:rPr>
              <w:t>1506,0</w:t>
            </w:r>
          </w:p>
        </w:tc>
      </w:tr>
      <w:tr w:rsidR="00D64859" w:rsidRPr="00CB6B70" w:rsidTr="00CB6B70">
        <w:tc>
          <w:tcPr>
            <w:tcW w:w="540" w:type="dxa"/>
            <w:shd w:val="clear" w:color="auto" w:fill="auto"/>
          </w:tcPr>
          <w:p w:rsidR="00D64859" w:rsidRPr="00CB6B70" w:rsidRDefault="00CB6B70" w:rsidP="008F5EF4">
            <w:pPr>
              <w:widowControl w:val="0"/>
              <w:autoSpaceDE w:val="0"/>
              <w:autoSpaceDN w:val="0"/>
              <w:adjustRightInd w:val="0"/>
              <w:jc w:val="both"/>
              <w:rPr>
                <w:sz w:val="22"/>
                <w:szCs w:val="28"/>
              </w:rPr>
            </w:pPr>
            <w:r w:rsidRPr="00CB6B70">
              <w:rPr>
                <w:sz w:val="22"/>
                <w:szCs w:val="28"/>
              </w:rPr>
              <w:t>3</w:t>
            </w:r>
          </w:p>
        </w:tc>
        <w:tc>
          <w:tcPr>
            <w:tcW w:w="3996" w:type="dxa"/>
            <w:shd w:val="clear" w:color="auto" w:fill="auto"/>
          </w:tcPr>
          <w:p w:rsidR="00D64859" w:rsidRPr="00CB6B70" w:rsidRDefault="00D64859" w:rsidP="00CB6B70">
            <w:pPr>
              <w:widowControl w:val="0"/>
              <w:autoSpaceDE w:val="0"/>
              <w:autoSpaceDN w:val="0"/>
              <w:adjustRightInd w:val="0"/>
              <w:jc w:val="center"/>
              <w:rPr>
                <w:sz w:val="22"/>
                <w:szCs w:val="28"/>
              </w:rPr>
            </w:pPr>
            <w:proofErr w:type="spellStart"/>
            <w:r w:rsidRPr="00CB6B70">
              <w:rPr>
                <w:sz w:val="22"/>
                <w:szCs w:val="28"/>
              </w:rPr>
              <w:t>Кирзинский</w:t>
            </w:r>
            <w:proofErr w:type="spellEnd"/>
            <w:r w:rsidRPr="00CB6B70">
              <w:rPr>
                <w:sz w:val="22"/>
                <w:szCs w:val="28"/>
              </w:rPr>
              <w:t xml:space="preserve"> сельсовет</w:t>
            </w:r>
          </w:p>
        </w:tc>
        <w:tc>
          <w:tcPr>
            <w:tcW w:w="3828" w:type="dxa"/>
            <w:shd w:val="clear" w:color="auto" w:fill="auto"/>
          </w:tcPr>
          <w:p w:rsidR="00D64859" w:rsidRPr="00CB6B70" w:rsidRDefault="00CB6B70" w:rsidP="00CB6B70">
            <w:pPr>
              <w:pStyle w:val="af"/>
              <w:jc w:val="center"/>
              <w:rPr>
                <w:rFonts w:ascii="Times New Roman" w:hAnsi="Times New Roman"/>
                <w:szCs w:val="28"/>
              </w:rPr>
            </w:pPr>
            <w:r w:rsidRPr="00CB6B70">
              <w:rPr>
                <w:rFonts w:ascii="Times New Roman" w:hAnsi="Times New Roman"/>
                <w:color w:val="000000"/>
                <w:szCs w:val="28"/>
              </w:rPr>
              <w:t>Произведен демонтаж металлических ограждений и установка нового ограждения, устройство покрытий из тротуарной плитки. Установка мелких конструкций (скамья, урны), установка детской площадки.</w:t>
            </w:r>
          </w:p>
        </w:tc>
        <w:tc>
          <w:tcPr>
            <w:tcW w:w="1559" w:type="dxa"/>
            <w:shd w:val="clear" w:color="auto" w:fill="auto"/>
          </w:tcPr>
          <w:p w:rsidR="00D64859" w:rsidRPr="00CB6B70" w:rsidRDefault="00CB6B70" w:rsidP="008F5EF4">
            <w:pPr>
              <w:widowControl w:val="0"/>
              <w:autoSpaceDE w:val="0"/>
              <w:autoSpaceDN w:val="0"/>
              <w:adjustRightInd w:val="0"/>
              <w:jc w:val="center"/>
              <w:rPr>
                <w:sz w:val="22"/>
                <w:szCs w:val="28"/>
              </w:rPr>
            </w:pPr>
            <w:r w:rsidRPr="00CB6B70">
              <w:rPr>
                <w:sz w:val="22"/>
                <w:szCs w:val="28"/>
              </w:rPr>
              <w:t>1235,0</w:t>
            </w:r>
          </w:p>
        </w:tc>
      </w:tr>
      <w:tr w:rsidR="00D64859" w:rsidRPr="00CB6B70" w:rsidTr="00CB6B70">
        <w:tc>
          <w:tcPr>
            <w:tcW w:w="540" w:type="dxa"/>
            <w:shd w:val="clear" w:color="auto" w:fill="auto"/>
          </w:tcPr>
          <w:p w:rsidR="00D64859" w:rsidRPr="00CB6B70" w:rsidRDefault="00CB6B70" w:rsidP="008F5EF4">
            <w:pPr>
              <w:widowControl w:val="0"/>
              <w:autoSpaceDE w:val="0"/>
              <w:autoSpaceDN w:val="0"/>
              <w:adjustRightInd w:val="0"/>
              <w:jc w:val="both"/>
              <w:rPr>
                <w:sz w:val="22"/>
                <w:szCs w:val="28"/>
              </w:rPr>
            </w:pPr>
            <w:r w:rsidRPr="00CB6B70">
              <w:rPr>
                <w:sz w:val="22"/>
                <w:szCs w:val="28"/>
              </w:rPr>
              <w:t>4</w:t>
            </w:r>
          </w:p>
        </w:tc>
        <w:tc>
          <w:tcPr>
            <w:tcW w:w="3996" w:type="dxa"/>
            <w:shd w:val="clear" w:color="auto" w:fill="auto"/>
          </w:tcPr>
          <w:p w:rsidR="00D64859" w:rsidRPr="00CB6B70" w:rsidRDefault="00CB6B70" w:rsidP="008F5EF4">
            <w:pPr>
              <w:widowControl w:val="0"/>
              <w:autoSpaceDE w:val="0"/>
              <w:autoSpaceDN w:val="0"/>
              <w:adjustRightInd w:val="0"/>
              <w:jc w:val="center"/>
              <w:rPr>
                <w:sz w:val="22"/>
                <w:szCs w:val="28"/>
              </w:rPr>
            </w:pPr>
            <w:proofErr w:type="spellStart"/>
            <w:r w:rsidRPr="00CB6B70">
              <w:rPr>
                <w:sz w:val="22"/>
                <w:szCs w:val="28"/>
              </w:rPr>
              <w:t>Краснояркий</w:t>
            </w:r>
            <w:proofErr w:type="spellEnd"/>
            <w:r w:rsidRPr="00CB6B70">
              <w:rPr>
                <w:sz w:val="22"/>
                <w:szCs w:val="28"/>
              </w:rPr>
              <w:t xml:space="preserve"> сельсовет,</w:t>
            </w:r>
          </w:p>
          <w:p w:rsidR="00CB6B70" w:rsidRPr="00CB6B70" w:rsidRDefault="00CB6B70" w:rsidP="008F5EF4">
            <w:pPr>
              <w:widowControl w:val="0"/>
              <w:autoSpaceDE w:val="0"/>
              <w:autoSpaceDN w:val="0"/>
              <w:adjustRightInd w:val="0"/>
              <w:jc w:val="center"/>
              <w:rPr>
                <w:sz w:val="22"/>
                <w:szCs w:val="28"/>
              </w:rPr>
            </w:pPr>
            <w:r w:rsidRPr="00CB6B70">
              <w:rPr>
                <w:sz w:val="22"/>
                <w:szCs w:val="28"/>
              </w:rPr>
              <w:t>ул. Советская 51,53,55</w:t>
            </w:r>
          </w:p>
        </w:tc>
        <w:tc>
          <w:tcPr>
            <w:tcW w:w="3828" w:type="dxa"/>
            <w:shd w:val="clear" w:color="auto" w:fill="auto"/>
          </w:tcPr>
          <w:p w:rsidR="00D64859" w:rsidRPr="00CB6B70" w:rsidRDefault="00CB6B70" w:rsidP="00CB6B70">
            <w:pPr>
              <w:pStyle w:val="af"/>
              <w:jc w:val="center"/>
              <w:rPr>
                <w:rFonts w:ascii="Times New Roman" w:hAnsi="Times New Roman"/>
                <w:color w:val="000000"/>
                <w:szCs w:val="28"/>
              </w:rPr>
            </w:pPr>
            <w:r w:rsidRPr="00CB6B70">
              <w:rPr>
                <w:rFonts w:ascii="Times New Roman" w:hAnsi="Times New Roman"/>
                <w:szCs w:val="28"/>
              </w:rPr>
              <w:t>Проведено асфальтирование дворовой территории,</w:t>
            </w:r>
            <w:r w:rsidRPr="00CB6B70">
              <w:rPr>
                <w:rFonts w:ascii="Times New Roman" w:hAnsi="Times New Roman"/>
                <w:color w:val="000000"/>
                <w:szCs w:val="28"/>
              </w:rPr>
              <w:t xml:space="preserve"> установлены бордюры, установлены: новое ограждение и мелкие конструкции.</w:t>
            </w:r>
          </w:p>
        </w:tc>
        <w:tc>
          <w:tcPr>
            <w:tcW w:w="1559" w:type="dxa"/>
            <w:shd w:val="clear" w:color="auto" w:fill="auto"/>
          </w:tcPr>
          <w:p w:rsidR="00D64859" w:rsidRPr="00CB6B70" w:rsidRDefault="00CB6B70" w:rsidP="008F5EF4">
            <w:pPr>
              <w:widowControl w:val="0"/>
              <w:autoSpaceDE w:val="0"/>
              <w:autoSpaceDN w:val="0"/>
              <w:adjustRightInd w:val="0"/>
              <w:jc w:val="center"/>
              <w:rPr>
                <w:sz w:val="22"/>
                <w:szCs w:val="28"/>
              </w:rPr>
            </w:pPr>
            <w:r w:rsidRPr="00CB6B70">
              <w:rPr>
                <w:sz w:val="22"/>
                <w:szCs w:val="28"/>
              </w:rPr>
              <w:t>1506,0</w:t>
            </w:r>
          </w:p>
        </w:tc>
      </w:tr>
    </w:tbl>
    <w:p w:rsidR="00307A3B" w:rsidRPr="003B582D" w:rsidRDefault="00307A3B" w:rsidP="00DC24F0">
      <w:pPr>
        <w:ind w:firstLine="709"/>
        <w:jc w:val="both"/>
        <w:rPr>
          <w:sz w:val="28"/>
          <w:szCs w:val="28"/>
        </w:rPr>
      </w:pPr>
    </w:p>
    <w:p w:rsidR="00307A3B" w:rsidRDefault="004E5931" w:rsidP="005B6B2B">
      <w:pPr>
        <w:numPr>
          <w:ilvl w:val="0"/>
          <w:numId w:val="33"/>
        </w:numPr>
        <w:ind w:left="0" w:firstLine="0"/>
        <w:jc w:val="center"/>
        <w:rPr>
          <w:b/>
          <w:sz w:val="28"/>
          <w:szCs w:val="28"/>
        </w:rPr>
      </w:pPr>
      <w:r w:rsidRPr="00A04E38">
        <w:rPr>
          <w:b/>
          <w:sz w:val="28"/>
          <w:szCs w:val="28"/>
        </w:rPr>
        <w:t xml:space="preserve">Дорожная деятельность в отношении автомобильных дорог местного значения вне границ населенных пунктов в границах Ордынского района, осуществление муниципального контроля за сохранностью автомобильных дорог местного значения вне границ населенных пунктов </w:t>
      </w:r>
      <w:r w:rsidR="005B6B2B">
        <w:rPr>
          <w:b/>
          <w:sz w:val="28"/>
          <w:szCs w:val="28"/>
        </w:rPr>
        <w:t xml:space="preserve">в </w:t>
      </w:r>
      <w:r w:rsidRPr="00A04E38">
        <w:rPr>
          <w:b/>
          <w:sz w:val="28"/>
          <w:szCs w:val="28"/>
        </w:rPr>
        <w:t xml:space="preserve">границах Ордынского района, и обеспечение безопасности дорожного движения на них, а также осуществление иных полномочий в области использования </w:t>
      </w:r>
      <w:r w:rsidRPr="00A04E38">
        <w:rPr>
          <w:b/>
          <w:sz w:val="28"/>
          <w:szCs w:val="28"/>
        </w:rPr>
        <w:lastRenderedPageBreak/>
        <w:t>автомобильных дорог и осуществления дорожной деятельности в соответствии с законодательством Российской Федерации</w:t>
      </w:r>
    </w:p>
    <w:p w:rsidR="004E5931" w:rsidRPr="003B582D" w:rsidRDefault="004E5931" w:rsidP="004E5931">
      <w:pPr>
        <w:jc w:val="center"/>
        <w:rPr>
          <w:b/>
          <w:sz w:val="28"/>
          <w:szCs w:val="28"/>
        </w:rPr>
      </w:pPr>
    </w:p>
    <w:p w:rsidR="0079599B" w:rsidRPr="005B6B2B" w:rsidRDefault="0079599B" w:rsidP="0079599B">
      <w:pPr>
        <w:ind w:firstLine="709"/>
        <w:jc w:val="both"/>
        <w:rPr>
          <w:sz w:val="28"/>
          <w:szCs w:val="27"/>
        </w:rPr>
      </w:pPr>
      <w:r w:rsidRPr="0079599B">
        <w:rPr>
          <w:sz w:val="28"/>
          <w:szCs w:val="27"/>
        </w:rPr>
        <w:t>Автодорожная сеть в Ордынском районе включает в себя 1002,6 км автодорог общего пользования, в том числе: 196,6 км автодорог регионального значения, 289,8 км автодорог межмуниципального значения и 516,2 км автодорог местного значения.</w:t>
      </w:r>
    </w:p>
    <w:p w:rsidR="00494AE0" w:rsidRDefault="00494AE0" w:rsidP="00494AE0">
      <w:pPr>
        <w:pStyle w:val="32"/>
        <w:ind w:firstLine="709"/>
        <w:jc w:val="both"/>
        <w:rPr>
          <w:sz w:val="28"/>
          <w:szCs w:val="28"/>
        </w:rPr>
      </w:pPr>
      <w:r>
        <w:rPr>
          <w:sz w:val="28"/>
          <w:szCs w:val="28"/>
        </w:rPr>
        <w:t xml:space="preserve">В 2018 году подписано </w:t>
      </w:r>
      <w:r w:rsidRPr="0033290A">
        <w:rPr>
          <w:sz w:val="28"/>
          <w:szCs w:val="28"/>
        </w:rPr>
        <w:t>соглашени</w:t>
      </w:r>
      <w:r>
        <w:rPr>
          <w:sz w:val="28"/>
          <w:szCs w:val="28"/>
        </w:rPr>
        <w:t>е</w:t>
      </w:r>
      <w:r w:rsidRPr="0033290A">
        <w:rPr>
          <w:sz w:val="28"/>
          <w:szCs w:val="28"/>
        </w:rPr>
        <w:t xml:space="preserve"> с </w:t>
      </w:r>
      <w:r>
        <w:rPr>
          <w:sz w:val="28"/>
          <w:szCs w:val="28"/>
        </w:rPr>
        <w:t>м</w:t>
      </w:r>
      <w:r w:rsidRPr="0033290A">
        <w:rPr>
          <w:sz w:val="28"/>
          <w:szCs w:val="28"/>
        </w:rPr>
        <w:t xml:space="preserve">инистерством транспорта и дорожного хозяйства </w:t>
      </w:r>
      <w:r>
        <w:rPr>
          <w:sz w:val="28"/>
          <w:szCs w:val="28"/>
        </w:rPr>
        <w:t xml:space="preserve">Новосибирской области </w:t>
      </w:r>
      <w:r w:rsidRPr="0033290A">
        <w:rPr>
          <w:sz w:val="28"/>
          <w:szCs w:val="28"/>
        </w:rPr>
        <w:t>о направлении в бюджет Ордынского района субсидий из областного бюджета на строительство, реконструкцию, капитальный ремонт, ремонт и содержание автомобильных дорог общего п</w:t>
      </w:r>
      <w:r>
        <w:rPr>
          <w:sz w:val="28"/>
          <w:szCs w:val="28"/>
        </w:rPr>
        <w:t xml:space="preserve">ользования и сооружений на них </w:t>
      </w:r>
      <w:r w:rsidRPr="0033290A">
        <w:rPr>
          <w:sz w:val="28"/>
          <w:szCs w:val="28"/>
        </w:rPr>
        <w:t xml:space="preserve">на </w:t>
      </w:r>
      <w:r>
        <w:rPr>
          <w:sz w:val="28"/>
          <w:szCs w:val="28"/>
        </w:rPr>
        <w:t>общую сумму – 44698,1 тыс. рублей</w:t>
      </w:r>
      <w:r w:rsidRPr="0033290A">
        <w:rPr>
          <w:sz w:val="28"/>
          <w:szCs w:val="28"/>
        </w:rPr>
        <w:t xml:space="preserve"> </w:t>
      </w:r>
      <w:r>
        <w:rPr>
          <w:sz w:val="28"/>
          <w:szCs w:val="28"/>
        </w:rPr>
        <w:t>(</w:t>
      </w:r>
      <w:r w:rsidRPr="0033290A">
        <w:rPr>
          <w:sz w:val="28"/>
          <w:szCs w:val="28"/>
        </w:rPr>
        <w:t xml:space="preserve">ОБ – </w:t>
      </w:r>
      <w:r>
        <w:rPr>
          <w:sz w:val="28"/>
          <w:szCs w:val="28"/>
        </w:rPr>
        <w:t>42</w:t>
      </w:r>
      <w:r w:rsidRPr="0033290A">
        <w:rPr>
          <w:sz w:val="28"/>
          <w:szCs w:val="28"/>
        </w:rPr>
        <w:t> </w:t>
      </w:r>
      <w:r>
        <w:rPr>
          <w:sz w:val="28"/>
          <w:szCs w:val="28"/>
        </w:rPr>
        <w:t>463</w:t>
      </w:r>
      <w:r w:rsidRPr="0033290A">
        <w:rPr>
          <w:sz w:val="28"/>
          <w:szCs w:val="28"/>
        </w:rPr>
        <w:t>,</w:t>
      </w:r>
      <w:r>
        <w:rPr>
          <w:sz w:val="28"/>
          <w:szCs w:val="28"/>
        </w:rPr>
        <w:t>2</w:t>
      </w:r>
      <w:r w:rsidRPr="0033290A">
        <w:rPr>
          <w:sz w:val="28"/>
          <w:szCs w:val="28"/>
        </w:rPr>
        <w:t xml:space="preserve"> тыс. рублей</w:t>
      </w:r>
      <w:r>
        <w:rPr>
          <w:sz w:val="28"/>
          <w:szCs w:val="28"/>
        </w:rPr>
        <w:t xml:space="preserve">, </w:t>
      </w:r>
      <w:r w:rsidRPr="0033290A">
        <w:rPr>
          <w:sz w:val="28"/>
          <w:szCs w:val="28"/>
        </w:rPr>
        <w:t xml:space="preserve">БМО – </w:t>
      </w:r>
      <w:r>
        <w:rPr>
          <w:sz w:val="28"/>
          <w:szCs w:val="28"/>
        </w:rPr>
        <w:t>2 234</w:t>
      </w:r>
      <w:r w:rsidRPr="0033290A">
        <w:rPr>
          <w:sz w:val="28"/>
          <w:szCs w:val="28"/>
        </w:rPr>
        <w:t>,</w:t>
      </w:r>
      <w:r>
        <w:rPr>
          <w:sz w:val="28"/>
          <w:szCs w:val="28"/>
        </w:rPr>
        <w:t>9</w:t>
      </w:r>
      <w:r w:rsidRPr="0033290A">
        <w:rPr>
          <w:sz w:val="28"/>
          <w:szCs w:val="28"/>
        </w:rPr>
        <w:t xml:space="preserve"> тыс. рублей</w:t>
      </w:r>
      <w:r>
        <w:rPr>
          <w:sz w:val="28"/>
          <w:szCs w:val="28"/>
        </w:rPr>
        <w:t xml:space="preserve">). </w:t>
      </w:r>
      <w:r w:rsidRPr="0033290A">
        <w:rPr>
          <w:sz w:val="28"/>
          <w:szCs w:val="28"/>
        </w:rPr>
        <w:t xml:space="preserve">Подписаны соглашения с </w:t>
      </w:r>
      <w:r>
        <w:rPr>
          <w:sz w:val="28"/>
          <w:szCs w:val="28"/>
        </w:rPr>
        <w:t>4 муниципальными образованиями (2017 год – 17 муниципальных образований)</w:t>
      </w:r>
      <w:r w:rsidRPr="0033290A">
        <w:rPr>
          <w:sz w:val="28"/>
          <w:szCs w:val="28"/>
        </w:rPr>
        <w:t xml:space="preserve">. </w:t>
      </w:r>
    </w:p>
    <w:p w:rsidR="00494AE0" w:rsidRPr="005E54B7" w:rsidRDefault="00494AE0" w:rsidP="00494AE0">
      <w:pPr>
        <w:pStyle w:val="formattexttopleveltext"/>
        <w:shd w:val="clear" w:color="auto" w:fill="FFFFFF"/>
        <w:spacing w:before="0" w:beforeAutospacing="0" w:after="0" w:afterAutospacing="0"/>
        <w:ind w:firstLine="720"/>
        <w:jc w:val="both"/>
        <w:textAlignment w:val="baseline"/>
        <w:rPr>
          <w:sz w:val="28"/>
          <w:szCs w:val="28"/>
        </w:rPr>
      </w:pPr>
      <w:r w:rsidRPr="005E54B7">
        <w:rPr>
          <w:sz w:val="28"/>
          <w:szCs w:val="28"/>
        </w:rPr>
        <w:t>Отделом</w:t>
      </w:r>
      <w:r>
        <w:rPr>
          <w:sz w:val="28"/>
          <w:szCs w:val="28"/>
        </w:rPr>
        <w:t xml:space="preserve"> архитектуры, строительства, капитального ремонта, дорожной и транспортной инфраструктуры</w:t>
      </w:r>
      <w:r w:rsidRPr="005E54B7">
        <w:rPr>
          <w:sz w:val="28"/>
          <w:szCs w:val="28"/>
        </w:rPr>
        <w:t xml:space="preserve"> оказывалась информационная, консультативная и практическая помощь муниципальным образованиям в заключении соглашений о передаче субсидий на ремонт дорог, а также направлении информации о потребности в средствах и отчете о выполненных и оплаченных работах по ремонту дорог. По итогам работы в муниципальных образованиях Ордынского района в 2018 году было отремонтировано 7,5 км (2017 год – 13,77 км) автомобильных дорог местного значения.</w:t>
      </w:r>
    </w:p>
    <w:p w:rsidR="00494AE0" w:rsidRDefault="00494AE0" w:rsidP="00494AE0">
      <w:pPr>
        <w:tabs>
          <w:tab w:val="left" w:pos="708"/>
          <w:tab w:val="left" w:pos="1134"/>
          <w:tab w:val="center" w:pos="4677"/>
          <w:tab w:val="right" w:pos="9355"/>
        </w:tabs>
        <w:ind w:firstLine="709"/>
        <w:jc w:val="both"/>
        <w:rPr>
          <w:bCs/>
          <w:sz w:val="28"/>
          <w:szCs w:val="28"/>
        </w:rPr>
      </w:pPr>
      <w:r w:rsidRPr="002621B2">
        <w:rPr>
          <w:bCs/>
          <w:sz w:val="28"/>
          <w:szCs w:val="28"/>
        </w:rPr>
        <w:t xml:space="preserve">В рамках соглашения </w:t>
      </w:r>
      <w:r>
        <w:rPr>
          <w:bCs/>
          <w:sz w:val="28"/>
          <w:szCs w:val="28"/>
        </w:rPr>
        <w:t xml:space="preserve">в 2018 году </w:t>
      </w:r>
      <w:r w:rsidRPr="002621B2">
        <w:rPr>
          <w:bCs/>
          <w:sz w:val="28"/>
          <w:szCs w:val="28"/>
        </w:rPr>
        <w:t xml:space="preserve">проводилось </w:t>
      </w:r>
      <w:r w:rsidRPr="002621B2">
        <w:rPr>
          <w:sz w:val="28"/>
          <w:szCs w:val="28"/>
        </w:rPr>
        <w:t>содержание</w:t>
      </w:r>
      <w:r>
        <w:rPr>
          <w:sz w:val="28"/>
          <w:szCs w:val="28"/>
        </w:rPr>
        <w:t xml:space="preserve"> (</w:t>
      </w:r>
      <w:r w:rsidRPr="007E2D61">
        <w:rPr>
          <w:sz w:val="28"/>
          <w:szCs w:val="28"/>
        </w:rPr>
        <w:t xml:space="preserve">очистка от снега, </w:t>
      </w:r>
      <w:proofErr w:type="spellStart"/>
      <w:r w:rsidRPr="007E2D61">
        <w:rPr>
          <w:sz w:val="28"/>
          <w:szCs w:val="28"/>
        </w:rPr>
        <w:t>грейдерование</w:t>
      </w:r>
      <w:proofErr w:type="spellEnd"/>
      <w:r>
        <w:rPr>
          <w:sz w:val="28"/>
          <w:szCs w:val="28"/>
        </w:rPr>
        <w:t>)</w:t>
      </w:r>
      <w:r w:rsidRPr="002621B2">
        <w:rPr>
          <w:sz w:val="28"/>
          <w:szCs w:val="28"/>
        </w:rPr>
        <w:t xml:space="preserve"> 8,</w:t>
      </w:r>
      <w:r>
        <w:rPr>
          <w:sz w:val="28"/>
          <w:szCs w:val="28"/>
        </w:rPr>
        <w:t>1</w:t>
      </w:r>
      <w:r w:rsidRPr="002621B2">
        <w:rPr>
          <w:sz w:val="28"/>
          <w:szCs w:val="28"/>
        </w:rPr>
        <w:t xml:space="preserve"> км автомобильных дорог общего пользования местного значения Ордынского района</w:t>
      </w:r>
      <w:r w:rsidRPr="002621B2">
        <w:rPr>
          <w:bCs/>
          <w:sz w:val="28"/>
          <w:szCs w:val="28"/>
        </w:rPr>
        <w:t xml:space="preserve">, в том числе: подъезды к ледовым переправам, к ДОЛ «Рассвет», п. </w:t>
      </w:r>
      <w:proofErr w:type="spellStart"/>
      <w:r w:rsidRPr="002621B2">
        <w:rPr>
          <w:bCs/>
          <w:sz w:val="28"/>
          <w:szCs w:val="28"/>
        </w:rPr>
        <w:t>Бугринская</w:t>
      </w:r>
      <w:proofErr w:type="spellEnd"/>
      <w:r w:rsidRPr="002621B2">
        <w:rPr>
          <w:bCs/>
          <w:sz w:val="28"/>
          <w:szCs w:val="28"/>
        </w:rPr>
        <w:t xml:space="preserve"> Роща на общую сумму – 778,6 тыс. рублей, в том числе ОБ – 739,6 тыс. рублей (2017 год – 1445,0 тыс. рублей).</w:t>
      </w:r>
    </w:p>
    <w:p w:rsidR="00226A61" w:rsidRPr="008C3879" w:rsidRDefault="00B40F58" w:rsidP="00B40F58">
      <w:pPr>
        <w:ind w:firstLine="708"/>
        <w:jc w:val="both"/>
        <w:rPr>
          <w:sz w:val="28"/>
          <w:szCs w:val="28"/>
        </w:rPr>
      </w:pPr>
      <w:r>
        <w:rPr>
          <w:sz w:val="28"/>
          <w:szCs w:val="28"/>
        </w:rPr>
        <w:t xml:space="preserve"> </w:t>
      </w:r>
      <w:r w:rsidR="00A746A5" w:rsidRPr="00686647">
        <w:rPr>
          <w:sz w:val="28"/>
          <w:szCs w:val="28"/>
        </w:rPr>
        <w:t xml:space="preserve">В 2018 году было проведено 8 заседаний Комиссии по безопасности дорожного движения Ордынского района Новосибирской области (2017 год – 5 заседаний). Ежеквартально рассматривался вопрос о состоянии аварийности в Ордынском районе, а также анализ основных причин ДТП. </w:t>
      </w:r>
      <w:r w:rsidR="00226A61" w:rsidRPr="008C3879">
        <w:rPr>
          <w:sz w:val="28"/>
          <w:szCs w:val="28"/>
        </w:rPr>
        <w:t xml:space="preserve">В </w:t>
      </w:r>
      <w:r w:rsidR="00226A61">
        <w:rPr>
          <w:sz w:val="28"/>
          <w:szCs w:val="28"/>
        </w:rPr>
        <w:t>2018</w:t>
      </w:r>
      <w:r w:rsidR="00226A61" w:rsidRPr="008C3879">
        <w:rPr>
          <w:sz w:val="28"/>
          <w:szCs w:val="28"/>
        </w:rPr>
        <w:t xml:space="preserve"> году</w:t>
      </w:r>
      <w:r w:rsidR="00226A61">
        <w:rPr>
          <w:sz w:val="28"/>
          <w:szCs w:val="28"/>
        </w:rPr>
        <w:t xml:space="preserve"> </w:t>
      </w:r>
      <w:r w:rsidR="00226A61" w:rsidRPr="008C3879">
        <w:rPr>
          <w:sz w:val="28"/>
          <w:szCs w:val="28"/>
        </w:rPr>
        <w:t>осложнилась дорожно-транспортная обстановка, где наряду с общим ростом числа совершенных дорожно-транспортных происшествий (</w:t>
      </w:r>
      <w:r w:rsidR="00226A61">
        <w:rPr>
          <w:sz w:val="28"/>
          <w:szCs w:val="28"/>
        </w:rPr>
        <w:t>44</w:t>
      </w:r>
      <w:r w:rsidR="00226A61" w:rsidRPr="008C3879">
        <w:rPr>
          <w:sz w:val="28"/>
          <w:szCs w:val="28"/>
        </w:rPr>
        <w:t>, +11,</w:t>
      </w:r>
      <w:r w:rsidR="00226A61">
        <w:rPr>
          <w:sz w:val="28"/>
          <w:szCs w:val="28"/>
        </w:rPr>
        <w:t>3</w:t>
      </w:r>
      <w:r w:rsidR="00226A61" w:rsidRPr="008C3879">
        <w:rPr>
          <w:sz w:val="28"/>
          <w:szCs w:val="28"/>
        </w:rPr>
        <w:t>%</w:t>
      </w:r>
      <w:r w:rsidR="00226A61">
        <w:rPr>
          <w:sz w:val="28"/>
          <w:szCs w:val="28"/>
        </w:rPr>
        <w:t xml:space="preserve"> к уровню 2017 года</w:t>
      </w:r>
      <w:r w:rsidR="00226A61" w:rsidRPr="008C3879">
        <w:rPr>
          <w:sz w:val="28"/>
          <w:szCs w:val="28"/>
        </w:rPr>
        <w:t>) возросло число лиц, погибших в результате ДТП (1</w:t>
      </w:r>
      <w:r w:rsidR="00226A61">
        <w:rPr>
          <w:sz w:val="28"/>
          <w:szCs w:val="28"/>
        </w:rPr>
        <w:t>3</w:t>
      </w:r>
      <w:r w:rsidR="00226A61" w:rsidRPr="008C3879">
        <w:rPr>
          <w:sz w:val="28"/>
          <w:szCs w:val="28"/>
        </w:rPr>
        <w:t>, +3</w:t>
      </w:r>
      <w:r w:rsidR="00226A61">
        <w:rPr>
          <w:sz w:val="28"/>
          <w:szCs w:val="28"/>
        </w:rPr>
        <w:t>0</w:t>
      </w:r>
      <w:r w:rsidR="00226A61" w:rsidRPr="008C3879">
        <w:rPr>
          <w:sz w:val="28"/>
          <w:szCs w:val="28"/>
        </w:rPr>
        <w:t>,</w:t>
      </w:r>
      <w:r w:rsidR="00226A61">
        <w:rPr>
          <w:sz w:val="28"/>
          <w:szCs w:val="28"/>
        </w:rPr>
        <w:t>7</w:t>
      </w:r>
      <w:r w:rsidR="00226A61" w:rsidRPr="008C3879">
        <w:rPr>
          <w:sz w:val="28"/>
          <w:szCs w:val="28"/>
        </w:rPr>
        <w:t>%</w:t>
      </w:r>
      <w:r w:rsidR="00226A61">
        <w:rPr>
          <w:sz w:val="28"/>
          <w:szCs w:val="28"/>
        </w:rPr>
        <w:t xml:space="preserve"> к уровню 2017 года</w:t>
      </w:r>
      <w:r w:rsidR="00226A61" w:rsidRPr="008C3879">
        <w:rPr>
          <w:sz w:val="28"/>
          <w:szCs w:val="28"/>
        </w:rPr>
        <w:t>).</w:t>
      </w:r>
    </w:p>
    <w:p w:rsidR="00226A61" w:rsidRDefault="00A746A5" w:rsidP="00A746A5">
      <w:pPr>
        <w:pStyle w:val="a8"/>
        <w:tabs>
          <w:tab w:val="left" w:pos="360"/>
          <w:tab w:val="left" w:pos="1276"/>
        </w:tabs>
        <w:ind w:firstLine="709"/>
        <w:jc w:val="both"/>
        <w:rPr>
          <w:sz w:val="28"/>
          <w:szCs w:val="28"/>
        </w:rPr>
      </w:pPr>
      <w:r w:rsidRPr="00686647">
        <w:rPr>
          <w:sz w:val="28"/>
          <w:szCs w:val="28"/>
        </w:rPr>
        <w:t xml:space="preserve">Часто на комиссии поднимался вопрос о транспортном обслуживании населения Ордынского района, в том числе по </w:t>
      </w:r>
      <w:proofErr w:type="spellStart"/>
      <w:r w:rsidRPr="00686647">
        <w:rPr>
          <w:sz w:val="28"/>
          <w:szCs w:val="28"/>
        </w:rPr>
        <w:t>Кирзинскому</w:t>
      </w:r>
      <w:proofErr w:type="spellEnd"/>
      <w:r w:rsidRPr="00686647">
        <w:rPr>
          <w:sz w:val="28"/>
          <w:szCs w:val="28"/>
        </w:rPr>
        <w:t xml:space="preserve"> заезду, </w:t>
      </w:r>
      <w:proofErr w:type="spellStart"/>
      <w:r w:rsidRPr="00686647">
        <w:rPr>
          <w:sz w:val="28"/>
          <w:szCs w:val="28"/>
        </w:rPr>
        <w:t>Новокузьминскому</w:t>
      </w:r>
      <w:proofErr w:type="spellEnd"/>
      <w:r w:rsidRPr="00686647">
        <w:rPr>
          <w:sz w:val="28"/>
          <w:szCs w:val="28"/>
        </w:rPr>
        <w:t xml:space="preserve">, </w:t>
      </w:r>
      <w:proofErr w:type="spellStart"/>
      <w:r w:rsidRPr="00686647">
        <w:rPr>
          <w:sz w:val="28"/>
          <w:szCs w:val="28"/>
        </w:rPr>
        <w:t>Новопичуговскому</w:t>
      </w:r>
      <w:proofErr w:type="spellEnd"/>
      <w:r w:rsidRPr="00686647">
        <w:rPr>
          <w:sz w:val="28"/>
          <w:szCs w:val="28"/>
        </w:rPr>
        <w:t xml:space="preserve"> направлениям. Поднимался вопрос о принимаемых мерах к стабилизации обстановки с детским дорожно-транспортным травматизмом. Рассматривался план работы в данном направлении отдела ГИБДД совместно с управлением образования Ордынского района. Также рассматривались вопросы зимнего и летнего содержания, подготовки к зимнему периоду и к паводку. </w:t>
      </w:r>
    </w:p>
    <w:p w:rsidR="00A746A5" w:rsidRPr="00686647" w:rsidRDefault="00A746A5" w:rsidP="00A746A5">
      <w:pPr>
        <w:pStyle w:val="a8"/>
        <w:tabs>
          <w:tab w:val="left" w:pos="360"/>
          <w:tab w:val="left" w:pos="1276"/>
        </w:tabs>
        <w:ind w:firstLine="709"/>
        <w:jc w:val="both"/>
        <w:rPr>
          <w:sz w:val="28"/>
          <w:szCs w:val="28"/>
        </w:rPr>
      </w:pPr>
      <w:r w:rsidRPr="00686647">
        <w:rPr>
          <w:color w:val="000000"/>
          <w:sz w:val="28"/>
          <w:szCs w:val="28"/>
        </w:rPr>
        <w:t>В целях профилактики безопасности дорожного движения, 2018 год</w:t>
      </w:r>
      <w:r w:rsidR="00226A61">
        <w:rPr>
          <w:color w:val="000000"/>
          <w:sz w:val="28"/>
          <w:szCs w:val="28"/>
        </w:rPr>
        <w:t>у</w:t>
      </w:r>
      <w:r w:rsidRPr="00686647">
        <w:rPr>
          <w:color w:val="000000"/>
          <w:sz w:val="28"/>
          <w:szCs w:val="28"/>
        </w:rPr>
        <w:t xml:space="preserve"> в районе проведены массовые мероприятия с детьми «Безопасное колесо», «Зеленая </w:t>
      </w:r>
      <w:r w:rsidRPr="00686647">
        <w:rPr>
          <w:color w:val="000000"/>
          <w:sz w:val="28"/>
          <w:szCs w:val="28"/>
        </w:rPr>
        <w:lastRenderedPageBreak/>
        <w:t>волна», «Веселый светофор», в образовательных учреждениях района проведены беседы по профилактике детского дорожно-транспортного травматизма.</w:t>
      </w:r>
      <w:r w:rsidRPr="00686647">
        <w:rPr>
          <w:sz w:val="28"/>
          <w:szCs w:val="28"/>
        </w:rPr>
        <w:t xml:space="preserve"> </w:t>
      </w:r>
      <w:r w:rsidRPr="00686647">
        <w:rPr>
          <w:color w:val="000000"/>
          <w:sz w:val="28"/>
          <w:szCs w:val="28"/>
        </w:rPr>
        <w:t>Проведена проверка дорожной уличной сети вблизи учебных учреждений, проверены маршруты и остановки общественного транспорта, пешеходные переходы.</w:t>
      </w:r>
    </w:p>
    <w:p w:rsidR="00FD0399" w:rsidRPr="00FD0399" w:rsidRDefault="00FD0399" w:rsidP="00FD0399">
      <w:pPr>
        <w:pStyle w:val="20"/>
        <w:spacing w:after="0" w:line="240" w:lineRule="auto"/>
        <w:ind w:firstLine="709"/>
        <w:jc w:val="both"/>
        <w:rPr>
          <w:i/>
          <w:sz w:val="28"/>
          <w:szCs w:val="28"/>
        </w:rPr>
      </w:pPr>
      <w:r w:rsidRPr="00FD0399">
        <w:rPr>
          <w:sz w:val="28"/>
          <w:szCs w:val="28"/>
        </w:rPr>
        <w:t xml:space="preserve">Для организации работы ледовых переправ «Ордынское – </w:t>
      </w:r>
      <w:proofErr w:type="spellStart"/>
      <w:r w:rsidRPr="00FD0399">
        <w:rPr>
          <w:sz w:val="28"/>
          <w:szCs w:val="28"/>
        </w:rPr>
        <w:t>Нижнекаменка</w:t>
      </w:r>
      <w:proofErr w:type="spellEnd"/>
      <w:r w:rsidRPr="00FD0399">
        <w:rPr>
          <w:sz w:val="28"/>
          <w:szCs w:val="28"/>
        </w:rPr>
        <w:t>» и «</w:t>
      </w:r>
      <w:proofErr w:type="spellStart"/>
      <w:r w:rsidRPr="00FD0399">
        <w:rPr>
          <w:sz w:val="28"/>
          <w:szCs w:val="28"/>
        </w:rPr>
        <w:t>Спирино</w:t>
      </w:r>
      <w:proofErr w:type="spellEnd"/>
      <w:r w:rsidRPr="00FD0399">
        <w:rPr>
          <w:sz w:val="28"/>
          <w:szCs w:val="28"/>
        </w:rPr>
        <w:t xml:space="preserve"> – </w:t>
      </w:r>
      <w:proofErr w:type="spellStart"/>
      <w:r w:rsidRPr="00FD0399">
        <w:rPr>
          <w:sz w:val="28"/>
          <w:szCs w:val="28"/>
        </w:rPr>
        <w:t>Чингис</w:t>
      </w:r>
      <w:proofErr w:type="spellEnd"/>
      <w:r w:rsidRPr="00FD0399">
        <w:rPr>
          <w:sz w:val="28"/>
          <w:szCs w:val="28"/>
        </w:rPr>
        <w:t xml:space="preserve">» в конце 2016 года были заключены муниципальные контракты на периоды 2016-2017 гг. и 2017-2018 </w:t>
      </w:r>
      <w:proofErr w:type="spellStart"/>
      <w:r w:rsidRPr="00FD0399">
        <w:rPr>
          <w:sz w:val="28"/>
          <w:szCs w:val="28"/>
        </w:rPr>
        <w:t>гг</w:t>
      </w:r>
      <w:proofErr w:type="spellEnd"/>
      <w:r w:rsidRPr="00FD0399">
        <w:rPr>
          <w:sz w:val="28"/>
          <w:szCs w:val="28"/>
        </w:rPr>
        <w:t xml:space="preserve"> с ООО «</w:t>
      </w:r>
      <w:proofErr w:type="spellStart"/>
      <w:r w:rsidRPr="00FD0399">
        <w:rPr>
          <w:sz w:val="28"/>
          <w:szCs w:val="28"/>
        </w:rPr>
        <w:t>Ставр</w:t>
      </w:r>
      <w:proofErr w:type="spellEnd"/>
      <w:r w:rsidRPr="00FD0399">
        <w:rPr>
          <w:sz w:val="28"/>
          <w:szCs w:val="28"/>
        </w:rPr>
        <w:t>» и ООО «Алмаз-Профи» соответственно. За качеством выполняемых работ следил технадзор в лице ООО «</w:t>
      </w:r>
      <w:proofErr w:type="spellStart"/>
      <w:r w:rsidRPr="00FD0399">
        <w:rPr>
          <w:sz w:val="28"/>
          <w:szCs w:val="28"/>
        </w:rPr>
        <w:t>Сибстрин</w:t>
      </w:r>
      <w:proofErr w:type="spellEnd"/>
      <w:r w:rsidRPr="00FD0399">
        <w:rPr>
          <w:sz w:val="28"/>
          <w:szCs w:val="28"/>
        </w:rPr>
        <w:t>». Период 2016-2017 гг. Ледовые переправы были открыты – 20.01.2017 и закрыты 27.03.2017. Период 2017-2018 гг. Ледовые переправы открыты – 25.12.2017 и закрыты 28.03.2018. Работа ледовых переправ прошла в штатном режиме, без происшествий. За 2018 г. по вышеуказанным контрактам профинансировано 4 358,9 тыс.руб., из них ОБ – 4 090,1 тыс.руб., МБ – 268,8 тыс.руб.</w:t>
      </w:r>
    </w:p>
    <w:p w:rsidR="00FD0399" w:rsidRPr="00023908" w:rsidRDefault="00FD0399" w:rsidP="00FD0399">
      <w:pPr>
        <w:ind w:firstLine="709"/>
        <w:jc w:val="both"/>
        <w:rPr>
          <w:bCs/>
          <w:sz w:val="28"/>
          <w:szCs w:val="28"/>
        </w:rPr>
      </w:pPr>
      <w:r w:rsidRPr="00023908">
        <w:rPr>
          <w:bCs/>
          <w:sz w:val="28"/>
          <w:szCs w:val="28"/>
        </w:rPr>
        <w:t xml:space="preserve">Для организации работы ледовых переправ «Ордынское – </w:t>
      </w:r>
      <w:proofErr w:type="spellStart"/>
      <w:r w:rsidRPr="00023908">
        <w:rPr>
          <w:bCs/>
          <w:sz w:val="28"/>
          <w:szCs w:val="28"/>
        </w:rPr>
        <w:t>Нижнекаменка</w:t>
      </w:r>
      <w:proofErr w:type="spellEnd"/>
      <w:r w:rsidRPr="00023908">
        <w:rPr>
          <w:bCs/>
          <w:sz w:val="28"/>
          <w:szCs w:val="28"/>
        </w:rPr>
        <w:t>» и «</w:t>
      </w:r>
      <w:proofErr w:type="spellStart"/>
      <w:r w:rsidRPr="00023908">
        <w:rPr>
          <w:bCs/>
          <w:sz w:val="28"/>
          <w:szCs w:val="28"/>
        </w:rPr>
        <w:t>Спирино</w:t>
      </w:r>
      <w:proofErr w:type="spellEnd"/>
      <w:r w:rsidRPr="00023908">
        <w:rPr>
          <w:bCs/>
          <w:sz w:val="28"/>
          <w:szCs w:val="28"/>
        </w:rPr>
        <w:t xml:space="preserve"> – </w:t>
      </w:r>
      <w:proofErr w:type="spellStart"/>
      <w:r w:rsidRPr="00023908">
        <w:rPr>
          <w:bCs/>
          <w:sz w:val="28"/>
          <w:szCs w:val="28"/>
        </w:rPr>
        <w:t>Чингис</w:t>
      </w:r>
      <w:proofErr w:type="spellEnd"/>
      <w:r w:rsidRPr="00023908">
        <w:rPr>
          <w:bCs/>
          <w:sz w:val="28"/>
          <w:szCs w:val="28"/>
        </w:rPr>
        <w:t>» на сезон 2018-2019</w:t>
      </w:r>
      <w:r>
        <w:rPr>
          <w:bCs/>
          <w:sz w:val="28"/>
          <w:szCs w:val="28"/>
        </w:rPr>
        <w:t xml:space="preserve"> и 2019-2020</w:t>
      </w:r>
      <w:r w:rsidRPr="00023908">
        <w:rPr>
          <w:bCs/>
          <w:sz w:val="28"/>
          <w:szCs w:val="28"/>
        </w:rPr>
        <w:t xml:space="preserve"> годов 20.08.2018 были заключены муниципальные контракты с ООО «</w:t>
      </w:r>
      <w:proofErr w:type="spellStart"/>
      <w:r w:rsidRPr="00023908">
        <w:rPr>
          <w:bCs/>
          <w:sz w:val="28"/>
          <w:szCs w:val="28"/>
        </w:rPr>
        <w:t>Ставр</w:t>
      </w:r>
      <w:proofErr w:type="spellEnd"/>
      <w:r w:rsidRPr="00023908">
        <w:rPr>
          <w:bCs/>
          <w:sz w:val="28"/>
          <w:szCs w:val="28"/>
        </w:rPr>
        <w:t xml:space="preserve">» на общую сумму </w:t>
      </w:r>
      <w:r w:rsidRPr="00023908">
        <w:rPr>
          <w:color w:val="000000"/>
          <w:sz w:val="28"/>
          <w:szCs w:val="28"/>
        </w:rPr>
        <w:t>14 251,534</w:t>
      </w:r>
      <w:r w:rsidRPr="00023908">
        <w:rPr>
          <w:bCs/>
          <w:sz w:val="28"/>
          <w:szCs w:val="28"/>
        </w:rPr>
        <w:t xml:space="preserve"> </w:t>
      </w:r>
      <w:r>
        <w:rPr>
          <w:sz w:val="28"/>
          <w:szCs w:val="28"/>
          <w:lang w:eastAsia="en-US"/>
        </w:rPr>
        <w:t>тыс.</w:t>
      </w:r>
      <w:r w:rsidRPr="00DD3D84">
        <w:rPr>
          <w:sz w:val="28"/>
          <w:szCs w:val="28"/>
          <w:lang w:eastAsia="en-US"/>
        </w:rPr>
        <w:t>руб</w:t>
      </w:r>
      <w:r w:rsidRPr="00023908">
        <w:rPr>
          <w:bCs/>
          <w:sz w:val="28"/>
          <w:szCs w:val="28"/>
        </w:rPr>
        <w:t>. Функцию строительного контроля за строительством и эксплуатацией ледовых переправ осуществляет ООО «Алмаз-Профи» с ценой контракта минус 51,1</w:t>
      </w:r>
      <w:r>
        <w:rPr>
          <w:bCs/>
          <w:sz w:val="28"/>
          <w:szCs w:val="28"/>
        </w:rPr>
        <w:t xml:space="preserve"> </w:t>
      </w:r>
      <w:r>
        <w:rPr>
          <w:sz w:val="28"/>
          <w:szCs w:val="28"/>
          <w:lang w:eastAsia="en-US"/>
        </w:rPr>
        <w:t>тыс.</w:t>
      </w:r>
      <w:r w:rsidRPr="00DD3D84">
        <w:rPr>
          <w:sz w:val="28"/>
          <w:szCs w:val="28"/>
          <w:lang w:eastAsia="en-US"/>
        </w:rPr>
        <w:t>руб</w:t>
      </w:r>
      <w:r w:rsidRPr="00023908">
        <w:rPr>
          <w:bCs/>
          <w:sz w:val="28"/>
          <w:szCs w:val="28"/>
        </w:rPr>
        <w:t>.</w:t>
      </w:r>
      <w:r>
        <w:rPr>
          <w:bCs/>
          <w:sz w:val="28"/>
          <w:szCs w:val="28"/>
        </w:rPr>
        <w:t xml:space="preserve"> </w:t>
      </w:r>
      <w:r w:rsidRPr="00023908">
        <w:rPr>
          <w:bCs/>
          <w:sz w:val="28"/>
          <w:szCs w:val="28"/>
        </w:rPr>
        <w:t>24.12.2018 была создана комиссия по открытию ледовых переправ в районе и 28</w:t>
      </w:r>
      <w:r>
        <w:rPr>
          <w:bCs/>
          <w:sz w:val="28"/>
          <w:szCs w:val="28"/>
        </w:rPr>
        <w:t>.12.2018</w:t>
      </w:r>
      <w:r w:rsidRPr="00023908">
        <w:rPr>
          <w:bCs/>
          <w:sz w:val="28"/>
          <w:szCs w:val="28"/>
        </w:rPr>
        <w:t xml:space="preserve"> была открыта ледовая переправа «</w:t>
      </w:r>
      <w:proofErr w:type="spellStart"/>
      <w:r w:rsidRPr="00023908">
        <w:rPr>
          <w:bCs/>
          <w:sz w:val="28"/>
          <w:szCs w:val="28"/>
        </w:rPr>
        <w:t>Спирино</w:t>
      </w:r>
      <w:proofErr w:type="spellEnd"/>
      <w:r w:rsidRPr="00023908">
        <w:rPr>
          <w:bCs/>
          <w:sz w:val="28"/>
          <w:szCs w:val="28"/>
        </w:rPr>
        <w:t xml:space="preserve"> – </w:t>
      </w:r>
      <w:proofErr w:type="spellStart"/>
      <w:r w:rsidRPr="00023908">
        <w:rPr>
          <w:bCs/>
          <w:sz w:val="28"/>
          <w:szCs w:val="28"/>
        </w:rPr>
        <w:t>Чингис</w:t>
      </w:r>
      <w:proofErr w:type="spellEnd"/>
      <w:r w:rsidRPr="00023908">
        <w:rPr>
          <w:bCs/>
          <w:sz w:val="28"/>
          <w:szCs w:val="28"/>
        </w:rPr>
        <w:t>».</w:t>
      </w:r>
      <w:r w:rsidRPr="00154795">
        <w:rPr>
          <w:bCs/>
          <w:sz w:val="28"/>
          <w:szCs w:val="28"/>
        </w:rPr>
        <w:t xml:space="preserve"> </w:t>
      </w:r>
      <w:r>
        <w:rPr>
          <w:bCs/>
          <w:sz w:val="28"/>
          <w:szCs w:val="28"/>
        </w:rPr>
        <w:t xml:space="preserve">До конца 2018 года было освоено 1 894,7 тыс.руб., из них </w:t>
      </w:r>
      <w:r w:rsidRPr="007E2D61">
        <w:rPr>
          <w:bCs/>
          <w:sz w:val="28"/>
          <w:szCs w:val="28"/>
        </w:rPr>
        <w:t xml:space="preserve">ОБ – </w:t>
      </w:r>
      <w:r>
        <w:rPr>
          <w:bCs/>
          <w:sz w:val="28"/>
          <w:szCs w:val="28"/>
        </w:rPr>
        <w:t>1 861,4</w:t>
      </w:r>
      <w:r w:rsidRPr="007E2D61">
        <w:rPr>
          <w:bCs/>
          <w:sz w:val="28"/>
          <w:szCs w:val="28"/>
        </w:rPr>
        <w:t xml:space="preserve"> тыс.руб., МБ – </w:t>
      </w:r>
      <w:r>
        <w:rPr>
          <w:bCs/>
          <w:sz w:val="28"/>
          <w:szCs w:val="28"/>
        </w:rPr>
        <w:t>33,3</w:t>
      </w:r>
      <w:r w:rsidRPr="007E2D61">
        <w:rPr>
          <w:bCs/>
          <w:sz w:val="28"/>
          <w:szCs w:val="28"/>
        </w:rPr>
        <w:t xml:space="preserve"> тыс.руб</w:t>
      </w:r>
      <w:r>
        <w:rPr>
          <w:bCs/>
          <w:sz w:val="28"/>
          <w:szCs w:val="28"/>
        </w:rPr>
        <w:t>.</w:t>
      </w:r>
    </w:p>
    <w:p w:rsidR="00A746A5" w:rsidRDefault="00A746A5" w:rsidP="00A746A5">
      <w:pPr>
        <w:ind w:firstLine="708"/>
        <w:jc w:val="both"/>
        <w:rPr>
          <w:sz w:val="28"/>
          <w:szCs w:val="28"/>
        </w:rPr>
      </w:pPr>
    </w:p>
    <w:p w:rsidR="00CE35F2" w:rsidRDefault="00CE35F2" w:rsidP="00CE35F2">
      <w:pPr>
        <w:numPr>
          <w:ilvl w:val="0"/>
          <w:numId w:val="33"/>
        </w:numPr>
        <w:ind w:left="0" w:firstLine="0"/>
        <w:jc w:val="center"/>
        <w:rPr>
          <w:b/>
          <w:color w:val="000000"/>
          <w:sz w:val="28"/>
          <w:szCs w:val="28"/>
        </w:rPr>
      </w:pPr>
      <w:r w:rsidRPr="00CE35F2">
        <w:rPr>
          <w:b/>
          <w:color w:val="000000"/>
          <w:sz w:val="28"/>
          <w:szCs w:val="28"/>
        </w:rPr>
        <w:t xml:space="preserve">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r w:rsidRPr="00CE35F2">
        <w:rPr>
          <w:b/>
          <w:sz w:val="28"/>
          <w:szCs w:val="28"/>
        </w:rPr>
        <w:t>Ордынского</w:t>
      </w:r>
      <w:r w:rsidRPr="00CE35F2">
        <w:rPr>
          <w:b/>
          <w:color w:val="000000"/>
          <w:sz w:val="28"/>
          <w:szCs w:val="28"/>
        </w:rPr>
        <w:t xml:space="preserve"> района</w:t>
      </w:r>
    </w:p>
    <w:p w:rsidR="00CE35F2" w:rsidRPr="00CE35F2" w:rsidRDefault="00CE35F2" w:rsidP="00CE35F2">
      <w:pPr>
        <w:rPr>
          <w:b/>
          <w:color w:val="000000"/>
          <w:sz w:val="28"/>
          <w:szCs w:val="28"/>
        </w:rPr>
      </w:pPr>
    </w:p>
    <w:p w:rsidR="0025116A" w:rsidRPr="0081165B" w:rsidRDefault="008C0956" w:rsidP="0025116A">
      <w:pPr>
        <w:ind w:firstLine="709"/>
        <w:jc w:val="both"/>
        <w:rPr>
          <w:sz w:val="28"/>
          <w:szCs w:val="28"/>
        </w:rPr>
      </w:pPr>
      <w:r w:rsidRPr="003B582D">
        <w:rPr>
          <w:sz w:val="28"/>
          <w:szCs w:val="28"/>
        </w:rPr>
        <w:t>Автобусная маршрутная сеть состоит из 14 маршрутов регулярного сообщения, это: 11 маршрутов – внутри района (между поселениями), 2 маршрута – городских (в границах поселений) и 1 маршрут – межмуниципальный (междугородний до г. Новосибирска)</w:t>
      </w:r>
      <w:r w:rsidR="001D3CDA">
        <w:rPr>
          <w:sz w:val="28"/>
          <w:szCs w:val="28"/>
        </w:rPr>
        <w:t>.</w:t>
      </w:r>
      <w:r w:rsidR="0025116A">
        <w:rPr>
          <w:sz w:val="28"/>
          <w:szCs w:val="28"/>
        </w:rPr>
        <w:t xml:space="preserve"> </w:t>
      </w:r>
      <w:r w:rsidR="0025116A" w:rsidRPr="0081165B">
        <w:rPr>
          <w:sz w:val="28"/>
          <w:szCs w:val="28"/>
        </w:rPr>
        <w:t>Н</w:t>
      </w:r>
      <w:r w:rsidR="0025116A" w:rsidRPr="0081165B">
        <w:rPr>
          <w:color w:val="000000"/>
          <w:sz w:val="28"/>
          <w:szCs w:val="28"/>
        </w:rPr>
        <w:t>а маршрутах действуют все предусмотренные законодательством льготы.</w:t>
      </w:r>
      <w:r w:rsidR="0025116A" w:rsidRPr="0081165B">
        <w:rPr>
          <w:rFonts w:ascii="Arial" w:hAnsi="Arial"/>
          <w:color w:val="000000"/>
          <w:sz w:val="28"/>
          <w:szCs w:val="28"/>
        </w:rPr>
        <w:t xml:space="preserve"> ​</w:t>
      </w:r>
    </w:p>
    <w:p w:rsidR="00DE2D47" w:rsidRDefault="0025116A" w:rsidP="00DE2D47">
      <w:pPr>
        <w:pStyle w:val="32"/>
        <w:ind w:firstLine="709"/>
        <w:jc w:val="both"/>
        <w:rPr>
          <w:sz w:val="28"/>
          <w:szCs w:val="28"/>
          <w:lang w:eastAsia="en-US"/>
        </w:rPr>
      </w:pPr>
      <w:r w:rsidRPr="0007632E">
        <w:rPr>
          <w:sz w:val="28"/>
          <w:szCs w:val="28"/>
        </w:rPr>
        <w:t>Основной объем перевозки пассажиров автомобильным транспортом приходится на муниципальное унитарное «Ордынское автотранспортное предприятие» Ордынского района Новосибирской области, выигравшее в 201</w:t>
      </w:r>
      <w:r>
        <w:rPr>
          <w:sz w:val="28"/>
          <w:szCs w:val="28"/>
        </w:rPr>
        <w:t>8</w:t>
      </w:r>
      <w:r w:rsidRPr="0007632E">
        <w:rPr>
          <w:sz w:val="28"/>
          <w:szCs w:val="28"/>
        </w:rPr>
        <w:t xml:space="preserve"> году конкурс на право заключения договора об организации пассажирских перевозок на муниципальных маршрутах регулярного сообщения между поселениями Ордынского района Новосибирской области, сроком на 5 лет.</w:t>
      </w:r>
      <w:r>
        <w:rPr>
          <w:sz w:val="28"/>
          <w:szCs w:val="28"/>
        </w:rPr>
        <w:t xml:space="preserve"> </w:t>
      </w:r>
      <w:r w:rsidRPr="006A1FE8">
        <w:rPr>
          <w:sz w:val="28"/>
          <w:szCs w:val="28"/>
        </w:rPr>
        <w:t>В 201</w:t>
      </w:r>
      <w:r>
        <w:rPr>
          <w:sz w:val="28"/>
          <w:szCs w:val="28"/>
        </w:rPr>
        <w:t>8</w:t>
      </w:r>
      <w:r w:rsidRPr="006A1FE8">
        <w:rPr>
          <w:sz w:val="28"/>
          <w:szCs w:val="28"/>
        </w:rPr>
        <w:t xml:space="preserve"> году объем пассажирских перевозок составил </w:t>
      </w:r>
      <w:r>
        <w:rPr>
          <w:sz w:val="28"/>
          <w:szCs w:val="28"/>
        </w:rPr>
        <w:t xml:space="preserve">465,4 тыс. </w:t>
      </w:r>
      <w:r w:rsidRPr="006A1FE8">
        <w:rPr>
          <w:sz w:val="28"/>
          <w:szCs w:val="28"/>
        </w:rPr>
        <w:t>пасс</w:t>
      </w:r>
      <w:r>
        <w:rPr>
          <w:sz w:val="28"/>
          <w:szCs w:val="28"/>
        </w:rPr>
        <w:t>ажиров, что составляет 100,9 % к уровню прошлого года (2017 г. – 461,3 тыс. пассажиров.).</w:t>
      </w:r>
      <w:r w:rsidRPr="00157B3F">
        <w:rPr>
          <w:sz w:val="28"/>
          <w:szCs w:val="28"/>
        </w:rPr>
        <w:t xml:space="preserve"> </w:t>
      </w:r>
      <w:r w:rsidRPr="0007632E">
        <w:rPr>
          <w:sz w:val="28"/>
          <w:szCs w:val="28"/>
          <w:lang w:eastAsia="en-US"/>
        </w:rPr>
        <w:t>Муниципальное предприятие обеспечивает регулярное автобусное сообщение с 3</w:t>
      </w:r>
      <w:r>
        <w:rPr>
          <w:sz w:val="28"/>
          <w:szCs w:val="28"/>
          <w:lang w:eastAsia="en-US"/>
        </w:rPr>
        <w:t>5</w:t>
      </w:r>
      <w:r w:rsidRPr="0007632E">
        <w:rPr>
          <w:sz w:val="28"/>
          <w:szCs w:val="28"/>
          <w:lang w:eastAsia="en-US"/>
        </w:rPr>
        <w:t xml:space="preserve"> населенными пунктами из </w:t>
      </w:r>
      <w:r>
        <w:rPr>
          <w:sz w:val="28"/>
          <w:szCs w:val="28"/>
          <w:lang w:eastAsia="en-US"/>
        </w:rPr>
        <w:t>40</w:t>
      </w:r>
      <w:r w:rsidRPr="0007632E">
        <w:rPr>
          <w:sz w:val="28"/>
          <w:szCs w:val="28"/>
          <w:lang w:eastAsia="en-US"/>
        </w:rPr>
        <w:t xml:space="preserve">. Деревни </w:t>
      </w:r>
      <w:proofErr w:type="spellStart"/>
      <w:r w:rsidRPr="0007632E">
        <w:rPr>
          <w:sz w:val="28"/>
          <w:szCs w:val="28"/>
          <w:lang w:eastAsia="en-US"/>
        </w:rPr>
        <w:t>Бугринская</w:t>
      </w:r>
      <w:proofErr w:type="spellEnd"/>
      <w:r w:rsidRPr="0007632E">
        <w:rPr>
          <w:sz w:val="28"/>
          <w:szCs w:val="28"/>
          <w:lang w:eastAsia="en-US"/>
        </w:rPr>
        <w:t xml:space="preserve"> роща, Плотниково, </w:t>
      </w:r>
      <w:r w:rsidRPr="0007632E">
        <w:rPr>
          <w:sz w:val="28"/>
          <w:szCs w:val="28"/>
          <w:lang w:eastAsia="en-US"/>
        </w:rPr>
        <w:lastRenderedPageBreak/>
        <w:t xml:space="preserve">Поперечное, </w:t>
      </w:r>
      <w:proofErr w:type="spellStart"/>
      <w:r w:rsidRPr="0007632E">
        <w:rPr>
          <w:sz w:val="28"/>
          <w:szCs w:val="28"/>
          <w:lang w:eastAsia="en-US"/>
        </w:rPr>
        <w:t>Ми</w:t>
      </w:r>
      <w:r>
        <w:rPr>
          <w:sz w:val="28"/>
          <w:szCs w:val="28"/>
          <w:lang w:eastAsia="en-US"/>
        </w:rPr>
        <w:t>лованово</w:t>
      </w:r>
      <w:proofErr w:type="spellEnd"/>
      <w:r>
        <w:rPr>
          <w:sz w:val="28"/>
          <w:szCs w:val="28"/>
          <w:lang w:eastAsia="en-US"/>
        </w:rPr>
        <w:t xml:space="preserve"> и </w:t>
      </w:r>
      <w:proofErr w:type="spellStart"/>
      <w:r>
        <w:rPr>
          <w:sz w:val="28"/>
          <w:szCs w:val="28"/>
          <w:lang w:eastAsia="en-US"/>
        </w:rPr>
        <w:t>Ерестная</w:t>
      </w:r>
      <w:proofErr w:type="spellEnd"/>
      <w:r w:rsidRPr="0007632E">
        <w:rPr>
          <w:sz w:val="28"/>
          <w:szCs w:val="28"/>
          <w:lang w:eastAsia="en-US"/>
        </w:rPr>
        <w:t xml:space="preserve"> не име</w:t>
      </w:r>
      <w:r>
        <w:rPr>
          <w:sz w:val="28"/>
          <w:szCs w:val="28"/>
          <w:lang w:eastAsia="en-US"/>
        </w:rPr>
        <w:t>е</w:t>
      </w:r>
      <w:r w:rsidRPr="0007632E">
        <w:rPr>
          <w:sz w:val="28"/>
          <w:szCs w:val="28"/>
          <w:lang w:eastAsia="en-US"/>
        </w:rPr>
        <w:t xml:space="preserve">т регулярного сообщения с административным центром Ордынского района. </w:t>
      </w:r>
    </w:p>
    <w:p w:rsidR="00973E77" w:rsidRPr="0081165B" w:rsidRDefault="00973E77" w:rsidP="00973E77">
      <w:pPr>
        <w:ind w:firstLine="708"/>
        <w:jc w:val="both"/>
        <w:rPr>
          <w:bCs/>
          <w:sz w:val="28"/>
          <w:szCs w:val="28"/>
        </w:rPr>
      </w:pPr>
      <w:r w:rsidRPr="0081165B">
        <w:rPr>
          <w:sz w:val="28"/>
          <w:szCs w:val="28"/>
        </w:rPr>
        <w:t>Муниципальному унитарному Ордынскому автотранспортному предприятию за счёт средств бюджета Ордынского района:</w:t>
      </w:r>
    </w:p>
    <w:p w:rsidR="00973E77" w:rsidRPr="0081165B" w:rsidRDefault="00973E77" w:rsidP="00973E77">
      <w:pPr>
        <w:ind w:firstLine="708"/>
        <w:jc w:val="both"/>
        <w:outlineLvl w:val="0"/>
        <w:rPr>
          <w:sz w:val="28"/>
          <w:szCs w:val="28"/>
        </w:rPr>
      </w:pPr>
      <w:r w:rsidRPr="0081165B">
        <w:rPr>
          <w:sz w:val="28"/>
          <w:szCs w:val="28"/>
        </w:rPr>
        <w:t>- е</w:t>
      </w:r>
      <w:r w:rsidRPr="0081165B">
        <w:rPr>
          <w:bCs/>
          <w:color w:val="000000"/>
          <w:sz w:val="28"/>
          <w:szCs w:val="28"/>
        </w:rPr>
        <w:t xml:space="preserve">жемесячно </w:t>
      </w:r>
      <w:r w:rsidRPr="0081165B">
        <w:rPr>
          <w:sz w:val="28"/>
          <w:szCs w:val="28"/>
        </w:rPr>
        <w:t>возмещаются затраты по проезду учащихся по маршруту «р.п. Ордынское - ХПП – Рыбозавод»</w:t>
      </w:r>
      <w:r w:rsidR="00FD0399">
        <w:rPr>
          <w:sz w:val="28"/>
          <w:szCs w:val="28"/>
        </w:rPr>
        <w:t xml:space="preserve"> в сумме 144,9 тыс.рублей по итогам 2018 года</w:t>
      </w:r>
      <w:r w:rsidRPr="0081165B">
        <w:rPr>
          <w:sz w:val="28"/>
          <w:szCs w:val="28"/>
        </w:rPr>
        <w:t>;</w:t>
      </w:r>
    </w:p>
    <w:p w:rsidR="00973E77" w:rsidRPr="0081165B" w:rsidRDefault="00973E77" w:rsidP="00973E77">
      <w:pPr>
        <w:ind w:firstLine="540"/>
        <w:jc w:val="both"/>
        <w:outlineLvl w:val="0"/>
        <w:rPr>
          <w:b/>
          <w:color w:val="000000"/>
          <w:sz w:val="28"/>
          <w:szCs w:val="28"/>
        </w:rPr>
      </w:pPr>
      <w:r w:rsidRPr="0081165B">
        <w:rPr>
          <w:sz w:val="28"/>
          <w:szCs w:val="28"/>
        </w:rPr>
        <w:t xml:space="preserve">  </w:t>
      </w:r>
      <w:r w:rsidRPr="0081165B">
        <w:rPr>
          <w:b/>
          <w:color w:val="000000"/>
          <w:sz w:val="28"/>
          <w:szCs w:val="28"/>
        </w:rPr>
        <w:t xml:space="preserve"> - </w:t>
      </w:r>
      <w:r w:rsidRPr="0081165B">
        <w:rPr>
          <w:sz w:val="28"/>
          <w:szCs w:val="28"/>
        </w:rPr>
        <w:t>возмещены затраты на</w:t>
      </w:r>
      <w:r w:rsidRPr="0081165B">
        <w:rPr>
          <w:color w:val="000000"/>
          <w:sz w:val="28"/>
          <w:szCs w:val="28"/>
        </w:rPr>
        <w:t xml:space="preserve"> </w:t>
      </w:r>
      <w:r w:rsidRPr="0081165B">
        <w:rPr>
          <w:sz w:val="28"/>
          <w:szCs w:val="28"/>
        </w:rPr>
        <w:t xml:space="preserve">выполнение мероприятий соблюдения технического регламента к безопасности колёсных транспортных средств и их эксплуатации в сумме </w:t>
      </w:r>
      <w:r w:rsidR="00FD0399" w:rsidRPr="00FD0399">
        <w:rPr>
          <w:sz w:val="28"/>
          <w:szCs w:val="28"/>
        </w:rPr>
        <w:t>76,57</w:t>
      </w:r>
      <w:r w:rsidRPr="00FD0399">
        <w:rPr>
          <w:sz w:val="28"/>
          <w:szCs w:val="28"/>
        </w:rPr>
        <w:t xml:space="preserve"> тыс. руб</w:t>
      </w:r>
      <w:r w:rsidR="00FD0399">
        <w:rPr>
          <w:sz w:val="28"/>
          <w:szCs w:val="28"/>
        </w:rPr>
        <w:t>лей</w:t>
      </w:r>
      <w:r w:rsidRPr="00FD0399">
        <w:rPr>
          <w:sz w:val="28"/>
          <w:szCs w:val="28"/>
        </w:rPr>
        <w:t>.</w:t>
      </w:r>
    </w:p>
    <w:p w:rsidR="000A5C53" w:rsidRPr="005E54B7" w:rsidRDefault="000A5C53" w:rsidP="000A5C53">
      <w:pPr>
        <w:pStyle w:val="26"/>
        <w:spacing w:after="0" w:line="240" w:lineRule="auto"/>
        <w:ind w:left="0" w:firstLine="709"/>
        <w:jc w:val="both"/>
        <w:rPr>
          <w:rFonts w:ascii="Times New Roman" w:hAnsi="Times New Roman"/>
          <w:sz w:val="28"/>
          <w:szCs w:val="28"/>
        </w:rPr>
      </w:pPr>
      <w:r w:rsidRPr="005E54B7">
        <w:rPr>
          <w:rFonts w:ascii="Times New Roman" w:hAnsi="Times New Roman"/>
          <w:sz w:val="28"/>
          <w:szCs w:val="28"/>
        </w:rPr>
        <w:t>Количество автобусов, закрепленных за маршрутами регулярного сообщения, составляет 22 единицы. В связи с тем, что в 2018 году новые автобусы не приобретались, износ парка автобусов составил 82 % (в 2017 году - 77 %).</w:t>
      </w:r>
    </w:p>
    <w:p w:rsidR="000A5C53" w:rsidRPr="005E54B7" w:rsidRDefault="000A5C53" w:rsidP="000A5C53">
      <w:pPr>
        <w:pStyle w:val="26"/>
        <w:spacing w:after="0" w:line="240" w:lineRule="auto"/>
        <w:ind w:left="0" w:firstLine="709"/>
        <w:jc w:val="both"/>
        <w:rPr>
          <w:rFonts w:ascii="Times New Roman" w:hAnsi="Times New Roman"/>
          <w:sz w:val="28"/>
          <w:szCs w:val="28"/>
        </w:rPr>
      </w:pPr>
      <w:r w:rsidRPr="005E54B7">
        <w:rPr>
          <w:rFonts w:ascii="Times New Roman" w:hAnsi="Times New Roman"/>
          <w:sz w:val="28"/>
          <w:szCs w:val="28"/>
          <w:shd w:val="clear" w:color="auto" w:fill="FFFFFF"/>
        </w:rPr>
        <w:t xml:space="preserve">В целях повышения качества транспортного обслуживания населения в 2018 году приобретены терминалы для перехода на обслуживание льготной категории граждан с использованием микропроцессорных пластиковых карт «Социальная карта». </w:t>
      </w:r>
      <w:r w:rsidRPr="005E54B7">
        <w:rPr>
          <w:rFonts w:ascii="Times New Roman" w:hAnsi="Times New Roman"/>
          <w:sz w:val="28"/>
          <w:szCs w:val="28"/>
        </w:rPr>
        <w:t xml:space="preserve">А также была проведена работа по открытию дополнительных рейсов по маршрутам «Ордынское – Пролетарский» и «Ордынское – </w:t>
      </w:r>
      <w:proofErr w:type="spellStart"/>
      <w:r w:rsidRPr="005E54B7">
        <w:rPr>
          <w:rFonts w:ascii="Times New Roman" w:hAnsi="Times New Roman"/>
          <w:sz w:val="28"/>
          <w:szCs w:val="28"/>
        </w:rPr>
        <w:t>Новопичугово</w:t>
      </w:r>
      <w:proofErr w:type="spellEnd"/>
      <w:r w:rsidRPr="005E54B7">
        <w:rPr>
          <w:rFonts w:ascii="Times New Roman" w:hAnsi="Times New Roman"/>
          <w:sz w:val="28"/>
          <w:szCs w:val="28"/>
        </w:rPr>
        <w:t xml:space="preserve">». Маршрут «Ордынское – </w:t>
      </w:r>
      <w:proofErr w:type="spellStart"/>
      <w:r w:rsidRPr="005E54B7">
        <w:rPr>
          <w:rFonts w:ascii="Times New Roman" w:hAnsi="Times New Roman"/>
          <w:sz w:val="28"/>
          <w:szCs w:val="28"/>
        </w:rPr>
        <w:t>Новопичугово</w:t>
      </w:r>
      <w:proofErr w:type="spellEnd"/>
      <w:r w:rsidRPr="005E54B7">
        <w:rPr>
          <w:rFonts w:ascii="Times New Roman" w:hAnsi="Times New Roman"/>
          <w:sz w:val="28"/>
          <w:szCs w:val="28"/>
        </w:rPr>
        <w:t>» из отсутствия пассажиропотока, был закрыт.</w:t>
      </w:r>
    </w:p>
    <w:p w:rsidR="000A5C53" w:rsidRPr="00023908" w:rsidRDefault="000A5C53" w:rsidP="000A5C53">
      <w:pPr>
        <w:tabs>
          <w:tab w:val="left" w:pos="993"/>
        </w:tabs>
        <w:ind w:firstLine="709"/>
        <w:jc w:val="both"/>
        <w:rPr>
          <w:sz w:val="28"/>
          <w:szCs w:val="28"/>
        </w:rPr>
      </w:pPr>
      <w:r w:rsidRPr="00023908">
        <w:rPr>
          <w:bCs/>
          <w:sz w:val="28"/>
          <w:szCs w:val="28"/>
        </w:rPr>
        <w:t xml:space="preserve">Администрацией района </w:t>
      </w:r>
      <w:r w:rsidRPr="00023908">
        <w:rPr>
          <w:sz w:val="28"/>
          <w:szCs w:val="28"/>
        </w:rPr>
        <w:t>в рамках исполнения полномочий для организации пассажирских перевозок внутренним водным транспортом муниципального районного сообщения в период навигации 2018 года были выставлены конкурсы на определение организации-перевозчика водным транспортом. Навигация 2018 года была открыта с момента подписания договоров:</w:t>
      </w:r>
    </w:p>
    <w:p w:rsidR="000A5C53" w:rsidRPr="00023908" w:rsidRDefault="000A5C53" w:rsidP="000A5C53">
      <w:pPr>
        <w:tabs>
          <w:tab w:val="left" w:pos="993"/>
        </w:tabs>
        <w:ind w:firstLine="709"/>
        <w:jc w:val="both"/>
        <w:rPr>
          <w:sz w:val="28"/>
          <w:szCs w:val="28"/>
        </w:rPr>
      </w:pPr>
      <w:r w:rsidRPr="00023908">
        <w:rPr>
          <w:sz w:val="28"/>
          <w:szCs w:val="28"/>
        </w:rPr>
        <w:t xml:space="preserve">по переправе «Ордынское – </w:t>
      </w:r>
      <w:proofErr w:type="spellStart"/>
      <w:r w:rsidRPr="00023908">
        <w:rPr>
          <w:sz w:val="28"/>
          <w:szCs w:val="28"/>
        </w:rPr>
        <w:t>Нижнекаменка</w:t>
      </w:r>
      <w:proofErr w:type="spellEnd"/>
      <w:r w:rsidRPr="00023908">
        <w:rPr>
          <w:sz w:val="28"/>
          <w:szCs w:val="28"/>
        </w:rPr>
        <w:t>» договор был заключен 17 мая</w:t>
      </w:r>
      <w:r>
        <w:rPr>
          <w:sz w:val="28"/>
          <w:szCs w:val="28"/>
        </w:rPr>
        <w:t xml:space="preserve"> </w:t>
      </w:r>
      <w:r w:rsidRPr="00023908">
        <w:rPr>
          <w:sz w:val="28"/>
          <w:szCs w:val="28"/>
        </w:rPr>
        <w:t>с ООО «Норд-Вест»;</w:t>
      </w:r>
    </w:p>
    <w:p w:rsidR="000A5C53" w:rsidRPr="00AF564D" w:rsidRDefault="000A5C53" w:rsidP="000A5C53">
      <w:pPr>
        <w:tabs>
          <w:tab w:val="left" w:pos="993"/>
        </w:tabs>
        <w:ind w:firstLine="709"/>
        <w:jc w:val="both"/>
        <w:rPr>
          <w:sz w:val="28"/>
          <w:szCs w:val="28"/>
        </w:rPr>
      </w:pPr>
      <w:r w:rsidRPr="00AF564D">
        <w:rPr>
          <w:sz w:val="28"/>
          <w:szCs w:val="28"/>
        </w:rPr>
        <w:t>по переправе «</w:t>
      </w:r>
      <w:proofErr w:type="spellStart"/>
      <w:r w:rsidRPr="00AF564D">
        <w:rPr>
          <w:sz w:val="28"/>
          <w:szCs w:val="28"/>
        </w:rPr>
        <w:t>Спирино</w:t>
      </w:r>
      <w:proofErr w:type="spellEnd"/>
      <w:r w:rsidRPr="00AF564D">
        <w:rPr>
          <w:sz w:val="28"/>
          <w:szCs w:val="28"/>
        </w:rPr>
        <w:t xml:space="preserve"> – </w:t>
      </w:r>
      <w:proofErr w:type="spellStart"/>
      <w:r w:rsidRPr="00AF564D">
        <w:rPr>
          <w:sz w:val="28"/>
          <w:szCs w:val="28"/>
        </w:rPr>
        <w:t>Чингис</w:t>
      </w:r>
      <w:proofErr w:type="spellEnd"/>
      <w:r w:rsidRPr="00AF564D">
        <w:rPr>
          <w:sz w:val="28"/>
          <w:szCs w:val="28"/>
        </w:rPr>
        <w:t>» договор был заключен с ИП Киреевым С.А. 14 мая и расторгнут по обращению перевозчика 16 мая. 1 июня был заключен договоров с ООО «Норд-Вест».</w:t>
      </w:r>
    </w:p>
    <w:p w:rsidR="000A5C53" w:rsidRPr="00AF564D" w:rsidRDefault="000A5C53" w:rsidP="000A5C53">
      <w:pPr>
        <w:tabs>
          <w:tab w:val="left" w:pos="993"/>
        </w:tabs>
        <w:ind w:firstLine="709"/>
        <w:jc w:val="both"/>
        <w:rPr>
          <w:sz w:val="28"/>
          <w:szCs w:val="28"/>
        </w:rPr>
      </w:pPr>
      <w:r w:rsidRPr="00AF564D">
        <w:rPr>
          <w:bCs/>
          <w:sz w:val="28"/>
          <w:szCs w:val="28"/>
        </w:rPr>
        <w:t xml:space="preserve">Навигация продлилась до 7 ноября. </w:t>
      </w:r>
      <w:r w:rsidRPr="00AF564D">
        <w:rPr>
          <w:sz w:val="28"/>
          <w:szCs w:val="28"/>
        </w:rPr>
        <w:t>Работа паромных переправ прошла в штатном режиме.</w:t>
      </w:r>
    </w:p>
    <w:p w:rsidR="0025116A" w:rsidRDefault="0025116A" w:rsidP="0025116A">
      <w:pPr>
        <w:pStyle w:val="formattexttopleveltext"/>
        <w:shd w:val="clear" w:color="auto" w:fill="FFFFFF"/>
        <w:spacing w:before="0" w:beforeAutospacing="0" w:after="0" w:afterAutospacing="0"/>
        <w:ind w:firstLine="709"/>
        <w:jc w:val="both"/>
        <w:textAlignment w:val="baseline"/>
        <w:rPr>
          <w:sz w:val="28"/>
          <w:szCs w:val="28"/>
          <w:lang w:eastAsia="en-US"/>
        </w:rPr>
      </w:pPr>
    </w:p>
    <w:p w:rsidR="00B946A8" w:rsidRPr="00B946A8" w:rsidRDefault="001D3CDA" w:rsidP="000A5C53">
      <w:pPr>
        <w:tabs>
          <w:tab w:val="left" w:pos="1134"/>
        </w:tabs>
        <w:ind w:firstLine="709"/>
        <w:jc w:val="both"/>
        <w:rPr>
          <w:sz w:val="28"/>
          <w:szCs w:val="28"/>
        </w:rPr>
      </w:pPr>
      <w:r>
        <w:rPr>
          <w:sz w:val="28"/>
          <w:szCs w:val="28"/>
        </w:rPr>
        <w:t xml:space="preserve"> </w:t>
      </w:r>
    </w:p>
    <w:p w:rsidR="00F80496" w:rsidRPr="00A04E38" w:rsidRDefault="00307A3B" w:rsidP="004E1661">
      <w:pPr>
        <w:numPr>
          <w:ilvl w:val="0"/>
          <w:numId w:val="33"/>
        </w:numPr>
        <w:jc w:val="center"/>
        <w:rPr>
          <w:b/>
          <w:sz w:val="28"/>
          <w:szCs w:val="28"/>
        </w:rPr>
      </w:pPr>
      <w:r w:rsidRPr="00A04E38">
        <w:rPr>
          <w:b/>
          <w:sz w:val="28"/>
          <w:szCs w:val="28"/>
        </w:rPr>
        <w:t xml:space="preserve">Организация охраны общественного порядка </w:t>
      </w:r>
    </w:p>
    <w:p w:rsidR="00BC6991" w:rsidRDefault="00307A3B" w:rsidP="00F80496">
      <w:pPr>
        <w:jc w:val="center"/>
        <w:rPr>
          <w:b/>
          <w:sz w:val="28"/>
          <w:szCs w:val="28"/>
        </w:rPr>
      </w:pPr>
      <w:r w:rsidRPr="00A04E38">
        <w:rPr>
          <w:b/>
          <w:sz w:val="28"/>
          <w:szCs w:val="28"/>
        </w:rPr>
        <w:t>на территории Ордынского рай</w:t>
      </w:r>
      <w:r w:rsidR="00F80496" w:rsidRPr="00A04E38">
        <w:rPr>
          <w:b/>
          <w:sz w:val="28"/>
          <w:szCs w:val="28"/>
        </w:rPr>
        <w:t>она муниципальной полицией</w:t>
      </w:r>
    </w:p>
    <w:p w:rsidR="00421E74" w:rsidRPr="003B582D" w:rsidRDefault="00421E74" w:rsidP="00F80496">
      <w:pPr>
        <w:jc w:val="center"/>
        <w:rPr>
          <w:b/>
          <w:sz w:val="28"/>
          <w:szCs w:val="28"/>
        </w:rPr>
      </w:pPr>
    </w:p>
    <w:p w:rsidR="004E1661" w:rsidRDefault="004E1661" w:rsidP="00C32B21">
      <w:pPr>
        <w:ind w:firstLine="708"/>
        <w:jc w:val="both"/>
        <w:rPr>
          <w:sz w:val="28"/>
          <w:szCs w:val="28"/>
        </w:rPr>
      </w:pPr>
      <w:r w:rsidRPr="003B582D">
        <w:rPr>
          <w:sz w:val="28"/>
          <w:szCs w:val="28"/>
        </w:rPr>
        <w:t>Охрану общественного порядка осуществляет межмуниципальный отдел МВД России «Ордынский» (далее - межмуниципальный отдел).</w:t>
      </w:r>
    </w:p>
    <w:p w:rsidR="00C32B21" w:rsidRPr="008C3879" w:rsidRDefault="00E37D26" w:rsidP="00C32B21">
      <w:pPr>
        <w:ind w:firstLine="567"/>
        <w:jc w:val="both"/>
        <w:rPr>
          <w:sz w:val="28"/>
          <w:szCs w:val="28"/>
        </w:rPr>
      </w:pPr>
      <w:r>
        <w:rPr>
          <w:spacing w:val="-3"/>
          <w:sz w:val="28"/>
          <w:szCs w:val="28"/>
        </w:rPr>
        <w:t xml:space="preserve">   </w:t>
      </w:r>
      <w:r w:rsidR="00C32B21">
        <w:rPr>
          <w:spacing w:val="-3"/>
          <w:sz w:val="28"/>
          <w:szCs w:val="28"/>
        </w:rPr>
        <w:t>О</w:t>
      </w:r>
      <w:r w:rsidR="00C32B21" w:rsidRPr="008C3879">
        <w:rPr>
          <w:sz w:val="28"/>
          <w:szCs w:val="28"/>
        </w:rPr>
        <w:t>сновные усилия были сосредоточены на решении повседневных задач - борьбе с преступностью и охране общественного порядка, обеспечении личной и имущественной безопасности граждан.</w:t>
      </w:r>
    </w:p>
    <w:p w:rsidR="00C32B21" w:rsidRDefault="00C32B21" w:rsidP="00C32B21">
      <w:pPr>
        <w:ind w:firstLine="567"/>
        <w:jc w:val="both"/>
        <w:rPr>
          <w:sz w:val="28"/>
          <w:szCs w:val="28"/>
        </w:rPr>
      </w:pPr>
      <w:r>
        <w:rPr>
          <w:sz w:val="28"/>
          <w:szCs w:val="28"/>
        </w:rPr>
        <w:t xml:space="preserve">   </w:t>
      </w:r>
      <w:r w:rsidRPr="006336F4">
        <w:rPr>
          <w:sz w:val="28"/>
          <w:szCs w:val="28"/>
        </w:rPr>
        <w:t xml:space="preserve">По итогам 2018 года оперативная обстановка на территории Ордынского района характеризовалась </w:t>
      </w:r>
      <w:r>
        <w:rPr>
          <w:sz w:val="28"/>
          <w:szCs w:val="28"/>
        </w:rPr>
        <w:t>снижением</w:t>
      </w:r>
      <w:r w:rsidRPr="006336F4">
        <w:rPr>
          <w:sz w:val="28"/>
          <w:szCs w:val="28"/>
        </w:rPr>
        <w:t xml:space="preserve"> числа зарегистрированных преступлений</w:t>
      </w:r>
      <w:r>
        <w:rPr>
          <w:sz w:val="28"/>
          <w:szCs w:val="28"/>
        </w:rPr>
        <w:t xml:space="preserve"> </w:t>
      </w:r>
      <w:proofErr w:type="gramStart"/>
      <w:r>
        <w:rPr>
          <w:sz w:val="28"/>
          <w:szCs w:val="28"/>
        </w:rPr>
        <w:t xml:space="preserve"> </w:t>
      </w:r>
      <w:r w:rsidRPr="006336F4">
        <w:rPr>
          <w:sz w:val="28"/>
          <w:szCs w:val="28"/>
        </w:rPr>
        <w:t xml:space="preserve"> </w:t>
      </w:r>
      <w:r>
        <w:rPr>
          <w:sz w:val="28"/>
          <w:szCs w:val="28"/>
        </w:rPr>
        <w:t xml:space="preserve"> (</w:t>
      </w:r>
      <w:proofErr w:type="gramEnd"/>
      <w:r w:rsidRPr="006336F4">
        <w:rPr>
          <w:sz w:val="28"/>
          <w:szCs w:val="28"/>
        </w:rPr>
        <w:t>-11%, 779 против 873 преступлений в 2017 году;).</w:t>
      </w:r>
    </w:p>
    <w:p w:rsidR="0018662D" w:rsidRDefault="0018662D" w:rsidP="0018662D">
      <w:pPr>
        <w:ind w:firstLine="709"/>
        <w:jc w:val="both"/>
        <w:rPr>
          <w:sz w:val="28"/>
          <w:szCs w:val="28"/>
        </w:rPr>
      </w:pPr>
      <w:r>
        <w:rPr>
          <w:sz w:val="28"/>
          <w:szCs w:val="28"/>
        </w:rPr>
        <w:lastRenderedPageBreak/>
        <w:t xml:space="preserve"> </w:t>
      </w:r>
      <w:r w:rsidRPr="008C3879">
        <w:rPr>
          <w:sz w:val="28"/>
          <w:szCs w:val="28"/>
        </w:rPr>
        <w:t xml:space="preserve">В рамках реализации </w:t>
      </w:r>
      <w:r w:rsidRPr="0018662D">
        <w:rPr>
          <w:bCs/>
          <w:sz w:val="28"/>
          <w:szCs w:val="28"/>
        </w:rPr>
        <w:t>Постановлени</w:t>
      </w:r>
      <w:r>
        <w:rPr>
          <w:bCs/>
          <w:sz w:val="28"/>
          <w:szCs w:val="28"/>
        </w:rPr>
        <w:t>я</w:t>
      </w:r>
      <w:r w:rsidRPr="0018662D">
        <w:rPr>
          <w:bCs/>
          <w:sz w:val="28"/>
          <w:szCs w:val="28"/>
        </w:rPr>
        <w:t xml:space="preserve"> Правительства РФ от 25 марта 2015</w:t>
      </w:r>
      <w:r>
        <w:rPr>
          <w:bCs/>
          <w:sz w:val="28"/>
          <w:szCs w:val="28"/>
        </w:rPr>
        <w:t> г. №</w:t>
      </w:r>
      <w:r w:rsidRPr="0018662D">
        <w:rPr>
          <w:bCs/>
          <w:sz w:val="28"/>
          <w:szCs w:val="28"/>
        </w:rPr>
        <w:t> 272</w:t>
      </w:r>
      <w:r>
        <w:rPr>
          <w:bCs/>
          <w:sz w:val="28"/>
          <w:szCs w:val="28"/>
        </w:rPr>
        <w:t xml:space="preserve"> </w:t>
      </w:r>
      <w:r w:rsidRPr="0018662D">
        <w:rPr>
          <w:bCs/>
          <w:sz w:val="28"/>
          <w:szCs w:val="28"/>
        </w:rPr>
        <w: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r>
        <w:rPr>
          <w:bCs/>
          <w:sz w:val="28"/>
          <w:szCs w:val="28"/>
        </w:rPr>
        <w:t xml:space="preserve"> </w:t>
      </w:r>
      <w:r w:rsidRPr="005074F3">
        <w:rPr>
          <w:sz w:val="28"/>
          <w:szCs w:val="28"/>
        </w:rPr>
        <w:t>п</w:t>
      </w:r>
      <w:r w:rsidRPr="008C3879">
        <w:rPr>
          <w:sz w:val="28"/>
          <w:szCs w:val="28"/>
        </w:rPr>
        <w:t xml:space="preserve">о категорированию объектов с массовым пребыванием граждан совместно с представителями </w:t>
      </w:r>
      <w:r w:rsidRPr="003B582D">
        <w:rPr>
          <w:sz w:val="28"/>
          <w:szCs w:val="28"/>
        </w:rPr>
        <w:t>межмуниципальн</w:t>
      </w:r>
      <w:r>
        <w:rPr>
          <w:sz w:val="28"/>
          <w:szCs w:val="28"/>
        </w:rPr>
        <w:t>ого</w:t>
      </w:r>
      <w:r w:rsidRPr="003B582D">
        <w:rPr>
          <w:sz w:val="28"/>
          <w:szCs w:val="28"/>
        </w:rPr>
        <w:t xml:space="preserve"> отдел</w:t>
      </w:r>
      <w:r>
        <w:rPr>
          <w:sz w:val="28"/>
          <w:szCs w:val="28"/>
        </w:rPr>
        <w:t>а</w:t>
      </w:r>
      <w:r w:rsidRPr="008C3879">
        <w:rPr>
          <w:sz w:val="28"/>
          <w:szCs w:val="28"/>
        </w:rPr>
        <w:t xml:space="preserve"> и собственниками проводились рабочие встречи, в ходе которых давались рекомендации, в соответствии с п.23  указанного постановления,  на установление камер видеонаблюдения. </w:t>
      </w:r>
    </w:p>
    <w:p w:rsidR="00E37D26" w:rsidRPr="00A71A56" w:rsidRDefault="00E37D26" w:rsidP="00C32B21">
      <w:pPr>
        <w:pStyle w:val="a5"/>
        <w:spacing w:after="0"/>
        <w:ind w:right="-1" w:firstLine="708"/>
        <w:jc w:val="both"/>
        <w:rPr>
          <w:sz w:val="28"/>
          <w:szCs w:val="28"/>
        </w:rPr>
      </w:pPr>
      <w:r w:rsidRPr="00A71A56">
        <w:rPr>
          <w:spacing w:val="-3"/>
          <w:sz w:val="28"/>
          <w:szCs w:val="28"/>
        </w:rPr>
        <w:t xml:space="preserve">Администрация района совместно с межмуниципальным отделом </w:t>
      </w:r>
      <w:r w:rsidRPr="00A71A56">
        <w:rPr>
          <w:sz w:val="28"/>
          <w:szCs w:val="28"/>
        </w:rPr>
        <w:t xml:space="preserve">проводила работу по реализации мер в системе государственной профилактики правонарушений, в том числе направленная на предупреждение преступлений и правонарушений, совершенных несовершеннолетними и в отношении них. </w:t>
      </w:r>
    </w:p>
    <w:p w:rsidR="00E37D26" w:rsidRDefault="0018662D" w:rsidP="004E1661">
      <w:pPr>
        <w:ind w:firstLine="708"/>
        <w:jc w:val="both"/>
        <w:rPr>
          <w:sz w:val="28"/>
          <w:szCs w:val="28"/>
        </w:rPr>
      </w:pPr>
      <w:r w:rsidRPr="009368FC">
        <w:rPr>
          <w:sz w:val="28"/>
          <w:szCs w:val="28"/>
        </w:rPr>
        <w:t>В рамках Дня правовой помощи детям в образовательных учреждениях района был проведен ряд мероприятий, направленных на правовое информирование как несовершеннолетних, так и их родителей.</w:t>
      </w:r>
    </w:p>
    <w:p w:rsidR="00E55305" w:rsidRPr="003B582D" w:rsidRDefault="00E55305" w:rsidP="00E55305">
      <w:pPr>
        <w:ind w:firstLine="284"/>
        <w:jc w:val="both"/>
        <w:rPr>
          <w:b/>
          <w:sz w:val="28"/>
          <w:szCs w:val="28"/>
        </w:rPr>
      </w:pPr>
      <w:r>
        <w:rPr>
          <w:sz w:val="28"/>
          <w:szCs w:val="28"/>
        </w:rPr>
        <w:t xml:space="preserve">      Администрацией Ордынского района Новосибирской области предоставлено муниципальное служебное жилье для работника МО МВД России «Ордынский» общей площадью 37 кв.м.</w:t>
      </w:r>
    </w:p>
    <w:p w:rsidR="004E1661" w:rsidRDefault="004E1661" w:rsidP="0018662D">
      <w:pPr>
        <w:jc w:val="both"/>
        <w:rPr>
          <w:sz w:val="28"/>
          <w:szCs w:val="28"/>
        </w:rPr>
      </w:pPr>
      <w:r w:rsidRPr="003B582D">
        <w:rPr>
          <w:b/>
          <w:sz w:val="28"/>
          <w:szCs w:val="28"/>
        </w:rPr>
        <w:tab/>
      </w:r>
      <w:r w:rsidRPr="003B582D">
        <w:rPr>
          <w:sz w:val="28"/>
          <w:szCs w:val="28"/>
        </w:rPr>
        <w:t xml:space="preserve"> В 201</w:t>
      </w:r>
      <w:r w:rsidR="00E37D26">
        <w:rPr>
          <w:sz w:val="28"/>
          <w:szCs w:val="28"/>
        </w:rPr>
        <w:t>9</w:t>
      </w:r>
      <w:r w:rsidRPr="003B582D">
        <w:rPr>
          <w:sz w:val="28"/>
          <w:szCs w:val="28"/>
        </w:rPr>
        <w:t xml:space="preserve"> году продолжится работа по укреплению правопорядка.</w:t>
      </w:r>
    </w:p>
    <w:p w:rsidR="004E1661" w:rsidRDefault="004E1661" w:rsidP="004A48ED">
      <w:pPr>
        <w:ind w:firstLine="567"/>
        <w:jc w:val="both"/>
        <w:rPr>
          <w:sz w:val="28"/>
          <w:szCs w:val="28"/>
        </w:rPr>
      </w:pPr>
    </w:p>
    <w:p w:rsidR="00855EC2" w:rsidRDefault="00307A3B" w:rsidP="00855EC2">
      <w:pPr>
        <w:numPr>
          <w:ilvl w:val="0"/>
          <w:numId w:val="33"/>
        </w:numPr>
        <w:pBdr>
          <w:bottom w:val="single" w:sz="4" w:space="31" w:color="FFFFFF"/>
        </w:pBdr>
        <w:ind w:left="0" w:firstLine="0"/>
        <w:jc w:val="center"/>
        <w:rPr>
          <w:b/>
          <w:sz w:val="28"/>
          <w:szCs w:val="28"/>
        </w:rPr>
      </w:pPr>
      <w:r w:rsidRPr="00855EC2">
        <w:rPr>
          <w:b/>
          <w:sz w:val="28"/>
          <w:szCs w:val="28"/>
        </w:rPr>
        <w:t xml:space="preserve">Организация мероприятий </w:t>
      </w:r>
      <w:proofErr w:type="spellStart"/>
      <w:r w:rsidRPr="00855EC2">
        <w:rPr>
          <w:b/>
          <w:sz w:val="28"/>
          <w:szCs w:val="28"/>
        </w:rPr>
        <w:t>межпоселенческого</w:t>
      </w:r>
      <w:proofErr w:type="spellEnd"/>
      <w:r w:rsidRPr="00855EC2">
        <w:rPr>
          <w:b/>
          <w:sz w:val="28"/>
          <w:szCs w:val="28"/>
        </w:rPr>
        <w:t xml:space="preserve"> характера по охране окружающей среды</w:t>
      </w:r>
    </w:p>
    <w:p w:rsidR="00855EC2" w:rsidRDefault="00855EC2" w:rsidP="00855EC2">
      <w:pPr>
        <w:pBdr>
          <w:bottom w:val="single" w:sz="4" w:space="31" w:color="FFFFFF"/>
        </w:pBdr>
        <w:rPr>
          <w:b/>
          <w:sz w:val="28"/>
          <w:szCs w:val="28"/>
        </w:rPr>
      </w:pPr>
    </w:p>
    <w:p w:rsidR="00855EC2" w:rsidRDefault="00855EC2" w:rsidP="00855EC2">
      <w:pPr>
        <w:pBdr>
          <w:bottom w:val="single" w:sz="4" w:space="31" w:color="FFFFFF"/>
        </w:pBdr>
        <w:ind w:firstLine="708"/>
        <w:jc w:val="both"/>
        <w:rPr>
          <w:color w:val="000000"/>
          <w:sz w:val="28"/>
          <w:szCs w:val="28"/>
        </w:rPr>
      </w:pPr>
      <w:r w:rsidRPr="00855EC2">
        <w:rPr>
          <w:sz w:val="28"/>
          <w:szCs w:val="28"/>
        </w:rPr>
        <w:t>В 2018 году из бюджета Ордынского района было выделено 260</w:t>
      </w:r>
      <w:r>
        <w:rPr>
          <w:sz w:val="28"/>
          <w:szCs w:val="28"/>
        </w:rPr>
        <w:t>,0 тыс.</w:t>
      </w:r>
      <w:r w:rsidRPr="00855EC2">
        <w:rPr>
          <w:sz w:val="28"/>
          <w:szCs w:val="28"/>
        </w:rPr>
        <w:t xml:space="preserve"> рублей пяти муниципальным образованиям на благоустройство территории. Также приобретено 12 специализированных контейнеров для отработанных ртутьсодержащих ламп, гальванических элементов питания (батареек)</w:t>
      </w:r>
      <w:r w:rsidRPr="00855EC2">
        <w:rPr>
          <w:color w:val="000000"/>
          <w:sz w:val="28"/>
          <w:szCs w:val="28"/>
        </w:rPr>
        <w:t xml:space="preserve"> из средств областного бюджета </w:t>
      </w:r>
      <w:r w:rsidRPr="00855EC2">
        <w:rPr>
          <w:sz w:val="28"/>
          <w:szCs w:val="28"/>
        </w:rPr>
        <w:t xml:space="preserve">по разделу «Охрана окружающей среды», в рамках реализации муниципальной программы «Обращение с отходами производства и потребления в Ордынском районе Новосибирской области в 2013-2017 годах» </w:t>
      </w:r>
      <w:r w:rsidRPr="00855EC2">
        <w:rPr>
          <w:color w:val="000000"/>
          <w:sz w:val="28"/>
          <w:szCs w:val="28"/>
        </w:rPr>
        <w:t>на общую сумму 194</w:t>
      </w:r>
      <w:r w:rsidR="00EA624F">
        <w:rPr>
          <w:color w:val="000000"/>
          <w:sz w:val="28"/>
          <w:szCs w:val="28"/>
        </w:rPr>
        <w:t>,3 тыс.</w:t>
      </w:r>
      <w:r w:rsidRPr="00855EC2">
        <w:rPr>
          <w:color w:val="000000"/>
          <w:sz w:val="28"/>
          <w:szCs w:val="28"/>
        </w:rPr>
        <w:t>рублей.</w:t>
      </w:r>
    </w:p>
    <w:p w:rsidR="00EA624F" w:rsidRDefault="00855EC2" w:rsidP="00855EC2">
      <w:pPr>
        <w:pBdr>
          <w:bottom w:val="single" w:sz="4" w:space="31" w:color="FFFFFF"/>
        </w:pBdr>
        <w:ind w:firstLine="708"/>
        <w:jc w:val="both"/>
        <w:rPr>
          <w:sz w:val="28"/>
          <w:szCs w:val="28"/>
        </w:rPr>
      </w:pPr>
      <w:r w:rsidRPr="00855EC2">
        <w:rPr>
          <w:sz w:val="28"/>
          <w:szCs w:val="28"/>
        </w:rPr>
        <w:t>В мае 2018 года на территориях всех муниципальных образований Ордынского района организованы и проведены субботники по благоустройству и санитарной очистке населенных пунктов и прибрежных зон. Общее количество участников – более 11</w:t>
      </w:r>
      <w:r w:rsidR="00EA624F">
        <w:rPr>
          <w:sz w:val="28"/>
          <w:szCs w:val="28"/>
        </w:rPr>
        <w:t xml:space="preserve"> тыс.</w:t>
      </w:r>
      <w:r w:rsidRPr="00855EC2">
        <w:rPr>
          <w:sz w:val="28"/>
          <w:szCs w:val="28"/>
        </w:rPr>
        <w:t xml:space="preserve"> человек, общий объем вывезенного мусора – более 3000 м</w:t>
      </w:r>
      <w:r w:rsidRPr="00EA624F">
        <w:rPr>
          <w:sz w:val="28"/>
          <w:szCs w:val="28"/>
          <w:vertAlign w:val="superscript"/>
        </w:rPr>
        <w:t>3</w:t>
      </w:r>
      <w:r w:rsidRPr="00855EC2">
        <w:rPr>
          <w:sz w:val="28"/>
          <w:szCs w:val="28"/>
        </w:rPr>
        <w:t xml:space="preserve">. </w:t>
      </w:r>
    </w:p>
    <w:p w:rsidR="00855EC2" w:rsidRDefault="00855EC2" w:rsidP="00855EC2">
      <w:pPr>
        <w:pBdr>
          <w:bottom w:val="single" w:sz="4" w:space="31" w:color="FFFFFF"/>
        </w:pBdr>
        <w:ind w:firstLine="708"/>
        <w:jc w:val="both"/>
        <w:rPr>
          <w:sz w:val="28"/>
          <w:szCs w:val="28"/>
        </w:rPr>
      </w:pPr>
      <w:r w:rsidRPr="00855EC2">
        <w:rPr>
          <w:sz w:val="28"/>
          <w:szCs w:val="28"/>
        </w:rPr>
        <w:t>В рамках Всемирн</w:t>
      </w:r>
      <w:r w:rsidR="00EA624F">
        <w:rPr>
          <w:sz w:val="28"/>
          <w:szCs w:val="28"/>
        </w:rPr>
        <w:t>ого д</w:t>
      </w:r>
      <w:r w:rsidRPr="00855EC2">
        <w:rPr>
          <w:sz w:val="28"/>
          <w:szCs w:val="28"/>
        </w:rPr>
        <w:t>н</w:t>
      </w:r>
      <w:r w:rsidR="00EA624F">
        <w:rPr>
          <w:sz w:val="28"/>
          <w:szCs w:val="28"/>
        </w:rPr>
        <w:t>я</w:t>
      </w:r>
      <w:r w:rsidRPr="00855EC2">
        <w:rPr>
          <w:sz w:val="28"/>
          <w:szCs w:val="28"/>
        </w:rPr>
        <w:t xml:space="preserve"> леса посажено более 200 деревьев.</w:t>
      </w:r>
    </w:p>
    <w:p w:rsidR="00EA624F" w:rsidRDefault="00855EC2" w:rsidP="00855EC2">
      <w:pPr>
        <w:pBdr>
          <w:bottom w:val="single" w:sz="4" w:space="31" w:color="FFFFFF"/>
        </w:pBdr>
        <w:ind w:firstLine="708"/>
        <w:jc w:val="both"/>
        <w:rPr>
          <w:sz w:val="28"/>
          <w:szCs w:val="28"/>
        </w:rPr>
      </w:pPr>
      <w:r w:rsidRPr="00855EC2">
        <w:rPr>
          <w:sz w:val="28"/>
          <w:szCs w:val="28"/>
        </w:rPr>
        <w:t xml:space="preserve">В рамках акции «Дни защиты от экологической опасности» на базе Дома детского творчества в течении года проводились тематические мероприятия, районные конкурсные природоохранные мероприятия. На организацию и проведение награждения победителей 5 мероприятий из средств бюджета района </w:t>
      </w:r>
      <w:r w:rsidR="00EA624F">
        <w:rPr>
          <w:sz w:val="28"/>
          <w:szCs w:val="28"/>
        </w:rPr>
        <w:t>направлено</w:t>
      </w:r>
      <w:r w:rsidRPr="00855EC2">
        <w:rPr>
          <w:sz w:val="28"/>
          <w:szCs w:val="28"/>
        </w:rPr>
        <w:t xml:space="preserve"> 26</w:t>
      </w:r>
      <w:r w:rsidR="00EA624F">
        <w:rPr>
          <w:sz w:val="28"/>
          <w:szCs w:val="28"/>
        </w:rPr>
        <w:t>,0 тыс.</w:t>
      </w:r>
      <w:r w:rsidRPr="00855EC2">
        <w:rPr>
          <w:sz w:val="28"/>
          <w:szCs w:val="28"/>
        </w:rPr>
        <w:t>рублей.</w:t>
      </w:r>
      <w:r>
        <w:rPr>
          <w:sz w:val="28"/>
          <w:szCs w:val="28"/>
        </w:rPr>
        <w:t xml:space="preserve"> </w:t>
      </w:r>
    </w:p>
    <w:p w:rsidR="00EA624F" w:rsidRDefault="00855EC2" w:rsidP="00EA624F">
      <w:pPr>
        <w:pBdr>
          <w:bottom w:val="single" w:sz="4" w:space="31" w:color="FFFFFF"/>
        </w:pBdr>
        <w:ind w:firstLine="708"/>
        <w:jc w:val="both"/>
        <w:rPr>
          <w:sz w:val="28"/>
          <w:szCs w:val="28"/>
        </w:rPr>
      </w:pPr>
      <w:r w:rsidRPr="00855EC2">
        <w:rPr>
          <w:sz w:val="28"/>
          <w:szCs w:val="28"/>
        </w:rPr>
        <w:t xml:space="preserve">В результате деятельности в сфере охраны окружающей среды в 2018 году улучшилось санитарное состояние территорий поселений района; </w:t>
      </w:r>
      <w:r w:rsidRPr="00855EC2">
        <w:rPr>
          <w:sz w:val="28"/>
          <w:szCs w:val="28"/>
        </w:rPr>
        <w:lastRenderedPageBreak/>
        <w:t>стимулировалась инициатива жителей населенных пунктов в улучшении санитарного состояния территорий и прибрежных зон, повы</w:t>
      </w:r>
      <w:r w:rsidR="00EA624F">
        <w:rPr>
          <w:sz w:val="28"/>
          <w:szCs w:val="28"/>
        </w:rPr>
        <w:t>си</w:t>
      </w:r>
      <w:r w:rsidRPr="00855EC2">
        <w:rPr>
          <w:sz w:val="28"/>
          <w:szCs w:val="28"/>
        </w:rPr>
        <w:t>лся уровень экологического образования и воспитания детей и подростков района; стимулировалась инициатива жителей и детей района в сохранении и приумножении лесного фонда, пройден очередной этап на пути совершенствования системы обращения с отходами производства и потребления.</w:t>
      </w:r>
    </w:p>
    <w:p w:rsidR="00D31EF4" w:rsidRPr="00855EC2" w:rsidRDefault="00D31EF4" w:rsidP="00EA624F">
      <w:pPr>
        <w:pBdr>
          <w:bottom w:val="single" w:sz="4" w:space="31" w:color="FFFFFF"/>
        </w:pBdr>
        <w:ind w:firstLine="708"/>
        <w:jc w:val="both"/>
        <w:rPr>
          <w:sz w:val="28"/>
          <w:szCs w:val="28"/>
        </w:rPr>
      </w:pPr>
    </w:p>
    <w:p w:rsidR="00205C73" w:rsidRPr="00205C73" w:rsidRDefault="00205C73" w:rsidP="00D31EF4">
      <w:pPr>
        <w:numPr>
          <w:ilvl w:val="0"/>
          <w:numId w:val="33"/>
        </w:numPr>
        <w:pBdr>
          <w:bottom w:val="single" w:sz="4" w:space="31" w:color="FFFFFF"/>
        </w:pBdr>
        <w:ind w:left="0" w:firstLine="0"/>
        <w:jc w:val="center"/>
        <w:rPr>
          <w:sz w:val="28"/>
          <w:szCs w:val="28"/>
        </w:rPr>
      </w:pPr>
      <w:r w:rsidRPr="00A04E38">
        <w:rPr>
          <w:b/>
          <w:sz w:val="28"/>
          <w:szCs w:val="28"/>
        </w:rPr>
        <w:t>Участие в организации деятельности по сбору, транспортированию, обработке, утилизации, обезвреживанию, захоронению твердых коммунальных отходов на территории Ордынского района</w:t>
      </w:r>
    </w:p>
    <w:p w:rsidR="00E55305" w:rsidRDefault="00205C73" w:rsidP="00E55305">
      <w:pPr>
        <w:pBdr>
          <w:bottom w:val="single" w:sz="4" w:space="31" w:color="FFFFFF"/>
        </w:pBdr>
        <w:ind w:firstLine="708"/>
        <w:jc w:val="both"/>
        <w:rPr>
          <w:sz w:val="28"/>
          <w:szCs w:val="28"/>
        </w:rPr>
      </w:pPr>
      <w:r w:rsidRPr="003B582D">
        <w:rPr>
          <w:sz w:val="28"/>
          <w:szCs w:val="28"/>
        </w:rPr>
        <w:tab/>
      </w:r>
    </w:p>
    <w:p w:rsidR="00E55305" w:rsidRDefault="00E55305" w:rsidP="00E55305">
      <w:pPr>
        <w:pBdr>
          <w:bottom w:val="single" w:sz="4" w:space="31" w:color="FFFFFF"/>
        </w:pBdr>
        <w:ind w:firstLine="708"/>
        <w:jc w:val="both"/>
        <w:rPr>
          <w:sz w:val="28"/>
          <w:szCs w:val="28"/>
        </w:rPr>
      </w:pPr>
      <w:r w:rsidRPr="00855EC2">
        <w:rPr>
          <w:sz w:val="28"/>
          <w:szCs w:val="28"/>
        </w:rPr>
        <w:t>В связи с переходом Новосибирской области на новую систему обращения с отходами на территории Ордынского района проводились замеры твердых коммунальных отходов.</w:t>
      </w:r>
    </w:p>
    <w:p w:rsidR="00E55305" w:rsidRDefault="00E55305" w:rsidP="00E55305">
      <w:pPr>
        <w:pBdr>
          <w:bottom w:val="single" w:sz="4" w:space="31" w:color="FFFFFF"/>
        </w:pBdr>
        <w:ind w:firstLine="708"/>
        <w:jc w:val="both"/>
        <w:rPr>
          <w:sz w:val="28"/>
          <w:szCs w:val="28"/>
        </w:rPr>
      </w:pPr>
      <w:r w:rsidRPr="00855EC2">
        <w:rPr>
          <w:sz w:val="28"/>
          <w:szCs w:val="28"/>
        </w:rPr>
        <w:t xml:space="preserve">Ликвидации свалок на территории муниципальных образований велись в течение года за счет бюджетов поселений и других источников финансирования. </w:t>
      </w:r>
    </w:p>
    <w:p w:rsidR="009F6391" w:rsidRDefault="00E55305" w:rsidP="00E55305">
      <w:pPr>
        <w:pBdr>
          <w:bottom w:val="single" w:sz="4" w:space="31" w:color="FFFFFF"/>
        </w:pBdr>
        <w:ind w:firstLine="708"/>
        <w:jc w:val="both"/>
        <w:rPr>
          <w:sz w:val="28"/>
          <w:szCs w:val="28"/>
        </w:rPr>
      </w:pPr>
      <w:r w:rsidRPr="00855EC2">
        <w:rPr>
          <w:sz w:val="28"/>
          <w:szCs w:val="28"/>
        </w:rPr>
        <w:t>В связи с переходом с 1</w:t>
      </w:r>
      <w:r>
        <w:rPr>
          <w:sz w:val="28"/>
          <w:szCs w:val="28"/>
        </w:rPr>
        <w:t xml:space="preserve"> </w:t>
      </w:r>
      <w:r w:rsidRPr="00855EC2">
        <w:rPr>
          <w:sz w:val="28"/>
          <w:szCs w:val="28"/>
        </w:rPr>
        <w:t>января 2019 года на новую систему обращения с твердыми коммунальными отходами предстоит большая работа по организации экологического воспитания и формирования экологической культуры в области обращения с твердыми коммунальными отходами.</w:t>
      </w:r>
    </w:p>
    <w:p w:rsidR="009F6391" w:rsidRDefault="009F6391" w:rsidP="00E55305">
      <w:pPr>
        <w:pBdr>
          <w:bottom w:val="single" w:sz="4" w:space="31" w:color="FFFFFF"/>
        </w:pBdr>
        <w:ind w:firstLine="708"/>
        <w:jc w:val="both"/>
        <w:rPr>
          <w:sz w:val="28"/>
          <w:szCs w:val="28"/>
        </w:rPr>
      </w:pPr>
    </w:p>
    <w:p w:rsidR="00093A8D" w:rsidRPr="00D03DBE" w:rsidRDefault="00093A8D" w:rsidP="009F6391">
      <w:pPr>
        <w:numPr>
          <w:ilvl w:val="0"/>
          <w:numId w:val="33"/>
        </w:numPr>
        <w:pBdr>
          <w:bottom w:val="single" w:sz="4" w:space="31" w:color="FFFFFF"/>
        </w:pBdr>
        <w:ind w:left="0" w:firstLine="0"/>
        <w:jc w:val="center"/>
        <w:rPr>
          <w:sz w:val="28"/>
          <w:szCs w:val="28"/>
        </w:rPr>
      </w:pPr>
      <w:r w:rsidRPr="00D03DBE">
        <w:rPr>
          <w:b/>
          <w:sz w:val="28"/>
          <w:szCs w:val="28"/>
        </w:rPr>
        <w:t>Участие в предупреждении и ликвидации последствий чрезвычайных ситуаций на территории Ордынского района</w:t>
      </w:r>
    </w:p>
    <w:p w:rsidR="00BE6A1A" w:rsidRPr="00D03DBE" w:rsidRDefault="00093A8D" w:rsidP="00205C73">
      <w:pPr>
        <w:jc w:val="both"/>
        <w:rPr>
          <w:sz w:val="28"/>
          <w:szCs w:val="28"/>
        </w:rPr>
      </w:pPr>
      <w:r w:rsidRPr="00D03DBE">
        <w:rPr>
          <w:sz w:val="28"/>
          <w:szCs w:val="28"/>
        </w:rPr>
        <w:tab/>
      </w:r>
      <w:r w:rsidR="00BE6A1A" w:rsidRPr="00D03DBE">
        <w:rPr>
          <w:sz w:val="28"/>
          <w:szCs w:val="28"/>
        </w:rPr>
        <w:t>В 201</w:t>
      </w:r>
      <w:r w:rsidR="00D03DBE" w:rsidRPr="00D03DBE">
        <w:rPr>
          <w:sz w:val="28"/>
          <w:szCs w:val="28"/>
        </w:rPr>
        <w:t>8</w:t>
      </w:r>
      <w:r w:rsidR="00BE6A1A" w:rsidRPr="00D03DBE">
        <w:rPr>
          <w:sz w:val="28"/>
          <w:szCs w:val="28"/>
        </w:rPr>
        <w:t xml:space="preserve"> году на территории Ордынского района продолжила действовать система своевременного обнаружения и реагирования на лесные и ландшафтные пожары с использованием данных космического мониторинга, взаимодействия ФКУ «ЦУКС МЧС России по Новосибирской области», подразделений противопожарной службы и подразделения единой дежурно-диспетчерской службы района.</w:t>
      </w:r>
    </w:p>
    <w:p w:rsidR="00D03DBE" w:rsidRDefault="00D03DBE" w:rsidP="00D03DBE">
      <w:pPr>
        <w:ind w:firstLine="708"/>
        <w:jc w:val="both"/>
        <w:rPr>
          <w:sz w:val="28"/>
          <w:szCs w:val="28"/>
        </w:rPr>
      </w:pPr>
      <w:r>
        <w:rPr>
          <w:sz w:val="28"/>
          <w:szCs w:val="28"/>
        </w:rPr>
        <w:t>В апреле месяце 2018 года п</w:t>
      </w:r>
      <w:r w:rsidRPr="00454572">
        <w:rPr>
          <w:sz w:val="28"/>
          <w:szCs w:val="28"/>
        </w:rPr>
        <w:t>роведены командно-штабные учения с органами управления и силами районных звеньев территориальной подсистемы единой государственной системы преду</w:t>
      </w:r>
      <w:r w:rsidRPr="00454572">
        <w:rPr>
          <w:sz w:val="28"/>
          <w:szCs w:val="28"/>
        </w:rPr>
        <w:softHyphen/>
        <w:t xml:space="preserve">преждения и ликвидации чрезвычайных ситуаций на едином оперативном фоне. Основные усилия в подготовке органов управления и сил объектовых, районных звеньев были направлены на повышение готовности к действиям при угрозе и возникновении ЧС, складывающихся в результате аварий на объектах топливно-энергетического комплекса, лесных </w:t>
      </w:r>
      <w:r>
        <w:rPr>
          <w:sz w:val="28"/>
          <w:szCs w:val="28"/>
        </w:rPr>
        <w:t>пожаров, террористических актов.</w:t>
      </w:r>
    </w:p>
    <w:p w:rsidR="00D03DBE" w:rsidRPr="00FA2675" w:rsidRDefault="00D03DBE" w:rsidP="00D03DBE">
      <w:pPr>
        <w:pStyle w:val="23"/>
        <w:spacing w:after="0" w:line="240" w:lineRule="auto"/>
        <w:ind w:left="0" w:firstLine="708"/>
        <w:jc w:val="both"/>
        <w:rPr>
          <w:bCs/>
          <w:sz w:val="28"/>
          <w:szCs w:val="28"/>
        </w:rPr>
      </w:pPr>
      <w:r>
        <w:rPr>
          <w:sz w:val="28"/>
          <w:szCs w:val="28"/>
        </w:rPr>
        <w:t>В рамках исполнения з</w:t>
      </w:r>
      <w:r w:rsidRPr="00FA2675">
        <w:rPr>
          <w:bCs/>
          <w:sz w:val="28"/>
          <w:szCs w:val="28"/>
        </w:rPr>
        <w:t>адач</w:t>
      </w:r>
      <w:r w:rsidRPr="00FA2675">
        <w:rPr>
          <w:bCs/>
          <w:sz w:val="28"/>
          <w:szCs w:val="28"/>
        </w:rPr>
        <w:tab/>
        <w:t xml:space="preserve"> на 201</w:t>
      </w:r>
      <w:r>
        <w:rPr>
          <w:bCs/>
          <w:sz w:val="28"/>
          <w:szCs w:val="28"/>
        </w:rPr>
        <w:t>8</w:t>
      </w:r>
      <w:r w:rsidRPr="00FA2675">
        <w:rPr>
          <w:bCs/>
          <w:sz w:val="28"/>
          <w:szCs w:val="28"/>
        </w:rPr>
        <w:t xml:space="preserve"> год </w:t>
      </w:r>
      <w:r w:rsidRPr="00FA2675">
        <w:rPr>
          <w:sz w:val="28"/>
          <w:szCs w:val="28"/>
        </w:rPr>
        <w:t>по</w:t>
      </w:r>
      <w:r w:rsidRPr="00FA2675">
        <w:rPr>
          <w:b/>
          <w:sz w:val="28"/>
          <w:szCs w:val="28"/>
        </w:rPr>
        <w:t xml:space="preserve"> </w:t>
      </w:r>
      <w:r w:rsidRPr="00FA2675">
        <w:rPr>
          <w:sz w:val="28"/>
          <w:szCs w:val="28"/>
        </w:rPr>
        <w:t>предупреждению возникновения чрезвычайных ситуаций</w:t>
      </w:r>
      <w:r w:rsidRPr="00FA2675">
        <w:rPr>
          <w:bCs/>
          <w:sz w:val="28"/>
          <w:szCs w:val="28"/>
        </w:rPr>
        <w:t>:</w:t>
      </w:r>
    </w:p>
    <w:p w:rsidR="00D03DBE" w:rsidRPr="00FA2675" w:rsidRDefault="00D03DBE" w:rsidP="00D03DBE">
      <w:pPr>
        <w:pStyle w:val="23"/>
        <w:spacing w:after="0" w:line="240" w:lineRule="auto"/>
        <w:ind w:left="0"/>
        <w:jc w:val="both"/>
        <w:rPr>
          <w:sz w:val="28"/>
          <w:szCs w:val="28"/>
        </w:rPr>
      </w:pPr>
      <w:r>
        <w:rPr>
          <w:bCs/>
          <w:sz w:val="28"/>
          <w:szCs w:val="28"/>
        </w:rPr>
        <w:t xml:space="preserve">          </w:t>
      </w:r>
      <w:r w:rsidRPr="00FA2675">
        <w:rPr>
          <w:bCs/>
          <w:sz w:val="28"/>
          <w:szCs w:val="28"/>
        </w:rPr>
        <w:t xml:space="preserve"> </w:t>
      </w:r>
      <w:r>
        <w:rPr>
          <w:bCs/>
          <w:sz w:val="28"/>
          <w:szCs w:val="28"/>
        </w:rPr>
        <w:t xml:space="preserve">- проводилась </w:t>
      </w:r>
      <w:r>
        <w:rPr>
          <w:sz w:val="28"/>
          <w:szCs w:val="28"/>
        </w:rPr>
        <w:t>р</w:t>
      </w:r>
      <w:r w:rsidRPr="00FA2675">
        <w:rPr>
          <w:sz w:val="28"/>
          <w:szCs w:val="28"/>
        </w:rPr>
        <w:t>еализация Концепции обеспечения безопасности жизнедеятельности населения Ордынского района Новосибирской области и основ государственной политики в области защиты населения до 2020 года;</w:t>
      </w:r>
    </w:p>
    <w:p w:rsidR="00D03DBE" w:rsidRPr="00C705B6" w:rsidRDefault="00D03DBE" w:rsidP="00D03DBE">
      <w:pPr>
        <w:pStyle w:val="23"/>
        <w:spacing w:after="0" w:line="240" w:lineRule="auto"/>
        <w:ind w:left="0"/>
        <w:jc w:val="both"/>
        <w:rPr>
          <w:sz w:val="28"/>
          <w:szCs w:val="28"/>
        </w:rPr>
      </w:pPr>
      <w:r>
        <w:rPr>
          <w:sz w:val="28"/>
          <w:szCs w:val="28"/>
        </w:rPr>
        <w:lastRenderedPageBreak/>
        <w:t xml:space="preserve">          </w:t>
      </w:r>
      <w:r w:rsidRPr="00FA2675">
        <w:rPr>
          <w:sz w:val="28"/>
          <w:szCs w:val="28"/>
        </w:rPr>
        <w:t xml:space="preserve"> </w:t>
      </w:r>
      <w:r>
        <w:rPr>
          <w:sz w:val="28"/>
          <w:szCs w:val="28"/>
        </w:rPr>
        <w:t>- осуществлялась деятельность по дальнейшему развитию</w:t>
      </w:r>
      <w:r w:rsidRPr="00FA2675">
        <w:rPr>
          <w:sz w:val="28"/>
          <w:szCs w:val="28"/>
        </w:rPr>
        <w:t xml:space="preserve"> нормативно-правовой базы по вопросам </w:t>
      </w:r>
      <w:r w:rsidRPr="00C705B6">
        <w:rPr>
          <w:sz w:val="28"/>
          <w:szCs w:val="28"/>
        </w:rPr>
        <w:t xml:space="preserve">предупреждения и ликвидации чрезвычайных ситуаций природного и техногенного характера, развитие аварийно-спасательных формирований; </w:t>
      </w:r>
    </w:p>
    <w:p w:rsidR="00D03DBE" w:rsidRDefault="00D03DBE" w:rsidP="00D03DBE">
      <w:pPr>
        <w:jc w:val="both"/>
        <w:rPr>
          <w:sz w:val="28"/>
          <w:szCs w:val="28"/>
        </w:rPr>
      </w:pPr>
      <w:r>
        <w:rPr>
          <w:sz w:val="28"/>
          <w:szCs w:val="28"/>
        </w:rPr>
        <w:t xml:space="preserve">        </w:t>
      </w:r>
      <w:r w:rsidRPr="00C705B6">
        <w:rPr>
          <w:sz w:val="28"/>
          <w:szCs w:val="28"/>
        </w:rPr>
        <w:t xml:space="preserve">- </w:t>
      </w:r>
      <w:r>
        <w:rPr>
          <w:sz w:val="28"/>
          <w:szCs w:val="28"/>
        </w:rPr>
        <w:t xml:space="preserve">для защиты населенных пунктов </w:t>
      </w:r>
      <w:r w:rsidRPr="00C705B6">
        <w:rPr>
          <w:sz w:val="28"/>
          <w:szCs w:val="28"/>
        </w:rPr>
        <w:t xml:space="preserve">от перехода лесных и трансграничных пожаров созданы минерализованные полосы на территориях муниципальных образований </w:t>
      </w:r>
      <w:proofErr w:type="spellStart"/>
      <w:r w:rsidRPr="00C705B6">
        <w:rPr>
          <w:sz w:val="28"/>
          <w:szCs w:val="28"/>
        </w:rPr>
        <w:t>Спиринского</w:t>
      </w:r>
      <w:proofErr w:type="spellEnd"/>
      <w:r>
        <w:rPr>
          <w:sz w:val="28"/>
          <w:szCs w:val="28"/>
        </w:rPr>
        <w:t xml:space="preserve"> и </w:t>
      </w:r>
      <w:proofErr w:type="spellStart"/>
      <w:r>
        <w:rPr>
          <w:sz w:val="28"/>
          <w:szCs w:val="28"/>
        </w:rPr>
        <w:t>Нижнекаменскиого</w:t>
      </w:r>
      <w:proofErr w:type="spellEnd"/>
      <w:r>
        <w:rPr>
          <w:sz w:val="28"/>
          <w:szCs w:val="28"/>
        </w:rPr>
        <w:t xml:space="preserve"> сельсоветов для этого было выделено 84200 рублей, из них: за счет средств областного бюджета – 80000рублей, за счет районного бюджета – 4200 рублей;</w:t>
      </w:r>
    </w:p>
    <w:p w:rsidR="00D03DBE" w:rsidRDefault="00D03DBE" w:rsidP="00D03DBE">
      <w:pPr>
        <w:jc w:val="both"/>
        <w:rPr>
          <w:sz w:val="28"/>
          <w:szCs w:val="28"/>
        </w:rPr>
      </w:pPr>
      <w:r>
        <w:rPr>
          <w:sz w:val="28"/>
          <w:szCs w:val="28"/>
        </w:rPr>
        <w:t xml:space="preserve">       - в населенных пунктах: с. </w:t>
      </w:r>
      <w:proofErr w:type="spellStart"/>
      <w:r>
        <w:rPr>
          <w:sz w:val="28"/>
          <w:szCs w:val="28"/>
        </w:rPr>
        <w:t>Спирино</w:t>
      </w:r>
      <w:proofErr w:type="spellEnd"/>
      <w:r>
        <w:rPr>
          <w:sz w:val="28"/>
          <w:szCs w:val="28"/>
        </w:rPr>
        <w:t xml:space="preserve">, д. </w:t>
      </w:r>
      <w:proofErr w:type="spellStart"/>
      <w:r>
        <w:rPr>
          <w:sz w:val="28"/>
          <w:szCs w:val="28"/>
        </w:rPr>
        <w:t>Усть-Алеус</w:t>
      </w:r>
      <w:proofErr w:type="spellEnd"/>
      <w:r>
        <w:rPr>
          <w:sz w:val="28"/>
          <w:szCs w:val="28"/>
        </w:rPr>
        <w:t xml:space="preserve">, с. </w:t>
      </w:r>
      <w:proofErr w:type="spellStart"/>
      <w:r>
        <w:rPr>
          <w:sz w:val="28"/>
          <w:szCs w:val="28"/>
        </w:rPr>
        <w:t>Нижнекаменка</w:t>
      </w:r>
      <w:proofErr w:type="spellEnd"/>
      <w:r>
        <w:rPr>
          <w:sz w:val="28"/>
          <w:szCs w:val="28"/>
        </w:rPr>
        <w:t xml:space="preserve">, д. Усть-Хмелевка установлены системы звукового и речевого оповещения населения (СЗО-1, СЗО-2), а также переданы переносные автономные комплексы информирования и оповещения в количестве по 1 шт. в </w:t>
      </w:r>
      <w:proofErr w:type="spellStart"/>
      <w:r>
        <w:rPr>
          <w:sz w:val="28"/>
          <w:szCs w:val="28"/>
        </w:rPr>
        <w:t>Спиринский</w:t>
      </w:r>
      <w:proofErr w:type="spellEnd"/>
      <w:r>
        <w:rPr>
          <w:sz w:val="28"/>
          <w:szCs w:val="28"/>
        </w:rPr>
        <w:t xml:space="preserve"> и </w:t>
      </w:r>
      <w:proofErr w:type="spellStart"/>
      <w:r>
        <w:rPr>
          <w:sz w:val="28"/>
          <w:szCs w:val="28"/>
        </w:rPr>
        <w:t>Нижнекаменский</w:t>
      </w:r>
      <w:proofErr w:type="spellEnd"/>
      <w:r>
        <w:rPr>
          <w:sz w:val="28"/>
          <w:szCs w:val="28"/>
        </w:rPr>
        <w:t xml:space="preserve"> сельсоветы;</w:t>
      </w:r>
    </w:p>
    <w:p w:rsidR="00D03DBE" w:rsidRDefault="00D03DBE" w:rsidP="00D03DBE">
      <w:pPr>
        <w:jc w:val="both"/>
        <w:rPr>
          <w:sz w:val="28"/>
          <w:szCs w:val="28"/>
        </w:rPr>
      </w:pPr>
      <w:r>
        <w:rPr>
          <w:sz w:val="28"/>
          <w:szCs w:val="28"/>
        </w:rPr>
        <w:t xml:space="preserve">      - на базе оперативной группы администрации Ордынского района имеется аварийная осветительная установка, предназначенная для освещения места работы при аварии или ЧС.</w:t>
      </w:r>
    </w:p>
    <w:p w:rsidR="00D03DBE" w:rsidRPr="00454572" w:rsidRDefault="00D03DBE" w:rsidP="00D03DBE">
      <w:pPr>
        <w:ind w:firstLine="708"/>
        <w:jc w:val="both"/>
        <w:rPr>
          <w:sz w:val="28"/>
          <w:szCs w:val="28"/>
        </w:rPr>
      </w:pPr>
    </w:p>
    <w:p w:rsidR="00205C73" w:rsidRPr="00D03DBE" w:rsidRDefault="009F6391" w:rsidP="009F6391">
      <w:pPr>
        <w:pStyle w:val="23"/>
        <w:numPr>
          <w:ilvl w:val="0"/>
          <w:numId w:val="33"/>
        </w:numPr>
        <w:spacing w:after="0" w:line="240" w:lineRule="auto"/>
        <w:ind w:left="0" w:firstLine="0"/>
        <w:jc w:val="center"/>
        <w:rPr>
          <w:b/>
          <w:sz w:val="28"/>
          <w:szCs w:val="28"/>
        </w:rPr>
      </w:pPr>
      <w:r w:rsidRPr="00D03DBE">
        <w:rPr>
          <w:b/>
          <w:sz w:val="28"/>
          <w:szCs w:val="28"/>
        </w:rPr>
        <w:t xml:space="preserve"> </w:t>
      </w:r>
      <w:r w:rsidR="00205C73" w:rsidRPr="00D03DBE">
        <w:rPr>
          <w:b/>
          <w:sz w:val="28"/>
          <w:szCs w:val="28"/>
        </w:rPr>
        <w:t>Организация и осуществление мероприятий по гражданской обороне, защите населения от чрезвычайных ситуаций природного и техногенного характера</w:t>
      </w:r>
    </w:p>
    <w:p w:rsidR="00205C73" w:rsidRPr="00894884" w:rsidRDefault="00205C73" w:rsidP="00205C73">
      <w:pPr>
        <w:jc w:val="center"/>
        <w:rPr>
          <w:b/>
          <w:sz w:val="28"/>
          <w:szCs w:val="28"/>
          <w:highlight w:val="red"/>
        </w:rPr>
      </w:pPr>
    </w:p>
    <w:p w:rsidR="00D03DBE" w:rsidRDefault="00205C73" w:rsidP="00D03DBE">
      <w:pPr>
        <w:jc w:val="both"/>
        <w:rPr>
          <w:sz w:val="28"/>
          <w:szCs w:val="28"/>
        </w:rPr>
      </w:pPr>
      <w:r w:rsidRPr="00D03DBE">
        <w:rPr>
          <w:sz w:val="28"/>
          <w:szCs w:val="28"/>
        </w:rPr>
        <w:tab/>
      </w:r>
      <w:r w:rsidR="00D03DBE">
        <w:rPr>
          <w:sz w:val="28"/>
          <w:szCs w:val="28"/>
        </w:rPr>
        <w:t>О</w:t>
      </w:r>
      <w:r w:rsidR="00D03DBE" w:rsidRPr="00C705B6">
        <w:rPr>
          <w:sz w:val="28"/>
          <w:szCs w:val="28"/>
        </w:rPr>
        <w:t>рганизация</w:t>
      </w:r>
      <w:r w:rsidR="00D03DBE" w:rsidRPr="00454572">
        <w:rPr>
          <w:sz w:val="28"/>
          <w:szCs w:val="28"/>
        </w:rPr>
        <w:t xml:space="preserve"> и осуществление мероприятий по территориальной обороне и гражданской обороне</w:t>
      </w:r>
      <w:r w:rsidR="00D03DBE" w:rsidRPr="00454572">
        <w:rPr>
          <w:bCs/>
          <w:sz w:val="28"/>
          <w:szCs w:val="28"/>
        </w:rPr>
        <w:t xml:space="preserve"> осуществляется в соответствии с Планом мероприятий по повышению устойчивости функционирования экономики муниципального образования в чрезвычайных ситуациях природного и техногенного характера и на военное время на период до 201</w:t>
      </w:r>
      <w:r w:rsidR="00D03DBE">
        <w:rPr>
          <w:bCs/>
          <w:sz w:val="28"/>
          <w:szCs w:val="28"/>
        </w:rPr>
        <w:t>9</w:t>
      </w:r>
      <w:r w:rsidR="00D03DBE" w:rsidRPr="00454572">
        <w:rPr>
          <w:bCs/>
          <w:sz w:val="28"/>
          <w:szCs w:val="28"/>
        </w:rPr>
        <w:t xml:space="preserve"> года и </w:t>
      </w:r>
      <w:r w:rsidR="00D03DBE" w:rsidRPr="00454572">
        <w:rPr>
          <w:sz w:val="28"/>
          <w:szCs w:val="28"/>
        </w:rPr>
        <w:t xml:space="preserve">Планом </w:t>
      </w:r>
      <w:r w:rsidR="00D03DBE" w:rsidRPr="00454572">
        <w:rPr>
          <w:bCs/>
          <w:sz w:val="28"/>
          <w:szCs w:val="28"/>
        </w:rPr>
        <w:t xml:space="preserve">проведения первоочередных мероприятий по поддержанию устойчивого функционирования экономики   Ордынского района при возникновении чрезвычайной ситуации природного и техногенного </w:t>
      </w:r>
      <w:r w:rsidR="00D03DBE" w:rsidRPr="00C705B6">
        <w:rPr>
          <w:bCs/>
          <w:sz w:val="28"/>
          <w:szCs w:val="28"/>
        </w:rPr>
        <w:t>характера</w:t>
      </w:r>
    </w:p>
    <w:p w:rsidR="004112E7" w:rsidRDefault="004112E7" w:rsidP="004112E7">
      <w:pPr>
        <w:ind w:firstLine="708"/>
        <w:jc w:val="both"/>
        <w:rPr>
          <w:sz w:val="28"/>
          <w:szCs w:val="28"/>
        </w:rPr>
      </w:pPr>
      <w:r>
        <w:rPr>
          <w:sz w:val="28"/>
          <w:szCs w:val="28"/>
        </w:rPr>
        <w:t xml:space="preserve"> В 2018 году на территории Ордынского района произошло </w:t>
      </w:r>
      <w:r>
        <w:rPr>
          <w:color w:val="000000"/>
          <w:sz w:val="28"/>
          <w:szCs w:val="28"/>
        </w:rPr>
        <w:t>75</w:t>
      </w:r>
      <w:r>
        <w:rPr>
          <w:sz w:val="28"/>
          <w:szCs w:val="28"/>
        </w:rPr>
        <w:t xml:space="preserve"> пожаров за (аналогичный период прошлого 2017 года (далее АППГ) –54), в результате пожара погибло </w:t>
      </w:r>
      <w:r w:rsidRPr="00177463">
        <w:rPr>
          <w:color w:val="000000"/>
          <w:sz w:val="28"/>
          <w:szCs w:val="28"/>
        </w:rPr>
        <w:t>3</w:t>
      </w:r>
      <w:r>
        <w:rPr>
          <w:sz w:val="28"/>
          <w:szCs w:val="28"/>
        </w:rPr>
        <w:t xml:space="preserve"> чел. (АППГ-3 чел.), получили травмы различной степени тяжести</w:t>
      </w:r>
      <w:r w:rsidRPr="00177463">
        <w:rPr>
          <w:color w:val="000000"/>
          <w:sz w:val="28"/>
          <w:szCs w:val="28"/>
        </w:rPr>
        <w:t xml:space="preserve"> </w:t>
      </w:r>
      <w:r>
        <w:rPr>
          <w:color w:val="000000"/>
          <w:sz w:val="28"/>
          <w:szCs w:val="28"/>
        </w:rPr>
        <w:t>4</w:t>
      </w:r>
      <w:r>
        <w:rPr>
          <w:sz w:val="28"/>
          <w:szCs w:val="28"/>
        </w:rPr>
        <w:t xml:space="preserve"> чел. (АППГ-5). Н</w:t>
      </w:r>
      <w:r w:rsidRPr="00FF24EC">
        <w:rPr>
          <w:sz w:val="28"/>
          <w:szCs w:val="28"/>
        </w:rPr>
        <w:t>а те</w:t>
      </w:r>
      <w:r>
        <w:rPr>
          <w:sz w:val="28"/>
          <w:szCs w:val="28"/>
        </w:rPr>
        <w:t xml:space="preserve">рритории Ордынского лесничества за 2018 год возникло 6 лесных пожаров на площади </w:t>
      </w:r>
      <w:r w:rsidRPr="004C216E">
        <w:rPr>
          <w:sz w:val="28"/>
          <w:szCs w:val="28"/>
        </w:rPr>
        <w:t>12,0 га.</w:t>
      </w:r>
      <w:r w:rsidRPr="00B052FE">
        <w:rPr>
          <w:sz w:val="28"/>
          <w:szCs w:val="28"/>
        </w:rPr>
        <w:t xml:space="preserve"> </w:t>
      </w:r>
      <w:r>
        <w:rPr>
          <w:sz w:val="28"/>
          <w:szCs w:val="28"/>
        </w:rPr>
        <w:t xml:space="preserve">В результате пожаров ущерб лесному хозяйству причинен не был. </w:t>
      </w:r>
      <w:r w:rsidRPr="00FF24EC">
        <w:rPr>
          <w:sz w:val="28"/>
          <w:szCs w:val="28"/>
        </w:rPr>
        <w:t>В 201</w:t>
      </w:r>
      <w:r>
        <w:rPr>
          <w:sz w:val="28"/>
          <w:szCs w:val="28"/>
        </w:rPr>
        <w:t xml:space="preserve">7 году произошло </w:t>
      </w:r>
      <w:r w:rsidRPr="009709C4">
        <w:rPr>
          <w:color w:val="000000"/>
          <w:sz w:val="28"/>
          <w:szCs w:val="28"/>
        </w:rPr>
        <w:t>15</w:t>
      </w:r>
      <w:r w:rsidRPr="00FF24EC">
        <w:rPr>
          <w:sz w:val="28"/>
          <w:szCs w:val="28"/>
        </w:rPr>
        <w:t xml:space="preserve"> лес</w:t>
      </w:r>
      <w:r>
        <w:rPr>
          <w:sz w:val="28"/>
          <w:szCs w:val="28"/>
        </w:rPr>
        <w:t>ных пожаров на общей площади 30,78 га.</w:t>
      </w:r>
    </w:p>
    <w:p w:rsidR="004112E7" w:rsidRDefault="004112E7" w:rsidP="004112E7">
      <w:pPr>
        <w:ind w:firstLine="708"/>
        <w:jc w:val="both"/>
        <w:rPr>
          <w:sz w:val="28"/>
          <w:szCs w:val="28"/>
        </w:rPr>
      </w:pPr>
      <w:r>
        <w:rPr>
          <w:sz w:val="28"/>
          <w:szCs w:val="28"/>
        </w:rPr>
        <w:t xml:space="preserve">Для обеспечения противопожарной защиты мест проживания малообеспеченных, социально неадаптированных маломобильных групп населения в целях сохранения их жизни и здоровья, методом применения современных средств обнаружения и оповещения населения о пожаре, оказание адресной и оперативной помощи закуплены и установлены автономные пожарные </w:t>
      </w:r>
      <w:proofErr w:type="spellStart"/>
      <w:r>
        <w:rPr>
          <w:sz w:val="28"/>
          <w:szCs w:val="28"/>
        </w:rPr>
        <w:t>извещатели</w:t>
      </w:r>
      <w:proofErr w:type="spellEnd"/>
      <w:r>
        <w:rPr>
          <w:sz w:val="28"/>
          <w:szCs w:val="28"/>
        </w:rPr>
        <w:t xml:space="preserve"> с </w:t>
      </w:r>
      <w:r>
        <w:rPr>
          <w:sz w:val="28"/>
          <w:szCs w:val="28"/>
          <w:lang w:val="en-US"/>
        </w:rPr>
        <w:t>GSM</w:t>
      </w:r>
      <w:r w:rsidRPr="001C24DC">
        <w:rPr>
          <w:sz w:val="28"/>
          <w:szCs w:val="28"/>
        </w:rPr>
        <w:t xml:space="preserve"> </w:t>
      </w:r>
      <w:r>
        <w:rPr>
          <w:sz w:val="28"/>
          <w:szCs w:val="28"/>
        </w:rPr>
        <w:t>модулем в количестве 61 шт. на общую сумму 187000 рублей, из них за счет средств областного бюджета – 123151 рублей, за счет районного бюджета – 63868 рублей;</w:t>
      </w:r>
    </w:p>
    <w:p w:rsidR="004112E7" w:rsidRPr="004112E7" w:rsidRDefault="004112E7" w:rsidP="004112E7">
      <w:pPr>
        <w:ind w:firstLine="708"/>
        <w:jc w:val="both"/>
        <w:rPr>
          <w:color w:val="000000"/>
          <w:sz w:val="28"/>
          <w:szCs w:val="28"/>
        </w:rPr>
      </w:pPr>
      <w:r>
        <w:rPr>
          <w:color w:val="000000"/>
          <w:sz w:val="28"/>
          <w:szCs w:val="28"/>
        </w:rPr>
        <w:lastRenderedPageBreak/>
        <w:t xml:space="preserve">Проведена работа по уточнению </w:t>
      </w:r>
      <w:r>
        <w:rPr>
          <w:sz w:val="28"/>
          <w:szCs w:val="28"/>
        </w:rPr>
        <w:t xml:space="preserve">мест проживания малообеспеченных, социально неадаптированных маломобильных групп населения, многодетных семей с целью оснащения их автономными пожарными </w:t>
      </w:r>
      <w:proofErr w:type="spellStart"/>
      <w:r>
        <w:rPr>
          <w:sz w:val="28"/>
          <w:szCs w:val="28"/>
        </w:rPr>
        <w:t>извещателями</w:t>
      </w:r>
      <w:proofErr w:type="spellEnd"/>
      <w:r>
        <w:rPr>
          <w:sz w:val="28"/>
          <w:szCs w:val="28"/>
        </w:rPr>
        <w:t xml:space="preserve"> с </w:t>
      </w:r>
      <w:r>
        <w:rPr>
          <w:sz w:val="28"/>
          <w:szCs w:val="28"/>
          <w:lang w:val="en-US"/>
        </w:rPr>
        <w:t>GSM</w:t>
      </w:r>
      <w:r w:rsidRPr="001C24DC">
        <w:rPr>
          <w:sz w:val="28"/>
          <w:szCs w:val="28"/>
        </w:rPr>
        <w:t xml:space="preserve"> </w:t>
      </w:r>
      <w:r>
        <w:rPr>
          <w:sz w:val="28"/>
          <w:szCs w:val="28"/>
        </w:rPr>
        <w:t>модулем в 2019 году.</w:t>
      </w:r>
    </w:p>
    <w:p w:rsidR="00D03DBE" w:rsidRDefault="00D03DBE" w:rsidP="00AB49E2">
      <w:pPr>
        <w:jc w:val="both"/>
        <w:rPr>
          <w:sz w:val="28"/>
          <w:szCs w:val="28"/>
          <w:highlight w:val="red"/>
        </w:rPr>
      </w:pPr>
    </w:p>
    <w:p w:rsidR="00D03DBE" w:rsidRDefault="00D03DBE" w:rsidP="00AB49E2">
      <w:pPr>
        <w:jc w:val="both"/>
        <w:rPr>
          <w:sz w:val="28"/>
          <w:szCs w:val="28"/>
          <w:highlight w:val="red"/>
        </w:rPr>
      </w:pPr>
    </w:p>
    <w:p w:rsidR="00872A9C" w:rsidRDefault="00872A9C" w:rsidP="009F6391">
      <w:pPr>
        <w:pStyle w:val="a5"/>
        <w:numPr>
          <w:ilvl w:val="0"/>
          <w:numId w:val="33"/>
        </w:numPr>
        <w:tabs>
          <w:tab w:val="left" w:pos="568"/>
        </w:tabs>
        <w:spacing w:after="0"/>
        <w:ind w:left="0" w:firstLine="0"/>
        <w:jc w:val="center"/>
        <w:rPr>
          <w:b/>
          <w:sz w:val="28"/>
          <w:szCs w:val="28"/>
        </w:rPr>
      </w:pPr>
      <w:r w:rsidRPr="00F42DDD">
        <w:rPr>
          <w:b/>
          <w:sz w:val="28"/>
          <w:szCs w:val="28"/>
        </w:rPr>
        <w:t>Организация и осуществление мероприятий по мобилизационной подготовке муниципальных предприятий и учреждений</w:t>
      </w:r>
    </w:p>
    <w:p w:rsidR="00873802" w:rsidRDefault="00873802" w:rsidP="00872A9C">
      <w:pPr>
        <w:pStyle w:val="ConsPlusNormal"/>
        <w:widowControl/>
        <w:ind w:firstLine="539"/>
        <w:jc w:val="both"/>
        <w:rPr>
          <w:rFonts w:ascii="Times New Roman" w:hAnsi="Times New Roman" w:cs="Times New Roman"/>
          <w:sz w:val="28"/>
          <w:szCs w:val="28"/>
        </w:rPr>
      </w:pPr>
    </w:p>
    <w:p w:rsidR="00872A9C" w:rsidRDefault="00872A9C" w:rsidP="00873802">
      <w:pPr>
        <w:pStyle w:val="ConsPlusNormal"/>
        <w:widowControl/>
        <w:ind w:firstLine="708"/>
        <w:jc w:val="both"/>
        <w:rPr>
          <w:rFonts w:ascii="Times New Roman" w:hAnsi="Times New Roman" w:cs="Times New Roman"/>
          <w:sz w:val="28"/>
          <w:szCs w:val="28"/>
        </w:rPr>
      </w:pPr>
      <w:r w:rsidRPr="00894884">
        <w:rPr>
          <w:rFonts w:ascii="Times New Roman" w:hAnsi="Times New Roman" w:cs="Times New Roman"/>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Ордынского района Новосибирской области проводилась в соответствии с планом мобилизационной подготовки на 201</w:t>
      </w:r>
      <w:r w:rsidR="00873802">
        <w:rPr>
          <w:rFonts w:ascii="Times New Roman" w:hAnsi="Times New Roman" w:cs="Times New Roman"/>
          <w:sz w:val="28"/>
          <w:szCs w:val="28"/>
        </w:rPr>
        <w:t>8</w:t>
      </w:r>
      <w:r w:rsidRPr="00894884">
        <w:rPr>
          <w:rFonts w:ascii="Times New Roman" w:hAnsi="Times New Roman" w:cs="Times New Roman"/>
          <w:sz w:val="28"/>
          <w:szCs w:val="28"/>
        </w:rPr>
        <w:t xml:space="preserve"> год.  </w:t>
      </w:r>
    </w:p>
    <w:p w:rsidR="00873802" w:rsidRDefault="00873802" w:rsidP="00873802">
      <w:pPr>
        <w:pStyle w:val="ConsPlusNormal"/>
        <w:widowControl/>
        <w:ind w:firstLine="708"/>
        <w:jc w:val="both"/>
        <w:rPr>
          <w:rFonts w:ascii="Times New Roman" w:hAnsi="Times New Roman"/>
          <w:sz w:val="28"/>
          <w:szCs w:val="28"/>
        </w:rPr>
      </w:pPr>
      <w:r w:rsidRPr="00072A29">
        <w:rPr>
          <w:rFonts w:ascii="Times New Roman" w:hAnsi="Times New Roman"/>
          <w:sz w:val="28"/>
          <w:szCs w:val="28"/>
        </w:rPr>
        <w:t xml:space="preserve">Главной задачей в 2018 году в сфере мобилизационной подготовки и мобилизации, в администрации Ордынского района Новосибирской области и в целом в районе, </w:t>
      </w:r>
      <w:r>
        <w:rPr>
          <w:rFonts w:ascii="Times New Roman" w:hAnsi="Times New Roman"/>
          <w:sz w:val="28"/>
          <w:szCs w:val="28"/>
        </w:rPr>
        <w:t>являлось</w:t>
      </w:r>
      <w:r w:rsidRPr="00072A29">
        <w:rPr>
          <w:rFonts w:ascii="Times New Roman" w:hAnsi="Times New Roman"/>
          <w:sz w:val="28"/>
          <w:szCs w:val="28"/>
        </w:rPr>
        <w:t xml:space="preserve"> повышение уровня мобилизационной готовности, обеспечения его соответствия требованиям нормативных правовых актов администрации Ордынского района Новосибирской области</w:t>
      </w:r>
      <w:r>
        <w:rPr>
          <w:rFonts w:ascii="Times New Roman" w:hAnsi="Times New Roman"/>
          <w:sz w:val="28"/>
          <w:szCs w:val="28"/>
        </w:rPr>
        <w:t>.</w:t>
      </w:r>
    </w:p>
    <w:p w:rsidR="00872A9C" w:rsidRDefault="00872A9C" w:rsidP="00872A9C">
      <w:pPr>
        <w:jc w:val="both"/>
        <w:rPr>
          <w:sz w:val="28"/>
          <w:szCs w:val="28"/>
        </w:rPr>
      </w:pPr>
      <w:r w:rsidRPr="00894884">
        <w:rPr>
          <w:sz w:val="28"/>
          <w:szCs w:val="28"/>
        </w:rPr>
        <w:tab/>
        <w:t>С целью получения практических навыков должностными лицами муниципальных предприятий и учреждений по переводу Ордынского района на работу при необходимости</w:t>
      </w:r>
      <w:r w:rsidR="00873802">
        <w:rPr>
          <w:sz w:val="28"/>
          <w:szCs w:val="28"/>
        </w:rPr>
        <w:t>,</w:t>
      </w:r>
      <w:r w:rsidRPr="00894884">
        <w:rPr>
          <w:sz w:val="28"/>
          <w:szCs w:val="28"/>
        </w:rPr>
        <w:t xml:space="preserve"> проведены двух дневные учения под руководством Главы Ордынского района.</w:t>
      </w:r>
    </w:p>
    <w:p w:rsidR="00873802" w:rsidRPr="00072A29" w:rsidRDefault="00873802" w:rsidP="00873802">
      <w:pPr>
        <w:ind w:firstLine="708"/>
        <w:jc w:val="both"/>
        <w:rPr>
          <w:sz w:val="28"/>
          <w:szCs w:val="28"/>
        </w:rPr>
      </w:pPr>
      <w:r w:rsidRPr="00072A29">
        <w:rPr>
          <w:sz w:val="28"/>
          <w:szCs w:val="28"/>
        </w:rPr>
        <w:t>Заключены договоры с предприятиями и организациями области на период 2016-2020 годы на поставку электрической энергии и на каменного угля.</w:t>
      </w:r>
    </w:p>
    <w:p w:rsidR="007C3D7C" w:rsidRDefault="00873802" w:rsidP="00873802">
      <w:pPr>
        <w:ind w:firstLine="708"/>
        <w:jc w:val="both"/>
        <w:rPr>
          <w:sz w:val="28"/>
          <w:szCs w:val="28"/>
        </w:rPr>
      </w:pPr>
      <w:r w:rsidRPr="00072A29">
        <w:rPr>
          <w:sz w:val="28"/>
          <w:szCs w:val="28"/>
        </w:rPr>
        <w:t xml:space="preserve">Участвовали в </w:t>
      </w:r>
      <w:proofErr w:type="spellStart"/>
      <w:r w:rsidRPr="00072A29">
        <w:rPr>
          <w:sz w:val="28"/>
          <w:szCs w:val="28"/>
        </w:rPr>
        <w:t>сборовой</w:t>
      </w:r>
      <w:proofErr w:type="spellEnd"/>
      <w:r w:rsidRPr="00072A29">
        <w:rPr>
          <w:color w:val="FF0000"/>
          <w:sz w:val="28"/>
          <w:szCs w:val="28"/>
        </w:rPr>
        <w:t xml:space="preserve"> </w:t>
      </w:r>
      <w:r w:rsidRPr="00072A29">
        <w:rPr>
          <w:sz w:val="28"/>
          <w:szCs w:val="28"/>
        </w:rPr>
        <w:t>подготовке администрации Губернатора Новосибирской области</w:t>
      </w:r>
      <w:r w:rsidR="007C3D7C">
        <w:rPr>
          <w:sz w:val="28"/>
          <w:szCs w:val="28"/>
        </w:rPr>
        <w:t>.</w:t>
      </w:r>
    </w:p>
    <w:p w:rsidR="007C3D7C" w:rsidRDefault="007C3D7C" w:rsidP="007C3D7C">
      <w:pPr>
        <w:ind w:firstLine="708"/>
        <w:jc w:val="both"/>
        <w:rPr>
          <w:sz w:val="28"/>
          <w:szCs w:val="28"/>
        </w:rPr>
      </w:pPr>
      <w:r w:rsidRPr="00072A29">
        <w:rPr>
          <w:sz w:val="28"/>
          <w:szCs w:val="28"/>
        </w:rPr>
        <w:t xml:space="preserve">Основной задачей в 2018 году являлось </w:t>
      </w:r>
      <w:r w:rsidRPr="00072A29">
        <w:rPr>
          <w:sz w:val="28"/>
          <w:szCs w:val="28"/>
          <w:lang w:val="en-US"/>
        </w:rPr>
        <w:t>c</w:t>
      </w:r>
      <w:r w:rsidRPr="00072A29">
        <w:rPr>
          <w:sz w:val="28"/>
          <w:szCs w:val="28"/>
        </w:rPr>
        <w:t>планированное проведение переучета техники, передаваемой в войска при необходимости.</w:t>
      </w:r>
      <w:r>
        <w:rPr>
          <w:sz w:val="28"/>
          <w:szCs w:val="28"/>
        </w:rPr>
        <w:t xml:space="preserve"> Р</w:t>
      </w:r>
      <w:r w:rsidRPr="00072A29">
        <w:rPr>
          <w:sz w:val="28"/>
          <w:szCs w:val="28"/>
        </w:rPr>
        <w:t>азработ</w:t>
      </w:r>
      <w:r>
        <w:rPr>
          <w:sz w:val="28"/>
          <w:szCs w:val="28"/>
        </w:rPr>
        <w:t xml:space="preserve">аны </w:t>
      </w:r>
      <w:r w:rsidRPr="00072A29">
        <w:rPr>
          <w:sz w:val="28"/>
          <w:szCs w:val="28"/>
        </w:rPr>
        <w:t>и согласован</w:t>
      </w:r>
      <w:r>
        <w:rPr>
          <w:sz w:val="28"/>
          <w:szCs w:val="28"/>
        </w:rPr>
        <w:t>ы</w:t>
      </w:r>
      <w:r w:rsidRPr="00072A29">
        <w:rPr>
          <w:sz w:val="28"/>
          <w:szCs w:val="28"/>
        </w:rPr>
        <w:t xml:space="preserve"> мобилизационны</w:t>
      </w:r>
      <w:r>
        <w:rPr>
          <w:sz w:val="28"/>
          <w:szCs w:val="28"/>
        </w:rPr>
        <w:t>е</w:t>
      </w:r>
      <w:r w:rsidRPr="00072A29">
        <w:rPr>
          <w:sz w:val="28"/>
          <w:szCs w:val="28"/>
        </w:rPr>
        <w:t xml:space="preserve"> документ</w:t>
      </w:r>
      <w:r>
        <w:rPr>
          <w:sz w:val="28"/>
          <w:szCs w:val="28"/>
        </w:rPr>
        <w:t>ы</w:t>
      </w:r>
      <w:r w:rsidRPr="00072A29">
        <w:rPr>
          <w:sz w:val="28"/>
          <w:szCs w:val="28"/>
        </w:rPr>
        <w:t xml:space="preserve"> по реализации планов перевода согласно предлагаемых перечней. Уточнен расчет обеспечения техникой с учетом поставки техники в Вооруженные силы по мобилизации, переработан расчет обеспечения недостающими трудовыми ресурсами. </w:t>
      </w:r>
    </w:p>
    <w:p w:rsidR="007C3D7C" w:rsidRPr="00072A29" w:rsidRDefault="007C3D7C" w:rsidP="007C3D7C">
      <w:pPr>
        <w:ind w:firstLine="300"/>
        <w:jc w:val="both"/>
        <w:rPr>
          <w:sz w:val="28"/>
          <w:szCs w:val="28"/>
        </w:rPr>
      </w:pPr>
      <w:r w:rsidRPr="00072A29">
        <w:rPr>
          <w:sz w:val="28"/>
          <w:szCs w:val="28"/>
        </w:rPr>
        <w:t xml:space="preserve">    В 2018 году проводились мероприятия по дальнейшему совершенствованию защиты государственной тайны и выполнению требований Инструкции по обеспечению режима секретности №3-1-2004г. </w:t>
      </w:r>
    </w:p>
    <w:p w:rsidR="007C3D7C" w:rsidRPr="00072A29" w:rsidRDefault="007C3D7C" w:rsidP="007C3D7C">
      <w:pPr>
        <w:ind w:firstLine="708"/>
        <w:jc w:val="both"/>
        <w:rPr>
          <w:sz w:val="28"/>
          <w:szCs w:val="28"/>
        </w:rPr>
      </w:pPr>
      <w:r w:rsidRPr="00072A29">
        <w:rPr>
          <w:sz w:val="28"/>
          <w:szCs w:val="28"/>
        </w:rPr>
        <w:t>Проведено обследование режимного помещения на соответствие его требованиям безопасности.</w:t>
      </w:r>
    </w:p>
    <w:p w:rsidR="007C3D7C" w:rsidRDefault="007C3D7C" w:rsidP="007C3D7C">
      <w:pPr>
        <w:ind w:firstLine="708"/>
        <w:jc w:val="both"/>
        <w:rPr>
          <w:sz w:val="28"/>
          <w:szCs w:val="28"/>
        </w:rPr>
      </w:pPr>
      <w:r w:rsidRPr="00072A29">
        <w:rPr>
          <w:sz w:val="28"/>
          <w:szCs w:val="28"/>
        </w:rPr>
        <w:t xml:space="preserve"> Разработаны и утверждены: Инструкция о порядке приема и сдачи под охрану режимного помещения, Инструкция о порядке вскрытия режимного помещения и эвакуации носителей, составляющих государственную тайну, в случае ЧС, Инструкция о пропускном режиме в администрации.</w:t>
      </w:r>
    </w:p>
    <w:p w:rsidR="007C3D7C" w:rsidRPr="00072A29" w:rsidRDefault="007C3D7C" w:rsidP="007C3D7C">
      <w:pPr>
        <w:ind w:firstLine="708"/>
        <w:jc w:val="both"/>
        <w:rPr>
          <w:sz w:val="28"/>
          <w:szCs w:val="28"/>
        </w:rPr>
      </w:pPr>
      <w:r w:rsidRPr="00072A29">
        <w:rPr>
          <w:sz w:val="28"/>
          <w:szCs w:val="28"/>
        </w:rPr>
        <w:t xml:space="preserve">Составлены, обновлены и утверждены списки работников администрации, допущенных к работе с секретными документами по третьей форме и к работе с мобилизационными документами. С ними заключены типовые договора об оформлении допуска к сведениям, составляющим государственную тайну. С </w:t>
      </w:r>
      <w:r w:rsidRPr="00072A29">
        <w:rPr>
          <w:sz w:val="28"/>
          <w:szCs w:val="28"/>
        </w:rPr>
        <w:lastRenderedPageBreak/>
        <w:t>каждым сотрудником подписан договор контракт о неразглашении государственной тайны.</w:t>
      </w:r>
    </w:p>
    <w:p w:rsidR="00872A9C" w:rsidRDefault="00872A9C" w:rsidP="00872A9C">
      <w:pPr>
        <w:pStyle w:val="a5"/>
        <w:tabs>
          <w:tab w:val="left" w:pos="900"/>
        </w:tabs>
        <w:spacing w:after="0"/>
        <w:jc w:val="center"/>
        <w:rPr>
          <w:b/>
          <w:sz w:val="28"/>
          <w:szCs w:val="28"/>
        </w:rPr>
      </w:pPr>
    </w:p>
    <w:p w:rsidR="00872A9C" w:rsidRDefault="00872A9C" w:rsidP="007C3D7C">
      <w:pPr>
        <w:pStyle w:val="a5"/>
        <w:numPr>
          <w:ilvl w:val="0"/>
          <w:numId w:val="33"/>
        </w:numPr>
        <w:tabs>
          <w:tab w:val="left" w:pos="900"/>
        </w:tabs>
        <w:spacing w:after="0"/>
        <w:ind w:left="0" w:firstLine="0"/>
        <w:jc w:val="center"/>
        <w:rPr>
          <w:b/>
          <w:sz w:val="28"/>
          <w:szCs w:val="28"/>
        </w:rPr>
      </w:pPr>
      <w:r w:rsidRPr="00F42DDD">
        <w:rPr>
          <w:b/>
          <w:sz w:val="28"/>
          <w:szCs w:val="28"/>
        </w:rPr>
        <w:t>Осуществление мероприятий по обеспечению безопасности людей на водных объектах, охране их жизни и здоровья</w:t>
      </w:r>
    </w:p>
    <w:p w:rsidR="00872A9C" w:rsidRPr="002006DF" w:rsidRDefault="00872A9C" w:rsidP="00872A9C">
      <w:pPr>
        <w:pStyle w:val="a5"/>
        <w:tabs>
          <w:tab w:val="left" w:pos="900"/>
        </w:tabs>
        <w:spacing w:after="0"/>
        <w:jc w:val="center"/>
        <w:rPr>
          <w:b/>
          <w:sz w:val="28"/>
          <w:szCs w:val="28"/>
        </w:rPr>
      </w:pPr>
    </w:p>
    <w:p w:rsidR="004112E7" w:rsidRDefault="00872A9C" w:rsidP="004112E7">
      <w:pPr>
        <w:pStyle w:val="a5"/>
        <w:spacing w:after="0"/>
        <w:jc w:val="both"/>
        <w:rPr>
          <w:sz w:val="28"/>
          <w:szCs w:val="28"/>
        </w:rPr>
      </w:pPr>
      <w:r w:rsidRPr="002006DF">
        <w:rPr>
          <w:sz w:val="28"/>
          <w:szCs w:val="28"/>
        </w:rPr>
        <w:tab/>
      </w:r>
      <w:r w:rsidR="004112E7">
        <w:rPr>
          <w:sz w:val="28"/>
          <w:szCs w:val="28"/>
        </w:rPr>
        <w:t>В течение</w:t>
      </w:r>
      <w:r w:rsidR="004112E7" w:rsidRPr="000D379B">
        <w:rPr>
          <w:sz w:val="28"/>
          <w:szCs w:val="28"/>
        </w:rPr>
        <w:t xml:space="preserve"> </w:t>
      </w:r>
      <w:r w:rsidR="004112E7">
        <w:rPr>
          <w:sz w:val="28"/>
          <w:szCs w:val="28"/>
        </w:rPr>
        <w:t xml:space="preserve">2018 года на территории Ордынского района осуществлялись мероприятия по обеспечению безопасности людей на водных объектах, охране их жизни и здоровья: </w:t>
      </w:r>
    </w:p>
    <w:p w:rsidR="004112E7" w:rsidRDefault="004112E7" w:rsidP="004112E7">
      <w:pPr>
        <w:pStyle w:val="a5"/>
        <w:spacing w:after="0"/>
        <w:ind w:firstLine="708"/>
        <w:jc w:val="both"/>
        <w:rPr>
          <w:sz w:val="28"/>
          <w:szCs w:val="28"/>
        </w:rPr>
      </w:pPr>
      <w:r>
        <w:rPr>
          <w:sz w:val="28"/>
          <w:szCs w:val="28"/>
        </w:rPr>
        <w:t xml:space="preserve">- в зимний период в соответствии Планом обеспечения безопасности людей на водных объектах в Новосибирской области в 2018 году проводились акции «Безопасный лед» с целью недопущения происшествий, связанных с выездом автомобильного транспорта на водные объекты и провалом людей под лед, задачами которой являлось выявление несанкционированных ледовых переправ и принятие необходимых мер по обустройству или прекращению их действия, проведение занятий и бесед с детьми в учебных заведениях, информирование отдыхающих на базах отдыха, распространение памяток и листовок среди населения о правилах поведения и опасностях на льду, приемах спасения и </w:t>
      </w:r>
      <w:proofErr w:type="spellStart"/>
      <w:r>
        <w:rPr>
          <w:sz w:val="28"/>
          <w:szCs w:val="28"/>
        </w:rPr>
        <w:t>самоспасения</w:t>
      </w:r>
      <w:proofErr w:type="spellEnd"/>
      <w:r>
        <w:rPr>
          <w:sz w:val="28"/>
          <w:szCs w:val="28"/>
        </w:rPr>
        <w:t>, также проводились беседы с рыбаками о правилах поведения на водных объектах;</w:t>
      </w:r>
    </w:p>
    <w:p w:rsidR="004112E7" w:rsidRDefault="004112E7" w:rsidP="004112E7">
      <w:pPr>
        <w:pStyle w:val="a5"/>
        <w:spacing w:after="0"/>
        <w:ind w:firstLine="708"/>
        <w:jc w:val="both"/>
        <w:rPr>
          <w:sz w:val="28"/>
          <w:szCs w:val="28"/>
        </w:rPr>
      </w:pPr>
      <w:r>
        <w:rPr>
          <w:sz w:val="28"/>
          <w:szCs w:val="28"/>
        </w:rPr>
        <w:t>- в летний период проводились мероприятия по организации и проведению мероприятий по безопасности людей на водных объектах в период купального сезона с уточнением Реестра пляжей и мест массового (неорганизованного) отдыха людей;</w:t>
      </w:r>
    </w:p>
    <w:p w:rsidR="004112E7" w:rsidRDefault="004112E7" w:rsidP="004112E7">
      <w:pPr>
        <w:pStyle w:val="a5"/>
        <w:spacing w:after="0"/>
        <w:ind w:firstLine="708"/>
        <w:jc w:val="both"/>
        <w:rPr>
          <w:sz w:val="28"/>
          <w:szCs w:val="28"/>
        </w:rPr>
      </w:pPr>
      <w:r>
        <w:rPr>
          <w:sz w:val="28"/>
          <w:szCs w:val="28"/>
        </w:rPr>
        <w:t xml:space="preserve">- создана и утверждена муниципальная программа </w:t>
      </w:r>
      <w:r w:rsidRPr="00617DE3">
        <w:rPr>
          <w:sz w:val="28"/>
          <w:szCs w:val="28"/>
        </w:rPr>
        <w:t>«</w:t>
      </w:r>
      <w:r w:rsidRPr="001F4F21">
        <w:rPr>
          <w:sz w:val="28"/>
          <w:szCs w:val="28"/>
        </w:rPr>
        <w:t>Обеспечение безопасности людей на водных объектах</w:t>
      </w:r>
      <w:r w:rsidRPr="00617DE3">
        <w:rPr>
          <w:sz w:val="28"/>
          <w:szCs w:val="28"/>
        </w:rPr>
        <w:t xml:space="preserve"> </w:t>
      </w:r>
      <w:r>
        <w:rPr>
          <w:sz w:val="28"/>
          <w:szCs w:val="28"/>
        </w:rPr>
        <w:t>Ордынского</w:t>
      </w:r>
      <w:r w:rsidRPr="00617DE3">
        <w:rPr>
          <w:sz w:val="28"/>
          <w:szCs w:val="28"/>
        </w:rPr>
        <w:t xml:space="preserve"> райо</w:t>
      </w:r>
      <w:r>
        <w:rPr>
          <w:sz w:val="28"/>
          <w:szCs w:val="28"/>
        </w:rPr>
        <w:t xml:space="preserve">на Новосибирской области на 2018 - 2020 годы»: </w:t>
      </w:r>
    </w:p>
    <w:p w:rsidR="004112E7" w:rsidRDefault="004112E7" w:rsidP="004112E7">
      <w:pPr>
        <w:pStyle w:val="a5"/>
        <w:spacing w:after="0"/>
        <w:ind w:firstLine="708"/>
        <w:jc w:val="both"/>
        <w:rPr>
          <w:sz w:val="28"/>
          <w:szCs w:val="28"/>
        </w:rPr>
      </w:pPr>
      <w:r>
        <w:rPr>
          <w:sz w:val="28"/>
          <w:szCs w:val="28"/>
        </w:rPr>
        <w:t xml:space="preserve">- в соответствии с муниципальной программой </w:t>
      </w:r>
      <w:r w:rsidRPr="00617DE3">
        <w:rPr>
          <w:sz w:val="28"/>
          <w:szCs w:val="28"/>
        </w:rPr>
        <w:t>«</w:t>
      </w:r>
      <w:r w:rsidRPr="001F4F21">
        <w:rPr>
          <w:sz w:val="28"/>
          <w:szCs w:val="28"/>
        </w:rPr>
        <w:t>Обеспечение безопасности людей на водных объектах</w:t>
      </w:r>
      <w:r w:rsidRPr="00617DE3">
        <w:rPr>
          <w:sz w:val="28"/>
          <w:szCs w:val="28"/>
        </w:rPr>
        <w:t xml:space="preserve"> </w:t>
      </w:r>
      <w:r>
        <w:rPr>
          <w:sz w:val="28"/>
          <w:szCs w:val="28"/>
        </w:rPr>
        <w:t>Ордынского</w:t>
      </w:r>
      <w:r w:rsidRPr="00617DE3">
        <w:rPr>
          <w:sz w:val="28"/>
          <w:szCs w:val="28"/>
        </w:rPr>
        <w:t xml:space="preserve"> райо</w:t>
      </w:r>
      <w:r>
        <w:rPr>
          <w:sz w:val="28"/>
          <w:szCs w:val="28"/>
        </w:rPr>
        <w:t>на Новосибирской области на 2018 - 2020 годы» в августе 2018 года выставлено 2 спасательных поста в местах массового неорганизованного отдыха населения. На заработную плату матросов-спасателей было затрачено финансовых средств на сумму 126315,84 рублей из них: из областного бюджета – 119582,64 рублей, из местного бюджета – 6733,2 рублей.</w:t>
      </w:r>
    </w:p>
    <w:p w:rsidR="00205C73" w:rsidRDefault="00205C73" w:rsidP="004112E7">
      <w:pPr>
        <w:pStyle w:val="a5"/>
        <w:spacing w:after="0"/>
        <w:jc w:val="both"/>
        <w:rPr>
          <w:b/>
          <w:sz w:val="28"/>
          <w:szCs w:val="28"/>
        </w:rPr>
      </w:pPr>
    </w:p>
    <w:p w:rsidR="00D33271" w:rsidRDefault="00D33271" w:rsidP="007C3D7C">
      <w:pPr>
        <w:pStyle w:val="a5"/>
        <w:numPr>
          <w:ilvl w:val="0"/>
          <w:numId w:val="33"/>
        </w:numPr>
        <w:spacing w:after="0"/>
        <w:ind w:left="0" w:firstLine="0"/>
        <w:jc w:val="center"/>
        <w:rPr>
          <w:b/>
          <w:sz w:val="28"/>
          <w:szCs w:val="28"/>
        </w:rPr>
      </w:pPr>
      <w:r w:rsidRPr="00A04E38">
        <w:rPr>
          <w:b/>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w:t>
      </w:r>
      <w:r w:rsidRPr="00A04E38">
        <w:rPr>
          <w:b/>
          <w:sz w:val="28"/>
          <w:szCs w:val="28"/>
        </w:rPr>
        <w:lastRenderedPageBreak/>
        <w:t>органами государственной власти Новосибирской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33271" w:rsidRDefault="00D33271" w:rsidP="00D33271">
      <w:pPr>
        <w:pStyle w:val="a5"/>
        <w:spacing w:after="0"/>
        <w:jc w:val="center"/>
        <w:rPr>
          <w:b/>
          <w:sz w:val="28"/>
          <w:szCs w:val="28"/>
        </w:rPr>
      </w:pPr>
    </w:p>
    <w:p w:rsidR="007311BF" w:rsidRPr="007311BF" w:rsidRDefault="007311BF" w:rsidP="007311BF">
      <w:pPr>
        <w:pStyle w:val="23"/>
        <w:spacing w:after="0" w:line="240" w:lineRule="auto"/>
        <w:ind w:left="0" w:firstLine="708"/>
        <w:rPr>
          <w:sz w:val="28"/>
          <w:szCs w:val="36"/>
        </w:rPr>
      </w:pPr>
      <w:r w:rsidRPr="007311BF">
        <w:rPr>
          <w:sz w:val="28"/>
          <w:szCs w:val="36"/>
        </w:rPr>
        <w:t>Образовательные услуги оказывают:</w:t>
      </w:r>
    </w:p>
    <w:p w:rsidR="007311BF" w:rsidRPr="007311BF" w:rsidRDefault="007311BF" w:rsidP="007311BF">
      <w:pPr>
        <w:pStyle w:val="af"/>
        <w:ind w:firstLine="709"/>
        <w:jc w:val="both"/>
        <w:rPr>
          <w:rFonts w:ascii="Times New Roman" w:hAnsi="Times New Roman"/>
          <w:sz w:val="28"/>
          <w:szCs w:val="36"/>
        </w:rPr>
      </w:pPr>
      <w:r w:rsidRPr="007311BF">
        <w:rPr>
          <w:rFonts w:ascii="Times New Roman" w:hAnsi="Times New Roman"/>
          <w:sz w:val="28"/>
          <w:szCs w:val="36"/>
        </w:rPr>
        <w:t>- 28 общеобразовательных школ, в которых обучаются 4351 школьник. При школах работает 14 групп дошкольного образования, в них ходит 543 ребенка;</w:t>
      </w:r>
    </w:p>
    <w:p w:rsidR="007311BF" w:rsidRPr="007311BF" w:rsidRDefault="007311BF" w:rsidP="007311BF">
      <w:pPr>
        <w:ind w:firstLine="709"/>
        <w:jc w:val="both"/>
        <w:rPr>
          <w:sz w:val="28"/>
          <w:szCs w:val="36"/>
        </w:rPr>
      </w:pPr>
      <w:r w:rsidRPr="007311BF">
        <w:rPr>
          <w:sz w:val="28"/>
          <w:szCs w:val="36"/>
        </w:rPr>
        <w:t xml:space="preserve">- 8 детских садов посещают 939 детей; </w:t>
      </w:r>
    </w:p>
    <w:p w:rsidR="007311BF" w:rsidRPr="007311BF" w:rsidRDefault="007311BF" w:rsidP="007311BF">
      <w:pPr>
        <w:ind w:firstLine="709"/>
        <w:jc w:val="both"/>
        <w:rPr>
          <w:sz w:val="28"/>
          <w:szCs w:val="36"/>
        </w:rPr>
      </w:pPr>
      <w:r w:rsidRPr="007311BF">
        <w:rPr>
          <w:sz w:val="28"/>
          <w:szCs w:val="36"/>
        </w:rPr>
        <w:t xml:space="preserve">- 2 учреждения дополнительного образования. </w:t>
      </w:r>
    </w:p>
    <w:p w:rsidR="007311BF" w:rsidRPr="007311BF" w:rsidRDefault="007311BF" w:rsidP="007311BF">
      <w:pPr>
        <w:ind w:firstLine="708"/>
        <w:jc w:val="both"/>
        <w:rPr>
          <w:rFonts w:eastAsia="Calibri"/>
          <w:sz w:val="28"/>
          <w:szCs w:val="36"/>
        </w:rPr>
      </w:pPr>
      <w:r w:rsidRPr="007311BF">
        <w:rPr>
          <w:rFonts w:eastAsia="Calibri"/>
          <w:sz w:val="28"/>
          <w:szCs w:val="36"/>
        </w:rPr>
        <w:t>В образовательных организациях района работают 1268 человек, из них 641 педагогический работник.</w:t>
      </w:r>
      <w:r>
        <w:rPr>
          <w:rFonts w:eastAsia="Calibri"/>
          <w:sz w:val="28"/>
          <w:szCs w:val="36"/>
        </w:rPr>
        <w:t xml:space="preserve"> </w:t>
      </w:r>
      <w:r w:rsidRPr="007311BF">
        <w:rPr>
          <w:sz w:val="28"/>
          <w:szCs w:val="32"/>
        </w:rPr>
        <w:t xml:space="preserve">Педагоги района являются активными участниками районных и областных профессиональных конкурсов. </w:t>
      </w:r>
    </w:p>
    <w:p w:rsidR="007311BF" w:rsidRPr="007311BF" w:rsidRDefault="007311BF" w:rsidP="007311BF">
      <w:pPr>
        <w:pStyle w:val="af4"/>
        <w:spacing w:after="0" w:line="240" w:lineRule="auto"/>
        <w:ind w:left="0" w:firstLine="708"/>
        <w:jc w:val="both"/>
        <w:rPr>
          <w:rFonts w:ascii="Times New Roman" w:hAnsi="Times New Roman"/>
          <w:sz w:val="28"/>
          <w:szCs w:val="32"/>
        </w:rPr>
      </w:pPr>
      <w:r w:rsidRPr="007311BF">
        <w:rPr>
          <w:rFonts w:ascii="Times New Roman" w:hAnsi="Times New Roman"/>
          <w:sz w:val="28"/>
          <w:szCs w:val="32"/>
        </w:rPr>
        <w:t>С целью привлечения молодых специалистов в районе заключено 8 договоров о целевом обучении в НГПУ. За последние пять лет трудоустроилос</w:t>
      </w:r>
      <w:r>
        <w:rPr>
          <w:rFonts w:ascii="Times New Roman" w:hAnsi="Times New Roman"/>
          <w:sz w:val="28"/>
          <w:szCs w:val="32"/>
        </w:rPr>
        <w:t>ь всего 18 молодых специалистов</w:t>
      </w:r>
      <w:r w:rsidRPr="007311BF">
        <w:rPr>
          <w:rFonts w:ascii="Times New Roman" w:hAnsi="Times New Roman"/>
          <w:sz w:val="28"/>
          <w:szCs w:val="32"/>
        </w:rPr>
        <w:t xml:space="preserve">, из них 3 - в 2018 году. </w:t>
      </w:r>
    </w:p>
    <w:p w:rsidR="007311BF" w:rsidRDefault="007311BF" w:rsidP="007311BF">
      <w:pPr>
        <w:pStyle w:val="af4"/>
        <w:spacing w:after="0" w:line="240" w:lineRule="auto"/>
        <w:ind w:left="0" w:firstLine="708"/>
        <w:jc w:val="both"/>
        <w:rPr>
          <w:rFonts w:ascii="Times New Roman" w:hAnsi="Times New Roman"/>
          <w:sz w:val="28"/>
          <w:szCs w:val="32"/>
        </w:rPr>
      </w:pPr>
      <w:r w:rsidRPr="007311BF">
        <w:rPr>
          <w:rFonts w:ascii="Times New Roman" w:hAnsi="Times New Roman"/>
          <w:sz w:val="28"/>
          <w:szCs w:val="32"/>
        </w:rPr>
        <w:t xml:space="preserve">Создание безопасных условий, улучшение материально-технической базы образовательных организаций является одной из важных задач для администрации района. В 2018 году в 28 образовательных организациях района проведены текущие и капитальные ремонты. Объем вложений составил 34,911 миллионов рублей, из них 18,069 млн. руб. средства местного бюджета, учтены наказы избирателей депутатам, предписания </w:t>
      </w:r>
      <w:proofErr w:type="spellStart"/>
      <w:r w:rsidRPr="007311BF">
        <w:rPr>
          <w:rFonts w:ascii="Times New Roman" w:hAnsi="Times New Roman"/>
          <w:sz w:val="28"/>
          <w:szCs w:val="32"/>
        </w:rPr>
        <w:t>Роспотребнадзора</w:t>
      </w:r>
      <w:proofErr w:type="spellEnd"/>
      <w:r w:rsidRPr="007311BF">
        <w:rPr>
          <w:rFonts w:ascii="Times New Roman" w:hAnsi="Times New Roman"/>
          <w:sz w:val="28"/>
          <w:szCs w:val="32"/>
        </w:rPr>
        <w:t xml:space="preserve"> и </w:t>
      </w:r>
      <w:proofErr w:type="spellStart"/>
      <w:r w:rsidRPr="007311BF">
        <w:rPr>
          <w:rFonts w:ascii="Times New Roman" w:hAnsi="Times New Roman"/>
          <w:sz w:val="28"/>
          <w:szCs w:val="32"/>
        </w:rPr>
        <w:t>Госпожнадзора</w:t>
      </w:r>
      <w:proofErr w:type="spellEnd"/>
      <w:r w:rsidRPr="007311BF">
        <w:rPr>
          <w:rFonts w:ascii="Times New Roman" w:hAnsi="Times New Roman"/>
          <w:sz w:val="28"/>
          <w:szCs w:val="32"/>
        </w:rPr>
        <w:t>.</w:t>
      </w:r>
    </w:p>
    <w:p w:rsidR="007311BF" w:rsidRPr="007311BF" w:rsidRDefault="007311BF" w:rsidP="007311BF">
      <w:pPr>
        <w:pStyle w:val="af4"/>
        <w:spacing w:after="0" w:line="240" w:lineRule="auto"/>
        <w:ind w:left="0" w:firstLine="708"/>
        <w:jc w:val="both"/>
        <w:rPr>
          <w:rFonts w:ascii="Times New Roman" w:hAnsi="Times New Roman"/>
          <w:sz w:val="28"/>
          <w:szCs w:val="32"/>
        </w:rPr>
      </w:pPr>
      <w:r w:rsidRPr="007311BF">
        <w:rPr>
          <w:rFonts w:ascii="Times New Roman" w:hAnsi="Times New Roman"/>
          <w:sz w:val="28"/>
          <w:szCs w:val="32"/>
        </w:rPr>
        <w:t>В районе проведена работа по передаче котельных, которые находились в ведении образ</w:t>
      </w:r>
      <w:r>
        <w:rPr>
          <w:rFonts w:ascii="Times New Roman" w:hAnsi="Times New Roman"/>
          <w:sz w:val="28"/>
          <w:szCs w:val="32"/>
        </w:rPr>
        <w:t>овательных организаций, в МУП «</w:t>
      </w:r>
      <w:r w:rsidRPr="007311BF">
        <w:rPr>
          <w:rFonts w:ascii="Times New Roman" w:hAnsi="Times New Roman"/>
          <w:sz w:val="28"/>
          <w:szCs w:val="32"/>
        </w:rPr>
        <w:t>ЕУК ЖКХ».</w:t>
      </w:r>
    </w:p>
    <w:p w:rsidR="007311BF" w:rsidRPr="007311BF" w:rsidRDefault="007311BF" w:rsidP="007311BF">
      <w:pPr>
        <w:pStyle w:val="af4"/>
        <w:spacing w:after="0" w:line="240" w:lineRule="auto"/>
        <w:ind w:left="0" w:firstLine="708"/>
        <w:jc w:val="both"/>
        <w:rPr>
          <w:rFonts w:ascii="Times New Roman" w:hAnsi="Times New Roman"/>
          <w:sz w:val="28"/>
          <w:szCs w:val="32"/>
        </w:rPr>
      </w:pPr>
      <w:r w:rsidRPr="007311BF">
        <w:rPr>
          <w:rFonts w:ascii="Times New Roman" w:hAnsi="Times New Roman"/>
          <w:sz w:val="28"/>
          <w:szCs w:val="32"/>
        </w:rPr>
        <w:t>Для обеспечения доступности качественного образования организован ежедневный подвоз 396 обучающихся в 10 школах, где задействовано 13 школьных автобусов.  Протяжённость школьных маршрутов составляет более 380 километров. В районе продолжается обновление школьного транспорта, у которого заканчивается срок эксплуатации. Так в 2018 году получено две транспортные единицы для подвоза детей: автобус в Ордынскую санаторную школу и Газель в Верх-</w:t>
      </w:r>
      <w:proofErr w:type="spellStart"/>
      <w:r w:rsidRPr="007311BF">
        <w:rPr>
          <w:rFonts w:ascii="Times New Roman" w:hAnsi="Times New Roman"/>
          <w:sz w:val="28"/>
          <w:szCs w:val="32"/>
        </w:rPr>
        <w:t>Чикскую</w:t>
      </w:r>
      <w:proofErr w:type="spellEnd"/>
      <w:r w:rsidRPr="007311BF">
        <w:rPr>
          <w:rFonts w:ascii="Times New Roman" w:hAnsi="Times New Roman"/>
          <w:sz w:val="28"/>
          <w:szCs w:val="32"/>
        </w:rPr>
        <w:t xml:space="preserve"> среднюю школу. В 2018 году начата работа по передаче автобусов, задействованных в подвозе обучающихся в АТП. Передано 2 автобуса </w:t>
      </w:r>
      <w:r>
        <w:rPr>
          <w:rFonts w:ascii="Times New Roman" w:hAnsi="Times New Roman"/>
          <w:sz w:val="28"/>
          <w:szCs w:val="32"/>
        </w:rPr>
        <w:t xml:space="preserve">из </w:t>
      </w:r>
      <w:r w:rsidRPr="007311BF">
        <w:rPr>
          <w:rFonts w:ascii="Times New Roman" w:hAnsi="Times New Roman"/>
          <w:sz w:val="28"/>
          <w:szCs w:val="32"/>
        </w:rPr>
        <w:t xml:space="preserve">Ордынской санаторной школы и 2 автобуса </w:t>
      </w:r>
      <w:r>
        <w:rPr>
          <w:rFonts w:ascii="Times New Roman" w:hAnsi="Times New Roman"/>
          <w:sz w:val="28"/>
          <w:szCs w:val="32"/>
        </w:rPr>
        <w:t xml:space="preserve">из </w:t>
      </w:r>
      <w:proofErr w:type="spellStart"/>
      <w:r w:rsidRPr="007311BF">
        <w:rPr>
          <w:rFonts w:ascii="Times New Roman" w:hAnsi="Times New Roman"/>
          <w:sz w:val="28"/>
          <w:szCs w:val="32"/>
        </w:rPr>
        <w:t>Кирзинской</w:t>
      </w:r>
      <w:proofErr w:type="spellEnd"/>
      <w:r w:rsidRPr="007311BF">
        <w:rPr>
          <w:rFonts w:ascii="Times New Roman" w:hAnsi="Times New Roman"/>
          <w:sz w:val="28"/>
          <w:szCs w:val="32"/>
        </w:rPr>
        <w:t xml:space="preserve"> средней школы. В течение 2019 года будет продолжена эта работа. Данные мероприятия позволят обеспечить соблюдение требований безопасности при организации перевозок.</w:t>
      </w:r>
    </w:p>
    <w:p w:rsidR="007311BF" w:rsidRPr="007311BF" w:rsidRDefault="007311BF" w:rsidP="007311BF">
      <w:pPr>
        <w:pStyle w:val="aa"/>
        <w:spacing w:before="0" w:beforeAutospacing="0" w:after="0" w:afterAutospacing="0"/>
        <w:ind w:firstLine="708"/>
        <w:jc w:val="both"/>
        <w:rPr>
          <w:rStyle w:val="a7"/>
          <w:i w:val="0"/>
          <w:iCs w:val="0"/>
          <w:sz w:val="28"/>
          <w:szCs w:val="32"/>
        </w:rPr>
      </w:pPr>
      <w:r w:rsidRPr="007311BF">
        <w:rPr>
          <w:rStyle w:val="a7"/>
          <w:i w:val="0"/>
          <w:iCs w:val="0"/>
          <w:sz w:val="28"/>
          <w:szCs w:val="32"/>
        </w:rPr>
        <w:t xml:space="preserve">Одним из условий высокого качества общего образования является организация учебной деятельности в школах в одну смену.  С 1 сентября 2018 года в 26 школах района дети обучаются в первую смену. Во вторую смену обучаются 134 учащихся из </w:t>
      </w:r>
      <w:proofErr w:type="spellStart"/>
      <w:r w:rsidRPr="007311BF">
        <w:rPr>
          <w:rStyle w:val="a7"/>
          <w:i w:val="0"/>
          <w:iCs w:val="0"/>
          <w:sz w:val="28"/>
          <w:szCs w:val="32"/>
        </w:rPr>
        <w:t>Вагайцевской</w:t>
      </w:r>
      <w:proofErr w:type="spellEnd"/>
      <w:r w:rsidRPr="007311BF">
        <w:rPr>
          <w:rStyle w:val="a7"/>
          <w:i w:val="0"/>
          <w:iCs w:val="0"/>
          <w:sz w:val="28"/>
          <w:szCs w:val="32"/>
        </w:rPr>
        <w:t xml:space="preserve"> и Верх-</w:t>
      </w:r>
      <w:proofErr w:type="spellStart"/>
      <w:r w:rsidRPr="007311BF">
        <w:rPr>
          <w:rStyle w:val="a7"/>
          <w:i w:val="0"/>
          <w:iCs w:val="0"/>
          <w:sz w:val="28"/>
          <w:szCs w:val="32"/>
        </w:rPr>
        <w:t>Ирменской</w:t>
      </w:r>
      <w:proofErr w:type="spellEnd"/>
      <w:r w:rsidRPr="007311BF">
        <w:rPr>
          <w:rStyle w:val="a7"/>
          <w:i w:val="0"/>
          <w:iCs w:val="0"/>
          <w:sz w:val="28"/>
          <w:szCs w:val="32"/>
        </w:rPr>
        <w:t xml:space="preserve"> средних школ, что составляет 3,1 % от общего числа школьников, и это меньше по сравнению с прошлым годом на 0,5%.  В связи с высвобождением площадей (филиал Областного центра диагностики и консультирования переехал в Ордынскую </w:t>
      </w:r>
      <w:r w:rsidRPr="007311BF">
        <w:rPr>
          <w:rStyle w:val="a7"/>
          <w:i w:val="0"/>
          <w:iCs w:val="0"/>
          <w:sz w:val="28"/>
          <w:szCs w:val="32"/>
        </w:rPr>
        <w:lastRenderedPageBreak/>
        <w:t>санаторную школу) все учащиеся Ордынской средней школы № 3 стали заниматься в первую смену. Однако в этом учреждении остается проблема по превышению плановой наполняемости, которую необходимо решать в предстоящие годы.</w:t>
      </w:r>
    </w:p>
    <w:p w:rsidR="007311BF" w:rsidRPr="007311BF" w:rsidRDefault="007311BF" w:rsidP="007311BF">
      <w:pPr>
        <w:pStyle w:val="aa"/>
        <w:spacing w:before="0" w:beforeAutospacing="0" w:after="0" w:afterAutospacing="0"/>
        <w:jc w:val="both"/>
        <w:rPr>
          <w:sz w:val="28"/>
          <w:szCs w:val="32"/>
        </w:rPr>
      </w:pPr>
      <w:r w:rsidRPr="007311BF">
        <w:rPr>
          <w:sz w:val="28"/>
          <w:szCs w:val="32"/>
        </w:rPr>
        <w:t xml:space="preserve">      </w:t>
      </w:r>
      <w:r w:rsidRPr="007311BF">
        <w:rPr>
          <w:sz w:val="28"/>
          <w:szCs w:val="32"/>
        </w:rPr>
        <w:tab/>
        <w:t>Результаты системы общего образования в Ордынском районе в целом можно считать позитивными. По итогам государственной итоговой аттестации 99,4% выпускников получили аттестат о среднем общем образовании, что соответствует результатам 2017 года. 19 выпускников награждены медалями «За особые успехи в учении».</w:t>
      </w:r>
      <w:r>
        <w:rPr>
          <w:sz w:val="28"/>
          <w:szCs w:val="32"/>
        </w:rPr>
        <w:t xml:space="preserve"> </w:t>
      </w:r>
      <w:r w:rsidRPr="007311BF">
        <w:rPr>
          <w:sz w:val="28"/>
          <w:szCs w:val="32"/>
        </w:rPr>
        <w:t>Трое выпускников получили 100 баллов на едином государственном экзамене по русскому языку.</w:t>
      </w:r>
    </w:p>
    <w:p w:rsidR="007311BF" w:rsidRPr="007311BF" w:rsidRDefault="007311BF" w:rsidP="007311BF">
      <w:pPr>
        <w:pStyle w:val="af4"/>
        <w:spacing w:after="0" w:line="240" w:lineRule="auto"/>
        <w:ind w:left="0" w:firstLine="708"/>
        <w:jc w:val="both"/>
        <w:rPr>
          <w:rFonts w:ascii="Times New Roman" w:hAnsi="Times New Roman"/>
          <w:sz w:val="28"/>
          <w:szCs w:val="32"/>
        </w:rPr>
      </w:pPr>
      <w:r w:rsidRPr="007311BF">
        <w:rPr>
          <w:rFonts w:ascii="Times New Roman" w:hAnsi="Times New Roman"/>
          <w:sz w:val="28"/>
          <w:szCs w:val="32"/>
        </w:rPr>
        <w:t>По результатам государственной итоговой аттестации   96,1% от общего количества выпускников 9 класса получили аттестат об основном общем образовании, что на 3% выше прошлого года. 20 выпускникам вручены аттестаты об основном общем образовании с отличием.</w:t>
      </w:r>
    </w:p>
    <w:p w:rsidR="007311BF" w:rsidRPr="007311BF" w:rsidRDefault="007311BF" w:rsidP="007311BF">
      <w:pPr>
        <w:pStyle w:val="af"/>
        <w:ind w:firstLine="709"/>
        <w:contextualSpacing/>
        <w:jc w:val="both"/>
        <w:rPr>
          <w:rFonts w:ascii="Times New Roman" w:hAnsi="Times New Roman"/>
          <w:sz w:val="28"/>
          <w:szCs w:val="32"/>
        </w:rPr>
      </w:pPr>
      <w:r w:rsidRPr="007311BF">
        <w:rPr>
          <w:rStyle w:val="115pt"/>
          <w:rFonts w:ascii="Times New Roman" w:hAnsi="Times New Roman"/>
          <w:sz w:val="28"/>
          <w:szCs w:val="32"/>
        </w:rPr>
        <w:t xml:space="preserve">Поддержка талантливых и одаренных детей является одним из приоритетных направлений в районе, которое реализуется в рамках муниципальной программы </w:t>
      </w:r>
      <w:r w:rsidRPr="007311BF">
        <w:rPr>
          <w:rFonts w:ascii="Times New Roman" w:hAnsi="Times New Roman"/>
          <w:sz w:val="28"/>
          <w:szCs w:val="32"/>
        </w:rPr>
        <w:t>"Развитие и поддержка талантливых детей Ордынского района Новосибирской области». Учащиеся района показывают высокие результаты, участвуя в региональных мероприятиях.</w:t>
      </w:r>
      <w:r w:rsidRPr="007311BF">
        <w:rPr>
          <w:rFonts w:ascii="Times New Roman" w:hAnsi="Times New Roman"/>
          <w:noProof/>
          <w:sz w:val="28"/>
          <w:szCs w:val="32"/>
        </w:rPr>
        <w:t xml:space="preserve"> В 2018 году </w:t>
      </w:r>
      <w:r w:rsidRPr="007311BF">
        <w:rPr>
          <w:rFonts w:ascii="Times New Roman" w:hAnsi="Times New Roman"/>
          <w:sz w:val="28"/>
          <w:szCs w:val="32"/>
        </w:rPr>
        <w:t xml:space="preserve">в XIII Открытой региональной научно-практической конференции школьников «Эврика» 6 призеров, </w:t>
      </w:r>
      <w:r w:rsidRPr="007311BF">
        <w:rPr>
          <w:rFonts w:ascii="Times New Roman" w:hAnsi="Times New Roman"/>
          <w:color w:val="000000"/>
          <w:sz w:val="28"/>
          <w:szCs w:val="32"/>
        </w:rPr>
        <w:t>в региональном этапе Всероссийской олимпиады школьников призерами стали 2 (двое) учащихся.</w:t>
      </w:r>
    </w:p>
    <w:p w:rsidR="007311BF" w:rsidRDefault="007311BF" w:rsidP="007311BF">
      <w:pPr>
        <w:pStyle w:val="af4"/>
        <w:spacing w:after="0" w:line="240" w:lineRule="auto"/>
        <w:ind w:left="0" w:firstLine="708"/>
        <w:jc w:val="both"/>
        <w:rPr>
          <w:rFonts w:ascii="Times New Roman" w:hAnsi="Times New Roman"/>
          <w:sz w:val="28"/>
          <w:szCs w:val="32"/>
        </w:rPr>
      </w:pPr>
      <w:r w:rsidRPr="007311BF">
        <w:rPr>
          <w:rFonts w:ascii="Times New Roman" w:hAnsi="Times New Roman"/>
          <w:sz w:val="28"/>
          <w:szCs w:val="32"/>
        </w:rPr>
        <w:t>Ребята из первичного отделения движения Россий</w:t>
      </w:r>
      <w:r>
        <w:rPr>
          <w:rFonts w:ascii="Times New Roman" w:hAnsi="Times New Roman"/>
          <w:sz w:val="28"/>
          <w:szCs w:val="32"/>
        </w:rPr>
        <w:t>ского движения школьников (</w:t>
      </w:r>
      <w:r w:rsidRPr="007311BF">
        <w:rPr>
          <w:rFonts w:ascii="Times New Roman" w:hAnsi="Times New Roman"/>
          <w:sz w:val="28"/>
          <w:szCs w:val="32"/>
        </w:rPr>
        <w:t>далее-РДШ) Ордынской школы №1 одержали победу в     региональном этапе Всероссийского конкурса «</w:t>
      </w:r>
      <w:proofErr w:type="spellStart"/>
      <w:r w:rsidRPr="007311BF">
        <w:rPr>
          <w:rFonts w:ascii="Times New Roman" w:hAnsi="Times New Roman"/>
          <w:sz w:val="28"/>
          <w:szCs w:val="32"/>
        </w:rPr>
        <w:t>Медиашкола</w:t>
      </w:r>
      <w:proofErr w:type="spellEnd"/>
      <w:r w:rsidRPr="007311BF">
        <w:rPr>
          <w:rFonts w:ascii="Times New Roman" w:hAnsi="Times New Roman"/>
          <w:sz w:val="28"/>
          <w:szCs w:val="32"/>
        </w:rPr>
        <w:t xml:space="preserve"> РДШ». Команда активистов первичного отделения РДШ Ордынской СОШ №</w:t>
      </w:r>
      <w:r w:rsidR="00FD4F10" w:rsidRPr="007311BF">
        <w:rPr>
          <w:rFonts w:ascii="Times New Roman" w:hAnsi="Times New Roman"/>
          <w:sz w:val="28"/>
          <w:szCs w:val="32"/>
        </w:rPr>
        <w:t>2 стала</w:t>
      </w:r>
      <w:r w:rsidRPr="007311BF">
        <w:rPr>
          <w:rFonts w:ascii="Times New Roman" w:hAnsi="Times New Roman"/>
          <w:sz w:val="28"/>
          <w:szCs w:val="32"/>
        </w:rPr>
        <w:t xml:space="preserve"> </w:t>
      </w:r>
      <w:r w:rsidR="00FD4F10" w:rsidRPr="007311BF">
        <w:rPr>
          <w:rFonts w:ascii="Times New Roman" w:hAnsi="Times New Roman"/>
          <w:sz w:val="28"/>
          <w:szCs w:val="32"/>
        </w:rPr>
        <w:t>победителем во</w:t>
      </w:r>
      <w:r w:rsidRPr="007311BF">
        <w:rPr>
          <w:rFonts w:ascii="Times New Roman" w:hAnsi="Times New Roman"/>
          <w:sz w:val="28"/>
          <w:szCs w:val="32"/>
        </w:rPr>
        <w:t xml:space="preserve"> Всероссийской акции «Вода и здоровье». </w:t>
      </w:r>
    </w:p>
    <w:p w:rsidR="007311BF" w:rsidRPr="007311BF" w:rsidRDefault="007311BF" w:rsidP="007311BF">
      <w:pPr>
        <w:pStyle w:val="af4"/>
        <w:spacing w:after="0" w:line="240" w:lineRule="auto"/>
        <w:ind w:left="0" w:firstLine="708"/>
        <w:jc w:val="both"/>
        <w:rPr>
          <w:rFonts w:ascii="Times New Roman" w:hAnsi="Times New Roman"/>
          <w:sz w:val="28"/>
          <w:szCs w:val="32"/>
        </w:rPr>
      </w:pPr>
      <w:r w:rsidRPr="007311BF">
        <w:rPr>
          <w:rFonts w:ascii="Times New Roman" w:hAnsi="Times New Roman"/>
          <w:sz w:val="28"/>
          <w:szCs w:val="32"/>
        </w:rPr>
        <w:t>Ключевой задачей для муниципальной системы образования является достижение 100% доступности дошкольного образования для детей в возрасте от 3 до 7 лет. По сравнению с 2017 годом на 0,4% увеличилась численность детей в возрасте от 3 до 7 лет, охваченных дошкольным образованием, согласно базе «Электронный детский сад» и составляет 99,4 %</w:t>
      </w:r>
    </w:p>
    <w:p w:rsidR="007311BF" w:rsidRPr="007311BF" w:rsidRDefault="007311BF" w:rsidP="007311BF">
      <w:pPr>
        <w:pStyle w:val="af4"/>
        <w:spacing w:after="0" w:line="240" w:lineRule="auto"/>
        <w:ind w:left="0" w:firstLine="708"/>
        <w:jc w:val="both"/>
        <w:rPr>
          <w:rFonts w:ascii="Times New Roman" w:hAnsi="Times New Roman"/>
          <w:sz w:val="28"/>
          <w:szCs w:val="32"/>
        </w:rPr>
      </w:pPr>
      <w:r w:rsidRPr="007311BF">
        <w:rPr>
          <w:rFonts w:ascii="Times New Roman" w:hAnsi="Times New Roman"/>
          <w:sz w:val="28"/>
          <w:szCs w:val="32"/>
        </w:rPr>
        <w:t xml:space="preserve">В районе существует потребность в создании новых мест для детей дошкольного возраста. Очередь в детские сады в возрасте от 1 до 3 лет составляет 255 человек, от 3 до 7 лет - 7 человек. Сохраняется потребность в предоставлении мест в детских садах в рабочем поселке Ордынское в микрорайоне «Южный», селе Верх-Ирмень. Острая необходимость в открытии дошкольных групп в селе </w:t>
      </w:r>
      <w:proofErr w:type="spellStart"/>
      <w:r w:rsidRPr="007311BF">
        <w:rPr>
          <w:rFonts w:ascii="Times New Roman" w:hAnsi="Times New Roman"/>
          <w:sz w:val="28"/>
          <w:szCs w:val="32"/>
        </w:rPr>
        <w:t>Нижнекаменка</w:t>
      </w:r>
      <w:proofErr w:type="spellEnd"/>
      <w:r w:rsidRPr="007311BF">
        <w:rPr>
          <w:rFonts w:ascii="Times New Roman" w:hAnsi="Times New Roman"/>
          <w:sz w:val="28"/>
          <w:szCs w:val="32"/>
        </w:rPr>
        <w:t>.</w:t>
      </w:r>
    </w:p>
    <w:p w:rsidR="007311BF" w:rsidRPr="007311BF" w:rsidRDefault="007311BF" w:rsidP="007311BF">
      <w:pPr>
        <w:pStyle w:val="af4"/>
        <w:spacing w:after="0" w:line="240" w:lineRule="auto"/>
        <w:ind w:left="0" w:firstLine="708"/>
        <w:jc w:val="both"/>
        <w:rPr>
          <w:rFonts w:ascii="Times New Roman" w:hAnsi="Times New Roman"/>
          <w:sz w:val="28"/>
          <w:szCs w:val="32"/>
        </w:rPr>
      </w:pPr>
      <w:r w:rsidRPr="007311BF">
        <w:rPr>
          <w:rFonts w:ascii="Times New Roman" w:hAnsi="Times New Roman"/>
          <w:sz w:val="28"/>
          <w:szCs w:val="32"/>
        </w:rPr>
        <w:t xml:space="preserve">Открытие новых мест для дошкольников остается для района приоритетной задачей. В 2018 году за счет высвобождения площадей в спальнях и приобретения трехъярусных кроватей дополнительно открыто 14 мест, но это не решит проблемы. По селу </w:t>
      </w:r>
      <w:proofErr w:type="spellStart"/>
      <w:r w:rsidRPr="007311BF">
        <w:rPr>
          <w:rFonts w:ascii="Times New Roman" w:hAnsi="Times New Roman"/>
          <w:sz w:val="28"/>
          <w:szCs w:val="32"/>
        </w:rPr>
        <w:t>Нижнекаменка</w:t>
      </w:r>
      <w:proofErr w:type="spellEnd"/>
      <w:r w:rsidRPr="007311BF">
        <w:rPr>
          <w:rFonts w:ascii="Times New Roman" w:hAnsi="Times New Roman"/>
          <w:sz w:val="28"/>
          <w:szCs w:val="32"/>
        </w:rPr>
        <w:t xml:space="preserve"> направлена заявка по включению в план мероприятий по реализации программы Новосибирской области «Развитие образования, создание условий для социализации детей и учащейся молодежи Новосибирской области на 2015-2025 годы» строительство пристройки на 40 </w:t>
      </w:r>
      <w:r w:rsidRPr="007311BF">
        <w:rPr>
          <w:rFonts w:ascii="Times New Roman" w:hAnsi="Times New Roman"/>
          <w:sz w:val="28"/>
          <w:szCs w:val="32"/>
        </w:rPr>
        <w:lastRenderedPageBreak/>
        <w:t xml:space="preserve">мест. По р.п. Ордынское в рамках рабочей поездки Губернатора А.А. </w:t>
      </w:r>
      <w:proofErr w:type="spellStart"/>
      <w:r w:rsidRPr="007311BF">
        <w:rPr>
          <w:rFonts w:ascii="Times New Roman" w:hAnsi="Times New Roman"/>
          <w:sz w:val="28"/>
          <w:szCs w:val="32"/>
        </w:rPr>
        <w:t>Травникова</w:t>
      </w:r>
      <w:proofErr w:type="spellEnd"/>
      <w:r w:rsidRPr="007311BF">
        <w:rPr>
          <w:rFonts w:ascii="Times New Roman" w:hAnsi="Times New Roman"/>
          <w:sz w:val="28"/>
          <w:szCs w:val="32"/>
        </w:rPr>
        <w:t xml:space="preserve"> было дано поручение по внесению предложений по строительству нового детского сада в микрорайоне «Южный».</w:t>
      </w:r>
    </w:p>
    <w:p w:rsidR="007311BF" w:rsidRPr="007311BF" w:rsidRDefault="007311BF" w:rsidP="007311BF">
      <w:pPr>
        <w:pStyle w:val="af4"/>
        <w:spacing w:after="0" w:line="240" w:lineRule="auto"/>
        <w:ind w:left="0" w:firstLine="708"/>
        <w:jc w:val="both"/>
        <w:rPr>
          <w:rFonts w:ascii="Times New Roman" w:hAnsi="Times New Roman"/>
          <w:sz w:val="28"/>
          <w:szCs w:val="32"/>
        </w:rPr>
      </w:pPr>
      <w:r w:rsidRPr="007311BF">
        <w:rPr>
          <w:rFonts w:ascii="Times New Roman" w:hAnsi="Times New Roman"/>
          <w:sz w:val="28"/>
          <w:szCs w:val="32"/>
        </w:rPr>
        <w:t xml:space="preserve">Система дополнительного образования района включает два учреждения дополнительного </w:t>
      </w:r>
      <w:r w:rsidR="00FD4F10" w:rsidRPr="007311BF">
        <w:rPr>
          <w:rFonts w:ascii="Times New Roman" w:hAnsi="Times New Roman"/>
          <w:sz w:val="28"/>
          <w:szCs w:val="32"/>
        </w:rPr>
        <w:t>образования, а</w:t>
      </w:r>
      <w:r w:rsidRPr="007311BF">
        <w:rPr>
          <w:rFonts w:ascii="Times New Roman" w:hAnsi="Times New Roman"/>
          <w:sz w:val="28"/>
          <w:szCs w:val="32"/>
        </w:rPr>
        <w:t xml:space="preserve"> также кружки, секции, объединения при школах, деятельность которых ориентирована на удовлетворение потребностей ребенка и его семьи.</w:t>
      </w:r>
    </w:p>
    <w:p w:rsidR="007311BF" w:rsidRPr="007311BF" w:rsidRDefault="007311BF" w:rsidP="007311BF">
      <w:pPr>
        <w:pStyle w:val="aa"/>
        <w:spacing w:before="0" w:beforeAutospacing="0" w:after="0" w:afterAutospacing="0"/>
        <w:jc w:val="both"/>
        <w:rPr>
          <w:sz w:val="28"/>
          <w:szCs w:val="32"/>
        </w:rPr>
      </w:pPr>
      <w:r w:rsidRPr="007311BF">
        <w:rPr>
          <w:sz w:val="28"/>
          <w:szCs w:val="32"/>
        </w:rPr>
        <w:t xml:space="preserve">        </w:t>
      </w:r>
      <w:r w:rsidRPr="007311BF">
        <w:rPr>
          <w:sz w:val="28"/>
          <w:szCs w:val="32"/>
        </w:rPr>
        <w:tab/>
        <w:t>В организациях дополнительного образования района организована работа 192 групп, в которых   занято 2495 несовершеннолетних. В школах открыты более 330 (трехсот тридцати) кружков, в которых занимаются 2441 ребят. По итогам 2018 года охват детей от 5 до 18 лет дополнительным образованием (с учетом школьных кружков) в районе составляет 86,3 %.</w:t>
      </w:r>
    </w:p>
    <w:p w:rsidR="007311BF" w:rsidRPr="007311BF" w:rsidRDefault="007311BF" w:rsidP="007311BF">
      <w:pPr>
        <w:pStyle w:val="aa"/>
        <w:spacing w:before="0" w:beforeAutospacing="0" w:after="0" w:afterAutospacing="0"/>
        <w:ind w:firstLine="708"/>
        <w:jc w:val="both"/>
        <w:rPr>
          <w:sz w:val="28"/>
          <w:szCs w:val="32"/>
        </w:rPr>
      </w:pPr>
      <w:r w:rsidRPr="007311BF">
        <w:rPr>
          <w:sz w:val="28"/>
          <w:szCs w:val="32"/>
        </w:rPr>
        <w:t xml:space="preserve">Достижения обучающихся известны в районе, области и за ее пределами. </w:t>
      </w:r>
    </w:p>
    <w:p w:rsidR="007311BF" w:rsidRPr="007311BF" w:rsidRDefault="007311BF" w:rsidP="007311BF">
      <w:pPr>
        <w:pStyle w:val="aa"/>
        <w:spacing w:before="0" w:beforeAutospacing="0" w:after="0" w:afterAutospacing="0"/>
        <w:ind w:firstLine="708"/>
        <w:jc w:val="both"/>
        <w:rPr>
          <w:noProof/>
          <w:sz w:val="28"/>
          <w:szCs w:val="32"/>
        </w:rPr>
      </w:pPr>
      <w:r w:rsidRPr="007311BF">
        <w:rPr>
          <w:sz w:val="28"/>
          <w:szCs w:val="32"/>
        </w:rPr>
        <w:t xml:space="preserve">В 2018 году ребята Козихинской школы стали победителями областного этапа Президентских состязаний школьников и представляли Новосибирскую </w:t>
      </w:r>
      <w:r w:rsidR="00FD4F10" w:rsidRPr="007311BF">
        <w:rPr>
          <w:sz w:val="28"/>
          <w:szCs w:val="32"/>
        </w:rPr>
        <w:t>область на</w:t>
      </w:r>
      <w:r w:rsidRPr="007311BF">
        <w:rPr>
          <w:sz w:val="28"/>
          <w:szCs w:val="32"/>
        </w:rPr>
        <w:t xml:space="preserve"> Всероссийском этапе, который проходил в г.Анапе.</w:t>
      </w:r>
      <w:r w:rsidRPr="007311BF">
        <w:rPr>
          <w:noProof/>
          <w:sz w:val="28"/>
          <w:szCs w:val="32"/>
        </w:rPr>
        <w:t xml:space="preserve"> </w:t>
      </w:r>
    </w:p>
    <w:p w:rsidR="007311BF" w:rsidRPr="007311BF" w:rsidRDefault="007311BF" w:rsidP="007311BF">
      <w:pPr>
        <w:pStyle w:val="aa"/>
        <w:spacing w:before="0" w:beforeAutospacing="0" w:after="0" w:afterAutospacing="0"/>
        <w:ind w:firstLine="708"/>
        <w:jc w:val="both"/>
        <w:rPr>
          <w:noProof/>
          <w:sz w:val="28"/>
          <w:szCs w:val="32"/>
        </w:rPr>
      </w:pPr>
      <w:r w:rsidRPr="007311BF">
        <w:rPr>
          <w:noProof/>
          <w:sz w:val="28"/>
          <w:szCs w:val="32"/>
        </w:rPr>
        <w:t xml:space="preserve">На средства областного бюджета в объеме 1 млн. рублей  Дом детского творчества, на базе которого создан Ресурсный центр по работе с одаренными детьми и талантливой молодежью, приобрел обрудование для развития технического направления  (атомобиль, 3 мотоцикла, деревообрабатыващий станок и др.)  , физкультурно- спортивного направления (шахматы и шахматные часы), естественно-научного направления (химическая лаборатория, цифровой микроскоп и др.). </w:t>
      </w:r>
    </w:p>
    <w:p w:rsidR="007311BF" w:rsidRPr="007311BF" w:rsidRDefault="007311BF" w:rsidP="007311BF">
      <w:pPr>
        <w:pStyle w:val="af4"/>
        <w:spacing w:after="0" w:line="240" w:lineRule="auto"/>
        <w:ind w:left="0" w:firstLine="708"/>
        <w:jc w:val="both"/>
        <w:rPr>
          <w:rFonts w:ascii="Times New Roman" w:hAnsi="Times New Roman"/>
          <w:sz w:val="28"/>
          <w:szCs w:val="32"/>
        </w:rPr>
      </w:pPr>
      <w:r w:rsidRPr="007311BF">
        <w:rPr>
          <w:rFonts w:ascii="Times New Roman" w:hAnsi="Times New Roman"/>
          <w:sz w:val="28"/>
          <w:szCs w:val="32"/>
        </w:rPr>
        <w:t xml:space="preserve">Организовано оздоровление и занятость детей в летний период. На базе образовательных организаций были открыты 29 лагерей дневного пребывания с общим охватом 1723 детей. </w:t>
      </w:r>
    </w:p>
    <w:p w:rsidR="0030001E" w:rsidRDefault="0030001E" w:rsidP="00D33271">
      <w:pPr>
        <w:pStyle w:val="a5"/>
        <w:spacing w:after="0"/>
        <w:jc w:val="center"/>
        <w:rPr>
          <w:b/>
          <w:sz w:val="28"/>
          <w:szCs w:val="28"/>
        </w:rPr>
      </w:pPr>
    </w:p>
    <w:p w:rsidR="003A0411" w:rsidRPr="00A04E38" w:rsidRDefault="003A0411" w:rsidP="00FD4F10">
      <w:pPr>
        <w:pStyle w:val="23"/>
        <w:numPr>
          <w:ilvl w:val="0"/>
          <w:numId w:val="33"/>
        </w:numPr>
        <w:spacing w:after="0" w:line="240" w:lineRule="auto"/>
        <w:ind w:left="0" w:firstLine="0"/>
        <w:jc w:val="center"/>
        <w:rPr>
          <w:b/>
          <w:sz w:val="28"/>
          <w:szCs w:val="28"/>
        </w:rPr>
      </w:pPr>
      <w:r w:rsidRPr="00A04E38">
        <w:rPr>
          <w:b/>
          <w:spacing w:val="-10"/>
          <w:sz w:val="28"/>
          <w:szCs w:val="28"/>
        </w:rPr>
        <w:t>С</w:t>
      </w:r>
      <w:r w:rsidRPr="00A04E38">
        <w:rPr>
          <w:b/>
          <w:sz w:val="28"/>
          <w:szCs w:val="28"/>
        </w:rPr>
        <w:t>оздание условий для оказания медицинской помощи населению</w:t>
      </w:r>
    </w:p>
    <w:p w:rsidR="003A0411" w:rsidRDefault="003A0411" w:rsidP="00FD4F10">
      <w:pPr>
        <w:pStyle w:val="23"/>
        <w:spacing w:after="0" w:line="240" w:lineRule="auto"/>
        <w:ind w:left="0"/>
        <w:jc w:val="center"/>
        <w:rPr>
          <w:b/>
          <w:sz w:val="28"/>
          <w:szCs w:val="28"/>
        </w:rPr>
      </w:pPr>
      <w:r w:rsidRPr="00A04E38">
        <w:rPr>
          <w:b/>
          <w:sz w:val="28"/>
          <w:szCs w:val="28"/>
        </w:rPr>
        <w:t xml:space="preserve"> на территории Ордынского района</w:t>
      </w:r>
    </w:p>
    <w:p w:rsidR="003A0411" w:rsidRDefault="003A0411" w:rsidP="003A0411">
      <w:pPr>
        <w:ind w:firstLine="708"/>
        <w:jc w:val="both"/>
        <w:rPr>
          <w:color w:val="212121"/>
          <w:sz w:val="28"/>
        </w:rPr>
      </w:pPr>
    </w:p>
    <w:p w:rsidR="006A7F9F" w:rsidRDefault="003A0411" w:rsidP="003A0411">
      <w:pPr>
        <w:ind w:firstLine="708"/>
        <w:jc w:val="both"/>
        <w:rPr>
          <w:sz w:val="28"/>
          <w:szCs w:val="28"/>
        </w:rPr>
      </w:pPr>
      <w:r w:rsidRPr="00FD4F10">
        <w:rPr>
          <w:color w:val="212121"/>
          <w:sz w:val="28"/>
        </w:rPr>
        <w:t xml:space="preserve">Важная роль в оказании медицинской помощи сельскому населению принадлежит районному звену, имеющему в своем составе </w:t>
      </w:r>
      <w:r w:rsidRPr="00FD4F10">
        <w:rPr>
          <w:sz w:val="28"/>
          <w:szCs w:val="28"/>
        </w:rPr>
        <w:t>центральную районную больницу, 2 участковых больницы, 8 врачебных амбулаторий, 21 ФАП.</w:t>
      </w:r>
    </w:p>
    <w:p w:rsidR="006A7F9F" w:rsidRPr="006A7F9F" w:rsidRDefault="006A7F9F" w:rsidP="006A7F9F">
      <w:pPr>
        <w:autoSpaceDE w:val="0"/>
        <w:autoSpaceDN w:val="0"/>
        <w:ind w:firstLine="709"/>
        <w:jc w:val="both"/>
        <w:rPr>
          <w:rFonts w:eastAsia="Calibri"/>
          <w:color w:val="000000"/>
          <w:sz w:val="28"/>
          <w:shd w:val="clear" w:color="auto" w:fill="FFFFFF"/>
        </w:rPr>
      </w:pPr>
      <w:r w:rsidRPr="006A7F9F">
        <w:rPr>
          <w:sz w:val="28"/>
          <w:szCs w:val="36"/>
        </w:rPr>
        <w:t>Укомплектованность врачебными кадрами составляет около 73 %</w:t>
      </w:r>
      <w:r>
        <w:rPr>
          <w:sz w:val="28"/>
          <w:szCs w:val="36"/>
        </w:rPr>
        <w:t xml:space="preserve"> (в 2017 г</w:t>
      </w:r>
      <w:r w:rsidRPr="006A7F9F">
        <w:rPr>
          <w:sz w:val="28"/>
          <w:szCs w:val="36"/>
        </w:rPr>
        <w:t>.</w:t>
      </w:r>
      <w:r>
        <w:rPr>
          <w:sz w:val="28"/>
          <w:szCs w:val="36"/>
        </w:rPr>
        <w:t xml:space="preserve">-83,4 %), </w:t>
      </w:r>
      <w:r w:rsidRPr="006A7F9F">
        <w:rPr>
          <w:sz w:val="28"/>
        </w:rPr>
        <w:t>в т.ч. врачами-терапевтами участковыми – 100%, врачами-педиатрами участковыми – 100%, врачами-акушерами-гинекологами – 5</w:t>
      </w:r>
      <w:r>
        <w:rPr>
          <w:sz w:val="28"/>
        </w:rPr>
        <w:t>3</w:t>
      </w:r>
      <w:r w:rsidRPr="006A7F9F">
        <w:rPr>
          <w:sz w:val="28"/>
        </w:rPr>
        <w:t xml:space="preserve">%, врачами-хирургами – 20%. </w:t>
      </w:r>
      <w:r>
        <w:rPr>
          <w:rFonts w:eastAsia="Calibri"/>
          <w:color w:val="000000"/>
          <w:sz w:val="28"/>
          <w:shd w:val="clear" w:color="auto" w:fill="FFFFFF"/>
        </w:rPr>
        <w:t>В</w:t>
      </w:r>
      <w:r w:rsidRPr="006A7F9F">
        <w:rPr>
          <w:rFonts w:eastAsia="Calibri"/>
          <w:color w:val="000000"/>
          <w:sz w:val="28"/>
          <w:shd w:val="clear" w:color="auto" w:fill="FFFFFF"/>
        </w:rPr>
        <w:t xml:space="preserve"> 2018 году</w:t>
      </w:r>
      <w:r>
        <w:rPr>
          <w:rFonts w:eastAsia="Calibri"/>
          <w:color w:val="000000"/>
          <w:sz w:val="28"/>
          <w:shd w:val="clear" w:color="auto" w:fill="FFFFFF"/>
        </w:rPr>
        <w:t xml:space="preserve"> трудоустроены</w:t>
      </w:r>
      <w:r w:rsidRPr="006A7F9F">
        <w:rPr>
          <w:rFonts w:eastAsia="Calibri"/>
          <w:color w:val="000000"/>
          <w:sz w:val="28"/>
          <w:shd w:val="clear" w:color="auto" w:fill="FFFFFF"/>
        </w:rPr>
        <w:t xml:space="preserve"> 1 врач-стоматолог-хирург, 2 врача-терапевта участковых, 1 врач функциональной диагностики, 14 средних медицинских работников.</w:t>
      </w:r>
    </w:p>
    <w:p w:rsidR="003A0411" w:rsidRPr="00EE5AC9" w:rsidRDefault="00EE5AC9" w:rsidP="00EE5AC9">
      <w:pPr>
        <w:ind w:firstLine="708"/>
        <w:jc w:val="both"/>
        <w:rPr>
          <w:sz w:val="24"/>
        </w:rPr>
      </w:pPr>
      <w:r w:rsidRPr="00EE5AC9">
        <w:rPr>
          <w:sz w:val="28"/>
          <w:szCs w:val="28"/>
        </w:rPr>
        <w:t>Продолжено решение задач по укреплению материально-технической базы:</w:t>
      </w:r>
      <w:r w:rsidR="003A0411" w:rsidRPr="006A7F9F">
        <w:rPr>
          <w:sz w:val="22"/>
          <w:szCs w:val="28"/>
        </w:rPr>
        <w:t xml:space="preserve"> </w:t>
      </w:r>
      <w:r w:rsidRPr="00EE5AC9">
        <w:rPr>
          <w:sz w:val="28"/>
          <w:szCs w:val="36"/>
        </w:rPr>
        <w:t>проведен капитальный ремонт Красноярской врачебной амбулатории, Верх-</w:t>
      </w:r>
      <w:proofErr w:type="spellStart"/>
      <w:r w:rsidRPr="00EE5AC9">
        <w:rPr>
          <w:sz w:val="28"/>
          <w:szCs w:val="36"/>
        </w:rPr>
        <w:t>Чикского</w:t>
      </w:r>
      <w:proofErr w:type="spellEnd"/>
      <w:r w:rsidRPr="00EE5AC9">
        <w:rPr>
          <w:sz w:val="28"/>
          <w:szCs w:val="36"/>
        </w:rPr>
        <w:t xml:space="preserve"> </w:t>
      </w:r>
      <w:proofErr w:type="spellStart"/>
      <w:r w:rsidRPr="00EE5AC9">
        <w:rPr>
          <w:sz w:val="28"/>
          <w:szCs w:val="36"/>
        </w:rPr>
        <w:t>ФАПа</w:t>
      </w:r>
      <w:proofErr w:type="spellEnd"/>
      <w:r w:rsidRPr="00EE5AC9">
        <w:rPr>
          <w:sz w:val="28"/>
          <w:szCs w:val="36"/>
        </w:rPr>
        <w:t xml:space="preserve">, начат капитальный ремонт в Пролетарской врачебной амбулатории, приобретено </w:t>
      </w:r>
      <w:r w:rsidRPr="00EE5AC9">
        <w:rPr>
          <w:sz w:val="28"/>
          <w:szCs w:val="36"/>
          <w:lang w:eastAsia="en-US"/>
        </w:rPr>
        <w:t>медицинское оборудование и мебель,</w:t>
      </w:r>
      <w:r w:rsidRPr="00EE5AC9">
        <w:rPr>
          <w:sz w:val="28"/>
          <w:szCs w:val="36"/>
        </w:rPr>
        <w:t xml:space="preserve"> а также</w:t>
      </w:r>
      <w:r w:rsidRPr="00EE5AC9">
        <w:rPr>
          <w:sz w:val="28"/>
          <w:szCs w:val="36"/>
          <w:lang w:eastAsia="en-US"/>
        </w:rPr>
        <w:t xml:space="preserve"> санитарный транспорт </w:t>
      </w:r>
      <w:r w:rsidRPr="00EE5AC9">
        <w:rPr>
          <w:sz w:val="28"/>
          <w:szCs w:val="36"/>
        </w:rPr>
        <w:t xml:space="preserve">для </w:t>
      </w:r>
      <w:proofErr w:type="spellStart"/>
      <w:r w:rsidRPr="00EE5AC9">
        <w:rPr>
          <w:sz w:val="28"/>
          <w:szCs w:val="36"/>
        </w:rPr>
        <w:t>Кирзинской</w:t>
      </w:r>
      <w:proofErr w:type="spellEnd"/>
      <w:r w:rsidRPr="00EE5AC9">
        <w:rPr>
          <w:sz w:val="28"/>
          <w:szCs w:val="36"/>
        </w:rPr>
        <w:t xml:space="preserve"> врачебной амбулатории</w:t>
      </w:r>
      <w:r w:rsidRPr="00EE5AC9">
        <w:rPr>
          <w:sz w:val="28"/>
          <w:szCs w:val="36"/>
          <w:lang w:eastAsia="en-US"/>
        </w:rPr>
        <w:t xml:space="preserve">. На эти цели было </w:t>
      </w:r>
      <w:r w:rsidRPr="00EE5AC9">
        <w:rPr>
          <w:sz w:val="28"/>
          <w:szCs w:val="36"/>
          <w:lang w:eastAsia="en-US"/>
        </w:rPr>
        <w:lastRenderedPageBreak/>
        <w:t xml:space="preserve">направлено около 10 млн.рублей. </w:t>
      </w:r>
      <w:r w:rsidRPr="00EE5AC9">
        <w:rPr>
          <w:sz w:val="28"/>
          <w:szCs w:val="36"/>
        </w:rPr>
        <w:t>В конце 2018 года получен новый автомобиль скорой реанимационной медицинской помощи.</w:t>
      </w:r>
    </w:p>
    <w:p w:rsidR="00EE5AC9" w:rsidRPr="00EE5AC9" w:rsidRDefault="00EE5AC9" w:rsidP="00EE5AC9">
      <w:pPr>
        <w:ind w:firstLine="709"/>
        <w:jc w:val="both"/>
        <w:rPr>
          <w:sz w:val="28"/>
          <w:szCs w:val="36"/>
        </w:rPr>
      </w:pPr>
      <w:r w:rsidRPr="00EE5AC9">
        <w:rPr>
          <w:sz w:val="28"/>
          <w:szCs w:val="36"/>
        </w:rPr>
        <w:t>В 2019 году планируется строительство модульного фельдшерско-акушерского пункта в с.Березовка, открытие центра амбулаторной онкологической помощи и первичного сосудистого центра, что позволит выявлять на ранней стадии онкологические заболевания и оказывать высококвалифицированную помощь в диагностике и лечении сердечно-сосудистой патологии.</w:t>
      </w:r>
    </w:p>
    <w:p w:rsidR="00FB323D" w:rsidRPr="00FB323D" w:rsidRDefault="00FB323D" w:rsidP="00FB323D">
      <w:pPr>
        <w:pStyle w:val="af4"/>
        <w:keepNext/>
        <w:keepLines/>
        <w:spacing w:after="0" w:line="240" w:lineRule="auto"/>
        <w:ind w:left="0" w:firstLine="708"/>
        <w:jc w:val="both"/>
        <w:rPr>
          <w:rFonts w:ascii="Times New Roman" w:hAnsi="Times New Roman"/>
          <w:sz w:val="28"/>
          <w:szCs w:val="32"/>
        </w:rPr>
      </w:pPr>
    </w:p>
    <w:p w:rsidR="00093A8D" w:rsidRDefault="007C14E6" w:rsidP="007C14E6">
      <w:pPr>
        <w:numPr>
          <w:ilvl w:val="0"/>
          <w:numId w:val="33"/>
        </w:numPr>
        <w:ind w:left="0" w:firstLine="0"/>
        <w:jc w:val="center"/>
        <w:rPr>
          <w:b/>
          <w:sz w:val="28"/>
          <w:szCs w:val="28"/>
        </w:rPr>
      </w:pPr>
      <w:r>
        <w:rPr>
          <w:b/>
          <w:sz w:val="28"/>
          <w:szCs w:val="28"/>
        </w:rPr>
        <w:t xml:space="preserve"> </w:t>
      </w:r>
      <w:r w:rsidR="00093A8D" w:rsidRPr="00A04E38">
        <w:rPr>
          <w:b/>
          <w:sz w:val="28"/>
          <w:szCs w:val="28"/>
        </w:rPr>
        <w:t>Формирование и содержание муниципального архива</w:t>
      </w:r>
    </w:p>
    <w:p w:rsidR="00292E73" w:rsidRPr="00292E73" w:rsidRDefault="00292E73" w:rsidP="00093A8D">
      <w:pPr>
        <w:jc w:val="center"/>
        <w:rPr>
          <w:b/>
          <w:sz w:val="24"/>
          <w:szCs w:val="28"/>
        </w:rPr>
      </w:pPr>
    </w:p>
    <w:p w:rsidR="007C14E6" w:rsidRDefault="007C14E6" w:rsidP="007C14E6">
      <w:pPr>
        <w:shd w:val="clear" w:color="auto" w:fill="FFFFFF"/>
        <w:ind w:firstLine="708"/>
        <w:jc w:val="both"/>
        <w:rPr>
          <w:color w:val="000000"/>
          <w:sz w:val="28"/>
          <w:szCs w:val="28"/>
        </w:rPr>
      </w:pPr>
      <w:r w:rsidRPr="00E35DB1">
        <w:rPr>
          <w:color w:val="000000"/>
          <w:sz w:val="28"/>
          <w:szCs w:val="28"/>
        </w:rPr>
        <w:t>Работа отдела в отчетн</w:t>
      </w:r>
      <w:r>
        <w:rPr>
          <w:color w:val="000000"/>
          <w:sz w:val="28"/>
          <w:szCs w:val="28"/>
        </w:rPr>
        <w:t>ом</w:t>
      </w:r>
      <w:r w:rsidRPr="00E35DB1">
        <w:rPr>
          <w:color w:val="000000"/>
          <w:sz w:val="28"/>
          <w:szCs w:val="28"/>
        </w:rPr>
        <w:t xml:space="preserve"> период</w:t>
      </w:r>
      <w:r>
        <w:rPr>
          <w:color w:val="000000"/>
          <w:sz w:val="28"/>
          <w:szCs w:val="28"/>
        </w:rPr>
        <w:t>е</w:t>
      </w:r>
      <w:r w:rsidRPr="00E35DB1">
        <w:rPr>
          <w:color w:val="000000"/>
          <w:sz w:val="28"/>
          <w:szCs w:val="28"/>
        </w:rPr>
        <w:t xml:space="preserve"> была направлена на обеспечение качественного и своевременного комплектования архива, сохранности принятых документов, оказание полноценной консультативно-методической и информационной помощи пользователям услуг архива, применение разных форм использования документов в целях популяризации Архивного фонда Новосибирской области. </w:t>
      </w:r>
    </w:p>
    <w:p w:rsidR="007C14E6" w:rsidRDefault="007C14E6" w:rsidP="007C14E6">
      <w:pPr>
        <w:shd w:val="clear" w:color="auto" w:fill="FFFFFF"/>
        <w:ind w:firstLine="708"/>
        <w:jc w:val="both"/>
        <w:rPr>
          <w:color w:val="000000"/>
          <w:sz w:val="28"/>
          <w:szCs w:val="28"/>
        </w:rPr>
      </w:pPr>
      <w:r w:rsidRPr="008606FD">
        <w:rPr>
          <w:color w:val="000000"/>
          <w:sz w:val="28"/>
          <w:szCs w:val="28"/>
        </w:rPr>
        <w:t>В соответствии с указанными задачами были осуществлены следующие виды и объемы работ</w:t>
      </w:r>
      <w:r>
        <w:rPr>
          <w:color w:val="000000"/>
          <w:sz w:val="28"/>
          <w:szCs w:val="28"/>
        </w:rPr>
        <w:t>:</w:t>
      </w:r>
    </w:p>
    <w:p w:rsidR="007C14E6" w:rsidRPr="00CC76EF" w:rsidRDefault="007C14E6" w:rsidP="007C14E6">
      <w:pPr>
        <w:ind w:firstLine="708"/>
        <w:jc w:val="both"/>
        <w:rPr>
          <w:sz w:val="28"/>
          <w:szCs w:val="28"/>
        </w:rPr>
      </w:pPr>
      <w:r w:rsidRPr="00CC76EF">
        <w:rPr>
          <w:sz w:val="28"/>
          <w:szCs w:val="28"/>
          <w:u w:val="single"/>
        </w:rPr>
        <w:t>Укрепление материально-технической базы</w:t>
      </w:r>
    </w:p>
    <w:p w:rsidR="007C14E6" w:rsidRPr="00F047D8" w:rsidRDefault="007C14E6" w:rsidP="007C14E6">
      <w:pPr>
        <w:ind w:firstLine="708"/>
        <w:jc w:val="both"/>
        <w:rPr>
          <w:sz w:val="28"/>
          <w:szCs w:val="28"/>
        </w:rPr>
      </w:pPr>
      <w:r>
        <w:rPr>
          <w:sz w:val="28"/>
          <w:szCs w:val="28"/>
        </w:rPr>
        <w:t>В</w:t>
      </w:r>
      <w:r w:rsidRPr="00F047D8">
        <w:rPr>
          <w:sz w:val="28"/>
          <w:szCs w:val="28"/>
        </w:rPr>
        <w:t xml:space="preserve"> мае </w:t>
      </w:r>
      <w:r>
        <w:rPr>
          <w:sz w:val="28"/>
          <w:szCs w:val="28"/>
        </w:rPr>
        <w:t xml:space="preserve">2018 года </w:t>
      </w:r>
      <w:r w:rsidRPr="00F047D8">
        <w:rPr>
          <w:sz w:val="28"/>
          <w:szCs w:val="28"/>
        </w:rPr>
        <w:t xml:space="preserve">отдел перевезен в помещение общей площадью 444,7 кв.м., собственник здания Центральный банк России, администрация Ордынского района Новосибирской области – ссудополучатель, на праве безвозмездного временного пользования. В помещениях архива проведен косметический ремонт. Площадь под архивохранилища около 205 кв.м. (после перепланировки помещений паспорт будет обновляться), ранее площадь архивохранилищ составляла </w:t>
      </w:r>
      <w:r>
        <w:rPr>
          <w:sz w:val="28"/>
          <w:szCs w:val="28"/>
        </w:rPr>
        <w:t xml:space="preserve">- </w:t>
      </w:r>
      <w:r w:rsidRPr="00F047D8">
        <w:rPr>
          <w:sz w:val="28"/>
          <w:szCs w:val="28"/>
        </w:rPr>
        <w:t>139 кв.м.</w:t>
      </w:r>
    </w:p>
    <w:p w:rsidR="007C14E6" w:rsidRPr="00CC76EF" w:rsidRDefault="007C14E6" w:rsidP="007C14E6">
      <w:pPr>
        <w:shd w:val="clear" w:color="auto" w:fill="FFFFFF"/>
        <w:ind w:firstLine="720"/>
        <w:jc w:val="both"/>
        <w:rPr>
          <w:bCs/>
          <w:sz w:val="28"/>
          <w:szCs w:val="28"/>
          <w:u w:val="single"/>
        </w:rPr>
      </w:pPr>
      <w:r w:rsidRPr="00CC76EF">
        <w:rPr>
          <w:sz w:val="28"/>
          <w:szCs w:val="28"/>
          <w:u w:val="single"/>
        </w:rPr>
        <w:t xml:space="preserve"> </w:t>
      </w:r>
      <w:r w:rsidRPr="00CC76EF">
        <w:rPr>
          <w:bCs/>
          <w:sz w:val="28"/>
          <w:szCs w:val="28"/>
          <w:u w:val="single"/>
        </w:rPr>
        <w:t>В том числе в сфере правового обеспечения</w:t>
      </w:r>
    </w:p>
    <w:p w:rsidR="007C14E6" w:rsidRPr="00122979" w:rsidRDefault="007C14E6" w:rsidP="007C14E6">
      <w:pPr>
        <w:ind w:firstLine="720"/>
        <w:jc w:val="both"/>
        <w:rPr>
          <w:sz w:val="28"/>
          <w:szCs w:val="28"/>
        </w:rPr>
      </w:pPr>
      <w:r w:rsidRPr="00122979">
        <w:rPr>
          <w:sz w:val="28"/>
          <w:szCs w:val="28"/>
        </w:rPr>
        <w:t>Продолжено внедрение в практику работы отдела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7C14E6" w:rsidRPr="000522FD" w:rsidRDefault="00AA5E73" w:rsidP="007C14E6">
      <w:pPr>
        <w:ind w:firstLine="720"/>
        <w:jc w:val="both"/>
        <w:rPr>
          <w:rFonts w:eastAsia="Calibri"/>
          <w:caps/>
          <w:sz w:val="28"/>
          <w:szCs w:val="28"/>
          <w:lang w:eastAsia="en-US"/>
        </w:rPr>
      </w:pPr>
      <w:r>
        <w:rPr>
          <w:sz w:val="28"/>
          <w:szCs w:val="28"/>
        </w:rPr>
        <w:t>В</w:t>
      </w:r>
      <w:r w:rsidR="007C14E6" w:rsidRPr="000522FD">
        <w:rPr>
          <w:sz w:val="28"/>
          <w:szCs w:val="28"/>
        </w:rPr>
        <w:t xml:space="preserve"> 2018 год</w:t>
      </w:r>
      <w:r>
        <w:rPr>
          <w:sz w:val="28"/>
          <w:szCs w:val="28"/>
        </w:rPr>
        <w:t>у</w:t>
      </w:r>
      <w:r w:rsidR="007C14E6" w:rsidRPr="000522FD">
        <w:rPr>
          <w:sz w:val="28"/>
          <w:szCs w:val="28"/>
        </w:rPr>
        <w:t xml:space="preserve"> проведен семинар с ответственными за делопроизводство организаций-источников комплектования по вопросам формирования и оформления дел в делопроизводстве, внедрения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и</w:t>
      </w:r>
      <w:r w:rsidR="007C14E6" w:rsidRPr="000522FD">
        <w:rPr>
          <w:rFonts w:eastAsia="Calibri"/>
          <w:b/>
          <w:sz w:val="28"/>
          <w:szCs w:val="28"/>
          <w:lang w:eastAsia="en-US"/>
        </w:rPr>
        <w:t xml:space="preserve"> </w:t>
      </w:r>
      <w:r w:rsidR="007C14E6" w:rsidRPr="000522FD">
        <w:rPr>
          <w:rFonts w:eastAsia="Calibri"/>
          <w:sz w:val="28"/>
          <w:szCs w:val="28"/>
          <w:lang w:eastAsia="en-US"/>
        </w:rPr>
        <w:t xml:space="preserve">методических рекомендаций по составлению и оформлению описей дел постоянного хранения и по личному составу и научно-справочного аппарата к ним. </w:t>
      </w:r>
    </w:p>
    <w:p w:rsidR="007C14E6" w:rsidRPr="00CC76EF" w:rsidRDefault="007C14E6" w:rsidP="007C14E6">
      <w:pPr>
        <w:ind w:firstLine="720"/>
        <w:jc w:val="both"/>
        <w:rPr>
          <w:bCs/>
          <w:sz w:val="28"/>
          <w:szCs w:val="28"/>
          <w:u w:val="single"/>
        </w:rPr>
      </w:pPr>
      <w:r w:rsidRPr="00CC76EF">
        <w:rPr>
          <w:bCs/>
          <w:sz w:val="28"/>
          <w:szCs w:val="28"/>
          <w:u w:val="single"/>
        </w:rPr>
        <w:t xml:space="preserve">В сфере обеспечения сохранности и государственного учета архивных документов </w:t>
      </w:r>
    </w:p>
    <w:p w:rsidR="007C14E6" w:rsidRPr="00AA5E73" w:rsidRDefault="007C14E6" w:rsidP="007C14E6">
      <w:pPr>
        <w:pStyle w:val="a4"/>
        <w:ind w:firstLine="720"/>
        <w:rPr>
          <w:rFonts w:ascii="Times New Roman" w:hAnsi="Times New Roman" w:cs="Times New Roman"/>
          <w:sz w:val="28"/>
          <w:szCs w:val="28"/>
        </w:rPr>
      </w:pPr>
      <w:r w:rsidRPr="00AA5E73">
        <w:rPr>
          <w:rFonts w:ascii="Times New Roman" w:hAnsi="Times New Roman" w:cs="Times New Roman"/>
          <w:sz w:val="28"/>
          <w:szCs w:val="28"/>
        </w:rPr>
        <w:t xml:space="preserve">Улучшение физического состояния документов на бумажной основе осуществлялось посредством подшивки и мелкого ремонта. Объем документов </w:t>
      </w:r>
      <w:r w:rsidRPr="00AA5E73">
        <w:rPr>
          <w:rFonts w:ascii="Times New Roman" w:hAnsi="Times New Roman" w:cs="Times New Roman"/>
          <w:sz w:val="28"/>
          <w:szCs w:val="28"/>
        </w:rPr>
        <w:lastRenderedPageBreak/>
        <w:t>составил 108 ед.хр. Продолжался ремонт дел фонда 30 «</w:t>
      </w:r>
      <w:r w:rsidRPr="00AA5E73">
        <w:rPr>
          <w:rFonts w:ascii="Times New Roman" w:hAnsi="Times New Roman" w:cs="Times New Roman"/>
          <w:iCs/>
          <w:spacing w:val="-4"/>
          <w:sz w:val="28"/>
          <w:szCs w:val="28"/>
        </w:rPr>
        <w:t>Ордынский районный Совет народных депутатов Новосибирской области. Исполнительный комитет</w:t>
      </w:r>
      <w:r w:rsidRPr="00AA5E73">
        <w:rPr>
          <w:rFonts w:ascii="Times New Roman" w:hAnsi="Times New Roman" w:cs="Times New Roman"/>
          <w:sz w:val="28"/>
          <w:szCs w:val="28"/>
        </w:rPr>
        <w:t xml:space="preserve">».           </w:t>
      </w:r>
    </w:p>
    <w:p w:rsidR="007C14E6" w:rsidRPr="00CC76EF" w:rsidRDefault="007C14E6" w:rsidP="007C14E6">
      <w:pPr>
        <w:ind w:firstLine="720"/>
        <w:jc w:val="both"/>
        <w:rPr>
          <w:sz w:val="28"/>
          <w:szCs w:val="28"/>
        </w:rPr>
      </w:pPr>
      <w:r w:rsidRPr="00CC76EF">
        <w:rPr>
          <w:sz w:val="28"/>
          <w:szCs w:val="28"/>
        </w:rPr>
        <w:t xml:space="preserve">В текущем году проведена работа по созданию фонда пользования методом сканирования. Объём выполненных работ составил 60041 образов (файлов) (481 дела). </w:t>
      </w:r>
    </w:p>
    <w:p w:rsidR="00AA5E73" w:rsidRPr="00122979" w:rsidRDefault="00AA5E73" w:rsidP="00AA5E73">
      <w:pPr>
        <w:ind w:firstLine="708"/>
        <w:jc w:val="both"/>
        <w:rPr>
          <w:sz w:val="28"/>
          <w:szCs w:val="28"/>
        </w:rPr>
      </w:pPr>
      <w:r w:rsidRPr="00122979">
        <w:rPr>
          <w:sz w:val="28"/>
          <w:szCs w:val="28"/>
        </w:rPr>
        <w:t>Продолжалась работа по переводу в электронный формат описей. Заголовки единиц хранения, числящиеся по паспорту отдела архивной службы, в количестве 44793 введены в БД «Архивный Фонд». В 2018 году введено 798 заголовков единиц хранения.</w:t>
      </w:r>
    </w:p>
    <w:p w:rsidR="00AA5E73" w:rsidRPr="00122979" w:rsidRDefault="00AA5E73" w:rsidP="00AA5E73">
      <w:pPr>
        <w:ind w:firstLine="720"/>
        <w:jc w:val="both"/>
        <w:rPr>
          <w:sz w:val="28"/>
          <w:szCs w:val="28"/>
        </w:rPr>
      </w:pPr>
      <w:r w:rsidRPr="00122979">
        <w:rPr>
          <w:sz w:val="28"/>
          <w:szCs w:val="28"/>
        </w:rPr>
        <w:t>Проведена проверка наличия и состояния дел в 12 фондах архива, просмотрено 3903 дел. Необнаруженных дел в отделе архивной службы нет.</w:t>
      </w:r>
    </w:p>
    <w:p w:rsidR="00AA5E73" w:rsidRPr="00AA5E73" w:rsidRDefault="00AA5E73" w:rsidP="00AA5E73">
      <w:pPr>
        <w:ind w:firstLine="720"/>
        <w:jc w:val="both"/>
        <w:rPr>
          <w:sz w:val="28"/>
          <w:szCs w:val="28"/>
        </w:rPr>
      </w:pPr>
      <w:r w:rsidRPr="00AA5E73">
        <w:rPr>
          <w:sz w:val="28"/>
          <w:szCs w:val="28"/>
        </w:rPr>
        <w:t>По состоянию на 01.01.2019 в архиве числится 142 фондов, 44793 ед.хр. Из них:</w:t>
      </w:r>
    </w:p>
    <w:p w:rsidR="00AA5E73" w:rsidRPr="00AA5E73" w:rsidRDefault="00AA5E73" w:rsidP="00AA5E73">
      <w:pPr>
        <w:ind w:firstLine="720"/>
        <w:jc w:val="both"/>
        <w:rPr>
          <w:sz w:val="28"/>
          <w:szCs w:val="28"/>
        </w:rPr>
      </w:pPr>
      <w:r w:rsidRPr="00AA5E73">
        <w:rPr>
          <w:sz w:val="28"/>
          <w:szCs w:val="28"/>
        </w:rPr>
        <w:t>1) 139 фондов,</w:t>
      </w:r>
      <w:r w:rsidRPr="00AA5E73">
        <w:rPr>
          <w:color w:val="FF0000"/>
          <w:sz w:val="28"/>
          <w:szCs w:val="28"/>
        </w:rPr>
        <w:t xml:space="preserve"> </w:t>
      </w:r>
      <w:r w:rsidRPr="00AA5E73">
        <w:rPr>
          <w:sz w:val="28"/>
          <w:szCs w:val="28"/>
        </w:rPr>
        <w:t>43833 ед. хр. документов на бумажной основе,</w:t>
      </w:r>
      <w:r>
        <w:rPr>
          <w:sz w:val="28"/>
          <w:szCs w:val="28"/>
        </w:rPr>
        <w:t xml:space="preserve"> </w:t>
      </w:r>
      <w:r w:rsidRPr="00AA5E73">
        <w:rPr>
          <w:sz w:val="28"/>
          <w:szCs w:val="28"/>
        </w:rPr>
        <w:t>в том числе: управленческих 134 фондов, 32201 ед.хр.; по личному составу 5 фондов, 11682 ед.хр.</w:t>
      </w:r>
    </w:p>
    <w:p w:rsidR="00AA5E73" w:rsidRPr="00AA5E73" w:rsidRDefault="00AA5E73" w:rsidP="00AA5E73">
      <w:pPr>
        <w:pStyle w:val="a4"/>
        <w:ind w:firstLine="720"/>
        <w:rPr>
          <w:rFonts w:ascii="Times New Roman" w:hAnsi="Times New Roman" w:cs="Times New Roman"/>
          <w:sz w:val="28"/>
          <w:szCs w:val="28"/>
        </w:rPr>
      </w:pPr>
      <w:r w:rsidRPr="00AA5E73">
        <w:rPr>
          <w:rFonts w:ascii="Times New Roman" w:hAnsi="Times New Roman" w:cs="Times New Roman"/>
          <w:sz w:val="28"/>
          <w:szCs w:val="28"/>
        </w:rPr>
        <w:t xml:space="preserve">2) 1 фонд фотодокументов, 904 ед.хр. на традиционных носителях, </w:t>
      </w:r>
    </w:p>
    <w:p w:rsidR="00AA5E73" w:rsidRPr="00AA5E73" w:rsidRDefault="00AA5E73" w:rsidP="00AA5E73">
      <w:pPr>
        <w:pStyle w:val="a4"/>
        <w:ind w:firstLine="720"/>
        <w:rPr>
          <w:rFonts w:ascii="Times New Roman" w:hAnsi="Times New Roman" w:cs="Times New Roman"/>
          <w:sz w:val="28"/>
          <w:szCs w:val="28"/>
        </w:rPr>
      </w:pPr>
      <w:r w:rsidRPr="00AA5E73">
        <w:rPr>
          <w:rFonts w:ascii="Times New Roman" w:hAnsi="Times New Roman" w:cs="Times New Roman"/>
          <w:sz w:val="28"/>
          <w:szCs w:val="28"/>
        </w:rPr>
        <w:t>3) 1 фонд фотодокументов на электронных, 4 ед.хр.</w:t>
      </w:r>
    </w:p>
    <w:p w:rsidR="00AA5E73" w:rsidRPr="00AA5E73" w:rsidRDefault="00AA5E73" w:rsidP="00AA5E73">
      <w:pPr>
        <w:pStyle w:val="a4"/>
        <w:ind w:firstLine="720"/>
        <w:rPr>
          <w:rFonts w:ascii="Times New Roman" w:hAnsi="Times New Roman" w:cs="Times New Roman"/>
          <w:sz w:val="28"/>
          <w:szCs w:val="28"/>
        </w:rPr>
      </w:pPr>
      <w:r w:rsidRPr="00AA5E73">
        <w:rPr>
          <w:rFonts w:ascii="Times New Roman" w:hAnsi="Times New Roman" w:cs="Times New Roman"/>
          <w:sz w:val="28"/>
          <w:szCs w:val="28"/>
        </w:rPr>
        <w:t>4) 1 фонд видеодокументов на электронных носителях, 2 ед.хр.</w:t>
      </w:r>
    </w:p>
    <w:p w:rsidR="00AA5E73" w:rsidRPr="00AA5E73" w:rsidRDefault="00AA5E73" w:rsidP="00AA5E73">
      <w:pPr>
        <w:pStyle w:val="a4"/>
        <w:ind w:firstLine="720"/>
        <w:rPr>
          <w:rFonts w:ascii="Times New Roman" w:hAnsi="Times New Roman" w:cs="Times New Roman"/>
          <w:b/>
          <w:sz w:val="28"/>
          <w:szCs w:val="28"/>
        </w:rPr>
      </w:pPr>
      <w:r w:rsidRPr="00AA5E73">
        <w:rPr>
          <w:rFonts w:ascii="Times New Roman" w:hAnsi="Times New Roman" w:cs="Times New Roman"/>
          <w:sz w:val="28"/>
          <w:szCs w:val="28"/>
        </w:rPr>
        <w:t>За отчетный период архив пополнился 8 новыми описями.</w:t>
      </w:r>
    </w:p>
    <w:p w:rsidR="00AA5E73" w:rsidRPr="00AA5E73" w:rsidRDefault="00AA5E73" w:rsidP="00AA5E73">
      <w:pPr>
        <w:pStyle w:val="a4"/>
        <w:ind w:firstLine="720"/>
        <w:rPr>
          <w:rFonts w:ascii="Times New Roman" w:hAnsi="Times New Roman" w:cs="Times New Roman"/>
          <w:sz w:val="28"/>
          <w:szCs w:val="28"/>
        </w:rPr>
      </w:pPr>
      <w:r w:rsidRPr="00AA5E73">
        <w:rPr>
          <w:rFonts w:ascii="Times New Roman" w:hAnsi="Times New Roman" w:cs="Times New Roman"/>
          <w:sz w:val="28"/>
          <w:szCs w:val="28"/>
        </w:rPr>
        <w:t>В 2018 году принято на хранение 179 дел постоянного срока хранения от 15 организаций списка комплектования (согласно сведений об изменении в составе и объеме фондов на 01.01.2018 и графика упорядочения и передачи документов на хранение в архив).</w:t>
      </w:r>
    </w:p>
    <w:p w:rsidR="00AA5E73" w:rsidRPr="00AA5E73" w:rsidRDefault="00AA5E73" w:rsidP="00AA5E73">
      <w:pPr>
        <w:pStyle w:val="a4"/>
        <w:ind w:firstLine="720"/>
        <w:rPr>
          <w:rFonts w:ascii="Times New Roman" w:hAnsi="Times New Roman" w:cs="Times New Roman"/>
          <w:sz w:val="28"/>
          <w:szCs w:val="28"/>
        </w:rPr>
      </w:pPr>
      <w:r w:rsidRPr="00AA5E73">
        <w:rPr>
          <w:rFonts w:ascii="Times New Roman" w:hAnsi="Times New Roman" w:cs="Times New Roman"/>
          <w:sz w:val="28"/>
          <w:szCs w:val="28"/>
        </w:rPr>
        <w:t>Упорядочены документы постоянного срока хранения в 4 организациях списка комплектования в количестве 238 дел.</w:t>
      </w:r>
    </w:p>
    <w:p w:rsidR="00AA5E73" w:rsidRPr="00AA5E73" w:rsidRDefault="00AA5E73" w:rsidP="00AA5E73">
      <w:pPr>
        <w:pStyle w:val="a4"/>
        <w:ind w:firstLine="720"/>
        <w:rPr>
          <w:rFonts w:ascii="Times New Roman" w:hAnsi="Times New Roman" w:cs="Times New Roman"/>
          <w:sz w:val="28"/>
          <w:szCs w:val="28"/>
        </w:rPr>
      </w:pPr>
      <w:r w:rsidRPr="00AA5E73">
        <w:rPr>
          <w:rFonts w:ascii="Times New Roman" w:hAnsi="Times New Roman" w:cs="Times New Roman"/>
          <w:sz w:val="28"/>
          <w:szCs w:val="28"/>
        </w:rPr>
        <w:t>Кроме того, упорядочено 977 дел по личному составу, из них принято на хранение 617 дел от ликвидированной организации.</w:t>
      </w:r>
    </w:p>
    <w:p w:rsidR="00AA5E73" w:rsidRPr="00AA5E73" w:rsidRDefault="00AA5E73" w:rsidP="00AA5E73">
      <w:pPr>
        <w:pStyle w:val="a4"/>
        <w:ind w:firstLine="720"/>
        <w:rPr>
          <w:rFonts w:ascii="Times New Roman" w:hAnsi="Times New Roman" w:cs="Times New Roman"/>
          <w:sz w:val="28"/>
          <w:szCs w:val="28"/>
        </w:rPr>
      </w:pPr>
      <w:r w:rsidRPr="00AA5E73">
        <w:rPr>
          <w:rFonts w:ascii="Times New Roman" w:hAnsi="Times New Roman" w:cs="Times New Roman"/>
          <w:sz w:val="28"/>
          <w:szCs w:val="28"/>
        </w:rPr>
        <w:t>Фактов утраты документов постоянного срока хранения и документов по личному составу в организациях – источниках комплектования нет.</w:t>
      </w:r>
    </w:p>
    <w:p w:rsidR="00AA5E73" w:rsidRPr="00AA5E73" w:rsidRDefault="00AA5E73" w:rsidP="00AA5E73">
      <w:pPr>
        <w:pStyle w:val="a4"/>
        <w:ind w:firstLine="720"/>
        <w:rPr>
          <w:rFonts w:ascii="Times New Roman" w:hAnsi="Times New Roman" w:cs="Times New Roman"/>
          <w:sz w:val="28"/>
          <w:szCs w:val="28"/>
        </w:rPr>
      </w:pPr>
      <w:r w:rsidRPr="00AA5E73">
        <w:rPr>
          <w:rFonts w:ascii="Times New Roman" w:hAnsi="Times New Roman" w:cs="Times New Roman"/>
          <w:sz w:val="28"/>
          <w:szCs w:val="28"/>
        </w:rPr>
        <w:t>Усовершенствовано с использованием нового перечня и согласовано 36 номенклатур дел организаций и учреждений источников комплектования отдела.</w:t>
      </w:r>
    </w:p>
    <w:p w:rsidR="00AA5E73" w:rsidRPr="00AA5E73" w:rsidRDefault="00AA5E73" w:rsidP="00AA5E73">
      <w:pPr>
        <w:pStyle w:val="a4"/>
        <w:ind w:firstLine="720"/>
        <w:rPr>
          <w:rFonts w:ascii="Times New Roman" w:hAnsi="Times New Roman" w:cs="Times New Roman"/>
          <w:sz w:val="28"/>
          <w:szCs w:val="28"/>
        </w:rPr>
      </w:pPr>
      <w:r w:rsidRPr="00AA5E73">
        <w:rPr>
          <w:rFonts w:ascii="Times New Roman" w:hAnsi="Times New Roman" w:cs="Times New Roman"/>
          <w:sz w:val="28"/>
          <w:szCs w:val="28"/>
        </w:rPr>
        <w:t xml:space="preserve">Поступили на хранение 1 ед.хр. фотодокументов на дисках, в количестве 30 </w:t>
      </w:r>
      <w:proofErr w:type="spellStart"/>
      <w:r w:rsidRPr="00AA5E73">
        <w:rPr>
          <w:rFonts w:ascii="Times New Roman" w:hAnsi="Times New Roman" w:cs="Times New Roman"/>
          <w:sz w:val="28"/>
          <w:szCs w:val="28"/>
        </w:rPr>
        <w:t>ед.уч</w:t>
      </w:r>
      <w:proofErr w:type="spellEnd"/>
      <w:r w:rsidRPr="00AA5E73">
        <w:rPr>
          <w:rFonts w:ascii="Times New Roman" w:hAnsi="Times New Roman" w:cs="Times New Roman"/>
          <w:sz w:val="28"/>
          <w:szCs w:val="28"/>
        </w:rPr>
        <w:t xml:space="preserve">., 1 диск видеодокументов, состоящий из 6 </w:t>
      </w:r>
      <w:proofErr w:type="spellStart"/>
      <w:r w:rsidRPr="00AA5E73">
        <w:rPr>
          <w:rFonts w:ascii="Times New Roman" w:hAnsi="Times New Roman" w:cs="Times New Roman"/>
          <w:sz w:val="28"/>
          <w:szCs w:val="28"/>
        </w:rPr>
        <w:t>ед.уч</w:t>
      </w:r>
      <w:proofErr w:type="spellEnd"/>
      <w:r w:rsidRPr="00AA5E73">
        <w:rPr>
          <w:rFonts w:ascii="Times New Roman" w:hAnsi="Times New Roman" w:cs="Times New Roman"/>
          <w:sz w:val="28"/>
          <w:szCs w:val="28"/>
        </w:rPr>
        <w:t>.</w:t>
      </w:r>
    </w:p>
    <w:p w:rsidR="00AA5E73" w:rsidRPr="00AA5E73" w:rsidRDefault="00AA5E73" w:rsidP="00AA5E73">
      <w:pPr>
        <w:pStyle w:val="a4"/>
        <w:ind w:firstLine="720"/>
        <w:rPr>
          <w:rFonts w:ascii="Times New Roman" w:hAnsi="Times New Roman" w:cs="Times New Roman"/>
          <w:sz w:val="28"/>
          <w:szCs w:val="28"/>
        </w:rPr>
      </w:pPr>
      <w:r w:rsidRPr="00AA5E73">
        <w:rPr>
          <w:rFonts w:ascii="Times New Roman" w:hAnsi="Times New Roman" w:cs="Times New Roman"/>
          <w:sz w:val="28"/>
          <w:szCs w:val="28"/>
        </w:rPr>
        <w:t>Продолжилась работа по упорядочению отраслевых документов долговременного срока хранения управления пенсионного фонда Российской Федерации в Ордынском районе.</w:t>
      </w:r>
    </w:p>
    <w:p w:rsidR="00AA5E73" w:rsidRPr="00CC76EF" w:rsidRDefault="00AA5E73" w:rsidP="00AA5E73">
      <w:pPr>
        <w:shd w:val="clear" w:color="auto" w:fill="FFFFFF"/>
        <w:ind w:firstLine="720"/>
        <w:jc w:val="both"/>
        <w:rPr>
          <w:sz w:val="28"/>
          <w:szCs w:val="28"/>
        </w:rPr>
      </w:pPr>
      <w:r w:rsidRPr="00CC76EF">
        <w:rPr>
          <w:sz w:val="28"/>
          <w:szCs w:val="28"/>
          <w:u w:val="single"/>
        </w:rPr>
        <w:t>В сфере использования архивных документов и создания средств поиска архивной информации</w:t>
      </w:r>
      <w:r w:rsidRPr="00CC76EF">
        <w:rPr>
          <w:sz w:val="28"/>
          <w:szCs w:val="28"/>
        </w:rPr>
        <w:t xml:space="preserve">: </w:t>
      </w:r>
    </w:p>
    <w:p w:rsidR="00AA5E73" w:rsidRPr="00AA5E73" w:rsidRDefault="00AA5E73" w:rsidP="00AA5E73">
      <w:pPr>
        <w:pStyle w:val="a4"/>
        <w:ind w:firstLine="720"/>
        <w:rPr>
          <w:rFonts w:ascii="Times New Roman" w:hAnsi="Times New Roman" w:cs="Times New Roman"/>
          <w:sz w:val="28"/>
          <w:szCs w:val="28"/>
        </w:rPr>
      </w:pPr>
      <w:r w:rsidRPr="00AA5E73">
        <w:rPr>
          <w:rFonts w:ascii="Times New Roman" w:hAnsi="Times New Roman" w:cs="Times New Roman"/>
          <w:sz w:val="28"/>
          <w:szCs w:val="28"/>
        </w:rPr>
        <w:t xml:space="preserve">Отделом осуществлена работа по описанию 1 диска фото. Составлена опись дел постоянного хранения фотодокументов, в которую включены 30 </w:t>
      </w:r>
      <w:proofErr w:type="spellStart"/>
      <w:r w:rsidRPr="00AA5E73">
        <w:rPr>
          <w:rFonts w:ascii="Times New Roman" w:hAnsi="Times New Roman" w:cs="Times New Roman"/>
          <w:sz w:val="28"/>
          <w:szCs w:val="28"/>
        </w:rPr>
        <w:t>ед.уч</w:t>
      </w:r>
      <w:proofErr w:type="spellEnd"/>
      <w:r w:rsidRPr="00AA5E73">
        <w:rPr>
          <w:rFonts w:ascii="Times New Roman" w:hAnsi="Times New Roman" w:cs="Times New Roman"/>
          <w:sz w:val="28"/>
          <w:szCs w:val="28"/>
        </w:rPr>
        <w:t xml:space="preserve">. Также 1 видеодиска, состоящего из 6 </w:t>
      </w:r>
      <w:proofErr w:type="spellStart"/>
      <w:r w:rsidRPr="00AA5E73">
        <w:rPr>
          <w:rFonts w:ascii="Times New Roman" w:hAnsi="Times New Roman" w:cs="Times New Roman"/>
          <w:sz w:val="28"/>
          <w:szCs w:val="28"/>
        </w:rPr>
        <w:t>ед.уч</w:t>
      </w:r>
      <w:proofErr w:type="spellEnd"/>
      <w:r w:rsidRPr="00AA5E73">
        <w:rPr>
          <w:rFonts w:ascii="Times New Roman" w:hAnsi="Times New Roman" w:cs="Times New Roman"/>
          <w:sz w:val="28"/>
          <w:szCs w:val="28"/>
        </w:rPr>
        <w:t>.</w:t>
      </w:r>
    </w:p>
    <w:p w:rsidR="00AA5E73" w:rsidRPr="00AA5E73" w:rsidRDefault="00AA5E73" w:rsidP="00AA5E73">
      <w:pPr>
        <w:pStyle w:val="a4"/>
        <w:ind w:firstLine="720"/>
        <w:rPr>
          <w:rFonts w:ascii="Times New Roman" w:hAnsi="Times New Roman" w:cs="Times New Roman"/>
          <w:sz w:val="28"/>
          <w:szCs w:val="28"/>
        </w:rPr>
      </w:pPr>
      <w:r w:rsidRPr="00AA5E73">
        <w:rPr>
          <w:rFonts w:ascii="Times New Roman" w:hAnsi="Times New Roman" w:cs="Times New Roman"/>
          <w:sz w:val="28"/>
          <w:szCs w:val="28"/>
        </w:rPr>
        <w:t>В 2018 году в базу данных «Архивный фонд» внесено 4 новых фонда, 8 описей дел.</w:t>
      </w:r>
    </w:p>
    <w:p w:rsidR="00AA5E73" w:rsidRPr="00AA5E73" w:rsidRDefault="00AA5E73" w:rsidP="00AA5E73">
      <w:pPr>
        <w:pStyle w:val="a4"/>
        <w:ind w:firstLine="720"/>
        <w:rPr>
          <w:rFonts w:ascii="Times New Roman" w:hAnsi="Times New Roman" w:cs="Times New Roman"/>
          <w:sz w:val="28"/>
          <w:szCs w:val="28"/>
        </w:rPr>
      </w:pPr>
      <w:r w:rsidRPr="00AA5E73">
        <w:rPr>
          <w:rFonts w:ascii="Times New Roman" w:hAnsi="Times New Roman" w:cs="Times New Roman"/>
          <w:sz w:val="28"/>
          <w:szCs w:val="28"/>
        </w:rPr>
        <w:t xml:space="preserve">В 2018 году в архиве работало 5 исследователей культурного и </w:t>
      </w:r>
      <w:r w:rsidRPr="00AA5E73">
        <w:rPr>
          <w:rFonts w:ascii="Times New Roman" w:hAnsi="Times New Roman" w:cs="Times New Roman"/>
          <w:sz w:val="28"/>
          <w:szCs w:val="28"/>
        </w:rPr>
        <w:lastRenderedPageBreak/>
        <w:t xml:space="preserve">исторического наследия Ордынского района. Среди них: заведующие библиотек, специалисты. В ходе этой работы было использовано 153 дела, изготовлено 14 копий. </w:t>
      </w:r>
    </w:p>
    <w:p w:rsidR="00AA5E73" w:rsidRPr="00AA5E73" w:rsidRDefault="00AA5E73" w:rsidP="00AA5E73">
      <w:pPr>
        <w:pStyle w:val="a4"/>
        <w:ind w:firstLine="720"/>
        <w:rPr>
          <w:rFonts w:ascii="Times New Roman" w:hAnsi="Times New Roman" w:cs="Times New Roman"/>
          <w:sz w:val="28"/>
          <w:szCs w:val="28"/>
        </w:rPr>
      </w:pPr>
      <w:r w:rsidRPr="00AA5E73">
        <w:rPr>
          <w:rFonts w:ascii="Times New Roman" w:hAnsi="Times New Roman" w:cs="Times New Roman"/>
          <w:sz w:val="28"/>
          <w:szCs w:val="28"/>
        </w:rPr>
        <w:t xml:space="preserve">За 2018 год поступило 564 тематических запроса. Запросов социально-правового характера поступило – 1196 (в т.ч. из ПФР - 897), исполнено – 1196, в т.ч. с положительным результатом – 986.  </w:t>
      </w:r>
    </w:p>
    <w:p w:rsidR="00AA5E73" w:rsidRPr="00AA5E73" w:rsidRDefault="00AA5E73" w:rsidP="00AA5E73">
      <w:pPr>
        <w:ind w:firstLine="720"/>
        <w:jc w:val="both"/>
        <w:rPr>
          <w:sz w:val="28"/>
          <w:szCs w:val="28"/>
        </w:rPr>
      </w:pPr>
      <w:r w:rsidRPr="00AA5E73">
        <w:rPr>
          <w:sz w:val="28"/>
          <w:szCs w:val="28"/>
        </w:rPr>
        <w:t>В рамках основных мероприятий по подготовке и проведению празднования 100-летия государственной архивной службы России в</w:t>
      </w:r>
      <w:r w:rsidRPr="00AA5E73">
        <w:rPr>
          <w:b/>
          <w:sz w:val="28"/>
          <w:szCs w:val="28"/>
        </w:rPr>
        <w:t xml:space="preserve"> </w:t>
      </w:r>
      <w:r w:rsidRPr="00AA5E73">
        <w:rPr>
          <w:sz w:val="28"/>
          <w:szCs w:val="28"/>
        </w:rPr>
        <w:t>Ордынском районе были проведены следующие мероприятия:</w:t>
      </w:r>
    </w:p>
    <w:p w:rsidR="00AA5E73" w:rsidRPr="00122979" w:rsidRDefault="00AA5E73" w:rsidP="00AA5E73">
      <w:pPr>
        <w:ind w:firstLine="708"/>
        <w:jc w:val="both"/>
        <w:rPr>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1"/>
        <w:gridCol w:w="2911"/>
      </w:tblGrid>
      <w:tr w:rsidR="00AA5E73" w:rsidRPr="00AA5E73" w:rsidTr="00AA5E73">
        <w:tc>
          <w:tcPr>
            <w:tcW w:w="3533" w:type="pct"/>
            <w:tcBorders>
              <w:top w:val="single" w:sz="4" w:space="0" w:color="auto"/>
              <w:left w:val="single" w:sz="4" w:space="0" w:color="auto"/>
              <w:bottom w:val="single" w:sz="4" w:space="0" w:color="auto"/>
              <w:right w:val="single" w:sz="4" w:space="0" w:color="auto"/>
            </w:tcBorders>
          </w:tcPr>
          <w:p w:rsidR="00AA5E73" w:rsidRPr="00AA5E73" w:rsidRDefault="00AA5E73" w:rsidP="00A14916">
            <w:pPr>
              <w:jc w:val="both"/>
              <w:rPr>
                <w:sz w:val="24"/>
                <w:szCs w:val="28"/>
              </w:rPr>
            </w:pPr>
            <w:r w:rsidRPr="00AA5E73">
              <w:rPr>
                <w:sz w:val="24"/>
                <w:szCs w:val="28"/>
              </w:rPr>
              <w:t xml:space="preserve">«День открытых дверей» </w:t>
            </w:r>
          </w:p>
        </w:tc>
        <w:tc>
          <w:tcPr>
            <w:tcW w:w="1467" w:type="pct"/>
            <w:tcBorders>
              <w:top w:val="single" w:sz="4" w:space="0" w:color="auto"/>
              <w:left w:val="single" w:sz="4" w:space="0" w:color="auto"/>
              <w:bottom w:val="single" w:sz="4" w:space="0" w:color="auto"/>
              <w:right w:val="single" w:sz="4" w:space="0" w:color="auto"/>
            </w:tcBorders>
          </w:tcPr>
          <w:p w:rsidR="00AA5E73" w:rsidRPr="00AA5E73" w:rsidRDefault="00AA5E73" w:rsidP="00A14916">
            <w:pPr>
              <w:jc w:val="center"/>
              <w:rPr>
                <w:sz w:val="24"/>
                <w:szCs w:val="28"/>
              </w:rPr>
            </w:pPr>
            <w:r w:rsidRPr="00AA5E73">
              <w:rPr>
                <w:sz w:val="24"/>
                <w:szCs w:val="28"/>
              </w:rPr>
              <w:t xml:space="preserve">23 марта </w:t>
            </w:r>
            <w:smartTag w:uri="urn:schemas-microsoft-com:office:smarttags" w:element="metricconverter">
              <w:smartTagPr>
                <w:attr w:name="ProductID" w:val="2018 г"/>
              </w:smartTagPr>
              <w:r w:rsidRPr="00AA5E73">
                <w:rPr>
                  <w:sz w:val="24"/>
                  <w:szCs w:val="28"/>
                </w:rPr>
                <w:t>2018 г</w:t>
              </w:r>
            </w:smartTag>
            <w:r w:rsidRPr="00AA5E73">
              <w:rPr>
                <w:sz w:val="24"/>
                <w:szCs w:val="28"/>
              </w:rPr>
              <w:t>.</w:t>
            </w:r>
          </w:p>
        </w:tc>
      </w:tr>
      <w:tr w:rsidR="00AA5E73" w:rsidRPr="00AA5E73" w:rsidTr="00AA5E73">
        <w:tc>
          <w:tcPr>
            <w:tcW w:w="3533" w:type="pct"/>
            <w:tcBorders>
              <w:top w:val="single" w:sz="4" w:space="0" w:color="auto"/>
              <w:left w:val="single" w:sz="4" w:space="0" w:color="auto"/>
              <w:bottom w:val="single" w:sz="4" w:space="0" w:color="auto"/>
              <w:right w:val="single" w:sz="4" w:space="0" w:color="auto"/>
            </w:tcBorders>
          </w:tcPr>
          <w:p w:rsidR="00AA5E73" w:rsidRPr="00AA5E73" w:rsidRDefault="00AA5E73" w:rsidP="00A14916">
            <w:pPr>
              <w:jc w:val="both"/>
              <w:rPr>
                <w:sz w:val="24"/>
                <w:szCs w:val="28"/>
              </w:rPr>
            </w:pPr>
            <w:r w:rsidRPr="00AA5E73">
              <w:rPr>
                <w:sz w:val="24"/>
                <w:szCs w:val="28"/>
              </w:rPr>
              <w:t>Выставка архивных документов «Трудовая доблесть земли Ордынской», посвященная 100-летию государственной архивной службы</w:t>
            </w:r>
          </w:p>
        </w:tc>
        <w:tc>
          <w:tcPr>
            <w:tcW w:w="1467" w:type="pct"/>
            <w:tcBorders>
              <w:top w:val="single" w:sz="4" w:space="0" w:color="auto"/>
              <w:left w:val="single" w:sz="4" w:space="0" w:color="auto"/>
              <w:bottom w:val="single" w:sz="4" w:space="0" w:color="auto"/>
              <w:right w:val="single" w:sz="4" w:space="0" w:color="auto"/>
            </w:tcBorders>
          </w:tcPr>
          <w:p w:rsidR="00AA5E73" w:rsidRPr="00AA5E73" w:rsidRDefault="00AA5E73" w:rsidP="00A14916">
            <w:pPr>
              <w:jc w:val="center"/>
              <w:rPr>
                <w:sz w:val="24"/>
                <w:szCs w:val="28"/>
              </w:rPr>
            </w:pPr>
            <w:r w:rsidRPr="00AA5E73">
              <w:rPr>
                <w:sz w:val="24"/>
                <w:szCs w:val="28"/>
              </w:rPr>
              <w:t xml:space="preserve">апрель </w:t>
            </w:r>
            <w:smartTag w:uri="urn:schemas-microsoft-com:office:smarttags" w:element="metricconverter">
              <w:smartTagPr>
                <w:attr w:name="ProductID" w:val="2018 г"/>
              </w:smartTagPr>
              <w:r w:rsidRPr="00AA5E73">
                <w:rPr>
                  <w:sz w:val="24"/>
                  <w:szCs w:val="28"/>
                </w:rPr>
                <w:t>2018 г</w:t>
              </w:r>
            </w:smartTag>
            <w:r w:rsidRPr="00AA5E73">
              <w:rPr>
                <w:sz w:val="24"/>
                <w:szCs w:val="28"/>
              </w:rPr>
              <w:t>.</w:t>
            </w:r>
          </w:p>
        </w:tc>
      </w:tr>
      <w:tr w:rsidR="00AA5E73" w:rsidRPr="00AA5E73" w:rsidTr="00AA5E73">
        <w:tc>
          <w:tcPr>
            <w:tcW w:w="3533" w:type="pct"/>
            <w:tcBorders>
              <w:top w:val="single" w:sz="4" w:space="0" w:color="auto"/>
              <w:left w:val="single" w:sz="4" w:space="0" w:color="auto"/>
              <w:bottom w:val="single" w:sz="4" w:space="0" w:color="auto"/>
              <w:right w:val="single" w:sz="4" w:space="0" w:color="auto"/>
            </w:tcBorders>
          </w:tcPr>
          <w:p w:rsidR="00AA5E73" w:rsidRPr="00AA5E73" w:rsidRDefault="00AA5E73" w:rsidP="00A14916">
            <w:pPr>
              <w:jc w:val="both"/>
              <w:rPr>
                <w:bCs/>
                <w:sz w:val="24"/>
                <w:szCs w:val="28"/>
              </w:rPr>
            </w:pPr>
            <w:r w:rsidRPr="00AA5E73">
              <w:rPr>
                <w:bCs/>
                <w:sz w:val="24"/>
                <w:szCs w:val="28"/>
              </w:rPr>
              <w:t>Статья «Путешествие во времени» в газете Ордынская газета</w:t>
            </w:r>
          </w:p>
        </w:tc>
        <w:tc>
          <w:tcPr>
            <w:tcW w:w="1467" w:type="pct"/>
            <w:tcBorders>
              <w:top w:val="single" w:sz="4" w:space="0" w:color="auto"/>
              <w:left w:val="single" w:sz="4" w:space="0" w:color="auto"/>
              <w:bottom w:val="single" w:sz="4" w:space="0" w:color="auto"/>
              <w:right w:val="single" w:sz="4" w:space="0" w:color="auto"/>
            </w:tcBorders>
          </w:tcPr>
          <w:p w:rsidR="00AA5E73" w:rsidRPr="00AA5E73" w:rsidRDefault="00AA5E73" w:rsidP="00A14916">
            <w:pPr>
              <w:jc w:val="center"/>
              <w:rPr>
                <w:sz w:val="24"/>
                <w:szCs w:val="28"/>
              </w:rPr>
            </w:pPr>
            <w:r w:rsidRPr="00AA5E73">
              <w:rPr>
                <w:sz w:val="24"/>
                <w:szCs w:val="28"/>
              </w:rPr>
              <w:t>17 мая 2018 №20</w:t>
            </w:r>
          </w:p>
        </w:tc>
      </w:tr>
      <w:tr w:rsidR="00AA5E73" w:rsidRPr="00AA5E73" w:rsidTr="00AA5E73">
        <w:tc>
          <w:tcPr>
            <w:tcW w:w="3533" w:type="pct"/>
            <w:tcBorders>
              <w:top w:val="single" w:sz="4" w:space="0" w:color="auto"/>
              <w:left w:val="single" w:sz="4" w:space="0" w:color="auto"/>
              <w:bottom w:val="single" w:sz="4" w:space="0" w:color="auto"/>
              <w:right w:val="single" w:sz="4" w:space="0" w:color="auto"/>
            </w:tcBorders>
          </w:tcPr>
          <w:p w:rsidR="00AA5E73" w:rsidRPr="00AA5E73" w:rsidRDefault="00AA5E73" w:rsidP="00A14916">
            <w:pPr>
              <w:jc w:val="both"/>
              <w:rPr>
                <w:bCs/>
                <w:sz w:val="24"/>
                <w:szCs w:val="28"/>
              </w:rPr>
            </w:pPr>
            <w:r w:rsidRPr="00AA5E73">
              <w:rPr>
                <w:sz w:val="24"/>
                <w:szCs w:val="28"/>
              </w:rPr>
              <w:t>Выставка архивных документов «Комсомол не подведет», посвященная 100-летию государственной архивной службы</w:t>
            </w:r>
          </w:p>
        </w:tc>
        <w:tc>
          <w:tcPr>
            <w:tcW w:w="1467" w:type="pct"/>
            <w:tcBorders>
              <w:top w:val="single" w:sz="4" w:space="0" w:color="auto"/>
              <w:left w:val="single" w:sz="4" w:space="0" w:color="auto"/>
              <w:bottom w:val="single" w:sz="4" w:space="0" w:color="auto"/>
              <w:right w:val="single" w:sz="4" w:space="0" w:color="auto"/>
            </w:tcBorders>
          </w:tcPr>
          <w:p w:rsidR="00AA5E73" w:rsidRPr="00AA5E73" w:rsidRDefault="00AA5E73" w:rsidP="00A14916">
            <w:pPr>
              <w:jc w:val="center"/>
              <w:rPr>
                <w:sz w:val="24"/>
                <w:szCs w:val="28"/>
              </w:rPr>
            </w:pPr>
            <w:r w:rsidRPr="00AA5E73">
              <w:rPr>
                <w:sz w:val="24"/>
                <w:szCs w:val="28"/>
              </w:rPr>
              <w:t>октябрь-ноябрь 2018</w:t>
            </w:r>
          </w:p>
        </w:tc>
      </w:tr>
    </w:tbl>
    <w:p w:rsidR="00093A8D" w:rsidRPr="003B582D" w:rsidRDefault="00093A8D" w:rsidP="00FB323D">
      <w:pPr>
        <w:ind w:firstLine="78"/>
        <w:jc w:val="both"/>
        <w:rPr>
          <w:b/>
          <w:sz w:val="28"/>
          <w:szCs w:val="28"/>
        </w:rPr>
      </w:pPr>
    </w:p>
    <w:p w:rsidR="00420150" w:rsidRPr="00A04E38" w:rsidRDefault="00420150" w:rsidP="00AA5E73">
      <w:pPr>
        <w:numPr>
          <w:ilvl w:val="0"/>
          <w:numId w:val="33"/>
        </w:numPr>
        <w:autoSpaceDE w:val="0"/>
        <w:autoSpaceDN w:val="0"/>
        <w:adjustRightInd w:val="0"/>
        <w:ind w:left="0" w:firstLine="0"/>
        <w:jc w:val="center"/>
        <w:rPr>
          <w:b/>
          <w:sz w:val="28"/>
          <w:szCs w:val="28"/>
        </w:rPr>
      </w:pPr>
      <w:r w:rsidRPr="00A04E38">
        <w:rPr>
          <w:b/>
          <w:sz w:val="28"/>
          <w:szCs w:val="28"/>
        </w:rPr>
        <w:t>У</w:t>
      </w:r>
      <w:r w:rsidR="00BA63F6" w:rsidRPr="00A04E38">
        <w:rPr>
          <w:b/>
          <w:sz w:val="28"/>
          <w:szCs w:val="28"/>
        </w:rPr>
        <w:t>тверждение подготовленной на основе схемы территориального планирования Ордынского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Ордынского района</w:t>
      </w:r>
      <w:r w:rsidR="00A14916">
        <w:rPr>
          <w:b/>
          <w:sz w:val="28"/>
          <w:szCs w:val="28"/>
        </w:rPr>
        <w:t>:</w:t>
      </w:r>
      <w:r w:rsidR="00A14916" w:rsidRPr="00A14916">
        <w:rPr>
          <w:b/>
          <w:bCs/>
          <w:sz w:val="28"/>
          <w:szCs w:val="28"/>
        </w:rPr>
        <w:t xml:space="preserve"> </w:t>
      </w:r>
      <w:r w:rsidR="00A14916">
        <w:rPr>
          <w:b/>
          <w:bCs/>
          <w:sz w:val="28"/>
          <w:szCs w:val="28"/>
        </w:rPr>
        <w:t>у</w:t>
      </w:r>
      <w:r w:rsidR="00A14916" w:rsidRPr="00F36679">
        <w:rPr>
          <w:b/>
          <w:bCs/>
          <w:sz w:val="28"/>
          <w:szCs w:val="28"/>
        </w:rPr>
        <w:t>тверждение генеральных планов сельских поселений Ордынского района, правил землепользования и застройки, утверждение подготовленной на основе генеральных планов сельских поселений Ордынского района документации по планировке территории, выдача разрешений на строительство</w:t>
      </w:r>
    </w:p>
    <w:p w:rsidR="00420150" w:rsidRPr="0079599B" w:rsidRDefault="00420150" w:rsidP="00420150">
      <w:pPr>
        <w:autoSpaceDE w:val="0"/>
        <w:autoSpaceDN w:val="0"/>
        <w:adjustRightInd w:val="0"/>
        <w:ind w:firstLine="709"/>
        <w:jc w:val="center"/>
        <w:rPr>
          <w:sz w:val="16"/>
          <w:szCs w:val="28"/>
          <w:highlight w:val="yellow"/>
        </w:rPr>
      </w:pPr>
    </w:p>
    <w:p w:rsidR="000A2DD4" w:rsidRPr="006A1FE8" w:rsidRDefault="000A2DD4" w:rsidP="000A2DD4">
      <w:pPr>
        <w:ind w:firstLine="709"/>
        <w:jc w:val="both"/>
        <w:rPr>
          <w:sz w:val="28"/>
          <w:szCs w:val="28"/>
        </w:rPr>
      </w:pPr>
      <w:r w:rsidRPr="006A1FE8">
        <w:rPr>
          <w:sz w:val="28"/>
          <w:szCs w:val="28"/>
        </w:rPr>
        <w:t>В соответствии с Законом Новосибирской области от 18.12.2015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полномочия в области градостроительной деятельности с 01.01.2016 были перераспределены и перешли с уровня поселений на уровень района и области.</w:t>
      </w:r>
    </w:p>
    <w:p w:rsidR="000A2DD4" w:rsidRDefault="000A2DD4" w:rsidP="000A2DD4">
      <w:pPr>
        <w:ind w:firstLine="709"/>
        <w:jc w:val="both"/>
        <w:rPr>
          <w:sz w:val="28"/>
          <w:szCs w:val="28"/>
        </w:rPr>
      </w:pPr>
      <w:r w:rsidRPr="00A86727">
        <w:rPr>
          <w:b/>
          <w:i/>
          <w:sz w:val="28"/>
          <w:szCs w:val="28"/>
        </w:rPr>
        <w:t>Схема территориального планирования Ордынского района Новосибирской области</w:t>
      </w:r>
      <w:r w:rsidRPr="00A86727">
        <w:rPr>
          <w:sz w:val="28"/>
          <w:szCs w:val="28"/>
        </w:rPr>
        <w:t xml:space="preserve"> утверждена решением четвертой сессии Совета депутатов Ордынского района Новосибирской области от 29.10.2010 № 39. Постановлением администрации Ордынского района Новосибирской области от № 123/1 от 04.03.2011 утвержден План реализации схемы территориального планирования Ордынского района Новосибирской области. </w:t>
      </w:r>
      <w:r>
        <w:rPr>
          <w:sz w:val="28"/>
          <w:szCs w:val="28"/>
        </w:rPr>
        <w:t>Изменения в данные документы в 2017-2018 годах не вносились.</w:t>
      </w:r>
    </w:p>
    <w:p w:rsidR="000A2DD4" w:rsidRDefault="000A2DD4" w:rsidP="000A2DD4">
      <w:pPr>
        <w:ind w:firstLine="709"/>
        <w:jc w:val="both"/>
        <w:rPr>
          <w:sz w:val="28"/>
          <w:szCs w:val="28"/>
        </w:rPr>
      </w:pPr>
      <w:r w:rsidRPr="00E33672">
        <w:rPr>
          <w:b/>
          <w:i/>
          <w:sz w:val="28"/>
          <w:szCs w:val="28"/>
        </w:rPr>
        <w:t>Ведение информационной системы обеспечения градостроительной деятельности</w:t>
      </w:r>
      <w:r w:rsidRPr="00E33672">
        <w:rPr>
          <w:sz w:val="28"/>
          <w:szCs w:val="28"/>
        </w:rPr>
        <w:t xml:space="preserve"> (п.1 ст.57 </w:t>
      </w:r>
      <w:proofErr w:type="spellStart"/>
      <w:r w:rsidRPr="00E33672">
        <w:rPr>
          <w:sz w:val="28"/>
          <w:szCs w:val="28"/>
        </w:rPr>
        <w:t>ГрК</w:t>
      </w:r>
      <w:proofErr w:type="spellEnd"/>
      <w:r w:rsidRPr="00E33672">
        <w:rPr>
          <w:sz w:val="28"/>
          <w:szCs w:val="28"/>
        </w:rPr>
        <w:t xml:space="preserve"> РФ) осуществляется </w:t>
      </w:r>
      <w:r>
        <w:rPr>
          <w:sz w:val="28"/>
          <w:szCs w:val="28"/>
        </w:rPr>
        <w:t xml:space="preserve">постоянно </w:t>
      </w:r>
      <w:r w:rsidRPr="00E33672">
        <w:rPr>
          <w:sz w:val="28"/>
          <w:szCs w:val="28"/>
        </w:rPr>
        <w:t xml:space="preserve">в соответствии с положением об организации ведения информационной системы обеспечения </w:t>
      </w:r>
      <w:r w:rsidRPr="00E33672">
        <w:rPr>
          <w:sz w:val="28"/>
          <w:szCs w:val="28"/>
        </w:rPr>
        <w:lastRenderedPageBreak/>
        <w:t>градостроительной деятельности в Ордынском районе Новосибирской области, утвержденным постановлением администрации Ордынского района Новосибирской области от 23.03.2012 № 224 (сбор, документирование, актуализация, учёт и хранение сведений, необходимых для осуществления градостроительной де</w:t>
      </w:r>
      <w:r>
        <w:rPr>
          <w:sz w:val="28"/>
          <w:szCs w:val="28"/>
        </w:rPr>
        <w:t>ятельности (бумажный носитель)) и в информационной системе РГИС НСО (</w:t>
      </w:r>
      <w:proofErr w:type="spellStart"/>
      <w:r>
        <w:rPr>
          <w:sz w:val="28"/>
          <w:szCs w:val="28"/>
        </w:rPr>
        <w:t>Геокад</w:t>
      </w:r>
      <w:proofErr w:type="spellEnd"/>
      <w:r>
        <w:rPr>
          <w:sz w:val="28"/>
          <w:szCs w:val="28"/>
        </w:rPr>
        <w:t>).</w:t>
      </w:r>
    </w:p>
    <w:p w:rsidR="0079599B" w:rsidRDefault="00A14916" w:rsidP="00A14916">
      <w:pPr>
        <w:jc w:val="center"/>
        <w:rPr>
          <w:i/>
          <w:sz w:val="24"/>
          <w:szCs w:val="28"/>
        </w:rPr>
      </w:pPr>
      <w:r w:rsidRPr="0079599B">
        <w:rPr>
          <w:i/>
          <w:sz w:val="24"/>
          <w:szCs w:val="28"/>
        </w:rPr>
        <w:t xml:space="preserve">Информация о полномочиях в области градостроительной деятельности </w:t>
      </w:r>
    </w:p>
    <w:p w:rsidR="00A14916" w:rsidRPr="0079599B" w:rsidRDefault="00A14916" w:rsidP="00A14916">
      <w:pPr>
        <w:jc w:val="center"/>
        <w:rPr>
          <w:i/>
          <w:sz w:val="24"/>
          <w:szCs w:val="28"/>
        </w:rPr>
      </w:pPr>
      <w:r w:rsidRPr="0079599B">
        <w:rPr>
          <w:i/>
          <w:sz w:val="24"/>
          <w:szCs w:val="28"/>
        </w:rPr>
        <w:t>и об утверждении градостроительной документации</w:t>
      </w:r>
    </w:p>
    <w:p w:rsidR="00A14916" w:rsidRPr="0079599B" w:rsidRDefault="00A14916" w:rsidP="00A14916">
      <w:pPr>
        <w:jc w:val="center"/>
        <w:rPr>
          <w:i/>
          <w:sz w:val="24"/>
          <w:szCs w:val="28"/>
        </w:rPr>
      </w:pPr>
      <w:r w:rsidRPr="0079599B">
        <w:rPr>
          <w:i/>
          <w:sz w:val="24"/>
          <w:szCs w:val="28"/>
        </w:rPr>
        <w:t>Ордынский район Новосибирской области</w:t>
      </w:r>
    </w:p>
    <w:p w:rsidR="00A14916" w:rsidRPr="00A14916" w:rsidRDefault="00A14916" w:rsidP="00A14916">
      <w:pPr>
        <w:jc w:val="center"/>
        <w:rPr>
          <w:i/>
          <w:sz w:val="10"/>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513"/>
        <w:gridCol w:w="1701"/>
      </w:tblGrid>
      <w:tr w:rsidR="00A14916" w:rsidRPr="00121C27" w:rsidTr="0079599B">
        <w:tc>
          <w:tcPr>
            <w:tcW w:w="709" w:type="dxa"/>
          </w:tcPr>
          <w:p w:rsidR="00A14916" w:rsidRPr="00121C27" w:rsidRDefault="00A14916" w:rsidP="00A14916">
            <w:pPr>
              <w:jc w:val="center"/>
              <w:rPr>
                <w:sz w:val="28"/>
                <w:szCs w:val="28"/>
              </w:rPr>
            </w:pPr>
            <w:r w:rsidRPr="00121C27">
              <w:rPr>
                <w:sz w:val="28"/>
                <w:szCs w:val="28"/>
              </w:rPr>
              <w:t>№ п/п</w:t>
            </w:r>
          </w:p>
        </w:tc>
        <w:tc>
          <w:tcPr>
            <w:tcW w:w="7513" w:type="dxa"/>
          </w:tcPr>
          <w:p w:rsidR="00A14916" w:rsidRPr="00121C27" w:rsidRDefault="00A14916" w:rsidP="00A14916">
            <w:pPr>
              <w:jc w:val="center"/>
              <w:rPr>
                <w:sz w:val="28"/>
                <w:szCs w:val="28"/>
              </w:rPr>
            </w:pPr>
            <w:r w:rsidRPr="00121C27">
              <w:rPr>
                <w:sz w:val="28"/>
                <w:szCs w:val="28"/>
              </w:rPr>
              <w:t>Наименование показателя</w:t>
            </w:r>
          </w:p>
        </w:tc>
        <w:tc>
          <w:tcPr>
            <w:tcW w:w="1701" w:type="dxa"/>
          </w:tcPr>
          <w:p w:rsidR="00A14916" w:rsidRPr="00121C27" w:rsidRDefault="00A14916" w:rsidP="00A14916">
            <w:pPr>
              <w:jc w:val="center"/>
              <w:rPr>
                <w:sz w:val="28"/>
                <w:szCs w:val="28"/>
              </w:rPr>
            </w:pPr>
            <w:r>
              <w:rPr>
                <w:sz w:val="28"/>
                <w:szCs w:val="28"/>
              </w:rPr>
              <w:t>2018</w:t>
            </w:r>
          </w:p>
        </w:tc>
      </w:tr>
      <w:tr w:rsidR="00A14916" w:rsidRPr="00121C27" w:rsidTr="0079599B">
        <w:tc>
          <w:tcPr>
            <w:tcW w:w="709" w:type="dxa"/>
          </w:tcPr>
          <w:p w:rsidR="00A14916" w:rsidRPr="00121C27" w:rsidRDefault="00A14916" w:rsidP="00A14916">
            <w:pPr>
              <w:jc w:val="center"/>
            </w:pPr>
            <w:r w:rsidRPr="00121C27">
              <w:t>1.</w:t>
            </w:r>
          </w:p>
        </w:tc>
        <w:tc>
          <w:tcPr>
            <w:tcW w:w="7513" w:type="dxa"/>
          </w:tcPr>
          <w:p w:rsidR="00A14916" w:rsidRPr="00121C27" w:rsidRDefault="00A14916" w:rsidP="00A14916">
            <w:r w:rsidRPr="00121C27">
              <w:t>Количество органов местного самоуправления, осуществляющих полномочия в области градостроительной деятельности, всего (ед.):</w:t>
            </w:r>
          </w:p>
        </w:tc>
        <w:tc>
          <w:tcPr>
            <w:tcW w:w="1701" w:type="dxa"/>
          </w:tcPr>
          <w:p w:rsidR="00A14916" w:rsidRPr="00121C27" w:rsidRDefault="00A14916" w:rsidP="00A14916">
            <w:pPr>
              <w:jc w:val="center"/>
            </w:pPr>
            <w:r w:rsidRPr="00121C27">
              <w:t>2</w:t>
            </w:r>
          </w:p>
        </w:tc>
      </w:tr>
      <w:tr w:rsidR="00A14916" w:rsidRPr="00121C27" w:rsidTr="0079599B">
        <w:tc>
          <w:tcPr>
            <w:tcW w:w="709" w:type="dxa"/>
          </w:tcPr>
          <w:p w:rsidR="00A14916" w:rsidRPr="00121C27" w:rsidRDefault="00A14916" w:rsidP="00A14916">
            <w:pPr>
              <w:jc w:val="center"/>
            </w:pPr>
          </w:p>
        </w:tc>
        <w:tc>
          <w:tcPr>
            <w:tcW w:w="7513" w:type="dxa"/>
          </w:tcPr>
          <w:p w:rsidR="00A14916" w:rsidRPr="00121C27" w:rsidRDefault="00A14916" w:rsidP="00A14916">
            <w:r w:rsidRPr="00121C27">
              <w:t>в том числе:</w:t>
            </w:r>
          </w:p>
        </w:tc>
        <w:tc>
          <w:tcPr>
            <w:tcW w:w="1701" w:type="dxa"/>
          </w:tcPr>
          <w:p w:rsidR="00A14916" w:rsidRPr="00121C27" w:rsidRDefault="00A14916" w:rsidP="00A14916">
            <w:pPr>
              <w:jc w:val="center"/>
            </w:pPr>
          </w:p>
        </w:tc>
      </w:tr>
      <w:tr w:rsidR="00A14916" w:rsidRPr="00121C27" w:rsidTr="0079599B">
        <w:tc>
          <w:tcPr>
            <w:tcW w:w="709" w:type="dxa"/>
          </w:tcPr>
          <w:p w:rsidR="00A14916" w:rsidRPr="00121C27" w:rsidRDefault="00A14916" w:rsidP="00A14916">
            <w:pPr>
              <w:jc w:val="center"/>
            </w:pPr>
          </w:p>
        </w:tc>
        <w:tc>
          <w:tcPr>
            <w:tcW w:w="7513" w:type="dxa"/>
          </w:tcPr>
          <w:p w:rsidR="00A14916" w:rsidRPr="00121C27" w:rsidRDefault="00A14916" w:rsidP="00A14916">
            <w:r w:rsidRPr="00121C27">
              <w:t>муниципальный район (ед.)</w:t>
            </w:r>
          </w:p>
        </w:tc>
        <w:tc>
          <w:tcPr>
            <w:tcW w:w="1701" w:type="dxa"/>
          </w:tcPr>
          <w:p w:rsidR="00A14916" w:rsidRPr="00121C27" w:rsidRDefault="00A14916" w:rsidP="00A14916">
            <w:pPr>
              <w:jc w:val="center"/>
            </w:pPr>
            <w:r w:rsidRPr="00121C27">
              <w:t>1</w:t>
            </w:r>
          </w:p>
        </w:tc>
      </w:tr>
      <w:tr w:rsidR="00A14916" w:rsidRPr="00121C27" w:rsidTr="0079599B">
        <w:tc>
          <w:tcPr>
            <w:tcW w:w="709" w:type="dxa"/>
          </w:tcPr>
          <w:p w:rsidR="00A14916" w:rsidRPr="00121C27" w:rsidRDefault="00A14916" w:rsidP="00A14916">
            <w:pPr>
              <w:jc w:val="center"/>
            </w:pPr>
          </w:p>
        </w:tc>
        <w:tc>
          <w:tcPr>
            <w:tcW w:w="7513" w:type="dxa"/>
          </w:tcPr>
          <w:p w:rsidR="00A14916" w:rsidRPr="00121C27" w:rsidRDefault="00A14916" w:rsidP="00A14916">
            <w:r w:rsidRPr="00121C27">
              <w:t>городское поселение (ед.)</w:t>
            </w:r>
          </w:p>
        </w:tc>
        <w:tc>
          <w:tcPr>
            <w:tcW w:w="1701" w:type="dxa"/>
          </w:tcPr>
          <w:p w:rsidR="00A14916" w:rsidRPr="00121C27" w:rsidRDefault="00A14916" w:rsidP="00A14916">
            <w:pPr>
              <w:jc w:val="center"/>
            </w:pPr>
            <w:r w:rsidRPr="00121C27">
              <w:t>1</w:t>
            </w:r>
          </w:p>
        </w:tc>
      </w:tr>
      <w:tr w:rsidR="00A14916" w:rsidRPr="00121C27" w:rsidTr="0079599B">
        <w:tc>
          <w:tcPr>
            <w:tcW w:w="709" w:type="dxa"/>
          </w:tcPr>
          <w:p w:rsidR="00A14916" w:rsidRPr="00121C27" w:rsidRDefault="00A14916" w:rsidP="00A14916">
            <w:pPr>
              <w:jc w:val="center"/>
            </w:pPr>
          </w:p>
        </w:tc>
        <w:tc>
          <w:tcPr>
            <w:tcW w:w="7513" w:type="dxa"/>
          </w:tcPr>
          <w:p w:rsidR="00A14916" w:rsidRPr="00121C27" w:rsidRDefault="00A14916" w:rsidP="00A14916">
            <w:r w:rsidRPr="00121C27">
              <w:t>сельское поселение (ед.)</w:t>
            </w:r>
          </w:p>
        </w:tc>
        <w:tc>
          <w:tcPr>
            <w:tcW w:w="1701" w:type="dxa"/>
          </w:tcPr>
          <w:p w:rsidR="00A14916" w:rsidRPr="00121C27" w:rsidRDefault="00A14916" w:rsidP="00A14916">
            <w:pPr>
              <w:jc w:val="center"/>
            </w:pPr>
            <w:r>
              <w:t>0</w:t>
            </w:r>
          </w:p>
        </w:tc>
      </w:tr>
      <w:tr w:rsidR="00A14916" w:rsidRPr="00121C27" w:rsidTr="0079599B">
        <w:tc>
          <w:tcPr>
            <w:tcW w:w="709" w:type="dxa"/>
          </w:tcPr>
          <w:p w:rsidR="00A14916" w:rsidRPr="00121C27" w:rsidRDefault="00A14916" w:rsidP="00A14916">
            <w:pPr>
              <w:jc w:val="center"/>
            </w:pPr>
            <w:r w:rsidRPr="00121C27">
              <w:t>2.</w:t>
            </w:r>
          </w:p>
        </w:tc>
        <w:tc>
          <w:tcPr>
            <w:tcW w:w="7513" w:type="dxa"/>
          </w:tcPr>
          <w:p w:rsidR="00A14916" w:rsidRPr="00121C27" w:rsidRDefault="00A14916" w:rsidP="00A14916">
            <w:r w:rsidRPr="00121C27">
              <w:t xml:space="preserve">Количество градостроительных документов, утвержденных </w:t>
            </w:r>
            <w:r w:rsidRPr="00121C27">
              <w:rPr>
                <w:b/>
              </w:rPr>
              <w:t>за год</w:t>
            </w:r>
            <w:r w:rsidRPr="00121C27">
              <w:t>, включая:</w:t>
            </w:r>
          </w:p>
        </w:tc>
        <w:tc>
          <w:tcPr>
            <w:tcW w:w="1701" w:type="dxa"/>
          </w:tcPr>
          <w:p w:rsidR="00A14916" w:rsidRPr="00121C27" w:rsidRDefault="00A14916" w:rsidP="00A14916">
            <w:pPr>
              <w:jc w:val="center"/>
            </w:pPr>
            <w:r>
              <w:t>18</w:t>
            </w:r>
          </w:p>
        </w:tc>
      </w:tr>
      <w:tr w:rsidR="00A14916" w:rsidRPr="00121C27" w:rsidTr="0079599B">
        <w:tc>
          <w:tcPr>
            <w:tcW w:w="709" w:type="dxa"/>
          </w:tcPr>
          <w:p w:rsidR="00A14916" w:rsidRPr="00121C27" w:rsidRDefault="00A14916" w:rsidP="00A14916">
            <w:pPr>
              <w:jc w:val="center"/>
            </w:pPr>
            <w:r>
              <w:t>2.1</w:t>
            </w:r>
          </w:p>
        </w:tc>
        <w:tc>
          <w:tcPr>
            <w:tcW w:w="7513" w:type="dxa"/>
          </w:tcPr>
          <w:p w:rsidR="00A14916" w:rsidRPr="00121C27" w:rsidRDefault="00A14916" w:rsidP="00A14916">
            <w:r w:rsidRPr="00121C27">
              <w:t>схемы территориального планирования район</w:t>
            </w:r>
            <w:r>
              <w:t>а (ед.)</w:t>
            </w:r>
          </w:p>
        </w:tc>
        <w:tc>
          <w:tcPr>
            <w:tcW w:w="1701" w:type="dxa"/>
          </w:tcPr>
          <w:p w:rsidR="00A14916" w:rsidRDefault="00A14916" w:rsidP="00A14916">
            <w:pPr>
              <w:jc w:val="center"/>
            </w:pPr>
            <w:r>
              <w:t>0</w:t>
            </w:r>
          </w:p>
        </w:tc>
      </w:tr>
      <w:tr w:rsidR="00A14916" w:rsidRPr="00121C27" w:rsidTr="0079599B">
        <w:tc>
          <w:tcPr>
            <w:tcW w:w="709" w:type="dxa"/>
          </w:tcPr>
          <w:p w:rsidR="00A14916" w:rsidRPr="00121C27" w:rsidRDefault="00A14916" w:rsidP="00A14916">
            <w:pPr>
              <w:jc w:val="center"/>
            </w:pPr>
            <w:r w:rsidRPr="00121C27">
              <w:t>2.</w:t>
            </w:r>
            <w:r>
              <w:t>2</w:t>
            </w:r>
          </w:p>
        </w:tc>
        <w:tc>
          <w:tcPr>
            <w:tcW w:w="7513" w:type="dxa"/>
          </w:tcPr>
          <w:p w:rsidR="00A14916" w:rsidRPr="00121C27" w:rsidRDefault="00A14916" w:rsidP="00A14916">
            <w:r w:rsidRPr="00121C27">
              <w:t>генеральные планы (ед.)</w:t>
            </w:r>
          </w:p>
        </w:tc>
        <w:tc>
          <w:tcPr>
            <w:tcW w:w="1701" w:type="dxa"/>
          </w:tcPr>
          <w:p w:rsidR="00A14916" w:rsidRPr="00121C27" w:rsidRDefault="00A14916" w:rsidP="00A14916">
            <w:pPr>
              <w:jc w:val="center"/>
            </w:pPr>
            <w:r w:rsidRPr="00121C27">
              <w:t>0</w:t>
            </w:r>
          </w:p>
        </w:tc>
      </w:tr>
      <w:tr w:rsidR="00A14916" w:rsidRPr="00121C27" w:rsidTr="0079599B">
        <w:tc>
          <w:tcPr>
            <w:tcW w:w="709" w:type="dxa"/>
          </w:tcPr>
          <w:p w:rsidR="00A14916" w:rsidRPr="00121C27" w:rsidRDefault="00A14916" w:rsidP="00A14916">
            <w:pPr>
              <w:jc w:val="center"/>
            </w:pPr>
            <w:r w:rsidRPr="00121C27">
              <w:t>2.</w:t>
            </w:r>
            <w:r>
              <w:t>3</w:t>
            </w:r>
          </w:p>
        </w:tc>
        <w:tc>
          <w:tcPr>
            <w:tcW w:w="7513" w:type="dxa"/>
          </w:tcPr>
          <w:p w:rsidR="00A14916" w:rsidRPr="00121C27" w:rsidRDefault="00A14916" w:rsidP="00A14916">
            <w:r w:rsidRPr="00121C27">
              <w:t>правила землепользования и застройки (ед.)</w:t>
            </w:r>
          </w:p>
        </w:tc>
        <w:tc>
          <w:tcPr>
            <w:tcW w:w="1701" w:type="dxa"/>
          </w:tcPr>
          <w:p w:rsidR="00A14916" w:rsidRPr="00121C27" w:rsidRDefault="00A14916" w:rsidP="00A14916">
            <w:pPr>
              <w:jc w:val="center"/>
            </w:pPr>
            <w:r w:rsidRPr="00121C27">
              <w:t>14</w:t>
            </w:r>
          </w:p>
        </w:tc>
      </w:tr>
      <w:tr w:rsidR="00A14916" w:rsidRPr="00121C27" w:rsidTr="0079599B">
        <w:tc>
          <w:tcPr>
            <w:tcW w:w="709" w:type="dxa"/>
          </w:tcPr>
          <w:p w:rsidR="00A14916" w:rsidRPr="00121C27" w:rsidRDefault="00A14916" w:rsidP="00A14916">
            <w:pPr>
              <w:jc w:val="center"/>
            </w:pPr>
            <w:r w:rsidRPr="00121C27">
              <w:t>2.</w:t>
            </w:r>
            <w:r>
              <w:t>4</w:t>
            </w:r>
          </w:p>
        </w:tc>
        <w:tc>
          <w:tcPr>
            <w:tcW w:w="7513" w:type="dxa"/>
          </w:tcPr>
          <w:p w:rsidR="00A14916" w:rsidRPr="00121C27" w:rsidRDefault="00A14916" w:rsidP="00A14916">
            <w:r w:rsidRPr="00121C27">
              <w:t>проекты планировки территории (ед.)</w:t>
            </w:r>
          </w:p>
        </w:tc>
        <w:tc>
          <w:tcPr>
            <w:tcW w:w="1701" w:type="dxa"/>
            <w:vMerge w:val="restart"/>
          </w:tcPr>
          <w:p w:rsidR="00A14916" w:rsidRPr="00121C27" w:rsidRDefault="00A14916" w:rsidP="00A14916">
            <w:pPr>
              <w:jc w:val="center"/>
            </w:pPr>
            <w:r>
              <w:t>4</w:t>
            </w:r>
          </w:p>
        </w:tc>
      </w:tr>
      <w:tr w:rsidR="00A14916" w:rsidRPr="00121C27" w:rsidTr="0079599B">
        <w:tc>
          <w:tcPr>
            <w:tcW w:w="709" w:type="dxa"/>
          </w:tcPr>
          <w:p w:rsidR="00A14916" w:rsidRPr="00121C27" w:rsidRDefault="00A14916" w:rsidP="00A14916">
            <w:pPr>
              <w:jc w:val="center"/>
            </w:pPr>
            <w:r w:rsidRPr="00121C27">
              <w:t>2.</w:t>
            </w:r>
            <w:r>
              <w:t>5</w:t>
            </w:r>
          </w:p>
        </w:tc>
        <w:tc>
          <w:tcPr>
            <w:tcW w:w="7513" w:type="dxa"/>
          </w:tcPr>
          <w:p w:rsidR="00A14916" w:rsidRPr="00121C27" w:rsidRDefault="00A14916" w:rsidP="00A14916">
            <w:r w:rsidRPr="00121C27">
              <w:t>проекты межевания территории (ед.)</w:t>
            </w:r>
          </w:p>
        </w:tc>
        <w:tc>
          <w:tcPr>
            <w:tcW w:w="1701" w:type="dxa"/>
            <w:vMerge/>
          </w:tcPr>
          <w:p w:rsidR="00A14916" w:rsidRPr="00121C27" w:rsidRDefault="00A14916" w:rsidP="00A14916">
            <w:pPr>
              <w:jc w:val="center"/>
            </w:pPr>
          </w:p>
        </w:tc>
      </w:tr>
      <w:tr w:rsidR="00A14916" w:rsidRPr="00121C27" w:rsidTr="0079599B">
        <w:tc>
          <w:tcPr>
            <w:tcW w:w="709" w:type="dxa"/>
          </w:tcPr>
          <w:p w:rsidR="00A14916" w:rsidRPr="00121C27" w:rsidRDefault="00A14916" w:rsidP="00A14916">
            <w:pPr>
              <w:jc w:val="center"/>
            </w:pPr>
          </w:p>
        </w:tc>
        <w:tc>
          <w:tcPr>
            <w:tcW w:w="7513" w:type="dxa"/>
          </w:tcPr>
          <w:p w:rsidR="00A14916" w:rsidRPr="00121C27" w:rsidRDefault="00A14916" w:rsidP="00A14916">
            <w:r w:rsidRPr="00121C27">
              <w:t xml:space="preserve">В том числе, </w:t>
            </w:r>
            <w:r w:rsidRPr="00121C27">
              <w:rPr>
                <w:b/>
              </w:rPr>
              <w:t>за</w:t>
            </w:r>
            <w:r w:rsidRPr="00121C27">
              <w:t xml:space="preserve"> </w:t>
            </w:r>
            <w:r w:rsidRPr="00121C27">
              <w:rPr>
                <w:b/>
              </w:rPr>
              <w:t>год</w:t>
            </w:r>
            <w:r w:rsidRPr="00121C27">
              <w:t xml:space="preserve"> </w:t>
            </w:r>
            <w:r w:rsidRPr="00121C27">
              <w:rPr>
                <w:u w:val="single"/>
              </w:rPr>
              <w:t>внесение изменений</w:t>
            </w:r>
            <w:r w:rsidRPr="00121C27">
              <w:t xml:space="preserve"> в утвержденные </w:t>
            </w:r>
            <w:r>
              <w:t xml:space="preserve">градостроительные </w:t>
            </w:r>
            <w:r w:rsidRPr="00121C27">
              <w:t>документы:</w:t>
            </w:r>
          </w:p>
        </w:tc>
        <w:tc>
          <w:tcPr>
            <w:tcW w:w="1701" w:type="dxa"/>
          </w:tcPr>
          <w:p w:rsidR="00A14916" w:rsidRPr="00121C27" w:rsidRDefault="00A14916" w:rsidP="00A14916">
            <w:pPr>
              <w:jc w:val="center"/>
            </w:pPr>
            <w:r>
              <w:t>1</w:t>
            </w:r>
          </w:p>
        </w:tc>
      </w:tr>
      <w:tr w:rsidR="00A14916" w:rsidRPr="00121C27" w:rsidTr="0079599B">
        <w:tc>
          <w:tcPr>
            <w:tcW w:w="709" w:type="dxa"/>
          </w:tcPr>
          <w:p w:rsidR="00A14916" w:rsidRPr="00121C27" w:rsidRDefault="00A14916" w:rsidP="00A14916">
            <w:pPr>
              <w:jc w:val="center"/>
            </w:pPr>
            <w:r w:rsidRPr="00121C27">
              <w:t>2.6</w:t>
            </w:r>
          </w:p>
        </w:tc>
        <w:tc>
          <w:tcPr>
            <w:tcW w:w="7513" w:type="dxa"/>
          </w:tcPr>
          <w:p w:rsidR="00A14916" w:rsidRPr="00121C27" w:rsidRDefault="00A14916" w:rsidP="00A14916">
            <w:r w:rsidRPr="00121C27">
              <w:t>схемы территориального планирования муниципальных районов (ед.)</w:t>
            </w:r>
          </w:p>
        </w:tc>
        <w:tc>
          <w:tcPr>
            <w:tcW w:w="1701" w:type="dxa"/>
          </w:tcPr>
          <w:p w:rsidR="00A14916" w:rsidRPr="00121C27" w:rsidRDefault="00A14916" w:rsidP="00A14916">
            <w:pPr>
              <w:jc w:val="center"/>
            </w:pPr>
            <w:r w:rsidRPr="00121C27">
              <w:t>0</w:t>
            </w:r>
          </w:p>
        </w:tc>
      </w:tr>
      <w:tr w:rsidR="00A14916" w:rsidRPr="00121C27" w:rsidTr="0079599B">
        <w:tc>
          <w:tcPr>
            <w:tcW w:w="709" w:type="dxa"/>
          </w:tcPr>
          <w:p w:rsidR="00A14916" w:rsidRPr="00121C27" w:rsidRDefault="00A14916" w:rsidP="00A14916">
            <w:pPr>
              <w:jc w:val="center"/>
            </w:pPr>
            <w:r w:rsidRPr="00121C27">
              <w:t>2.7</w:t>
            </w:r>
          </w:p>
        </w:tc>
        <w:tc>
          <w:tcPr>
            <w:tcW w:w="7513" w:type="dxa"/>
          </w:tcPr>
          <w:p w:rsidR="00A14916" w:rsidRPr="00121C27" w:rsidRDefault="00A14916" w:rsidP="00A14916">
            <w:r w:rsidRPr="00121C27">
              <w:t>генеральные планы (ед.)</w:t>
            </w:r>
          </w:p>
        </w:tc>
        <w:tc>
          <w:tcPr>
            <w:tcW w:w="1701" w:type="dxa"/>
          </w:tcPr>
          <w:p w:rsidR="00A14916" w:rsidRPr="00121C27" w:rsidRDefault="00A14916" w:rsidP="00A14916">
            <w:pPr>
              <w:jc w:val="center"/>
            </w:pPr>
            <w:r w:rsidRPr="00121C27">
              <w:t>0</w:t>
            </w:r>
          </w:p>
        </w:tc>
      </w:tr>
      <w:tr w:rsidR="00A14916" w:rsidRPr="00121C27" w:rsidTr="0079599B">
        <w:tc>
          <w:tcPr>
            <w:tcW w:w="709" w:type="dxa"/>
          </w:tcPr>
          <w:p w:rsidR="00A14916" w:rsidRPr="00121C27" w:rsidRDefault="00A14916" w:rsidP="00A14916">
            <w:pPr>
              <w:jc w:val="center"/>
            </w:pPr>
            <w:r w:rsidRPr="00121C27">
              <w:t>2.8</w:t>
            </w:r>
          </w:p>
        </w:tc>
        <w:tc>
          <w:tcPr>
            <w:tcW w:w="7513" w:type="dxa"/>
          </w:tcPr>
          <w:p w:rsidR="00A14916" w:rsidRPr="00121C27" w:rsidRDefault="00A14916" w:rsidP="00A14916">
            <w:r w:rsidRPr="00121C27">
              <w:t>правила землепользования и застройки (ед.)</w:t>
            </w:r>
          </w:p>
        </w:tc>
        <w:tc>
          <w:tcPr>
            <w:tcW w:w="1701" w:type="dxa"/>
          </w:tcPr>
          <w:p w:rsidR="00A14916" w:rsidRPr="00121C27" w:rsidRDefault="00A14916" w:rsidP="00A14916">
            <w:pPr>
              <w:jc w:val="center"/>
            </w:pPr>
            <w:r>
              <w:t>1</w:t>
            </w:r>
          </w:p>
        </w:tc>
      </w:tr>
      <w:tr w:rsidR="00A14916" w:rsidRPr="00121C27" w:rsidTr="0079599B">
        <w:tc>
          <w:tcPr>
            <w:tcW w:w="709" w:type="dxa"/>
          </w:tcPr>
          <w:p w:rsidR="00A14916" w:rsidRPr="00121C27" w:rsidRDefault="00A14916" w:rsidP="00A14916">
            <w:pPr>
              <w:jc w:val="center"/>
            </w:pPr>
            <w:r>
              <w:t>2.9</w:t>
            </w:r>
          </w:p>
        </w:tc>
        <w:tc>
          <w:tcPr>
            <w:tcW w:w="7513" w:type="dxa"/>
          </w:tcPr>
          <w:p w:rsidR="00A14916" w:rsidRPr="00121C27" w:rsidRDefault="00A14916" w:rsidP="00A14916">
            <w:r w:rsidRPr="00121C27">
              <w:t>проекты планировки территории (ед.)</w:t>
            </w:r>
          </w:p>
        </w:tc>
        <w:tc>
          <w:tcPr>
            <w:tcW w:w="1701" w:type="dxa"/>
          </w:tcPr>
          <w:p w:rsidR="00A14916" w:rsidRPr="00121C27" w:rsidRDefault="00A14916" w:rsidP="00A14916">
            <w:pPr>
              <w:jc w:val="center"/>
            </w:pPr>
            <w:r>
              <w:t>0</w:t>
            </w:r>
          </w:p>
        </w:tc>
      </w:tr>
      <w:tr w:rsidR="00A14916" w:rsidRPr="00121C27" w:rsidTr="0079599B">
        <w:tc>
          <w:tcPr>
            <w:tcW w:w="709" w:type="dxa"/>
          </w:tcPr>
          <w:p w:rsidR="00A14916" w:rsidRPr="00121C27" w:rsidRDefault="00A14916" w:rsidP="00A14916">
            <w:pPr>
              <w:jc w:val="center"/>
            </w:pPr>
            <w:r>
              <w:t>2.10</w:t>
            </w:r>
          </w:p>
        </w:tc>
        <w:tc>
          <w:tcPr>
            <w:tcW w:w="7513" w:type="dxa"/>
          </w:tcPr>
          <w:p w:rsidR="00A14916" w:rsidRPr="00121C27" w:rsidRDefault="00A14916" w:rsidP="00A14916">
            <w:r w:rsidRPr="00121C27">
              <w:t>проекты межевания территории (ед.)</w:t>
            </w:r>
          </w:p>
        </w:tc>
        <w:tc>
          <w:tcPr>
            <w:tcW w:w="1701" w:type="dxa"/>
          </w:tcPr>
          <w:p w:rsidR="00A14916" w:rsidRPr="00121C27" w:rsidRDefault="00A14916" w:rsidP="00A14916">
            <w:pPr>
              <w:jc w:val="center"/>
            </w:pPr>
            <w:r>
              <w:t>0</w:t>
            </w:r>
          </w:p>
        </w:tc>
      </w:tr>
      <w:tr w:rsidR="00A14916" w:rsidRPr="00121C27" w:rsidTr="0079599B">
        <w:tc>
          <w:tcPr>
            <w:tcW w:w="709" w:type="dxa"/>
          </w:tcPr>
          <w:p w:rsidR="00A14916" w:rsidRPr="00121C27" w:rsidRDefault="00A14916" w:rsidP="00A14916">
            <w:pPr>
              <w:jc w:val="center"/>
            </w:pPr>
            <w:r w:rsidRPr="00121C27">
              <w:t>3.</w:t>
            </w:r>
          </w:p>
        </w:tc>
        <w:tc>
          <w:tcPr>
            <w:tcW w:w="7513" w:type="dxa"/>
          </w:tcPr>
          <w:p w:rsidR="00A14916" w:rsidRPr="00121C27" w:rsidRDefault="00A14916" w:rsidP="00A14916">
            <w:r w:rsidRPr="00121C27">
              <w:t>Количество утвержденных нормативов градостроительного проектирования, включая:</w:t>
            </w:r>
          </w:p>
        </w:tc>
        <w:tc>
          <w:tcPr>
            <w:tcW w:w="1701" w:type="dxa"/>
          </w:tcPr>
          <w:p w:rsidR="00A14916" w:rsidRPr="00121C27" w:rsidRDefault="00A14916" w:rsidP="00A14916">
            <w:pPr>
              <w:jc w:val="center"/>
            </w:pPr>
            <w:r w:rsidRPr="00121C27">
              <w:t>22</w:t>
            </w:r>
          </w:p>
        </w:tc>
      </w:tr>
      <w:tr w:rsidR="00A14916" w:rsidRPr="00121C27" w:rsidTr="0079599B">
        <w:tc>
          <w:tcPr>
            <w:tcW w:w="709" w:type="dxa"/>
          </w:tcPr>
          <w:p w:rsidR="00A14916" w:rsidRPr="00121C27" w:rsidRDefault="00A14916" w:rsidP="00A14916">
            <w:pPr>
              <w:jc w:val="center"/>
            </w:pPr>
          </w:p>
        </w:tc>
        <w:tc>
          <w:tcPr>
            <w:tcW w:w="7513" w:type="dxa"/>
          </w:tcPr>
          <w:p w:rsidR="00A14916" w:rsidRPr="00121C27" w:rsidRDefault="00A14916" w:rsidP="00A14916">
            <w:r w:rsidRPr="00121C27">
              <w:t>нормативы градостроительного проектирования муниципального района (ед.)</w:t>
            </w:r>
          </w:p>
        </w:tc>
        <w:tc>
          <w:tcPr>
            <w:tcW w:w="1701" w:type="dxa"/>
          </w:tcPr>
          <w:p w:rsidR="00A14916" w:rsidRPr="00121C27" w:rsidRDefault="00A14916" w:rsidP="00A14916">
            <w:pPr>
              <w:jc w:val="center"/>
            </w:pPr>
            <w:r w:rsidRPr="00121C27">
              <w:t>1</w:t>
            </w:r>
          </w:p>
        </w:tc>
      </w:tr>
      <w:tr w:rsidR="00A14916" w:rsidRPr="00121C27" w:rsidTr="0079599B">
        <w:tc>
          <w:tcPr>
            <w:tcW w:w="709" w:type="dxa"/>
          </w:tcPr>
          <w:p w:rsidR="00A14916" w:rsidRPr="00121C27" w:rsidRDefault="00A14916" w:rsidP="00A14916">
            <w:pPr>
              <w:jc w:val="center"/>
            </w:pPr>
          </w:p>
        </w:tc>
        <w:tc>
          <w:tcPr>
            <w:tcW w:w="7513" w:type="dxa"/>
          </w:tcPr>
          <w:p w:rsidR="00A14916" w:rsidRPr="00121C27" w:rsidRDefault="00A14916" w:rsidP="00A14916">
            <w:r w:rsidRPr="00121C27">
              <w:t>нормативы градостроительного проектирования городского поселения (ед.)</w:t>
            </w:r>
          </w:p>
        </w:tc>
        <w:tc>
          <w:tcPr>
            <w:tcW w:w="1701" w:type="dxa"/>
          </w:tcPr>
          <w:p w:rsidR="00A14916" w:rsidRPr="00121C27" w:rsidRDefault="00A14916" w:rsidP="00A14916">
            <w:pPr>
              <w:jc w:val="center"/>
            </w:pPr>
            <w:r w:rsidRPr="00121C27">
              <w:t>1</w:t>
            </w:r>
          </w:p>
        </w:tc>
      </w:tr>
      <w:tr w:rsidR="00A14916" w:rsidRPr="00121C27" w:rsidTr="0079599B">
        <w:tc>
          <w:tcPr>
            <w:tcW w:w="709" w:type="dxa"/>
          </w:tcPr>
          <w:p w:rsidR="00A14916" w:rsidRPr="00121C27" w:rsidRDefault="00A14916" w:rsidP="00A14916">
            <w:pPr>
              <w:jc w:val="center"/>
            </w:pPr>
          </w:p>
        </w:tc>
        <w:tc>
          <w:tcPr>
            <w:tcW w:w="7513" w:type="dxa"/>
          </w:tcPr>
          <w:p w:rsidR="00A14916" w:rsidRPr="00121C27" w:rsidRDefault="00A14916" w:rsidP="00A14916">
            <w:r w:rsidRPr="00121C27">
              <w:t>нормативы градостроительного проектирования сельского поселения (ед.)</w:t>
            </w:r>
          </w:p>
        </w:tc>
        <w:tc>
          <w:tcPr>
            <w:tcW w:w="1701" w:type="dxa"/>
          </w:tcPr>
          <w:p w:rsidR="00A14916" w:rsidRPr="00121C27" w:rsidRDefault="00A14916" w:rsidP="00A14916">
            <w:pPr>
              <w:jc w:val="center"/>
            </w:pPr>
            <w:r w:rsidRPr="00121C27">
              <w:t>20</w:t>
            </w:r>
          </w:p>
        </w:tc>
      </w:tr>
      <w:tr w:rsidR="00A14916" w:rsidRPr="00121C27" w:rsidTr="0079599B">
        <w:tc>
          <w:tcPr>
            <w:tcW w:w="709" w:type="dxa"/>
          </w:tcPr>
          <w:p w:rsidR="00A14916" w:rsidRPr="00121C27" w:rsidRDefault="00A14916" w:rsidP="00A14916">
            <w:pPr>
              <w:jc w:val="center"/>
            </w:pPr>
            <w:r w:rsidRPr="00121C27">
              <w:t>4.</w:t>
            </w:r>
          </w:p>
        </w:tc>
        <w:tc>
          <w:tcPr>
            <w:tcW w:w="7513" w:type="dxa"/>
          </w:tcPr>
          <w:p w:rsidR="00A14916" w:rsidRPr="00121C27" w:rsidRDefault="00A14916" w:rsidP="00A14916">
            <w:r w:rsidRPr="00121C27">
              <w:t xml:space="preserve">Количество выданных </w:t>
            </w:r>
            <w:r w:rsidRPr="00121C27">
              <w:rPr>
                <w:b/>
              </w:rPr>
              <w:t>за год</w:t>
            </w:r>
            <w:r w:rsidRPr="00121C27">
              <w:t xml:space="preserve"> градостроительных планов земельных участков (ед.)</w:t>
            </w:r>
          </w:p>
        </w:tc>
        <w:tc>
          <w:tcPr>
            <w:tcW w:w="1701" w:type="dxa"/>
          </w:tcPr>
          <w:p w:rsidR="00A14916" w:rsidRPr="00121C27" w:rsidRDefault="00A14916" w:rsidP="00A14916">
            <w:pPr>
              <w:jc w:val="center"/>
            </w:pPr>
            <w:r>
              <w:t>156</w:t>
            </w:r>
          </w:p>
        </w:tc>
      </w:tr>
      <w:tr w:rsidR="00A14916" w:rsidRPr="00121C27" w:rsidTr="0079599B">
        <w:tc>
          <w:tcPr>
            <w:tcW w:w="709" w:type="dxa"/>
          </w:tcPr>
          <w:p w:rsidR="00A14916" w:rsidRPr="00121C27" w:rsidRDefault="00A14916" w:rsidP="00A14916">
            <w:pPr>
              <w:jc w:val="center"/>
            </w:pPr>
            <w:r w:rsidRPr="00121C27">
              <w:t>5.</w:t>
            </w:r>
          </w:p>
        </w:tc>
        <w:tc>
          <w:tcPr>
            <w:tcW w:w="7513" w:type="dxa"/>
          </w:tcPr>
          <w:p w:rsidR="00A14916" w:rsidRPr="00121C27" w:rsidRDefault="00A14916" w:rsidP="00A14916">
            <w:r w:rsidRPr="00121C27">
              <w:t xml:space="preserve">Количество выданных </w:t>
            </w:r>
            <w:r>
              <w:rPr>
                <w:b/>
              </w:rPr>
              <w:t xml:space="preserve">за </w:t>
            </w:r>
            <w:r w:rsidRPr="00121C27">
              <w:rPr>
                <w:b/>
              </w:rPr>
              <w:t>год</w:t>
            </w:r>
            <w:r w:rsidRPr="00121C27">
              <w:t xml:space="preserve"> разрешений на строительство (ед.)</w:t>
            </w:r>
          </w:p>
        </w:tc>
        <w:tc>
          <w:tcPr>
            <w:tcW w:w="1701" w:type="dxa"/>
          </w:tcPr>
          <w:p w:rsidR="00A14916" w:rsidRPr="00121C27" w:rsidRDefault="00A14916" w:rsidP="00A14916">
            <w:pPr>
              <w:jc w:val="center"/>
            </w:pPr>
            <w:r>
              <w:t xml:space="preserve">146 </w:t>
            </w:r>
            <w:r w:rsidRPr="00121C27">
              <w:t>разрешени</w:t>
            </w:r>
            <w:r>
              <w:t>я</w:t>
            </w:r>
            <w:r w:rsidRPr="00121C27">
              <w:t xml:space="preserve">, </w:t>
            </w:r>
            <w:r>
              <w:t xml:space="preserve">86 </w:t>
            </w:r>
            <w:r w:rsidRPr="00121C27">
              <w:t>уведомления о начале строительства</w:t>
            </w:r>
          </w:p>
        </w:tc>
      </w:tr>
      <w:tr w:rsidR="00A14916" w:rsidRPr="00121C27" w:rsidTr="0079599B">
        <w:tc>
          <w:tcPr>
            <w:tcW w:w="709" w:type="dxa"/>
          </w:tcPr>
          <w:p w:rsidR="00A14916" w:rsidRPr="00121C27" w:rsidRDefault="00A14916" w:rsidP="00A14916">
            <w:pPr>
              <w:jc w:val="center"/>
            </w:pPr>
            <w:r w:rsidRPr="00121C27">
              <w:t>6.</w:t>
            </w:r>
          </w:p>
        </w:tc>
        <w:tc>
          <w:tcPr>
            <w:tcW w:w="7513" w:type="dxa"/>
          </w:tcPr>
          <w:p w:rsidR="00A14916" w:rsidRPr="00121C27" w:rsidRDefault="00A14916" w:rsidP="00A14916">
            <w:r w:rsidRPr="00121C27">
              <w:t xml:space="preserve">Количество выданных </w:t>
            </w:r>
            <w:r>
              <w:rPr>
                <w:b/>
              </w:rPr>
              <w:t>за</w:t>
            </w:r>
            <w:r w:rsidRPr="00121C27">
              <w:rPr>
                <w:b/>
              </w:rPr>
              <w:t xml:space="preserve"> год</w:t>
            </w:r>
            <w:r w:rsidRPr="00121C27">
              <w:t xml:space="preserve"> разрешений на ввод объектов в эксплуатацию</w:t>
            </w:r>
          </w:p>
        </w:tc>
        <w:tc>
          <w:tcPr>
            <w:tcW w:w="1701" w:type="dxa"/>
          </w:tcPr>
          <w:p w:rsidR="00A14916" w:rsidRPr="00121C27" w:rsidRDefault="00A14916" w:rsidP="00A14916">
            <w:pPr>
              <w:jc w:val="center"/>
            </w:pPr>
            <w:r>
              <w:t xml:space="preserve">42 </w:t>
            </w:r>
            <w:r w:rsidRPr="00121C27">
              <w:t>разрешени</w:t>
            </w:r>
            <w:r>
              <w:t>я</w:t>
            </w:r>
            <w:r w:rsidRPr="00121C27">
              <w:t xml:space="preserve"> на ввод, </w:t>
            </w:r>
            <w:r>
              <w:t>74</w:t>
            </w:r>
            <w:r w:rsidRPr="00121C27">
              <w:t xml:space="preserve"> уведомлени</w:t>
            </w:r>
            <w:r>
              <w:t>я</w:t>
            </w:r>
            <w:r w:rsidRPr="00121C27">
              <w:t xml:space="preserve"> об окончании строительства</w:t>
            </w:r>
          </w:p>
        </w:tc>
      </w:tr>
      <w:tr w:rsidR="00A14916" w:rsidRPr="00121C27" w:rsidTr="0079599B">
        <w:tc>
          <w:tcPr>
            <w:tcW w:w="709" w:type="dxa"/>
          </w:tcPr>
          <w:p w:rsidR="00A14916" w:rsidRPr="00121C27" w:rsidRDefault="00A14916" w:rsidP="00A14916">
            <w:pPr>
              <w:jc w:val="center"/>
            </w:pPr>
            <w:r w:rsidRPr="00121C27">
              <w:t>7.</w:t>
            </w:r>
          </w:p>
        </w:tc>
        <w:tc>
          <w:tcPr>
            <w:tcW w:w="7513" w:type="dxa"/>
          </w:tcPr>
          <w:p w:rsidR="00A14916" w:rsidRPr="00121C27" w:rsidRDefault="00A14916" w:rsidP="00A14916">
            <w:r w:rsidRPr="00121C27">
              <w:t>Удовлетворенные судом иски заинтересованных лиц, содержащие жалобы на нарушение органами МСУ законодательства о градостроительной деятельности</w:t>
            </w:r>
          </w:p>
        </w:tc>
        <w:tc>
          <w:tcPr>
            <w:tcW w:w="1701" w:type="dxa"/>
          </w:tcPr>
          <w:p w:rsidR="00A14916" w:rsidRPr="00121C27" w:rsidRDefault="00A14916" w:rsidP="00A14916">
            <w:pPr>
              <w:jc w:val="center"/>
            </w:pPr>
            <w:r w:rsidRPr="00121C27">
              <w:t>0</w:t>
            </w:r>
          </w:p>
        </w:tc>
      </w:tr>
      <w:tr w:rsidR="00A14916" w:rsidRPr="00121C27" w:rsidTr="0079599B">
        <w:tc>
          <w:tcPr>
            <w:tcW w:w="709" w:type="dxa"/>
          </w:tcPr>
          <w:p w:rsidR="00A14916" w:rsidRPr="00121C27" w:rsidRDefault="00A14916" w:rsidP="00A14916">
            <w:pPr>
              <w:jc w:val="center"/>
            </w:pPr>
            <w:r w:rsidRPr="00121C27">
              <w:t>8.</w:t>
            </w:r>
          </w:p>
        </w:tc>
        <w:tc>
          <w:tcPr>
            <w:tcW w:w="7513" w:type="dxa"/>
          </w:tcPr>
          <w:p w:rsidR="00A14916" w:rsidRPr="00121C27" w:rsidRDefault="00A14916" w:rsidP="00A14916">
            <w:r w:rsidRPr="00121C27">
              <w:t>Количество документов территориального планирования, признанных недействующими по решению суда за отчетный период, (ед.)</w:t>
            </w:r>
          </w:p>
        </w:tc>
        <w:tc>
          <w:tcPr>
            <w:tcW w:w="1701" w:type="dxa"/>
          </w:tcPr>
          <w:p w:rsidR="00A14916" w:rsidRPr="00121C27" w:rsidRDefault="00A14916" w:rsidP="00A14916">
            <w:pPr>
              <w:jc w:val="center"/>
            </w:pPr>
            <w:r w:rsidRPr="00121C27">
              <w:t>1</w:t>
            </w:r>
          </w:p>
        </w:tc>
      </w:tr>
      <w:tr w:rsidR="00A14916" w:rsidRPr="00121C27" w:rsidTr="0079599B">
        <w:tc>
          <w:tcPr>
            <w:tcW w:w="709" w:type="dxa"/>
          </w:tcPr>
          <w:p w:rsidR="00A14916" w:rsidRPr="00121C27" w:rsidRDefault="00A14916" w:rsidP="00A14916">
            <w:pPr>
              <w:jc w:val="center"/>
            </w:pPr>
          </w:p>
        </w:tc>
        <w:tc>
          <w:tcPr>
            <w:tcW w:w="7513" w:type="dxa"/>
          </w:tcPr>
          <w:p w:rsidR="00A14916" w:rsidRPr="00121C27" w:rsidRDefault="00A14916" w:rsidP="00A14916">
            <w:r w:rsidRPr="00121C27">
              <w:t>В том числе:</w:t>
            </w:r>
          </w:p>
        </w:tc>
        <w:tc>
          <w:tcPr>
            <w:tcW w:w="1701" w:type="dxa"/>
          </w:tcPr>
          <w:p w:rsidR="00A14916" w:rsidRPr="00495B21" w:rsidRDefault="00A14916" w:rsidP="00A14916">
            <w:pPr>
              <w:jc w:val="center"/>
            </w:pPr>
          </w:p>
        </w:tc>
      </w:tr>
      <w:tr w:rsidR="00A14916" w:rsidRPr="00121C27" w:rsidTr="0079599B">
        <w:tc>
          <w:tcPr>
            <w:tcW w:w="709" w:type="dxa"/>
          </w:tcPr>
          <w:p w:rsidR="00A14916" w:rsidRPr="00121C27" w:rsidRDefault="00A14916" w:rsidP="00A14916">
            <w:pPr>
              <w:jc w:val="center"/>
            </w:pPr>
            <w:r w:rsidRPr="00121C27">
              <w:t>8.1</w:t>
            </w:r>
          </w:p>
        </w:tc>
        <w:tc>
          <w:tcPr>
            <w:tcW w:w="7513" w:type="dxa"/>
          </w:tcPr>
          <w:p w:rsidR="00A14916" w:rsidRPr="00121C27" w:rsidRDefault="00A14916" w:rsidP="00A14916">
            <w:r w:rsidRPr="00121C27">
              <w:t>Схема территориального планирования муниципального района, (ед.)</w:t>
            </w:r>
          </w:p>
        </w:tc>
        <w:tc>
          <w:tcPr>
            <w:tcW w:w="1701" w:type="dxa"/>
          </w:tcPr>
          <w:p w:rsidR="00A14916" w:rsidRPr="00121C27" w:rsidRDefault="00A14916" w:rsidP="00A14916">
            <w:pPr>
              <w:jc w:val="center"/>
            </w:pPr>
            <w:r w:rsidRPr="00121C27">
              <w:t>0</w:t>
            </w:r>
          </w:p>
        </w:tc>
      </w:tr>
      <w:tr w:rsidR="00A14916" w:rsidRPr="00121C27" w:rsidTr="0079599B">
        <w:tc>
          <w:tcPr>
            <w:tcW w:w="709" w:type="dxa"/>
          </w:tcPr>
          <w:p w:rsidR="00A14916" w:rsidRPr="00121C27" w:rsidRDefault="00A14916" w:rsidP="00A14916">
            <w:pPr>
              <w:jc w:val="center"/>
            </w:pPr>
            <w:r w:rsidRPr="00121C27">
              <w:t>8.2</w:t>
            </w:r>
          </w:p>
        </w:tc>
        <w:tc>
          <w:tcPr>
            <w:tcW w:w="7513" w:type="dxa"/>
          </w:tcPr>
          <w:p w:rsidR="00A14916" w:rsidRPr="00121C27" w:rsidRDefault="00A14916" w:rsidP="00A14916">
            <w:r w:rsidRPr="00121C27">
              <w:t>Генеральный план городского поселения, (ед.)</w:t>
            </w:r>
          </w:p>
        </w:tc>
        <w:tc>
          <w:tcPr>
            <w:tcW w:w="1701" w:type="dxa"/>
          </w:tcPr>
          <w:p w:rsidR="00A14916" w:rsidRPr="00121C27" w:rsidRDefault="00A14916" w:rsidP="00A14916">
            <w:pPr>
              <w:jc w:val="center"/>
            </w:pPr>
            <w:r w:rsidRPr="00121C27">
              <w:t>0</w:t>
            </w:r>
          </w:p>
        </w:tc>
      </w:tr>
      <w:tr w:rsidR="00A14916" w:rsidRPr="00121C27" w:rsidTr="0079599B">
        <w:tc>
          <w:tcPr>
            <w:tcW w:w="709" w:type="dxa"/>
          </w:tcPr>
          <w:p w:rsidR="00A14916" w:rsidRPr="00121C27" w:rsidRDefault="00A14916" w:rsidP="00A14916">
            <w:pPr>
              <w:jc w:val="center"/>
            </w:pPr>
            <w:r w:rsidRPr="00121C27">
              <w:t>8.3</w:t>
            </w:r>
          </w:p>
        </w:tc>
        <w:tc>
          <w:tcPr>
            <w:tcW w:w="7513" w:type="dxa"/>
          </w:tcPr>
          <w:p w:rsidR="00A14916" w:rsidRPr="00121C27" w:rsidRDefault="00A14916" w:rsidP="00A14916">
            <w:r w:rsidRPr="00121C27">
              <w:t>Генеральный план сельского поселения, (ед.)</w:t>
            </w:r>
          </w:p>
        </w:tc>
        <w:tc>
          <w:tcPr>
            <w:tcW w:w="1701" w:type="dxa"/>
          </w:tcPr>
          <w:p w:rsidR="00A14916" w:rsidRPr="00121C27" w:rsidRDefault="00A14916" w:rsidP="00A14916">
            <w:pPr>
              <w:jc w:val="center"/>
            </w:pPr>
            <w:r w:rsidRPr="00121C27">
              <w:t>1</w:t>
            </w:r>
          </w:p>
        </w:tc>
      </w:tr>
    </w:tbl>
    <w:p w:rsidR="00A14916" w:rsidRPr="004748B9" w:rsidRDefault="00A14916" w:rsidP="00A14916">
      <w:pPr>
        <w:widowControl w:val="0"/>
        <w:autoSpaceDE w:val="0"/>
        <w:autoSpaceDN w:val="0"/>
        <w:adjustRightInd w:val="0"/>
        <w:ind w:firstLine="709"/>
        <w:jc w:val="both"/>
        <w:rPr>
          <w:sz w:val="28"/>
          <w:szCs w:val="28"/>
        </w:rPr>
      </w:pPr>
      <w:r w:rsidRPr="0060526C">
        <w:rPr>
          <w:b/>
          <w:i/>
          <w:sz w:val="28"/>
          <w:szCs w:val="28"/>
        </w:rPr>
        <w:t>Генеральные планы</w:t>
      </w:r>
      <w:r>
        <w:rPr>
          <w:b/>
          <w:i/>
          <w:sz w:val="28"/>
          <w:szCs w:val="28"/>
        </w:rPr>
        <w:t>:</w:t>
      </w:r>
      <w:r w:rsidRPr="0060526C">
        <w:rPr>
          <w:sz w:val="28"/>
          <w:szCs w:val="28"/>
        </w:rPr>
        <w:t xml:space="preserve"> </w:t>
      </w:r>
      <w:r w:rsidRPr="004748B9">
        <w:rPr>
          <w:sz w:val="28"/>
          <w:szCs w:val="28"/>
        </w:rPr>
        <w:t xml:space="preserve">В 2018 году </w:t>
      </w:r>
      <w:r>
        <w:rPr>
          <w:sz w:val="28"/>
          <w:szCs w:val="28"/>
        </w:rPr>
        <w:t xml:space="preserve">отменен решением Новосибирского областного суда генеральный план </w:t>
      </w:r>
      <w:proofErr w:type="spellStart"/>
      <w:r>
        <w:rPr>
          <w:sz w:val="28"/>
          <w:szCs w:val="28"/>
        </w:rPr>
        <w:t>Нижнекаменского</w:t>
      </w:r>
      <w:proofErr w:type="spellEnd"/>
      <w:r>
        <w:rPr>
          <w:sz w:val="28"/>
          <w:szCs w:val="28"/>
        </w:rPr>
        <w:t xml:space="preserve"> сельсовета, а также </w:t>
      </w:r>
      <w:r w:rsidRPr="004748B9">
        <w:rPr>
          <w:sz w:val="28"/>
          <w:szCs w:val="28"/>
        </w:rPr>
        <w:t xml:space="preserve">принято решение о подготовке генерального плана Красноярского сельсовета. Проведены </w:t>
      </w:r>
      <w:r w:rsidRPr="004748B9">
        <w:rPr>
          <w:sz w:val="28"/>
          <w:szCs w:val="28"/>
        </w:rPr>
        <w:lastRenderedPageBreak/>
        <w:t xml:space="preserve">публичные слушания по проектам генеральных планов в 5 муниципальных образованиях (р.п. Ордынское, </w:t>
      </w:r>
      <w:proofErr w:type="spellStart"/>
      <w:r w:rsidRPr="004748B9">
        <w:rPr>
          <w:sz w:val="28"/>
          <w:szCs w:val="28"/>
        </w:rPr>
        <w:t>Вагайцевский</w:t>
      </w:r>
      <w:proofErr w:type="spellEnd"/>
      <w:r w:rsidRPr="004748B9">
        <w:rPr>
          <w:sz w:val="28"/>
          <w:szCs w:val="28"/>
        </w:rPr>
        <w:t xml:space="preserve">, </w:t>
      </w:r>
      <w:proofErr w:type="spellStart"/>
      <w:r w:rsidRPr="004748B9">
        <w:rPr>
          <w:sz w:val="28"/>
          <w:szCs w:val="28"/>
        </w:rPr>
        <w:t>Спиринский</w:t>
      </w:r>
      <w:proofErr w:type="spellEnd"/>
      <w:r w:rsidRPr="004748B9">
        <w:rPr>
          <w:sz w:val="28"/>
          <w:szCs w:val="28"/>
        </w:rPr>
        <w:t xml:space="preserve">, </w:t>
      </w:r>
      <w:proofErr w:type="spellStart"/>
      <w:r w:rsidRPr="004748B9">
        <w:rPr>
          <w:sz w:val="28"/>
          <w:szCs w:val="28"/>
        </w:rPr>
        <w:t>Нижнекаменский</w:t>
      </w:r>
      <w:proofErr w:type="spellEnd"/>
      <w:r w:rsidRPr="004748B9">
        <w:rPr>
          <w:sz w:val="28"/>
          <w:szCs w:val="28"/>
        </w:rPr>
        <w:t xml:space="preserve"> и </w:t>
      </w:r>
      <w:proofErr w:type="spellStart"/>
      <w:r w:rsidRPr="004748B9">
        <w:rPr>
          <w:sz w:val="28"/>
          <w:szCs w:val="28"/>
        </w:rPr>
        <w:t>Чингисский</w:t>
      </w:r>
      <w:proofErr w:type="spellEnd"/>
      <w:r w:rsidRPr="004748B9">
        <w:rPr>
          <w:sz w:val="28"/>
          <w:szCs w:val="28"/>
        </w:rPr>
        <w:t xml:space="preserve"> сельсоветы), состоялось 11 собраний, приняли участие 315 человек. </w:t>
      </w:r>
      <w:r>
        <w:rPr>
          <w:sz w:val="28"/>
          <w:szCs w:val="28"/>
        </w:rPr>
        <w:t>В</w:t>
      </w:r>
      <w:r w:rsidRPr="004748B9">
        <w:rPr>
          <w:sz w:val="28"/>
          <w:szCs w:val="28"/>
        </w:rPr>
        <w:t xml:space="preserve"> соответствии требованиями Градостроительного Кодекса пр</w:t>
      </w:r>
      <w:r>
        <w:rPr>
          <w:sz w:val="28"/>
          <w:szCs w:val="28"/>
        </w:rPr>
        <w:t>оводится процедура согласования</w:t>
      </w:r>
      <w:r w:rsidRPr="004748B9">
        <w:rPr>
          <w:sz w:val="28"/>
          <w:szCs w:val="28"/>
        </w:rPr>
        <w:t>.</w:t>
      </w:r>
    </w:p>
    <w:p w:rsidR="00A14916" w:rsidRPr="0060526C" w:rsidRDefault="00A14916" w:rsidP="00A14916">
      <w:pPr>
        <w:ind w:firstLine="709"/>
        <w:jc w:val="both"/>
        <w:rPr>
          <w:sz w:val="28"/>
          <w:szCs w:val="28"/>
        </w:rPr>
      </w:pPr>
      <w:r w:rsidRPr="0060526C">
        <w:rPr>
          <w:b/>
          <w:i/>
          <w:sz w:val="28"/>
          <w:szCs w:val="28"/>
        </w:rPr>
        <w:t>Правила землепользования и застройки</w:t>
      </w:r>
      <w:r>
        <w:rPr>
          <w:b/>
          <w:i/>
          <w:sz w:val="28"/>
          <w:szCs w:val="28"/>
        </w:rPr>
        <w:t>:</w:t>
      </w:r>
      <w:r w:rsidRPr="0060526C">
        <w:rPr>
          <w:sz w:val="28"/>
          <w:szCs w:val="28"/>
        </w:rPr>
        <w:t xml:space="preserve"> </w:t>
      </w:r>
      <w:r>
        <w:rPr>
          <w:sz w:val="28"/>
          <w:szCs w:val="28"/>
        </w:rPr>
        <w:t>Принимали участие</w:t>
      </w:r>
      <w:r w:rsidRPr="0060526C">
        <w:rPr>
          <w:sz w:val="28"/>
          <w:szCs w:val="28"/>
        </w:rPr>
        <w:t xml:space="preserve"> </w:t>
      </w:r>
      <w:r>
        <w:rPr>
          <w:sz w:val="28"/>
          <w:szCs w:val="28"/>
        </w:rPr>
        <w:t xml:space="preserve">в </w:t>
      </w:r>
      <w:r w:rsidRPr="0060526C">
        <w:rPr>
          <w:sz w:val="28"/>
          <w:szCs w:val="28"/>
        </w:rPr>
        <w:t>комисси</w:t>
      </w:r>
      <w:r>
        <w:rPr>
          <w:sz w:val="28"/>
          <w:szCs w:val="28"/>
        </w:rPr>
        <w:t>и</w:t>
      </w:r>
      <w:r w:rsidRPr="0060526C">
        <w:rPr>
          <w:sz w:val="28"/>
          <w:szCs w:val="28"/>
        </w:rPr>
        <w:t xml:space="preserve"> по подготовке проектов правил землепользования и застройки поселений, входящих в состав Новосибирской агломерации Новосибирской области. </w:t>
      </w:r>
      <w:r w:rsidRPr="00B3576E">
        <w:rPr>
          <w:sz w:val="28"/>
          <w:szCs w:val="28"/>
        </w:rPr>
        <w:t xml:space="preserve">В </w:t>
      </w:r>
      <w:r w:rsidR="00D75A7D">
        <w:rPr>
          <w:sz w:val="28"/>
          <w:szCs w:val="28"/>
        </w:rPr>
        <w:t xml:space="preserve">              </w:t>
      </w:r>
      <w:r w:rsidRPr="00B3576E">
        <w:rPr>
          <w:sz w:val="28"/>
          <w:szCs w:val="28"/>
        </w:rPr>
        <w:t>20</w:t>
      </w:r>
      <w:r>
        <w:rPr>
          <w:sz w:val="28"/>
          <w:szCs w:val="28"/>
        </w:rPr>
        <w:t>1</w:t>
      </w:r>
      <w:r w:rsidRPr="00B3576E">
        <w:rPr>
          <w:sz w:val="28"/>
          <w:szCs w:val="28"/>
        </w:rPr>
        <w:t xml:space="preserve">8 г. состоялось </w:t>
      </w:r>
      <w:r>
        <w:rPr>
          <w:sz w:val="28"/>
          <w:szCs w:val="28"/>
        </w:rPr>
        <w:t xml:space="preserve">32 </w:t>
      </w:r>
      <w:r w:rsidRPr="0060526C">
        <w:rPr>
          <w:sz w:val="28"/>
          <w:szCs w:val="28"/>
        </w:rPr>
        <w:t>заседани</w:t>
      </w:r>
      <w:r>
        <w:rPr>
          <w:sz w:val="28"/>
          <w:szCs w:val="28"/>
        </w:rPr>
        <w:t>я</w:t>
      </w:r>
      <w:r w:rsidRPr="0060526C">
        <w:rPr>
          <w:sz w:val="28"/>
          <w:szCs w:val="28"/>
        </w:rPr>
        <w:t xml:space="preserve"> комиссии</w:t>
      </w:r>
      <w:r>
        <w:rPr>
          <w:sz w:val="28"/>
          <w:szCs w:val="28"/>
        </w:rPr>
        <w:t xml:space="preserve">, из которых на </w:t>
      </w:r>
      <w:r w:rsidRPr="00767737">
        <w:rPr>
          <w:sz w:val="28"/>
          <w:szCs w:val="28"/>
        </w:rPr>
        <w:t>1</w:t>
      </w:r>
      <w:r>
        <w:rPr>
          <w:sz w:val="28"/>
          <w:szCs w:val="28"/>
        </w:rPr>
        <w:t>3 заседаниях было рассмотрено 22 вопроса по Ордынскому району</w:t>
      </w:r>
      <w:r w:rsidRPr="0060526C">
        <w:rPr>
          <w:sz w:val="28"/>
          <w:szCs w:val="28"/>
        </w:rPr>
        <w:t>.</w:t>
      </w:r>
    </w:p>
    <w:p w:rsidR="00A14916" w:rsidRDefault="00A14916" w:rsidP="00A14916">
      <w:pPr>
        <w:ind w:firstLine="709"/>
        <w:jc w:val="both"/>
        <w:rPr>
          <w:sz w:val="28"/>
          <w:szCs w:val="28"/>
        </w:rPr>
      </w:pPr>
      <w:r>
        <w:rPr>
          <w:sz w:val="28"/>
          <w:szCs w:val="28"/>
        </w:rPr>
        <w:t>Принимали участие в</w:t>
      </w:r>
      <w:r w:rsidRPr="0060526C">
        <w:rPr>
          <w:sz w:val="28"/>
          <w:szCs w:val="28"/>
        </w:rPr>
        <w:t xml:space="preserve"> комиссии по подготовке проектов правил землепользования и застройки сельских поселений, вопросам градостроительства и земельных отношений Ордынско</w:t>
      </w:r>
      <w:r>
        <w:rPr>
          <w:sz w:val="28"/>
          <w:szCs w:val="28"/>
        </w:rPr>
        <w:t>го района Новосибирской области.</w:t>
      </w:r>
      <w:r w:rsidRPr="0060526C">
        <w:rPr>
          <w:sz w:val="28"/>
          <w:szCs w:val="28"/>
        </w:rPr>
        <w:t xml:space="preserve"> В 20</w:t>
      </w:r>
      <w:r>
        <w:rPr>
          <w:sz w:val="28"/>
          <w:szCs w:val="28"/>
        </w:rPr>
        <w:t>18</w:t>
      </w:r>
      <w:r w:rsidRPr="0060526C">
        <w:rPr>
          <w:sz w:val="28"/>
          <w:szCs w:val="28"/>
        </w:rPr>
        <w:t xml:space="preserve"> г. состоялось </w:t>
      </w:r>
      <w:r w:rsidRPr="00B42BC9">
        <w:rPr>
          <w:sz w:val="28"/>
          <w:szCs w:val="28"/>
        </w:rPr>
        <w:t>2</w:t>
      </w:r>
      <w:r>
        <w:rPr>
          <w:sz w:val="28"/>
          <w:szCs w:val="28"/>
        </w:rPr>
        <w:t>7 заседаний комиссии.</w:t>
      </w:r>
    </w:p>
    <w:p w:rsidR="00A14916" w:rsidRPr="00A71BAB" w:rsidRDefault="00A14916" w:rsidP="00A14916">
      <w:pPr>
        <w:ind w:firstLine="709"/>
        <w:jc w:val="both"/>
        <w:rPr>
          <w:sz w:val="28"/>
          <w:szCs w:val="28"/>
        </w:rPr>
      </w:pPr>
      <w:r w:rsidRPr="00A71BAB">
        <w:rPr>
          <w:sz w:val="28"/>
          <w:szCs w:val="28"/>
        </w:rPr>
        <w:t xml:space="preserve">В феврале 2018 года приняли участие в отборе муниципальных образований Новосибирской области для предоставления субсидий на градостроительную подготовку территорий Новосибирской области, получили субсидии в размере 800,0 тыс.руб. Заключен муниципальный контракт </w:t>
      </w:r>
      <w:r w:rsidRPr="00A71BAB">
        <w:rPr>
          <w:bCs/>
          <w:color w:val="000000"/>
          <w:sz w:val="28"/>
          <w:szCs w:val="28"/>
        </w:rPr>
        <w:t xml:space="preserve">на подготовку проектов правил землепользования и застройки 14 </w:t>
      </w:r>
      <w:r w:rsidR="00D75A7D">
        <w:rPr>
          <w:bCs/>
          <w:color w:val="000000"/>
          <w:sz w:val="28"/>
          <w:szCs w:val="28"/>
        </w:rPr>
        <w:t>муниципальных образований</w:t>
      </w:r>
      <w:r w:rsidRPr="00A71BAB">
        <w:rPr>
          <w:bCs/>
          <w:color w:val="000000"/>
          <w:sz w:val="28"/>
          <w:szCs w:val="28"/>
        </w:rPr>
        <w:t xml:space="preserve"> от 01.06.2018 № Ф.2018.235241 с ООО «САРСТРОЙНИИПРОЕКТ» г. Саратов. на сумму 840,61 тыс.руб.</w:t>
      </w:r>
      <w:r w:rsidRPr="00A71BAB">
        <w:rPr>
          <w:sz w:val="28"/>
          <w:szCs w:val="28"/>
        </w:rPr>
        <w:t xml:space="preserve"> (ОБ – 657,3 тыс.руб. БМР – 183,31 тыс.руб.)</w:t>
      </w:r>
      <w:r w:rsidR="00D75A7D">
        <w:rPr>
          <w:sz w:val="28"/>
          <w:szCs w:val="28"/>
        </w:rPr>
        <w:t>.</w:t>
      </w:r>
      <w:r w:rsidRPr="00A71BAB">
        <w:rPr>
          <w:sz w:val="28"/>
          <w:szCs w:val="28"/>
        </w:rPr>
        <w:t xml:space="preserve"> </w:t>
      </w:r>
      <w:r w:rsidRPr="00A71BAB">
        <w:rPr>
          <w:bCs/>
          <w:color w:val="000000"/>
          <w:sz w:val="28"/>
          <w:szCs w:val="28"/>
        </w:rPr>
        <w:t xml:space="preserve">В 2018 году </w:t>
      </w:r>
      <w:r w:rsidRPr="00A71BAB">
        <w:rPr>
          <w:sz w:val="28"/>
          <w:szCs w:val="28"/>
        </w:rPr>
        <w:t>проведены публичные слушания по проектам правил землепользования и застройки в 16 муниципальных образованиях (Верх-</w:t>
      </w:r>
      <w:proofErr w:type="spellStart"/>
      <w:r w:rsidRPr="00A71BAB">
        <w:rPr>
          <w:sz w:val="28"/>
          <w:szCs w:val="28"/>
        </w:rPr>
        <w:t>Ирменский</w:t>
      </w:r>
      <w:proofErr w:type="spellEnd"/>
      <w:r w:rsidRPr="00A71BAB">
        <w:rPr>
          <w:sz w:val="28"/>
          <w:szCs w:val="28"/>
        </w:rPr>
        <w:t xml:space="preserve">, </w:t>
      </w:r>
      <w:proofErr w:type="spellStart"/>
      <w:r w:rsidRPr="00A71BAB">
        <w:rPr>
          <w:sz w:val="28"/>
          <w:szCs w:val="28"/>
        </w:rPr>
        <w:t>Кирзинский</w:t>
      </w:r>
      <w:proofErr w:type="spellEnd"/>
      <w:r w:rsidRPr="00A71BAB">
        <w:rPr>
          <w:sz w:val="28"/>
          <w:szCs w:val="28"/>
        </w:rPr>
        <w:t>, Березовского, Верх-</w:t>
      </w:r>
      <w:proofErr w:type="spellStart"/>
      <w:r w:rsidRPr="00A71BAB">
        <w:rPr>
          <w:sz w:val="28"/>
          <w:szCs w:val="28"/>
        </w:rPr>
        <w:t>Алеусского</w:t>
      </w:r>
      <w:proofErr w:type="spellEnd"/>
      <w:r w:rsidRPr="00A71BAB">
        <w:rPr>
          <w:sz w:val="28"/>
          <w:szCs w:val="28"/>
        </w:rPr>
        <w:t>, Верх-</w:t>
      </w:r>
      <w:proofErr w:type="spellStart"/>
      <w:r w:rsidRPr="00A71BAB">
        <w:rPr>
          <w:sz w:val="28"/>
          <w:szCs w:val="28"/>
        </w:rPr>
        <w:t>Чикского</w:t>
      </w:r>
      <w:proofErr w:type="spellEnd"/>
      <w:r w:rsidRPr="00A71BAB">
        <w:rPr>
          <w:sz w:val="28"/>
          <w:szCs w:val="28"/>
        </w:rPr>
        <w:t xml:space="preserve">, Козихинского, </w:t>
      </w:r>
      <w:proofErr w:type="spellStart"/>
      <w:r w:rsidRPr="00A71BAB">
        <w:rPr>
          <w:sz w:val="28"/>
          <w:szCs w:val="28"/>
        </w:rPr>
        <w:t>Нижнекаменского</w:t>
      </w:r>
      <w:proofErr w:type="spellEnd"/>
      <w:r w:rsidRPr="00A71BAB">
        <w:rPr>
          <w:sz w:val="28"/>
          <w:szCs w:val="28"/>
        </w:rPr>
        <w:t xml:space="preserve">, Петровского, </w:t>
      </w:r>
      <w:proofErr w:type="spellStart"/>
      <w:r w:rsidRPr="00A71BAB">
        <w:rPr>
          <w:sz w:val="28"/>
          <w:szCs w:val="28"/>
        </w:rPr>
        <w:t>Пролетаского</w:t>
      </w:r>
      <w:proofErr w:type="spellEnd"/>
      <w:r w:rsidRPr="00A71BAB">
        <w:rPr>
          <w:sz w:val="28"/>
          <w:szCs w:val="28"/>
        </w:rPr>
        <w:t xml:space="preserve">, </w:t>
      </w:r>
      <w:proofErr w:type="spellStart"/>
      <w:r w:rsidRPr="00A71BAB">
        <w:rPr>
          <w:sz w:val="28"/>
          <w:szCs w:val="28"/>
        </w:rPr>
        <w:t>Рогалевского</w:t>
      </w:r>
      <w:proofErr w:type="spellEnd"/>
      <w:r w:rsidRPr="00A71BAB">
        <w:rPr>
          <w:sz w:val="28"/>
          <w:szCs w:val="28"/>
        </w:rPr>
        <w:t xml:space="preserve">, </w:t>
      </w:r>
      <w:proofErr w:type="spellStart"/>
      <w:r w:rsidRPr="00A71BAB">
        <w:rPr>
          <w:sz w:val="28"/>
          <w:szCs w:val="28"/>
        </w:rPr>
        <w:t>Спиринского</w:t>
      </w:r>
      <w:proofErr w:type="spellEnd"/>
      <w:r w:rsidRPr="00A71BAB">
        <w:rPr>
          <w:sz w:val="28"/>
          <w:szCs w:val="28"/>
        </w:rPr>
        <w:t xml:space="preserve">, </w:t>
      </w:r>
      <w:proofErr w:type="spellStart"/>
      <w:r w:rsidRPr="00A71BAB">
        <w:rPr>
          <w:sz w:val="28"/>
          <w:szCs w:val="28"/>
        </w:rPr>
        <w:t>Усть-Луковского</w:t>
      </w:r>
      <w:proofErr w:type="spellEnd"/>
      <w:r w:rsidRPr="00A71BAB">
        <w:rPr>
          <w:sz w:val="28"/>
          <w:szCs w:val="28"/>
        </w:rPr>
        <w:t xml:space="preserve">, </w:t>
      </w:r>
      <w:proofErr w:type="spellStart"/>
      <w:r w:rsidRPr="00A71BAB">
        <w:rPr>
          <w:sz w:val="28"/>
          <w:szCs w:val="28"/>
        </w:rPr>
        <w:t>Устюжанинского</w:t>
      </w:r>
      <w:proofErr w:type="spellEnd"/>
      <w:r w:rsidRPr="00A71BAB">
        <w:rPr>
          <w:sz w:val="28"/>
          <w:szCs w:val="28"/>
        </w:rPr>
        <w:t xml:space="preserve">, Филипповского, </w:t>
      </w:r>
      <w:proofErr w:type="spellStart"/>
      <w:r w:rsidRPr="00A71BAB">
        <w:rPr>
          <w:sz w:val="28"/>
          <w:szCs w:val="28"/>
        </w:rPr>
        <w:t>Чингисского</w:t>
      </w:r>
      <w:proofErr w:type="spellEnd"/>
      <w:r w:rsidRPr="00A71BAB">
        <w:rPr>
          <w:sz w:val="28"/>
          <w:szCs w:val="28"/>
        </w:rPr>
        <w:t xml:space="preserve">, </w:t>
      </w:r>
      <w:proofErr w:type="spellStart"/>
      <w:r w:rsidRPr="00A71BAB">
        <w:rPr>
          <w:sz w:val="28"/>
          <w:szCs w:val="28"/>
        </w:rPr>
        <w:t>Шайдуровского</w:t>
      </w:r>
      <w:proofErr w:type="spellEnd"/>
      <w:r w:rsidRPr="00A71BAB">
        <w:rPr>
          <w:sz w:val="28"/>
          <w:szCs w:val="28"/>
        </w:rPr>
        <w:t xml:space="preserve"> сельсовета Ордынского района Новосибирской области), состоялось 28 собраний, приняли участие 350 человек. Проект</w:t>
      </w:r>
      <w:r>
        <w:rPr>
          <w:sz w:val="28"/>
          <w:szCs w:val="28"/>
        </w:rPr>
        <w:t>ы</w:t>
      </w:r>
      <w:r w:rsidRPr="00A71BAB">
        <w:rPr>
          <w:sz w:val="28"/>
          <w:szCs w:val="28"/>
        </w:rPr>
        <w:t xml:space="preserve"> правил землепользования и застройки </w:t>
      </w:r>
      <w:proofErr w:type="spellStart"/>
      <w:r w:rsidRPr="00A71BAB">
        <w:rPr>
          <w:sz w:val="28"/>
          <w:szCs w:val="28"/>
        </w:rPr>
        <w:t>Вагайцевского</w:t>
      </w:r>
      <w:proofErr w:type="spellEnd"/>
      <w:r>
        <w:rPr>
          <w:sz w:val="28"/>
          <w:szCs w:val="28"/>
        </w:rPr>
        <w:t>, Верх-</w:t>
      </w:r>
      <w:proofErr w:type="spellStart"/>
      <w:r>
        <w:rPr>
          <w:sz w:val="28"/>
          <w:szCs w:val="28"/>
        </w:rPr>
        <w:t>Ирменского</w:t>
      </w:r>
      <w:proofErr w:type="spellEnd"/>
      <w:r>
        <w:rPr>
          <w:sz w:val="28"/>
          <w:szCs w:val="28"/>
        </w:rPr>
        <w:t xml:space="preserve">, </w:t>
      </w:r>
      <w:proofErr w:type="spellStart"/>
      <w:r>
        <w:rPr>
          <w:sz w:val="28"/>
          <w:szCs w:val="28"/>
        </w:rPr>
        <w:t>Кирзинского</w:t>
      </w:r>
      <w:proofErr w:type="spellEnd"/>
      <w:r w:rsidRPr="00A71BAB">
        <w:rPr>
          <w:sz w:val="28"/>
          <w:szCs w:val="28"/>
        </w:rPr>
        <w:t xml:space="preserve"> сельсовет</w:t>
      </w:r>
      <w:r>
        <w:rPr>
          <w:sz w:val="28"/>
          <w:szCs w:val="28"/>
        </w:rPr>
        <w:t>ов</w:t>
      </w:r>
      <w:r w:rsidRPr="00A71BAB">
        <w:rPr>
          <w:sz w:val="28"/>
          <w:szCs w:val="28"/>
        </w:rPr>
        <w:t xml:space="preserve"> Ордынского района Новосибирской области отклонен</w:t>
      </w:r>
      <w:r>
        <w:rPr>
          <w:sz w:val="28"/>
          <w:szCs w:val="28"/>
        </w:rPr>
        <w:t>ы</w:t>
      </w:r>
      <w:r w:rsidRPr="00A71BAB">
        <w:rPr>
          <w:sz w:val="28"/>
          <w:szCs w:val="28"/>
        </w:rPr>
        <w:t xml:space="preserve"> и направлен</w:t>
      </w:r>
      <w:r>
        <w:rPr>
          <w:sz w:val="28"/>
          <w:szCs w:val="28"/>
        </w:rPr>
        <w:t>ы</w:t>
      </w:r>
      <w:r w:rsidRPr="00A71BAB">
        <w:rPr>
          <w:sz w:val="28"/>
          <w:szCs w:val="28"/>
        </w:rPr>
        <w:t xml:space="preserve"> на доработку приказ</w:t>
      </w:r>
      <w:r>
        <w:rPr>
          <w:sz w:val="28"/>
          <w:szCs w:val="28"/>
        </w:rPr>
        <w:t>а</w:t>
      </w:r>
      <w:r w:rsidRPr="00A71BAB">
        <w:rPr>
          <w:sz w:val="28"/>
          <w:szCs w:val="28"/>
        </w:rPr>
        <w:t>м</w:t>
      </w:r>
      <w:r>
        <w:rPr>
          <w:sz w:val="28"/>
          <w:szCs w:val="28"/>
        </w:rPr>
        <w:t>и</w:t>
      </w:r>
      <w:r w:rsidRPr="00A71BAB">
        <w:rPr>
          <w:sz w:val="28"/>
          <w:szCs w:val="28"/>
        </w:rPr>
        <w:t xml:space="preserve"> </w:t>
      </w:r>
      <w:r w:rsidR="00D75A7D">
        <w:rPr>
          <w:sz w:val="28"/>
          <w:szCs w:val="28"/>
        </w:rPr>
        <w:t>министерства строительства Новосибирской области</w:t>
      </w:r>
      <w:r w:rsidRPr="00A71BAB">
        <w:rPr>
          <w:sz w:val="28"/>
          <w:szCs w:val="28"/>
        </w:rPr>
        <w:t xml:space="preserve"> от 27.02.2018 № 88</w:t>
      </w:r>
      <w:r>
        <w:rPr>
          <w:sz w:val="28"/>
          <w:szCs w:val="28"/>
        </w:rPr>
        <w:t xml:space="preserve">, </w:t>
      </w:r>
      <w:r w:rsidRPr="001B5462">
        <w:rPr>
          <w:sz w:val="28"/>
          <w:szCs w:val="28"/>
        </w:rPr>
        <w:t>от 03.07.2018 №314</w:t>
      </w:r>
      <w:r>
        <w:rPr>
          <w:sz w:val="28"/>
          <w:szCs w:val="28"/>
        </w:rPr>
        <w:t xml:space="preserve">, </w:t>
      </w:r>
      <w:r w:rsidRPr="001B5462">
        <w:rPr>
          <w:sz w:val="28"/>
          <w:szCs w:val="28"/>
        </w:rPr>
        <w:t>от 17.07.2018 №355</w:t>
      </w:r>
      <w:r w:rsidRPr="00A71BAB">
        <w:rPr>
          <w:sz w:val="28"/>
          <w:szCs w:val="28"/>
        </w:rPr>
        <w:t>. Проекты правил землепользования и застройки Березовского, Верх-</w:t>
      </w:r>
      <w:proofErr w:type="spellStart"/>
      <w:r w:rsidRPr="00A71BAB">
        <w:rPr>
          <w:sz w:val="28"/>
          <w:szCs w:val="28"/>
        </w:rPr>
        <w:t>Алеусского</w:t>
      </w:r>
      <w:proofErr w:type="spellEnd"/>
      <w:r w:rsidRPr="00A71BAB">
        <w:rPr>
          <w:sz w:val="28"/>
          <w:szCs w:val="28"/>
        </w:rPr>
        <w:t>, Верх-</w:t>
      </w:r>
      <w:proofErr w:type="spellStart"/>
      <w:r w:rsidRPr="00A71BAB">
        <w:rPr>
          <w:sz w:val="28"/>
          <w:szCs w:val="28"/>
        </w:rPr>
        <w:t>Чикского</w:t>
      </w:r>
      <w:proofErr w:type="spellEnd"/>
      <w:r w:rsidRPr="00A71BAB">
        <w:rPr>
          <w:sz w:val="28"/>
          <w:szCs w:val="28"/>
        </w:rPr>
        <w:t xml:space="preserve">, Козихинского, </w:t>
      </w:r>
      <w:proofErr w:type="spellStart"/>
      <w:r w:rsidRPr="00A71BAB">
        <w:rPr>
          <w:sz w:val="28"/>
          <w:szCs w:val="28"/>
        </w:rPr>
        <w:t>Нижнекаменского</w:t>
      </w:r>
      <w:proofErr w:type="spellEnd"/>
      <w:r w:rsidRPr="00A71BAB">
        <w:rPr>
          <w:sz w:val="28"/>
          <w:szCs w:val="28"/>
        </w:rPr>
        <w:t xml:space="preserve">, Петровского, </w:t>
      </w:r>
      <w:proofErr w:type="spellStart"/>
      <w:r w:rsidRPr="00A71BAB">
        <w:rPr>
          <w:sz w:val="28"/>
          <w:szCs w:val="28"/>
        </w:rPr>
        <w:t>Пролетаского</w:t>
      </w:r>
      <w:proofErr w:type="spellEnd"/>
      <w:r w:rsidRPr="00A71BAB">
        <w:rPr>
          <w:sz w:val="28"/>
          <w:szCs w:val="28"/>
        </w:rPr>
        <w:t xml:space="preserve">, </w:t>
      </w:r>
      <w:proofErr w:type="spellStart"/>
      <w:r w:rsidRPr="00A71BAB">
        <w:rPr>
          <w:sz w:val="28"/>
          <w:szCs w:val="28"/>
        </w:rPr>
        <w:t>Рогалевского</w:t>
      </w:r>
      <w:proofErr w:type="spellEnd"/>
      <w:r w:rsidRPr="00A71BAB">
        <w:rPr>
          <w:sz w:val="28"/>
          <w:szCs w:val="28"/>
        </w:rPr>
        <w:t xml:space="preserve">, </w:t>
      </w:r>
      <w:proofErr w:type="spellStart"/>
      <w:r w:rsidRPr="00A71BAB">
        <w:rPr>
          <w:sz w:val="28"/>
          <w:szCs w:val="28"/>
        </w:rPr>
        <w:t>Спиринского</w:t>
      </w:r>
      <w:proofErr w:type="spellEnd"/>
      <w:r w:rsidRPr="00A71BAB">
        <w:rPr>
          <w:sz w:val="28"/>
          <w:szCs w:val="28"/>
        </w:rPr>
        <w:t xml:space="preserve">, </w:t>
      </w:r>
      <w:proofErr w:type="spellStart"/>
      <w:r w:rsidRPr="00A71BAB">
        <w:rPr>
          <w:sz w:val="28"/>
          <w:szCs w:val="28"/>
        </w:rPr>
        <w:t>Усть-Луковского</w:t>
      </w:r>
      <w:proofErr w:type="spellEnd"/>
      <w:r w:rsidRPr="00A71BAB">
        <w:rPr>
          <w:sz w:val="28"/>
          <w:szCs w:val="28"/>
        </w:rPr>
        <w:t xml:space="preserve">, </w:t>
      </w:r>
      <w:proofErr w:type="spellStart"/>
      <w:r w:rsidRPr="00A71BAB">
        <w:rPr>
          <w:sz w:val="28"/>
          <w:szCs w:val="28"/>
        </w:rPr>
        <w:t>Устюжанинского</w:t>
      </w:r>
      <w:proofErr w:type="spellEnd"/>
      <w:r w:rsidRPr="00A71BAB">
        <w:rPr>
          <w:sz w:val="28"/>
          <w:szCs w:val="28"/>
        </w:rPr>
        <w:t xml:space="preserve">, Филипповского, </w:t>
      </w:r>
      <w:proofErr w:type="spellStart"/>
      <w:r w:rsidRPr="00A71BAB">
        <w:rPr>
          <w:sz w:val="28"/>
          <w:szCs w:val="28"/>
        </w:rPr>
        <w:t>Чингисского</w:t>
      </w:r>
      <w:proofErr w:type="spellEnd"/>
      <w:r w:rsidRPr="00A71BAB">
        <w:rPr>
          <w:sz w:val="28"/>
          <w:szCs w:val="28"/>
        </w:rPr>
        <w:t xml:space="preserve">, </w:t>
      </w:r>
      <w:proofErr w:type="spellStart"/>
      <w:r w:rsidRPr="00A71BAB">
        <w:rPr>
          <w:sz w:val="28"/>
          <w:szCs w:val="28"/>
        </w:rPr>
        <w:t>Шайдуровского</w:t>
      </w:r>
      <w:proofErr w:type="spellEnd"/>
      <w:r w:rsidRPr="00A71BAB">
        <w:rPr>
          <w:sz w:val="28"/>
          <w:szCs w:val="28"/>
        </w:rPr>
        <w:t xml:space="preserve"> сельсовета Ордынского района Новосибирской области утверждены решением 30-ой сессии Совета депутатов Ордынского района Новосибирской области от 19.12.2018 № 220.</w:t>
      </w:r>
    </w:p>
    <w:p w:rsidR="00A14916" w:rsidRPr="00042F34" w:rsidRDefault="00A14916" w:rsidP="00A14916">
      <w:pPr>
        <w:tabs>
          <w:tab w:val="left" w:pos="1134"/>
        </w:tabs>
        <w:ind w:firstLine="709"/>
        <w:jc w:val="both"/>
        <w:rPr>
          <w:sz w:val="28"/>
          <w:szCs w:val="28"/>
        </w:rPr>
      </w:pPr>
      <w:r w:rsidRPr="00042F34">
        <w:rPr>
          <w:b/>
          <w:i/>
          <w:sz w:val="28"/>
          <w:szCs w:val="28"/>
        </w:rPr>
        <w:t>Документация по планировке территории</w:t>
      </w:r>
      <w:r>
        <w:rPr>
          <w:b/>
          <w:i/>
          <w:sz w:val="28"/>
          <w:szCs w:val="28"/>
        </w:rPr>
        <w:t>:</w:t>
      </w:r>
      <w:r>
        <w:rPr>
          <w:sz w:val="28"/>
          <w:szCs w:val="28"/>
        </w:rPr>
        <w:t xml:space="preserve"> </w:t>
      </w:r>
      <w:r w:rsidRPr="00C3275B">
        <w:rPr>
          <w:sz w:val="28"/>
          <w:szCs w:val="28"/>
        </w:rPr>
        <w:t>В 2018 г.</w:t>
      </w:r>
      <w:r>
        <w:rPr>
          <w:sz w:val="28"/>
          <w:szCs w:val="28"/>
        </w:rPr>
        <w:t xml:space="preserve"> </w:t>
      </w:r>
      <w:r w:rsidRPr="00042F34">
        <w:rPr>
          <w:sz w:val="28"/>
          <w:szCs w:val="28"/>
        </w:rPr>
        <w:t xml:space="preserve">утверждено </w:t>
      </w:r>
      <w:r>
        <w:rPr>
          <w:sz w:val="28"/>
          <w:szCs w:val="28"/>
        </w:rPr>
        <w:t>4</w:t>
      </w:r>
      <w:r w:rsidRPr="00042F34">
        <w:rPr>
          <w:sz w:val="28"/>
          <w:szCs w:val="28"/>
        </w:rPr>
        <w:t xml:space="preserve"> документации по планировке территории (проект планировки территории и проект межевания территории в его составе) для размещения линейных объектов (</w:t>
      </w:r>
      <w:r>
        <w:rPr>
          <w:sz w:val="28"/>
          <w:szCs w:val="28"/>
        </w:rPr>
        <w:t xml:space="preserve">автомобильные дороги: </w:t>
      </w:r>
      <w:r w:rsidRPr="004748B9">
        <w:rPr>
          <w:sz w:val="28"/>
          <w:szCs w:val="28"/>
        </w:rPr>
        <w:t>р.п. Ордынское 104, 105 км; Н2204 – Березовка; Завьялово-Факел</w:t>
      </w:r>
      <w:r>
        <w:rPr>
          <w:sz w:val="28"/>
          <w:szCs w:val="28"/>
        </w:rPr>
        <w:t xml:space="preserve"> Революции (</w:t>
      </w:r>
      <w:proofErr w:type="spellStart"/>
      <w:r>
        <w:rPr>
          <w:sz w:val="28"/>
          <w:szCs w:val="28"/>
        </w:rPr>
        <w:t>Нижнекаменский</w:t>
      </w:r>
      <w:proofErr w:type="spellEnd"/>
      <w:r>
        <w:rPr>
          <w:sz w:val="28"/>
          <w:szCs w:val="28"/>
        </w:rPr>
        <w:t xml:space="preserve"> с\с) постановлениями Правительства Новосибирской области от 20.02.2018 № 65-п и №69-п, от</w:t>
      </w:r>
      <w:r w:rsidRPr="00730911">
        <w:rPr>
          <w:sz w:val="28"/>
          <w:szCs w:val="28"/>
        </w:rPr>
        <w:t xml:space="preserve"> 10.05.2018 №183-п</w:t>
      </w:r>
      <w:r>
        <w:rPr>
          <w:sz w:val="28"/>
          <w:szCs w:val="28"/>
        </w:rPr>
        <w:t>, от 09.07.2018 №296-п</w:t>
      </w:r>
      <w:r w:rsidRPr="00A95E61">
        <w:rPr>
          <w:sz w:val="28"/>
          <w:szCs w:val="28"/>
        </w:rPr>
        <w:t>.</w:t>
      </w:r>
    </w:p>
    <w:p w:rsidR="00A14916" w:rsidRDefault="00A14916" w:rsidP="00A14916">
      <w:pPr>
        <w:autoSpaceDE w:val="0"/>
        <w:autoSpaceDN w:val="0"/>
        <w:adjustRightInd w:val="0"/>
        <w:ind w:firstLine="709"/>
        <w:jc w:val="both"/>
        <w:rPr>
          <w:bCs/>
          <w:sz w:val="28"/>
          <w:szCs w:val="28"/>
        </w:rPr>
      </w:pPr>
      <w:r w:rsidRPr="00A5483E">
        <w:rPr>
          <w:b/>
          <w:i/>
          <w:sz w:val="28"/>
          <w:szCs w:val="28"/>
        </w:rPr>
        <w:lastRenderedPageBreak/>
        <w:t>Местные нормативы градостроительного проектирования</w:t>
      </w:r>
      <w:r>
        <w:rPr>
          <w:b/>
          <w:i/>
          <w:sz w:val="28"/>
          <w:szCs w:val="28"/>
        </w:rPr>
        <w:t>:</w:t>
      </w:r>
      <w:r w:rsidRPr="00A5483E">
        <w:rPr>
          <w:b/>
          <w:sz w:val="28"/>
          <w:szCs w:val="28"/>
        </w:rPr>
        <w:t xml:space="preserve"> </w:t>
      </w:r>
      <w:r w:rsidRPr="00A5483E">
        <w:rPr>
          <w:sz w:val="28"/>
          <w:szCs w:val="28"/>
        </w:rPr>
        <w:t xml:space="preserve">В 2018 году внесены изменения </w:t>
      </w:r>
      <w:r w:rsidRPr="00A5483E">
        <w:rPr>
          <w:bCs/>
          <w:sz w:val="28"/>
          <w:szCs w:val="28"/>
        </w:rPr>
        <w:t xml:space="preserve">в местные нормативы градостроительного проектирования Ордынского района Новосибирской области и сельских поселений Ордынского района Новосибирской области решением </w:t>
      </w:r>
      <w:r w:rsidRPr="00A5483E">
        <w:rPr>
          <w:sz w:val="28"/>
          <w:szCs w:val="28"/>
        </w:rPr>
        <w:t>30 сессии Совета депутатов Ордынского района Новосибирской области от 19.12.2018 №211</w:t>
      </w:r>
      <w:r>
        <w:rPr>
          <w:bCs/>
          <w:sz w:val="28"/>
          <w:szCs w:val="28"/>
        </w:rPr>
        <w:t>.</w:t>
      </w:r>
    </w:p>
    <w:p w:rsidR="00D75A7D" w:rsidRPr="00BE1AE9" w:rsidRDefault="00D75A7D" w:rsidP="00D75A7D">
      <w:pPr>
        <w:autoSpaceDE w:val="0"/>
        <w:autoSpaceDN w:val="0"/>
        <w:adjustRightInd w:val="0"/>
        <w:ind w:firstLine="709"/>
        <w:jc w:val="both"/>
        <w:rPr>
          <w:b/>
          <w:i/>
          <w:sz w:val="28"/>
          <w:szCs w:val="28"/>
        </w:rPr>
      </w:pPr>
      <w:r>
        <w:rPr>
          <w:b/>
          <w:bCs/>
          <w:i/>
          <w:sz w:val="28"/>
          <w:szCs w:val="28"/>
        </w:rPr>
        <w:t>Оказаны</w:t>
      </w:r>
      <w:r w:rsidRPr="00BE1AE9">
        <w:rPr>
          <w:b/>
          <w:bCs/>
          <w:i/>
          <w:sz w:val="28"/>
          <w:szCs w:val="28"/>
        </w:rPr>
        <w:t xml:space="preserve"> муниципальны</w:t>
      </w:r>
      <w:r>
        <w:rPr>
          <w:b/>
          <w:bCs/>
          <w:i/>
          <w:sz w:val="28"/>
          <w:szCs w:val="28"/>
        </w:rPr>
        <w:t>е</w:t>
      </w:r>
      <w:r w:rsidRPr="00BE1AE9">
        <w:rPr>
          <w:b/>
          <w:bCs/>
          <w:i/>
          <w:sz w:val="28"/>
          <w:szCs w:val="28"/>
        </w:rPr>
        <w:t xml:space="preserve"> услуг</w:t>
      </w:r>
      <w:r>
        <w:rPr>
          <w:b/>
          <w:bCs/>
          <w:i/>
          <w:sz w:val="28"/>
          <w:szCs w:val="28"/>
        </w:rPr>
        <w:t>и</w:t>
      </w:r>
      <w:r w:rsidRPr="00BE1AE9">
        <w:rPr>
          <w:b/>
          <w:bCs/>
          <w:i/>
          <w:sz w:val="28"/>
          <w:szCs w:val="28"/>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275"/>
        <w:gridCol w:w="993"/>
      </w:tblGrid>
      <w:tr w:rsidR="00D75A7D" w:rsidRPr="00D149F9" w:rsidTr="00D75A7D">
        <w:trPr>
          <w:jc w:val="center"/>
        </w:trPr>
        <w:tc>
          <w:tcPr>
            <w:tcW w:w="7230" w:type="dxa"/>
          </w:tcPr>
          <w:p w:rsidR="00D75A7D" w:rsidRPr="00D149F9" w:rsidRDefault="00D75A7D" w:rsidP="0011612A">
            <w:pPr>
              <w:jc w:val="center"/>
              <w:outlineLvl w:val="0"/>
            </w:pPr>
            <w:r w:rsidRPr="00D149F9">
              <w:t>Муниципальная услуга</w:t>
            </w:r>
          </w:p>
        </w:tc>
        <w:tc>
          <w:tcPr>
            <w:tcW w:w="1275" w:type="dxa"/>
          </w:tcPr>
          <w:p w:rsidR="00D75A7D" w:rsidRPr="00B92827" w:rsidRDefault="00D75A7D" w:rsidP="0011612A">
            <w:pPr>
              <w:jc w:val="center"/>
              <w:outlineLvl w:val="0"/>
              <w:rPr>
                <w:b/>
              </w:rPr>
            </w:pPr>
            <w:r w:rsidRPr="00B92827">
              <w:rPr>
                <w:b/>
              </w:rPr>
              <w:t>2017 г.</w:t>
            </w:r>
          </w:p>
        </w:tc>
        <w:tc>
          <w:tcPr>
            <w:tcW w:w="993" w:type="dxa"/>
          </w:tcPr>
          <w:p w:rsidR="00D75A7D" w:rsidRPr="00B92827" w:rsidRDefault="00D75A7D" w:rsidP="0011612A">
            <w:pPr>
              <w:jc w:val="center"/>
              <w:outlineLvl w:val="0"/>
              <w:rPr>
                <w:b/>
              </w:rPr>
            </w:pPr>
            <w:r w:rsidRPr="00B92827">
              <w:rPr>
                <w:b/>
              </w:rPr>
              <w:t>2018 г.</w:t>
            </w:r>
          </w:p>
        </w:tc>
      </w:tr>
      <w:tr w:rsidR="00D75A7D" w:rsidRPr="00D149F9" w:rsidTr="00D75A7D">
        <w:trPr>
          <w:jc w:val="center"/>
        </w:trPr>
        <w:tc>
          <w:tcPr>
            <w:tcW w:w="7230" w:type="dxa"/>
          </w:tcPr>
          <w:p w:rsidR="00D75A7D" w:rsidRPr="00D149F9" w:rsidRDefault="00D75A7D" w:rsidP="0011612A">
            <w:pPr>
              <w:jc w:val="both"/>
              <w:outlineLvl w:val="0"/>
            </w:pPr>
            <w:r w:rsidRPr="00D149F9">
              <w:t>Подготовка, регистрация и выдача градостроительного плана земельного участка</w:t>
            </w:r>
          </w:p>
        </w:tc>
        <w:tc>
          <w:tcPr>
            <w:tcW w:w="1275" w:type="dxa"/>
          </w:tcPr>
          <w:p w:rsidR="00D75A7D" w:rsidRPr="00D149F9" w:rsidRDefault="00D75A7D" w:rsidP="0011612A">
            <w:pPr>
              <w:jc w:val="center"/>
              <w:outlineLvl w:val="0"/>
            </w:pPr>
            <w:r w:rsidRPr="00D149F9">
              <w:t>163</w:t>
            </w:r>
          </w:p>
        </w:tc>
        <w:tc>
          <w:tcPr>
            <w:tcW w:w="993" w:type="dxa"/>
          </w:tcPr>
          <w:p w:rsidR="00D75A7D" w:rsidRPr="00D149F9" w:rsidRDefault="00D75A7D" w:rsidP="0011612A">
            <w:pPr>
              <w:jc w:val="center"/>
              <w:outlineLvl w:val="0"/>
            </w:pPr>
            <w:r>
              <w:t>115</w:t>
            </w:r>
          </w:p>
        </w:tc>
      </w:tr>
      <w:tr w:rsidR="00D75A7D" w:rsidRPr="00D149F9" w:rsidTr="00D75A7D">
        <w:trPr>
          <w:jc w:val="center"/>
        </w:trPr>
        <w:tc>
          <w:tcPr>
            <w:tcW w:w="7230" w:type="dxa"/>
          </w:tcPr>
          <w:p w:rsidR="00D75A7D" w:rsidRPr="00D149F9" w:rsidRDefault="00D75A7D" w:rsidP="0011612A">
            <w:pPr>
              <w:jc w:val="both"/>
              <w:outlineLvl w:val="0"/>
            </w:pPr>
            <w:r>
              <w:t xml:space="preserve">Отказ в выдаче </w:t>
            </w:r>
            <w:r w:rsidRPr="00D149F9">
              <w:t>градостроительного плана земельного участка</w:t>
            </w:r>
          </w:p>
        </w:tc>
        <w:tc>
          <w:tcPr>
            <w:tcW w:w="1275" w:type="dxa"/>
          </w:tcPr>
          <w:p w:rsidR="00D75A7D" w:rsidRPr="00D149F9" w:rsidRDefault="00D75A7D" w:rsidP="0011612A">
            <w:pPr>
              <w:jc w:val="center"/>
              <w:outlineLvl w:val="0"/>
            </w:pPr>
            <w:r>
              <w:t>5</w:t>
            </w:r>
          </w:p>
        </w:tc>
        <w:tc>
          <w:tcPr>
            <w:tcW w:w="993" w:type="dxa"/>
          </w:tcPr>
          <w:p w:rsidR="00D75A7D" w:rsidRPr="00D149F9" w:rsidRDefault="00D75A7D" w:rsidP="0011612A">
            <w:pPr>
              <w:jc w:val="center"/>
              <w:outlineLvl w:val="0"/>
            </w:pPr>
            <w:r>
              <w:t>26</w:t>
            </w:r>
          </w:p>
        </w:tc>
      </w:tr>
      <w:tr w:rsidR="00D75A7D" w:rsidRPr="00D149F9" w:rsidTr="00D75A7D">
        <w:trPr>
          <w:jc w:val="center"/>
        </w:trPr>
        <w:tc>
          <w:tcPr>
            <w:tcW w:w="7230" w:type="dxa"/>
          </w:tcPr>
          <w:p w:rsidR="00D75A7D" w:rsidRPr="00D149F9" w:rsidRDefault="00D75A7D" w:rsidP="0011612A">
            <w:pPr>
              <w:jc w:val="both"/>
              <w:outlineLvl w:val="0"/>
            </w:pPr>
            <w:r w:rsidRPr="00D149F9">
              <w:t>Выдача разрешений на строительство</w:t>
            </w:r>
          </w:p>
        </w:tc>
        <w:tc>
          <w:tcPr>
            <w:tcW w:w="1275" w:type="dxa"/>
          </w:tcPr>
          <w:p w:rsidR="00D75A7D" w:rsidRPr="00D149F9" w:rsidRDefault="00D75A7D" w:rsidP="0011612A">
            <w:pPr>
              <w:jc w:val="center"/>
              <w:outlineLvl w:val="0"/>
            </w:pPr>
            <w:r>
              <w:t>156</w:t>
            </w:r>
          </w:p>
        </w:tc>
        <w:tc>
          <w:tcPr>
            <w:tcW w:w="993" w:type="dxa"/>
          </w:tcPr>
          <w:p w:rsidR="00D75A7D" w:rsidRPr="00D149F9" w:rsidRDefault="00D75A7D" w:rsidP="0011612A">
            <w:pPr>
              <w:jc w:val="center"/>
              <w:outlineLvl w:val="0"/>
            </w:pPr>
            <w:r>
              <w:t>101</w:t>
            </w:r>
          </w:p>
        </w:tc>
      </w:tr>
      <w:tr w:rsidR="00D75A7D" w:rsidRPr="00D149F9" w:rsidTr="00D75A7D">
        <w:trPr>
          <w:jc w:val="center"/>
        </w:trPr>
        <w:tc>
          <w:tcPr>
            <w:tcW w:w="7230" w:type="dxa"/>
          </w:tcPr>
          <w:p w:rsidR="00D75A7D" w:rsidRPr="00D149F9" w:rsidRDefault="00D75A7D" w:rsidP="0011612A">
            <w:pPr>
              <w:jc w:val="both"/>
              <w:outlineLvl w:val="0"/>
            </w:pPr>
            <w:r w:rsidRPr="00D149F9">
              <w:t>Внесение изменений в разрешение на строительство</w:t>
            </w:r>
          </w:p>
        </w:tc>
        <w:tc>
          <w:tcPr>
            <w:tcW w:w="1275" w:type="dxa"/>
          </w:tcPr>
          <w:p w:rsidR="00D75A7D" w:rsidRPr="00D149F9" w:rsidRDefault="00D75A7D" w:rsidP="0011612A">
            <w:pPr>
              <w:jc w:val="center"/>
              <w:outlineLvl w:val="0"/>
            </w:pPr>
            <w:r w:rsidRPr="00D149F9">
              <w:t>19</w:t>
            </w:r>
          </w:p>
        </w:tc>
        <w:tc>
          <w:tcPr>
            <w:tcW w:w="993" w:type="dxa"/>
          </w:tcPr>
          <w:p w:rsidR="00D75A7D" w:rsidRPr="00D149F9" w:rsidRDefault="00D75A7D" w:rsidP="0011612A">
            <w:pPr>
              <w:jc w:val="center"/>
              <w:outlineLvl w:val="0"/>
            </w:pPr>
            <w:r>
              <w:t>23</w:t>
            </w:r>
          </w:p>
        </w:tc>
      </w:tr>
      <w:tr w:rsidR="00D75A7D" w:rsidRPr="00D149F9" w:rsidTr="00D75A7D">
        <w:trPr>
          <w:jc w:val="center"/>
        </w:trPr>
        <w:tc>
          <w:tcPr>
            <w:tcW w:w="7230" w:type="dxa"/>
          </w:tcPr>
          <w:p w:rsidR="00D75A7D" w:rsidRPr="00D149F9" w:rsidRDefault="00D75A7D" w:rsidP="0011612A">
            <w:pPr>
              <w:jc w:val="both"/>
              <w:outlineLvl w:val="0"/>
            </w:pPr>
            <w:r w:rsidRPr="00D149F9">
              <w:t>Продление срока действия разрешения на строительство</w:t>
            </w:r>
          </w:p>
        </w:tc>
        <w:tc>
          <w:tcPr>
            <w:tcW w:w="1275" w:type="dxa"/>
          </w:tcPr>
          <w:p w:rsidR="00D75A7D" w:rsidRPr="00D149F9" w:rsidRDefault="00D75A7D" w:rsidP="0011612A">
            <w:pPr>
              <w:jc w:val="center"/>
              <w:outlineLvl w:val="0"/>
            </w:pPr>
            <w:r w:rsidRPr="00D149F9">
              <w:t>10</w:t>
            </w:r>
          </w:p>
        </w:tc>
        <w:tc>
          <w:tcPr>
            <w:tcW w:w="993" w:type="dxa"/>
          </w:tcPr>
          <w:p w:rsidR="00D75A7D" w:rsidRPr="00D149F9" w:rsidRDefault="00D75A7D" w:rsidP="0011612A">
            <w:pPr>
              <w:jc w:val="center"/>
              <w:outlineLvl w:val="0"/>
            </w:pPr>
            <w:r>
              <w:t>6</w:t>
            </w:r>
          </w:p>
        </w:tc>
      </w:tr>
      <w:tr w:rsidR="00D75A7D" w:rsidRPr="00D149F9" w:rsidTr="00D75A7D">
        <w:trPr>
          <w:jc w:val="center"/>
        </w:trPr>
        <w:tc>
          <w:tcPr>
            <w:tcW w:w="7230" w:type="dxa"/>
          </w:tcPr>
          <w:p w:rsidR="00D75A7D" w:rsidRPr="00D149F9" w:rsidRDefault="00D75A7D" w:rsidP="0011612A">
            <w:pPr>
              <w:jc w:val="both"/>
              <w:outlineLvl w:val="0"/>
            </w:pPr>
            <w:r w:rsidRPr="00D149F9">
              <w:t>Отказ в выдаче разрешения на строительство</w:t>
            </w:r>
          </w:p>
        </w:tc>
        <w:tc>
          <w:tcPr>
            <w:tcW w:w="1275" w:type="dxa"/>
          </w:tcPr>
          <w:p w:rsidR="00D75A7D" w:rsidRPr="00D149F9" w:rsidRDefault="00D75A7D" w:rsidP="0011612A">
            <w:pPr>
              <w:jc w:val="center"/>
              <w:outlineLvl w:val="0"/>
            </w:pPr>
            <w:r w:rsidRPr="00D149F9">
              <w:t>4</w:t>
            </w:r>
          </w:p>
        </w:tc>
        <w:tc>
          <w:tcPr>
            <w:tcW w:w="993" w:type="dxa"/>
          </w:tcPr>
          <w:p w:rsidR="00D75A7D" w:rsidRPr="00D149F9" w:rsidRDefault="00D75A7D" w:rsidP="0011612A">
            <w:pPr>
              <w:jc w:val="center"/>
              <w:outlineLvl w:val="0"/>
            </w:pPr>
            <w:r>
              <w:t>3</w:t>
            </w:r>
          </w:p>
        </w:tc>
      </w:tr>
      <w:tr w:rsidR="00D75A7D" w:rsidRPr="00D149F9" w:rsidTr="00D75A7D">
        <w:trPr>
          <w:jc w:val="center"/>
        </w:trPr>
        <w:tc>
          <w:tcPr>
            <w:tcW w:w="7230" w:type="dxa"/>
          </w:tcPr>
          <w:p w:rsidR="00D75A7D" w:rsidRPr="00D149F9" w:rsidRDefault="00D75A7D" w:rsidP="0011612A">
            <w:pPr>
              <w:jc w:val="both"/>
              <w:outlineLvl w:val="0"/>
            </w:pPr>
            <w:r>
              <w:t>Уведомление о соответствии (начало строительства)</w:t>
            </w:r>
          </w:p>
        </w:tc>
        <w:tc>
          <w:tcPr>
            <w:tcW w:w="1275" w:type="dxa"/>
          </w:tcPr>
          <w:p w:rsidR="00D75A7D" w:rsidRPr="00D149F9" w:rsidRDefault="00D75A7D" w:rsidP="0011612A">
            <w:pPr>
              <w:jc w:val="center"/>
              <w:outlineLvl w:val="0"/>
            </w:pPr>
            <w:r>
              <w:t>-</w:t>
            </w:r>
          </w:p>
        </w:tc>
        <w:tc>
          <w:tcPr>
            <w:tcW w:w="993" w:type="dxa"/>
          </w:tcPr>
          <w:p w:rsidR="00D75A7D" w:rsidRDefault="00D75A7D" w:rsidP="0011612A">
            <w:pPr>
              <w:jc w:val="center"/>
              <w:outlineLvl w:val="0"/>
            </w:pPr>
            <w:r>
              <w:t>62</w:t>
            </w:r>
          </w:p>
        </w:tc>
      </w:tr>
      <w:tr w:rsidR="00D75A7D" w:rsidRPr="00D149F9" w:rsidTr="00D75A7D">
        <w:trPr>
          <w:jc w:val="center"/>
        </w:trPr>
        <w:tc>
          <w:tcPr>
            <w:tcW w:w="7230" w:type="dxa"/>
          </w:tcPr>
          <w:p w:rsidR="00D75A7D" w:rsidRPr="00D149F9" w:rsidRDefault="00D75A7D" w:rsidP="0011612A">
            <w:pPr>
              <w:jc w:val="both"/>
              <w:outlineLvl w:val="0"/>
            </w:pPr>
            <w:r>
              <w:t>Уведомление о несоответствии (начало строительства)</w:t>
            </w:r>
          </w:p>
        </w:tc>
        <w:tc>
          <w:tcPr>
            <w:tcW w:w="1275" w:type="dxa"/>
          </w:tcPr>
          <w:p w:rsidR="00D75A7D" w:rsidRPr="00D149F9" w:rsidRDefault="00D75A7D" w:rsidP="0011612A">
            <w:pPr>
              <w:jc w:val="center"/>
              <w:outlineLvl w:val="0"/>
            </w:pPr>
            <w:r>
              <w:t>-</w:t>
            </w:r>
          </w:p>
        </w:tc>
        <w:tc>
          <w:tcPr>
            <w:tcW w:w="993" w:type="dxa"/>
          </w:tcPr>
          <w:p w:rsidR="00D75A7D" w:rsidRDefault="00D75A7D" w:rsidP="0011612A">
            <w:pPr>
              <w:jc w:val="center"/>
              <w:outlineLvl w:val="0"/>
            </w:pPr>
            <w:r>
              <w:t>1</w:t>
            </w:r>
          </w:p>
        </w:tc>
      </w:tr>
      <w:tr w:rsidR="00D75A7D" w:rsidRPr="00D149F9" w:rsidTr="00D75A7D">
        <w:trPr>
          <w:jc w:val="center"/>
        </w:trPr>
        <w:tc>
          <w:tcPr>
            <w:tcW w:w="7230" w:type="dxa"/>
          </w:tcPr>
          <w:p w:rsidR="00D75A7D" w:rsidRPr="00D149F9" w:rsidRDefault="00D75A7D" w:rsidP="0011612A">
            <w:pPr>
              <w:jc w:val="both"/>
              <w:outlineLvl w:val="0"/>
            </w:pPr>
            <w:r w:rsidRPr="00D149F9">
              <w:t>Выдача разрешений на ввод объекта в эксплуатацию</w:t>
            </w:r>
            <w:r>
              <w:t xml:space="preserve"> </w:t>
            </w:r>
          </w:p>
        </w:tc>
        <w:tc>
          <w:tcPr>
            <w:tcW w:w="1275" w:type="dxa"/>
          </w:tcPr>
          <w:p w:rsidR="00D75A7D" w:rsidRPr="00D149F9" w:rsidRDefault="00D75A7D" w:rsidP="0011612A">
            <w:pPr>
              <w:jc w:val="center"/>
              <w:outlineLvl w:val="0"/>
            </w:pPr>
            <w:r w:rsidRPr="00D149F9">
              <w:t>25</w:t>
            </w:r>
          </w:p>
        </w:tc>
        <w:tc>
          <w:tcPr>
            <w:tcW w:w="993" w:type="dxa"/>
          </w:tcPr>
          <w:p w:rsidR="00D75A7D" w:rsidRPr="00D149F9" w:rsidRDefault="00D75A7D" w:rsidP="0011612A">
            <w:pPr>
              <w:jc w:val="center"/>
              <w:outlineLvl w:val="0"/>
            </w:pPr>
            <w:r w:rsidRPr="00D149F9">
              <w:t>25</w:t>
            </w:r>
          </w:p>
        </w:tc>
      </w:tr>
      <w:tr w:rsidR="00D75A7D" w:rsidRPr="00D149F9" w:rsidTr="00D75A7D">
        <w:trPr>
          <w:jc w:val="center"/>
        </w:trPr>
        <w:tc>
          <w:tcPr>
            <w:tcW w:w="7230" w:type="dxa"/>
          </w:tcPr>
          <w:p w:rsidR="00D75A7D" w:rsidRPr="00D149F9" w:rsidRDefault="00D75A7D" w:rsidP="0011612A">
            <w:pPr>
              <w:jc w:val="both"/>
              <w:outlineLvl w:val="0"/>
            </w:pPr>
            <w:r w:rsidRPr="00D149F9">
              <w:t>Отказ в выдаче разрешения на ввод</w:t>
            </w:r>
          </w:p>
        </w:tc>
        <w:tc>
          <w:tcPr>
            <w:tcW w:w="1275" w:type="dxa"/>
          </w:tcPr>
          <w:p w:rsidR="00D75A7D" w:rsidRPr="00D149F9" w:rsidRDefault="00D75A7D" w:rsidP="0011612A">
            <w:pPr>
              <w:jc w:val="center"/>
              <w:outlineLvl w:val="0"/>
            </w:pPr>
            <w:r>
              <w:t>10</w:t>
            </w:r>
          </w:p>
        </w:tc>
        <w:tc>
          <w:tcPr>
            <w:tcW w:w="993" w:type="dxa"/>
          </w:tcPr>
          <w:p w:rsidR="00D75A7D" w:rsidRPr="00D149F9" w:rsidRDefault="00D75A7D" w:rsidP="0011612A">
            <w:pPr>
              <w:jc w:val="center"/>
              <w:outlineLvl w:val="0"/>
            </w:pPr>
            <w:r>
              <w:t>3</w:t>
            </w:r>
          </w:p>
        </w:tc>
      </w:tr>
      <w:tr w:rsidR="00D75A7D" w:rsidRPr="00D149F9" w:rsidTr="00D75A7D">
        <w:trPr>
          <w:jc w:val="center"/>
        </w:trPr>
        <w:tc>
          <w:tcPr>
            <w:tcW w:w="7230" w:type="dxa"/>
          </w:tcPr>
          <w:p w:rsidR="00D75A7D" w:rsidRPr="00D149F9" w:rsidRDefault="00D75A7D" w:rsidP="0011612A">
            <w:pPr>
              <w:jc w:val="both"/>
              <w:outlineLvl w:val="0"/>
            </w:pPr>
            <w:r>
              <w:t>Уведомление о соответствии (окончание строительства)</w:t>
            </w:r>
          </w:p>
        </w:tc>
        <w:tc>
          <w:tcPr>
            <w:tcW w:w="1275" w:type="dxa"/>
          </w:tcPr>
          <w:p w:rsidR="00D75A7D" w:rsidRDefault="00D75A7D" w:rsidP="0011612A">
            <w:pPr>
              <w:jc w:val="center"/>
              <w:outlineLvl w:val="0"/>
            </w:pPr>
            <w:r>
              <w:t>-</w:t>
            </w:r>
          </w:p>
        </w:tc>
        <w:tc>
          <w:tcPr>
            <w:tcW w:w="993" w:type="dxa"/>
          </w:tcPr>
          <w:p w:rsidR="00D75A7D" w:rsidRDefault="00D75A7D" w:rsidP="0011612A">
            <w:pPr>
              <w:jc w:val="center"/>
              <w:outlineLvl w:val="0"/>
            </w:pPr>
            <w:r>
              <w:t>54</w:t>
            </w:r>
          </w:p>
        </w:tc>
      </w:tr>
      <w:tr w:rsidR="00D75A7D" w:rsidRPr="00D149F9" w:rsidTr="00D75A7D">
        <w:trPr>
          <w:jc w:val="center"/>
        </w:trPr>
        <w:tc>
          <w:tcPr>
            <w:tcW w:w="7230" w:type="dxa"/>
          </w:tcPr>
          <w:p w:rsidR="00D75A7D" w:rsidRPr="00D149F9" w:rsidRDefault="00D75A7D" w:rsidP="0011612A">
            <w:pPr>
              <w:jc w:val="both"/>
              <w:outlineLvl w:val="0"/>
            </w:pPr>
            <w:r>
              <w:t>Уведомление о несоответствии (окончание строительства)</w:t>
            </w:r>
          </w:p>
        </w:tc>
        <w:tc>
          <w:tcPr>
            <w:tcW w:w="1275" w:type="dxa"/>
          </w:tcPr>
          <w:p w:rsidR="00D75A7D" w:rsidRDefault="00D75A7D" w:rsidP="0011612A">
            <w:pPr>
              <w:jc w:val="center"/>
              <w:outlineLvl w:val="0"/>
            </w:pPr>
            <w:r>
              <w:t>-</w:t>
            </w:r>
          </w:p>
        </w:tc>
        <w:tc>
          <w:tcPr>
            <w:tcW w:w="993" w:type="dxa"/>
          </w:tcPr>
          <w:p w:rsidR="00D75A7D" w:rsidRDefault="00D75A7D" w:rsidP="0011612A">
            <w:pPr>
              <w:jc w:val="center"/>
              <w:outlineLvl w:val="0"/>
            </w:pPr>
            <w:r>
              <w:t>2</w:t>
            </w:r>
          </w:p>
        </w:tc>
      </w:tr>
    </w:tbl>
    <w:p w:rsidR="0079599B" w:rsidRDefault="0079599B" w:rsidP="0079599B">
      <w:pPr>
        <w:ind w:firstLine="708"/>
        <w:jc w:val="both"/>
        <w:rPr>
          <w:sz w:val="28"/>
        </w:rPr>
      </w:pPr>
      <w:r w:rsidRPr="00674304">
        <w:rPr>
          <w:sz w:val="28"/>
        </w:rPr>
        <w:t xml:space="preserve">В соответствии со статьей 72 Земельного кодекса Российской Федерации в 2018 году проводились проверки в рамках муниципального земельного контроля в отношении физических лиц. Проведено 20 проверок, из них 9 плановых, 11 внеплановых. В результате, в отношении 6 граждан выписаны предписания, 1 гражданину по факту административного правонарушения был выписан штраф. </w:t>
      </w:r>
    </w:p>
    <w:p w:rsidR="002A242F" w:rsidRPr="00674304" w:rsidRDefault="002A242F" w:rsidP="0079599B">
      <w:pPr>
        <w:ind w:firstLine="708"/>
        <w:jc w:val="both"/>
        <w:rPr>
          <w:sz w:val="28"/>
        </w:rPr>
      </w:pPr>
    </w:p>
    <w:p w:rsidR="000B2A6B" w:rsidRDefault="000B2A6B" w:rsidP="00B51AB6">
      <w:pPr>
        <w:widowControl w:val="0"/>
        <w:numPr>
          <w:ilvl w:val="0"/>
          <w:numId w:val="33"/>
        </w:numPr>
        <w:autoSpaceDE w:val="0"/>
        <w:autoSpaceDN w:val="0"/>
        <w:adjustRightInd w:val="0"/>
        <w:jc w:val="center"/>
        <w:rPr>
          <w:b/>
          <w:sz w:val="28"/>
          <w:szCs w:val="28"/>
        </w:rPr>
      </w:pPr>
      <w:r w:rsidRPr="00A04E38">
        <w:rPr>
          <w:b/>
          <w:sz w:val="28"/>
          <w:szCs w:val="28"/>
        </w:rPr>
        <w:t>Создание условий для обеспечения поселений услугами связи, общественного питания, торговли и бытового обслуживания</w:t>
      </w:r>
    </w:p>
    <w:p w:rsidR="000B2A6B" w:rsidRPr="00C86288" w:rsidRDefault="000B2A6B" w:rsidP="000B2A6B">
      <w:pPr>
        <w:widowControl w:val="0"/>
        <w:autoSpaceDE w:val="0"/>
        <w:autoSpaceDN w:val="0"/>
        <w:adjustRightInd w:val="0"/>
        <w:jc w:val="center"/>
        <w:rPr>
          <w:b/>
          <w:sz w:val="24"/>
          <w:szCs w:val="28"/>
        </w:rPr>
      </w:pPr>
    </w:p>
    <w:p w:rsidR="00192D61" w:rsidRDefault="000B2A6B" w:rsidP="00192D61">
      <w:pPr>
        <w:jc w:val="both"/>
        <w:rPr>
          <w:color w:val="333333"/>
          <w:sz w:val="28"/>
          <w:szCs w:val="36"/>
        </w:rPr>
      </w:pPr>
      <w:r w:rsidRPr="003B582D">
        <w:rPr>
          <w:sz w:val="28"/>
          <w:szCs w:val="28"/>
        </w:rPr>
        <w:tab/>
      </w:r>
      <w:r w:rsidR="00192D61" w:rsidRPr="00192D61">
        <w:rPr>
          <w:sz w:val="28"/>
          <w:szCs w:val="36"/>
        </w:rPr>
        <w:t>На территории района услуги телефонной связи оказывают «Ростелеком», операторы сотовой связи «МТС», «Мегафон», «Теле2», «</w:t>
      </w:r>
      <w:proofErr w:type="spellStart"/>
      <w:r w:rsidR="00192D61" w:rsidRPr="00192D61">
        <w:rPr>
          <w:sz w:val="28"/>
          <w:szCs w:val="36"/>
        </w:rPr>
        <w:t>БиЛайн</w:t>
      </w:r>
      <w:proofErr w:type="spellEnd"/>
      <w:r w:rsidR="00192D61" w:rsidRPr="00192D61">
        <w:rPr>
          <w:sz w:val="28"/>
          <w:szCs w:val="36"/>
        </w:rPr>
        <w:t xml:space="preserve">». Для улучшения качества мобильной связи в 2018 году дополнительно предоставлено в аренду 6 земельных участков для строительства вышек в </w:t>
      </w:r>
      <w:proofErr w:type="spellStart"/>
      <w:r w:rsidR="00192D61" w:rsidRPr="00192D61">
        <w:rPr>
          <w:sz w:val="28"/>
          <w:szCs w:val="36"/>
        </w:rPr>
        <w:t>д.Верх</w:t>
      </w:r>
      <w:proofErr w:type="spellEnd"/>
      <w:r w:rsidR="00192D61" w:rsidRPr="00192D61">
        <w:rPr>
          <w:sz w:val="28"/>
          <w:szCs w:val="36"/>
        </w:rPr>
        <w:t xml:space="preserve">-Чик, </w:t>
      </w:r>
      <w:proofErr w:type="spellStart"/>
      <w:r w:rsidR="00192D61" w:rsidRPr="00192D61">
        <w:rPr>
          <w:sz w:val="28"/>
          <w:szCs w:val="36"/>
        </w:rPr>
        <w:t>п.Пролетарский</w:t>
      </w:r>
      <w:proofErr w:type="spellEnd"/>
      <w:r w:rsidR="00192D61" w:rsidRPr="00192D61">
        <w:rPr>
          <w:sz w:val="28"/>
          <w:szCs w:val="36"/>
        </w:rPr>
        <w:t xml:space="preserve">, </w:t>
      </w:r>
      <w:proofErr w:type="spellStart"/>
      <w:r w:rsidR="00192D61" w:rsidRPr="00192D61">
        <w:rPr>
          <w:sz w:val="28"/>
          <w:szCs w:val="36"/>
        </w:rPr>
        <w:t>с.Усть</w:t>
      </w:r>
      <w:proofErr w:type="spellEnd"/>
      <w:r w:rsidR="00192D61" w:rsidRPr="00192D61">
        <w:rPr>
          <w:sz w:val="28"/>
          <w:szCs w:val="36"/>
        </w:rPr>
        <w:t xml:space="preserve">-Луковка, </w:t>
      </w:r>
      <w:proofErr w:type="spellStart"/>
      <w:r w:rsidR="00192D61" w:rsidRPr="00192D61">
        <w:rPr>
          <w:sz w:val="28"/>
          <w:szCs w:val="36"/>
        </w:rPr>
        <w:t>с.Козиха</w:t>
      </w:r>
      <w:proofErr w:type="spellEnd"/>
      <w:r w:rsidR="00192D61" w:rsidRPr="00192D61">
        <w:rPr>
          <w:sz w:val="28"/>
          <w:szCs w:val="36"/>
        </w:rPr>
        <w:t xml:space="preserve">, </w:t>
      </w:r>
      <w:proofErr w:type="spellStart"/>
      <w:r w:rsidR="00192D61" w:rsidRPr="00192D61">
        <w:rPr>
          <w:sz w:val="28"/>
          <w:szCs w:val="36"/>
        </w:rPr>
        <w:t>с.Верх-Алеус</w:t>
      </w:r>
      <w:proofErr w:type="spellEnd"/>
      <w:r w:rsidR="00192D61" w:rsidRPr="00192D61">
        <w:rPr>
          <w:sz w:val="28"/>
          <w:szCs w:val="36"/>
        </w:rPr>
        <w:t xml:space="preserve">, с. </w:t>
      </w:r>
      <w:proofErr w:type="spellStart"/>
      <w:r w:rsidR="00192D61" w:rsidRPr="00192D61">
        <w:rPr>
          <w:sz w:val="28"/>
          <w:szCs w:val="36"/>
        </w:rPr>
        <w:t>Нижнекаменка</w:t>
      </w:r>
      <w:proofErr w:type="spellEnd"/>
      <w:r w:rsidR="00192D61" w:rsidRPr="00192D61">
        <w:rPr>
          <w:color w:val="333333"/>
          <w:sz w:val="28"/>
          <w:szCs w:val="36"/>
        </w:rPr>
        <w:t xml:space="preserve">. </w:t>
      </w:r>
    </w:p>
    <w:p w:rsidR="00192D61" w:rsidRPr="00192D61" w:rsidRDefault="00192D61" w:rsidP="00192D61">
      <w:pPr>
        <w:ind w:firstLine="708"/>
        <w:jc w:val="both"/>
        <w:rPr>
          <w:sz w:val="28"/>
          <w:szCs w:val="36"/>
        </w:rPr>
      </w:pPr>
      <w:r w:rsidRPr="00192D61">
        <w:rPr>
          <w:sz w:val="28"/>
          <w:szCs w:val="27"/>
        </w:rPr>
        <w:t>Почтовые услуги населению района оказываются через 23 почтовых отделения, в населенных пунктах, где они отсутствуют - почтальонами.</w:t>
      </w:r>
      <w:r w:rsidRPr="00513A24">
        <w:rPr>
          <w:sz w:val="36"/>
          <w:szCs w:val="36"/>
        </w:rPr>
        <w:t xml:space="preserve"> </w:t>
      </w:r>
      <w:r w:rsidRPr="00192D61">
        <w:rPr>
          <w:sz w:val="28"/>
          <w:szCs w:val="36"/>
        </w:rPr>
        <w:t xml:space="preserve">В 2018 году в 12 поселениях установлены банковские терминалы для осуществления операций с банковскими картами, в том числе по приему и снятию наличных средств и оплате кредитов. В семи сельских отделениях почтовой связи можно осуществить полный спектр банковских услуг «Почта банк», это кредитование, открытие карт, вклады и другое). В отделениях почтовой связи р.п. Ордынское, </w:t>
      </w:r>
      <w:proofErr w:type="spellStart"/>
      <w:r w:rsidRPr="00192D61">
        <w:rPr>
          <w:sz w:val="28"/>
          <w:szCs w:val="36"/>
        </w:rPr>
        <w:t>с.Красный</w:t>
      </w:r>
      <w:proofErr w:type="spellEnd"/>
      <w:r w:rsidRPr="00192D61">
        <w:rPr>
          <w:sz w:val="28"/>
          <w:szCs w:val="36"/>
        </w:rPr>
        <w:t xml:space="preserve"> Яр, </w:t>
      </w:r>
      <w:proofErr w:type="spellStart"/>
      <w:r w:rsidRPr="00192D61">
        <w:rPr>
          <w:sz w:val="28"/>
          <w:szCs w:val="36"/>
        </w:rPr>
        <w:t>с.Кирза</w:t>
      </w:r>
      <w:proofErr w:type="spellEnd"/>
      <w:r w:rsidRPr="00192D61">
        <w:rPr>
          <w:sz w:val="28"/>
          <w:szCs w:val="36"/>
        </w:rPr>
        <w:t xml:space="preserve">, </w:t>
      </w:r>
      <w:proofErr w:type="spellStart"/>
      <w:r w:rsidRPr="00192D61">
        <w:rPr>
          <w:sz w:val="28"/>
          <w:szCs w:val="36"/>
        </w:rPr>
        <w:t>с.Спирино</w:t>
      </w:r>
      <w:proofErr w:type="spellEnd"/>
      <w:r w:rsidRPr="00192D61">
        <w:rPr>
          <w:sz w:val="28"/>
          <w:szCs w:val="36"/>
        </w:rPr>
        <w:t xml:space="preserve"> почтальоны снабжены мобильными платежно-кассовыми терминалами, что позволяет клиентам оплачивать платежи не выходя из дома. </w:t>
      </w:r>
    </w:p>
    <w:p w:rsidR="000B2A6B" w:rsidRPr="0011612A" w:rsidRDefault="00192D61" w:rsidP="00192D61">
      <w:pPr>
        <w:jc w:val="both"/>
        <w:rPr>
          <w:sz w:val="28"/>
          <w:szCs w:val="28"/>
        </w:rPr>
      </w:pPr>
      <w:r w:rsidRPr="00513A24">
        <w:rPr>
          <w:color w:val="333333"/>
          <w:sz w:val="36"/>
          <w:szCs w:val="36"/>
        </w:rPr>
        <w:t xml:space="preserve"> </w:t>
      </w:r>
      <w:r>
        <w:rPr>
          <w:color w:val="333333"/>
          <w:sz w:val="36"/>
          <w:szCs w:val="36"/>
        </w:rPr>
        <w:tab/>
      </w:r>
      <w:r w:rsidR="000B2A6B" w:rsidRPr="0011612A">
        <w:rPr>
          <w:sz w:val="28"/>
          <w:szCs w:val="28"/>
        </w:rPr>
        <w:t>С целью создания условий для развития торговли, общественного питания и бытового обслуживания:</w:t>
      </w:r>
    </w:p>
    <w:p w:rsidR="000B2A6B" w:rsidRPr="0011612A" w:rsidRDefault="000B2A6B" w:rsidP="000B2A6B">
      <w:pPr>
        <w:pStyle w:val="12"/>
        <w:spacing w:before="0" w:beforeAutospacing="0" w:after="0" w:afterAutospacing="0"/>
        <w:jc w:val="both"/>
        <w:rPr>
          <w:sz w:val="28"/>
          <w:szCs w:val="28"/>
        </w:rPr>
      </w:pPr>
      <w:r w:rsidRPr="0011612A">
        <w:rPr>
          <w:sz w:val="28"/>
          <w:szCs w:val="28"/>
        </w:rPr>
        <w:t>- проводилось информирование предпринимательского сообщества об изменениях в действующем законодательстве;</w:t>
      </w:r>
    </w:p>
    <w:p w:rsidR="000B2A6B" w:rsidRPr="0011612A" w:rsidRDefault="000B2A6B" w:rsidP="000B2A6B">
      <w:pPr>
        <w:pStyle w:val="12"/>
        <w:spacing w:before="0" w:beforeAutospacing="0" w:after="0" w:afterAutospacing="0"/>
        <w:jc w:val="both"/>
        <w:rPr>
          <w:sz w:val="28"/>
          <w:szCs w:val="28"/>
        </w:rPr>
      </w:pPr>
      <w:r w:rsidRPr="0011612A">
        <w:rPr>
          <w:sz w:val="28"/>
          <w:szCs w:val="28"/>
        </w:rPr>
        <w:lastRenderedPageBreak/>
        <w:t>- в целях недопущения неоправданного роста цен на основные продукты питания в сфере потребительского рынка ежемесячно проводился мониторинг розничных цен и ассортимента на основные продовольственные товары в трех сетевых магазинах и пяти стационарных магазинах в системе ГАС «Управления» Новосибирской области;</w:t>
      </w:r>
    </w:p>
    <w:p w:rsidR="000B2A6B" w:rsidRPr="0011612A" w:rsidRDefault="000B2A6B" w:rsidP="000B2A6B">
      <w:pPr>
        <w:pStyle w:val="12"/>
        <w:spacing w:before="0" w:beforeAutospacing="0" w:after="0" w:afterAutospacing="0"/>
        <w:jc w:val="both"/>
        <w:rPr>
          <w:sz w:val="28"/>
          <w:szCs w:val="28"/>
        </w:rPr>
      </w:pPr>
      <w:r w:rsidRPr="0011612A">
        <w:rPr>
          <w:sz w:val="28"/>
          <w:szCs w:val="28"/>
        </w:rPr>
        <w:t>- совместно с Прокуратурой Ордынского района проводились проверки по соблюдению ценообразования на лекарственные препараты, включенные в перечень жизненно необходимых и важнейших лекарственных препаратов;</w:t>
      </w:r>
    </w:p>
    <w:p w:rsidR="000B2A6B" w:rsidRPr="0011612A" w:rsidRDefault="000B2A6B" w:rsidP="000B2A6B">
      <w:pPr>
        <w:jc w:val="both"/>
        <w:rPr>
          <w:sz w:val="28"/>
          <w:szCs w:val="28"/>
        </w:rPr>
      </w:pPr>
      <w:r w:rsidRPr="0011612A">
        <w:rPr>
          <w:sz w:val="28"/>
          <w:szCs w:val="28"/>
        </w:rPr>
        <w:t>- организованно участие работников торговли и общественного питания в обучающих семинарах и курсах повышения квалификации в г. Новосибирске, в резул</w:t>
      </w:r>
      <w:r w:rsidR="0011612A" w:rsidRPr="0011612A">
        <w:rPr>
          <w:sz w:val="28"/>
          <w:szCs w:val="28"/>
        </w:rPr>
        <w:t>ьтате 5 человек прошли обучение;</w:t>
      </w:r>
    </w:p>
    <w:p w:rsidR="000B2A6B" w:rsidRPr="0011612A" w:rsidRDefault="000B2A6B" w:rsidP="000B2A6B">
      <w:pPr>
        <w:jc w:val="both"/>
        <w:rPr>
          <w:sz w:val="28"/>
          <w:szCs w:val="28"/>
        </w:rPr>
      </w:pPr>
      <w:r w:rsidRPr="0011612A">
        <w:rPr>
          <w:sz w:val="28"/>
          <w:szCs w:val="28"/>
        </w:rPr>
        <w:t>- в целях активизации потребительского спроса и развития рынков</w:t>
      </w:r>
      <w:r w:rsidRPr="0011612A">
        <w:rPr>
          <w:b/>
          <w:sz w:val="28"/>
          <w:szCs w:val="28"/>
        </w:rPr>
        <w:t xml:space="preserve"> </w:t>
      </w:r>
      <w:r w:rsidRPr="0011612A">
        <w:rPr>
          <w:sz w:val="28"/>
          <w:szCs w:val="28"/>
        </w:rPr>
        <w:t>сбыта,</w:t>
      </w:r>
      <w:r w:rsidRPr="0011612A">
        <w:rPr>
          <w:b/>
          <w:sz w:val="28"/>
          <w:szCs w:val="28"/>
        </w:rPr>
        <w:t xml:space="preserve"> </w:t>
      </w:r>
      <w:r w:rsidRPr="0011612A">
        <w:rPr>
          <w:sz w:val="28"/>
          <w:szCs w:val="28"/>
        </w:rPr>
        <w:t>организовано участие предприятий Ордынского района в выставках-ярмарках всех уровней, обеспечивающих продвижение местной продукции на межрегиональные и местные рынки;</w:t>
      </w:r>
    </w:p>
    <w:p w:rsidR="000B2A6B" w:rsidRPr="0011612A" w:rsidRDefault="000B2A6B" w:rsidP="000B2A6B">
      <w:pPr>
        <w:autoSpaceDE w:val="0"/>
        <w:autoSpaceDN w:val="0"/>
        <w:jc w:val="both"/>
        <w:rPr>
          <w:sz w:val="28"/>
          <w:szCs w:val="28"/>
        </w:rPr>
      </w:pPr>
      <w:r w:rsidRPr="0011612A">
        <w:rPr>
          <w:sz w:val="28"/>
          <w:szCs w:val="28"/>
        </w:rPr>
        <w:t>- проведены организационные мероприятия по привлечению предприятий и предпринимателей Ордынского района для участия в зональных оптово-розничных ярмарках: «</w:t>
      </w:r>
      <w:proofErr w:type="spellStart"/>
      <w:r w:rsidRPr="0011612A">
        <w:rPr>
          <w:sz w:val="28"/>
          <w:szCs w:val="28"/>
        </w:rPr>
        <w:t>Краснообская</w:t>
      </w:r>
      <w:proofErr w:type="spellEnd"/>
      <w:r w:rsidRPr="0011612A">
        <w:rPr>
          <w:sz w:val="28"/>
          <w:szCs w:val="28"/>
        </w:rPr>
        <w:t xml:space="preserve"> осень», «</w:t>
      </w:r>
      <w:proofErr w:type="spellStart"/>
      <w:r w:rsidRPr="0011612A">
        <w:rPr>
          <w:sz w:val="28"/>
          <w:szCs w:val="28"/>
        </w:rPr>
        <w:t>Кулундинская</w:t>
      </w:r>
      <w:proofErr w:type="spellEnd"/>
      <w:r w:rsidRPr="0011612A">
        <w:rPr>
          <w:sz w:val="28"/>
          <w:szCs w:val="28"/>
        </w:rPr>
        <w:t>», «</w:t>
      </w:r>
      <w:proofErr w:type="spellStart"/>
      <w:r w:rsidRPr="0011612A">
        <w:rPr>
          <w:sz w:val="28"/>
          <w:szCs w:val="28"/>
        </w:rPr>
        <w:t>Искитимская</w:t>
      </w:r>
      <w:proofErr w:type="spellEnd"/>
      <w:r w:rsidRPr="0011612A">
        <w:rPr>
          <w:sz w:val="28"/>
          <w:szCs w:val="28"/>
        </w:rPr>
        <w:t>», «</w:t>
      </w:r>
      <w:proofErr w:type="spellStart"/>
      <w:r w:rsidRPr="0011612A">
        <w:rPr>
          <w:sz w:val="28"/>
          <w:szCs w:val="28"/>
        </w:rPr>
        <w:t>Карасукская</w:t>
      </w:r>
      <w:proofErr w:type="spellEnd"/>
      <w:r w:rsidRPr="0011612A">
        <w:rPr>
          <w:sz w:val="28"/>
          <w:szCs w:val="28"/>
        </w:rPr>
        <w:t>», «</w:t>
      </w:r>
      <w:proofErr w:type="spellStart"/>
      <w:r w:rsidRPr="0011612A">
        <w:rPr>
          <w:sz w:val="28"/>
          <w:szCs w:val="28"/>
        </w:rPr>
        <w:t>Сузунская</w:t>
      </w:r>
      <w:proofErr w:type="spellEnd"/>
      <w:r w:rsidRPr="0011612A">
        <w:rPr>
          <w:sz w:val="28"/>
          <w:szCs w:val="28"/>
        </w:rPr>
        <w:t>»</w:t>
      </w:r>
      <w:r w:rsidR="0011612A">
        <w:rPr>
          <w:sz w:val="28"/>
          <w:szCs w:val="28"/>
        </w:rPr>
        <w:t>, «</w:t>
      </w:r>
      <w:proofErr w:type="spellStart"/>
      <w:r w:rsidR="0011612A">
        <w:rPr>
          <w:sz w:val="28"/>
          <w:szCs w:val="28"/>
        </w:rPr>
        <w:t>Доволенская</w:t>
      </w:r>
      <w:proofErr w:type="spellEnd"/>
      <w:r w:rsidR="0011612A">
        <w:rPr>
          <w:sz w:val="28"/>
          <w:szCs w:val="28"/>
        </w:rPr>
        <w:t>»</w:t>
      </w:r>
      <w:r w:rsidRPr="0011612A">
        <w:rPr>
          <w:sz w:val="28"/>
          <w:szCs w:val="28"/>
        </w:rPr>
        <w:t xml:space="preserve">; </w:t>
      </w:r>
    </w:p>
    <w:p w:rsidR="000B2A6B" w:rsidRPr="0011612A" w:rsidRDefault="000B2A6B" w:rsidP="000B2A6B">
      <w:pPr>
        <w:autoSpaceDE w:val="0"/>
        <w:autoSpaceDN w:val="0"/>
        <w:adjustRightInd w:val="0"/>
        <w:jc w:val="both"/>
        <w:rPr>
          <w:sz w:val="28"/>
          <w:szCs w:val="28"/>
        </w:rPr>
      </w:pPr>
      <w:r w:rsidRPr="0011612A">
        <w:rPr>
          <w:bCs/>
          <w:sz w:val="28"/>
          <w:szCs w:val="28"/>
        </w:rPr>
        <w:t xml:space="preserve">- в целях стимулирования деловой активности, развития межрегиональных связей проводилась работа по привлечению местных торговых предприятий и предприятий-производителей для участия в «Днях </w:t>
      </w:r>
      <w:r w:rsidR="0011612A" w:rsidRPr="0011612A">
        <w:rPr>
          <w:bCs/>
          <w:sz w:val="28"/>
          <w:szCs w:val="28"/>
        </w:rPr>
        <w:t>урожая</w:t>
      </w:r>
      <w:r w:rsidRPr="0011612A">
        <w:rPr>
          <w:bCs/>
          <w:sz w:val="28"/>
          <w:szCs w:val="28"/>
        </w:rPr>
        <w:t>» и специализированных выставках в г. Новосибирске.</w:t>
      </w:r>
    </w:p>
    <w:p w:rsidR="000B2A6B" w:rsidRPr="0011612A" w:rsidRDefault="000B2A6B" w:rsidP="000B2A6B">
      <w:pPr>
        <w:ind w:firstLine="708"/>
        <w:jc w:val="both"/>
        <w:rPr>
          <w:sz w:val="28"/>
          <w:szCs w:val="28"/>
        </w:rPr>
      </w:pPr>
      <w:r w:rsidRPr="0011612A">
        <w:rPr>
          <w:sz w:val="28"/>
          <w:szCs w:val="28"/>
        </w:rPr>
        <w:t xml:space="preserve">Вышеперечисленные мероприятия нацелены на развитие предпринимательской деятельности в части расширения производства, рынков сбыта, установления новых партнерских отношений.  </w:t>
      </w:r>
    </w:p>
    <w:p w:rsidR="0011612A" w:rsidRPr="0011612A" w:rsidRDefault="000B2A6B" w:rsidP="0011612A">
      <w:pPr>
        <w:ind w:firstLine="709"/>
        <w:jc w:val="both"/>
        <w:rPr>
          <w:sz w:val="36"/>
          <w:szCs w:val="36"/>
        </w:rPr>
      </w:pPr>
      <w:r w:rsidRPr="0011612A">
        <w:rPr>
          <w:sz w:val="28"/>
          <w:szCs w:val="28"/>
        </w:rPr>
        <w:t xml:space="preserve">Торговое обслуживание населения осуществляют </w:t>
      </w:r>
      <w:r w:rsidR="0011612A" w:rsidRPr="0011612A">
        <w:rPr>
          <w:color w:val="000000"/>
          <w:sz w:val="28"/>
          <w:szCs w:val="28"/>
        </w:rPr>
        <w:t>261 торговая точка, 58- предприятий общественного питания и 108 - предприятий бытового обслуживания.</w:t>
      </w:r>
      <w:r w:rsidR="0011612A">
        <w:rPr>
          <w:color w:val="000000"/>
          <w:sz w:val="28"/>
          <w:szCs w:val="28"/>
        </w:rPr>
        <w:t xml:space="preserve"> </w:t>
      </w:r>
      <w:r w:rsidR="0011612A" w:rsidRPr="0011612A">
        <w:rPr>
          <w:sz w:val="28"/>
          <w:szCs w:val="28"/>
        </w:rPr>
        <w:t>Более 80% из них принадлежат представителям малого бизнеса, 10 магазинов принадлежат потребительской кооперации. В прошлом году было открыто 4 магазина розничной торговли и 1 непродовольственной группы товаров.</w:t>
      </w:r>
    </w:p>
    <w:p w:rsidR="000B2A6B" w:rsidRPr="0011612A" w:rsidRDefault="000B2A6B" w:rsidP="000B2A6B">
      <w:pPr>
        <w:ind w:firstLine="708"/>
        <w:jc w:val="both"/>
        <w:rPr>
          <w:color w:val="FF0000"/>
          <w:sz w:val="28"/>
          <w:szCs w:val="28"/>
        </w:rPr>
      </w:pPr>
      <w:r w:rsidRPr="0011612A">
        <w:rPr>
          <w:sz w:val="28"/>
          <w:szCs w:val="28"/>
        </w:rPr>
        <w:t xml:space="preserve">В целях поддержки и развития торговли в малых и отдаленных селах района, была проведена работа по информированию субъектов малого и среднего предпринимательства через газету «Ордынская газета», официальный сайт администрации Ордынского района в информационно-телекоммуникационной сети «Интернет» по вопросам возможности получения субсидий на компенсацию транспортных расходов по доставке товаров первой необходимости, индивидуальное консультирование по заполнению документов. В результате проделанной работы два хозяйствующих субъекта получил компенсацию в размере </w:t>
      </w:r>
      <w:r w:rsidR="0011612A">
        <w:rPr>
          <w:sz w:val="28"/>
          <w:szCs w:val="28"/>
        </w:rPr>
        <w:t>около</w:t>
      </w:r>
      <w:r w:rsidRPr="0011612A">
        <w:rPr>
          <w:sz w:val="28"/>
          <w:szCs w:val="28"/>
        </w:rPr>
        <w:t xml:space="preserve"> </w:t>
      </w:r>
      <w:r w:rsidR="0011612A">
        <w:rPr>
          <w:sz w:val="28"/>
          <w:szCs w:val="28"/>
        </w:rPr>
        <w:t>3</w:t>
      </w:r>
      <w:r w:rsidRPr="0011612A">
        <w:rPr>
          <w:sz w:val="28"/>
          <w:szCs w:val="28"/>
        </w:rPr>
        <w:t>00 тыс. рублей из областного бюджета Новосибирской области.</w:t>
      </w:r>
    </w:p>
    <w:p w:rsidR="000B2A6B" w:rsidRPr="00EE2837" w:rsidRDefault="000B2A6B" w:rsidP="000B2A6B">
      <w:pPr>
        <w:pStyle w:val="a8"/>
        <w:ind w:right="1" w:firstLine="426"/>
        <w:jc w:val="both"/>
        <w:rPr>
          <w:sz w:val="28"/>
          <w:szCs w:val="28"/>
        </w:rPr>
      </w:pPr>
      <w:r w:rsidRPr="00FC0A26">
        <w:rPr>
          <w:sz w:val="28"/>
          <w:szCs w:val="28"/>
          <w:highlight w:val="red"/>
        </w:rPr>
        <w:tab/>
      </w:r>
      <w:r w:rsidRPr="00EE2837">
        <w:rPr>
          <w:sz w:val="28"/>
          <w:szCs w:val="28"/>
        </w:rPr>
        <w:t xml:space="preserve">    Строительство и реконструкция объектов торговли ведется за счет средств субъектов малого и среднего предпринимательства, на эти цели направлено инвестиций более </w:t>
      </w:r>
      <w:r w:rsidR="00EE2837" w:rsidRPr="00EE2837">
        <w:rPr>
          <w:sz w:val="28"/>
          <w:szCs w:val="28"/>
        </w:rPr>
        <w:t>16,5</w:t>
      </w:r>
      <w:r w:rsidRPr="00EE2837">
        <w:rPr>
          <w:sz w:val="28"/>
          <w:szCs w:val="28"/>
        </w:rPr>
        <w:t xml:space="preserve"> млн. руб.  </w:t>
      </w:r>
    </w:p>
    <w:p w:rsidR="000B2A6B" w:rsidRPr="00EE2837" w:rsidRDefault="000B2A6B" w:rsidP="000B2A6B">
      <w:pPr>
        <w:ind w:firstLine="708"/>
        <w:jc w:val="both"/>
        <w:rPr>
          <w:sz w:val="28"/>
          <w:szCs w:val="28"/>
        </w:rPr>
      </w:pPr>
      <w:r w:rsidRPr="00EE2837">
        <w:rPr>
          <w:sz w:val="28"/>
          <w:szCs w:val="28"/>
        </w:rPr>
        <w:lastRenderedPageBreak/>
        <w:t xml:space="preserve">Общественное питание представлено </w:t>
      </w:r>
      <w:r w:rsidR="00EE2837" w:rsidRPr="00EE2837">
        <w:rPr>
          <w:sz w:val="28"/>
          <w:szCs w:val="28"/>
        </w:rPr>
        <w:t>58</w:t>
      </w:r>
      <w:r w:rsidRPr="00EE2837">
        <w:rPr>
          <w:sz w:val="28"/>
          <w:szCs w:val="28"/>
        </w:rPr>
        <w:t xml:space="preserve"> предприятием, из них 2</w:t>
      </w:r>
      <w:r w:rsidR="00EE2837" w:rsidRPr="00EE2837">
        <w:rPr>
          <w:sz w:val="28"/>
          <w:szCs w:val="28"/>
        </w:rPr>
        <w:t>6</w:t>
      </w:r>
      <w:r w:rsidRPr="00EE2837">
        <w:rPr>
          <w:sz w:val="28"/>
          <w:szCs w:val="28"/>
        </w:rPr>
        <w:t xml:space="preserve"> предприятий субъектов малого и среднего предпринимательства, 3 предприятия потребительской кооперации, 29 школьных столовых. </w:t>
      </w:r>
    </w:p>
    <w:p w:rsidR="000B2A6B" w:rsidRPr="00EE2837" w:rsidRDefault="000B2A6B" w:rsidP="000B2A6B">
      <w:pPr>
        <w:autoSpaceDE w:val="0"/>
        <w:autoSpaceDN w:val="0"/>
        <w:adjustRightInd w:val="0"/>
        <w:ind w:firstLine="708"/>
        <w:jc w:val="both"/>
        <w:rPr>
          <w:sz w:val="28"/>
          <w:szCs w:val="28"/>
        </w:rPr>
      </w:pPr>
      <w:r w:rsidRPr="00EE2837">
        <w:rPr>
          <w:sz w:val="28"/>
          <w:szCs w:val="28"/>
        </w:rPr>
        <w:t xml:space="preserve">Увеличивается объем общественного питания за счет расширения услуг и качества их предоставления. Предприятия общественного питания обслуживают торжественные даты, проводят дискотеки и праздничные мероприятия, практикуют обслуживание мероприятий с выездом. </w:t>
      </w:r>
    </w:p>
    <w:p w:rsidR="000B2A6B" w:rsidRPr="00EE2837" w:rsidRDefault="000B2A6B" w:rsidP="000B2A6B">
      <w:pPr>
        <w:autoSpaceDE w:val="0"/>
        <w:autoSpaceDN w:val="0"/>
        <w:adjustRightInd w:val="0"/>
        <w:ind w:firstLine="708"/>
        <w:jc w:val="both"/>
        <w:rPr>
          <w:sz w:val="28"/>
          <w:szCs w:val="28"/>
        </w:rPr>
      </w:pPr>
      <w:r w:rsidRPr="00EE2837">
        <w:rPr>
          <w:sz w:val="28"/>
          <w:szCs w:val="28"/>
        </w:rPr>
        <w:t>Оборот общественного питания в 201</w:t>
      </w:r>
      <w:r w:rsidR="00EE2837" w:rsidRPr="00EE2837">
        <w:rPr>
          <w:sz w:val="28"/>
          <w:szCs w:val="28"/>
        </w:rPr>
        <w:t>8</w:t>
      </w:r>
      <w:r w:rsidRPr="00EE2837">
        <w:rPr>
          <w:sz w:val="28"/>
          <w:szCs w:val="28"/>
        </w:rPr>
        <w:t xml:space="preserve"> году увеличился на </w:t>
      </w:r>
      <w:r w:rsidR="00EE2837" w:rsidRPr="00EE2837">
        <w:rPr>
          <w:sz w:val="28"/>
          <w:szCs w:val="28"/>
        </w:rPr>
        <w:t>15,6</w:t>
      </w:r>
      <w:r w:rsidRPr="00EE2837">
        <w:rPr>
          <w:sz w:val="28"/>
          <w:szCs w:val="28"/>
        </w:rPr>
        <w:t xml:space="preserve"> % </w:t>
      </w:r>
      <w:r w:rsidRPr="00EE2837">
        <w:rPr>
          <w:bCs/>
          <w:sz w:val="28"/>
          <w:szCs w:val="28"/>
        </w:rPr>
        <w:t>по отношению к прошлому году</w:t>
      </w:r>
      <w:r w:rsidRPr="00EE2837">
        <w:rPr>
          <w:sz w:val="28"/>
          <w:szCs w:val="28"/>
        </w:rPr>
        <w:t xml:space="preserve"> и составил </w:t>
      </w:r>
      <w:r w:rsidR="00EE2837" w:rsidRPr="00EE2837">
        <w:rPr>
          <w:sz w:val="27"/>
          <w:szCs w:val="27"/>
        </w:rPr>
        <w:t xml:space="preserve">504,1 </w:t>
      </w:r>
      <w:r w:rsidR="00EE2837" w:rsidRPr="00EE2837">
        <w:rPr>
          <w:sz w:val="28"/>
          <w:szCs w:val="28"/>
        </w:rPr>
        <w:t>млн.</w:t>
      </w:r>
      <w:r w:rsidRPr="00EE2837">
        <w:rPr>
          <w:sz w:val="28"/>
          <w:szCs w:val="28"/>
        </w:rPr>
        <w:t xml:space="preserve"> руб.</w:t>
      </w:r>
    </w:p>
    <w:p w:rsidR="00EE2837" w:rsidRDefault="000B2A6B" w:rsidP="00EE2837">
      <w:pPr>
        <w:ind w:firstLine="426"/>
        <w:jc w:val="both"/>
        <w:rPr>
          <w:sz w:val="28"/>
          <w:szCs w:val="28"/>
          <w:highlight w:val="red"/>
        </w:rPr>
      </w:pPr>
      <w:r w:rsidRPr="00EE2837">
        <w:rPr>
          <w:sz w:val="28"/>
          <w:szCs w:val="28"/>
        </w:rPr>
        <w:tab/>
      </w:r>
      <w:r w:rsidR="00EE2837" w:rsidRPr="00126DC0">
        <w:rPr>
          <w:sz w:val="27"/>
          <w:szCs w:val="27"/>
        </w:rPr>
        <w:t>За 2018 год населению района оказано услуг на 568,0 млн. руб., что на 5,8% выше уровня 2017 года. В структуре платных услуг традиционно преобладают коммунальные услуги, услуги связи, бытовые услуги</w:t>
      </w:r>
      <w:r w:rsidR="00EE2837" w:rsidRPr="00FC0A26">
        <w:rPr>
          <w:sz w:val="28"/>
          <w:szCs w:val="28"/>
          <w:highlight w:val="red"/>
        </w:rPr>
        <w:t xml:space="preserve"> </w:t>
      </w:r>
    </w:p>
    <w:p w:rsidR="000B2A6B" w:rsidRPr="00EE2837" w:rsidRDefault="000B2A6B" w:rsidP="00EE2837">
      <w:pPr>
        <w:ind w:firstLine="708"/>
        <w:jc w:val="both"/>
        <w:rPr>
          <w:i/>
          <w:sz w:val="24"/>
          <w:szCs w:val="24"/>
        </w:rPr>
      </w:pPr>
      <w:r w:rsidRPr="00EE2837">
        <w:rPr>
          <w:sz w:val="28"/>
          <w:szCs w:val="28"/>
        </w:rPr>
        <w:t xml:space="preserve">Наибольший рост отмечен в сфере бытового обслуживания. </w:t>
      </w:r>
      <w:r w:rsidRPr="00EE2837">
        <w:rPr>
          <w:sz w:val="28"/>
        </w:rPr>
        <w:t>Объем бытовых услуг, оказанных населению района, в 201</w:t>
      </w:r>
      <w:r w:rsidR="00EE2837" w:rsidRPr="00EE2837">
        <w:rPr>
          <w:sz w:val="28"/>
        </w:rPr>
        <w:t>8</w:t>
      </w:r>
      <w:r w:rsidRPr="00EE2837">
        <w:rPr>
          <w:sz w:val="28"/>
        </w:rPr>
        <w:t xml:space="preserve"> году увеличился на 1</w:t>
      </w:r>
      <w:r w:rsidR="00EE2837" w:rsidRPr="00EE2837">
        <w:rPr>
          <w:sz w:val="28"/>
        </w:rPr>
        <w:t>6</w:t>
      </w:r>
      <w:r w:rsidRPr="00EE2837">
        <w:rPr>
          <w:sz w:val="28"/>
        </w:rPr>
        <w:t xml:space="preserve">% и составил </w:t>
      </w:r>
      <w:r w:rsidR="00EE2837" w:rsidRPr="00EE2837">
        <w:rPr>
          <w:sz w:val="28"/>
        </w:rPr>
        <w:t>139,0</w:t>
      </w:r>
      <w:r w:rsidRPr="00EE2837">
        <w:rPr>
          <w:sz w:val="28"/>
        </w:rPr>
        <w:t xml:space="preserve"> млн. рублей.  Р</w:t>
      </w:r>
      <w:r w:rsidRPr="00EE2837">
        <w:rPr>
          <w:sz w:val="28"/>
          <w:szCs w:val="28"/>
        </w:rPr>
        <w:t>азвитие происходит в основном среди таких видов бытовых услуг, предоставляемых населению, как услуги по техническому обслуживанию и ремонту транспортных средств, парикмахерские услуги, услуги по пошиву и ремонту швейных изделий, головных уборов, обуви, услуги по ремонту и техническому обслуживанию бытовой радиоэлектронной аппаратуры, бытовых машин и приборов, услуги по ремонту и строительству жилья, услуги фотоателье, ритуальные услуги.</w:t>
      </w:r>
    </w:p>
    <w:p w:rsidR="000B2A6B" w:rsidRDefault="000B2A6B" w:rsidP="000B2A6B">
      <w:pPr>
        <w:ind w:firstLine="567"/>
        <w:jc w:val="both"/>
        <w:rPr>
          <w:sz w:val="28"/>
          <w:szCs w:val="28"/>
        </w:rPr>
      </w:pPr>
      <w:r w:rsidRPr="00EE2837">
        <w:rPr>
          <w:sz w:val="28"/>
          <w:szCs w:val="28"/>
        </w:rPr>
        <w:tab/>
        <w:t>В 201</w:t>
      </w:r>
      <w:r w:rsidR="00EE2837" w:rsidRPr="00EE2837">
        <w:rPr>
          <w:sz w:val="28"/>
          <w:szCs w:val="28"/>
        </w:rPr>
        <w:t>9</w:t>
      </w:r>
      <w:r w:rsidRPr="00EE2837">
        <w:rPr>
          <w:sz w:val="28"/>
          <w:szCs w:val="28"/>
        </w:rPr>
        <w:t xml:space="preserve"> году продолжится работа по сохранению сложившейся системы торгового обслуживания сельского населения, повышению его качества, развитию системы общественного питания и сферы бытового обслуживания.</w:t>
      </w:r>
    </w:p>
    <w:p w:rsidR="002A242F" w:rsidRPr="003B582D" w:rsidRDefault="002A242F" w:rsidP="000B2A6B">
      <w:pPr>
        <w:ind w:firstLine="567"/>
        <w:jc w:val="both"/>
        <w:rPr>
          <w:sz w:val="28"/>
          <w:szCs w:val="28"/>
        </w:rPr>
      </w:pPr>
    </w:p>
    <w:p w:rsidR="00866B7C" w:rsidRDefault="00307A3B" w:rsidP="00192D61">
      <w:pPr>
        <w:numPr>
          <w:ilvl w:val="0"/>
          <w:numId w:val="33"/>
        </w:numPr>
        <w:ind w:left="0" w:firstLine="0"/>
        <w:jc w:val="center"/>
        <w:rPr>
          <w:b/>
          <w:sz w:val="28"/>
          <w:szCs w:val="28"/>
        </w:rPr>
      </w:pPr>
      <w:r w:rsidRPr="00A04E38">
        <w:rPr>
          <w:b/>
          <w:sz w:val="28"/>
          <w:szCs w:val="28"/>
        </w:rPr>
        <w:t>Организация библи</w:t>
      </w:r>
      <w:r w:rsidR="006E7748" w:rsidRPr="00A04E38">
        <w:rPr>
          <w:b/>
          <w:sz w:val="28"/>
          <w:szCs w:val="28"/>
        </w:rPr>
        <w:t xml:space="preserve">отечного обслуживания населения, </w:t>
      </w:r>
      <w:r w:rsidRPr="00A04E38">
        <w:rPr>
          <w:b/>
          <w:sz w:val="28"/>
          <w:szCs w:val="28"/>
        </w:rPr>
        <w:t>комплектование и обеспечение сохранности их библиотечных фондов</w:t>
      </w:r>
    </w:p>
    <w:p w:rsidR="00BB6109" w:rsidRPr="00292E73" w:rsidRDefault="00BB6109" w:rsidP="00BB6109">
      <w:pPr>
        <w:jc w:val="center"/>
        <w:rPr>
          <w:b/>
          <w:sz w:val="24"/>
          <w:szCs w:val="28"/>
        </w:rPr>
      </w:pPr>
    </w:p>
    <w:p w:rsidR="00BB6109" w:rsidRPr="00FC0A26" w:rsidRDefault="006947D6" w:rsidP="00BB6109">
      <w:pPr>
        <w:jc w:val="both"/>
        <w:rPr>
          <w:sz w:val="28"/>
          <w:szCs w:val="28"/>
          <w:highlight w:val="red"/>
        </w:rPr>
      </w:pPr>
      <w:r>
        <w:rPr>
          <w:b/>
          <w:sz w:val="28"/>
          <w:szCs w:val="28"/>
        </w:rPr>
        <w:tab/>
      </w:r>
      <w:r w:rsidR="00BB6109" w:rsidRPr="00B31939">
        <w:rPr>
          <w:sz w:val="28"/>
          <w:szCs w:val="28"/>
        </w:rPr>
        <w:t>Муниципальное казенное учреждение культуры Ордынского района Новосибирской области «Ордынская централизованная библиотечная система»</w:t>
      </w:r>
      <w:r w:rsidR="00F13434" w:rsidRPr="00B31939">
        <w:rPr>
          <w:sz w:val="28"/>
          <w:szCs w:val="28"/>
        </w:rPr>
        <w:t xml:space="preserve"> (далее –</w:t>
      </w:r>
      <w:r w:rsidR="00C86288" w:rsidRPr="00B31939">
        <w:rPr>
          <w:sz w:val="28"/>
          <w:szCs w:val="28"/>
        </w:rPr>
        <w:t xml:space="preserve"> </w:t>
      </w:r>
      <w:r w:rsidR="00F13434" w:rsidRPr="00B31939">
        <w:rPr>
          <w:sz w:val="28"/>
          <w:szCs w:val="28"/>
        </w:rPr>
        <w:t>ЦБС)</w:t>
      </w:r>
      <w:r w:rsidR="00BB6109" w:rsidRPr="00B31939">
        <w:rPr>
          <w:sz w:val="28"/>
          <w:szCs w:val="28"/>
        </w:rPr>
        <w:t xml:space="preserve"> в 2017 году осуществляла библиотечно-информационное обслуживание населения Ордынского района в 29 общедоступных библиотеках.</w:t>
      </w:r>
      <w:r w:rsidR="00F13434" w:rsidRPr="00B31939">
        <w:rPr>
          <w:sz w:val="28"/>
          <w:szCs w:val="28"/>
        </w:rPr>
        <w:t xml:space="preserve"> </w:t>
      </w:r>
      <w:r w:rsidR="00BB6109" w:rsidRPr="00B31939">
        <w:rPr>
          <w:sz w:val="28"/>
          <w:szCs w:val="28"/>
        </w:rPr>
        <w:t>Процент охвата населения в 2017 году составил 54,</w:t>
      </w:r>
      <w:r w:rsidR="00B31939" w:rsidRPr="00B31939">
        <w:rPr>
          <w:sz w:val="28"/>
          <w:szCs w:val="28"/>
        </w:rPr>
        <w:t>7</w:t>
      </w:r>
      <w:r w:rsidR="00BB6109" w:rsidRPr="00B31939">
        <w:rPr>
          <w:sz w:val="28"/>
          <w:szCs w:val="28"/>
        </w:rPr>
        <w:t xml:space="preserve">%. </w:t>
      </w:r>
    </w:p>
    <w:p w:rsidR="00BB6109" w:rsidRPr="00B31939" w:rsidRDefault="00BB6109" w:rsidP="00F13434">
      <w:pPr>
        <w:ind w:firstLine="708"/>
        <w:jc w:val="both"/>
        <w:rPr>
          <w:sz w:val="28"/>
          <w:szCs w:val="28"/>
        </w:rPr>
      </w:pPr>
      <w:r w:rsidRPr="00B31939">
        <w:rPr>
          <w:sz w:val="28"/>
          <w:szCs w:val="28"/>
        </w:rPr>
        <w:t>Основные количественные показатели следующие: число зарегистрированных пользователей – 19 </w:t>
      </w:r>
      <w:r w:rsidR="00B31939" w:rsidRPr="00B31939">
        <w:rPr>
          <w:sz w:val="28"/>
          <w:szCs w:val="28"/>
        </w:rPr>
        <w:t>661</w:t>
      </w:r>
      <w:r w:rsidRPr="00B31939">
        <w:rPr>
          <w:sz w:val="28"/>
          <w:szCs w:val="28"/>
        </w:rPr>
        <w:t xml:space="preserve"> человек, в том числе дети 6</w:t>
      </w:r>
      <w:r w:rsidR="00B31939" w:rsidRPr="00B31939">
        <w:rPr>
          <w:sz w:val="28"/>
          <w:szCs w:val="28"/>
        </w:rPr>
        <w:t>225</w:t>
      </w:r>
      <w:r w:rsidRPr="00B31939">
        <w:rPr>
          <w:sz w:val="28"/>
          <w:szCs w:val="28"/>
        </w:rPr>
        <w:t xml:space="preserve"> человек; выдано (просмотрено) документов из фондов библиотек </w:t>
      </w:r>
      <w:r w:rsidR="00B31939" w:rsidRPr="00B31939">
        <w:rPr>
          <w:sz w:val="28"/>
          <w:szCs w:val="28"/>
        </w:rPr>
        <w:t>–</w:t>
      </w:r>
      <w:r w:rsidRPr="00B31939">
        <w:rPr>
          <w:sz w:val="28"/>
          <w:szCs w:val="28"/>
        </w:rPr>
        <w:t xml:space="preserve"> </w:t>
      </w:r>
      <w:r w:rsidR="00B31939" w:rsidRPr="00B31939">
        <w:rPr>
          <w:sz w:val="28"/>
        </w:rPr>
        <w:t xml:space="preserve">378240 </w:t>
      </w:r>
      <w:r w:rsidRPr="00B31939">
        <w:rPr>
          <w:sz w:val="28"/>
          <w:szCs w:val="28"/>
        </w:rPr>
        <w:t xml:space="preserve">экземпляров, в том числе пользователям категориям дети – </w:t>
      </w:r>
      <w:r w:rsidR="00B31939" w:rsidRPr="00B31939">
        <w:rPr>
          <w:sz w:val="28"/>
        </w:rPr>
        <w:t xml:space="preserve">147549 </w:t>
      </w:r>
      <w:r w:rsidRPr="00B31939">
        <w:rPr>
          <w:sz w:val="28"/>
          <w:szCs w:val="28"/>
        </w:rPr>
        <w:t xml:space="preserve">экземпляров; число посещений составило - </w:t>
      </w:r>
      <w:r w:rsidR="00B31939" w:rsidRPr="00B31939">
        <w:rPr>
          <w:sz w:val="28"/>
          <w:szCs w:val="28"/>
        </w:rPr>
        <w:t>174166</w:t>
      </w:r>
      <w:r w:rsidRPr="00B31939">
        <w:rPr>
          <w:sz w:val="28"/>
          <w:szCs w:val="28"/>
        </w:rPr>
        <w:t xml:space="preserve">, в том числе на массовых мероприятиях </w:t>
      </w:r>
      <w:r w:rsidR="00B31939" w:rsidRPr="00B31939">
        <w:rPr>
          <w:sz w:val="28"/>
          <w:szCs w:val="28"/>
        </w:rPr>
        <w:t>44952</w:t>
      </w:r>
      <w:r w:rsidRPr="00B31939">
        <w:rPr>
          <w:sz w:val="28"/>
          <w:szCs w:val="28"/>
        </w:rPr>
        <w:t>.</w:t>
      </w:r>
    </w:p>
    <w:p w:rsidR="00B31939" w:rsidRPr="001E67E1" w:rsidRDefault="00B31939" w:rsidP="00B31939">
      <w:pPr>
        <w:ind w:firstLine="708"/>
        <w:jc w:val="both"/>
        <w:rPr>
          <w:sz w:val="28"/>
          <w:szCs w:val="28"/>
        </w:rPr>
      </w:pPr>
      <w:r>
        <w:rPr>
          <w:sz w:val="28"/>
          <w:szCs w:val="28"/>
        </w:rPr>
        <w:t xml:space="preserve">Проведено </w:t>
      </w:r>
      <w:r w:rsidRPr="00B31939">
        <w:rPr>
          <w:sz w:val="28"/>
          <w:szCs w:val="28"/>
        </w:rPr>
        <w:t>2434</w:t>
      </w:r>
      <w:r>
        <w:rPr>
          <w:sz w:val="28"/>
          <w:szCs w:val="28"/>
        </w:rPr>
        <w:t xml:space="preserve"> мероприятия</w:t>
      </w:r>
      <w:r w:rsidRPr="001E67E1">
        <w:rPr>
          <w:sz w:val="28"/>
          <w:szCs w:val="28"/>
        </w:rPr>
        <w:t xml:space="preserve"> для взрослых и</w:t>
      </w:r>
      <w:r>
        <w:rPr>
          <w:sz w:val="28"/>
          <w:szCs w:val="28"/>
        </w:rPr>
        <w:t xml:space="preserve">з них для детей - </w:t>
      </w:r>
      <w:r w:rsidRPr="00B31939">
        <w:rPr>
          <w:sz w:val="28"/>
          <w:szCs w:val="28"/>
        </w:rPr>
        <w:t>1418</w:t>
      </w:r>
      <w:r>
        <w:rPr>
          <w:sz w:val="28"/>
          <w:szCs w:val="28"/>
        </w:rPr>
        <w:t xml:space="preserve"> и для юношества </w:t>
      </w:r>
      <w:r w:rsidRPr="00B31939">
        <w:rPr>
          <w:sz w:val="28"/>
          <w:szCs w:val="28"/>
        </w:rPr>
        <w:t>-  284</w:t>
      </w:r>
      <w:r>
        <w:rPr>
          <w:sz w:val="28"/>
          <w:szCs w:val="28"/>
        </w:rPr>
        <w:t>. В МКУК Ордынская ЦБС</w:t>
      </w:r>
      <w:r w:rsidRPr="001E67E1">
        <w:rPr>
          <w:sz w:val="28"/>
          <w:szCs w:val="28"/>
        </w:rPr>
        <w:t xml:space="preserve"> </w:t>
      </w:r>
      <w:r w:rsidRPr="00B31939">
        <w:rPr>
          <w:sz w:val="28"/>
          <w:szCs w:val="28"/>
        </w:rPr>
        <w:t>функционирует 68</w:t>
      </w:r>
      <w:r w:rsidRPr="001E67E1">
        <w:rPr>
          <w:sz w:val="28"/>
          <w:szCs w:val="28"/>
        </w:rPr>
        <w:t xml:space="preserve"> библиотечных клубов, объединяющих людей по интересам. Направленность работы клубов самая разнообразная: патриотическая, литературная, познавательно- развлекательная, экологическая, эстетическая, досуговая и др.</w:t>
      </w:r>
    </w:p>
    <w:p w:rsidR="00B31939" w:rsidRPr="001E67E1" w:rsidRDefault="00B31939" w:rsidP="00B31939">
      <w:pPr>
        <w:ind w:firstLine="540"/>
        <w:jc w:val="both"/>
        <w:rPr>
          <w:sz w:val="28"/>
          <w:szCs w:val="28"/>
        </w:rPr>
      </w:pPr>
      <w:r w:rsidRPr="001E67E1">
        <w:rPr>
          <w:sz w:val="28"/>
          <w:szCs w:val="28"/>
        </w:rPr>
        <w:t xml:space="preserve">Библиотеки оказывали такие библиотечные услуги: </w:t>
      </w:r>
    </w:p>
    <w:p w:rsidR="00B31939" w:rsidRPr="001E67E1" w:rsidRDefault="00B31939" w:rsidP="00B31939">
      <w:pPr>
        <w:numPr>
          <w:ilvl w:val="1"/>
          <w:numId w:val="38"/>
        </w:numPr>
        <w:jc w:val="both"/>
        <w:rPr>
          <w:sz w:val="28"/>
          <w:szCs w:val="28"/>
        </w:rPr>
      </w:pPr>
      <w:r w:rsidRPr="001E67E1">
        <w:rPr>
          <w:sz w:val="28"/>
          <w:szCs w:val="28"/>
        </w:rPr>
        <w:lastRenderedPageBreak/>
        <w:t>предоставляли информацию о составе библиотечного фонда через систему каталогов и другие формы библиотечной информации;</w:t>
      </w:r>
    </w:p>
    <w:p w:rsidR="00B31939" w:rsidRPr="001E67E1" w:rsidRDefault="00B31939" w:rsidP="00B31939">
      <w:pPr>
        <w:numPr>
          <w:ilvl w:val="1"/>
          <w:numId w:val="38"/>
        </w:numPr>
        <w:jc w:val="both"/>
        <w:rPr>
          <w:sz w:val="28"/>
          <w:szCs w:val="28"/>
        </w:rPr>
      </w:pPr>
      <w:r w:rsidRPr="001E67E1">
        <w:rPr>
          <w:sz w:val="28"/>
          <w:szCs w:val="28"/>
        </w:rPr>
        <w:t>предоставляли пользователям во временное пользование документы на различных носителях из библиотечных фондов, в читальных залах и на абонементе;</w:t>
      </w:r>
    </w:p>
    <w:p w:rsidR="00B31939" w:rsidRPr="001E67E1" w:rsidRDefault="00B31939" w:rsidP="00B31939">
      <w:pPr>
        <w:numPr>
          <w:ilvl w:val="1"/>
          <w:numId w:val="38"/>
        </w:numPr>
        <w:jc w:val="both"/>
        <w:rPr>
          <w:sz w:val="28"/>
          <w:szCs w:val="28"/>
        </w:rPr>
      </w:pPr>
      <w:r w:rsidRPr="001E67E1">
        <w:rPr>
          <w:sz w:val="28"/>
          <w:szCs w:val="28"/>
        </w:rPr>
        <w:t xml:space="preserve">организация доступа к полнотекстовым электронным документам, размещённым в сети Интернет; </w:t>
      </w:r>
    </w:p>
    <w:p w:rsidR="00B31939" w:rsidRDefault="00B31939" w:rsidP="00B31939">
      <w:pPr>
        <w:numPr>
          <w:ilvl w:val="1"/>
          <w:numId w:val="38"/>
        </w:numPr>
        <w:jc w:val="both"/>
        <w:rPr>
          <w:sz w:val="28"/>
          <w:szCs w:val="28"/>
        </w:rPr>
      </w:pPr>
      <w:r w:rsidRPr="001E67E1">
        <w:rPr>
          <w:sz w:val="28"/>
          <w:szCs w:val="28"/>
        </w:rPr>
        <w:t>организовывали открытые просмотры ли</w:t>
      </w:r>
      <w:r>
        <w:rPr>
          <w:sz w:val="28"/>
          <w:szCs w:val="28"/>
        </w:rPr>
        <w:t>тературы, тематические выставки.</w:t>
      </w:r>
    </w:p>
    <w:p w:rsidR="00B31939" w:rsidRDefault="00B31939" w:rsidP="00B31939">
      <w:pPr>
        <w:ind w:firstLine="540"/>
        <w:jc w:val="both"/>
        <w:rPr>
          <w:sz w:val="28"/>
          <w:szCs w:val="28"/>
        </w:rPr>
      </w:pPr>
      <w:r w:rsidRPr="00904E2A">
        <w:rPr>
          <w:sz w:val="28"/>
          <w:szCs w:val="23"/>
        </w:rPr>
        <w:t xml:space="preserve">В 2018 году библиотеки МКУК Ордынская ЦБС предоставляла библиотечные услуги </w:t>
      </w:r>
      <w:proofErr w:type="spellStart"/>
      <w:r w:rsidRPr="00904E2A">
        <w:rPr>
          <w:sz w:val="28"/>
          <w:szCs w:val="23"/>
        </w:rPr>
        <w:t>внестационарного</w:t>
      </w:r>
      <w:proofErr w:type="spellEnd"/>
      <w:r w:rsidRPr="00904E2A">
        <w:rPr>
          <w:sz w:val="28"/>
          <w:szCs w:val="23"/>
        </w:rPr>
        <w:t xml:space="preserve"> обслуживания пользователям библиотек.</w:t>
      </w:r>
      <w:r>
        <w:rPr>
          <w:sz w:val="28"/>
          <w:szCs w:val="23"/>
        </w:rPr>
        <w:t xml:space="preserve"> Данными услугами </w:t>
      </w:r>
      <w:r w:rsidRPr="00904E2A">
        <w:rPr>
          <w:sz w:val="28"/>
          <w:szCs w:val="23"/>
        </w:rPr>
        <w:t>воспользовались 850 пользователей, число посещений состав</w:t>
      </w:r>
      <w:r w:rsidR="00826323">
        <w:rPr>
          <w:sz w:val="28"/>
          <w:szCs w:val="23"/>
        </w:rPr>
        <w:t>ило</w:t>
      </w:r>
      <w:r w:rsidRPr="00904E2A">
        <w:rPr>
          <w:sz w:val="28"/>
          <w:szCs w:val="23"/>
        </w:rPr>
        <w:t xml:space="preserve"> 7280, число выданных документов составило 13972 экземпляров</w:t>
      </w:r>
      <w:r w:rsidR="00826323">
        <w:rPr>
          <w:sz w:val="28"/>
          <w:szCs w:val="23"/>
        </w:rPr>
        <w:t>.</w:t>
      </w:r>
    </w:p>
    <w:p w:rsidR="00B31939" w:rsidRDefault="00826323" w:rsidP="00B31939">
      <w:pPr>
        <w:ind w:firstLine="567"/>
        <w:jc w:val="both"/>
        <w:rPr>
          <w:sz w:val="28"/>
          <w:szCs w:val="28"/>
        </w:rPr>
      </w:pPr>
      <w:r>
        <w:rPr>
          <w:sz w:val="28"/>
          <w:szCs w:val="28"/>
        </w:rPr>
        <w:t>В 2018</w:t>
      </w:r>
      <w:r w:rsidRPr="001E67E1">
        <w:rPr>
          <w:sz w:val="28"/>
          <w:szCs w:val="28"/>
        </w:rPr>
        <w:t xml:space="preserve"> году Центральная районная библиотека продолжила обучение пользователей пожилого возраста работе на компьютере по программе «Ко</w:t>
      </w:r>
      <w:r>
        <w:rPr>
          <w:sz w:val="28"/>
          <w:szCs w:val="28"/>
        </w:rPr>
        <w:t>мпьютер без секретов». За год 44 человека</w:t>
      </w:r>
      <w:r w:rsidRPr="001E67E1">
        <w:rPr>
          <w:sz w:val="28"/>
          <w:szCs w:val="28"/>
        </w:rPr>
        <w:t xml:space="preserve"> получили необходимые знания.</w:t>
      </w:r>
    </w:p>
    <w:p w:rsidR="00B31939" w:rsidRPr="00B31939" w:rsidRDefault="00B31939" w:rsidP="00B31939">
      <w:pPr>
        <w:ind w:left="540"/>
        <w:jc w:val="both"/>
        <w:rPr>
          <w:sz w:val="28"/>
          <w:szCs w:val="28"/>
        </w:rPr>
      </w:pPr>
      <w:r w:rsidRPr="00B31939">
        <w:rPr>
          <w:sz w:val="28"/>
        </w:rPr>
        <w:t>Главными событиями библиотечной жизни района в 2018 году стали:</w:t>
      </w:r>
    </w:p>
    <w:p w:rsidR="00B31939" w:rsidRDefault="00B31939" w:rsidP="00B31939">
      <w:pPr>
        <w:numPr>
          <w:ilvl w:val="0"/>
          <w:numId w:val="38"/>
        </w:numPr>
        <w:tabs>
          <w:tab w:val="clear" w:pos="720"/>
        </w:tabs>
        <w:ind w:left="0" w:firstLine="0"/>
        <w:jc w:val="both"/>
        <w:rPr>
          <w:sz w:val="28"/>
          <w:szCs w:val="28"/>
        </w:rPr>
      </w:pPr>
      <w:r>
        <w:rPr>
          <w:sz w:val="28"/>
          <w:szCs w:val="28"/>
        </w:rPr>
        <w:t>МКУК Ордынская ЦБС стала победителем в номинации «За развитие кадрового потенциала в организациях непроизводственной сферы» регионального этапа всероссийского конкурса «Российская организация высокой социальной эффективности» - 2018.</w:t>
      </w:r>
    </w:p>
    <w:p w:rsidR="002A242F" w:rsidRDefault="00B31939" w:rsidP="00BB6109">
      <w:pPr>
        <w:numPr>
          <w:ilvl w:val="0"/>
          <w:numId w:val="38"/>
        </w:numPr>
        <w:tabs>
          <w:tab w:val="clear" w:pos="720"/>
        </w:tabs>
        <w:ind w:left="0" w:firstLine="0"/>
        <w:jc w:val="both"/>
        <w:rPr>
          <w:sz w:val="28"/>
          <w:szCs w:val="28"/>
        </w:rPr>
      </w:pPr>
      <w:r>
        <w:rPr>
          <w:sz w:val="28"/>
          <w:szCs w:val="28"/>
        </w:rPr>
        <w:t>Верх-</w:t>
      </w:r>
      <w:proofErr w:type="spellStart"/>
      <w:r>
        <w:rPr>
          <w:sz w:val="28"/>
          <w:szCs w:val="28"/>
        </w:rPr>
        <w:t>Ирменская</w:t>
      </w:r>
      <w:proofErr w:type="spellEnd"/>
      <w:r>
        <w:rPr>
          <w:sz w:val="28"/>
          <w:szCs w:val="28"/>
        </w:rPr>
        <w:t xml:space="preserve"> модельная сельская библиотека-филиал № 3 признана лучшим муниципальным учреждением культуры, находящимся на сельских территориях Новосибирской области, по итогам конкурса «Лучшие муниципальные учреждения культуры, находящиеся на территориях сельских поселений Новосибирской области и их работников». </w:t>
      </w:r>
      <w:r w:rsidR="00BA1064" w:rsidRPr="00A11493">
        <w:rPr>
          <w:sz w:val="28"/>
          <w:szCs w:val="28"/>
        </w:rPr>
        <w:t xml:space="preserve">      </w:t>
      </w:r>
    </w:p>
    <w:p w:rsidR="00BA1064" w:rsidRPr="00A11493" w:rsidRDefault="00BA1064" w:rsidP="002A242F">
      <w:pPr>
        <w:jc w:val="both"/>
        <w:rPr>
          <w:sz w:val="28"/>
          <w:szCs w:val="28"/>
        </w:rPr>
      </w:pPr>
      <w:r w:rsidRPr="00A11493">
        <w:rPr>
          <w:sz w:val="28"/>
          <w:szCs w:val="28"/>
        </w:rPr>
        <w:t xml:space="preserve">                           </w:t>
      </w:r>
    </w:p>
    <w:p w:rsidR="00307A3B" w:rsidRDefault="00307A3B" w:rsidP="00BF210F">
      <w:pPr>
        <w:numPr>
          <w:ilvl w:val="0"/>
          <w:numId w:val="33"/>
        </w:numPr>
        <w:ind w:left="0" w:firstLine="0"/>
        <w:jc w:val="center"/>
        <w:rPr>
          <w:b/>
          <w:sz w:val="28"/>
          <w:szCs w:val="28"/>
        </w:rPr>
      </w:pPr>
      <w:r w:rsidRPr="00A04E38">
        <w:rPr>
          <w:b/>
          <w:sz w:val="28"/>
          <w:szCs w:val="28"/>
        </w:rPr>
        <w:t xml:space="preserve">Создание </w:t>
      </w:r>
      <w:r w:rsidRPr="00A04E38">
        <w:rPr>
          <w:b/>
          <w:spacing w:val="-10"/>
          <w:sz w:val="28"/>
          <w:szCs w:val="28"/>
        </w:rPr>
        <w:t xml:space="preserve">муниципальных предприятий и учреждений, </w:t>
      </w:r>
      <w:r w:rsidRPr="00A04E38">
        <w:rPr>
          <w:b/>
          <w:sz w:val="28"/>
          <w:szCs w:val="28"/>
        </w:rPr>
        <w:t xml:space="preserve">установление тарифов на их услуги </w:t>
      </w:r>
      <w:r w:rsidRPr="00A04E38">
        <w:rPr>
          <w:b/>
          <w:spacing w:val="-10"/>
          <w:sz w:val="28"/>
          <w:szCs w:val="28"/>
        </w:rPr>
        <w:t xml:space="preserve">и работы, </w:t>
      </w:r>
      <w:r w:rsidRPr="00A04E38">
        <w:rPr>
          <w:b/>
          <w:sz w:val="28"/>
          <w:szCs w:val="28"/>
        </w:rPr>
        <w:t xml:space="preserve">учреждение печатного средства массовой информации для опубликования муниципальных правовых актов, доведения до сведения жителей официальной информации о социально-экономическом и культурном развитии </w:t>
      </w:r>
      <w:r w:rsidR="007F712E" w:rsidRPr="00A04E38">
        <w:rPr>
          <w:b/>
          <w:sz w:val="28"/>
          <w:szCs w:val="28"/>
        </w:rPr>
        <w:t>района</w:t>
      </w:r>
      <w:r w:rsidRPr="00A04E38">
        <w:rPr>
          <w:b/>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C86288" w:rsidRPr="00C86288" w:rsidRDefault="00C86288" w:rsidP="00C86288">
      <w:pPr>
        <w:jc w:val="center"/>
        <w:rPr>
          <w:b/>
          <w:sz w:val="24"/>
          <w:szCs w:val="28"/>
        </w:rPr>
      </w:pPr>
    </w:p>
    <w:p w:rsidR="00B0043B" w:rsidRPr="00FC0A26" w:rsidRDefault="00E40C61" w:rsidP="00D6626E">
      <w:pPr>
        <w:jc w:val="both"/>
        <w:rPr>
          <w:sz w:val="28"/>
          <w:szCs w:val="28"/>
          <w:highlight w:val="red"/>
        </w:rPr>
      </w:pPr>
      <w:r w:rsidRPr="003B582D">
        <w:rPr>
          <w:sz w:val="28"/>
          <w:szCs w:val="28"/>
        </w:rPr>
        <w:tab/>
      </w:r>
      <w:r w:rsidRPr="00BF210F">
        <w:rPr>
          <w:sz w:val="28"/>
          <w:szCs w:val="28"/>
        </w:rPr>
        <w:t xml:space="preserve">Финансовое обеспечение деятельности муниципальных казенных учреждений осуществляется за счет средств бюджета Ордынского района на основании бюджетной сметы, утверждаемой в порядке, определённом главным распорядителем средств бюджета Ордынского района (администрация Ордынского района) для подведомственных получателей бюджетных средств. </w:t>
      </w:r>
    </w:p>
    <w:p w:rsidR="00E40C61" w:rsidRDefault="00E40C61" w:rsidP="00E40C61">
      <w:pPr>
        <w:jc w:val="both"/>
        <w:rPr>
          <w:sz w:val="28"/>
          <w:szCs w:val="28"/>
        </w:rPr>
      </w:pPr>
      <w:r w:rsidRPr="00BF210F">
        <w:rPr>
          <w:sz w:val="28"/>
          <w:szCs w:val="28"/>
        </w:rPr>
        <w:tab/>
        <w:t xml:space="preserve">Тарифы на услуги и работы муниципальных предприятий и учреждений Ордынского района устанавливаются в соответствии с порядком принятия решений об установлении тарифов на услуги и работы муниципальных предприятий и муниципальных учреждений Ордынского района, утвержденным решением Совета депутатов Ордынского района от 20.12.2013 № 194. </w:t>
      </w:r>
    </w:p>
    <w:p w:rsidR="00436A7E" w:rsidRDefault="00F03DFE" w:rsidP="00436A7E">
      <w:pPr>
        <w:ind w:firstLine="708"/>
        <w:jc w:val="both"/>
        <w:rPr>
          <w:sz w:val="28"/>
          <w:szCs w:val="28"/>
        </w:rPr>
      </w:pPr>
      <w:r>
        <w:rPr>
          <w:sz w:val="28"/>
          <w:szCs w:val="28"/>
        </w:rPr>
        <w:lastRenderedPageBreak/>
        <w:t xml:space="preserve">Руководствуясь Федеральным законом от 21.12.1994 №68 –ФЗ «О защите населения и территорий от чрезвычайных ситуаций природного и техногенного характера», распоряжением Правительства Российской Федерации от 25.08.2008 №1240-р «О концепции создания системы обеспечения вызова экстренных оперативных служб через единый номер «112» на базе единых дежурно-диспетчерских служб муниципальных образований», </w:t>
      </w:r>
      <w:r w:rsidR="00436A7E">
        <w:rPr>
          <w:sz w:val="28"/>
          <w:szCs w:val="28"/>
        </w:rPr>
        <w:t xml:space="preserve">Постановлением администрации </w:t>
      </w:r>
      <w:r w:rsidR="00436A7E" w:rsidRPr="0081165B">
        <w:rPr>
          <w:sz w:val="28"/>
          <w:szCs w:val="28"/>
        </w:rPr>
        <w:t>Ордынского района</w:t>
      </w:r>
      <w:r w:rsidR="00436A7E">
        <w:rPr>
          <w:sz w:val="28"/>
          <w:szCs w:val="28"/>
        </w:rPr>
        <w:t xml:space="preserve"> Новосибирской области</w:t>
      </w:r>
      <w:r w:rsidR="00436A7E" w:rsidRPr="0081165B">
        <w:rPr>
          <w:sz w:val="28"/>
          <w:szCs w:val="28"/>
        </w:rPr>
        <w:t xml:space="preserve"> от </w:t>
      </w:r>
      <w:r w:rsidR="00436A7E">
        <w:rPr>
          <w:sz w:val="28"/>
          <w:szCs w:val="28"/>
        </w:rPr>
        <w:t>09.01.2018</w:t>
      </w:r>
      <w:r w:rsidR="00436A7E" w:rsidRPr="0081165B">
        <w:rPr>
          <w:sz w:val="28"/>
          <w:szCs w:val="28"/>
        </w:rPr>
        <w:t xml:space="preserve"> № </w:t>
      </w:r>
      <w:r w:rsidR="00436A7E">
        <w:rPr>
          <w:sz w:val="28"/>
          <w:szCs w:val="28"/>
        </w:rPr>
        <w:t>2</w:t>
      </w:r>
      <w:r w:rsidR="00436A7E" w:rsidRPr="0081165B">
        <w:rPr>
          <w:sz w:val="28"/>
          <w:szCs w:val="28"/>
        </w:rPr>
        <w:t xml:space="preserve"> создано</w:t>
      </w:r>
      <w:r w:rsidR="00436A7E">
        <w:rPr>
          <w:sz w:val="28"/>
          <w:szCs w:val="28"/>
        </w:rPr>
        <w:t xml:space="preserve"> муниципальное казенное учреждение Ордынского </w:t>
      </w:r>
      <w:r w:rsidR="00BF5BB2">
        <w:rPr>
          <w:sz w:val="28"/>
          <w:szCs w:val="28"/>
        </w:rPr>
        <w:t>района Новосибирской</w:t>
      </w:r>
      <w:r w:rsidR="00436A7E">
        <w:rPr>
          <w:sz w:val="28"/>
          <w:szCs w:val="28"/>
        </w:rPr>
        <w:t xml:space="preserve"> области «Единая дежурно-</w:t>
      </w:r>
      <w:r w:rsidR="00BF5BB2">
        <w:rPr>
          <w:sz w:val="28"/>
          <w:szCs w:val="28"/>
        </w:rPr>
        <w:t xml:space="preserve">диспетчерская </w:t>
      </w:r>
      <w:r w:rsidR="00674059">
        <w:rPr>
          <w:sz w:val="28"/>
          <w:szCs w:val="28"/>
        </w:rPr>
        <w:t>служба»</w:t>
      </w:r>
      <w:r>
        <w:rPr>
          <w:sz w:val="28"/>
          <w:szCs w:val="28"/>
        </w:rPr>
        <w:t xml:space="preserve">. </w:t>
      </w:r>
    </w:p>
    <w:p w:rsidR="00B31939" w:rsidRDefault="00F03DFE" w:rsidP="00436A7E">
      <w:pPr>
        <w:ind w:firstLine="708"/>
        <w:jc w:val="both"/>
        <w:rPr>
          <w:iCs/>
          <w:sz w:val="28"/>
          <w:szCs w:val="28"/>
          <w:highlight w:val="red"/>
        </w:rPr>
      </w:pPr>
      <w:r>
        <w:rPr>
          <w:sz w:val="28"/>
          <w:szCs w:val="28"/>
        </w:rPr>
        <w:t xml:space="preserve">Постановлением администрации </w:t>
      </w:r>
      <w:r w:rsidRPr="0081165B">
        <w:rPr>
          <w:sz w:val="28"/>
          <w:szCs w:val="28"/>
        </w:rPr>
        <w:t>Ордынского района</w:t>
      </w:r>
      <w:r>
        <w:rPr>
          <w:sz w:val="28"/>
          <w:szCs w:val="28"/>
        </w:rPr>
        <w:t xml:space="preserve"> Новосибирской области</w:t>
      </w:r>
      <w:r w:rsidRPr="0081165B">
        <w:rPr>
          <w:sz w:val="28"/>
          <w:szCs w:val="28"/>
        </w:rPr>
        <w:t xml:space="preserve"> от </w:t>
      </w:r>
      <w:r>
        <w:rPr>
          <w:sz w:val="28"/>
          <w:szCs w:val="28"/>
        </w:rPr>
        <w:t>28.03.2018</w:t>
      </w:r>
      <w:r w:rsidRPr="0081165B">
        <w:rPr>
          <w:sz w:val="28"/>
          <w:szCs w:val="28"/>
        </w:rPr>
        <w:t xml:space="preserve"> № </w:t>
      </w:r>
      <w:r>
        <w:rPr>
          <w:sz w:val="28"/>
          <w:szCs w:val="28"/>
        </w:rPr>
        <w:t>301</w:t>
      </w:r>
      <w:r w:rsidRPr="0081165B">
        <w:rPr>
          <w:sz w:val="28"/>
          <w:szCs w:val="28"/>
        </w:rPr>
        <w:t xml:space="preserve"> создано</w:t>
      </w:r>
      <w:r>
        <w:rPr>
          <w:sz w:val="28"/>
          <w:szCs w:val="28"/>
        </w:rPr>
        <w:t xml:space="preserve"> муниципальное казенное учреждение Ордынского района Новосибирской области «Центр закупок Ордынского района» в сфере контрактной системы закупок товаров, работ, услуг для муниципальных нужд.</w:t>
      </w:r>
      <w:r w:rsidR="00B31939" w:rsidRPr="00B31939">
        <w:rPr>
          <w:iCs/>
          <w:sz w:val="28"/>
          <w:szCs w:val="28"/>
          <w:highlight w:val="red"/>
        </w:rPr>
        <w:t xml:space="preserve"> </w:t>
      </w:r>
    </w:p>
    <w:p w:rsidR="00F03DFE" w:rsidRPr="00BF210F" w:rsidRDefault="00B31939" w:rsidP="00436A7E">
      <w:pPr>
        <w:ind w:firstLine="708"/>
        <w:jc w:val="both"/>
        <w:rPr>
          <w:sz w:val="28"/>
          <w:szCs w:val="28"/>
        </w:rPr>
      </w:pPr>
      <w:r w:rsidRPr="00B31939">
        <w:rPr>
          <w:iCs/>
          <w:sz w:val="28"/>
          <w:szCs w:val="28"/>
        </w:rPr>
        <w:t>В целях р</w:t>
      </w:r>
      <w:r w:rsidRPr="00B31939">
        <w:rPr>
          <w:sz w:val="28"/>
          <w:szCs w:val="28"/>
        </w:rPr>
        <w:t xml:space="preserve">ассмотрения итогов финансово-хозяйственной деятельности муниципального унитарного Ордынского автотранспортного предприятия и   </w:t>
      </w:r>
      <w:r w:rsidRPr="00B31939">
        <w:rPr>
          <w:rStyle w:val="ad"/>
          <w:b w:val="0"/>
          <w:sz w:val="28"/>
          <w:szCs w:val="28"/>
        </w:rPr>
        <w:t xml:space="preserve">муниципального унитарного предприятия Ордынского района Новосибирской области "Единая управляющая компания жилищно-коммунальным хозяйством" </w:t>
      </w:r>
      <w:r w:rsidRPr="00B31939">
        <w:rPr>
          <w:rStyle w:val="ad"/>
        </w:rPr>
        <w:t xml:space="preserve"> </w:t>
      </w:r>
      <w:r w:rsidRPr="00B31939">
        <w:rPr>
          <w:sz w:val="28"/>
          <w:szCs w:val="28"/>
        </w:rPr>
        <w:t xml:space="preserve">за 2017 год </w:t>
      </w:r>
      <w:r w:rsidRPr="00B31939">
        <w:rPr>
          <w:sz w:val="28"/>
        </w:rPr>
        <w:t>были проведены балансовые комисси</w:t>
      </w:r>
      <w:r w:rsidR="00060840">
        <w:rPr>
          <w:sz w:val="28"/>
        </w:rPr>
        <w:t>и</w:t>
      </w:r>
      <w:r w:rsidRPr="00B31939">
        <w:rPr>
          <w:sz w:val="28"/>
        </w:rPr>
        <w:t xml:space="preserve"> в соответствии с Положением о комиссии по рассмотрению финансово-хозяйственной деятельности муниципальных предприятий Ордынского района Новосибирской области, утвержденным Постановлением администрации Ордынского района Новосибирской области от 26 февраля 2013 года №136.</w:t>
      </w:r>
    </w:p>
    <w:p w:rsidR="00E40C61" w:rsidRPr="00B31939" w:rsidRDefault="00E40C61" w:rsidP="00E40C61">
      <w:pPr>
        <w:jc w:val="both"/>
        <w:rPr>
          <w:sz w:val="28"/>
          <w:szCs w:val="28"/>
        </w:rPr>
      </w:pPr>
      <w:r w:rsidRPr="00B31939">
        <w:rPr>
          <w:sz w:val="28"/>
          <w:szCs w:val="28"/>
        </w:rPr>
        <w:tab/>
        <w:t xml:space="preserve">Официальная информация о деятельности администрации и Главы Ордынского района, о социально-экономическом и культурном развитии района, принятых </w:t>
      </w:r>
      <w:r w:rsidR="00D1016B" w:rsidRPr="00B31939">
        <w:rPr>
          <w:sz w:val="28"/>
          <w:szCs w:val="28"/>
        </w:rPr>
        <w:t>муниципальных правовых актах,</w:t>
      </w:r>
      <w:r w:rsidRPr="00B31939">
        <w:rPr>
          <w:sz w:val="28"/>
          <w:szCs w:val="28"/>
        </w:rPr>
        <w:t xml:space="preserve"> и иная информация размещается на официальном сайте администрации Ордынского района. Периодическим печатным изданием органов местного самоуправления Ордынского района является газета «Ордынский Вестник», где публикуются нормативные правовые акты Ордынского района, информация о публичных слушаниях для обсуждения проекта бюджета Ордынского района и отчет об его исполнении, проект правового акта о внесении изменений и дополнений в Устав Ордынского района и др.</w:t>
      </w:r>
    </w:p>
    <w:p w:rsidR="00E40C61" w:rsidRPr="00841D76" w:rsidRDefault="00E40C61" w:rsidP="00E40C61">
      <w:pPr>
        <w:jc w:val="both"/>
        <w:rPr>
          <w:sz w:val="36"/>
        </w:rPr>
      </w:pPr>
      <w:r w:rsidRPr="00B31939">
        <w:rPr>
          <w:iCs/>
          <w:sz w:val="28"/>
          <w:szCs w:val="28"/>
        </w:rPr>
        <w:tab/>
      </w:r>
    </w:p>
    <w:p w:rsidR="00307A3B" w:rsidRDefault="00D1016B" w:rsidP="00060840">
      <w:pPr>
        <w:numPr>
          <w:ilvl w:val="0"/>
          <w:numId w:val="33"/>
        </w:numPr>
        <w:ind w:left="0" w:firstLine="0"/>
        <w:jc w:val="center"/>
        <w:rPr>
          <w:b/>
          <w:sz w:val="28"/>
          <w:szCs w:val="28"/>
        </w:rPr>
      </w:pPr>
      <w:r w:rsidRPr="00A04E38">
        <w:rPr>
          <w:b/>
          <w:sz w:val="28"/>
          <w:szCs w:val="28"/>
        </w:rPr>
        <w:t>Осуществление закупок</w:t>
      </w:r>
      <w:r w:rsidR="00D32074" w:rsidRPr="00A04E38">
        <w:rPr>
          <w:b/>
          <w:sz w:val="28"/>
          <w:szCs w:val="28"/>
        </w:rPr>
        <w:t xml:space="preserve"> товаров, работ и услуг для обеспечения муниципальных нужд,</w:t>
      </w:r>
      <w:r w:rsidR="00307A3B" w:rsidRPr="00A04E38">
        <w:rPr>
          <w:b/>
          <w:sz w:val="28"/>
          <w:szCs w:val="28"/>
        </w:rPr>
        <w:t xml:space="preserve"> осуществление функций заказчика на поставки товаров, выполнение работ и </w:t>
      </w:r>
      <w:r w:rsidR="00DD2EC8" w:rsidRPr="00A04E38">
        <w:rPr>
          <w:b/>
          <w:sz w:val="28"/>
          <w:szCs w:val="28"/>
        </w:rPr>
        <w:t>оказание услуг</w:t>
      </w:r>
      <w:r w:rsidR="00D32074" w:rsidRPr="00A04E38">
        <w:rPr>
          <w:b/>
          <w:sz w:val="28"/>
          <w:szCs w:val="28"/>
        </w:rPr>
        <w:t>,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w:t>
      </w:r>
    </w:p>
    <w:p w:rsidR="00D32074" w:rsidRPr="00841D76" w:rsidRDefault="00D32074" w:rsidP="00D32074">
      <w:pPr>
        <w:jc w:val="center"/>
        <w:rPr>
          <w:b/>
          <w:sz w:val="32"/>
          <w:szCs w:val="28"/>
        </w:rPr>
      </w:pPr>
    </w:p>
    <w:p w:rsidR="008351B0" w:rsidRDefault="00C86288" w:rsidP="008351B0">
      <w:pPr>
        <w:pStyle w:val="formattexttopleveltextcentertext"/>
        <w:shd w:val="clear" w:color="auto" w:fill="FFFFFF"/>
        <w:spacing w:before="0" w:beforeAutospacing="0" w:after="0" w:afterAutospacing="0"/>
        <w:ind w:firstLine="708"/>
        <w:jc w:val="both"/>
        <w:textAlignment w:val="baseline"/>
        <w:rPr>
          <w:sz w:val="28"/>
          <w:szCs w:val="28"/>
        </w:rPr>
      </w:pPr>
      <w:r w:rsidRPr="00060840">
        <w:rPr>
          <w:sz w:val="28"/>
          <w:szCs w:val="28"/>
        </w:rPr>
        <w:t xml:space="preserve">В целях осуществления закупок для муниципальных нужд Ордынского района, в </w:t>
      </w:r>
      <w:r w:rsidR="008351B0" w:rsidRPr="00060840">
        <w:rPr>
          <w:sz w:val="28"/>
          <w:szCs w:val="28"/>
        </w:rPr>
        <w:t>соответствии со</w:t>
      </w:r>
      <w:r w:rsidRPr="00060840">
        <w:rPr>
          <w:sz w:val="28"/>
          <w:szCs w:val="28"/>
        </w:rPr>
        <w:t xml:space="preserve"> статьей 26 Федерального закона от 05.04.2013 № 44-ФЗ «О контрактной системе в сфере закупок товаров, работ, услуг для обеспечения </w:t>
      </w:r>
      <w:r w:rsidRPr="00060840">
        <w:rPr>
          <w:sz w:val="28"/>
          <w:szCs w:val="28"/>
        </w:rPr>
        <w:lastRenderedPageBreak/>
        <w:t xml:space="preserve">государственных и муниципальных нужд» </w:t>
      </w:r>
      <w:r w:rsidR="008351B0">
        <w:rPr>
          <w:sz w:val="28"/>
          <w:szCs w:val="28"/>
        </w:rPr>
        <w:t>в 2018 году создано муниципальное казенное учреждение Ордынского района Новосибирской области "Центр закупок Ордынского района"</w:t>
      </w:r>
      <w:r w:rsidR="008351B0" w:rsidRPr="003B582D">
        <w:rPr>
          <w:sz w:val="28"/>
          <w:szCs w:val="28"/>
        </w:rPr>
        <w:t>.</w:t>
      </w:r>
    </w:p>
    <w:p w:rsidR="008351B0" w:rsidRDefault="008351B0" w:rsidP="008351B0">
      <w:pPr>
        <w:pStyle w:val="formattexttopleveltextcentertext"/>
        <w:shd w:val="clear" w:color="auto" w:fill="FFFFFF"/>
        <w:spacing w:before="0" w:beforeAutospacing="0" w:after="0" w:afterAutospacing="0"/>
        <w:ind w:firstLine="708"/>
        <w:jc w:val="both"/>
        <w:textAlignment w:val="baseline"/>
        <w:rPr>
          <w:sz w:val="28"/>
          <w:szCs w:val="28"/>
        </w:rPr>
      </w:pPr>
      <w:r>
        <w:rPr>
          <w:sz w:val="28"/>
          <w:szCs w:val="28"/>
        </w:rPr>
        <w:t>В 2018 году было размещено конкурентными способами 182 закупки (из них 160 аукционов в электронной форме, 22 запроса котировок), осуществлено же 144 закупки (из них 122 аукциона в электронной форме, 22 запроса котировок) на общую сумму 122,9 млн. руб.</w:t>
      </w:r>
      <w:r w:rsidRPr="00921BD8">
        <w:rPr>
          <w:sz w:val="28"/>
          <w:szCs w:val="28"/>
        </w:rPr>
        <w:t xml:space="preserve"> </w:t>
      </w:r>
    </w:p>
    <w:p w:rsidR="008351B0" w:rsidRPr="0052203A" w:rsidRDefault="008351B0" w:rsidP="008351B0">
      <w:pPr>
        <w:ind w:firstLine="708"/>
        <w:jc w:val="both"/>
        <w:rPr>
          <w:sz w:val="28"/>
          <w:szCs w:val="28"/>
        </w:rPr>
      </w:pPr>
      <w:r w:rsidRPr="0052203A">
        <w:rPr>
          <w:sz w:val="28"/>
          <w:szCs w:val="28"/>
        </w:rPr>
        <w:t>Экономия бюджетных средств муниципальных учреждений Ордынского района по результатам закупок в 201</w:t>
      </w:r>
      <w:r>
        <w:rPr>
          <w:sz w:val="28"/>
          <w:szCs w:val="28"/>
        </w:rPr>
        <w:t>8</w:t>
      </w:r>
      <w:r w:rsidRPr="0052203A">
        <w:rPr>
          <w:sz w:val="28"/>
          <w:szCs w:val="28"/>
        </w:rPr>
        <w:t xml:space="preserve"> году составила </w:t>
      </w:r>
      <w:r>
        <w:rPr>
          <w:sz w:val="28"/>
          <w:szCs w:val="28"/>
        </w:rPr>
        <w:t>36,7</w:t>
      </w:r>
      <w:r w:rsidRPr="0052203A">
        <w:rPr>
          <w:sz w:val="28"/>
          <w:szCs w:val="28"/>
        </w:rPr>
        <w:t xml:space="preserve"> млн. руб. </w:t>
      </w:r>
    </w:p>
    <w:p w:rsidR="00C86288" w:rsidRPr="008351B0" w:rsidRDefault="00C86288" w:rsidP="00C86288">
      <w:pPr>
        <w:ind w:firstLine="708"/>
        <w:jc w:val="both"/>
        <w:rPr>
          <w:sz w:val="28"/>
          <w:szCs w:val="28"/>
        </w:rPr>
      </w:pPr>
      <w:r w:rsidRPr="008351B0">
        <w:rPr>
          <w:sz w:val="28"/>
          <w:szCs w:val="28"/>
        </w:rPr>
        <w:t xml:space="preserve">Решением Совета депутатов Ордынского района Новосибирской области от 31.03.2014 № 207 «О контрольном органе в сфере закупок» администрация Ордынского района уполномочена на осуществление контроля в сфере закупок товаров, работ, услуг для обеспечения муниципальных нужд. </w:t>
      </w:r>
    </w:p>
    <w:p w:rsidR="00C86288" w:rsidRDefault="00841D76" w:rsidP="00C86288">
      <w:pPr>
        <w:ind w:firstLine="708"/>
        <w:jc w:val="both"/>
        <w:rPr>
          <w:bCs/>
          <w:sz w:val="28"/>
          <w:szCs w:val="28"/>
        </w:rPr>
      </w:pPr>
      <w:r>
        <w:rPr>
          <w:sz w:val="28"/>
          <w:lang w:eastAsia="en-US"/>
        </w:rPr>
        <w:t>О</w:t>
      </w:r>
      <w:r w:rsidR="00C86288" w:rsidRPr="008351B0">
        <w:rPr>
          <w:sz w:val="28"/>
          <w:lang w:eastAsia="en-US"/>
        </w:rPr>
        <w:t xml:space="preserve">рганизационное и документационное </w:t>
      </w:r>
      <w:r w:rsidR="00C86288" w:rsidRPr="008351B0">
        <w:rPr>
          <w:sz w:val="28"/>
          <w:szCs w:val="28"/>
          <w:lang w:eastAsia="en-US"/>
        </w:rPr>
        <w:t xml:space="preserve">обеспечение деятельности </w:t>
      </w:r>
      <w:r w:rsidR="00C86288" w:rsidRPr="008351B0">
        <w:rPr>
          <w:bCs/>
          <w:sz w:val="28"/>
          <w:szCs w:val="28"/>
        </w:rPr>
        <w:t xml:space="preserve">по осуществлению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обеспечивает </w:t>
      </w:r>
      <w:r w:rsidR="00CA2991" w:rsidRPr="008351B0">
        <w:rPr>
          <w:bCs/>
          <w:sz w:val="28"/>
          <w:szCs w:val="28"/>
        </w:rPr>
        <w:t>отдел контроля</w:t>
      </w:r>
      <w:r w:rsidR="00C86288" w:rsidRPr="008351B0">
        <w:rPr>
          <w:bCs/>
          <w:sz w:val="28"/>
          <w:szCs w:val="28"/>
        </w:rPr>
        <w:t xml:space="preserve"> администрации Ордынского района.</w:t>
      </w:r>
    </w:p>
    <w:p w:rsidR="008351B0" w:rsidRDefault="008351B0" w:rsidP="00C86288">
      <w:pPr>
        <w:ind w:firstLine="708"/>
        <w:jc w:val="both"/>
        <w:rPr>
          <w:sz w:val="28"/>
          <w:szCs w:val="28"/>
        </w:rPr>
      </w:pPr>
      <w:r>
        <w:rPr>
          <w:bCs/>
          <w:sz w:val="28"/>
          <w:szCs w:val="28"/>
        </w:rPr>
        <w:t xml:space="preserve">За отчетный период в соответствии со статьей 99 </w:t>
      </w:r>
      <w:r w:rsidRPr="00060840">
        <w:rPr>
          <w:sz w:val="28"/>
          <w:szCs w:val="28"/>
        </w:rPr>
        <w:t xml:space="preserve">Федерального закона </w:t>
      </w:r>
      <w:r>
        <w:rPr>
          <w:sz w:val="28"/>
          <w:szCs w:val="28"/>
        </w:rPr>
        <w:t xml:space="preserve">                </w:t>
      </w:r>
      <w:r w:rsidRPr="00060840">
        <w:rPr>
          <w:sz w:val="28"/>
          <w:szCs w:val="28"/>
        </w:rPr>
        <w:t>от 05.04.2013 № 44-ФЗ «О контрактной системе в сфере закупок товаров, работ, услуг для обеспечения государственных и муниципальных нужд»</w:t>
      </w:r>
      <w:r>
        <w:rPr>
          <w:sz w:val="28"/>
          <w:szCs w:val="28"/>
        </w:rPr>
        <w:t xml:space="preserve"> осуществлялись контрольные процедуры в сфере закупок товаров, работ, услуг для обеспечения муниципальных нужд. Субъектами проверок в сфере закупок являются муниципальные казенные учреждения и поселения района, являющиеся заказчиками.</w:t>
      </w:r>
    </w:p>
    <w:p w:rsidR="008351B0" w:rsidRDefault="008351B0" w:rsidP="00C86288">
      <w:pPr>
        <w:ind w:firstLine="708"/>
        <w:jc w:val="both"/>
        <w:rPr>
          <w:sz w:val="28"/>
          <w:szCs w:val="28"/>
        </w:rPr>
      </w:pPr>
      <w:r>
        <w:rPr>
          <w:sz w:val="28"/>
          <w:szCs w:val="28"/>
        </w:rPr>
        <w:t>В 2018 году в сфере закупок проведено 5 проверок, из них 4 плановые и 1 внеплановая (2017 год – 4 проверки). По результатам контрольных процедур установлены в большей части повторяющиеся нарушения в части размещения материалов и документов закупки в единой информационной системе, выписаны 2 предписания.</w:t>
      </w:r>
    </w:p>
    <w:p w:rsidR="00C86288" w:rsidRDefault="00841D76" w:rsidP="00D544C8">
      <w:pPr>
        <w:ind w:firstLine="708"/>
        <w:jc w:val="both"/>
        <w:rPr>
          <w:sz w:val="28"/>
          <w:szCs w:val="28"/>
        </w:rPr>
      </w:pPr>
      <w:r>
        <w:rPr>
          <w:sz w:val="28"/>
          <w:szCs w:val="28"/>
        </w:rPr>
        <w:t>Также в</w:t>
      </w:r>
      <w:r w:rsidR="00D544C8">
        <w:rPr>
          <w:sz w:val="28"/>
          <w:szCs w:val="28"/>
        </w:rPr>
        <w:t xml:space="preserve"> соответствии с полномочиями, устан</w:t>
      </w:r>
      <w:r>
        <w:rPr>
          <w:sz w:val="28"/>
          <w:szCs w:val="28"/>
        </w:rPr>
        <w:t>овленными статьями 160.2-1, 269</w:t>
      </w:r>
      <w:r w:rsidR="00D544C8">
        <w:rPr>
          <w:sz w:val="28"/>
          <w:szCs w:val="28"/>
        </w:rPr>
        <w:t>.2 Бюджетного кодекса Российской Федерации, отделом контроля проведено 8 плановых контрольных процедур и 2 внеплановые проверки. Данными проверками были охвачены структурные подразделения администрации Ордынского района, муниципальные казенные учреждения и муниципальные унитарные предприятия Ордынского района. В ходе проверок установлены нарушения бюджетного законодательства, в том числе нецелевое использование бюджетных средств (субсидий). По результатам проведенных процедур даны рекомендации по устранению выявленных нарушений и недостатков, что позволит учреждениям района и структурным подразделениям администрации совершенствовать систему внутреннего финансового контроля по осуществлению деятельности в соответствии со стандартами бюджетного учета.</w:t>
      </w:r>
    </w:p>
    <w:p w:rsidR="00D544C8" w:rsidRDefault="00D544C8" w:rsidP="00D544C8">
      <w:pPr>
        <w:ind w:firstLine="708"/>
        <w:jc w:val="both"/>
        <w:rPr>
          <w:b/>
          <w:sz w:val="28"/>
          <w:szCs w:val="28"/>
        </w:rPr>
      </w:pPr>
    </w:p>
    <w:p w:rsidR="00307A3B" w:rsidRDefault="00307A3B" w:rsidP="00D544C8">
      <w:pPr>
        <w:numPr>
          <w:ilvl w:val="0"/>
          <w:numId w:val="33"/>
        </w:numPr>
        <w:ind w:left="0" w:firstLine="0"/>
        <w:jc w:val="center"/>
        <w:rPr>
          <w:b/>
          <w:sz w:val="28"/>
          <w:szCs w:val="28"/>
        </w:rPr>
      </w:pPr>
      <w:r w:rsidRPr="00A04E38">
        <w:rPr>
          <w:b/>
          <w:sz w:val="28"/>
          <w:szCs w:val="28"/>
        </w:rPr>
        <w:lastRenderedPageBreak/>
        <w:t>Осуществление организационного и материально-технического обеспечения подготовки и пр</w:t>
      </w:r>
      <w:r w:rsidR="004F34FA" w:rsidRPr="00A04E38">
        <w:rPr>
          <w:b/>
          <w:sz w:val="28"/>
          <w:szCs w:val="28"/>
        </w:rPr>
        <w:t>оведения муниципальных выборов</w:t>
      </w:r>
    </w:p>
    <w:p w:rsidR="00D94ED7" w:rsidRPr="003B582D" w:rsidRDefault="00D94ED7" w:rsidP="00D94ED7">
      <w:pPr>
        <w:jc w:val="center"/>
        <w:rPr>
          <w:b/>
          <w:sz w:val="28"/>
          <w:szCs w:val="28"/>
        </w:rPr>
      </w:pPr>
    </w:p>
    <w:p w:rsidR="001032E6" w:rsidRPr="00D544C8" w:rsidRDefault="001032E6" w:rsidP="001032E6">
      <w:pPr>
        <w:widowControl w:val="0"/>
        <w:jc w:val="both"/>
        <w:rPr>
          <w:bCs/>
          <w:sz w:val="28"/>
          <w:szCs w:val="28"/>
        </w:rPr>
      </w:pPr>
      <w:r w:rsidRPr="003B582D">
        <w:tab/>
      </w:r>
      <w:r w:rsidR="00307A3B" w:rsidRPr="00D544C8">
        <w:rPr>
          <w:sz w:val="28"/>
          <w:szCs w:val="28"/>
        </w:rPr>
        <w:t>Деятельность Главы и администрации Ор</w:t>
      </w:r>
      <w:r w:rsidR="00C60FC1" w:rsidRPr="00D544C8">
        <w:rPr>
          <w:sz w:val="28"/>
          <w:szCs w:val="28"/>
        </w:rPr>
        <w:t>дынского района в осуществлении</w:t>
      </w:r>
      <w:r w:rsidR="00307A3B" w:rsidRPr="00D544C8">
        <w:rPr>
          <w:sz w:val="28"/>
          <w:szCs w:val="28"/>
        </w:rPr>
        <w:t xml:space="preserve"> организационного и материально-технического обеспечения подготовки и проведения муниципальных выборов</w:t>
      </w:r>
      <w:r w:rsidR="00C60FC1" w:rsidRPr="00D544C8">
        <w:rPr>
          <w:sz w:val="28"/>
          <w:szCs w:val="28"/>
        </w:rPr>
        <w:t>,</w:t>
      </w:r>
      <w:r w:rsidR="00307A3B" w:rsidRPr="00D544C8">
        <w:rPr>
          <w:sz w:val="28"/>
          <w:szCs w:val="28"/>
        </w:rPr>
        <w:t xml:space="preserve"> проводилась в соответствии с Федеральным законом от 12 июня 2002 года № 67-ФЗ «Об основных гарантиях избирательных прав и права на участие в референдуме </w:t>
      </w:r>
      <w:r w:rsidR="00C60FC1" w:rsidRPr="00D544C8">
        <w:rPr>
          <w:sz w:val="28"/>
          <w:szCs w:val="28"/>
        </w:rPr>
        <w:t>граждан Российской Федерации», З</w:t>
      </w:r>
      <w:r w:rsidR="00307A3B" w:rsidRPr="00D544C8">
        <w:rPr>
          <w:sz w:val="28"/>
          <w:szCs w:val="28"/>
        </w:rPr>
        <w:t xml:space="preserve">аконом Новосибирской области </w:t>
      </w:r>
      <w:r w:rsidR="00307A3B" w:rsidRPr="00D544C8">
        <w:rPr>
          <w:bCs/>
          <w:sz w:val="28"/>
          <w:szCs w:val="28"/>
        </w:rPr>
        <w:t>от 20 апреля 2007 года № 99-ОЗ «О выборах глав муниципальных образований в Новосибирской области», Уставом Ордынского района Новосибирской области.</w:t>
      </w:r>
    </w:p>
    <w:p w:rsidR="00D544C8" w:rsidRDefault="00CA45FD" w:rsidP="00D544C8">
      <w:pPr>
        <w:widowControl w:val="0"/>
        <w:jc w:val="both"/>
        <w:rPr>
          <w:sz w:val="28"/>
          <w:szCs w:val="28"/>
        </w:rPr>
      </w:pPr>
      <w:r w:rsidRPr="00D544C8">
        <w:rPr>
          <w:bCs/>
          <w:sz w:val="28"/>
          <w:szCs w:val="28"/>
        </w:rPr>
        <w:tab/>
      </w:r>
      <w:r w:rsidR="00D544C8">
        <w:rPr>
          <w:bCs/>
          <w:sz w:val="28"/>
          <w:szCs w:val="28"/>
        </w:rPr>
        <w:t>В</w:t>
      </w:r>
      <w:r w:rsidR="00D544C8" w:rsidRPr="00D544C8">
        <w:rPr>
          <w:sz w:val="28"/>
          <w:szCs w:val="28"/>
        </w:rPr>
        <w:t xml:space="preserve"> 2018 году</w:t>
      </w:r>
      <w:r w:rsidR="00D544C8" w:rsidRPr="00D16B08">
        <w:rPr>
          <w:sz w:val="28"/>
          <w:szCs w:val="28"/>
        </w:rPr>
        <w:t xml:space="preserve"> состояли выборы </w:t>
      </w:r>
      <w:r w:rsidR="00D544C8">
        <w:rPr>
          <w:sz w:val="28"/>
          <w:szCs w:val="28"/>
        </w:rPr>
        <w:t>4</w:t>
      </w:r>
      <w:r w:rsidR="00D544C8" w:rsidRPr="00D16B08">
        <w:rPr>
          <w:sz w:val="28"/>
          <w:szCs w:val="28"/>
        </w:rPr>
        <w:t xml:space="preserve">-х глав муниципальных образований (Березовского, </w:t>
      </w:r>
      <w:r w:rsidR="00D544C8">
        <w:rPr>
          <w:sz w:val="28"/>
          <w:szCs w:val="28"/>
        </w:rPr>
        <w:t>Пролетарского, Петровского</w:t>
      </w:r>
      <w:r w:rsidR="00D544C8" w:rsidRPr="00D16B08">
        <w:rPr>
          <w:sz w:val="28"/>
          <w:szCs w:val="28"/>
        </w:rPr>
        <w:t xml:space="preserve"> и </w:t>
      </w:r>
      <w:proofErr w:type="spellStart"/>
      <w:r w:rsidR="00D544C8">
        <w:rPr>
          <w:sz w:val="28"/>
          <w:szCs w:val="28"/>
        </w:rPr>
        <w:t>ВерхЧикского</w:t>
      </w:r>
      <w:proofErr w:type="spellEnd"/>
      <w:r w:rsidR="00D544C8">
        <w:rPr>
          <w:sz w:val="28"/>
          <w:szCs w:val="28"/>
        </w:rPr>
        <w:t xml:space="preserve"> </w:t>
      </w:r>
      <w:r w:rsidR="00D544C8" w:rsidRPr="00D16B08">
        <w:rPr>
          <w:sz w:val="28"/>
          <w:szCs w:val="28"/>
        </w:rPr>
        <w:t xml:space="preserve">сельсоветов) действующие на тот момент главы в </w:t>
      </w:r>
      <w:r w:rsidR="00D544C8">
        <w:rPr>
          <w:sz w:val="28"/>
          <w:szCs w:val="28"/>
        </w:rPr>
        <w:t xml:space="preserve">Пролетарском сельсовете </w:t>
      </w:r>
      <w:proofErr w:type="spellStart"/>
      <w:r w:rsidR="00D544C8">
        <w:rPr>
          <w:sz w:val="28"/>
          <w:szCs w:val="28"/>
        </w:rPr>
        <w:t>Бордачев</w:t>
      </w:r>
      <w:proofErr w:type="spellEnd"/>
      <w:r w:rsidR="00D544C8">
        <w:rPr>
          <w:sz w:val="28"/>
          <w:szCs w:val="28"/>
        </w:rPr>
        <w:t xml:space="preserve"> Н.К.</w:t>
      </w:r>
      <w:r w:rsidR="00D544C8" w:rsidRPr="00D16B08">
        <w:rPr>
          <w:sz w:val="28"/>
          <w:szCs w:val="28"/>
        </w:rPr>
        <w:t xml:space="preserve"> и </w:t>
      </w:r>
      <w:r w:rsidR="00D544C8">
        <w:rPr>
          <w:sz w:val="28"/>
          <w:szCs w:val="28"/>
        </w:rPr>
        <w:t>Петровском</w:t>
      </w:r>
      <w:r w:rsidR="00D544C8" w:rsidRPr="00D16B08">
        <w:rPr>
          <w:sz w:val="28"/>
          <w:szCs w:val="28"/>
        </w:rPr>
        <w:t xml:space="preserve"> </w:t>
      </w:r>
      <w:r w:rsidR="00D544C8">
        <w:rPr>
          <w:sz w:val="28"/>
          <w:szCs w:val="28"/>
        </w:rPr>
        <w:t>Уточкина Г.В.</w:t>
      </w:r>
      <w:r w:rsidR="00D544C8" w:rsidRPr="00D16B08">
        <w:rPr>
          <w:sz w:val="28"/>
          <w:szCs w:val="28"/>
        </w:rPr>
        <w:t xml:space="preserve"> сельсоветах одержали убедительную победу и подтвердили свои полномочия. На выборах </w:t>
      </w:r>
      <w:r w:rsidR="00D544C8">
        <w:rPr>
          <w:sz w:val="28"/>
          <w:szCs w:val="28"/>
        </w:rPr>
        <w:t>Верх-</w:t>
      </w:r>
      <w:proofErr w:type="spellStart"/>
      <w:r w:rsidR="00D544C8">
        <w:rPr>
          <w:sz w:val="28"/>
          <w:szCs w:val="28"/>
        </w:rPr>
        <w:t>Чикского</w:t>
      </w:r>
      <w:proofErr w:type="spellEnd"/>
      <w:r w:rsidR="00D544C8" w:rsidRPr="00D16B08">
        <w:rPr>
          <w:sz w:val="28"/>
          <w:szCs w:val="28"/>
        </w:rPr>
        <w:t xml:space="preserve"> сельсовета победу одержал </w:t>
      </w:r>
      <w:r w:rsidR="00D544C8">
        <w:rPr>
          <w:sz w:val="28"/>
          <w:szCs w:val="28"/>
        </w:rPr>
        <w:t xml:space="preserve">Герасимов А.М., </w:t>
      </w:r>
      <w:proofErr w:type="spellStart"/>
      <w:r w:rsidR="00D544C8">
        <w:rPr>
          <w:sz w:val="28"/>
          <w:szCs w:val="28"/>
        </w:rPr>
        <w:t>Берзовского</w:t>
      </w:r>
      <w:proofErr w:type="spellEnd"/>
      <w:r w:rsidR="00D544C8">
        <w:rPr>
          <w:sz w:val="28"/>
          <w:szCs w:val="28"/>
        </w:rPr>
        <w:t xml:space="preserve"> сельсовета Шушкова Л.А.</w:t>
      </w:r>
      <w:r w:rsidR="00D544C8" w:rsidRPr="00D16B08">
        <w:rPr>
          <w:sz w:val="28"/>
          <w:szCs w:val="28"/>
        </w:rPr>
        <w:t xml:space="preserve">. Также 9 </w:t>
      </w:r>
      <w:r w:rsidR="00D544C8">
        <w:rPr>
          <w:sz w:val="28"/>
          <w:szCs w:val="28"/>
        </w:rPr>
        <w:t>сентября</w:t>
      </w:r>
      <w:r w:rsidR="00D544C8" w:rsidRPr="00D16B08">
        <w:rPr>
          <w:sz w:val="28"/>
          <w:szCs w:val="28"/>
        </w:rPr>
        <w:t xml:space="preserve"> состоялись довыборы </w:t>
      </w:r>
      <w:r w:rsidR="00D544C8">
        <w:rPr>
          <w:sz w:val="28"/>
          <w:szCs w:val="28"/>
        </w:rPr>
        <w:t xml:space="preserve">2-х </w:t>
      </w:r>
      <w:r w:rsidR="00D544C8" w:rsidRPr="00D16B08">
        <w:rPr>
          <w:sz w:val="28"/>
          <w:szCs w:val="28"/>
        </w:rPr>
        <w:t>депутат</w:t>
      </w:r>
      <w:r w:rsidR="00D544C8">
        <w:rPr>
          <w:sz w:val="28"/>
          <w:szCs w:val="28"/>
        </w:rPr>
        <w:t>ов</w:t>
      </w:r>
      <w:r w:rsidR="00D544C8" w:rsidRPr="00D16B08">
        <w:rPr>
          <w:sz w:val="28"/>
          <w:szCs w:val="28"/>
        </w:rPr>
        <w:t xml:space="preserve"> Сов</w:t>
      </w:r>
      <w:r w:rsidR="00D544C8">
        <w:rPr>
          <w:sz w:val="28"/>
          <w:szCs w:val="28"/>
        </w:rPr>
        <w:t>ета депутатов Ордынского района</w:t>
      </w:r>
      <w:r w:rsidR="00D544C8" w:rsidRPr="00D16B08">
        <w:rPr>
          <w:sz w:val="28"/>
          <w:szCs w:val="28"/>
        </w:rPr>
        <w:t>. На которых, убедительную победу одержал</w:t>
      </w:r>
      <w:r w:rsidR="00D544C8">
        <w:rPr>
          <w:sz w:val="28"/>
          <w:szCs w:val="28"/>
        </w:rPr>
        <w:t>и</w:t>
      </w:r>
      <w:r w:rsidR="00D544C8" w:rsidRPr="00D16B08">
        <w:rPr>
          <w:sz w:val="28"/>
          <w:szCs w:val="28"/>
        </w:rPr>
        <w:t xml:space="preserve"> член местного отделения партии «Единая Россия» </w:t>
      </w:r>
      <w:proofErr w:type="spellStart"/>
      <w:r w:rsidR="00D544C8">
        <w:rPr>
          <w:sz w:val="28"/>
          <w:szCs w:val="28"/>
        </w:rPr>
        <w:t>Зенин</w:t>
      </w:r>
      <w:proofErr w:type="spellEnd"/>
      <w:r w:rsidR="00D544C8">
        <w:rPr>
          <w:sz w:val="28"/>
          <w:szCs w:val="28"/>
        </w:rPr>
        <w:t xml:space="preserve"> Д.А., Черкашин В.Н.</w:t>
      </w:r>
    </w:p>
    <w:p w:rsidR="004B25D5" w:rsidRPr="003B582D" w:rsidRDefault="004B25D5" w:rsidP="00D544C8">
      <w:pPr>
        <w:jc w:val="both"/>
        <w:rPr>
          <w:sz w:val="28"/>
          <w:szCs w:val="28"/>
        </w:rPr>
      </w:pPr>
    </w:p>
    <w:p w:rsidR="00307A3B" w:rsidRDefault="00C416FB" w:rsidP="00D544C8">
      <w:pPr>
        <w:widowControl w:val="0"/>
        <w:numPr>
          <w:ilvl w:val="0"/>
          <w:numId w:val="33"/>
        </w:numPr>
        <w:ind w:left="0" w:firstLine="0"/>
        <w:jc w:val="center"/>
        <w:rPr>
          <w:b/>
          <w:sz w:val="28"/>
          <w:szCs w:val="28"/>
        </w:rPr>
      </w:pPr>
      <w:r w:rsidRPr="00A04E38">
        <w:rPr>
          <w:b/>
          <w:sz w:val="28"/>
          <w:szCs w:val="28"/>
        </w:rPr>
        <w:t xml:space="preserve">Организация </w:t>
      </w:r>
      <w:r w:rsidR="00307A3B" w:rsidRPr="00A04E38">
        <w:rPr>
          <w:b/>
          <w:sz w:val="28"/>
          <w:szCs w:val="28"/>
        </w:rPr>
        <w:t>сбора статистических показателей, характеризующих состояние эконо</w:t>
      </w:r>
      <w:r w:rsidRPr="00A04E38">
        <w:rPr>
          <w:b/>
          <w:sz w:val="28"/>
          <w:szCs w:val="28"/>
        </w:rPr>
        <w:t>мики и социальной сферы муниципального образования</w:t>
      </w:r>
    </w:p>
    <w:p w:rsidR="00C416FB" w:rsidRPr="003B582D" w:rsidRDefault="00C416FB" w:rsidP="00C416FB">
      <w:pPr>
        <w:widowControl w:val="0"/>
        <w:jc w:val="center"/>
        <w:rPr>
          <w:b/>
          <w:sz w:val="28"/>
          <w:szCs w:val="28"/>
        </w:rPr>
      </w:pPr>
    </w:p>
    <w:p w:rsidR="00681BF6" w:rsidRPr="00A825E5" w:rsidRDefault="00681BF6" w:rsidP="00681BF6">
      <w:pPr>
        <w:ind w:firstLine="709"/>
        <w:jc w:val="both"/>
        <w:rPr>
          <w:sz w:val="28"/>
          <w:szCs w:val="28"/>
        </w:rPr>
      </w:pPr>
      <w:r w:rsidRPr="00A825E5">
        <w:rPr>
          <w:sz w:val="28"/>
          <w:szCs w:val="28"/>
        </w:rPr>
        <w:t>Администрация района проводит анализ процессов экономического и социального развития Ордынского района</w:t>
      </w:r>
      <w:r w:rsidR="00F42DDD" w:rsidRPr="00A825E5">
        <w:rPr>
          <w:sz w:val="28"/>
          <w:szCs w:val="28"/>
        </w:rPr>
        <w:t>.</w:t>
      </w:r>
      <w:r w:rsidR="00E332ED" w:rsidRPr="00A825E5">
        <w:rPr>
          <w:sz w:val="28"/>
          <w:szCs w:val="28"/>
        </w:rPr>
        <w:t xml:space="preserve"> </w:t>
      </w:r>
      <w:r w:rsidRPr="00A825E5">
        <w:rPr>
          <w:sz w:val="28"/>
          <w:szCs w:val="28"/>
        </w:rPr>
        <w:t>Ежеквартально управлением экономического развития проводится мониторинг</w:t>
      </w:r>
      <w:r w:rsidRPr="00A825E5">
        <w:rPr>
          <w:b/>
          <w:sz w:val="28"/>
          <w:szCs w:val="28"/>
        </w:rPr>
        <w:t xml:space="preserve"> </w:t>
      </w:r>
      <w:r w:rsidRPr="00A825E5">
        <w:rPr>
          <w:sz w:val="28"/>
          <w:szCs w:val="28"/>
        </w:rPr>
        <w:t xml:space="preserve">основных показателей социально-экономического развития Ордынского </w:t>
      </w:r>
      <w:r w:rsidR="002C533E" w:rsidRPr="00A825E5">
        <w:rPr>
          <w:sz w:val="28"/>
          <w:szCs w:val="28"/>
        </w:rPr>
        <w:t>района и готовится аналитическая</w:t>
      </w:r>
      <w:r w:rsidRPr="00A825E5">
        <w:rPr>
          <w:sz w:val="28"/>
          <w:szCs w:val="28"/>
        </w:rPr>
        <w:t xml:space="preserve"> записк</w:t>
      </w:r>
      <w:r w:rsidR="002C533E" w:rsidRPr="00A825E5">
        <w:rPr>
          <w:sz w:val="28"/>
          <w:szCs w:val="28"/>
        </w:rPr>
        <w:t>а</w:t>
      </w:r>
      <w:r w:rsidRPr="00A825E5">
        <w:rPr>
          <w:sz w:val="28"/>
          <w:szCs w:val="28"/>
        </w:rPr>
        <w:t xml:space="preserve"> к ним. Данная информация направляется в Министерство экономического развития Новосибирской области, Главе Ордынского района и используется при разработке муниципальных программ. </w:t>
      </w:r>
    </w:p>
    <w:p w:rsidR="00681BF6" w:rsidRPr="00A825E5" w:rsidRDefault="00681BF6" w:rsidP="00681BF6">
      <w:pPr>
        <w:widowControl w:val="0"/>
        <w:autoSpaceDE w:val="0"/>
        <w:autoSpaceDN w:val="0"/>
        <w:adjustRightInd w:val="0"/>
        <w:ind w:firstLine="540"/>
        <w:jc w:val="both"/>
        <w:rPr>
          <w:sz w:val="28"/>
          <w:szCs w:val="28"/>
        </w:rPr>
      </w:pPr>
      <w:r w:rsidRPr="00A825E5">
        <w:rPr>
          <w:sz w:val="28"/>
          <w:szCs w:val="28"/>
        </w:rPr>
        <w:tab/>
        <w:t>Показатели, характеризующие состояние экономики и социальной сферы Ордынского района, формируются на основании данных</w:t>
      </w:r>
      <w:r w:rsidR="002C533E" w:rsidRPr="00A825E5">
        <w:rPr>
          <w:sz w:val="28"/>
          <w:szCs w:val="28"/>
        </w:rPr>
        <w:t>,</w:t>
      </w:r>
      <w:r w:rsidRPr="00A825E5">
        <w:rPr>
          <w:sz w:val="28"/>
          <w:szCs w:val="28"/>
        </w:rPr>
        <w:t xml:space="preserve"> предоставленных Территориальным органом Федеральной службы государственной статистики по Новосибирской области на основании заключенного договора об оказании услуг по предоставлению информации.</w:t>
      </w:r>
    </w:p>
    <w:p w:rsidR="00681BF6" w:rsidRDefault="00681BF6" w:rsidP="00681BF6">
      <w:pPr>
        <w:ind w:firstLine="709"/>
        <w:jc w:val="both"/>
        <w:rPr>
          <w:sz w:val="28"/>
          <w:szCs w:val="28"/>
        </w:rPr>
      </w:pPr>
      <w:r w:rsidRPr="00A825E5">
        <w:rPr>
          <w:sz w:val="28"/>
          <w:szCs w:val="28"/>
        </w:rPr>
        <w:t>Управление экономического развития оказывает методическую помощь администрациям муниципальных образований района в разработке планово-прогнозных документов и нормативных правовых актов по вопросам социально-экономического развития территорий.</w:t>
      </w:r>
    </w:p>
    <w:p w:rsidR="007648E0" w:rsidRPr="003B582D" w:rsidRDefault="007648E0" w:rsidP="00681BF6">
      <w:pPr>
        <w:ind w:firstLine="709"/>
        <w:jc w:val="both"/>
        <w:rPr>
          <w:sz w:val="28"/>
          <w:szCs w:val="28"/>
        </w:rPr>
      </w:pPr>
    </w:p>
    <w:p w:rsidR="00386645" w:rsidRPr="003B582D" w:rsidRDefault="00386645" w:rsidP="00386645">
      <w:pPr>
        <w:ind w:firstLine="709"/>
        <w:jc w:val="both"/>
        <w:rPr>
          <w:sz w:val="28"/>
          <w:szCs w:val="28"/>
        </w:rPr>
      </w:pPr>
    </w:p>
    <w:p w:rsidR="00307A3B" w:rsidRDefault="00307A3B" w:rsidP="00A825E5">
      <w:pPr>
        <w:pStyle w:val="a5"/>
        <w:numPr>
          <w:ilvl w:val="0"/>
          <w:numId w:val="33"/>
        </w:numPr>
        <w:spacing w:after="0"/>
        <w:ind w:left="0" w:firstLine="0"/>
        <w:jc w:val="center"/>
        <w:rPr>
          <w:b/>
          <w:sz w:val="28"/>
          <w:szCs w:val="28"/>
        </w:rPr>
      </w:pPr>
      <w:r w:rsidRPr="00F42DDD">
        <w:rPr>
          <w:b/>
          <w:sz w:val="28"/>
          <w:szCs w:val="28"/>
        </w:rPr>
        <w:t xml:space="preserve">Разработка и осуществление мер по реализации государственной политики в сфере трудовых отношений в том числе, оплаты труда, развития </w:t>
      </w:r>
      <w:r w:rsidRPr="00F42DDD">
        <w:rPr>
          <w:b/>
          <w:sz w:val="28"/>
          <w:szCs w:val="28"/>
        </w:rPr>
        <w:lastRenderedPageBreak/>
        <w:t>социального партнерства и коллективно-договорного регулирования трудовых отношений, охраны труда работников</w:t>
      </w:r>
    </w:p>
    <w:p w:rsidR="00AC6C37" w:rsidRPr="003B582D" w:rsidRDefault="00AC6C37" w:rsidP="00AC6C37">
      <w:pPr>
        <w:pStyle w:val="a5"/>
        <w:spacing w:after="0"/>
        <w:jc w:val="center"/>
        <w:rPr>
          <w:b/>
          <w:sz w:val="28"/>
          <w:szCs w:val="28"/>
        </w:rPr>
      </w:pPr>
    </w:p>
    <w:p w:rsidR="008A40D9" w:rsidRPr="00773412" w:rsidRDefault="000B77BD" w:rsidP="008A40D9">
      <w:pPr>
        <w:jc w:val="both"/>
        <w:rPr>
          <w:sz w:val="28"/>
          <w:szCs w:val="28"/>
        </w:rPr>
      </w:pPr>
      <w:r w:rsidRPr="003B582D">
        <w:rPr>
          <w:sz w:val="28"/>
          <w:szCs w:val="28"/>
        </w:rPr>
        <w:tab/>
      </w:r>
      <w:r w:rsidR="008A40D9" w:rsidRPr="00773412">
        <w:rPr>
          <w:sz w:val="28"/>
          <w:szCs w:val="28"/>
        </w:rPr>
        <w:t>Деятельность администрации района в 2018 году была направлена на регулирование социально-трудовых отношений, увеличение заработной платы и обеспечение безопасных условий труда.</w:t>
      </w:r>
    </w:p>
    <w:p w:rsidR="008A40D9" w:rsidRPr="00773412" w:rsidRDefault="008A40D9" w:rsidP="008A40D9">
      <w:pPr>
        <w:jc w:val="both"/>
        <w:rPr>
          <w:sz w:val="28"/>
          <w:szCs w:val="28"/>
        </w:rPr>
      </w:pPr>
      <w:r w:rsidRPr="00773412">
        <w:tab/>
      </w:r>
      <w:r w:rsidRPr="00773412">
        <w:rPr>
          <w:sz w:val="28"/>
          <w:szCs w:val="28"/>
        </w:rPr>
        <w:t>В течение года проведена большая работа по исполнению Указа Президента Российской Федерации от 07.05.2012г. № 597 "О мероприятиях по реализации государственной социальной политики» (далее – Указ Президента) в части поэтапного совершенствования системы оплаты труда в муниципальных учреждениях на 2012-2018г.г.</w:t>
      </w:r>
    </w:p>
    <w:p w:rsidR="008A40D9" w:rsidRPr="008A40D9" w:rsidRDefault="008A40D9" w:rsidP="008A40D9">
      <w:pPr>
        <w:pStyle w:val="ConsPlusNormal"/>
        <w:ind w:firstLine="540"/>
        <w:jc w:val="both"/>
        <w:rPr>
          <w:rFonts w:ascii="Times New Roman" w:hAnsi="Times New Roman" w:cs="Times New Roman"/>
          <w:sz w:val="28"/>
          <w:szCs w:val="28"/>
        </w:rPr>
      </w:pPr>
      <w:r w:rsidRPr="00773412">
        <w:tab/>
      </w:r>
      <w:r w:rsidRPr="008A40D9">
        <w:rPr>
          <w:rFonts w:ascii="Times New Roman" w:hAnsi="Times New Roman" w:cs="Times New Roman"/>
          <w:sz w:val="28"/>
          <w:szCs w:val="28"/>
        </w:rPr>
        <w:t xml:space="preserve">В целях обеспечения уровня минимального размера оплаты труда на территории района (далее – МРОТ) проводилось информационное обеспечение работодателей района путем доведения информации через публикации в «Ордынской газете», на официальном сайте администрации Ордынского района, а также на семинарах, круглых столах, заседаниях межведомственных комиссий. В результате, по итогам 2018 года на территории района обеспечен уровень МРОТ в соответствии с МРОТ установленного в Российской Федерации (с 1 января 2018 года-9489 руб.) и </w:t>
      </w:r>
      <w:r>
        <w:rPr>
          <w:rFonts w:ascii="Times New Roman" w:hAnsi="Times New Roman" w:cs="Times New Roman"/>
          <w:sz w:val="28"/>
          <w:szCs w:val="28"/>
        </w:rPr>
        <w:t>плюс</w:t>
      </w:r>
      <w:r w:rsidRPr="008A40D9">
        <w:rPr>
          <w:rFonts w:ascii="Times New Roman" w:hAnsi="Times New Roman" w:cs="Times New Roman"/>
          <w:sz w:val="28"/>
          <w:szCs w:val="28"/>
        </w:rPr>
        <w:t xml:space="preserve"> районный коэффициент 25% по НСО. В результате размер МРОТ в НСО состави</w:t>
      </w:r>
      <w:r>
        <w:rPr>
          <w:rFonts w:ascii="Times New Roman" w:hAnsi="Times New Roman" w:cs="Times New Roman"/>
          <w:sz w:val="28"/>
          <w:szCs w:val="28"/>
        </w:rPr>
        <w:t>л</w:t>
      </w:r>
      <w:r w:rsidRPr="008A40D9">
        <w:rPr>
          <w:rFonts w:ascii="Times New Roman" w:hAnsi="Times New Roman" w:cs="Times New Roman"/>
          <w:sz w:val="28"/>
          <w:szCs w:val="28"/>
        </w:rPr>
        <w:t xml:space="preserve"> 11861,25 руб. на всех предприятиях бюджетной и внебюджетной сферы.  </w:t>
      </w:r>
    </w:p>
    <w:p w:rsidR="008A40D9" w:rsidRPr="00773412" w:rsidRDefault="008A40D9" w:rsidP="008A40D9">
      <w:pPr>
        <w:ind w:firstLine="708"/>
        <w:jc w:val="both"/>
        <w:rPr>
          <w:sz w:val="28"/>
          <w:szCs w:val="28"/>
        </w:rPr>
      </w:pPr>
      <w:r w:rsidRPr="00773412">
        <w:rPr>
          <w:sz w:val="28"/>
          <w:szCs w:val="28"/>
        </w:rPr>
        <w:t xml:space="preserve">В целях контроля осуществляется мониторинг среднемесячной заработной платы руководителей с учетом внесенных изменений в статью 145 Трудового Кодекса Российской Федерации в части установления предельного уровня соотношений среднемесячной заработной платы руководителей, их заместителей, главных бухгалтеров государственных и муниципальных учреждений, государственных и муниципальных унитарных предприятий и среднемесячной заработной платы работников таких учреждений, предприятий. </w:t>
      </w:r>
    </w:p>
    <w:p w:rsidR="008A40D9" w:rsidRPr="00773412" w:rsidRDefault="008A40D9" w:rsidP="008A40D9">
      <w:pPr>
        <w:jc w:val="both"/>
        <w:rPr>
          <w:sz w:val="28"/>
          <w:szCs w:val="28"/>
        </w:rPr>
      </w:pPr>
      <w:r w:rsidRPr="00773412">
        <w:rPr>
          <w:sz w:val="28"/>
          <w:szCs w:val="28"/>
        </w:rPr>
        <w:t>Также контролируется порядок представления руководителями муниципальных учреждений деклараций о своих доходах и соблюдение отраслевой системы оплаты труда работников муниципальных учреждений</w:t>
      </w:r>
    </w:p>
    <w:p w:rsidR="008A40D9" w:rsidRPr="00773412" w:rsidRDefault="008A40D9" w:rsidP="008A40D9">
      <w:pPr>
        <w:jc w:val="both"/>
        <w:rPr>
          <w:sz w:val="28"/>
          <w:szCs w:val="28"/>
        </w:rPr>
      </w:pPr>
      <w:r w:rsidRPr="00773412">
        <w:rPr>
          <w:sz w:val="28"/>
          <w:szCs w:val="28"/>
        </w:rPr>
        <w:tab/>
        <w:t>Заключение трудовых договоров с работниками муниципальных учреждений происходит на основе эффективного контракта.</w:t>
      </w:r>
    </w:p>
    <w:p w:rsidR="008A40D9" w:rsidRPr="00773412" w:rsidRDefault="008A40D9" w:rsidP="008A40D9">
      <w:pPr>
        <w:autoSpaceDE w:val="0"/>
        <w:autoSpaceDN w:val="0"/>
        <w:adjustRightInd w:val="0"/>
        <w:ind w:firstLine="708"/>
        <w:jc w:val="both"/>
        <w:rPr>
          <w:sz w:val="28"/>
          <w:szCs w:val="28"/>
        </w:rPr>
      </w:pPr>
      <w:r w:rsidRPr="00773412">
        <w:rPr>
          <w:sz w:val="28"/>
          <w:szCs w:val="28"/>
        </w:rPr>
        <w:t xml:space="preserve">В части защиты интересов работников организаций района, проведено 5 заседаний межведомственной комиссии по повышению уровня оплаты труда и ликвидации задолженности по заработной платы, на которой рассматривались вопросы установления уровня оплаты труда в соответствии с </w:t>
      </w:r>
      <w:r>
        <w:rPr>
          <w:sz w:val="28"/>
          <w:szCs w:val="28"/>
        </w:rPr>
        <w:t>МРОТ по НСО</w:t>
      </w:r>
      <w:r w:rsidRPr="00773412">
        <w:rPr>
          <w:sz w:val="28"/>
          <w:szCs w:val="28"/>
        </w:rPr>
        <w:t>, ликвидации задолженности по заработной плате. Ведется еженедельный мониторинг по состоянию выплаты заработной платы на территории района. На 01.01.201</w:t>
      </w:r>
      <w:r>
        <w:rPr>
          <w:sz w:val="28"/>
          <w:szCs w:val="28"/>
        </w:rPr>
        <w:t>9</w:t>
      </w:r>
      <w:r w:rsidRPr="00773412">
        <w:rPr>
          <w:sz w:val="28"/>
          <w:szCs w:val="28"/>
        </w:rPr>
        <w:t xml:space="preserve">г. задолженность по заработной плате составила </w:t>
      </w:r>
      <w:r>
        <w:rPr>
          <w:sz w:val="28"/>
          <w:szCs w:val="28"/>
        </w:rPr>
        <w:t>6526,8</w:t>
      </w:r>
      <w:r w:rsidRPr="00773412">
        <w:rPr>
          <w:sz w:val="28"/>
          <w:szCs w:val="28"/>
        </w:rPr>
        <w:t xml:space="preserve"> </w:t>
      </w:r>
      <w:proofErr w:type="spellStart"/>
      <w:r w:rsidRPr="00773412">
        <w:rPr>
          <w:sz w:val="28"/>
          <w:szCs w:val="28"/>
        </w:rPr>
        <w:t>тыс.руб</w:t>
      </w:r>
      <w:proofErr w:type="spellEnd"/>
      <w:r w:rsidRPr="00773412">
        <w:rPr>
          <w:sz w:val="28"/>
          <w:szCs w:val="28"/>
        </w:rPr>
        <w:t>. (</w:t>
      </w:r>
      <w:r>
        <w:rPr>
          <w:sz w:val="28"/>
          <w:szCs w:val="28"/>
        </w:rPr>
        <w:t>З</w:t>
      </w:r>
      <w:r w:rsidRPr="00773412">
        <w:rPr>
          <w:sz w:val="28"/>
          <w:szCs w:val="28"/>
        </w:rPr>
        <w:t>АО «Ордынская МТС», ООО «</w:t>
      </w:r>
      <w:proofErr w:type="spellStart"/>
      <w:r w:rsidRPr="00773412">
        <w:rPr>
          <w:sz w:val="28"/>
          <w:szCs w:val="28"/>
        </w:rPr>
        <w:t>Агросезон</w:t>
      </w:r>
      <w:proofErr w:type="spellEnd"/>
      <w:r>
        <w:rPr>
          <w:sz w:val="28"/>
          <w:szCs w:val="28"/>
        </w:rPr>
        <w:t>»</w:t>
      </w:r>
      <w:r w:rsidRPr="00773412">
        <w:rPr>
          <w:sz w:val="28"/>
          <w:szCs w:val="28"/>
        </w:rPr>
        <w:t>). При этом О</w:t>
      </w:r>
      <w:r>
        <w:rPr>
          <w:sz w:val="28"/>
          <w:szCs w:val="28"/>
        </w:rPr>
        <w:t xml:space="preserve">ОО </w:t>
      </w:r>
      <w:r w:rsidRPr="00773412">
        <w:rPr>
          <w:sz w:val="28"/>
          <w:szCs w:val="28"/>
        </w:rPr>
        <w:t>«</w:t>
      </w:r>
      <w:proofErr w:type="spellStart"/>
      <w:r w:rsidRPr="00773412">
        <w:rPr>
          <w:sz w:val="28"/>
          <w:szCs w:val="28"/>
        </w:rPr>
        <w:t>Агросезон</w:t>
      </w:r>
      <w:proofErr w:type="spellEnd"/>
      <w:r>
        <w:rPr>
          <w:sz w:val="28"/>
          <w:szCs w:val="28"/>
        </w:rPr>
        <w:t>»</w:t>
      </w:r>
      <w:r w:rsidRPr="00773412">
        <w:rPr>
          <w:sz w:val="28"/>
          <w:szCs w:val="28"/>
        </w:rPr>
        <w:t xml:space="preserve"> неоднократно было заслушано на заседаниях межведомственной комиссии Ордынского района, </w:t>
      </w:r>
      <w:r>
        <w:rPr>
          <w:sz w:val="28"/>
          <w:szCs w:val="28"/>
        </w:rPr>
        <w:t>З</w:t>
      </w:r>
      <w:r w:rsidRPr="00773412">
        <w:rPr>
          <w:sz w:val="28"/>
          <w:szCs w:val="28"/>
        </w:rPr>
        <w:t>АО «Ордынская МТС» находится в стадии банкротства</w:t>
      </w:r>
      <w:r>
        <w:rPr>
          <w:sz w:val="28"/>
          <w:szCs w:val="28"/>
        </w:rPr>
        <w:t xml:space="preserve">, а также и </w:t>
      </w:r>
      <w:r w:rsidRPr="00773412">
        <w:rPr>
          <w:sz w:val="28"/>
          <w:szCs w:val="28"/>
        </w:rPr>
        <w:t>О</w:t>
      </w:r>
      <w:r>
        <w:rPr>
          <w:sz w:val="28"/>
          <w:szCs w:val="28"/>
        </w:rPr>
        <w:t xml:space="preserve">ОО </w:t>
      </w:r>
      <w:r w:rsidRPr="00773412">
        <w:rPr>
          <w:sz w:val="28"/>
          <w:szCs w:val="28"/>
        </w:rPr>
        <w:t>«</w:t>
      </w:r>
      <w:proofErr w:type="spellStart"/>
      <w:r w:rsidRPr="00773412">
        <w:rPr>
          <w:sz w:val="28"/>
          <w:szCs w:val="28"/>
        </w:rPr>
        <w:t>Агросезон</w:t>
      </w:r>
      <w:proofErr w:type="spellEnd"/>
      <w:r>
        <w:rPr>
          <w:sz w:val="28"/>
          <w:szCs w:val="28"/>
        </w:rPr>
        <w:t>» вступило в стадию банкротства.</w:t>
      </w:r>
    </w:p>
    <w:p w:rsidR="008A40D9" w:rsidRPr="00773412" w:rsidRDefault="008A40D9" w:rsidP="008A40D9">
      <w:pPr>
        <w:autoSpaceDE w:val="0"/>
        <w:autoSpaceDN w:val="0"/>
        <w:adjustRightInd w:val="0"/>
        <w:ind w:firstLine="708"/>
        <w:jc w:val="both"/>
        <w:rPr>
          <w:sz w:val="28"/>
          <w:szCs w:val="28"/>
        </w:rPr>
      </w:pPr>
      <w:r w:rsidRPr="00773412">
        <w:rPr>
          <w:sz w:val="28"/>
          <w:szCs w:val="28"/>
        </w:rPr>
        <w:lastRenderedPageBreak/>
        <w:t>В целях снижения неформальной занятости и легализации неофициальной заработной платы в 201</w:t>
      </w:r>
      <w:r>
        <w:rPr>
          <w:sz w:val="28"/>
          <w:szCs w:val="28"/>
        </w:rPr>
        <w:t>8</w:t>
      </w:r>
      <w:r w:rsidRPr="00773412">
        <w:rPr>
          <w:sz w:val="28"/>
          <w:szCs w:val="28"/>
        </w:rPr>
        <w:t xml:space="preserve"> году активизирована деятельность рабочей группы по вопросам снижения неформальной занятости и легализации неофициальной заработной платы работников организаций, где заслушивались главы поселений, на территории которых выявлены случаи неформальной занятости населения, а также   работодатели, использующие наемный труд граждан без официального трудоустройства. В результате проведенных мероприятий были легализованы </w:t>
      </w:r>
      <w:r>
        <w:rPr>
          <w:sz w:val="28"/>
          <w:szCs w:val="28"/>
        </w:rPr>
        <w:t>466</w:t>
      </w:r>
      <w:r w:rsidRPr="00773412">
        <w:rPr>
          <w:sz w:val="28"/>
          <w:szCs w:val="28"/>
        </w:rPr>
        <w:t xml:space="preserve"> работников, заключены трудовые договоры с ними.</w:t>
      </w:r>
    </w:p>
    <w:p w:rsidR="008A40D9" w:rsidRPr="00773412" w:rsidRDefault="008A40D9" w:rsidP="008A40D9">
      <w:pPr>
        <w:jc w:val="both"/>
        <w:rPr>
          <w:sz w:val="28"/>
          <w:szCs w:val="28"/>
        </w:rPr>
      </w:pPr>
      <w:r w:rsidRPr="00773412">
        <w:rPr>
          <w:sz w:val="28"/>
          <w:szCs w:val="28"/>
        </w:rPr>
        <w:tab/>
        <w:t>В рамках социального партнерства осуществлялся контроль за выполнением районного территориального соглашения, отраслевых соглашений, коллективных договоров. В результате проводимой работы на территории района в 201</w:t>
      </w:r>
      <w:r>
        <w:rPr>
          <w:sz w:val="28"/>
          <w:szCs w:val="28"/>
        </w:rPr>
        <w:t>8</w:t>
      </w:r>
      <w:r w:rsidRPr="00773412">
        <w:rPr>
          <w:sz w:val="28"/>
          <w:szCs w:val="28"/>
        </w:rPr>
        <w:t xml:space="preserve"> году не было зарегистрировано коллективных трудовых споров. </w:t>
      </w:r>
    </w:p>
    <w:p w:rsidR="008A40D9" w:rsidRPr="00773412" w:rsidRDefault="008A40D9" w:rsidP="008A40D9">
      <w:pPr>
        <w:jc w:val="both"/>
        <w:rPr>
          <w:sz w:val="28"/>
          <w:szCs w:val="28"/>
        </w:rPr>
      </w:pPr>
      <w:r w:rsidRPr="00773412">
        <w:rPr>
          <w:sz w:val="28"/>
          <w:szCs w:val="28"/>
        </w:rPr>
        <w:tab/>
        <w:t>В постоянном режиме проводилась уведомительная регистрация коллективных договоров, соглашений. На 01.01.201</w:t>
      </w:r>
      <w:r>
        <w:rPr>
          <w:sz w:val="28"/>
          <w:szCs w:val="28"/>
        </w:rPr>
        <w:t>9</w:t>
      </w:r>
      <w:r w:rsidRPr="00773412">
        <w:rPr>
          <w:sz w:val="28"/>
          <w:szCs w:val="28"/>
        </w:rPr>
        <w:t xml:space="preserve"> года зарегистрировано 1 территориальное (районное) соглашение, 2 отраслевых соглашения, 10</w:t>
      </w:r>
      <w:r>
        <w:rPr>
          <w:sz w:val="28"/>
          <w:szCs w:val="28"/>
        </w:rPr>
        <w:t>8</w:t>
      </w:r>
      <w:r w:rsidRPr="00773412">
        <w:rPr>
          <w:sz w:val="28"/>
          <w:szCs w:val="28"/>
        </w:rPr>
        <w:t xml:space="preserve"> коллективных договор</w:t>
      </w:r>
      <w:r>
        <w:rPr>
          <w:sz w:val="28"/>
          <w:szCs w:val="28"/>
        </w:rPr>
        <w:t>ов.</w:t>
      </w:r>
      <w:r w:rsidRPr="00773412">
        <w:rPr>
          <w:sz w:val="28"/>
          <w:szCs w:val="28"/>
        </w:rPr>
        <w:t xml:space="preserve"> </w:t>
      </w:r>
    </w:p>
    <w:p w:rsidR="008A40D9" w:rsidRPr="00773412" w:rsidRDefault="008A40D9" w:rsidP="008A40D9">
      <w:pPr>
        <w:jc w:val="both"/>
        <w:rPr>
          <w:sz w:val="28"/>
          <w:szCs w:val="28"/>
        </w:rPr>
      </w:pPr>
      <w:r w:rsidRPr="00773412">
        <w:rPr>
          <w:sz w:val="28"/>
          <w:szCs w:val="28"/>
        </w:rPr>
        <w:tab/>
        <w:t>В целях реализации полномочий в области улучшения условий и охраны труда, направленных на сохранение жизни и здоровья работников в процессе трудовой деятельности в 201</w:t>
      </w:r>
      <w:r>
        <w:rPr>
          <w:sz w:val="28"/>
          <w:szCs w:val="28"/>
        </w:rPr>
        <w:t>8</w:t>
      </w:r>
      <w:r w:rsidRPr="00773412">
        <w:rPr>
          <w:sz w:val="28"/>
          <w:szCs w:val="28"/>
        </w:rPr>
        <w:t xml:space="preserve"> году были выделены денежные средства из бюджета района в сумме </w:t>
      </w:r>
      <w:r>
        <w:rPr>
          <w:sz w:val="28"/>
          <w:szCs w:val="28"/>
        </w:rPr>
        <w:t>755</w:t>
      </w:r>
      <w:r w:rsidRPr="00773412">
        <w:rPr>
          <w:sz w:val="28"/>
          <w:szCs w:val="28"/>
        </w:rPr>
        <w:t>,</w:t>
      </w:r>
      <w:r>
        <w:rPr>
          <w:sz w:val="28"/>
          <w:szCs w:val="28"/>
        </w:rPr>
        <w:t>0</w:t>
      </w:r>
      <w:r w:rsidRPr="00773412">
        <w:rPr>
          <w:sz w:val="28"/>
          <w:szCs w:val="28"/>
        </w:rPr>
        <w:t xml:space="preserve"> тыс. руб. на проведение специальной оценки условий труда в 1</w:t>
      </w:r>
      <w:r>
        <w:rPr>
          <w:sz w:val="28"/>
          <w:szCs w:val="28"/>
        </w:rPr>
        <w:t>0</w:t>
      </w:r>
      <w:r w:rsidRPr="00773412">
        <w:rPr>
          <w:sz w:val="28"/>
          <w:szCs w:val="28"/>
        </w:rPr>
        <w:t xml:space="preserve"> муниципальных учреждениях.   </w:t>
      </w:r>
    </w:p>
    <w:p w:rsidR="008A40D9" w:rsidRPr="00773412" w:rsidRDefault="008A40D9" w:rsidP="008A40D9">
      <w:pPr>
        <w:jc w:val="both"/>
        <w:rPr>
          <w:sz w:val="28"/>
          <w:szCs w:val="28"/>
        </w:rPr>
      </w:pPr>
      <w:r w:rsidRPr="00773412">
        <w:rPr>
          <w:sz w:val="28"/>
          <w:szCs w:val="28"/>
        </w:rPr>
        <w:tab/>
        <w:t xml:space="preserve"> За 201</w:t>
      </w:r>
      <w:r>
        <w:rPr>
          <w:sz w:val="28"/>
          <w:szCs w:val="28"/>
        </w:rPr>
        <w:t>8</w:t>
      </w:r>
      <w:r w:rsidRPr="00773412">
        <w:rPr>
          <w:sz w:val="28"/>
          <w:szCs w:val="28"/>
        </w:rPr>
        <w:t xml:space="preserve"> год зарегистрировано 1</w:t>
      </w:r>
      <w:r>
        <w:rPr>
          <w:sz w:val="28"/>
          <w:szCs w:val="28"/>
        </w:rPr>
        <w:t>8</w:t>
      </w:r>
      <w:r w:rsidRPr="00773412">
        <w:rPr>
          <w:sz w:val="28"/>
          <w:szCs w:val="28"/>
        </w:rPr>
        <w:t xml:space="preserve"> несчастных случаев, что на 1 случа</w:t>
      </w:r>
      <w:r>
        <w:rPr>
          <w:sz w:val="28"/>
          <w:szCs w:val="28"/>
        </w:rPr>
        <w:t>й меньше,</w:t>
      </w:r>
      <w:r w:rsidRPr="00773412">
        <w:rPr>
          <w:sz w:val="28"/>
          <w:szCs w:val="28"/>
        </w:rPr>
        <w:t xml:space="preserve"> чем в 201</w:t>
      </w:r>
      <w:r>
        <w:rPr>
          <w:sz w:val="28"/>
          <w:szCs w:val="28"/>
        </w:rPr>
        <w:t>7</w:t>
      </w:r>
      <w:r w:rsidRPr="00773412">
        <w:rPr>
          <w:sz w:val="28"/>
          <w:szCs w:val="28"/>
        </w:rPr>
        <w:t xml:space="preserve"> году.</w:t>
      </w:r>
      <w:r w:rsidRPr="006B4883">
        <w:rPr>
          <w:sz w:val="28"/>
          <w:szCs w:val="28"/>
        </w:rPr>
        <w:t xml:space="preserve"> </w:t>
      </w:r>
      <w:r>
        <w:rPr>
          <w:sz w:val="28"/>
          <w:szCs w:val="28"/>
        </w:rPr>
        <w:t>Т</w:t>
      </w:r>
      <w:r w:rsidRPr="00773412">
        <w:rPr>
          <w:sz w:val="28"/>
          <w:szCs w:val="28"/>
        </w:rPr>
        <w:t>яжелых несчастных случаев на производстве, происшедших на территории района</w:t>
      </w:r>
      <w:r>
        <w:rPr>
          <w:sz w:val="28"/>
          <w:szCs w:val="28"/>
        </w:rPr>
        <w:t xml:space="preserve"> не зарегистрировано</w:t>
      </w:r>
      <w:r w:rsidRPr="00773412">
        <w:rPr>
          <w:sz w:val="28"/>
          <w:szCs w:val="28"/>
        </w:rPr>
        <w:t>.</w:t>
      </w:r>
    </w:p>
    <w:p w:rsidR="008A40D9" w:rsidRPr="003B582D" w:rsidRDefault="008A40D9" w:rsidP="008A40D9">
      <w:pPr>
        <w:jc w:val="both"/>
        <w:rPr>
          <w:sz w:val="28"/>
          <w:szCs w:val="28"/>
        </w:rPr>
      </w:pPr>
      <w:r w:rsidRPr="00773412">
        <w:rPr>
          <w:sz w:val="28"/>
          <w:szCs w:val="28"/>
        </w:rPr>
        <w:tab/>
        <w:t>Осуществлялся контроль за выполнением мероприятий по улучшению условий и охраны труда, предусмотренных коллективными договорами.</w:t>
      </w:r>
    </w:p>
    <w:p w:rsidR="000B77BD" w:rsidRPr="003B582D" w:rsidRDefault="000B77BD" w:rsidP="008A40D9">
      <w:pPr>
        <w:jc w:val="both"/>
        <w:rPr>
          <w:sz w:val="28"/>
          <w:szCs w:val="28"/>
        </w:rPr>
      </w:pPr>
    </w:p>
    <w:p w:rsidR="00307A3B" w:rsidRPr="00A825E5" w:rsidRDefault="00A825E5" w:rsidP="00A825E5">
      <w:pPr>
        <w:pStyle w:val="a5"/>
        <w:numPr>
          <w:ilvl w:val="0"/>
          <w:numId w:val="33"/>
        </w:numPr>
        <w:spacing w:after="0"/>
        <w:ind w:left="0" w:firstLine="0"/>
        <w:jc w:val="center"/>
        <w:rPr>
          <w:b/>
          <w:sz w:val="28"/>
          <w:szCs w:val="28"/>
        </w:rPr>
      </w:pPr>
      <w:r>
        <w:rPr>
          <w:b/>
          <w:sz w:val="28"/>
          <w:szCs w:val="28"/>
        </w:rPr>
        <w:t xml:space="preserve"> </w:t>
      </w:r>
      <w:r w:rsidR="00307A3B" w:rsidRPr="00F42DDD">
        <w:rPr>
          <w:b/>
          <w:sz w:val="28"/>
          <w:szCs w:val="28"/>
        </w:rPr>
        <w:t xml:space="preserve">Выравнивание уровня бюджетной обеспеченности поселений, входящих в состав Ордынского района, за счет средств </w:t>
      </w:r>
      <w:r w:rsidRPr="00F42DDD">
        <w:rPr>
          <w:b/>
          <w:sz w:val="28"/>
          <w:szCs w:val="28"/>
        </w:rPr>
        <w:t>бюджета</w:t>
      </w:r>
      <w:r>
        <w:rPr>
          <w:b/>
          <w:sz w:val="28"/>
          <w:szCs w:val="28"/>
        </w:rPr>
        <w:t xml:space="preserve">  </w:t>
      </w:r>
      <w:r w:rsidRPr="00A825E5">
        <w:rPr>
          <w:b/>
          <w:sz w:val="28"/>
          <w:szCs w:val="28"/>
        </w:rPr>
        <w:t>Ордынского</w:t>
      </w:r>
      <w:r w:rsidR="00307A3B" w:rsidRPr="00A825E5">
        <w:rPr>
          <w:b/>
          <w:sz w:val="28"/>
          <w:szCs w:val="28"/>
        </w:rPr>
        <w:t xml:space="preserve"> района</w:t>
      </w:r>
    </w:p>
    <w:p w:rsidR="00420150" w:rsidRPr="003B582D" w:rsidRDefault="00420150" w:rsidP="00420150">
      <w:pPr>
        <w:pStyle w:val="a5"/>
        <w:spacing w:after="0"/>
        <w:jc w:val="center"/>
        <w:rPr>
          <w:b/>
          <w:sz w:val="28"/>
          <w:szCs w:val="28"/>
        </w:rPr>
      </w:pPr>
    </w:p>
    <w:p w:rsidR="00A825E5" w:rsidRPr="0072466A" w:rsidRDefault="00307A3B" w:rsidP="00A825E5">
      <w:pPr>
        <w:jc w:val="both"/>
        <w:rPr>
          <w:rFonts w:eastAsia="Calibri"/>
          <w:sz w:val="28"/>
          <w:szCs w:val="28"/>
          <w:lang w:eastAsia="en-US"/>
        </w:rPr>
      </w:pPr>
      <w:r w:rsidRPr="003B582D">
        <w:rPr>
          <w:b/>
          <w:sz w:val="28"/>
          <w:szCs w:val="28"/>
        </w:rPr>
        <w:tab/>
      </w:r>
      <w:r w:rsidR="00A825E5" w:rsidRPr="0072466A">
        <w:rPr>
          <w:rFonts w:eastAsia="Calibri"/>
          <w:sz w:val="28"/>
          <w:szCs w:val="28"/>
          <w:lang w:eastAsia="en-US"/>
        </w:rPr>
        <w:t>Районный фонд финансовой поддержки поселений Ордынского района Новосибирской области (далее – РФФПП) образуется в составе расходов бюджета Ордынского района  в целях  выравнивания бюджетной  обеспеченности поселений в соответствии с требованиями, установленными Законом Новосибирской области от 20.11.2009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w:t>
      </w:r>
    </w:p>
    <w:p w:rsidR="00A825E5" w:rsidRPr="0072466A" w:rsidRDefault="00A825E5" w:rsidP="00A825E5">
      <w:pPr>
        <w:ind w:firstLine="708"/>
        <w:jc w:val="both"/>
        <w:rPr>
          <w:rFonts w:eastAsia="Calibri"/>
          <w:sz w:val="28"/>
          <w:szCs w:val="28"/>
          <w:lang w:eastAsia="en-US"/>
        </w:rPr>
      </w:pPr>
      <w:r w:rsidRPr="0072466A">
        <w:rPr>
          <w:rFonts w:eastAsia="Calibri"/>
          <w:sz w:val="28"/>
          <w:szCs w:val="28"/>
          <w:lang w:eastAsia="en-US"/>
        </w:rPr>
        <w:t>Целью выравнивания районного фонда финансовой поддержки поселений является выравнивание финансовых возможностей органов местного самоуправления поселений осуществлять свои полномочия по решению вопросов местного значения исходя из численности жителей.</w:t>
      </w:r>
    </w:p>
    <w:p w:rsidR="00A825E5" w:rsidRPr="0072466A" w:rsidRDefault="00A825E5" w:rsidP="00A825E5">
      <w:pPr>
        <w:jc w:val="both"/>
        <w:rPr>
          <w:rFonts w:eastAsia="Calibri"/>
          <w:sz w:val="28"/>
          <w:szCs w:val="28"/>
          <w:lang w:eastAsia="en-US"/>
        </w:rPr>
      </w:pPr>
      <w:r w:rsidRPr="0072466A">
        <w:rPr>
          <w:rFonts w:eastAsia="Calibri"/>
          <w:sz w:val="28"/>
          <w:szCs w:val="28"/>
          <w:lang w:eastAsia="en-US"/>
        </w:rPr>
        <w:lastRenderedPageBreak/>
        <w:t xml:space="preserve"> </w:t>
      </w:r>
      <w:r>
        <w:rPr>
          <w:rFonts w:eastAsia="Calibri"/>
          <w:sz w:val="28"/>
          <w:szCs w:val="28"/>
          <w:lang w:eastAsia="en-US"/>
        </w:rPr>
        <w:tab/>
      </w:r>
      <w:r w:rsidRPr="0072466A">
        <w:rPr>
          <w:rFonts w:eastAsia="Calibri"/>
          <w:sz w:val="28"/>
          <w:szCs w:val="28"/>
          <w:lang w:eastAsia="en-US"/>
        </w:rPr>
        <w:t>Право на получение средств из РФФПП имеют все поселения Ордынского района, в которых имеет место недостаток дохода на финансовое обеспечение расходных обязательств по решению вопросов местного значения.</w:t>
      </w:r>
    </w:p>
    <w:p w:rsidR="00A825E5" w:rsidRDefault="00A825E5" w:rsidP="00A825E5">
      <w:pPr>
        <w:ind w:firstLine="708"/>
        <w:jc w:val="both"/>
        <w:rPr>
          <w:rFonts w:eastAsia="Calibri"/>
          <w:sz w:val="28"/>
          <w:szCs w:val="28"/>
          <w:lang w:eastAsia="en-US"/>
        </w:rPr>
      </w:pPr>
      <w:r w:rsidRPr="0072466A">
        <w:rPr>
          <w:rFonts w:eastAsia="Calibri"/>
          <w:sz w:val="28"/>
          <w:szCs w:val="28"/>
          <w:lang w:eastAsia="en-US"/>
        </w:rPr>
        <w:t xml:space="preserve">Районный фонд финансовой поддержки поселений Ордынского района образуется за счет субвенций, передаваемых в бюджет Ордынского района на осуществление отдельных государственных полномочий Новосибирской области по расчету и предоставлению дотаций бюджетам поселений на выравнивание бюджетной обеспеченности за счет средств областного бюджета Новосибирской области.  </w:t>
      </w:r>
    </w:p>
    <w:p w:rsidR="00307A3B" w:rsidRPr="003B582D" w:rsidRDefault="00307A3B" w:rsidP="00A825E5">
      <w:pPr>
        <w:jc w:val="both"/>
        <w:rPr>
          <w:sz w:val="28"/>
          <w:szCs w:val="28"/>
        </w:rPr>
      </w:pPr>
    </w:p>
    <w:p w:rsidR="00307A3B" w:rsidRPr="00C62E41" w:rsidRDefault="00307A3B" w:rsidP="00A825E5">
      <w:pPr>
        <w:widowControl w:val="0"/>
        <w:numPr>
          <w:ilvl w:val="0"/>
          <w:numId w:val="33"/>
        </w:numPr>
        <w:ind w:left="0" w:firstLine="0"/>
        <w:jc w:val="center"/>
        <w:rPr>
          <w:b/>
          <w:sz w:val="28"/>
          <w:szCs w:val="28"/>
        </w:rPr>
      </w:pPr>
      <w:r w:rsidRPr="00C62E41">
        <w:rPr>
          <w:b/>
          <w:sz w:val="28"/>
          <w:szCs w:val="28"/>
        </w:rPr>
        <w:t>Заключение соглашений с органами местного самоуправления отдельных поселений</w:t>
      </w:r>
      <w:r w:rsidR="00427959" w:rsidRPr="00C62E41">
        <w:rPr>
          <w:b/>
          <w:sz w:val="28"/>
          <w:szCs w:val="28"/>
        </w:rPr>
        <w:t xml:space="preserve"> </w:t>
      </w:r>
      <w:r w:rsidRPr="00C62E41">
        <w:rPr>
          <w:b/>
          <w:sz w:val="28"/>
          <w:szCs w:val="28"/>
        </w:rPr>
        <w:t>о передаче органам местного самоуправления Ордынского района части своих полномочий</w:t>
      </w:r>
      <w:r w:rsidRPr="00C62E41">
        <w:rPr>
          <w:b/>
          <w:spacing w:val="-10"/>
          <w:sz w:val="28"/>
          <w:szCs w:val="28"/>
        </w:rPr>
        <w:t xml:space="preserve"> по решению вопросов местного значения</w:t>
      </w:r>
      <w:r w:rsidRPr="00C62E41">
        <w:rPr>
          <w:b/>
          <w:sz w:val="28"/>
          <w:szCs w:val="28"/>
        </w:rPr>
        <w:t>, за счет межбюджетных трансфертов, предоставляемых из бюджета поселений в бюджет района</w:t>
      </w:r>
    </w:p>
    <w:p w:rsidR="00F42DDD" w:rsidRPr="00F728B8" w:rsidRDefault="00F42DDD" w:rsidP="00EC74A6">
      <w:pPr>
        <w:widowControl w:val="0"/>
        <w:ind w:firstLine="78"/>
        <w:jc w:val="center"/>
        <w:rPr>
          <w:b/>
          <w:sz w:val="28"/>
          <w:szCs w:val="28"/>
          <w:highlight w:val="red"/>
        </w:rPr>
      </w:pPr>
    </w:p>
    <w:p w:rsidR="00A825E5" w:rsidRDefault="00307A3B" w:rsidP="00A825E5">
      <w:pPr>
        <w:ind w:firstLine="142"/>
        <w:jc w:val="both"/>
        <w:rPr>
          <w:rFonts w:eastAsia="Calibri"/>
          <w:sz w:val="28"/>
          <w:szCs w:val="28"/>
          <w:lang w:eastAsia="en-US"/>
        </w:rPr>
      </w:pPr>
      <w:r w:rsidRPr="00C62E41">
        <w:tab/>
      </w:r>
      <w:r w:rsidR="00A825E5" w:rsidRPr="00C62E41">
        <w:rPr>
          <w:rFonts w:eastAsia="Calibri"/>
          <w:sz w:val="28"/>
          <w:szCs w:val="28"/>
          <w:lang w:eastAsia="en-US"/>
        </w:rPr>
        <w:t xml:space="preserve">В 2018 году </w:t>
      </w:r>
      <w:r w:rsidR="00C62E41" w:rsidRPr="00C62E41">
        <w:rPr>
          <w:rFonts w:eastAsia="Calibri"/>
          <w:sz w:val="28"/>
          <w:szCs w:val="28"/>
          <w:lang w:eastAsia="en-US"/>
        </w:rPr>
        <w:t xml:space="preserve">таких </w:t>
      </w:r>
      <w:r w:rsidR="00A825E5" w:rsidRPr="00C62E41">
        <w:rPr>
          <w:rFonts w:eastAsia="Calibri"/>
          <w:sz w:val="28"/>
          <w:szCs w:val="28"/>
          <w:lang w:eastAsia="en-US"/>
        </w:rPr>
        <w:t>соглашени</w:t>
      </w:r>
      <w:r w:rsidR="00C62E41" w:rsidRPr="00C62E41">
        <w:rPr>
          <w:rFonts w:eastAsia="Calibri"/>
          <w:sz w:val="28"/>
          <w:szCs w:val="28"/>
          <w:lang w:eastAsia="en-US"/>
        </w:rPr>
        <w:t>й</w:t>
      </w:r>
      <w:r w:rsidR="00A825E5" w:rsidRPr="00C62E41">
        <w:rPr>
          <w:rFonts w:eastAsia="Calibri"/>
          <w:sz w:val="28"/>
          <w:szCs w:val="28"/>
          <w:lang w:eastAsia="en-US"/>
        </w:rPr>
        <w:t xml:space="preserve"> </w:t>
      </w:r>
      <w:r w:rsidR="00C62E41" w:rsidRPr="00C62E41">
        <w:rPr>
          <w:rFonts w:eastAsia="Calibri"/>
          <w:sz w:val="28"/>
          <w:szCs w:val="28"/>
          <w:lang w:eastAsia="en-US"/>
        </w:rPr>
        <w:t>не было.</w:t>
      </w:r>
    </w:p>
    <w:p w:rsidR="00F728B8" w:rsidRDefault="00F728B8" w:rsidP="00A825E5">
      <w:pPr>
        <w:ind w:firstLine="142"/>
        <w:jc w:val="both"/>
        <w:rPr>
          <w:rFonts w:eastAsia="Calibri"/>
          <w:sz w:val="28"/>
          <w:szCs w:val="28"/>
          <w:lang w:eastAsia="en-US"/>
        </w:rPr>
      </w:pPr>
    </w:p>
    <w:p w:rsidR="00015F99" w:rsidRPr="00A825E5" w:rsidRDefault="00307A3B" w:rsidP="00A825E5">
      <w:pPr>
        <w:numPr>
          <w:ilvl w:val="0"/>
          <w:numId w:val="33"/>
        </w:numPr>
        <w:ind w:left="0" w:firstLine="0"/>
        <w:jc w:val="center"/>
        <w:rPr>
          <w:b/>
          <w:sz w:val="28"/>
          <w:szCs w:val="28"/>
        </w:rPr>
      </w:pPr>
      <w:r w:rsidRPr="00A825E5">
        <w:rPr>
          <w:b/>
          <w:sz w:val="28"/>
          <w:szCs w:val="28"/>
        </w:rPr>
        <w:t xml:space="preserve">Обеспечение условий для развития физической культуры </w:t>
      </w:r>
      <w:r w:rsidR="00DB2384" w:rsidRPr="00A825E5">
        <w:rPr>
          <w:b/>
          <w:sz w:val="28"/>
          <w:szCs w:val="28"/>
        </w:rPr>
        <w:t xml:space="preserve">на территории </w:t>
      </w:r>
      <w:r w:rsidR="00015F99" w:rsidRPr="00A825E5">
        <w:rPr>
          <w:b/>
          <w:sz w:val="28"/>
          <w:szCs w:val="28"/>
        </w:rPr>
        <w:t xml:space="preserve">Ордынского района физической культуры, школьного спорта </w:t>
      </w:r>
      <w:r w:rsidRPr="00A825E5">
        <w:rPr>
          <w:b/>
          <w:sz w:val="28"/>
          <w:szCs w:val="28"/>
        </w:rPr>
        <w:t xml:space="preserve">и массового спорта, организация проведения официальных </w:t>
      </w:r>
    </w:p>
    <w:p w:rsidR="00307A3B" w:rsidRDefault="00307A3B" w:rsidP="00A825E5">
      <w:pPr>
        <w:jc w:val="center"/>
        <w:rPr>
          <w:b/>
          <w:sz w:val="28"/>
          <w:szCs w:val="28"/>
        </w:rPr>
      </w:pPr>
      <w:r w:rsidRPr="00F42DDD">
        <w:rPr>
          <w:b/>
          <w:sz w:val="28"/>
          <w:szCs w:val="28"/>
        </w:rPr>
        <w:t>физкультурно-оздоровительных и спортивных мероприятий</w:t>
      </w:r>
    </w:p>
    <w:p w:rsidR="00015F99" w:rsidRPr="003B582D" w:rsidRDefault="00015F99" w:rsidP="00DB2384">
      <w:pPr>
        <w:jc w:val="center"/>
        <w:rPr>
          <w:b/>
          <w:sz w:val="28"/>
          <w:szCs w:val="28"/>
        </w:rPr>
      </w:pPr>
      <w:r>
        <w:rPr>
          <w:b/>
          <w:sz w:val="28"/>
          <w:szCs w:val="28"/>
        </w:rPr>
        <w:tab/>
      </w:r>
    </w:p>
    <w:p w:rsidR="00A825E5" w:rsidRPr="00A825E5" w:rsidRDefault="00A825E5" w:rsidP="00A825E5">
      <w:pPr>
        <w:pStyle w:val="aa"/>
        <w:spacing w:before="0" w:beforeAutospacing="0" w:after="0" w:afterAutospacing="0"/>
        <w:ind w:firstLine="708"/>
        <w:jc w:val="both"/>
        <w:rPr>
          <w:sz w:val="28"/>
          <w:szCs w:val="32"/>
        </w:rPr>
      </w:pPr>
      <w:r w:rsidRPr="00A825E5">
        <w:rPr>
          <w:sz w:val="28"/>
          <w:szCs w:val="32"/>
        </w:rPr>
        <w:t xml:space="preserve">С целью выявления сильнейших спортсменов для формирования сборных команд для участия в областных соревнованиях в районе проведены спортивные мероприятия по отдельным видам спорта: районные соревнования по мини-футболу среди команд общеобразовательных школ в рамках Всероссийского проекта «Мини-футбол – в школу», районные соревнования по футболу «Кожаный мяч», соревнования по хоккею среди юных хоккеистов «Золотая шайба» и др. </w:t>
      </w:r>
    </w:p>
    <w:p w:rsidR="00A825E5" w:rsidRPr="00A825E5" w:rsidRDefault="00A825E5" w:rsidP="00A825E5">
      <w:pPr>
        <w:pStyle w:val="aa"/>
        <w:spacing w:before="0" w:beforeAutospacing="0" w:after="0" w:afterAutospacing="0"/>
        <w:ind w:firstLine="708"/>
        <w:jc w:val="both"/>
        <w:rPr>
          <w:sz w:val="28"/>
          <w:szCs w:val="32"/>
        </w:rPr>
      </w:pPr>
      <w:r w:rsidRPr="00A825E5">
        <w:rPr>
          <w:sz w:val="28"/>
          <w:szCs w:val="32"/>
        </w:rPr>
        <w:t xml:space="preserve">С целью вовлечения жителей района в занятия физической культурой и формирования у них здорового образа жизни 11 августа на стадионе р.п. Ордынское прошли районные соревнования, посвященные празднованию Всероссийского Дня физкультурника. Приняло участие 11 муниципальных образований района и 2 команды из г. Новосибирска. Команды состязались в соревнованиях по мини-футболу, волейболу, тяжелой атлетике, шахматам, легкоатлетической эстафете, </w:t>
      </w:r>
      <w:proofErr w:type="spellStart"/>
      <w:r w:rsidRPr="00A825E5">
        <w:rPr>
          <w:sz w:val="28"/>
          <w:szCs w:val="32"/>
        </w:rPr>
        <w:t>стритболу</w:t>
      </w:r>
      <w:proofErr w:type="spellEnd"/>
      <w:r w:rsidRPr="00A825E5">
        <w:rPr>
          <w:sz w:val="28"/>
          <w:szCs w:val="32"/>
        </w:rPr>
        <w:t>.</w:t>
      </w:r>
    </w:p>
    <w:p w:rsidR="00A825E5" w:rsidRPr="00A825E5" w:rsidRDefault="00A825E5" w:rsidP="00A825E5">
      <w:pPr>
        <w:pStyle w:val="aa"/>
        <w:spacing w:before="0" w:beforeAutospacing="0" w:after="0" w:afterAutospacing="0"/>
        <w:ind w:firstLine="708"/>
        <w:jc w:val="both"/>
        <w:rPr>
          <w:sz w:val="28"/>
          <w:szCs w:val="32"/>
        </w:rPr>
      </w:pPr>
      <w:r w:rsidRPr="00A825E5">
        <w:rPr>
          <w:sz w:val="28"/>
          <w:szCs w:val="32"/>
        </w:rPr>
        <w:t>Проведены районные соревнования среди организаций и предприятий района по мини-футболу «Мини-футбольная ночная лига», в которых участвовало 8 команд. Победителями стала команда межмуниципального отдела МВД России «Ордынский», 2-е место заняла команда администрации Ордынского района, 3-е место - команда Ордынской ДЮСШ.</w:t>
      </w:r>
    </w:p>
    <w:p w:rsidR="00A825E5" w:rsidRPr="00A825E5" w:rsidRDefault="00A825E5" w:rsidP="00A825E5">
      <w:pPr>
        <w:pStyle w:val="aa"/>
        <w:spacing w:before="0" w:beforeAutospacing="0" w:after="0" w:afterAutospacing="0"/>
        <w:ind w:firstLine="708"/>
        <w:jc w:val="both"/>
        <w:rPr>
          <w:sz w:val="28"/>
          <w:szCs w:val="32"/>
        </w:rPr>
      </w:pPr>
      <w:r w:rsidRPr="00A825E5">
        <w:rPr>
          <w:sz w:val="28"/>
          <w:szCs w:val="32"/>
        </w:rPr>
        <w:t>Сборные команды Ордынского района участвовали в областных соревнованиях: Всероссийский день бега «Кросс нации», «Кожаный мяч», «Золотая шайба» и др.</w:t>
      </w:r>
    </w:p>
    <w:p w:rsidR="00A825E5" w:rsidRPr="00A825E5" w:rsidRDefault="00A825E5" w:rsidP="00A825E5">
      <w:pPr>
        <w:pStyle w:val="aa"/>
        <w:spacing w:before="0" w:beforeAutospacing="0" w:after="0" w:afterAutospacing="0"/>
        <w:jc w:val="both"/>
        <w:rPr>
          <w:sz w:val="28"/>
          <w:szCs w:val="32"/>
        </w:rPr>
      </w:pPr>
      <w:r w:rsidRPr="00A825E5">
        <w:rPr>
          <w:sz w:val="28"/>
          <w:szCs w:val="32"/>
        </w:rPr>
        <w:lastRenderedPageBreak/>
        <w:t xml:space="preserve">        Также в районе проведены и областные спортивные мероприятия: чемпионат Новосибирской области по зимнему картингу, чемпионат Новосибирской области по </w:t>
      </w:r>
      <w:proofErr w:type="spellStart"/>
      <w:r w:rsidRPr="00A825E5">
        <w:rPr>
          <w:sz w:val="28"/>
          <w:szCs w:val="32"/>
        </w:rPr>
        <w:t>скийорингу</w:t>
      </w:r>
      <w:proofErr w:type="spellEnd"/>
      <w:r w:rsidRPr="00A825E5">
        <w:rPr>
          <w:sz w:val="28"/>
          <w:szCs w:val="32"/>
        </w:rPr>
        <w:t xml:space="preserve">, Чемпионат Новосибирской области по автокроссу, Первенство Новосибирской области по лыжным гонкам «Лыжный марафон» в честь Мастера Спорта Международного Класса, чемпионки мира по лыжным гонкам Натальи </w:t>
      </w:r>
      <w:proofErr w:type="spellStart"/>
      <w:r w:rsidRPr="00A825E5">
        <w:rPr>
          <w:sz w:val="28"/>
          <w:szCs w:val="32"/>
        </w:rPr>
        <w:t>Заевой</w:t>
      </w:r>
      <w:proofErr w:type="spellEnd"/>
      <w:r w:rsidRPr="00A825E5">
        <w:rPr>
          <w:sz w:val="28"/>
          <w:szCs w:val="32"/>
        </w:rPr>
        <w:t>, областные соревнования по легкой атлетике в честь МС по легкой атлетике Екатерины Казанцевой и др.</w:t>
      </w:r>
    </w:p>
    <w:p w:rsidR="00A825E5" w:rsidRPr="00A825E5" w:rsidRDefault="00A825E5" w:rsidP="00A825E5">
      <w:pPr>
        <w:pStyle w:val="aa"/>
        <w:spacing w:before="0" w:beforeAutospacing="0" w:after="0" w:afterAutospacing="0"/>
        <w:ind w:firstLine="708"/>
        <w:jc w:val="both"/>
        <w:rPr>
          <w:sz w:val="28"/>
          <w:szCs w:val="32"/>
        </w:rPr>
      </w:pPr>
      <w:r w:rsidRPr="00A825E5">
        <w:rPr>
          <w:sz w:val="28"/>
          <w:szCs w:val="32"/>
        </w:rPr>
        <w:t xml:space="preserve"> В рамках празднования 20-летия Телеканала ОТС состоялись финальные матчи турнира по мини-футболу среди сельских команд НСО на кубок Телеканала ОТС. Победителями турнира стала сборная района «Шторм».</w:t>
      </w:r>
    </w:p>
    <w:p w:rsidR="00A825E5" w:rsidRPr="00A825E5" w:rsidRDefault="00A825E5" w:rsidP="00A825E5">
      <w:pPr>
        <w:pStyle w:val="aa"/>
        <w:spacing w:before="0" w:beforeAutospacing="0" w:after="0" w:afterAutospacing="0"/>
        <w:ind w:firstLine="708"/>
        <w:jc w:val="both"/>
        <w:rPr>
          <w:sz w:val="28"/>
          <w:szCs w:val="32"/>
        </w:rPr>
      </w:pPr>
      <w:r w:rsidRPr="00A825E5">
        <w:rPr>
          <w:sz w:val="28"/>
          <w:szCs w:val="32"/>
        </w:rPr>
        <w:t xml:space="preserve">В 2018 году в районе активизировалась работа по внедрению </w:t>
      </w:r>
      <w:proofErr w:type="spellStart"/>
      <w:r w:rsidRPr="00A825E5">
        <w:rPr>
          <w:sz w:val="28"/>
          <w:szCs w:val="32"/>
        </w:rPr>
        <w:t>физкультурно</w:t>
      </w:r>
      <w:proofErr w:type="spellEnd"/>
      <w:r w:rsidRPr="00A825E5">
        <w:rPr>
          <w:sz w:val="28"/>
          <w:szCs w:val="32"/>
        </w:rPr>
        <w:t xml:space="preserve"> - спортивного комплекса «Готов труду и обороне». Активное участие в сдаче норм ГТО приняли работники Ордынского аграрного колледжа и Ордынской ЦРБ. В 2018 году прошли тестирование 468 человек и получили значки 240 человека, что на 57 чел. больше по сравнению с предыдущим годом.</w:t>
      </w:r>
    </w:p>
    <w:p w:rsidR="00A825E5" w:rsidRDefault="00A825E5" w:rsidP="00A825E5">
      <w:pPr>
        <w:pStyle w:val="aa"/>
        <w:spacing w:before="0" w:beforeAutospacing="0" w:after="0" w:afterAutospacing="0"/>
        <w:ind w:firstLine="708"/>
        <w:jc w:val="both"/>
        <w:rPr>
          <w:sz w:val="28"/>
          <w:szCs w:val="32"/>
        </w:rPr>
      </w:pPr>
      <w:r w:rsidRPr="00A825E5">
        <w:rPr>
          <w:sz w:val="28"/>
          <w:szCs w:val="32"/>
        </w:rPr>
        <w:t>В целом, на территории района проведено более 40 районных, межрайонных и областных спортивных мероприятий по различным видам спорта. Физкультурно-спортивными мероприятиями охвачено около 10 тыс. человек.</w:t>
      </w:r>
    </w:p>
    <w:p w:rsidR="006748B2" w:rsidRPr="00A825E5" w:rsidRDefault="006748B2" w:rsidP="00A825E5">
      <w:pPr>
        <w:pStyle w:val="aa"/>
        <w:spacing w:before="0" w:beforeAutospacing="0" w:after="0" w:afterAutospacing="0"/>
        <w:ind w:firstLine="708"/>
        <w:jc w:val="both"/>
        <w:rPr>
          <w:sz w:val="28"/>
          <w:szCs w:val="32"/>
        </w:rPr>
      </w:pPr>
    </w:p>
    <w:p w:rsidR="00307A3B" w:rsidRDefault="00307A3B" w:rsidP="00A825E5">
      <w:pPr>
        <w:pStyle w:val="af3"/>
        <w:numPr>
          <w:ilvl w:val="0"/>
          <w:numId w:val="33"/>
        </w:numPr>
        <w:spacing w:after="0" w:line="240" w:lineRule="auto"/>
        <w:ind w:left="0" w:firstLine="0"/>
        <w:jc w:val="center"/>
        <w:rPr>
          <w:rFonts w:ascii="Times New Roman" w:hAnsi="Times New Roman"/>
          <w:b/>
          <w:sz w:val="28"/>
          <w:szCs w:val="28"/>
        </w:rPr>
      </w:pPr>
      <w:r w:rsidRPr="00F42DDD">
        <w:rPr>
          <w:rFonts w:ascii="Times New Roman" w:hAnsi="Times New Roman"/>
          <w:b/>
          <w:sz w:val="28"/>
          <w:szCs w:val="28"/>
        </w:rPr>
        <w:t xml:space="preserve">Организация и осуществление мероприятий </w:t>
      </w:r>
      <w:proofErr w:type="spellStart"/>
      <w:r w:rsidRPr="00F42DDD">
        <w:rPr>
          <w:rFonts w:ascii="Times New Roman" w:hAnsi="Times New Roman"/>
          <w:b/>
          <w:sz w:val="28"/>
          <w:szCs w:val="28"/>
        </w:rPr>
        <w:t>межпоселенческого</w:t>
      </w:r>
      <w:proofErr w:type="spellEnd"/>
      <w:r w:rsidRPr="00F42DDD">
        <w:rPr>
          <w:rFonts w:ascii="Times New Roman" w:hAnsi="Times New Roman"/>
          <w:b/>
          <w:sz w:val="28"/>
          <w:szCs w:val="28"/>
        </w:rPr>
        <w:t xml:space="preserve"> характера по работе с детьми и молодежью</w:t>
      </w:r>
    </w:p>
    <w:p w:rsidR="00FC232D" w:rsidRPr="003B582D" w:rsidRDefault="00FC232D" w:rsidP="00FC232D">
      <w:pPr>
        <w:pStyle w:val="af3"/>
        <w:spacing w:after="0" w:line="240" w:lineRule="auto"/>
        <w:jc w:val="center"/>
        <w:rPr>
          <w:rFonts w:ascii="Times New Roman" w:hAnsi="Times New Roman"/>
          <w:b/>
          <w:sz w:val="28"/>
          <w:szCs w:val="28"/>
        </w:rPr>
      </w:pPr>
    </w:p>
    <w:p w:rsidR="00A825E5" w:rsidRPr="00A825E5" w:rsidRDefault="00A825E5" w:rsidP="00A825E5">
      <w:pPr>
        <w:pStyle w:val="aa"/>
        <w:spacing w:before="0" w:beforeAutospacing="0" w:after="0" w:afterAutospacing="0"/>
        <w:jc w:val="both"/>
        <w:rPr>
          <w:sz w:val="28"/>
          <w:szCs w:val="32"/>
        </w:rPr>
      </w:pPr>
      <w:r w:rsidRPr="00A825E5">
        <w:rPr>
          <w:sz w:val="28"/>
          <w:szCs w:val="32"/>
        </w:rPr>
        <w:t xml:space="preserve">      </w:t>
      </w:r>
      <w:r>
        <w:rPr>
          <w:sz w:val="28"/>
          <w:szCs w:val="32"/>
        </w:rPr>
        <w:tab/>
      </w:r>
      <w:r w:rsidRPr="00A825E5">
        <w:rPr>
          <w:sz w:val="28"/>
          <w:szCs w:val="32"/>
        </w:rPr>
        <w:t xml:space="preserve">Для взаимодействия молодежи с органами власти на территории Ордынского района активно действует «Совет молодежи Ордынского района», в который входят 27 человек, представляющих не только р.п. Ордынское, но и муниципальные образования Ордынского района.   С участием членов Совета молодежи на территории района в 2018 году проведено большое количество различных акций и мероприятий. </w:t>
      </w:r>
    </w:p>
    <w:p w:rsidR="00A825E5" w:rsidRPr="00A825E5" w:rsidRDefault="00A825E5" w:rsidP="00A825E5">
      <w:pPr>
        <w:pStyle w:val="aa"/>
        <w:spacing w:before="0" w:beforeAutospacing="0" w:after="0" w:afterAutospacing="0"/>
        <w:jc w:val="both"/>
        <w:rPr>
          <w:sz w:val="28"/>
          <w:szCs w:val="32"/>
        </w:rPr>
      </w:pPr>
      <w:r w:rsidRPr="00A825E5">
        <w:rPr>
          <w:sz w:val="28"/>
          <w:szCs w:val="32"/>
        </w:rPr>
        <w:tab/>
        <w:t>2018 год был посвящен году добровольца (волонтера) в России. Активную работу в 2018 году провел «Волонтерский корпус Ордынского района». Кроме традиционных мероприятий, таких как: акция «Георгиевская ленточка», «</w:t>
      </w:r>
      <w:proofErr w:type="spellStart"/>
      <w:r w:rsidRPr="00A825E5">
        <w:rPr>
          <w:sz w:val="28"/>
          <w:szCs w:val="32"/>
        </w:rPr>
        <w:t>Триколор</w:t>
      </w:r>
      <w:proofErr w:type="spellEnd"/>
      <w:r w:rsidRPr="00A825E5">
        <w:rPr>
          <w:sz w:val="28"/>
          <w:szCs w:val="32"/>
        </w:rPr>
        <w:t xml:space="preserve">», «Свеча памяти»,- силами волонтерского корпуса было организованно 5 экологических акций. На территории Ордынского района проведена акция «Голубь мира», впервые прошла совместная акция с Советом ветеранов Ордынского района, посвященная Дню пожилого человека. Также запланированы совместные мероприятия и на 2019 год. Члены волонтерского корпуса являются постоянными помощниками при проведении районных мероприятий в сфере культуры, спорта, патриотической направленности и, конечно, молодежной политики района. </w:t>
      </w:r>
    </w:p>
    <w:p w:rsidR="00A825E5" w:rsidRPr="00A825E5" w:rsidRDefault="00A825E5" w:rsidP="00A825E5">
      <w:pPr>
        <w:pStyle w:val="aa"/>
        <w:spacing w:before="0" w:beforeAutospacing="0" w:after="0" w:afterAutospacing="0"/>
        <w:jc w:val="both"/>
        <w:rPr>
          <w:sz w:val="28"/>
          <w:szCs w:val="32"/>
        </w:rPr>
      </w:pPr>
      <w:r w:rsidRPr="00A825E5">
        <w:rPr>
          <w:sz w:val="28"/>
          <w:szCs w:val="32"/>
        </w:rPr>
        <w:tab/>
        <w:t>Для освещения деятельности и популяризации работы в сфере молодежной политики создана группа в социальной сети «</w:t>
      </w:r>
      <w:proofErr w:type="spellStart"/>
      <w:r w:rsidRPr="00A825E5">
        <w:rPr>
          <w:sz w:val="28"/>
          <w:szCs w:val="32"/>
        </w:rPr>
        <w:t>ВКонтакте</w:t>
      </w:r>
      <w:proofErr w:type="spellEnd"/>
      <w:r w:rsidRPr="00A825E5">
        <w:rPr>
          <w:sz w:val="28"/>
          <w:szCs w:val="32"/>
        </w:rPr>
        <w:t>» «Молодежь Ордынского района», в которой количество подписчиков составляет более 1300 человек.</w:t>
      </w:r>
    </w:p>
    <w:p w:rsidR="00A825E5" w:rsidRPr="00A825E5" w:rsidRDefault="00A825E5" w:rsidP="00A825E5">
      <w:pPr>
        <w:pStyle w:val="aa"/>
        <w:spacing w:before="0" w:beforeAutospacing="0" w:after="0" w:afterAutospacing="0"/>
        <w:ind w:firstLine="708"/>
        <w:jc w:val="both"/>
        <w:rPr>
          <w:sz w:val="28"/>
          <w:szCs w:val="32"/>
        </w:rPr>
      </w:pPr>
      <w:r w:rsidRPr="00A825E5">
        <w:rPr>
          <w:sz w:val="28"/>
          <w:szCs w:val="32"/>
        </w:rPr>
        <w:t xml:space="preserve">В рамках муниципальной программы </w:t>
      </w:r>
      <w:r w:rsidRPr="00A825E5">
        <w:rPr>
          <w:sz w:val="28"/>
          <w:szCs w:val="32"/>
          <w:lang w:eastAsia="ar-SA"/>
        </w:rPr>
        <w:t>«</w:t>
      </w:r>
      <w:r w:rsidRPr="00A825E5">
        <w:rPr>
          <w:sz w:val="28"/>
          <w:szCs w:val="32"/>
        </w:rPr>
        <w:t>Развитие молодежной политики в Ордынском районе Новосибирской области на 2018 – 2020 годы</w:t>
      </w:r>
      <w:r w:rsidRPr="00A825E5">
        <w:rPr>
          <w:sz w:val="28"/>
          <w:szCs w:val="32"/>
          <w:lang w:eastAsia="ar-SA"/>
        </w:rPr>
        <w:t xml:space="preserve">» на территории </w:t>
      </w:r>
      <w:r w:rsidRPr="00A825E5">
        <w:rPr>
          <w:sz w:val="28"/>
          <w:szCs w:val="32"/>
          <w:lang w:eastAsia="ar-SA"/>
        </w:rPr>
        <w:lastRenderedPageBreak/>
        <w:t xml:space="preserve">Ордынского района Новосибирской области проведено более 120 мероприятий различной направленности. </w:t>
      </w:r>
    </w:p>
    <w:p w:rsidR="00A825E5" w:rsidRPr="00A825E5" w:rsidRDefault="00A825E5" w:rsidP="00A825E5">
      <w:pPr>
        <w:pStyle w:val="af4"/>
        <w:spacing w:after="0" w:line="240" w:lineRule="auto"/>
        <w:ind w:left="0" w:firstLine="708"/>
        <w:jc w:val="both"/>
        <w:rPr>
          <w:rFonts w:ascii="Times New Roman" w:hAnsi="Times New Roman"/>
          <w:sz w:val="28"/>
          <w:szCs w:val="32"/>
        </w:rPr>
      </w:pPr>
      <w:r w:rsidRPr="00A825E5">
        <w:rPr>
          <w:rFonts w:ascii="Times New Roman" w:hAnsi="Times New Roman"/>
          <w:sz w:val="28"/>
          <w:szCs w:val="32"/>
        </w:rPr>
        <w:t>Необходимо отметить, что молодежная политика Ордынского района в предстоящем году будет также направлена на активизацию участия молодежи в мероприятиях гражданской и военно-патриотической направленностей, на включение молодежи в решение вопросов местного сообщества.</w:t>
      </w:r>
    </w:p>
    <w:p w:rsidR="00D34C8E" w:rsidRDefault="00D34C8E" w:rsidP="00E3170A">
      <w:pPr>
        <w:jc w:val="both"/>
        <w:rPr>
          <w:sz w:val="28"/>
          <w:szCs w:val="28"/>
        </w:rPr>
      </w:pPr>
    </w:p>
    <w:p w:rsidR="00307A3B" w:rsidRDefault="00307A3B" w:rsidP="00A825E5">
      <w:pPr>
        <w:numPr>
          <w:ilvl w:val="0"/>
          <w:numId w:val="33"/>
        </w:numPr>
        <w:ind w:left="0" w:firstLine="0"/>
        <w:jc w:val="center"/>
        <w:rPr>
          <w:b/>
          <w:sz w:val="28"/>
          <w:szCs w:val="28"/>
        </w:rPr>
      </w:pPr>
      <w:r w:rsidRPr="00F42DDD">
        <w:rPr>
          <w:b/>
          <w:sz w:val="28"/>
          <w:szCs w:val="28"/>
        </w:rPr>
        <w:t>Полномочия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Ордынского района</w:t>
      </w:r>
    </w:p>
    <w:p w:rsidR="00AA0FFD" w:rsidRPr="003B582D" w:rsidRDefault="00AA0FFD" w:rsidP="00FC232D">
      <w:pPr>
        <w:jc w:val="center"/>
        <w:rPr>
          <w:b/>
          <w:sz w:val="28"/>
          <w:szCs w:val="28"/>
        </w:rPr>
      </w:pPr>
    </w:p>
    <w:p w:rsidR="00C028D9" w:rsidRPr="003B582D" w:rsidRDefault="00307A3B" w:rsidP="00C028D9">
      <w:pPr>
        <w:jc w:val="both"/>
      </w:pPr>
      <w:r w:rsidRPr="003B582D">
        <w:rPr>
          <w:sz w:val="28"/>
          <w:szCs w:val="28"/>
        </w:rPr>
        <w:tab/>
      </w:r>
      <w:r w:rsidR="00C028D9" w:rsidRPr="004E4E6C">
        <w:rPr>
          <w:sz w:val="28"/>
          <w:szCs w:val="28"/>
        </w:rPr>
        <w:t>В целях осуществления на территории района внешнего финансового контроля за исполнением местных бюджетов, соблюдением установленного порядка подготовки и рассмотрения проектов местных бюджетов, отчетов об их исполнении, заключен</w:t>
      </w:r>
      <w:r w:rsidR="00C62E41">
        <w:rPr>
          <w:sz w:val="28"/>
          <w:szCs w:val="28"/>
        </w:rPr>
        <w:t>о</w:t>
      </w:r>
      <w:r w:rsidR="00C028D9" w:rsidRPr="004E4E6C">
        <w:rPr>
          <w:sz w:val="28"/>
          <w:szCs w:val="28"/>
        </w:rPr>
        <w:t xml:space="preserve"> </w:t>
      </w:r>
      <w:r w:rsidR="00C62E41">
        <w:rPr>
          <w:sz w:val="28"/>
          <w:szCs w:val="28"/>
        </w:rPr>
        <w:t xml:space="preserve">21 </w:t>
      </w:r>
      <w:r w:rsidR="00C028D9" w:rsidRPr="004E4E6C">
        <w:rPr>
          <w:sz w:val="28"/>
          <w:szCs w:val="28"/>
        </w:rPr>
        <w:t>соглашени</w:t>
      </w:r>
      <w:r w:rsidR="00C62E41">
        <w:rPr>
          <w:sz w:val="28"/>
          <w:szCs w:val="28"/>
        </w:rPr>
        <w:t>е</w:t>
      </w:r>
      <w:r w:rsidR="00C028D9" w:rsidRPr="004E4E6C">
        <w:rPr>
          <w:sz w:val="28"/>
          <w:szCs w:val="28"/>
        </w:rPr>
        <w:t xml:space="preserve"> по</w:t>
      </w:r>
      <w:r w:rsidR="00C028D9" w:rsidRPr="004E4E6C">
        <w:rPr>
          <w:color w:val="000000"/>
          <w:spacing w:val="-3"/>
          <w:sz w:val="28"/>
          <w:szCs w:val="28"/>
        </w:rPr>
        <w:t xml:space="preserve"> осуществлению внешнего муниципального финансового контроля</w:t>
      </w:r>
      <w:r w:rsidR="00C028D9" w:rsidRPr="004E4E6C">
        <w:rPr>
          <w:sz w:val="28"/>
          <w:szCs w:val="28"/>
        </w:rPr>
        <w:t xml:space="preserve"> со всеми муниципальными образованиями, входящими в состав Ордынского района</w:t>
      </w:r>
      <w:r w:rsidR="00C028D9" w:rsidRPr="004E4E6C">
        <w:rPr>
          <w:color w:val="000000"/>
          <w:spacing w:val="-3"/>
          <w:sz w:val="28"/>
          <w:szCs w:val="28"/>
        </w:rPr>
        <w:t>.</w:t>
      </w:r>
    </w:p>
    <w:p w:rsidR="007A5634" w:rsidRPr="003B582D" w:rsidRDefault="007A5634" w:rsidP="007A5634">
      <w:pPr>
        <w:jc w:val="both"/>
        <w:rPr>
          <w:color w:val="000000"/>
          <w:spacing w:val="-3"/>
          <w:sz w:val="28"/>
          <w:szCs w:val="28"/>
        </w:rPr>
      </w:pPr>
    </w:p>
    <w:p w:rsidR="00A33D78" w:rsidRDefault="00307A3B" w:rsidP="00A825E5">
      <w:pPr>
        <w:numPr>
          <w:ilvl w:val="0"/>
          <w:numId w:val="33"/>
        </w:numPr>
        <w:ind w:left="0" w:firstLine="0"/>
        <w:jc w:val="center"/>
        <w:rPr>
          <w:b/>
          <w:sz w:val="28"/>
          <w:szCs w:val="28"/>
        </w:rPr>
      </w:pPr>
      <w:r w:rsidRPr="00F42DDD">
        <w:rPr>
          <w:b/>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w:t>
      </w:r>
    </w:p>
    <w:p w:rsidR="00AA0FFD" w:rsidRPr="004E4E6C" w:rsidRDefault="00AA0FFD" w:rsidP="00735C08">
      <w:pPr>
        <w:jc w:val="center"/>
        <w:rPr>
          <w:b/>
          <w:sz w:val="16"/>
          <w:szCs w:val="28"/>
        </w:rPr>
      </w:pPr>
    </w:p>
    <w:p w:rsidR="009B65F0" w:rsidRDefault="00307A3B" w:rsidP="00735C08">
      <w:pPr>
        <w:jc w:val="both"/>
        <w:rPr>
          <w:sz w:val="28"/>
          <w:szCs w:val="28"/>
        </w:rPr>
      </w:pPr>
      <w:r w:rsidRPr="003B582D">
        <w:rPr>
          <w:b/>
          <w:sz w:val="28"/>
          <w:szCs w:val="28"/>
        </w:rPr>
        <w:tab/>
      </w:r>
      <w:r w:rsidR="00735C08">
        <w:rPr>
          <w:sz w:val="28"/>
          <w:szCs w:val="28"/>
        </w:rPr>
        <w:t>В 201</w:t>
      </w:r>
      <w:r w:rsidR="00A825E5">
        <w:rPr>
          <w:sz w:val="28"/>
          <w:szCs w:val="28"/>
        </w:rPr>
        <w:t>8</w:t>
      </w:r>
      <w:r w:rsidR="00735C08">
        <w:rPr>
          <w:sz w:val="28"/>
          <w:szCs w:val="28"/>
        </w:rPr>
        <w:t xml:space="preserve"> </w:t>
      </w:r>
      <w:r w:rsidR="00A825E5">
        <w:rPr>
          <w:sz w:val="28"/>
          <w:szCs w:val="28"/>
        </w:rPr>
        <w:t>году обстановка</w:t>
      </w:r>
      <w:r w:rsidR="00735C08">
        <w:rPr>
          <w:sz w:val="28"/>
          <w:szCs w:val="28"/>
        </w:rPr>
        <w:t xml:space="preserve"> на территории Ордынского района Новосибирской области в сфере противодействия терроризму существенных изменений не претерпела, террористических актов, массовых беспорядков и групповых нарушений общественного порядка не допущено. Преступлений экстремисткой направленности не зарегистрировано, фактов захвата заложников на территории Ордынского района не зарегистрировано. </w:t>
      </w:r>
    </w:p>
    <w:p w:rsidR="00A0026C" w:rsidRDefault="00735C08" w:rsidP="00735C08">
      <w:pPr>
        <w:jc w:val="both"/>
        <w:rPr>
          <w:sz w:val="28"/>
          <w:szCs w:val="28"/>
        </w:rPr>
      </w:pPr>
      <w:r>
        <w:rPr>
          <w:sz w:val="28"/>
          <w:szCs w:val="28"/>
        </w:rPr>
        <w:tab/>
        <w:t xml:space="preserve">Деятельность </w:t>
      </w:r>
      <w:r w:rsidR="00A0026C">
        <w:rPr>
          <w:sz w:val="28"/>
          <w:szCs w:val="28"/>
        </w:rPr>
        <w:t>антитеррористической комиссии Ордынского района в прошедшем году проводилась в соответствии с утвержденным планом работы на 201</w:t>
      </w:r>
      <w:r w:rsidR="00A825E5">
        <w:rPr>
          <w:sz w:val="28"/>
          <w:szCs w:val="28"/>
        </w:rPr>
        <w:t>8</w:t>
      </w:r>
      <w:r w:rsidR="00A0026C">
        <w:rPr>
          <w:sz w:val="28"/>
          <w:szCs w:val="28"/>
        </w:rPr>
        <w:t xml:space="preserve"> год, с учетом складывающейся оперативной обстановки в районе, а также ситуации на территориях локальных вооруженных конфликтов за рубежом.</w:t>
      </w:r>
    </w:p>
    <w:p w:rsidR="00735C08" w:rsidRDefault="00A0026C" w:rsidP="00735C08">
      <w:pPr>
        <w:jc w:val="both"/>
        <w:rPr>
          <w:sz w:val="28"/>
          <w:szCs w:val="28"/>
        </w:rPr>
      </w:pPr>
      <w:r>
        <w:rPr>
          <w:sz w:val="28"/>
          <w:szCs w:val="28"/>
        </w:rPr>
        <w:tab/>
        <w:t xml:space="preserve">На регулярной основе, в соответствии с планом работы, было проведено </w:t>
      </w:r>
      <w:r w:rsidRPr="004E4E6C">
        <w:rPr>
          <w:sz w:val="28"/>
          <w:szCs w:val="28"/>
        </w:rPr>
        <w:t>4</w:t>
      </w:r>
      <w:r>
        <w:rPr>
          <w:sz w:val="28"/>
          <w:szCs w:val="28"/>
        </w:rPr>
        <w:t xml:space="preserve"> заседания антитеррористической комиссии, на которых рассматривались вопросы состояния безопасности образовательных организаций и учреждений культуры района; объектов жизнеобеспечения населения; обеспечение безопасности в ходе подготовки и проведении общественно-политических, культурных и спортивных мероприятий; антитеррористическая защищенность потенциально-опасных объектов, объектов транспорта и мест массового пребывания людей. </w:t>
      </w:r>
    </w:p>
    <w:p w:rsidR="00A0026C" w:rsidRDefault="00A0026C" w:rsidP="00735C08">
      <w:pPr>
        <w:jc w:val="both"/>
        <w:rPr>
          <w:sz w:val="28"/>
          <w:szCs w:val="28"/>
        </w:rPr>
      </w:pPr>
      <w:r>
        <w:rPr>
          <w:sz w:val="28"/>
          <w:szCs w:val="28"/>
        </w:rPr>
        <w:tab/>
        <w:t>Совместно с сотрудниками правоохранительных органов, руководителями образовательных организаций, органами местного самоуправления проводились мероприятия по разъяснению сущности терроризма и его общественной опасности, формированию стойкого неприятия обществом, прежде всего молодежью, идеологии терроризма в различных формах ее проявления.</w:t>
      </w:r>
    </w:p>
    <w:p w:rsidR="00ED13D4" w:rsidRDefault="00C81F63" w:rsidP="00C81F63">
      <w:pPr>
        <w:jc w:val="both"/>
        <w:rPr>
          <w:sz w:val="28"/>
          <w:szCs w:val="28"/>
        </w:rPr>
      </w:pPr>
      <w:r>
        <w:rPr>
          <w:sz w:val="28"/>
          <w:szCs w:val="28"/>
        </w:rPr>
        <w:lastRenderedPageBreak/>
        <w:tab/>
      </w:r>
    </w:p>
    <w:p w:rsidR="00307A3B" w:rsidRPr="00C81F63" w:rsidRDefault="00A33D78" w:rsidP="00A825E5">
      <w:pPr>
        <w:numPr>
          <w:ilvl w:val="0"/>
          <w:numId w:val="33"/>
        </w:numPr>
        <w:ind w:left="0" w:firstLine="0"/>
        <w:jc w:val="center"/>
        <w:rPr>
          <w:sz w:val="28"/>
          <w:szCs w:val="28"/>
        </w:rPr>
      </w:pPr>
      <w:r w:rsidRPr="00F42DDD">
        <w:rPr>
          <w:b/>
          <w:spacing w:val="-10"/>
          <w:sz w:val="28"/>
          <w:szCs w:val="28"/>
        </w:rPr>
        <w:t>О</w:t>
      </w:r>
      <w:r w:rsidR="00307A3B" w:rsidRPr="00F42DDD">
        <w:rPr>
          <w:b/>
          <w:spacing w:val="-10"/>
          <w:sz w:val="28"/>
          <w:szCs w:val="28"/>
        </w:rPr>
        <w:t>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поживающих на территории района</w:t>
      </w:r>
    </w:p>
    <w:p w:rsidR="00ED13D4" w:rsidRDefault="00ED13D4" w:rsidP="00307A3B">
      <w:pPr>
        <w:pStyle w:val="20"/>
        <w:spacing w:after="0" w:line="240" w:lineRule="auto"/>
        <w:ind w:firstLine="540"/>
        <w:jc w:val="both"/>
      </w:pPr>
    </w:p>
    <w:p w:rsidR="000C051D" w:rsidRPr="000C051D" w:rsidRDefault="000C051D" w:rsidP="000C051D">
      <w:pPr>
        <w:pStyle w:val="afa"/>
        <w:keepNext/>
        <w:widowControl/>
        <w:spacing w:line="240" w:lineRule="auto"/>
        <w:ind w:firstLine="540"/>
        <w:rPr>
          <w:rFonts w:ascii="Times New Roman" w:hAnsi="Times New Roman"/>
          <w:sz w:val="28"/>
          <w:szCs w:val="28"/>
          <w:lang w:val="ru-RU"/>
        </w:rPr>
      </w:pPr>
      <w:r w:rsidRPr="000C051D">
        <w:rPr>
          <w:rFonts w:ascii="Times New Roman" w:hAnsi="Times New Roman"/>
          <w:sz w:val="28"/>
          <w:szCs w:val="28"/>
          <w:lang w:val="ru-RU"/>
        </w:rPr>
        <w:t xml:space="preserve">Большая работа ведется по укреплению межнационального и межконфессионального согласия среди народов, проживающих на территории Ордынского района. </w:t>
      </w:r>
    </w:p>
    <w:p w:rsidR="000C051D" w:rsidRPr="000C051D" w:rsidRDefault="000C051D" w:rsidP="000C051D">
      <w:pPr>
        <w:pStyle w:val="afa"/>
        <w:keepNext/>
        <w:widowControl/>
        <w:spacing w:line="240" w:lineRule="auto"/>
        <w:ind w:firstLine="540"/>
        <w:rPr>
          <w:rFonts w:ascii="Times New Roman" w:hAnsi="Times New Roman"/>
          <w:sz w:val="28"/>
          <w:szCs w:val="28"/>
          <w:lang w:val="ru-RU"/>
        </w:rPr>
      </w:pPr>
      <w:r w:rsidRPr="000C051D">
        <w:rPr>
          <w:rFonts w:ascii="Times New Roman" w:hAnsi="Times New Roman"/>
          <w:sz w:val="28"/>
          <w:szCs w:val="28"/>
          <w:lang w:val="ru-RU"/>
        </w:rPr>
        <w:t>Создано и работает 5 национально-культурных объединений, и</w:t>
      </w:r>
      <w:r>
        <w:rPr>
          <w:rFonts w:ascii="Times New Roman" w:hAnsi="Times New Roman"/>
          <w:sz w:val="28"/>
          <w:szCs w:val="28"/>
          <w:lang w:val="ru-RU"/>
        </w:rPr>
        <w:t xml:space="preserve"> 1 центр немецкой культуры, в</w:t>
      </w:r>
      <w:r w:rsidR="00D7066C">
        <w:rPr>
          <w:rFonts w:ascii="Times New Roman" w:hAnsi="Times New Roman"/>
          <w:sz w:val="28"/>
          <w:szCs w:val="28"/>
          <w:lang w:val="ru-RU"/>
        </w:rPr>
        <w:t xml:space="preserve"> сравнении с 2017</w:t>
      </w:r>
      <w:r w:rsidRPr="000C051D">
        <w:rPr>
          <w:rFonts w:ascii="Times New Roman" w:hAnsi="Times New Roman"/>
          <w:sz w:val="28"/>
          <w:szCs w:val="28"/>
          <w:lang w:val="ru-RU"/>
        </w:rPr>
        <w:t xml:space="preserve"> годом количество национальных объединений осталось на прежнем уровне.</w:t>
      </w:r>
    </w:p>
    <w:p w:rsidR="00D7066C" w:rsidRPr="00D7066C" w:rsidRDefault="000C051D" w:rsidP="00D7066C">
      <w:pPr>
        <w:pStyle w:val="aff0"/>
        <w:spacing w:line="240" w:lineRule="auto"/>
        <w:ind w:firstLine="539"/>
        <w:rPr>
          <w:rFonts w:ascii="Times New Roman" w:hAnsi="Times New Roman"/>
          <w:spacing w:val="-3"/>
          <w:sz w:val="28"/>
          <w:szCs w:val="28"/>
          <w:lang w:val="ru-RU"/>
        </w:rPr>
      </w:pPr>
      <w:r w:rsidRPr="00D7066C">
        <w:rPr>
          <w:rFonts w:ascii="Times New Roman" w:hAnsi="Times New Roman"/>
          <w:b/>
          <w:i/>
          <w:sz w:val="28"/>
          <w:szCs w:val="28"/>
          <w:lang w:val="ru-RU"/>
        </w:rPr>
        <w:t>Центр немецкой культуры</w:t>
      </w:r>
      <w:r w:rsidRPr="00D7066C">
        <w:rPr>
          <w:rFonts w:ascii="Times New Roman" w:hAnsi="Times New Roman"/>
          <w:sz w:val="28"/>
          <w:szCs w:val="28"/>
          <w:lang w:val="ru-RU"/>
        </w:rPr>
        <w:t xml:space="preserve"> создан при </w:t>
      </w:r>
      <w:proofErr w:type="spellStart"/>
      <w:r w:rsidRPr="00D7066C">
        <w:rPr>
          <w:rFonts w:ascii="Times New Roman" w:hAnsi="Times New Roman"/>
          <w:sz w:val="28"/>
          <w:szCs w:val="28"/>
          <w:lang w:val="ru-RU"/>
        </w:rPr>
        <w:t>Новопичуговском</w:t>
      </w:r>
      <w:proofErr w:type="spellEnd"/>
      <w:r w:rsidRPr="00D7066C">
        <w:rPr>
          <w:rFonts w:ascii="Times New Roman" w:hAnsi="Times New Roman"/>
          <w:sz w:val="28"/>
          <w:szCs w:val="28"/>
          <w:lang w:val="ru-RU"/>
        </w:rPr>
        <w:t xml:space="preserve"> СДК на протяжении 14 лет. </w:t>
      </w:r>
      <w:r w:rsidRPr="00A11493">
        <w:rPr>
          <w:rFonts w:ascii="Times New Roman" w:hAnsi="Times New Roman"/>
          <w:sz w:val="28"/>
          <w:szCs w:val="28"/>
          <w:lang w:val="ru-RU"/>
        </w:rPr>
        <w:t xml:space="preserve">Основной целью деятельности Центра немецкой культуры является </w:t>
      </w:r>
      <w:r w:rsidRPr="00A11493">
        <w:rPr>
          <w:rFonts w:ascii="Times New Roman" w:hAnsi="Times New Roman"/>
          <w:spacing w:val="-3"/>
          <w:sz w:val="28"/>
          <w:szCs w:val="28"/>
          <w:lang w:val="ru-RU"/>
        </w:rPr>
        <w:t>-приобщение к немецкой культуре, языку, истории, народному творчеству.</w:t>
      </w:r>
      <w:r w:rsidRPr="00A11493">
        <w:rPr>
          <w:rFonts w:ascii="Times New Roman" w:hAnsi="Times New Roman"/>
          <w:sz w:val="28"/>
          <w:szCs w:val="28"/>
          <w:lang w:val="ru-RU"/>
        </w:rPr>
        <w:t xml:space="preserve"> </w:t>
      </w:r>
      <w:r w:rsidR="00D7066C" w:rsidRPr="00D7066C">
        <w:rPr>
          <w:rFonts w:ascii="Times New Roman" w:hAnsi="Times New Roman"/>
          <w:spacing w:val="-3"/>
          <w:sz w:val="28"/>
          <w:szCs w:val="28"/>
          <w:lang w:val="ru-RU"/>
        </w:rPr>
        <w:t>В 2018 году ансамбль «</w:t>
      </w:r>
      <w:proofErr w:type="spellStart"/>
      <w:r w:rsidR="00D7066C" w:rsidRPr="00D7066C">
        <w:rPr>
          <w:rFonts w:ascii="Times New Roman" w:hAnsi="Times New Roman"/>
          <w:spacing w:val="-3"/>
          <w:sz w:val="28"/>
          <w:szCs w:val="28"/>
          <w:lang w:val="ru-RU"/>
        </w:rPr>
        <w:t>Сюсанна</w:t>
      </w:r>
      <w:proofErr w:type="spellEnd"/>
      <w:r w:rsidR="00D7066C" w:rsidRPr="00D7066C">
        <w:rPr>
          <w:rFonts w:ascii="Times New Roman" w:hAnsi="Times New Roman"/>
          <w:spacing w:val="-3"/>
          <w:sz w:val="28"/>
          <w:szCs w:val="28"/>
          <w:lang w:val="ru-RU"/>
        </w:rPr>
        <w:t xml:space="preserve">» принял участие в Областном фестивале «Наши корни. Сделано в Сибири», это мероприятие прошло на территории Ордынского района. </w:t>
      </w:r>
    </w:p>
    <w:p w:rsidR="00D7066C" w:rsidRPr="00D7066C" w:rsidRDefault="000C051D" w:rsidP="00D7066C">
      <w:pPr>
        <w:pStyle w:val="aff0"/>
        <w:spacing w:line="240" w:lineRule="auto"/>
        <w:ind w:firstLine="539"/>
        <w:rPr>
          <w:rFonts w:ascii="Times New Roman" w:hAnsi="Times New Roman"/>
          <w:spacing w:val="-3"/>
          <w:sz w:val="28"/>
          <w:szCs w:val="28"/>
          <w:lang w:val="ru-RU"/>
        </w:rPr>
      </w:pPr>
      <w:r w:rsidRPr="00D7066C">
        <w:rPr>
          <w:rFonts w:ascii="Times New Roman" w:hAnsi="Times New Roman"/>
          <w:b/>
          <w:i/>
          <w:sz w:val="28"/>
          <w:szCs w:val="28"/>
          <w:lang w:val="ru-RU"/>
        </w:rPr>
        <w:t>Национальное объединение казачьей культуры</w:t>
      </w:r>
      <w:r w:rsidRPr="00D7066C">
        <w:rPr>
          <w:rFonts w:ascii="Times New Roman" w:hAnsi="Times New Roman"/>
          <w:b/>
          <w:sz w:val="28"/>
          <w:szCs w:val="28"/>
          <w:lang w:val="ru-RU"/>
        </w:rPr>
        <w:t xml:space="preserve"> </w:t>
      </w:r>
      <w:r w:rsidRPr="00D7066C">
        <w:rPr>
          <w:rFonts w:ascii="Times New Roman" w:hAnsi="Times New Roman"/>
          <w:sz w:val="28"/>
          <w:szCs w:val="28"/>
          <w:lang w:val="ru-RU"/>
        </w:rPr>
        <w:t>насчитывает около 100 человек.</w:t>
      </w:r>
      <w:r w:rsidR="00D7066C">
        <w:rPr>
          <w:rFonts w:ascii="Times New Roman" w:hAnsi="Times New Roman"/>
          <w:spacing w:val="-3"/>
          <w:sz w:val="28"/>
          <w:szCs w:val="28"/>
          <w:lang w:val="ru-RU"/>
        </w:rPr>
        <w:t xml:space="preserve">  </w:t>
      </w:r>
      <w:r w:rsidR="00D7066C" w:rsidRPr="00D7066C">
        <w:rPr>
          <w:rFonts w:ascii="Times New Roman" w:hAnsi="Times New Roman"/>
          <w:spacing w:val="-3"/>
          <w:sz w:val="28"/>
          <w:szCs w:val="28"/>
          <w:lang w:val="ru-RU"/>
        </w:rPr>
        <w:t>Основным видом деятельности является сохранение традиций, культуры и быта казачества, военно-патриотическое воспитание, изучение исторических фактов. Центр создан на базе Казачьего хуторского общества «</w:t>
      </w:r>
      <w:proofErr w:type="spellStart"/>
      <w:r w:rsidR="00D7066C" w:rsidRPr="00D7066C">
        <w:rPr>
          <w:rFonts w:ascii="Times New Roman" w:hAnsi="Times New Roman"/>
          <w:spacing w:val="-3"/>
          <w:sz w:val="28"/>
          <w:szCs w:val="28"/>
          <w:lang w:val="ru-RU"/>
        </w:rPr>
        <w:t>Вагайцевское</w:t>
      </w:r>
      <w:proofErr w:type="spellEnd"/>
      <w:r w:rsidR="00D7066C" w:rsidRPr="00D7066C">
        <w:rPr>
          <w:rFonts w:ascii="Times New Roman" w:hAnsi="Times New Roman"/>
          <w:spacing w:val="-3"/>
          <w:sz w:val="28"/>
          <w:szCs w:val="28"/>
          <w:lang w:val="ru-RU"/>
        </w:rPr>
        <w:t xml:space="preserve">». При </w:t>
      </w:r>
      <w:proofErr w:type="spellStart"/>
      <w:r w:rsidR="00D7066C" w:rsidRPr="00D7066C">
        <w:rPr>
          <w:rFonts w:ascii="Times New Roman" w:hAnsi="Times New Roman"/>
          <w:spacing w:val="-3"/>
          <w:sz w:val="28"/>
          <w:szCs w:val="28"/>
          <w:lang w:val="ru-RU"/>
        </w:rPr>
        <w:t>Вагайцевском</w:t>
      </w:r>
      <w:proofErr w:type="spellEnd"/>
      <w:r w:rsidR="00D7066C" w:rsidRPr="00D7066C">
        <w:rPr>
          <w:rFonts w:ascii="Times New Roman" w:hAnsi="Times New Roman"/>
          <w:spacing w:val="-3"/>
          <w:sz w:val="28"/>
          <w:szCs w:val="28"/>
          <w:lang w:val="ru-RU"/>
        </w:rPr>
        <w:t xml:space="preserve"> СДК создан народный ансамбль казачьей песни «Тальянка» (руководители Сергей Ивлев и Светлана </w:t>
      </w:r>
      <w:proofErr w:type="spellStart"/>
      <w:r w:rsidR="00D7066C" w:rsidRPr="00D7066C">
        <w:rPr>
          <w:rFonts w:ascii="Times New Roman" w:hAnsi="Times New Roman"/>
          <w:spacing w:val="-3"/>
          <w:sz w:val="28"/>
          <w:szCs w:val="28"/>
          <w:lang w:val="ru-RU"/>
        </w:rPr>
        <w:t>Янушевич</w:t>
      </w:r>
      <w:proofErr w:type="spellEnd"/>
      <w:r w:rsidR="00D7066C" w:rsidRPr="00D7066C">
        <w:rPr>
          <w:rFonts w:ascii="Times New Roman" w:hAnsi="Times New Roman"/>
          <w:spacing w:val="-3"/>
          <w:sz w:val="28"/>
          <w:szCs w:val="28"/>
          <w:lang w:val="ru-RU"/>
        </w:rPr>
        <w:t xml:space="preserve">). «Тальянке» в ноябре </w:t>
      </w:r>
      <w:smartTag w:uri="urn:schemas-microsoft-com:office:smarttags" w:element="metricconverter">
        <w:smartTagPr>
          <w:attr w:name="ProductID" w:val="2018 г"/>
        </w:smartTagPr>
        <w:r w:rsidR="00D7066C" w:rsidRPr="00D7066C">
          <w:rPr>
            <w:rFonts w:ascii="Times New Roman" w:hAnsi="Times New Roman"/>
            <w:spacing w:val="-3"/>
            <w:sz w:val="28"/>
            <w:szCs w:val="28"/>
            <w:lang w:val="ru-RU"/>
          </w:rPr>
          <w:t>2018 г</w:t>
        </w:r>
      </w:smartTag>
      <w:r w:rsidR="00D7066C" w:rsidRPr="00D7066C">
        <w:rPr>
          <w:rFonts w:ascii="Times New Roman" w:hAnsi="Times New Roman"/>
          <w:spacing w:val="-3"/>
          <w:sz w:val="28"/>
          <w:szCs w:val="28"/>
          <w:lang w:val="ru-RU"/>
        </w:rPr>
        <w:t>. исполнилось 24 года. Коллектив на протяжении многих лет востребован не только в районе, но и в Новосибирской области. У коллектива имеется многолетний опыт взаимодействия с войсковыми казачьими обществами, казачьим кадетским обществом. Принимали участие в Празднике станицы, областном празднике казачьей культуры «Казачий стан», в Региональном фестивале традиционной воинской культуры «Где стоишь, там поле Куликово», областном празднике Сибирского казачьего войска.  Есть у ансамбля «Тальянка» коллективы-спутники – детский образцовый ансамбль казачьей песни «Тальянка», средняя группа ансамбля «</w:t>
      </w:r>
      <w:proofErr w:type="spellStart"/>
      <w:r w:rsidR="00D7066C" w:rsidRPr="00D7066C">
        <w:rPr>
          <w:rFonts w:ascii="Times New Roman" w:hAnsi="Times New Roman"/>
          <w:spacing w:val="-3"/>
          <w:sz w:val="28"/>
          <w:szCs w:val="28"/>
          <w:lang w:val="ru-RU"/>
        </w:rPr>
        <w:t>Лазорик</w:t>
      </w:r>
      <w:proofErr w:type="spellEnd"/>
      <w:r w:rsidR="00D7066C" w:rsidRPr="00D7066C">
        <w:rPr>
          <w:rFonts w:ascii="Times New Roman" w:hAnsi="Times New Roman"/>
          <w:spacing w:val="-3"/>
          <w:sz w:val="28"/>
          <w:szCs w:val="28"/>
          <w:lang w:val="ru-RU"/>
        </w:rPr>
        <w:t>», младшая группа ансамбля «Вишенка», руководитель ансамблей Любовь Герасимова, участница ансамбля «Тальянка», занесена в «Золотую книгу культуры Новосибирской области», является автором-заявителем выигранных областных Грантов, благодаря чему ансамбль «</w:t>
      </w:r>
      <w:proofErr w:type="spellStart"/>
      <w:r w:rsidR="00D7066C" w:rsidRPr="00D7066C">
        <w:rPr>
          <w:rFonts w:ascii="Times New Roman" w:hAnsi="Times New Roman"/>
          <w:spacing w:val="-3"/>
          <w:sz w:val="28"/>
          <w:szCs w:val="28"/>
          <w:lang w:val="ru-RU"/>
        </w:rPr>
        <w:t>Куженок</w:t>
      </w:r>
      <w:proofErr w:type="spellEnd"/>
      <w:r w:rsidR="00D7066C" w:rsidRPr="00D7066C">
        <w:rPr>
          <w:rFonts w:ascii="Times New Roman" w:hAnsi="Times New Roman"/>
          <w:spacing w:val="-3"/>
          <w:sz w:val="28"/>
          <w:szCs w:val="28"/>
          <w:lang w:val="ru-RU"/>
        </w:rPr>
        <w:t>» успешно гастролирует по стране и за границей.</w:t>
      </w:r>
    </w:p>
    <w:p w:rsidR="00D7066C" w:rsidRPr="00D7066C" w:rsidRDefault="00D7066C" w:rsidP="00D7066C">
      <w:pPr>
        <w:pStyle w:val="aff0"/>
        <w:spacing w:line="240" w:lineRule="auto"/>
        <w:rPr>
          <w:rFonts w:ascii="Times New Roman" w:hAnsi="Times New Roman"/>
          <w:spacing w:val="-3"/>
          <w:sz w:val="28"/>
          <w:szCs w:val="28"/>
          <w:lang w:val="ru-RU"/>
        </w:rPr>
      </w:pPr>
      <w:r w:rsidRPr="00D7066C">
        <w:rPr>
          <w:rFonts w:ascii="Times New Roman" w:hAnsi="Times New Roman"/>
          <w:spacing w:val="-3"/>
          <w:sz w:val="28"/>
          <w:szCs w:val="28"/>
          <w:lang w:val="ru-RU"/>
        </w:rPr>
        <w:t xml:space="preserve">      </w:t>
      </w:r>
      <w:r>
        <w:rPr>
          <w:rFonts w:ascii="Times New Roman" w:hAnsi="Times New Roman"/>
          <w:spacing w:val="-3"/>
          <w:sz w:val="28"/>
          <w:szCs w:val="28"/>
          <w:lang w:val="ru-RU"/>
        </w:rPr>
        <w:t xml:space="preserve">  </w:t>
      </w:r>
      <w:r w:rsidRPr="00D7066C">
        <w:rPr>
          <w:rFonts w:ascii="Times New Roman" w:hAnsi="Times New Roman"/>
          <w:spacing w:val="-3"/>
          <w:sz w:val="28"/>
          <w:szCs w:val="28"/>
          <w:lang w:val="ru-RU"/>
        </w:rPr>
        <w:t xml:space="preserve"> «</w:t>
      </w:r>
      <w:proofErr w:type="spellStart"/>
      <w:r w:rsidRPr="00D7066C">
        <w:rPr>
          <w:rFonts w:ascii="Times New Roman" w:hAnsi="Times New Roman"/>
          <w:spacing w:val="-3"/>
          <w:sz w:val="28"/>
          <w:szCs w:val="28"/>
          <w:lang w:val="ru-RU"/>
        </w:rPr>
        <w:t>Куженок</w:t>
      </w:r>
      <w:proofErr w:type="spellEnd"/>
      <w:r w:rsidRPr="00D7066C">
        <w:rPr>
          <w:rFonts w:ascii="Times New Roman" w:hAnsi="Times New Roman"/>
          <w:spacing w:val="-3"/>
          <w:sz w:val="28"/>
          <w:szCs w:val="28"/>
          <w:lang w:val="ru-RU"/>
        </w:rPr>
        <w:t>» вместе с ансамблем «Тальянка» принимает участие во всех региональных, областных и районных казачьих праздниках, и международных фестивалях за пределами Новосибирской области.</w:t>
      </w:r>
    </w:p>
    <w:p w:rsidR="00D7066C" w:rsidRPr="0082407F" w:rsidRDefault="000C051D" w:rsidP="00D7066C">
      <w:pPr>
        <w:pStyle w:val="aff0"/>
        <w:spacing w:line="240" w:lineRule="auto"/>
        <w:ind w:firstLine="708"/>
        <w:rPr>
          <w:rFonts w:ascii="Times New Roman" w:hAnsi="Times New Roman"/>
          <w:spacing w:val="-3"/>
          <w:sz w:val="28"/>
          <w:szCs w:val="28"/>
          <w:lang w:val="ru-RU"/>
        </w:rPr>
      </w:pPr>
      <w:r w:rsidRPr="00D7066C">
        <w:rPr>
          <w:rFonts w:ascii="Times New Roman" w:hAnsi="Times New Roman"/>
          <w:b/>
          <w:i/>
          <w:spacing w:val="-3"/>
          <w:sz w:val="28"/>
          <w:szCs w:val="28"/>
          <w:lang w:val="ru-RU"/>
        </w:rPr>
        <w:t>Центр национальной русской культуры</w:t>
      </w:r>
      <w:r>
        <w:rPr>
          <w:rFonts w:ascii="Times New Roman" w:hAnsi="Times New Roman"/>
          <w:b/>
          <w:spacing w:val="-3"/>
          <w:sz w:val="28"/>
          <w:szCs w:val="28"/>
          <w:lang w:val="ru-RU"/>
        </w:rPr>
        <w:t xml:space="preserve"> </w:t>
      </w:r>
      <w:r w:rsidRPr="000C051D">
        <w:rPr>
          <w:rFonts w:ascii="Times New Roman" w:hAnsi="Times New Roman"/>
          <w:spacing w:val="-3"/>
          <w:sz w:val="28"/>
          <w:szCs w:val="28"/>
          <w:lang w:val="ru-RU"/>
        </w:rPr>
        <w:t>создан при Козихинском СДК.</w:t>
      </w:r>
      <w:r w:rsidR="00D7066C" w:rsidRPr="0082407F">
        <w:rPr>
          <w:rFonts w:ascii="Times New Roman" w:hAnsi="Times New Roman"/>
          <w:spacing w:val="-3"/>
          <w:sz w:val="28"/>
          <w:szCs w:val="28"/>
          <w:lang w:val="ru-RU"/>
        </w:rPr>
        <w:t xml:space="preserve">     </w:t>
      </w:r>
      <w:r w:rsidR="00D7066C">
        <w:rPr>
          <w:rFonts w:ascii="Times New Roman" w:hAnsi="Times New Roman"/>
          <w:spacing w:val="-3"/>
          <w:sz w:val="28"/>
          <w:szCs w:val="28"/>
          <w:lang w:val="ru-RU"/>
        </w:rPr>
        <w:t xml:space="preserve">    </w:t>
      </w:r>
      <w:r w:rsidR="00D7066C" w:rsidRPr="0082407F">
        <w:rPr>
          <w:rFonts w:ascii="Times New Roman" w:hAnsi="Times New Roman"/>
          <w:spacing w:val="-3"/>
          <w:sz w:val="28"/>
          <w:szCs w:val="28"/>
          <w:lang w:val="ru-RU"/>
        </w:rPr>
        <w:t>В 2018 году в центр входит 45 человек. Детская фольклорная группа «Бедовые ребята», вокальная группа «</w:t>
      </w:r>
      <w:proofErr w:type="spellStart"/>
      <w:r w:rsidR="00D7066C" w:rsidRPr="0082407F">
        <w:rPr>
          <w:rFonts w:ascii="Times New Roman" w:hAnsi="Times New Roman"/>
          <w:spacing w:val="-3"/>
          <w:sz w:val="28"/>
          <w:szCs w:val="28"/>
          <w:lang w:val="ru-RU"/>
        </w:rPr>
        <w:t>Веселуха</w:t>
      </w:r>
      <w:proofErr w:type="spellEnd"/>
      <w:r w:rsidR="00D7066C" w:rsidRPr="0082407F">
        <w:rPr>
          <w:rFonts w:ascii="Times New Roman" w:hAnsi="Times New Roman"/>
          <w:spacing w:val="-3"/>
          <w:sz w:val="28"/>
          <w:szCs w:val="28"/>
          <w:lang w:val="ru-RU"/>
        </w:rPr>
        <w:t>», фольклорный ансамбль «</w:t>
      </w:r>
      <w:proofErr w:type="spellStart"/>
      <w:r w:rsidR="00D7066C" w:rsidRPr="0082407F">
        <w:rPr>
          <w:rFonts w:ascii="Times New Roman" w:hAnsi="Times New Roman"/>
          <w:spacing w:val="-3"/>
          <w:sz w:val="28"/>
          <w:szCs w:val="28"/>
          <w:lang w:val="ru-RU"/>
        </w:rPr>
        <w:t>Сустрена</w:t>
      </w:r>
      <w:proofErr w:type="spellEnd"/>
      <w:r w:rsidR="00D7066C" w:rsidRPr="0082407F">
        <w:rPr>
          <w:rFonts w:ascii="Times New Roman" w:hAnsi="Times New Roman"/>
          <w:spacing w:val="-3"/>
          <w:sz w:val="28"/>
          <w:szCs w:val="28"/>
          <w:lang w:val="ru-RU"/>
        </w:rPr>
        <w:t>» и декоративно прикладные объединения «Бабушкин сундучок» и «Рукодельница». Основным видом деятельности является сохранение культурных традиций русского народа.</w:t>
      </w:r>
    </w:p>
    <w:p w:rsidR="00D7066C" w:rsidRPr="0082407F" w:rsidRDefault="00D7066C" w:rsidP="00D7066C">
      <w:pPr>
        <w:pStyle w:val="aff0"/>
        <w:spacing w:line="240" w:lineRule="auto"/>
        <w:ind w:firstLine="708"/>
        <w:rPr>
          <w:rFonts w:ascii="Times New Roman" w:hAnsi="Times New Roman"/>
          <w:spacing w:val="-3"/>
          <w:sz w:val="28"/>
          <w:szCs w:val="28"/>
          <w:lang w:val="ru-RU"/>
        </w:rPr>
      </w:pPr>
      <w:r w:rsidRPr="0082407F">
        <w:rPr>
          <w:rFonts w:ascii="Times New Roman" w:hAnsi="Times New Roman"/>
          <w:spacing w:val="-3"/>
          <w:sz w:val="28"/>
          <w:szCs w:val="28"/>
          <w:lang w:val="ru-RU"/>
        </w:rPr>
        <w:lastRenderedPageBreak/>
        <w:t>Впервые</w:t>
      </w:r>
      <w:r>
        <w:rPr>
          <w:rFonts w:ascii="Times New Roman" w:hAnsi="Times New Roman"/>
          <w:spacing w:val="-3"/>
          <w:sz w:val="28"/>
          <w:szCs w:val="28"/>
          <w:lang w:val="ru-RU"/>
        </w:rPr>
        <w:t>,</w:t>
      </w:r>
      <w:r w:rsidRPr="0082407F">
        <w:rPr>
          <w:rFonts w:ascii="Times New Roman" w:hAnsi="Times New Roman"/>
          <w:spacing w:val="-3"/>
          <w:sz w:val="28"/>
          <w:szCs w:val="28"/>
          <w:lang w:val="ru-RU"/>
        </w:rPr>
        <w:t xml:space="preserve"> в 2018 году на средства областного гранта «Инициатива - залог успешности» состоялся районный фольклорный праздник «Михайлов день».</w:t>
      </w:r>
    </w:p>
    <w:p w:rsidR="00D7066C" w:rsidRPr="0082407F" w:rsidRDefault="00D7066C" w:rsidP="00D7066C">
      <w:pPr>
        <w:pStyle w:val="aff0"/>
        <w:spacing w:line="240" w:lineRule="auto"/>
        <w:rPr>
          <w:rFonts w:ascii="Times New Roman" w:hAnsi="Times New Roman"/>
          <w:spacing w:val="-3"/>
          <w:sz w:val="28"/>
          <w:szCs w:val="28"/>
          <w:lang w:val="ru-RU"/>
        </w:rPr>
      </w:pPr>
      <w:r w:rsidRPr="0082407F">
        <w:rPr>
          <w:rFonts w:ascii="Times New Roman" w:hAnsi="Times New Roman"/>
          <w:spacing w:val="-3"/>
          <w:sz w:val="28"/>
          <w:szCs w:val="28"/>
          <w:lang w:val="ru-RU"/>
        </w:rPr>
        <w:t xml:space="preserve">  </w:t>
      </w:r>
      <w:r>
        <w:rPr>
          <w:rFonts w:ascii="Times New Roman" w:hAnsi="Times New Roman"/>
          <w:spacing w:val="-3"/>
          <w:sz w:val="28"/>
          <w:szCs w:val="28"/>
          <w:lang w:val="ru-RU"/>
        </w:rPr>
        <w:tab/>
      </w:r>
      <w:r w:rsidRPr="0082407F">
        <w:rPr>
          <w:rFonts w:ascii="Times New Roman" w:hAnsi="Times New Roman"/>
          <w:spacing w:val="-3"/>
          <w:sz w:val="28"/>
          <w:szCs w:val="28"/>
          <w:lang w:val="ru-RU"/>
        </w:rPr>
        <w:t xml:space="preserve">Коллективы приняли участие в </w:t>
      </w:r>
      <w:r>
        <w:rPr>
          <w:rFonts w:ascii="Times New Roman" w:hAnsi="Times New Roman"/>
          <w:spacing w:val="-3"/>
          <w:sz w:val="28"/>
          <w:szCs w:val="28"/>
          <w:lang w:val="ru-RU"/>
        </w:rPr>
        <w:t xml:space="preserve">2 межрегиональных, 2-х областных </w:t>
      </w:r>
      <w:r w:rsidRPr="0082407F">
        <w:rPr>
          <w:rFonts w:ascii="Times New Roman" w:hAnsi="Times New Roman"/>
          <w:spacing w:val="-3"/>
          <w:sz w:val="28"/>
          <w:szCs w:val="28"/>
          <w:lang w:val="ru-RU"/>
        </w:rPr>
        <w:t>мероприятиях</w:t>
      </w:r>
      <w:r>
        <w:rPr>
          <w:rFonts w:ascii="Times New Roman" w:hAnsi="Times New Roman"/>
          <w:spacing w:val="-3"/>
          <w:sz w:val="28"/>
          <w:szCs w:val="28"/>
          <w:lang w:val="ru-RU"/>
        </w:rPr>
        <w:t xml:space="preserve"> и 6 мастер-классах.</w:t>
      </w:r>
    </w:p>
    <w:p w:rsidR="00D7066C" w:rsidRPr="0082407F" w:rsidRDefault="00D7066C" w:rsidP="00D7066C">
      <w:pPr>
        <w:pStyle w:val="aff0"/>
        <w:spacing w:line="240" w:lineRule="auto"/>
        <w:ind w:firstLine="539"/>
        <w:rPr>
          <w:rFonts w:ascii="Times New Roman" w:hAnsi="Times New Roman"/>
          <w:spacing w:val="-3"/>
          <w:sz w:val="28"/>
          <w:szCs w:val="28"/>
          <w:lang w:val="ru-RU"/>
        </w:rPr>
      </w:pPr>
      <w:r>
        <w:rPr>
          <w:rFonts w:ascii="Times New Roman" w:hAnsi="Times New Roman"/>
          <w:spacing w:val="-3"/>
          <w:sz w:val="28"/>
          <w:szCs w:val="28"/>
          <w:lang w:val="ru-RU"/>
        </w:rPr>
        <w:t xml:space="preserve">   </w:t>
      </w:r>
      <w:r w:rsidRPr="0082407F">
        <w:rPr>
          <w:rFonts w:ascii="Times New Roman" w:hAnsi="Times New Roman"/>
          <w:spacing w:val="-3"/>
          <w:sz w:val="28"/>
          <w:szCs w:val="28"/>
          <w:lang w:val="ru-RU"/>
        </w:rPr>
        <w:t>Раз в месяц проходят занятия клуба «Бабушкин сундучок» в детском саду «Ромашка» и в Верх-</w:t>
      </w:r>
      <w:proofErr w:type="spellStart"/>
      <w:r w:rsidRPr="0082407F">
        <w:rPr>
          <w:rFonts w:ascii="Times New Roman" w:hAnsi="Times New Roman"/>
          <w:spacing w:val="-3"/>
          <w:sz w:val="28"/>
          <w:szCs w:val="28"/>
          <w:lang w:val="ru-RU"/>
        </w:rPr>
        <w:t>Ирменской</w:t>
      </w:r>
      <w:proofErr w:type="spellEnd"/>
      <w:r w:rsidRPr="0082407F">
        <w:rPr>
          <w:rFonts w:ascii="Times New Roman" w:hAnsi="Times New Roman"/>
          <w:spacing w:val="-3"/>
          <w:sz w:val="28"/>
          <w:szCs w:val="28"/>
          <w:lang w:val="ru-RU"/>
        </w:rPr>
        <w:t xml:space="preserve"> специальной (коррекционной) школе. Четвертый год на базе Козихинского СДК прошел Межрайонный фольклорный детский фестиваль «Рождественские звезды».</w:t>
      </w:r>
    </w:p>
    <w:p w:rsidR="00D7066C" w:rsidRPr="004D7B50" w:rsidRDefault="000C051D" w:rsidP="004D7B50">
      <w:pPr>
        <w:pStyle w:val="p1"/>
        <w:spacing w:before="0" w:beforeAutospacing="0" w:after="0" w:afterAutospacing="0"/>
        <w:ind w:firstLine="539"/>
        <w:jc w:val="both"/>
        <w:rPr>
          <w:b/>
          <w:sz w:val="28"/>
          <w:szCs w:val="28"/>
        </w:rPr>
      </w:pPr>
      <w:r w:rsidRPr="004D7B50">
        <w:rPr>
          <w:b/>
          <w:i/>
          <w:sz w:val="28"/>
          <w:szCs w:val="28"/>
        </w:rPr>
        <w:t>Национальное объединение российские украинцы</w:t>
      </w:r>
      <w:r w:rsidR="004D7B50">
        <w:rPr>
          <w:b/>
          <w:sz w:val="28"/>
          <w:szCs w:val="28"/>
        </w:rPr>
        <w:t xml:space="preserve"> </w:t>
      </w:r>
      <w:r w:rsidR="00D7066C" w:rsidRPr="0082407F">
        <w:rPr>
          <w:spacing w:val="-3"/>
          <w:sz w:val="28"/>
          <w:szCs w:val="28"/>
        </w:rPr>
        <w:t xml:space="preserve">создано при </w:t>
      </w:r>
      <w:proofErr w:type="spellStart"/>
      <w:r w:rsidR="00D7066C" w:rsidRPr="0082407F">
        <w:rPr>
          <w:spacing w:val="-3"/>
          <w:sz w:val="28"/>
          <w:szCs w:val="28"/>
        </w:rPr>
        <w:t>Чернаковском</w:t>
      </w:r>
      <w:proofErr w:type="spellEnd"/>
      <w:r w:rsidR="00D7066C" w:rsidRPr="0082407F">
        <w:rPr>
          <w:spacing w:val="-3"/>
          <w:sz w:val="28"/>
          <w:szCs w:val="28"/>
        </w:rPr>
        <w:t xml:space="preserve"> КДЦ. В него входит 25 человек. Основным видом деятельности является изучение национальной культуры, развивается песенно-танцевальная форма работы. С 2015 года образован вокальный ансамбль «</w:t>
      </w:r>
      <w:proofErr w:type="spellStart"/>
      <w:r w:rsidR="00D7066C" w:rsidRPr="0082407F">
        <w:rPr>
          <w:spacing w:val="-3"/>
          <w:sz w:val="28"/>
          <w:szCs w:val="28"/>
        </w:rPr>
        <w:t>Приобье</w:t>
      </w:r>
      <w:proofErr w:type="spellEnd"/>
      <w:r w:rsidR="00D7066C" w:rsidRPr="0082407F">
        <w:rPr>
          <w:spacing w:val="-3"/>
          <w:sz w:val="28"/>
          <w:szCs w:val="28"/>
        </w:rPr>
        <w:t>», руководитель Александр Иванович Верещагин. В 2018 году ансамбль «</w:t>
      </w:r>
      <w:proofErr w:type="spellStart"/>
      <w:r w:rsidR="00D7066C" w:rsidRPr="0082407F">
        <w:rPr>
          <w:spacing w:val="-3"/>
          <w:sz w:val="28"/>
          <w:szCs w:val="28"/>
        </w:rPr>
        <w:t>Приобье</w:t>
      </w:r>
      <w:proofErr w:type="spellEnd"/>
      <w:r w:rsidR="00D7066C" w:rsidRPr="0082407F">
        <w:rPr>
          <w:spacing w:val="-3"/>
          <w:sz w:val="28"/>
          <w:szCs w:val="28"/>
        </w:rPr>
        <w:t>» принял участие в праздниках:</w:t>
      </w:r>
    </w:p>
    <w:p w:rsidR="00D7066C" w:rsidRPr="0082407F" w:rsidRDefault="00D7066C" w:rsidP="004D7B50">
      <w:pPr>
        <w:pStyle w:val="aff0"/>
        <w:spacing w:line="240" w:lineRule="auto"/>
        <w:ind w:firstLine="539"/>
        <w:rPr>
          <w:rFonts w:ascii="Times New Roman" w:hAnsi="Times New Roman"/>
          <w:spacing w:val="-3"/>
          <w:sz w:val="28"/>
          <w:szCs w:val="28"/>
          <w:lang w:val="ru-RU"/>
        </w:rPr>
      </w:pPr>
      <w:r w:rsidRPr="0082407F">
        <w:rPr>
          <w:rFonts w:ascii="Times New Roman" w:hAnsi="Times New Roman"/>
          <w:spacing w:val="-3"/>
          <w:sz w:val="28"/>
          <w:szCs w:val="28"/>
          <w:lang w:val="ru-RU"/>
        </w:rPr>
        <w:t>-Областной ежегодный детский, юношеский и взрослый фестиваль славянской народной культуры «Солнцеворот» (апрель 2018), (Диплом Лауреата, Сертификат);</w:t>
      </w:r>
    </w:p>
    <w:p w:rsidR="00D7066C" w:rsidRPr="0082407F" w:rsidRDefault="00D7066C" w:rsidP="004D7B50">
      <w:pPr>
        <w:pStyle w:val="aff0"/>
        <w:spacing w:line="240" w:lineRule="auto"/>
        <w:ind w:firstLine="539"/>
        <w:rPr>
          <w:rFonts w:ascii="Times New Roman" w:hAnsi="Times New Roman"/>
          <w:spacing w:val="-3"/>
          <w:sz w:val="28"/>
          <w:szCs w:val="28"/>
          <w:lang w:val="ru-RU"/>
        </w:rPr>
      </w:pPr>
      <w:r w:rsidRPr="0082407F">
        <w:rPr>
          <w:rFonts w:ascii="Times New Roman" w:hAnsi="Times New Roman"/>
          <w:spacing w:val="-3"/>
          <w:sz w:val="28"/>
          <w:szCs w:val="28"/>
          <w:lang w:val="ru-RU"/>
        </w:rPr>
        <w:t>- Областной ежегодный детский, юношеский и взрослый фестиваль славянской народной культуры «Солнцеворот» (декабрь 2018), (Диплом Лауреата);</w:t>
      </w:r>
    </w:p>
    <w:p w:rsidR="00D7066C" w:rsidRPr="0082407F" w:rsidRDefault="00D7066C" w:rsidP="004D7B50">
      <w:pPr>
        <w:pStyle w:val="aff0"/>
        <w:spacing w:line="240" w:lineRule="auto"/>
        <w:ind w:firstLine="539"/>
        <w:rPr>
          <w:rFonts w:ascii="Times New Roman" w:hAnsi="Times New Roman"/>
          <w:spacing w:val="-3"/>
          <w:sz w:val="28"/>
          <w:szCs w:val="28"/>
          <w:lang w:val="ru-RU"/>
        </w:rPr>
      </w:pPr>
      <w:r w:rsidRPr="0082407F">
        <w:rPr>
          <w:rFonts w:ascii="Times New Roman" w:hAnsi="Times New Roman"/>
          <w:spacing w:val="-3"/>
          <w:sz w:val="28"/>
          <w:szCs w:val="28"/>
          <w:lang w:val="ru-RU"/>
        </w:rPr>
        <w:t xml:space="preserve">-Коллектив принимал участие в гастрольно-концертной деятельности по району. В 2018 году проведена большая работа над обновлением репертуара. </w:t>
      </w:r>
    </w:p>
    <w:p w:rsidR="004D7B50" w:rsidRPr="0082407F" w:rsidRDefault="000C051D" w:rsidP="004D7B50">
      <w:pPr>
        <w:pStyle w:val="aff0"/>
        <w:spacing w:line="240" w:lineRule="auto"/>
        <w:ind w:firstLine="539"/>
        <w:rPr>
          <w:rFonts w:ascii="Times New Roman" w:hAnsi="Times New Roman"/>
          <w:spacing w:val="-3"/>
          <w:sz w:val="28"/>
          <w:szCs w:val="28"/>
          <w:lang w:val="ru-RU"/>
        </w:rPr>
      </w:pPr>
      <w:r w:rsidRPr="004D7B50">
        <w:rPr>
          <w:rFonts w:ascii="Times New Roman" w:hAnsi="Times New Roman"/>
          <w:b/>
          <w:i/>
          <w:spacing w:val="-3"/>
          <w:sz w:val="28"/>
          <w:szCs w:val="28"/>
          <w:lang w:val="ru-RU"/>
        </w:rPr>
        <w:t>Национальное объединение русские белорусы</w:t>
      </w:r>
      <w:r w:rsidRPr="000C051D">
        <w:rPr>
          <w:rFonts w:ascii="Times New Roman" w:hAnsi="Times New Roman"/>
          <w:sz w:val="28"/>
          <w:szCs w:val="28"/>
          <w:lang w:val="ru-RU"/>
        </w:rPr>
        <w:t xml:space="preserve"> насчитывает 25 человек.</w:t>
      </w:r>
      <w:r w:rsidR="004D7B50" w:rsidRPr="0082407F">
        <w:rPr>
          <w:rFonts w:ascii="Times New Roman" w:hAnsi="Times New Roman"/>
          <w:sz w:val="28"/>
          <w:szCs w:val="28"/>
          <w:lang w:val="ru-RU"/>
        </w:rPr>
        <w:t xml:space="preserve"> </w:t>
      </w:r>
      <w:r w:rsidR="004D7B50">
        <w:rPr>
          <w:rFonts w:ascii="Times New Roman" w:hAnsi="Times New Roman"/>
          <w:sz w:val="28"/>
          <w:szCs w:val="28"/>
          <w:lang w:val="ru-RU"/>
        </w:rPr>
        <w:t xml:space="preserve">      </w:t>
      </w:r>
      <w:r w:rsidR="004D7B50" w:rsidRPr="0082407F">
        <w:rPr>
          <w:rFonts w:ascii="Times New Roman" w:hAnsi="Times New Roman"/>
          <w:sz w:val="28"/>
          <w:szCs w:val="28"/>
          <w:lang w:val="ru-RU"/>
        </w:rPr>
        <w:t xml:space="preserve">Основным видом деятельности является сохранение культурных традиций. Активизации интересов жителей к национальным ценностям белорусов. Продолжение традиций белорусского прикладного творчества. Объединение создано при </w:t>
      </w:r>
      <w:proofErr w:type="spellStart"/>
      <w:r w:rsidR="004D7B50" w:rsidRPr="0082407F">
        <w:rPr>
          <w:rFonts w:ascii="Times New Roman" w:hAnsi="Times New Roman"/>
          <w:sz w:val="28"/>
          <w:szCs w:val="28"/>
          <w:lang w:val="ru-RU"/>
        </w:rPr>
        <w:t>Вагайцевском</w:t>
      </w:r>
      <w:proofErr w:type="spellEnd"/>
      <w:r w:rsidR="004D7B50" w:rsidRPr="0082407F">
        <w:rPr>
          <w:rFonts w:ascii="Times New Roman" w:hAnsi="Times New Roman"/>
          <w:sz w:val="28"/>
          <w:szCs w:val="28"/>
          <w:lang w:val="ru-RU"/>
        </w:rPr>
        <w:t xml:space="preserve"> СДК. С Областным центром Белорусской культуры народный фольклорный ансамбль «Кумушки», рук. Татьяна </w:t>
      </w:r>
      <w:proofErr w:type="spellStart"/>
      <w:r w:rsidR="004D7B50" w:rsidRPr="0082407F">
        <w:rPr>
          <w:rFonts w:ascii="Times New Roman" w:hAnsi="Times New Roman"/>
          <w:sz w:val="28"/>
          <w:szCs w:val="28"/>
          <w:lang w:val="ru-RU"/>
        </w:rPr>
        <w:t>Сафенрайдер</w:t>
      </w:r>
      <w:proofErr w:type="spellEnd"/>
      <w:r w:rsidR="004D7B50" w:rsidRPr="0082407F">
        <w:rPr>
          <w:rFonts w:ascii="Times New Roman" w:hAnsi="Times New Roman"/>
          <w:sz w:val="28"/>
          <w:szCs w:val="28"/>
          <w:lang w:val="ru-RU"/>
        </w:rPr>
        <w:t xml:space="preserve">, сотрудничают с 2007 года. За этот период коллектив ежегодно выезжал на фестивали и конкурсы </w:t>
      </w:r>
      <w:r w:rsidR="004D7B50">
        <w:rPr>
          <w:rFonts w:ascii="Times New Roman" w:hAnsi="Times New Roman"/>
          <w:sz w:val="28"/>
          <w:szCs w:val="28"/>
          <w:lang w:val="ru-RU"/>
        </w:rPr>
        <w:t>белорусской песенной культуры. В</w:t>
      </w:r>
      <w:r w:rsidR="004D7B50" w:rsidRPr="0082407F">
        <w:rPr>
          <w:rFonts w:ascii="Times New Roman" w:hAnsi="Times New Roman"/>
          <w:sz w:val="28"/>
          <w:szCs w:val="28"/>
          <w:lang w:val="ru-RU"/>
        </w:rPr>
        <w:t xml:space="preserve"> 2018 году Межрегиональный фестиваль белорусского творчества «В гостях у Лявонихи» прошел в Ордынском районе на базе </w:t>
      </w:r>
      <w:proofErr w:type="spellStart"/>
      <w:r w:rsidR="004D7B50" w:rsidRPr="0082407F">
        <w:rPr>
          <w:rFonts w:ascii="Times New Roman" w:hAnsi="Times New Roman"/>
          <w:sz w:val="28"/>
          <w:szCs w:val="28"/>
          <w:lang w:val="ru-RU"/>
        </w:rPr>
        <w:t>Вагайцевского</w:t>
      </w:r>
      <w:proofErr w:type="spellEnd"/>
      <w:r w:rsidR="004D7B50" w:rsidRPr="0082407F">
        <w:rPr>
          <w:rFonts w:ascii="Times New Roman" w:hAnsi="Times New Roman"/>
          <w:sz w:val="28"/>
          <w:szCs w:val="28"/>
          <w:lang w:val="ru-RU"/>
        </w:rPr>
        <w:t xml:space="preserve"> Дворца культуры, коллектив принял участие в Межрегиональном</w:t>
      </w:r>
      <w:r w:rsidR="004D7B50" w:rsidRPr="0082407F">
        <w:rPr>
          <w:rFonts w:ascii="Times New Roman" w:hAnsi="Times New Roman"/>
          <w:spacing w:val="-3"/>
          <w:sz w:val="28"/>
          <w:szCs w:val="28"/>
          <w:lang w:val="ru-RU"/>
        </w:rPr>
        <w:t xml:space="preserve"> фольклорном фестивале «На Кирилла и </w:t>
      </w:r>
      <w:proofErr w:type="spellStart"/>
      <w:r w:rsidR="004D7B50" w:rsidRPr="0082407F">
        <w:rPr>
          <w:rFonts w:ascii="Times New Roman" w:hAnsi="Times New Roman"/>
          <w:spacing w:val="-3"/>
          <w:sz w:val="28"/>
          <w:szCs w:val="28"/>
          <w:lang w:val="ru-RU"/>
        </w:rPr>
        <w:t>Мефодия</w:t>
      </w:r>
      <w:proofErr w:type="spellEnd"/>
      <w:r w:rsidR="004D7B50" w:rsidRPr="0082407F">
        <w:rPr>
          <w:rFonts w:ascii="Times New Roman" w:hAnsi="Times New Roman"/>
          <w:spacing w:val="-3"/>
          <w:sz w:val="28"/>
          <w:szCs w:val="28"/>
          <w:lang w:val="ru-RU"/>
        </w:rPr>
        <w:t>», Межрегиональном</w:t>
      </w:r>
      <w:r w:rsidR="004D7B50">
        <w:rPr>
          <w:rFonts w:ascii="Times New Roman" w:hAnsi="Times New Roman"/>
          <w:sz w:val="28"/>
          <w:szCs w:val="28"/>
          <w:lang w:val="ru-RU"/>
        </w:rPr>
        <w:t xml:space="preserve"> фольклорно</w:t>
      </w:r>
      <w:r w:rsidR="004D7B50" w:rsidRPr="0082407F">
        <w:rPr>
          <w:rFonts w:ascii="Times New Roman" w:hAnsi="Times New Roman"/>
          <w:sz w:val="28"/>
          <w:szCs w:val="28"/>
          <w:lang w:val="ru-RU"/>
        </w:rPr>
        <w:t xml:space="preserve">м фестивале «Моя малая Родина» в с. </w:t>
      </w:r>
      <w:proofErr w:type="spellStart"/>
      <w:r w:rsidR="004D7B50" w:rsidRPr="0082407F">
        <w:rPr>
          <w:rFonts w:ascii="Times New Roman" w:hAnsi="Times New Roman"/>
          <w:sz w:val="28"/>
          <w:szCs w:val="28"/>
          <w:lang w:val="ru-RU"/>
        </w:rPr>
        <w:t>Чингиссы</w:t>
      </w:r>
      <w:proofErr w:type="spellEnd"/>
      <w:r w:rsidR="004D7B50" w:rsidRPr="0082407F">
        <w:rPr>
          <w:rFonts w:ascii="Times New Roman" w:hAnsi="Times New Roman"/>
          <w:sz w:val="28"/>
          <w:szCs w:val="28"/>
          <w:lang w:val="ru-RU"/>
        </w:rPr>
        <w:t xml:space="preserve"> Ордынского района, Областной праздник «Россия Беларусь – наш общий дом!». Детский коллектив – спутник фольклорный ансамбль «Ленок» принял участие в   Межрегиональном детском фестивале-конку</w:t>
      </w:r>
      <w:r w:rsidR="004D7B50">
        <w:rPr>
          <w:rFonts w:ascii="Times New Roman" w:hAnsi="Times New Roman"/>
          <w:sz w:val="28"/>
          <w:szCs w:val="28"/>
          <w:lang w:val="ru-RU"/>
        </w:rPr>
        <w:t xml:space="preserve">рсе белорусского творчества «От </w:t>
      </w:r>
      <w:r w:rsidR="004D7B50" w:rsidRPr="0082407F">
        <w:rPr>
          <w:rFonts w:ascii="Times New Roman" w:hAnsi="Times New Roman"/>
          <w:sz w:val="28"/>
          <w:szCs w:val="28"/>
          <w:lang w:val="ru-RU"/>
        </w:rPr>
        <w:t>Полесья до Сибири несите, аисты, весну».</w:t>
      </w:r>
    </w:p>
    <w:p w:rsidR="004D7B50" w:rsidRPr="0082407F" w:rsidRDefault="004D7B50" w:rsidP="004D7B50">
      <w:pPr>
        <w:pStyle w:val="aff0"/>
        <w:spacing w:line="240" w:lineRule="auto"/>
        <w:ind w:firstLine="539"/>
        <w:rPr>
          <w:rFonts w:ascii="Times New Roman" w:hAnsi="Times New Roman"/>
          <w:spacing w:val="-3"/>
          <w:sz w:val="28"/>
          <w:szCs w:val="28"/>
          <w:lang w:val="ru-RU"/>
        </w:rPr>
      </w:pPr>
      <w:r w:rsidRPr="0082407F">
        <w:rPr>
          <w:rFonts w:ascii="Times New Roman" w:hAnsi="Times New Roman"/>
          <w:spacing w:val="-3"/>
          <w:sz w:val="28"/>
          <w:szCs w:val="28"/>
          <w:lang w:val="ru-RU"/>
        </w:rPr>
        <w:t xml:space="preserve">В 2018 году в мероприятиях проводимых Центром Белорусской культуры участвуют мастера образцовой студии «Плетение».  Студийцы активные участники всех районных выставок и ярмарок, руководитель народной студии «Плетение» Ольга Верещагина постоянная участница областных семинаров, проводит мастер-классы по плетению из соломки не только на районном уровне, но и на областном.   </w:t>
      </w:r>
    </w:p>
    <w:p w:rsidR="000C051D" w:rsidRPr="000C051D" w:rsidRDefault="000C051D" w:rsidP="004D7B50">
      <w:pPr>
        <w:pStyle w:val="afa"/>
        <w:spacing w:line="240" w:lineRule="auto"/>
        <w:ind w:firstLine="708"/>
        <w:rPr>
          <w:rFonts w:ascii="Times New Roman" w:hAnsi="Times New Roman"/>
          <w:b/>
          <w:sz w:val="28"/>
          <w:szCs w:val="28"/>
          <w:lang w:val="ru-RU"/>
        </w:rPr>
      </w:pPr>
      <w:r w:rsidRPr="004D7B50">
        <w:rPr>
          <w:rFonts w:ascii="Times New Roman" w:hAnsi="Times New Roman"/>
          <w:b/>
          <w:i/>
          <w:sz w:val="28"/>
          <w:szCs w:val="28"/>
          <w:lang w:val="ru-RU"/>
        </w:rPr>
        <w:t>Национальное объединение «Казахи»</w:t>
      </w:r>
      <w:r w:rsidRPr="000C051D">
        <w:rPr>
          <w:rFonts w:ascii="Times New Roman" w:hAnsi="Times New Roman"/>
          <w:b/>
          <w:sz w:val="28"/>
          <w:szCs w:val="28"/>
          <w:lang w:val="ru-RU"/>
        </w:rPr>
        <w:t xml:space="preserve"> </w:t>
      </w:r>
      <w:r w:rsidRPr="000C051D">
        <w:rPr>
          <w:rFonts w:ascii="Times New Roman" w:hAnsi="Times New Roman"/>
          <w:sz w:val="28"/>
          <w:szCs w:val="28"/>
          <w:lang w:val="ru-RU"/>
        </w:rPr>
        <w:t xml:space="preserve">существует </w:t>
      </w:r>
      <w:r w:rsidR="00275143" w:rsidRPr="000C051D">
        <w:rPr>
          <w:rFonts w:ascii="Times New Roman" w:hAnsi="Times New Roman"/>
          <w:sz w:val="28"/>
          <w:szCs w:val="28"/>
          <w:lang w:val="ru-RU"/>
        </w:rPr>
        <w:t xml:space="preserve">8 лет </w:t>
      </w:r>
      <w:r w:rsidRPr="000C051D">
        <w:rPr>
          <w:rFonts w:ascii="Times New Roman" w:hAnsi="Times New Roman"/>
          <w:sz w:val="28"/>
          <w:szCs w:val="28"/>
          <w:lang w:val="ru-RU"/>
        </w:rPr>
        <w:t xml:space="preserve">при </w:t>
      </w:r>
      <w:proofErr w:type="spellStart"/>
      <w:r w:rsidRPr="000C051D">
        <w:rPr>
          <w:rFonts w:ascii="Times New Roman" w:hAnsi="Times New Roman"/>
          <w:sz w:val="28"/>
          <w:szCs w:val="28"/>
          <w:lang w:val="ru-RU"/>
        </w:rPr>
        <w:t>Усть-Луковском</w:t>
      </w:r>
      <w:proofErr w:type="spellEnd"/>
      <w:r w:rsidRPr="000C051D">
        <w:rPr>
          <w:rFonts w:ascii="Times New Roman" w:hAnsi="Times New Roman"/>
          <w:sz w:val="28"/>
          <w:szCs w:val="28"/>
          <w:lang w:val="ru-RU"/>
        </w:rPr>
        <w:t xml:space="preserve"> СДК. Основным видом деятельности является сохранение традиций, культуры и быта казахского народа. Создан и работает национальный центр казахской культуры «Сауле». </w:t>
      </w:r>
    </w:p>
    <w:p w:rsidR="004D7B50" w:rsidRPr="0082407F" w:rsidRDefault="004D7B50" w:rsidP="004D7B50">
      <w:pPr>
        <w:pStyle w:val="aff0"/>
        <w:spacing w:line="240" w:lineRule="auto"/>
        <w:ind w:firstLine="540"/>
        <w:rPr>
          <w:rFonts w:ascii="Times New Roman" w:hAnsi="Times New Roman"/>
          <w:spacing w:val="-3"/>
          <w:sz w:val="28"/>
          <w:szCs w:val="28"/>
          <w:lang w:val="ru-RU"/>
        </w:rPr>
      </w:pPr>
      <w:r w:rsidRPr="0082407F">
        <w:rPr>
          <w:rFonts w:ascii="Times New Roman" w:hAnsi="Times New Roman"/>
          <w:spacing w:val="-3"/>
          <w:sz w:val="28"/>
          <w:szCs w:val="28"/>
          <w:lang w:val="ru-RU"/>
        </w:rPr>
        <w:t xml:space="preserve">Участники клуба проводят национальные программы, праздники дружбы. В </w:t>
      </w:r>
      <w:r w:rsidRPr="0082407F">
        <w:rPr>
          <w:rFonts w:ascii="Times New Roman" w:hAnsi="Times New Roman"/>
          <w:spacing w:val="-3"/>
          <w:sz w:val="28"/>
          <w:szCs w:val="28"/>
          <w:lang w:val="ru-RU"/>
        </w:rPr>
        <w:lastRenderedPageBreak/>
        <w:t xml:space="preserve">этом году центр казахской культуры «Сауле» принял участие в празднике «Широкая масленица» (пекли </w:t>
      </w:r>
      <w:proofErr w:type="spellStart"/>
      <w:r w:rsidRPr="0082407F">
        <w:rPr>
          <w:rFonts w:ascii="Times New Roman" w:hAnsi="Times New Roman"/>
          <w:spacing w:val="-3"/>
          <w:sz w:val="28"/>
          <w:szCs w:val="28"/>
          <w:lang w:val="ru-RU"/>
        </w:rPr>
        <w:t>баурсаки</w:t>
      </w:r>
      <w:proofErr w:type="spellEnd"/>
      <w:r w:rsidRPr="0082407F">
        <w:rPr>
          <w:rFonts w:ascii="Times New Roman" w:hAnsi="Times New Roman"/>
          <w:spacing w:val="-3"/>
          <w:sz w:val="28"/>
          <w:szCs w:val="28"/>
          <w:lang w:val="ru-RU"/>
        </w:rPr>
        <w:t xml:space="preserve"> и </w:t>
      </w:r>
      <w:proofErr w:type="spellStart"/>
      <w:r w:rsidRPr="0082407F">
        <w:rPr>
          <w:rFonts w:ascii="Times New Roman" w:hAnsi="Times New Roman"/>
          <w:spacing w:val="-3"/>
          <w:sz w:val="28"/>
          <w:szCs w:val="28"/>
          <w:lang w:val="ru-RU"/>
        </w:rPr>
        <w:t>бишбармаки</w:t>
      </w:r>
      <w:proofErr w:type="spellEnd"/>
      <w:r w:rsidRPr="0082407F">
        <w:rPr>
          <w:rFonts w:ascii="Times New Roman" w:hAnsi="Times New Roman"/>
          <w:spacing w:val="-3"/>
          <w:sz w:val="28"/>
          <w:szCs w:val="28"/>
          <w:lang w:val="ru-RU"/>
        </w:rPr>
        <w:t xml:space="preserve"> на стол для угощения зрителей). Старейшины казахского центра национальной культуры «Сауле» принимали участие во встречах детей войны с молодым поколением «Мы рано стали взрослыми», были приглашены на вечер воспоминаний о войне «Теплый вечерок». </w:t>
      </w:r>
    </w:p>
    <w:p w:rsidR="00F87E1A" w:rsidRPr="003B582D" w:rsidRDefault="00F87E1A" w:rsidP="000C051D">
      <w:pPr>
        <w:pStyle w:val="20"/>
        <w:spacing w:after="0" w:line="240" w:lineRule="auto"/>
        <w:ind w:firstLine="540"/>
        <w:jc w:val="both"/>
        <w:rPr>
          <w:bCs/>
          <w:sz w:val="28"/>
          <w:szCs w:val="28"/>
        </w:rPr>
      </w:pPr>
      <w:r w:rsidRPr="003B582D">
        <w:rPr>
          <w:sz w:val="28"/>
          <w:szCs w:val="28"/>
        </w:rPr>
        <w:t>Основной целью деятельности национально-культурных объединений является приобщение к национальной культуре, языку, истории, народному творчеству, приобщение к нравственным, эстетическим и культурным ценностям через бес</w:t>
      </w:r>
      <w:r w:rsidR="00AF7CFB" w:rsidRPr="003B582D">
        <w:rPr>
          <w:sz w:val="28"/>
          <w:szCs w:val="28"/>
        </w:rPr>
        <w:t>еды, заседания клубов, кружков,</w:t>
      </w:r>
      <w:r w:rsidRPr="003B582D">
        <w:rPr>
          <w:sz w:val="28"/>
          <w:szCs w:val="28"/>
        </w:rPr>
        <w:t xml:space="preserve"> и </w:t>
      </w:r>
      <w:r w:rsidR="00AF7CFB" w:rsidRPr="003B582D">
        <w:rPr>
          <w:sz w:val="28"/>
          <w:szCs w:val="28"/>
        </w:rPr>
        <w:t>др.</w:t>
      </w:r>
    </w:p>
    <w:p w:rsidR="003D1477" w:rsidRPr="004E4E6C" w:rsidRDefault="00AC709D" w:rsidP="003D1477">
      <w:pPr>
        <w:jc w:val="both"/>
        <w:rPr>
          <w:sz w:val="18"/>
          <w:szCs w:val="28"/>
        </w:rPr>
      </w:pPr>
      <w:r>
        <w:rPr>
          <w:sz w:val="28"/>
          <w:szCs w:val="28"/>
        </w:rPr>
        <w:tab/>
      </w:r>
      <w:r w:rsidR="003D1477" w:rsidRPr="003B582D">
        <w:rPr>
          <w:sz w:val="28"/>
          <w:szCs w:val="28"/>
        </w:rPr>
        <w:t xml:space="preserve"> </w:t>
      </w:r>
    </w:p>
    <w:p w:rsidR="008955FB" w:rsidRDefault="00307A3B" w:rsidP="004D7B50">
      <w:pPr>
        <w:numPr>
          <w:ilvl w:val="0"/>
          <w:numId w:val="33"/>
        </w:numPr>
        <w:ind w:left="0" w:firstLine="0"/>
        <w:jc w:val="center"/>
        <w:rPr>
          <w:b/>
          <w:sz w:val="28"/>
          <w:szCs w:val="28"/>
        </w:rPr>
      </w:pPr>
      <w:r w:rsidRPr="00F42DDD">
        <w:rPr>
          <w:b/>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E4E6C" w:rsidRDefault="004E4E6C" w:rsidP="004E4E6C">
      <w:pPr>
        <w:rPr>
          <w:b/>
          <w:sz w:val="28"/>
          <w:szCs w:val="28"/>
        </w:rPr>
      </w:pPr>
    </w:p>
    <w:p w:rsidR="004D7B50" w:rsidRPr="004E4E6C" w:rsidRDefault="004D7B50" w:rsidP="004E4E6C">
      <w:pPr>
        <w:ind w:firstLine="540"/>
        <w:jc w:val="both"/>
        <w:rPr>
          <w:b/>
          <w:sz w:val="28"/>
          <w:szCs w:val="28"/>
        </w:rPr>
      </w:pPr>
      <w:r w:rsidRPr="004E4E6C">
        <w:rPr>
          <w:sz w:val="28"/>
          <w:szCs w:val="24"/>
        </w:rPr>
        <w:t xml:space="preserve">Сеть учреждений культуры района составляет 6 юридических лица, в которые входит 64 сетевых ед., в т.ч.: 31 домов культуры и клубов, 29 библиотек, 1 музеев, 2 ДШИ, 1 ДМШ, ДХШ. </w:t>
      </w:r>
      <w:r w:rsidRPr="004E4E6C">
        <w:rPr>
          <w:kern w:val="32"/>
          <w:sz w:val="28"/>
          <w:szCs w:val="24"/>
        </w:rPr>
        <w:t>По состоянию на 01.01.2019 г. в сфере культуры района занято 312 чел. (среднесписочная численность), в том числе 271 чел. основных работников, в том числе руководителей 37 чел.</w:t>
      </w:r>
    </w:p>
    <w:p w:rsidR="004D7B50" w:rsidRDefault="004D7B50" w:rsidP="004D7B50">
      <w:pPr>
        <w:ind w:firstLine="540"/>
        <w:jc w:val="both"/>
        <w:rPr>
          <w:sz w:val="28"/>
          <w:szCs w:val="28"/>
        </w:rPr>
      </w:pPr>
      <w:r>
        <w:rPr>
          <w:sz w:val="28"/>
          <w:szCs w:val="28"/>
        </w:rPr>
        <w:t xml:space="preserve">В 2018 году в районе создано </w:t>
      </w:r>
      <w:r w:rsidRPr="00011B5C">
        <w:rPr>
          <w:sz w:val="28"/>
          <w:szCs w:val="28"/>
        </w:rPr>
        <w:t>512 клубов и объединений по интересам (в т.ч. детских - 241 ед.), в ко</w:t>
      </w:r>
      <w:r w:rsidRPr="00011B5C">
        <w:rPr>
          <w:sz w:val="28"/>
          <w:szCs w:val="28"/>
        </w:rPr>
        <w:softHyphen/>
        <w:t>торых занимается 5038 тысяч человек (в т.ч. детей - 2521 чел.)</w:t>
      </w:r>
      <w:r>
        <w:rPr>
          <w:sz w:val="28"/>
          <w:szCs w:val="28"/>
        </w:rPr>
        <w:t xml:space="preserve"> из них </w:t>
      </w:r>
      <w:r w:rsidRPr="00BD0957">
        <w:rPr>
          <w:sz w:val="28"/>
          <w:szCs w:val="28"/>
        </w:rPr>
        <w:t>20 творческих люби</w:t>
      </w:r>
      <w:r w:rsidRPr="00BD0957">
        <w:rPr>
          <w:sz w:val="28"/>
          <w:szCs w:val="28"/>
        </w:rPr>
        <w:softHyphen/>
        <w:t>тельских коллективов имеют почетное звание «народный» и «образцовый»</w:t>
      </w:r>
      <w:r>
        <w:rPr>
          <w:sz w:val="28"/>
          <w:szCs w:val="28"/>
        </w:rPr>
        <w:t>.</w:t>
      </w:r>
    </w:p>
    <w:p w:rsidR="004D7B50" w:rsidRDefault="004D7B50" w:rsidP="004D7B50">
      <w:pPr>
        <w:jc w:val="both"/>
        <w:rPr>
          <w:rStyle w:val="ad"/>
          <w:b w:val="0"/>
          <w:sz w:val="28"/>
          <w:szCs w:val="28"/>
        </w:rPr>
      </w:pPr>
      <w:r>
        <w:rPr>
          <w:sz w:val="28"/>
          <w:szCs w:val="28"/>
        </w:rPr>
        <w:t xml:space="preserve">   </w:t>
      </w:r>
      <w:r>
        <w:rPr>
          <w:rStyle w:val="ad"/>
          <w:b w:val="0"/>
          <w:sz w:val="28"/>
          <w:szCs w:val="28"/>
        </w:rPr>
        <w:t xml:space="preserve"> </w:t>
      </w:r>
      <w:r>
        <w:rPr>
          <w:rStyle w:val="ad"/>
          <w:b w:val="0"/>
          <w:sz w:val="28"/>
          <w:szCs w:val="28"/>
        </w:rPr>
        <w:tab/>
        <w:t xml:space="preserve">В течение 2018 года учреждениями культуры Ордынского района проведено 5508 культурно-массовых мероприятий (из них - 79688 детских, 42628 - для молодежной аудитории), их посетило 276 179 человек (из них детей - 2033, 1589 молодежи). </w:t>
      </w:r>
    </w:p>
    <w:p w:rsidR="004D7B50" w:rsidRPr="004D7B50" w:rsidRDefault="004D7B50" w:rsidP="004D7B50">
      <w:pPr>
        <w:ind w:firstLine="709"/>
        <w:jc w:val="both"/>
        <w:rPr>
          <w:sz w:val="28"/>
          <w:szCs w:val="36"/>
        </w:rPr>
      </w:pPr>
      <w:r w:rsidRPr="004D7B50">
        <w:rPr>
          <w:sz w:val="28"/>
          <w:szCs w:val="36"/>
        </w:rPr>
        <w:t xml:space="preserve">Творческие коллективы активно участвуют в международных, российских, областных, районных фестивалях и конкурсах. </w:t>
      </w:r>
    </w:p>
    <w:p w:rsidR="004D7B50" w:rsidRPr="004D7B50" w:rsidRDefault="004D7B50" w:rsidP="004D7B50">
      <w:pPr>
        <w:ind w:firstLine="708"/>
        <w:jc w:val="both"/>
        <w:rPr>
          <w:sz w:val="28"/>
          <w:szCs w:val="36"/>
        </w:rPr>
      </w:pPr>
      <w:r w:rsidRPr="004D7B50">
        <w:rPr>
          <w:sz w:val="28"/>
          <w:szCs w:val="36"/>
        </w:rPr>
        <w:t xml:space="preserve"> Гордостью является </w:t>
      </w:r>
      <w:r w:rsidRPr="004D7B50">
        <w:rPr>
          <w:rStyle w:val="a7"/>
          <w:i w:val="0"/>
          <w:sz w:val="28"/>
          <w:szCs w:val="36"/>
        </w:rPr>
        <w:t>легендарный, одна из «визитных карточек» района, заслуженный коллектив народного творчества ансамбль песни и танца «Сибирские зори</w:t>
      </w:r>
      <w:r w:rsidRPr="004D7B50">
        <w:rPr>
          <w:sz w:val="28"/>
          <w:szCs w:val="28"/>
        </w:rPr>
        <w:t>». Народный</w:t>
      </w:r>
      <w:r w:rsidRPr="004D7B50">
        <w:rPr>
          <w:sz w:val="28"/>
          <w:szCs w:val="36"/>
        </w:rPr>
        <w:t xml:space="preserve"> ансамбль казачьей песни «Тальянка» </w:t>
      </w:r>
      <w:proofErr w:type="spellStart"/>
      <w:r w:rsidRPr="004D7B50">
        <w:rPr>
          <w:sz w:val="28"/>
          <w:szCs w:val="36"/>
        </w:rPr>
        <w:t>Вагайцевского</w:t>
      </w:r>
      <w:proofErr w:type="spellEnd"/>
      <w:r w:rsidRPr="004D7B50">
        <w:rPr>
          <w:sz w:val="28"/>
          <w:szCs w:val="36"/>
        </w:rPr>
        <w:t xml:space="preserve"> Дворца культуры п</w:t>
      </w:r>
      <w:r w:rsidRPr="004D7B50">
        <w:rPr>
          <w:color w:val="000000"/>
          <w:sz w:val="28"/>
          <w:szCs w:val="36"/>
          <w:shd w:val="clear" w:color="auto" w:fill="FFFFFF"/>
        </w:rPr>
        <w:t xml:space="preserve">о итогам 2018 года стал лауреатом премии имени </w:t>
      </w:r>
      <w:proofErr w:type="spellStart"/>
      <w:r w:rsidRPr="004D7B50">
        <w:rPr>
          <w:color w:val="000000"/>
          <w:sz w:val="28"/>
          <w:szCs w:val="36"/>
          <w:shd w:val="clear" w:color="auto" w:fill="FFFFFF"/>
        </w:rPr>
        <w:t>Заволокиных</w:t>
      </w:r>
      <w:proofErr w:type="spellEnd"/>
      <w:r w:rsidRPr="004D7B50">
        <w:rPr>
          <w:color w:val="000000"/>
          <w:sz w:val="28"/>
          <w:szCs w:val="36"/>
          <w:shd w:val="clear" w:color="auto" w:fill="FFFFFF"/>
        </w:rPr>
        <w:t xml:space="preserve"> «За достижения в сохранении и развитии традиционной народной культуры».</w:t>
      </w:r>
      <w:r w:rsidRPr="004D7B50">
        <w:rPr>
          <w:rStyle w:val="apple-converted-space"/>
          <w:color w:val="000000"/>
          <w:sz w:val="28"/>
          <w:szCs w:val="36"/>
          <w:shd w:val="clear" w:color="auto" w:fill="FFFFFF"/>
        </w:rPr>
        <w:t>  </w:t>
      </w:r>
      <w:r w:rsidRPr="004D7B50">
        <w:rPr>
          <w:color w:val="000000"/>
          <w:sz w:val="28"/>
          <w:szCs w:val="36"/>
          <w:shd w:val="clear" w:color="auto" w:fill="FFFFFF"/>
        </w:rPr>
        <w:t xml:space="preserve">Коллектив образцового ансамбля танца «Карамель» участвовал в </w:t>
      </w:r>
      <w:r w:rsidRPr="004D7B50">
        <w:rPr>
          <w:color w:val="000000"/>
          <w:sz w:val="28"/>
          <w:szCs w:val="36"/>
          <w:shd w:val="clear" w:color="auto" w:fill="FFFFFF"/>
          <w:lang w:val="en-US"/>
        </w:rPr>
        <w:t>V</w:t>
      </w:r>
      <w:r w:rsidRPr="004D7B50">
        <w:rPr>
          <w:color w:val="000000"/>
          <w:sz w:val="28"/>
          <w:szCs w:val="36"/>
          <w:shd w:val="clear" w:color="auto" w:fill="FFFFFF"/>
        </w:rPr>
        <w:t xml:space="preserve"> Международном фестивале в городе Гагры республики Абхазия. В результате стали Лауреатами I степени в 4-х номинациях и получили Диплом «Лучшего хореографического коллектива конкурса». </w:t>
      </w:r>
    </w:p>
    <w:p w:rsidR="004D7B50" w:rsidRPr="004D7B50" w:rsidRDefault="004D7B50" w:rsidP="004D7B50">
      <w:pPr>
        <w:ind w:firstLine="708"/>
        <w:jc w:val="both"/>
        <w:rPr>
          <w:color w:val="000000"/>
          <w:sz w:val="28"/>
          <w:szCs w:val="36"/>
          <w:shd w:val="clear" w:color="auto" w:fill="FFFFFF"/>
        </w:rPr>
      </w:pPr>
      <w:r w:rsidRPr="004D7B50">
        <w:rPr>
          <w:sz w:val="28"/>
          <w:szCs w:val="36"/>
          <w:lang w:eastAsia="en-US"/>
        </w:rPr>
        <w:t>В</w:t>
      </w:r>
      <w:r w:rsidRPr="004D7B50">
        <w:rPr>
          <w:color w:val="000000"/>
          <w:sz w:val="28"/>
          <w:szCs w:val="36"/>
          <w:shd w:val="clear" w:color="auto" w:fill="FFFFFF"/>
        </w:rPr>
        <w:t xml:space="preserve"> Казани прошел Всероссийский фестиваль декоративно – прикладного искусства. Новосибирскую область представляла Нина Ивановна </w:t>
      </w:r>
      <w:proofErr w:type="spellStart"/>
      <w:r w:rsidRPr="004D7B50">
        <w:rPr>
          <w:color w:val="000000"/>
          <w:sz w:val="28"/>
          <w:szCs w:val="36"/>
          <w:shd w:val="clear" w:color="auto" w:fill="FFFFFF"/>
        </w:rPr>
        <w:t>Мухлынина</w:t>
      </w:r>
      <w:proofErr w:type="spellEnd"/>
      <w:r w:rsidRPr="004D7B50">
        <w:rPr>
          <w:color w:val="000000"/>
          <w:sz w:val="28"/>
          <w:szCs w:val="36"/>
          <w:shd w:val="clear" w:color="auto" w:fill="FFFFFF"/>
        </w:rPr>
        <w:t xml:space="preserve"> – автор уникальной ордынской росписи.  По итогам фестиваля ее мастерство было представлено в городе Страсбурге, а ее работы занесены в мировые каталоги.</w:t>
      </w:r>
    </w:p>
    <w:p w:rsidR="00307A3B" w:rsidRDefault="004D7B50" w:rsidP="004D7B50">
      <w:pPr>
        <w:jc w:val="both"/>
        <w:rPr>
          <w:color w:val="000000"/>
          <w:sz w:val="28"/>
          <w:szCs w:val="36"/>
          <w:shd w:val="clear" w:color="auto" w:fill="FFFFFF"/>
        </w:rPr>
      </w:pPr>
      <w:r w:rsidRPr="004D7B50">
        <w:rPr>
          <w:color w:val="000000"/>
          <w:sz w:val="28"/>
          <w:szCs w:val="36"/>
          <w:shd w:val="clear" w:color="auto" w:fill="FFFFFF"/>
        </w:rPr>
        <w:lastRenderedPageBreak/>
        <w:t>Высшая награда, единственный Диплом Лауреата в номинации «Театр», на IV Открытом</w:t>
      </w:r>
      <w:r w:rsidRPr="004D7B50">
        <w:rPr>
          <w:rFonts w:ascii="Arial" w:hAnsi="Arial" w:cs="Arial"/>
          <w:color w:val="000000"/>
          <w:sz w:val="28"/>
          <w:szCs w:val="36"/>
          <w:shd w:val="clear" w:color="auto" w:fill="FFFFFF"/>
        </w:rPr>
        <w:t xml:space="preserve"> </w:t>
      </w:r>
      <w:r w:rsidRPr="004D7B50">
        <w:rPr>
          <w:color w:val="000000"/>
          <w:sz w:val="28"/>
          <w:szCs w:val="36"/>
          <w:shd w:val="clear" w:color="auto" w:fill="FFFFFF"/>
        </w:rPr>
        <w:t xml:space="preserve">областном фестивале - конкурсе, состоявшемся в </w:t>
      </w:r>
      <w:proofErr w:type="spellStart"/>
      <w:r w:rsidRPr="004D7B50">
        <w:rPr>
          <w:color w:val="000000"/>
          <w:sz w:val="28"/>
          <w:szCs w:val="36"/>
          <w:shd w:val="clear" w:color="auto" w:fill="FFFFFF"/>
        </w:rPr>
        <w:t>наукограде</w:t>
      </w:r>
      <w:proofErr w:type="spellEnd"/>
      <w:r w:rsidRPr="004D7B50">
        <w:rPr>
          <w:color w:val="000000"/>
          <w:sz w:val="28"/>
          <w:szCs w:val="36"/>
          <w:shd w:val="clear" w:color="auto" w:fill="FFFFFF"/>
        </w:rPr>
        <w:t xml:space="preserve"> Кольцово, была вручена актёрам Ордынского театра «ЛУНА»</w:t>
      </w:r>
      <w:r>
        <w:rPr>
          <w:color w:val="000000"/>
          <w:sz w:val="28"/>
          <w:szCs w:val="36"/>
          <w:shd w:val="clear" w:color="auto" w:fill="FFFFFF"/>
        </w:rPr>
        <w:t>.</w:t>
      </w:r>
    </w:p>
    <w:p w:rsidR="004D7B50" w:rsidRDefault="004D7B50" w:rsidP="004D7B50">
      <w:pPr>
        <w:jc w:val="both"/>
        <w:rPr>
          <w:color w:val="000000"/>
          <w:sz w:val="28"/>
          <w:szCs w:val="36"/>
          <w:shd w:val="clear" w:color="auto" w:fill="FFFFFF"/>
        </w:rPr>
      </w:pPr>
    </w:p>
    <w:p w:rsidR="004D7B50" w:rsidRPr="004D7B50" w:rsidRDefault="004D7B50" w:rsidP="004D7B50">
      <w:pPr>
        <w:jc w:val="both"/>
        <w:rPr>
          <w:bCs/>
          <w:sz w:val="22"/>
          <w:szCs w:val="28"/>
        </w:rPr>
      </w:pPr>
    </w:p>
    <w:p w:rsidR="00307A3B" w:rsidRDefault="00307A3B" w:rsidP="00FD12A9">
      <w:pPr>
        <w:pStyle w:val="a5"/>
        <w:numPr>
          <w:ilvl w:val="0"/>
          <w:numId w:val="33"/>
        </w:numPr>
        <w:spacing w:after="0"/>
        <w:ind w:left="0" w:firstLine="0"/>
        <w:jc w:val="center"/>
        <w:rPr>
          <w:b/>
          <w:sz w:val="28"/>
          <w:szCs w:val="28"/>
        </w:rPr>
      </w:pPr>
      <w:r w:rsidRPr="00F42DDD">
        <w:rPr>
          <w:b/>
          <w:sz w:val="28"/>
          <w:szCs w:val="28"/>
        </w:rPr>
        <w:t>Создание условий для развития местного традиционного нар</w:t>
      </w:r>
      <w:r w:rsidR="0052179D" w:rsidRPr="00F42DDD">
        <w:rPr>
          <w:b/>
          <w:sz w:val="28"/>
          <w:szCs w:val="28"/>
        </w:rPr>
        <w:t>одного творчества</w:t>
      </w:r>
    </w:p>
    <w:p w:rsidR="00F42DDD" w:rsidRPr="003B582D" w:rsidRDefault="00F42DDD" w:rsidP="00F34AA6">
      <w:pPr>
        <w:pStyle w:val="a5"/>
        <w:spacing w:after="0"/>
        <w:jc w:val="center"/>
        <w:rPr>
          <w:b/>
          <w:sz w:val="28"/>
          <w:szCs w:val="28"/>
        </w:rPr>
      </w:pPr>
    </w:p>
    <w:p w:rsidR="00307A3B" w:rsidRPr="003B582D" w:rsidRDefault="00307A3B" w:rsidP="001F53B7">
      <w:pPr>
        <w:ind w:right="33"/>
        <w:jc w:val="both"/>
        <w:rPr>
          <w:sz w:val="28"/>
          <w:szCs w:val="28"/>
        </w:rPr>
      </w:pPr>
      <w:r w:rsidRPr="003B582D">
        <w:rPr>
          <w:sz w:val="28"/>
          <w:szCs w:val="28"/>
        </w:rPr>
        <w:tab/>
        <w:t xml:space="preserve">В целях создания условий для развития местного традиционного народного творчества в поселениях, входящих в состав </w:t>
      </w:r>
      <w:r w:rsidR="0052179D" w:rsidRPr="003B582D">
        <w:rPr>
          <w:sz w:val="28"/>
          <w:szCs w:val="28"/>
        </w:rPr>
        <w:t>Ордынск</w:t>
      </w:r>
      <w:r w:rsidRPr="003B582D">
        <w:rPr>
          <w:sz w:val="28"/>
          <w:szCs w:val="28"/>
        </w:rPr>
        <w:t>ого района в 201</w:t>
      </w:r>
      <w:r w:rsidR="00FD12A9">
        <w:rPr>
          <w:sz w:val="28"/>
          <w:szCs w:val="28"/>
        </w:rPr>
        <w:t>8</w:t>
      </w:r>
      <w:r w:rsidR="00AF7CFB" w:rsidRPr="003B582D">
        <w:rPr>
          <w:sz w:val="28"/>
          <w:szCs w:val="28"/>
        </w:rPr>
        <w:t xml:space="preserve"> году прове</w:t>
      </w:r>
      <w:r w:rsidRPr="003B582D">
        <w:rPr>
          <w:sz w:val="28"/>
          <w:szCs w:val="28"/>
        </w:rPr>
        <w:t>д</w:t>
      </w:r>
      <w:r w:rsidR="0052179D" w:rsidRPr="003B582D">
        <w:rPr>
          <w:sz w:val="28"/>
          <w:szCs w:val="28"/>
        </w:rPr>
        <w:t>ены</w:t>
      </w:r>
      <w:r w:rsidRPr="003B582D">
        <w:rPr>
          <w:sz w:val="28"/>
          <w:szCs w:val="28"/>
        </w:rPr>
        <w:t xml:space="preserve"> следующие мероприятия:</w:t>
      </w:r>
    </w:p>
    <w:p w:rsidR="008A40D9" w:rsidRDefault="008A40D9" w:rsidP="008A40D9">
      <w:pPr>
        <w:jc w:val="both"/>
        <w:rPr>
          <w:sz w:val="28"/>
          <w:szCs w:val="28"/>
        </w:rPr>
      </w:pPr>
      <w:r>
        <w:rPr>
          <w:sz w:val="28"/>
          <w:szCs w:val="28"/>
        </w:rPr>
        <w:t xml:space="preserve">- V Международного фестиваля «Играй, гармонь!», имени Геннадия </w:t>
      </w:r>
      <w:proofErr w:type="spellStart"/>
      <w:r>
        <w:rPr>
          <w:sz w:val="28"/>
          <w:szCs w:val="28"/>
        </w:rPr>
        <w:t>Заволокина</w:t>
      </w:r>
      <w:proofErr w:type="spellEnd"/>
      <w:r>
        <w:rPr>
          <w:sz w:val="28"/>
          <w:szCs w:val="28"/>
        </w:rPr>
        <w:t>;</w:t>
      </w:r>
    </w:p>
    <w:p w:rsidR="008A40D9" w:rsidRDefault="000646D9" w:rsidP="008A40D9">
      <w:pPr>
        <w:jc w:val="both"/>
        <w:rPr>
          <w:rStyle w:val="ad"/>
          <w:b w:val="0"/>
          <w:sz w:val="28"/>
          <w:szCs w:val="28"/>
        </w:rPr>
      </w:pPr>
      <w:r w:rsidRPr="008A40D9">
        <w:rPr>
          <w:sz w:val="28"/>
          <w:szCs w:val="28"/>
        </w:rPr>
        <w:t xml:space="preserve">- </w:t>
      </w:r>
      <w:r w:rsidR="008A40D9" w:rsidRPr="008A40D9">
        <w:rPr>
          <w:rStyle w:val="ad"/>
          <w:b w:val="0"/>
          <w:sz w:val="28"/>
          <w:szCs w:val="28"/>
          <w:lang w:val="en-US"/>
        </w:rPr>
        <w:t>I</w:t>
      </w:r>
      <w:r w:rsidR="008A40D9">
        <w:rPr>
          <w:rStyle w:val="ad"/>
          <w:b w:val="0"/>
          <w:sz w:val="28"/>
          <w:szCs w:val="28"/>
          <w:lang w:val="en-US"/>
        </w:rPr>
        <w:t>II</w:t>
      </w:r>
      <w:r w:rsidR="008A40D9">
        <w:rPr>
          <w:rStyle w:val="ad"/>
          <w:b w:val="0"/>
          <w:sz w:val="28"/>
          <w:szCs w:val="28"/>
        </w:rPr>
        <w:t xml:space="preserve"> Региональный Межкультурный Народный фестиваль «Наши корни. Сделано в Сибири»; </w:t>
      </w:r>
    </w:p>
    <w:p w:rsidR="008A40D9" w:rsidRDefault="008A40D9" w:rsidP="008A40D9">
      <w:pPr>
        <w:jc w:val="both"/>
        <w:rPr>
          <w:rStyle w:val="ad"/>
          <w:b w:val="0"/>
          <w:sz w:val="28"/>
          <w:szCs w:val="28"/>
        </w:rPr>
      </w:pPr>
      <w:r>
        <w:rPr>
          <w:sz w:val="28"/>
          <w:szCs w:val="28"/>
        </w:rPr>
        <w:t>- Районный фестиваль национальных культур «Казачий хутор собирает друзей».</w:t>
      </w:r>
    </w:p>
    <w:p w:rsidR="000646D9" w:rsidRPr="003B582D" w:rsidRDefault="000646D9" w:rsidP="00F34AA6">
      <w:pPr>
        <w:ind w:firstLine="708"/>
        <w:jc w:val="both"/>
        <w:rPr>
          <w:sz w:val="28"/>
          <w:szCs w:val="28"/>
        </w:rPr>
      </w:pPr>
      <w:r w:rsidRPr="003B582D">
        <w:rPr>
          <w:sz w:val="28"/>
          <w:szCs w:val="28"/>
        </w:rPr>
        <w:t xml:space="preserve">Учреждения культуры Ордынского района, безусловно, востребованы населением, являясь основным </w:t>
      </w:r>
      <w:r w:rsidR="00F34AA6" w:rsidRPr="003B582D">
        <w:rPr>
          <w:sz w:val="28"/>
          <w:szCs w:val="28"/>
        </w:rPr>
        <w:t>местом общения</w:t>
      </w:r>
      <w:r w:rsidRPr="003B582D">
        <w:rPr>
          <w:sz w:val="28"/>
          <w:szCs w:val="28"/>
        </w:rPr>
        <w:t>, приобретения полезных навыков и знаний. Для руководителей коллективов и объединений на первый план выходят задачи по формированию культурно-познавательных потребностей, дающих возможность совершенствовать творческие способности участников</w:t>
      </w:r>
    </w:p>
    <w:p w:rsidR="00307A3B" w:rsidRPr="003B582D" w:rsidRDefault="0052179D" w:rsidP="000646D9">
      <w:pPr>
        <w:jc w:val="both"/>
        <w:rPr>
          <w:b/>
          <w:sz w:val="28"/>
          <w:szCs w:val="28"/>
        </w:rPr>
      </w:pPr>
      <w:r w:rsidRPr="003B582D">
        <w:rPr>
          <w:sz w:val="28"/>
          <w:szCs w:val="28"/>
        </w:rPr>
        <w:tab/>
      </w:r>
    </w:p>
    <w:p w:rsidR="00307A3B" w:rsidRDefault="00307A3B" w:rsidP="00FD12A9">
      <w:pPr>
        <w:numPr>
          <w:ilvl w:val="0"/>
          <w:numId w:val="33"/>
        </w:numPr>
        <w:ind w:left="0" w:firstLine="0"/>
        <w:jc w:val="center"/>
        <w:rPr>
          <w:b/>
          <w:sz w:val="28"/>
          <w:szCs w:val="28"/>
        </w:rPr>
      </w:pPr>
      <w:r w:rsidRPr="00F42DDD">
        <w:rPr>
          <w:b/>
          <w:sz w:val="28"/>
          <w:szCs w:val="28"/>
        </w:rPr>
        <w:t xml:space="preserve">Создание условий для развития сельскохозяйственного </w:t>
      </w:r>
      <w:r w:rsidR="00F34AA6" w:rsidRPr="00F42DDD">
        <w:rPr>
          <w:b/>
          <w:sz w:val="28"/>
          <w:szCs w:val="28"/>
        </w:rPr>
        <w:t>производства, содействие</w:t>
      </w:r>
      <w:r w:rsidRPr="00F42DDD">
        <w:rPr>
          <w:b/>
          <w:sz w:val="28"/>
          <w:szCs w:val="28"/>
        </w:rPr>
        <w:t xml:space="preserve"> развитию малого и среднего предпринимательства</w:t>
      </w:r>
    </w:p>
    <w:p w:rsidR="00F34AA6" w:rsidRPr="003B582D" w:rsidRDefault="00F34AA6" w:rsidP="00F34AA6">
      <w:pPr>
        <w:jc w:val="center"/>
        <w:rPr>
          <w:b/>
          <w:sz w:val="28"/>
          <w:szCs w:val="28"/>
        </w:rPr>
      </w:pPr>
    </w:p>
    <w:p w:rsidR="00D66E2F" w:rsidRPr="00AA377B" w:rsidRDefault="00D66E2F" w:rsidP="00D66E2F">
      <w:pPr>
        <w:ind w:firstLine="708"/>
        <w:jc w:val="both"/>
        <w:rPr>
          <w:sz w:val="28"/>
          <w:szCs w:val="28"/>
        </w:rPr>
      </w:pPr>
      <w:r w:rsidRPr="00AA377B">
        <w:rPr>
          <w:sz w:val="28"/>
          <w:szCs w:val="28"/>
        </w:rPr>
        <w:t>Специалистами управления сельского хозяйства проводилось информационное и консультационное обеспечение сельскохозяйственного производства по внедрению прогрессивных достижений науки и техники, осуществлялась реализация мер государственной поддержки организаций агропромышленного комплекса, крестьянских(фермерских) хозяйств и граждан, ведущих личное подсобное хозяйство. Проводилась работа по своевременному погашению задолженности с.-х. товаропроизводителей, промышленных предприятий в бюджеты всех уровней и внебюджетные фонды.</w:t>
      </w:r>
    </w:p>
    <w:p w:rsidR="00D66E2F" w:rsidRPr="00AA377B" w:rsidRDefault="00D66E2F" w:rsidP="00D66E2F">
      <w:pPr>
        <w:ind w:firstLine="708"/>
        <w:jc w:val="both"/>
        <w:rPr>
          <w:sz w:val="28"/>
          <w:szCs w:val="28"/>
        </w:rPr>
      </w:pPr>
      <w:r w:rsidRPr="00AA377B">
        <w:rPr>
          <w:sz w:val="28"/>
          <w:szCs w:val="28"/>
        </w:rPr>
        <w:t>С целью повышения продуктивности животноводства, повышения урожайности сельскохозяйственных культур, обеспечения высокой технологической готовности и проведения полевых работ в сокращенные сроки, обмена опытом специалистами управления сельского хозяйства применяются следующие методы в работе: совещания, выездные семинары на базе передовых хозяйств,  подведение итогов посевной кампании, подведение итогов сельскохозяйственного года – «День работников сельского хозяйства», выезды специалистов в хозяйства с целью мониторинга за соблюдением технологии производства на животноводческих фермах и на полях сельскохозяйственных предприятий, по иным конкретным вопросам возникающим в процессе работы. </w:t>
      </w:r>
    </w:p>
    <w:p w:rsidR="00D66E2F" w:rsidRPr="00AA377B" w:rsidRDefault="00D66E2F" w:rsidP="00D66E2F">
      <w:pPr>
        <w:jc w:val="both"/>
        <w:rPr>
          <w:sz w:val="28"/>
          <w:szCs w:val="28"/>
        </w:rPr>
      </w:pPr>
      <w:r w:rsidRPr="00C6463E">
        <w:rPr>
          <w:sz w:val="28"/>
          <w:szCs w:val="28"/>
        </w:rPr>
        <w:t xml:space="preserve">      </w:t>
      </w:r>
      <w:r>
        <w:rPr>
          <w:sz w:val="28"/>
          <w:szCs w:val="28"/>
        </w:rPr>
        <w:t xml:space="preserve">     </w:t>
      </w:r>
      <w:r w:rsidRPr="00670D22">
        <w:rPr>
          <w:sz w:val="28"/>
          <w:szCs w:val="28"/>
        </w:rPr>
        <w:t>Сельскохозяйстве</w:t>
      </w:r>
      <w:r>
        <w:rPr>
          <w:sz w:val="28"/>
          <w:szCs w:val="28"/>
        </w:rPr>
        <w:t>нным производством занимаются 21 сельхозпредприятий, 12</w:t>
      </w:r>
      <w:r w:rsidRPr="00670D22">
        <w:rPr>
          <w:sz w:val="28"/>
          <w:szCs w:val="28"/>
        </w:rPr>
        <w:t xml:space="preserve"> крестьянских (фермерских) хозяйств, индивидуальных предпринимател</w:t>
      </w:r>
      <w:r>
        <w:rPr>
          <w:sz w:val="28"/>
          <w:szCs w:val="28"/>
        </w:rPr>
        <w:t>ей 68</w:t>
      </w:r>
      <w:r w:rsidRPr="00670D22">
        <w:rPr>
          <w:sz w:val="28"/>
          <w:szCs w:val="28"/>
        </w:rPr>
        <w:t>, лич</w:t>
      </w:r>
      <w:r>
        <w:rPr>
          <w:sz w:val="28"/>
          <w:szCs w:val="28"/>
        </w:rPr>
        <w:t xml:space="preserve">ных подсобных хозяйств более 9 </w:t>
      </w:r>
      <w:r w:rsidRPr="00670D22">
        <w:rPr>
          <w:sz w:val="28"/>
          <w:szCs w:val="28"/>
        </w:rPr>
        <w:t xml:space="preserve">тыс. В данной сфере занято более 4 тыс. </w:t>
      </w:r>
      <w:r w:rsidRPr="00670D22">
        <w:rPr>
          <w:sz w:val="28"/>
          <w:szCs w:val="28"/>
        </w:rPr>
        <w:lastRenderedPageBreak/>
        <w:t xml:space="preserve">человек. </w:t>
      </w:r>
      <w:r w:rsidRPr="00AA377B">
        <w:rPr>
          <w:sz w:val="28"/>
          <w:szCs w:val="28"/>
        </w:rPr>
        <w:t xml:space="preserve"> Общая площадь сельскохозяйственных угодий</w:t>
      </w:r>
      <w:r>
        <w:rPr>
          <w:sz w:val="28"/>
          <w:szCs w:val="28"/>
        </w:rPr>
        <w:t xml:space="preserve"> Ордынского района оставляет 223186 га, в том числе пашня – 170337 га или 76,3%.</w:t>
      </w:r>
      <w:r w:rsidRPr="00AA377B">
        <w:rPr>
          <w:sz w:val="28"/>
          <w:szCs w:val="28"/>
        </w:rPr>
        <w:t xml:space="preserve"> Среднемесячная зарплата в </w:t>
      </w:r>
      <w:r>
        <w:rPr>
          <w:sz w:val="28"/>
          <w:szCs w:val="28"/>
        </w:rPr>
        <w:t>2018</w:t>
      </w:r>
      <w:r w:rsidRPr="00AA377B">
        <w:rPr>
          <w:sz w:val="28"/>
          <w:szCs w:val="28"/>
        </w:rPr>
        <w:t xml:space="preserve"> год</w:t>
      </w:r>
      <w:r>
        <w:rPr>
          <w:sz w:val="28"/>
          <w:szCs w:val="28"/>
        </w:rPr>
        <w:t xml:space="preserve">у повысилась по сравнению с 2017 годом на 10,4 % и составила 32864 </w:t>
      </w:r>
      <w:r w:rsidRPr="00AA377B">
        <w:rPr>
          <w:sz w:val="28"/>
          <w:szCs w:val="28"/>
        </w:rPr>
        <w:t>рублей.</w:t>
      </w:r>
    </w:p>
    <w:p w:rsidR="00D66E2F" w:rsidRPr="00AA377B" w:rsidRDefault="00D66E2F" w:rsidP="00D66E2F">
      <w:pPr>
        <w:jc w:val="both"/>
        <w:rPr>
          <w:sz w:val="28"/>
          <w:szCs w:val="28"/>
        </w:rPr>
      </w:pPr>
      <w:r>
        <w:rPr>
          <w:sz w:val="28"/>
          <w:szCs w:val="28"/>
        </w:rPr>
        <w:t xml:space="preserve">       </w:t>
      </w:r>
      <w:r>
        <w:rPr>
          <w:sz w:val="28"/>
          <w:szCs w:val="28"/>
        </w:rPr>
        <w:tab/>
      </w:r>
      <w:r w:rsidRPr="00AA377B">
        <w:rPr>
          <w:sz w:val="28"/>
          <w:szCs w:val="28"/>
        </w:rPr>
        <w:t xml:space="preserve">Проводимая управлением сельского хозяйства работа совместно с </w:t>
      </w:r>
      <w:proofErr w:type="spellStart"/>
      <w:r w:rsidRPr="00AA377B">
        <w:rPr>
          <w:sz w:val="28"/>
          <w:szCs w:val="28"/>
        </w:rPr>
        <w:t>сельхозтоваропроизводителями</w:t>
      </w:r>
      <w:proofErr w:type="spellEnd"/>
      <w:r w:rsidRPr="00AA377B">
        <w:rPr>
          <w:sz w:val="28"/>
          <w:szCs w:val="28"/>
        </w:rPr>
        <w:t xml:space="preserve"> по реализации мероприятий, предусмотренн</w:t>
      </w:r>
      <w:r>
        <w:rPr>
          <w:sz w:val="28"/>
          <w:szCs w:val="28"/>
        </w:rPr>
        <w:t>ых областной целевой программой</w:t>
      </w:r>
      <w:r w:rsidRPr="00AA377B">
        <w:rPr>
          <w:sz w:val="28"/>
          <w:szCs w:val="28"/>
        </w:rPr>
        <w:t xml:space="preserve"> «Развитие сельского хозяйства и регулирования рынков сельскохозяйственной продукции, сырья и продовольствия Новосибир</w:t>
      </w:r>
      <w:r>
        <w:rPr>
          <w:sz w:val="28"/>
          <w:szCs w:val="28"/>
        </w:rPr>
        <w:t xml:space="preserve">ской области на 2015-2020 годы» </w:t>
      </w:r>
      <w:r w:rsidRPr="00AA377B">
        <w:rPr>
          <w:sz w:val="28"/>
          <w:szCs w:val="28"/>
        </w:rPr>
        <w:t>позволила достигнуть неплохих производственных показателей в сельскохозяйственной отрасли. </w:t>
      </w:r>
    </w:p>
    <w:p w:rsidR="00D66E2F" w:rsidRPr="00AA377B" w:rsidRDefault="00D66E2F" w:rsidP="00D66E2F">
      <w:pPr>
        <w:ind w:firstLine="708"/>
        <w:jc w:val="both"/>
        <w:rPr>
          <w:sz w:val="28"/>
          <w:szCs w:val="28"/>
        </w:rPr>
      </w:pPr>
      <w:r>
        <w:rPr>
          <w:sz w:val="28"/>
          <w:szCs w:val="28"/>
        </w:rPr>
        <w:t>Производство молока в 2018 г. составило 55331 тонн, что на 151</w:t>
      </w:r>
      <w:r w:rsidRPr="00AA377B">
        <w:rPr>
          <w:sz w:val="28"/>
          <w:szCs w:val="28"/>
        </w:rPr>
        <w:t xml:space="preserve"> тонн бо</w:t>
      </w:r>
      <w:r>
        <w:rPr>
          <w:sz w:val="28"/>
          <w:szCs w:val="28"/>
        </w:rPr>
        <w:t xml:space="preserve">льше уровня прошлого года (100 </w:t>
      </w:r>
      <w:r w:rsidRPr="00AA377B">
        <w:rPr>
          <w:sz w:val="28"/>
          <w:szCs w:val="28"/>
        </w:rPr>
        <w:t xml:space="preserve">%). По </w:t>
      </w:r>
      <w:r>
        <w:rPr>
          <w:sz w:val="28"/>
          <w:szCs w:val="28"/>
        </w:rPr>
        <w:t>производству молока Ордынский район занимает 3</w:t>
      </w:r>
      <w:r w:rsidRPr="00AA377B">
        <w:rPr>
          <w:sz w:val="28"/>
          <w:szCs w:val="28"/>
        </w:rPr>
        <w:t xml:space="preserve"> место в области. Весомый вклад в</w:t>
      </w:r>
      <w:r>
        <w:rPr>
          <w:sz w:val="28"/>
          <w:szCs w:val="28"/>
        </w:rPr>
        <w:t xml:space="preserve">несли хозяйства ЗАО </w:t>
      </w:r>
      <w:proofErr w:type="spellStart"/>
      <w:r>
        <w:rPr>
          <w:sz w:val="28"/>
          <w:szCs w:val="28"/>
        </w:rPr>
        <w:t>п.з</w:t>
      </w:r>
      <w:proofErr w:type="spellEnd"/>
      <w:r>
        <w:rPr>
          <w:sz w:val="28"/>
          <w:szCs w:val="28"/>
        </w:rPr>
        <w:t>. «Ирмень» 38365 тонн производство молока за 2018 год, СХП «</w:t>
      </w:r>
      <w:proofErr w:type="spellStart"/>
      <w:r>
        <w:rPr>
          <w:sz w:val="28"/>
          <w:szCs w:val="28"/>
        </w:rPr>
        <w:t>Кирзинский</w:t>
      </w:r>
      <w:proofErr w:type="spellEnd"/>
      <w:r>
        <w:rPr>
          <w:sz w:val="28"/>
          <w:szCs w:val="28"/>
        </w:rPr>
        <w:t xml:space="preserve">» 4324 тонны производство молока за 2018 год. Лидером по продуктивности фуражных коров остается ЗАО </w:t>
      </w:r>
      <w:proofErr w:type="spellStart"/>
      <w:r>
        <w:rPr>
          <w:sz w:val="28"/>
          <w:szCs w:val="28"/>
        </w:rPr>
        <w:t>п.з</w:t>
      </w:r>
      <w:proofErr w:type="spellEnd"/>
      <w:r>
        <w:rPr>
          <w:sz w:val="28"/>
          <w:szCs w:val="28"/>
        </w:rPr>
        <w:t>. «Ирмень» 11889 кг. на 1 фуражную корову, ООО «Филипповское» 7471 кг. На 1 фуражную корову, ЗАО СХП «</w:t>
      </w:r>
      <w:proofErr w:type="spellStart"/>
      <w:r>
        <w:rPr>
          <w:sz w:val="28"/>
          <w:szCs w:val="28"/>
        </w:rPr>
        <w:t>Луковское</w:t>
      </w:r>
      <w:proofErr w:type="spellEnd"/>
      <w:r>
        <w:rPr>
          <w:sz w:val="28"/>
          <w:szCs w:val="28"/>
        </w:rPr>
        <w:t xml:space="preserve">» 7297 кг. </w:t>
      </w:r>
      <w:r w:rsidRPr="00AA377B">
        <w:rPr>
          <w:sz w:val="28"/>
          <w:szCs w:val="28"/>
        </w:rPr>
        <w:t xml:space="preserve">Надой на </w:t>
      </w:r>
      <w:r>
        <w:rPr>
          <w:sz w:val="28"/>
          <w:szCs w:val="28"/>
        </w:rPr>
        <w:t xml:space="preserve">фуражную корову в 2018 году по району составил </w:t>
      </w:r>
      <w:r>
        <w:rPr>
          <w:sz w:val="28"/>
          <w:szCs w:val="28"/>
        </w:rPr>
        <w:softHyphen/>
      </w:r>
      <w:r>
        <w:rPr>
          <w:sz w:val="28"/>
          <w:szCs w:val="28"/>
        </w:rPr>
        <w:softHyphen/>
        <w:t xml:space="preserve">9424 </w:t>
      </w:r>
      <w:r w:rsidRPr="00AA377B">
        <w:rPr>
          <w:sz w:val="28"/>
          <w:szCs w:val="28"/>
        </w:rPr>
        <w:t xml:space="preserve">кг, что на </w:t>
      </w:r>
      <w:r>
        <w:rPr>
          <w:sz w:val="28"/>
          <w:szCs w:val="28"/>
        </w:rPr>
        <w:t>488</w:t>
      </w:r>
      <w:r w:rsidRPr="00AA377B">
        <w:rPr>
          <w:sz w:val="28"/>
          <w:szCs w:val="28"/>
        </w:rPr>
        <w:t xml:space="preserve"> кг больше прошлогоднего показателя. </w:t>
      </w:r>
    </w:p>
    <w:p w:rsidR="00D66E2F" w:rsidRPr="00AA377B" w:rsidRDefault="00D66E2F" w:rsidP="00D66E2F">
      <w:pPr>
        <w:jc w:val="both"/>
        <w:rPr>
          <w:sz w:val="28"/>
          <w:szCs w:val="28"/>
        </w:rPr>
      </w:pPr>
      <w:r>
        <w:rPr>
          <w:sz w:val="28"/>
          <w:szCs w:val="28"/>
        </w:rPr>
        <w:t xml:space="preserve">      </w:t>
      </w:r>
      <w:r>
        <w:rPr>
          <w:sz w:val="28"/>
          <w:szCs w:val="28"/>
        </w:rPr>
        <w:tab/>
      </w:r>
      <w:r w:rsidRPr="00AA377B">
        <w:rPr>
          <w:sz w:val="28"/>
          <w:szCs w:val="28"/>
        </w:rPr>
        <w:t>В целом по району поголовье коров в сельскохозяйственных пред</w:t>
      </w:r>
      <w:r>
        <w:rPr>
          <w:sz w:val="28"/>
          <w:szCs w:val="28"/>
        </w:rPr>
        <w:t xml:space="preserve">приятиях составило на 01.01.2019 г. 17352 голова или 100 </w:t>
      </w:r>
      <w:r w:rsidRPr="00AA377B">
        <w:rPr>
          <w:sz w:val="28"/>
          <w:szCs w:val="28"/>
        </w:rPr>
        <w:t>% к уровню прошлого года. Увеличили поголовье дойного стада</w:t>
      </w:r>
      <w:r>
        <w:rPr>
          <w:sz w:val="28"/>
          <w:szCs w:val="28"/>
        </w:rPr>
        <w:t xml:space="preserve">: ЗАО </w:t>
      </w:r>
      <w:proofErr w:type="spellStart"/>
      <w:r>
        <w:rPr>
          <w:sz w:val="28"/>
          <w:szCs w:val="28"/>
        </w:rPr>
        <w:t>п.з</w:t>
      </w:r>
      <w:proofErr w:type="spellEnd"/>
      <w:r>
        <w:rPr>
          <w:sz w:val="28"/>
          <w:szCs w:val="28"/>
        </w:rPr>
        <w:t>. «Ирмень» + 80 голов.</w:t>
      </w:r>
    </w:p>
    <w:p w:rsidR="00D66E2F" w:rsidRPr="00AA377B" w:rsidRDefault="00D66E2F" w:rsidP="00D66E2F">
      <w:pPr>
        <w:jc w:val="both"/>
        <w:rPr>
          <w:sz w:val="28"/>
          <w:szCs w:val="28"/>
        </w:rPr>
      </w:pPr>
      <w:r>
        <w:rPr>
          <w:sz w:val="28"/>
          <w:szCs w:val="28"/>
        </w:rPr>
        <w:t xml:space="preserve">В </w:t>
      </w:r>
      <w:r w:rsidRPr="00AA377B">
        <w:rPr>
          <w:sz w:val="28"/>
          <w:szCs w:val="28"/>
        </w:rPr>
        <w:t>крестьянско-фермерских хозяйств поголовье крупного рогатого</w:t>
      </w:r>
      <w:r>
        <w:rPr>
          <w:sz w:val="28"/>
          <w:szCs w:val="28"/>
        </w:rPr>
        <w:t xml:space="preserve"> скота в районе составляет 1790 голов или 99</w:t>
      </w:r>
      <w:r w:rsidRPr="00AA377B">
        <w:rPr>
          <w:sz w:val="28"/>
          <w:szCs w:val="28"/>
        </w:rPr>
        <w:t xml:space="preserve"> % к уровню прошлого года.</w:t>
      </w:r>
    </w:p>
    <w:p w:rsidR="00D66E2F" w:rsidRPr="00AA377B" w:rsidRDefault="00D66E2F" w:rsidP="00D66E2F">
      <w:pPr>
        <w:jc w:val="both"/>
        <w:rPr>
          <w:sz w:val="28"/>
          <w:szCs w:val="28"/>
        </w:rPr>
      </w:pPr>
      <w:r>
        <w:rPr>
          <w:sz w:val="28"/>
          <w:szCs w:val="28"/>
        </w:rPr>
        <w:t xml:space="preserve">      </w:t>
      </w:r>
      <w:r>
        <w:rPr>
          <w:sz w:val="28"/>
          <w:szCs w:val="28"/>
        </w:rPr>
        <w:tab/>
        <w:t>В 2018</w:t>
      </w:r>
      <w:r w:rsidRPr="00AA377B">
        <w:rPr>
          <w:sz w:val="28"/>
          <w:szCs w:val="28"/>
        </w:rPr>
        <w:t xml:space="preserve"> году в сельскохозяйственн</w:t>
      </w:r>
      <w:r>
        <w:rPr>
          <w:sz w:val="28"/>
          <w:szCs w:val="28"/>
        </w:rPr>
        <w:t xml:space="preserve">ых предприятиях произведено 3162 тонны мяса, что составило 115 </w:t>
      </w:r>
      <w:r w:rsidRPr="00AA377B">
        <w:rPr>
          <w:sz w:val="28"/>
          <w:szCs w:val="28"/>
        </w:rPr>
        <w:t>% к уровню прошлого года. П</w:t>
      </w:r>
      <w:r>
        <w:rPr>
          <w:sz w:val="28"/>
          <w:szCs w:val="28"/>
        </w:rPr>
        <w:t>о производству мяса Ордынский район занимает 3</w:t>
      </w:r>
      <w:r w:rsidRPr="00AA377B">
        <w:rPr>
          <w:sz w:val="28"/>
          <w:szCs w:val="28"/>
        </w:rPr>
        <w:t xml:space="preserve"> место в </w:t>
      </w:r>
      <w:r>
        <w:rPr>
          <w:sz w:val="28"/>
          <w:szCs w:val="28"/>
        </w:rPr>
        <w:t>области.   Большой вклад внесли:</w:t>
      </w:r>
      <w:r w:rsidRPr="0093272F">
        <w:rPr>
          <w:sz w:val="28"/>
          <w:szCs w:val="28"/>
        </w:rPr>
        <w:t xml:space="preserve"> </w:t>
      </w:r>
      <w:r>
        <w:rPr>
          <w:sz w:val="28"/>
          <w:szCs w:val="28"/>
        </w:rPr>
        <w:t xml:space="preserve">ЗАО </w:t>
      </w:r>
      <w:proofErr w:type="spellStart"/>
      <w:r>
        <w:rPr>
          <w:sz w:val="28"/>
          <w:szCs w:val="28"/>
        </w:rPr>
        <w:t>п.з</w:t>
      </w:r>
      <w:proofErr w:type="spellEnd"/>
      <w:r>
        <w:rPr>
          <w:sz w:val="28"/>
          <w:szCs w:val="28"/>
        </w:rPr>
        <w:t>. «Ирмень».</w:t>
      </w:r>
    </w:p>
    <w:p w:rsidR="00D66E2F" w:rsidRPr="00601434" w:rsidRDefault="00D66E2F" w:rsidP="00D66E2F">
      <w:pPr>
        <w:jc w:val="both"/>
        <w:rPr>
          <w:rFonts w:eastAsia="Calibri"/>
          <w:sz w:val="28"/>
          <w:szCs w:val="28"/>
          <w:lang w:eastAsia="en-US"/>
        </w:rPr>
      </w:pPr>
      <w:r>
        <w:rPr>
          <w:sz w:val="28"/>
          <w:szCs w:val="28"/>
        </w:rPr>
        <w:t xml:space="preserve">      </w:t>
      </w:r>
      <w:r>
        <w:rPr>
          <w:sz w:val="28"/>
          <w:szCs w:val="28"/>
        </w:rPr>
        <w:tab/>
      </w:r>
      <w:r w:rsidRPr="00AA377B">
        <w:rPr>
          <w:sz w:val="28"/>
          <w:szCs w:val="28"/>
        </w:rPr>
        <w:t>Над совершенствованием отрасли животноводства, которое заключается в новом подходе к состоянию животноводческих помещений, оборудования, селекционно-племенной работе, обновлению маточного поголовья за счет покупки высокопродуктивного скота, серьезно работают в ряде хозяйств, что обеспечивает дальнейшую перспективу для увеличения производства животноводческой продукции.</w:t>
      </w:r>
      <w:r>
        <w:rPr>
          <w:rFonts w:eastAsia="Calibri"/>
          <w:sz w:val="28"/>
          <w:szCs w:val="28"/>
          <w:lang w:eastAsia="en-US"/>
        </w:rPr>
        <w:t xml:space="preserve"> В ЗАО </w:t>
      </w:r>
      <w:proofErr w:type="spellStart"/>
      <w:r>
        <w:rPr>
          <w:rFonts w:eastAsia="Calibri"/>
          <w:sz w:val="28"/>
          <w:szCs w:val="28"/>
          <w:lang w:eastAsia="en-US"/>
        </w:rPr>
        <w:t>п.з</w:t>
      </w:r>
      <w:proofErr w:type="spellEnd"/>
      <w:r>
        <w:rPr>
          <w:rFonts w:eastAsia="Calibri"/>
          <w:sz w:val="28"/>
          <w:szCs w:val="28"/>
          <w:lang w:eastAsia="en-US"/>
        </w:rPr>
        <w:t xml:space="preserve">. «Ирмень» </w:t>
      </w:r>
      <w:r w:rsidRPr="008D6448">
        <w:rPr>
          <w:rFonts w:eastAsia="Calibri"/>
          <w:sz w:val="28"/>
          <w:szCs w:val="28"/>
          <w:lang w:eastAsia="en-US"/>
        </w:rPr>
        <w:t xml:space="preserve">в 2018 году введен в эксплуатацию шестой по счету современный доильный зал на </w:t>
      </w:r>
      <w:r w:rsidRPr="00601434">
        <w:rPr>
          <w:rFonts w:eastAsia="Calibri"/>
          <w:sz w:val="28"/>
          <w:szCs w:val="28"/>
          <w:lang w:eastAsia="en-US"/>
        </w:rPr>
        <w:t>60 голов.</w:t>
      </w:r>
    </w:p>
    <w:p w:rsidR="00D66E2F" w:rsidRPr="00670D22" w:rsidRDefault="00D66E2F" w:rsidP="00D66E2F">
      <w:pPr>
        <w:jc w:val="both"/>
        <w:rPr>
          <w:sz w:val="28"/>
          <w:szCs w:val="28"/>
        </w:rPr>
      </w:pPr>
      <w:r>
        <w:rPr>
          <w:sz w:val="28"/>
          <w:szCs w:val="28"/>
        </w:rPr>
        <w:t xml:space="preserve">        </w:t>
      </w:r>
      <w:r>
        <w:rPr>
          <w:sz w:val="28"/>
          <w:szCs w:val="28"/>
        </w:rPr>
        <w:tab/>
      </w:r>
      <w:r w:rsidRPr="00670D22">
        <w:rPr>
          <w:bCs/>
          <w:sz w:val="28"/>
          <w:szCs w:val="28"/>
        </w:rPr>
        <w:t>Тружениками Ордынского района выращен в</w:t>
      </w:r>
      <w:r>
        <w:rPr>
          <w:bCs/>
          <w:sz w:val="28"/>
          <w:szCs w:val="28"/>
        </w:rPr>
        <w:t xml:space="preserve">ысокий урожай зерновых культур. </w:t>
      </w:r>
      <w:r w:rsidRPr="00670D22">
        <w:rPr>
          <w:sz w:val="28"/>
          <w:szCs w:val="28"/>
        </w:rPr>
        <w:t>Вся посевная площадь 2018 года составила 100,4 тыс.</w:t>
      </w:r>
      <w:r>
        <w:rPr>
          <w:sz w:val="28"/>
          <w:szCs w:val="28"/>
        </w:rPr>
        <w:t xml:space="preserve"> </w:t>
      </w:r>
      <w:r w:rsidRPr="00670D22">
        <w:rPr>
          <w:sz w:val="28"/>
          <w:szCs w:val="28"/>
        </w:rPr>
        <w:t xml:space="preserve">га, что на 14 % меньше к уровню 2017 года (115,8 тыс.га). Зерновыми и зернобобовыми культурами было засеяно 77,7 тыс. га, в 2017 году площадь этих культур составляла 91,8 тыс. га, а это минус 16 %. Снижение посевных площадей произошло из-за выпавших осадкой в период посевной компании 2018 года. В мае по Ордынскому району выпало четыре месячных нормы осадков, в связи с чем была объявлена чрезвычайная ситуация. </w:t>
      </w:r>
    </w:p>
    <w:p w:rsidR="00D66E2F" w:rsidRPr="00670D22" w:rsidRDefault="00D66E2F" w:rsidP="00D66E2F">
      <w:pPr>
        <w:jc w:val="both"/>
        <w:rPr>
          <w:sz w:val="28"/>
          <w:szCs w:val="28"/>
        </w:rPr>
      </w:pPr>
      <w:r w:rsidRPr="00670D22">
        <w:rPr>
          <w:sz w:val="28"/>
          <w:szCs w:val="28"/>
        </w:rPr>
        <w:t xml:space="preserve">   </w:t>
      </w:r>
      <w:r>
        <w:rPr>
          <w:sz w:val="28"/>
          <w:szCs w:val="28"/>
        </w:rPr>
        <w:tab/>
      </w:r>
      <w:r w:rsidRPr="00670D22">
        <w:rPr>
          <w:sz w:val="28"/>
          <w:szCs w:val="28"/>
        </w:rPr>
        <w:t>Кормовые культуры были посеяны на уровне прошлого года и составили 16,8 тыс.</w:t>
      </w:r>
      <w:r>
        <w:rPr>
          <w:sz w:val="28"/>
          <w:szCs w:val="28"/>
        </w:rPr>
        <w:t xml:space="preserve"> </w:t>
      </w:r>
      <w:r w:rsidRPr="00670D22">
        <w:rPr>
          <w:sz w:val="28"/>
          <w:szCs w:val="28"/>
        </w:rPr>
        <w:t>га посевных площадей.</w:t>
      </w:r>
    </w:p>
    <w:p w:rsidR="00D66E2F" w:rsidRPr="00670D22" w:rsidRDefault="00D66E2F" w:rsidP="00D66E2F">
      <w:pPr>
        <w:jc w:val="both"/>
        <w:rPr>
          <w:sz w:val="28"/>
          <w:szCs w:val="28"/>
        </w:rPr>
      </w:pPr>
      <w:r w:rsidRPr="00670D22">
        <w:rPr>
          <w:sz w:val="28"/>
          <w:szCs w:val="28"/>
        </w:rPr>
        <w:lastRenderedPageBreak/>
        <w:t xml:space="preserve">       </w:t>
      </w:r>
      <w:r>
        <w:rPr>
          <w:sz w:val="28"/>
          <w:szCs w:val="28"/>
        </w:rPr>
        <w:tab/>
      </w:r>
      <w:r w:rsidRPr="00670D22">
        <w:rPr>
          <w:sz w:val="28"/>
          <w:szCs w:val="28"/>
        </w:rPr>
        <w:t>По итогам уборочной компании 2018 года валовый сбор зерна составил 206 тыс. тонн при средней урожайности 26,5 ц\га. Лидерами являются: ЗАО «</w:t>
      </w:r>
      <w:proofErr w:type="spellStart"/>
      <w:r w:rsidRPr="00670D22">
        <w:rPr>
          <w:sz w:val="28"/>
          <w:szCs w:val="28"/>
        </w:rPr>
        <w:t>племзавод</w:t>
      </w:r>
      <w:proofErr w:type="spellEnd"/>
      <w:r>
        <w:rPr>
          <w:sz w:val="28"/>
          <w:szCs w:val="28"/>
        </w:rPr>
        <w:t xml:space="preserve"> Ирмень»</w:t>
      </w:r>
      <w:r w:rsidRPr="00670D22">
        <w:rPr>
          <w:sz w:val="28"/>
          <w:szCs w:val="28"/>
        </w:rPr>
        <w:t xml:space="preserve"> валовый сбор зерновых составил около 54,0 тыс.т, что составляет 25,6 % от общего валового сбора по району, при урожайности - 53,4 ц\га, ООО Филипповское - 7,8 тыс.тонн при уро</w:t>
      </w:r>
      <w:r>
        <w:rPr>
          <w:sz w:val="28"/>
          <w:szCs w:val="28"/>
        </w:rPr>
        <w:t>жайности 28,2 ц\га</w:t>
      </w:r>
      <w:r w:rsidRPr="00670D22">
        <w:rPr>
          <w:sz w:val="28"/>
          <w:szCs w:val="28"/>
        </w:rPr>
        <w:t>, ИП Леонидов Алексей Петрович – 12,8 тыс.</w:t>
      </w:r>
      <w:r>
        <w:rPr>
          <w:sz w:val="28"/>
          <w:szCs w:val="28"/>
        </w:rPr>
        <w:t xml:space="preserve"> </w:t>
      </w:r>
      <w:r w:rsidRPr="00670D22">
        <w:rPr>
          <w:sz w:val="28"/>
          <w:szCs w:val="28"/>
        </w:rPr>
        <w:t>тонн при урожайнос</w:t>
      </w:r>
      <w:r>
        <w:rPr>
          <w:sz w:val="28"/>
          <w:szCs w:val="28"/>
        </w:rPr>
        <w:t xml:space="preserve">ти 33 ц\га. СПК </w:t>
      </w:r>
      <w:proofErr w:type="spellStart"/>
      <w:r>
        <w:rPr>
          <w:sz w:val="28"/>
          <w:szCs w:val="28"/>
        </w:rPr>
        <w:t>Кирзинский</w:t>
      </w:r>
      <w:proofErr w:type="spellEnd"/>
      <w:r w:rsidRPr="00670D22">
        <w:rPr>
          <w:sz w:val="28"/>
          <w:szCs w:val="28"/>
        </w:rPr>
        <w:t xml:space="preserve"> -11,8 </w:t>
      </w:r>
      <w:proofErr w:type="spellStart"/>
      <w:r w:rsidRPr="00670D22">
        <w:rPr>
          <w:sz w:val="28"/>
          <w:szCs w:val="28"/>
        </w:rPr>
        <w:t>тыс.т</w:t>
      </w:r>
      <w:proofErr w:type="spellEnd"/>
      <w:r w:rsidRPr="00670D22">
        <w:rPr>
          <w:sz w:val="28"/>
          <w:szCs w:val="28"/>
        </w:rPr>
        <w:t xml:space="preserve">. при урожайности 22,9 ц\га.  Средне -  областной показатель - 19,6 ц\га. </w:t>
      </w:r>
    </w:p>
    <w:p w:rsidR="00D66E2F" w:rsidRDefault="00D66E2F" w:rsidP="00D66E2F">
      <w:pPr>
        <w:jc w:val="both"/>
        <w:rPr>
          <w:sz w:val="28"/>
          <w:szCs w:val="28"/>
        </w:rPr>
      </w:pPr>
      <w:r w:rsidRPr="00AA377B">
        <w:rPr>
          <w:sz w:val="28"/>
          <w:szCs w:val="28"/>
        </w:rPr>
        <w:t xml:space="preserve">         </w:t>
      </w:r>
      <w:r>
        <w:rPr>
          <w:sz w:val="28"/>
          <w:szCs w:val="28"/>
        </w:rPr>
        <w:tab/>
      </w:r>
      <w:r w:rsidRPr="00AA377B">
        <w:rPr>
          <w:sz w:val="28"/>
          <w:szCs w:val="28"/>
        </w:rPr>
        <w:t>Важнейшим фактором увеличения производительности труда в сельском хозяйстве остается энерговооруженность производства, обновление машинно-тракторного парка, внедрение новой высокопроизводительной техники и новых инт</w:t>
      </w:r>
      <w:r>
        <w:rPr>
          <w:sz w:val="28"/>
          <w:szCs w:val="28"/>
        </w:rPr>
        <w:t>енсивных технологи. Приобретено в 2018 году 131</w:t>
      </w:r>
      <w:r w:rsidRPr="00FA467E">
        <w:rPr>
          <w:sz w:val="28"/>
          <w:szCs w:val="28"/>
        </w:rPr>
        <w:t xml:space="preserve"> единиц техн</w:t>
      </w:r>
      <w:r>
        <w:rPr>
          <w:sz w:val="28"/>
          <w:szCs w:val="28"/>
        </w:rPr>
        <w:t xml:space="preserve">ики и оборудования на сумму 153,3 млн. руб.    </w:t>
      </w:r>
    </w:p>
    <w:p w:rsidR="00D66E2F" w:rsidRDefault="00D66E2F" w:rsidP="00D66E2F">
      <w:pPr>
        <w:jc w:val="both"/>
        <w:rPr>
          <w:sz w:val="28"/>
          <w:szCs w:val="28"/>
        </w:rPr>
      </w:pPr>
      <w:r>
        <w:rPr>
          <w:sz w:val="28"/>
          <w:szCs w:val="28"/>
        </w:rPr>
        <w:t xml:space="preserve">        </w:t>
      </w:r>
      <w:r>
        <w:rPr>
          <w:sz w:val="28"/>
          <w:szCs w:val="28"/>
        </w:rPr>
        <w:tab/>
      </w:r>
      <w:r w:rsidRPr="00AA377B">
        <w:rPr>
          <w:sz w:val="28"/>
          <w:szCs w:val="28"/>
        </w:rPr>
        <w:t>Администрация района, управление сельского хозяйства делают все возможное для того, чтобы изыскать и вовлечь в производство имеющиеся резервы и возможности повышения эффективности производства. Нам</w:t>
      </w:r>
      <w:r>
        <w:rPr>
          <w:sz w:val="28"/>
          <w:szCs w:val="28"/>
        </w:rPr>
        <w:t xml:space="preserve"> удалось вовлечь 56 сельхозпредприятий </w:t>
      </w:r>
      <w:r w:rsidRPr="00AA377B">
        <w:rPr>
          <w:sz w:val="28"/>
          <w:szCs w:val="28"/>
        </w:rPr>
        <w:t xml:space="preserve">в реализацию программ государственной поддержки, разработанных министерством сельского хозяйства. </w:t>
      </w:r>
    </w:p>
    <w:p w:rsidR="00D66E2F" w:rsidRDefault="00D66E2F" w:rsidP="00D66E2F">
      <w:pPr>
        <w:jc w:val="both"/>
        <w:rPr>
          <w:rFonts w:eastAsia="Calibri"/>
          <w:sz w:val="28"/>
          <w:szCs w:val="28"/>
          <w:lang w:eastAsia="en-US"/>
        </w:rPr>
      </w:pPr>
      <w:r>
        <w:rPr>
          <w:sz w:val="28"/>
          <w:szCs w:val="28"/>
        </w:rPr>
        <w:t xml:space="preserve">          </w:t>
      </w:r>
      <w:r w:rsidRPr="008316A0">
        <w:rPr>
          <w:rFonts w:eastAsia="Calibri"/>
          <w:sz w:val="28"/>
          <w:szCs w:val="28"/>
          <w:lang w:eastAsia="en-US"/>
        </w:rPr>
        <w:t xml:space="preserve">В прошедшем году 5 крестьянских (фермерских) хозяйств нашего района получили грант на развитие семейных животноводческих ферм и поддержку начинающим фермерам, в общей сумме более 26 миллионов рублей (ИП глава КФХ Фёдоров Александр Николаевич, ИП глава КФХ Кухаренко Леонид Наумович, ИП глава КФХ </w:t>
      </w:r>
      <w:proofErr w:type="spellStart"/>
      <w:r w:rsidRPr="008316A0">
        <w:rPr>
          <w:rFonts w:eastAsia="Calibri"/>
          <w:sz w:val="28"/>
          <w:szCs w:val="28"/>
          <w:lang w:eastAsia="en-US"/>
        </w:rPr>
        <w:t>Халяпин</w:t>
      </w:r>
      <w:proofErr w:type="spellEnd"/>
      <w:r w:rsidRPr="008316A0">
        <w:rPr>
          <w:rFonts w:eastAsia="Calibri"/>
          <w:sz w:val="28"/>
          <w:szCs w:val="28"/>
          <w:lang w:eastAsia="en-US"/>
        </w:rPr>
        <w:t xml:space="preserve"> Денис Алексеевич, ИП глава КФХ </w:t>
      </w:r>
      <w:proofErr w:type="spellStart"/>
      <w:r w:rsidRPr="008316A0">
        <w:rPr>
          <w:rFonts w:eastAsia="Calibri"/>
          <w:sz w:val="28"/>
          <w:szCs w:val="28"/>
          <w:lang w:eastAsia="en-US"/>
        </w:rPr>
        <w:t>Чебаевский</w:t>
      </w:r>
      <w:proofErr w:type="spellEnd"/>
      <w:r w:rsidRPr="008316A0">
        <w:rPr>
          <w:rFonts w:eastAsia="Calibri"/>
          <w:sz w:val="28"/>
          <w:szCs w:val="28"/>
          <w:lang w:eastAsia="en-US"/>
        </w:rPr>
        <w:t xml:space="preserve"> Сергей Владимирович, ИП глава КФХ Михалева Евгения Вячеславовна). Три </w:t>
      </w:r>
      <w:proofErr w:type="spellStart"/>
      <w:r w:rsidRPr="008316A0">
        <w:rPr>
          <w:rFonts w:eastAsia="Calibri"/>
          <w:sz w:val="28"/>
          <w:szCs w:val="28"/>
          <w:lang w:eastAsia="en-US"/>
        </w:rPr>
        <w:t>грантополучателя</w:t>
      </w:r>
      <w:proofErr w:type="spellEnd"/>
      <w:r w:rsidRPr="008316A0">
        <w:rPr>
          <w:rFonts w:eastAsia="Calibri"/>
          <w:sz w:val="28"/>
          <w:szCs w:val="28"/>
          <w:lang w:eastAsia="en-US"/>
        </w:rPr>
        <w:t xml:space="preserve"> уже направили средства на приобретение помещения для содержания КРС, технику, маточное поголовье молочного и мясного направления.</w:t>
      </w:r>
    </w:p>
    <w:p w:rsidR="00D66E2F" w:rsidRPr="008316A0" w:rsidRDefault="00D66E2F" w:rsidP="00D66E2F">
      <w:pPr>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r w:rsidRPr="008316A0">
        <w:rPr>
          <w:rFonts w:eastAsia="Calibri"/>
          <w:sz w:val="28"/>
          <w:szCs w:val="28"/>
          <w:lang w:eastAsia="en-US"/>
        </w:rPr>
        <w:t>В 2018 году сельхозпредприятия района получили из федерального и областного бюджетов 257</w:t>
      </w:r>
      <w:r>
        <w:rPr>
          <w:rFonts w:eastAsia="Calibri"/>
          <w:sz w:val="28"/>
          <w:szCs w:val="28"/>
          <w:lang w:eastAsia="en-US"/>
        </w:rPr>
        <w:t>,6</w:t>
      </w:r>
      <w:r w:rsidRPr="008316A0">
        <w:rPr>
          <w:rFonts w:eastAsia="Calibri"/>
          <w:sz w:val="28"/>
          <w:szCs w:val="28"/>
          <w:lang w:eastAsia="en-US"/>
        </w:rPr>
        <w:t xml:space="preserve"> млн. рублей всех видов государственной поддержки. </w:t>
      </w:r>
    </w:p>
    <w:p w:rsidR="00D66E2F" w:rsidRPr="00D66E2F" w:rsidRDefault="00D66E2F" w:rsidP="00D66E2F">
      <w:pPr>
        <w:ind w:firstLine="709"/>
        <w:jc w:val="both"/>
        <w:rPr>
          <w:sz w:val="28"/>
          <w:szCs w:val="27"/>
        </w:rPr>
      </w:pPr>
      <w:r w:rsidRPr="00D66E2F">
        <w:rPr>
          <w:sz w:val="28"/>
          <w:szCs w:val="27"/>
        </w:rPr>
        <w:t xml:space="preserve">На территории района зарегистрировано 73 малых предприятий и 1019 индивидуальных предпринимателя. Численность занятых на малых предприятиях составляет 1003 человека, это на 10,4% меньше, чем в 2017 году. Доля малого бизнеса в общем объеме выпуска товаров, работ и услуг составляет 36%. </w:t>
      </w:r>
    </w:p>
    <w:p w:rsidR="00640952" w:rsidRDefault="00640952" w:rsidP="00640952">
      <w:pPr>
        <w:ind w:firstLine="708"/>
        <w:jc w:val="both"/>
        <w:rPr>
          <w:sz w:val="28"/>
          <w:szCs w:val="28"/>
        </w:rPr>
      </w:pPr>
      <w:r>
        <w:rPr>
          <w:sz w:val="28"/>
          <w:szCs w:val="28"/>
        </w:rPr>
        <w:t xml:space="preserve">В целях </w:t>
      </w:r>
      <w:r w:rsidRPr="000F1A04">
        <w:rPr>
          <w:sz w:val="28"/>
          <w:szCs w:val="28"/>
        </w:rPr>
        <w:t>активизации предпринимательской деятельности, формирования необходимых условий</w:t>
      </w:r>
      <w:r w:rsidRPr="00C56E11">
        <w:rPr>
          <w:sz w:val="28"/>
          <w:szCs w:val="28"/>
        </w:rPr>
        <w:t xml:space="preserve"> </w:t>
      </w:r>
      <w:r>
        <w:rPr>
          <w:sz w:val="28"/>
          <w:szCs w:val="28"/>
        </w:rPr>
        <w:t>для раз</w:t>
      </w:r>
      <w:r w:rsidRPr="00C56E11">
        <w:rPr>
          <w:sz w:val="28"/>
          <w:szCs w:val="28"/>
        </w:rPr>
        <w:t>в</w:t>
      </w:r>
      <w:r>
        <w:rPr>
          <w:sz w:val="28"/>
          <w:szCs w:val="28"/>
        </w:rPr>
        <w:t xml:space="preserve">ития малого предпринимательства </w:t>
      </w:r>
      <w:r w:rsidR="00D66E2F">
        <w:rPr>
          <w:sz w:val="28"/>
          <w:szCs w:val="28"/>
        </w:rPr>
        <w:t>действует</w:t>
      </w:r>
      <w:r w:rsidRPr="00C56E11">
        <w:rPr>
          <w:sz w:val="28"/>
          <w:szCs w:val="28"/>
        </w:rPr>
        <w:t xml:space="preserve"> </w:t>
      </w:r>
      <w:r>
        <w:rPr>
          <w:sz w:val="28"/>
          <w:szCs w:val="28"/>
        </w:rPr>
        <w:t xml:space="preserve">муниципальная </w:t>
      </w:r>
      <w:r w:rsidRPr="00C56E11">
        <w:rPr>
          <w:sz w:val="28"/>
          <w:szCs w:val="28"/>
        </w:rPr>
        <w:t>программа</w:t>
      </w:r>
      <w:r>
        <w:rPr>
          <w:sz w:val="28"/>
          <w:szCs w:val="28"/>
        </w:rPr>
        <w:t xml:space="preserve"> «Развитие </w:t>
      </w:r>
      <w:r w:rsidRPr="00C56E11">
        <w:rPr>
          <w:sz w:val="28"/>
          <w:szCs w:val="28"/>
        </w:rPr>
        <w:t xml:space="preserve">субъектов малого </w:t>
      </w:r>
      <w:r>
        <w:rPr>
          <w:sz w:val="28"/>
          <w:szCs w:val="28"/>
        </w:rPr>
        <w:t>и среднего предпринимательства Ордынского района Новосибирской области на 2017 – 2022</w:t>
      </w:r>
      <w:r w:rsidRPr="00C56E11">
        <w:rPr>
          <w:sz w:val="28"/>
          <w:szCs w:val="28"/>
        </w:rPr>
        <w:t xml:space="preserve"> </w:t>
      </w:r>
      <w:proofErr w:type="spellStart"/>
      <w:r w:rsidRPr="00C56E11">
        <w:rPr>
          <w:sz w:val="28"/>
          <w:szCs w:val="28"/>
        </w:rPr>
        <w:t>гг</w:t>
      </w:r>
      <w:proofErr w:type="spellEnd"/>
      <w:r w:rsidRPr="00C56E11">
        <w:rPr>
          <w:sz w:val="28"/>
          <w:szCs w:val="28"/>
        </w:rPr>
        <w:t xml:space="preserve">». </w:t>
      </w:r>
      <w:r w:rsidR="0054168C">
        <w:rPr>
          <w:sz w:val="28"/>
          <w:szCs w:val="28"/>
        </w:rPr>
        <w:t>В</w:t>
      </w:r>
      <w:r w:rsidR="0054168C" w:rsidRPr="00126DC0">
        <w:rPr>
          <w:sz w:val="27"/>
          <w:szCs w:val="27"/>
        </w:rPr>
        <w:t xml:space="preserve"> </w:t>
      </w:r>
      <w:r w:rsidR="0054168C">
        <w:rPr>
          <w:sz w:val="27"/>
          <w:szCs w:val="27"/>
        </w:rPr>
        <w:t>рамках данной программы в 2018 году</w:t>
      </w:r>
      <w:r w:rsidR="0054168C" w:rsidRPr="00126DC0">
        <w:rPr>
          <w:sz w:val="27"/>
          <w:szCs w:val="27"/>
        </w:rPr>
        <w:t xml:space="preserve"> оказана финансовая поддержка 7 субъектам малого бизнеса на сумму 0,65 млн. рублей.</w:t>
      </w:r>
    </w:p>
    <w:p w:rsidR="00640952" w:rsidRPr="00870522" w:rsidRDefault="00640952" w:rsidP="00640952">
      <w:pPr>
        <w:ind w:firstLine="708"/>
        <w:jc w:val="both"/>
        <w:rPr>
          <w:color w:val="000000"/>
          <w:sz w:val="28"/>
          <w:szCs w:val="28"/>
        </w:rPr>
      </w:pPr>
      <w:r w:rsidRPr="008662DF">
        <w:rPr>
          <w:color w:val="000000"/>
          <w:sz w:val="28"/>
          <w:szCs w:val="28"/>
        </w:rPr>
        <w:t>Реализация Программы осуществляется через систему программных мероприятий, которая представлена мероприятиями, направленными на информационно-консультационную,</w:t>
      </w:r>
      <w:r>
        <w:rPr>
          <w:color w:val="000000"/>
          <w:sz w:val="28"/>
          <w:szCs w:val="28"/>
        </w:rPr>
        <w:t xml:space="preserve"> </w:t>
      </w:r>
      <w:r w:rsidRPr="008662DF">
        <w:rPr>
          <w:color w:val="000000"/>
          <w:sz w:val="28"/>
          <w:szCs w:val="28"/>
        </w:rPr>
        <w:t>организационную, финансовую и имущественную поддержку малого и среднего предпринимательства в районе.</w:t>
      </w:r>
    </w:p>
    <w:p w:rsidR="00640952" w:rsidRDefault="00640952" w:rsidP="00640952">
      <w:pPr>
        <w:ind w:firstLine="708"/>
        <w:jc w:val="both"/>
        <w:rPr>
          <w:sz w:val="28"/>
          <w:szCs w:val="28"/>
        </w:rPr>
      </w:pPr>
      <w:r w:rsidRPr="003B582D">
        <w:rPr>
          <w:sz w:val="28"/>
        </w:rPr>
        <w:t>Оборудован и активно работает</w:t>
      </w:r>
      <w:r w:rsidRPr="003B582D">
        <w:rPr>
          <w:sz w:val="28"/>
          <w:szCs w:val="28"/>
        </w:rPr>
        <w:t xml:space="preserve"> информационно-консультационный пункт по вопросам деятельности субъектов малого и среднего предпринимательства (далее – ИКП), созданный при управлении экономического развития, который </w:t>
      </w:r>
      <w:r w:rsidRPr="003B582D">
        <w:rPr>
          <w:sz w:val="28"/>
          <w:szCs w:val="28"/>
        </w:rPr>
        <w:lastRenderedPageBreak/>
        <w:t xml:space="preserve">осуществляет и функции представительства Фонда развития малого и среднего предпринимательства Новосибирской области. </w:t>
      </w:r>
    </w:p>
    <w:p w:rsidR="0054168C" w:rsidRPr="00182082" w:rsidRDefault="0054168C" w:rsidP="00640952">
      <w:pPr>
        <w:ind w:firstLine="708"/>
        <w:jc w:val="both"/>
        <w:rPr>
          <w:sz w:val="28"/>
          <w:szCs w:val="28"/>
        </w:rPr>
      </w:pPr>
      <w:r>
        <w:rPr>
          <w:sz w:val="28"/>
          <w:szCs w:val="28"/>
        </w:rPr>
        <w:t xml:space="preserve">Создан Координационный совет по развитию малого и среднего предпринимательства. В 2018 году проведено 1 заседание. </w:t>
      </w:r>
    </w:p>
    <w:p w:rsidR="00640952" w:rsidRDefault="00640952" w:rsidP="00640952">
      <w:pPr>
        <w:pStyle w:val="ConsPlusNormal"/>
        <w:widowControl/>
        <w:ind w:firstLine="708"/>
        <w:jc w:val="both"/>
        <w:rPr>
          <w:rFonts w:ascii="Times New Roman" w:hAnsi="Times New Roman" w:cs="Times New Roman"/>
          <w:sz w:val="28"/>
          <w:szCs w:val="28"/>
        </w:rPr>
      </w:pPr>
      <w:r w:rsidRPr="00A3066D">
        <w:rPr>
          <w:rFonts w:ascii="Times New Roman" w:hAnsi="Times New Roman" w:cs="Times New Roman"/>
          <w:sz w:val="28"/>
          <w:szCs w:val="28"/>
        </w:rPr>
        <w:t>Начинающим предпринимателям и молодежи постоянно оказывается консультативная помощь по вопросам организации и регистрации бизнеса, по вопросам их деятельности и механизмам поддержки.</w:t>
      </w:r>
    </w:p>
    <w:p w:rsidR="00640952" w:rsidRDefault="00640952" w:rsidP="00640952">
      <w:pPr>
        <w:pStyle w:val="af"/>
        <w:jc w:val="both"/>
        <w:rPr>
          <w:rFonts w:ascii="Times New Roman" w:hAnsi="Times New Roman"/>
          <w:sz w:val="28"/>
          <w:szCs w:val="28"/>
        </w:rPr>
      </w:pPr>
      <w:r>
        <w:rPr>
          <w:rFonts w:ascii="Times New Roman" w:hAnsi="Times New Roman"/>
          <w:sz w:val="28"/>
          <w:szCs w:val="28"/>
        </w:rPr>
        <w:tab/>
      </w:r>
      <w:r w:rsidRPr="00A3066D">
        <w:rPr>
          <w:rFonts w:ascii="Times New Roman" w:hAnsi="Times New Roman"/>
          <w:sz w:val="28"/>
          <w:szCs w:val="28"/>
        </w:rPr>
        <w:t>Для оказания информационной поддержки предпринимателям района на сайте администрации создан и поддерживается в актуал</w:t>
      </w:r>
      <w:r>
        <w:rPr>
          <w:rFonts w:ascii="Times New Roman" w:hAnsi="Times New Roman"/>
          <w:sz w:val="28"/>
          <w:szCs w:val="28"/>
        </w:rPr>
        <w:t>ьном режиме раздел «Бизнесу</w:t>
      </w:r>
      <w:r w:rsidRPr="00A3066D">
        <w:rPr>
          <w:rFonts w:ascii="Times New Roman" w:hAnsi="Times New Roman"/>
          <w:sz w:val="28"/>
          <w:szCs w:val="28"/>
        </w:rPr>
        <w:t>»</w:t>
      </w:r>
      <w:r w:rsidR="00A630B5">
        <w:rPr>
          <w:rFonts w:ascii="Times New Roman" w:hAnsi="Times New Roman"/>
          <w:sz w:val="28"/>
          <w:szCs w:val="28"/>
        </w:rPr>
        <w:t>, в котором за 201</w:t>
      </w:r>
      <w:r w:rsidR="0054168C">
        <w:rPr>
          <w:rFonts w:ascii="Times New Roman" w:hAnsi="Times New Roman"/>
          <w:sz w:val="28"/>
          <w:szCs w:val="28"/>
        </w:rPr>
        <w:t>8</w:t>
      </w:r>
      <w:r w:rsidR="00A630B5">
        <w:rPr>
          <w:rFonts w:ascii="Times New Roman" w:hAnsi="Times New Roman"/>
          <w:sz w:val="28"/>
          <w:szCs w:val="28"/>
        </w:rPr>
        <w:t xml:space="preserve"> год было размещено около 1</w:t>
      </w:r>
      <w:r w:rsidR="0054168C">
        <w:rPr>
          <w:rFonts w:ascii="Times New Roman" w:hAnsi="Times New Roman"/>
          <w:sz w:val="28"/>
          <w:szCs w:val="28"/>
        </w:rPr>
        <w:t>6</w:t>
      </w:r>
      <w:r w:rsidR="00A630B5">
        <w:rPr>
          <w:rFonts w:ascii="Times New Roman" w:hAnsi="Times New Roman"/>
          <w:sz w:val="28"/>
          <w:szCs w:val="28"/>
        </w:rPr>
        <w:t xml:space="preserve"> информационных статей. </w:t>
      </w:r>
      <w:r w:rsidRPr="00A3066D">
        <w:rPr>
          <w:rFonts w:ascii="Times New Roman" w:hAnsi="Times New Roman"/>
          <w:sz w:val="28"/>
          <w:szCs w:val="28"/>
        </w:rPr>
        <w:t>Регулярно проводится информирование через средства массовой информации района по вопросам государственной и муниципальной поддержки.</w:t>
      </w:r>
    </w:p>
    <w:p w:rsidR="00640952" w:rsidRDefault="00640952" w:rsidP="00640952">
      <w:pPr>
        <w:pStyle w:val="af"/>
        <w:jc w:val="both"/>
        <w:rPr>
          <w:rFonts w:ascii="Times New Roman" w:hAnsi="Times New Roman"/>
          <w:sz w:val="28"/>
          <w:szCs w:val="28"/>
        </w:rPr>
      </w:pPr>
      <w:r>
        <w:rPr>
          <w:rFonts w:ascii="Times New Roman" w:hAnsi="Times New Roman"/>
          <w:sz w:val="28"/>
          <w:szCs w:val="28"/>
        </w:rPr>
        <w:tab/>
      </w:r>
      <w:r w:rsidRPr="003B582D">
        <w:rPr>
          <w:rFonts w:ascii="Times New Roman" w:hAnsi="Times New Roman"/>
          <w:sz w:val="28"/>
          <w:szCs w:val="28"/>
        </w:rPr>
        <w:t>Оказывалась консультативная и практическая помощь предприятиям и предпринимателям в получении государственной поддержки в рамках государственной программы «Развитие и поддержка субъектов малого и среднего предпринимательства Новосибирской области».</w:t>
      </w:r>
    </w:p>
    <w:p w:rsidR="0054168C" w:rsidRPr="0054168C" w:rsidRDefault="00640952" w:rsidP="0054168C">
      <w:pPr>
        <w:jc w:val="both"/>
        <w:rPr>
          <w:sz w:val="28"/>
          <w:szCs w:val="28"/>
        </w:rPr>
      </w:pPr>
      <w:r w:rsidRPr="0054168C">
        <w:rPr>
          <w:sz w:val="28"/>
          <w:szCs w:val="28"/>
        </w:rPr>
        <w:tab/>
        <w:t>В результате проводимой работы в 201</w:t>
      </w:r>
      <w:r w:rsidR="0054168C" w:rsidRPr="0054168C">
        <w:rPr>
          <w:sz w:val="28"/>
          <w:szCs w:val="28"/>
        </w:rPr>
        <w:t>8</w:t>
      </w:r>
      <w:r w:rsidRPr="0054168C">
        <w:rPr>
          <w:sz w:val="28"/>
          <w:szCs w:val="28"/>
        </w:rPr>
        <w:t xml:space="preserve"> году </w:t>
      </w:r>
      <w:r w:rsidR="0054168C" w:rsidRPr="0054168C">
        <w:rPr>
          <w:sz w:val="28"/>
          <w:szCs w:val="28"/>
        </w:rPr>
        <w:t xml:space="preserve">8 предпринимателей воспользовались услугами Новосибирского фонда микрофинансирования и поручительства на сумму более 15 млн. рублей. </w:t>
      </w:r>
    </w:p>
    <w:p w:rsidR="00640952" w:rsidRPr="00640952" w:rsidRDefault="00640952" w:rsidP="0054168C">
      <w:pPr>
        <w:jc w:val="both"/>
        <w:rPr>
          <w:sz w:val="28"/>
          <w:szCs w:val="28"/>
        </w:rPr>
      </w:pPr>
      <w:r>
        <w:rPr>
          <w:sz w:val="28"/>
          <w:szCs w:val="28"/>
        </w:rPr>
        <w:tab/>
      </w:r>
      <w:r w:rsidRPr="00640952">
        <w:rPr>
          <w:sz w:val="28"/>
          <w:szCs w:val="28"/>
        </w:rPr>
        <w:t>Развитие малого и среднего предпринимательства, особенно в сфере материального производства, снижение административных барьеров и издержек при создании бизнеса будут входить в число приоритетных задач Ордынского района в 201</w:t>
      </w:r>
      <w:r w:rsidR="0054168C">
        <w:rPr>
          <w:sz w:val="28"/>
          <w:szCs w:val="28"/>
        </w:rPr>
        <w:t>9</w:t>
      </w:r>
      <w:r w:rsidRPr="00640952">
        <w:rPr>
          <w:sz w:val="28"/>
          <w:szCs w:val="28"/>
        </w:rPr>
        <w:t xml:space="preserve"> году и плановом периоде. </w:t>
      </w:r>
    </w:p>
    <w:p w:rsidR="006956F4" w:rsidRPr="003B582D" w:rsidRDefault="006956F4" w:rsidP="00640952">
      <w:pPr>
        <w:jc w:val="both"/>
        <w:rPr>
          <w:sz w:val="28"/>
          <w:szCs w:val="28"/>
        </w:rPr>
      </w:pPr>
    </w:p>
    <w:p w:rsidR="00541887" w:rsidRDefault="00541887" w:rsidP="0054168C">
      <w:pPr>
        <w:numPr>
          <w:ilvl w:val="0"/>
          <w:numId w:val="33"/>
        </w:numPr>
        <w:tabs>
          <w:tab w:val="left" w:pos="0"/>
        </w:tabs>
        <w:ind w:left="0" w:firstLine="0"/>
        <w:jc w:val="center"/>
        <w:rPr>
          <w:b/>
          <w:sz w:val="28"/>
          <w:szCs w:val="28"/>
        </w:rPr>
      </w:pPr>
      <w:r w:rsidRPr="00F42DDD">
        <w:rPr>
          <w:b/>
          <w:sz w:val="28"/>
          <w:szCs w:val="28"/>
        </w:rPr>
        <w:t xml:space="preserve">Выдача разрешений на установку и эксплуатацию </w:t>
      </w:r>
      <w:r w:rsidR="001373D2" w:rsidRPr="00F42DDD">
        <w:rPr>
          <w:b/>
          <w:sz w:val="28"/>
          <w:szCs w:val="28"/>
        </w:rPr>
        <w:t>рекламных конструкций</w:t>
      </w:r>
      <w:r w:rsidRPr="00F42DDD">
        <w:rPr>
          <w:b/>
          <w:sz w:val="28"/>
          <w:szCs w:val="28"/>
        </w:rPr>
        <w:t>, аннулирование таких разрешений, выдача предписаний о демонтаже самовольно установленных рекламных конструкций</w:t>
      </w:r>
    </w:p>
    <w:p w:rsidR="00B9118E" w:rsidRPr="003B582D" w:rsidRDefault="00B9118E" w:rsidP="00640952">
      <w:pPr>
        <w:tabs>
          <w:tab w:val="left" w:pos="0"/>
        </w:tabs>
        <w:jc w:val="center"/>
        <w:rPr>
          <w:b/>
        </w:rPr>
      </w:pPr>
    </w:p>
    <w:p w:rsidR="0054168C" w:rsidRPr="0054168C" w:rsidRDefault="0054168C" w:rsidP="0054168C">
      <w:pPr>
        <w:autoSpaceDE w:val="0"/>
        <w:autoSpaceDN w:val="0"/>
        <w:adjustRightInd w:val="0"/>
        <w:ind w:firstLine="709"/>
        <w:jc w:val="both"/>
        <w:rPr>
          <w:sz w:val="28"/>
          <w:szCs w:val="28"/>
        </w:rPr>
      </w:pPr>
      <w:r w:rsidRPr="0054168C">
        <w:rPr>
          <w:sz w:val="28"/>
          <w:szCs w:val="28"/>
        </w:rPr>
        <w:t>Схема размещения рекламных конструкций на территории Ордынского района Новосибирской области на период 2013-2024 годов, утверждена постановлением администрации Ордынского района Новосибирской области от 01.10.2014 № 952, согласована письмом МС и ЖКХ НСО от 26.09.2014 №4129-05/21. Изменения в данную схему в 2017-2018 годах не вносились.</w:t>
      </w:r>
    </w:p>
    <w:p w:rsidR="0054168C" w:rsidRPr="0054168C" w:rsidRDefault="0054168C" w:rsidP="0054168C">
      <w:pPr>
        <w:autoSpaceDE w:val="0"/>
        <w:autoSpaceDN w:val="0"/>
        <w:adjustRightInd w:val="0"/>
        <w:ind w:firstLine="709"/>
        <w:jc w:val="both"/>
        <w:rPr>
          <w:sz w:val="28"/>
          <w:szCs w:val="28"/>
        </w:rPr>
      </w:pPr>
      <w:r w:rsidRPr="0054168C">
        <w:rPr>
          <w:sz w:val="28"/>
          <w:szCs w:val="28"/>
        </w:rPr>
        <w:t xml:space="preserve">Выдача разрешений на установку и эксплуатацию рекламных конструкций на территории Ордынского района Новосибирской области, аннулирование таких разрешений, выдача предписаний о демонтаже самовольно установленных рекламных конструкций на территории Ордынского района Новосибирской области </w:t>
      </w:r>
      <w:r w:rsidRPr="0054168C">
        <w:rPr>
          <w:color w:val="000000"/>
          <w:sz w:val="28"/>
          <w:szCs w:val="28"/>
          <w:shd w:val="clear" w:color="auto" w:fill="FFFFFF"/>
        </w:rPr>
        <w:t xml:space="preserve">осуществляется в соответствии с порядком, утвержденным </w:t>
      </w:r>
      <w:r w:rsidRPr="0054168C">
        <w:rPr>
          <w:sz w:val="28"/>
          <w:szCs w:val="28"/>
        </w:rPr>
        <w:t xml:space="preserve">постановлением администрации Ордынского района Новосибирской области от 23.03.2015 № 246, и административным регламентом предоставления муниципальной услуги «Выдача разрешений на установку и эксплуатацию рекламных конструкций, аннулирование таких разрешений», </w:t>
      </w:r>
      <w:r w:rsidRPr="0054168C">
        <w:rPr>
          <w:color w:val="000000"/>
          <w:sz w:val="28"/>
          <w:szCs w:val="28"/>
          <w:shd w:val="clear" w:color="auto" w:fill="FFFFFF"/>
        </w:rPr>
        <w:t xml:space="preserve">утвержденным </w:t>
      </w:r>
      <w:r w:rsidRPr="0054168C">
        <w:rPr>
          <w:sz w:val="28"/>
          <w:szCs w:val="28"/>
        </w:rPr>
        <w:t xml:space="preserve">постановлением администрации Ордынского района Новосибирской области от 27.02.2014 № 151. Решением пятой сессии третьего созыва от 24.05.2016 г. № 55 определена форма торгов в виде аукциона на право заключения договора на </w:t>
      </w:r>
      <w:r w:rsidRPr="0054168C">
        <w:rPr>
          <w:sz w:val="28"/>
          <w:szCs w:val="28"/>
        </w:rPr>
        <w:lastRenderedPageBreak/>
        <w:t>установку и эксплуатацию рекламных конструкций на земельном участке, здании или ином недвижимом имуществе, находящемся в муниципальной собственности Ордынского района Новосибирской области. Изменения в данные документы в 2017-2018 годах не вносились.</w:t>
      </w:r>
    </w:p>
    <w:p w:rsidR="0054168C" w:rsidRDefault="0054168C" w:rsidP="0054168C">
      <w:pPr>
        <w:pStyle w:val="20"/>
        <w:spacing w:after="0" w:line="240" w:lineRule="auto"/>
        <w:ind w:firstLine="709"/>
        <w:jc w:val="both"/>
        <w:rPr>
          <w:sz w:val="28"/>
          <w:szCs w:val="28"/>
        </w:rPr>
      </w:pPr>
      <w:r w:rsidRPr="0054168C">
        <w:rPr>
          <w:sz w:val="28"/>
          <w:szCs w:val="28"/>
        </w:rPr>
        <w:t xml:space="preserve">В 2018 году отделом были проведены разъяснительные работы с </w:t>
      </w:r>
      <w:proofErr w:type="spellStart"/>
      <w:r w:rsidRPr="0054168C">
        <w:rPr>
          <w:sz w:val="28"/>
          <w:szCs w:val="28"/>
        </w:rPr>
        <w:t>рекламораспространителями</w:t>
      </w:r>
      <w:proofErr w:type="spellEnd"/>
      <w:r w:rsidRPr="0054168C">
        <w:rPr>
          <w:sz w:val="28"/>
          <w:szCs w:val="28"/>
        </w:rPr>
        <w:t>, обратившимися по вопросам размещения и правильности оформления пакета документов для получения разрешения на установку и эксплуатацию рекламных конструкций.</w:t>
      </w:r>
    </w:p>
    <w:p w:rsidR="0054168C" w:rsidRPr="0054168C" w:rsidRDefault="0054168C" w:rsidP="0054168C">
      <w:pPr>
        <w:pStyle w:val="20"/>
        <w:spacing w:after="0" w:line="240" w:lineRule="auto"/>
        <w:ind w:firstLine="709"/>
        <w:jc w:val="both"/>
        <w:rPr>
          <w:sz w:val="18"/>
          <w:szCs w:val="28"/>
        </w:rPr>
      </w:pPr>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80"/>
        <w:gridCol w:w="1276"/>
        <w:gridCol w:w="1311"/>
      </w:tblGrid>
      <w:tr w:rsidR="0054168C" w:rsidRPr="003B265A" w:rsidTr="0054168C">
        <w:tc>
          <w:tcPr>
            <w:tcW w:w="7380" w:type="dxa"/>
          </w:tcPr>
          <w:p w:rsidR="0054168C" w:rsidRPr="0054168C" w:rsidRDefault="0054168C" w:rsidP="00A11493">
            <w:pPr>
              <w:jc w:val="center"/>
              <w:rPr>
                <w:sz w:val="24"/>
                <w:szCs w:val="28"/>
              </w:rPr>
            </w:pPr>
            <w:r w:rsidRPr="0054168C">
              <w:rPr>
                <w:sz w:val="24"/>
                <w:szCs w:val="28"/>
              </w:rPr>
              <w:t>Наименование услуги</w:t>
            </w:r>
          </w:p>
        </w:tc>
        <w:tc>
          <w:tcPr>
            <w:tcW w:w="1276" w:type="dxa"/>
          </w:tcPr>
          <w:p w:rsidR="0054168C" w:rsidRPr="0054168C" w:rsidRDefault="0054168C" w:rsidP="00A11493">
            <w:pPr>
              <w:jc w:val="center"/>
              <w:rPr>
                <w:sz w:val="24"/>
                <w:szCs w:val="28"/>
              </w:rPr>
            </w:pPr>
            <w:r w:rsidRPr="0054168C">
              <w:rPr>
                <w:sz w:val="24"/>
                <w:szCs w:val="28"/>
              </w:rPr>
              <w:t>2017 г.</w:t>
            </w:r>
          </w:p>
        </w:tc>
        <w:tc>
          <w:tcPr>
            <w:tcW w:w="1311" w:type="dxa"/>
          </w:tcPr>
          <w:p w:rsidR="0054168C" w:rsidRPr="0054168C" w:rsidRDefault="0054168C" w:rsidP="00A11493">
            <w:pPr>
              <w:jc w:val="center"/>
              <w:rPr>
                <w:sz w:val="24"/>
                <w:szCs w:val="28"/>
              </w:rPr>
            </w:pPr>
            <w:r w:rsidRPr="0054168C">
              <w:rPr>
                <w:sz w:val="24"/>
                <w:szCs w:val="28"/>
              </w:rPr>
              <w:t>2018 г.</w:t>
            </w:r>
          </w:p>
        </w:tc>
      </w:tr>
      <w:tr w:rsidR="0054168C" w:rsidRPr="003B265A" w:rsidTr="0054168C">
        <w:trPr>
          <w:trHeight w:val="657"/>
        </w:trPr>
        <w:tc>
          <w:tcPr>
            <w:tcW w:w="7380" w:type="dxa"/>
          </w:tcPr>
          <w:p w:rsidR="0054168C" w:rsidRPr="0054168C" w:rsidRDefault="0054168C" w:rsidP="00A11493">
            <w:pPr>
              <w:jc w:val="both"/>
              <w:rPr>
                <w:sz w:val="24"/>
                <w:szCs w:val="28"/>
              </w:rPr>
            </w:pPr>
            <w:r w:rsidRPr="0054168C">
              <w:rPr>
                <w:sz w:val="24"/>
                <w:szCs w:val="28"/>
              </w:rPr>
              <w:t>Выдача разрешений на установку и эксплуатацию рекламных конструкций, шт.</w:t>
            </w:r>
          </w:p>
        </w:tc>
        <w:tc>
          <w:tcPr>
            <w:tcW w:w="1276" w:type="dxa"/>
          </w:tcPr>
          <w:p w:rsidR="0054168C" w:rsidRPr="0054168C" w:rsidRDefault="0054168C" w:rsidP="00A11493">
            <w:pPr>
              <w:jc w:val="center"/>
              <w:rPr>
                <w:sz w:val="24"/>
                <w:szCs w:val="28"/>
              </w:rPr>
            </w:pPr>
            <w:r w:rsidRPr="0054168C">
              <w:rPr>
                <w:sz w:val="24"/>
                <w:szCs w:val="28"/>
              </w:rPr>
              <w:t>11</w:t>
            </w:r>
          </w:p>
        </w:tc>
        <w:tc>
          <w:tcPr>
            <w:tcW w:w="1311" w:type="dxa"/>
          </w:tcPr>
          <w:p w:rsidR="0054168C" w:rsidRPr="0054168C" w:rsidRDefault="0054168C" w:rsidP="00A11493">
            <w:pPr>
              <w:jc w:val="center"/>
              <w:rPr>
                <w:sz w:val="24"/>
                <w:szCs w:val="28"/>
              </w:rPr>
            </w:pPr>
            <w:r w:rsidRPr="0054168C">
              <w:rPr>
                <w:sz w:val="24"/>
                <w:szCs w:val="28"/>
              </w:rPr>
              <w:t>5</w:t>
            </w:r>
          </w:p>
        </w:tc>
      </w:tr>
      <w:tr w:rsidR="0054168C" w:rsidRPr="003B265A" w:rsidTr="0054168C">
        <w:tc>
          <w:tcPr>
            <w:tcW w:w="7380" w:type="dxa"/>
          </w:tcPr>
          <w:p w:rsidR="0054168C" w:rsidRPr="0054168C" w:rsidRDefault="0054168C" w:rsidP="00A11493">
            <w:pPr>
              <w:jc w:val="both"/>
              <w:rPr>
                <w:sz w:val="24"/>
                <w:szCs w:val="28"/>
              </w:rPr>
            </w:pPr>
            <w:r w:rsidRPr="0054168C">
              <w:rPr>
                <w:sz w:val="24"/>
                <w:szCs w:val="28"/>
              </w:rPr>
              <w:t>Выдача предписаний, шт.</w:t>
            </w:r>
          </w:p>
        </w:tc>
        <w:tc>
          <w:tcPr>
            <w:tcW w:w="1276" w:type="dxa"/>
          </w:tcPr>
          <w:p w:rsidR="0054168C" w:rsidRPr="0054168C" w:rsidRDefault="0054168C" w:rsidP="00A11493">
            <w:pPr>
              <w:jc w:val="center"/>
              <w:rPr>
                <w:sz w:val="24"/>
                <w:szCs w:val="28"/>
              </w:rPr>
            </w:pPr>
            <w:r w:rsidRPr="0054168C">
              <w:rPr>
                <w:sz w:val="24"/>
                <w:szCs w:val="28"/>
              </w:rPr>
              <w:t>11</w:t>
            </w:r>
          </w:p>
        </w:tc>
        <w:tc>
          <w:tcPr>
            <w:tcW w:w="1311" w:type="dxa"/>
          </w:tcPr>
          <w:p w:rsidR="0054168C" w:rsidRPr="0054168C" w:rsidRDefault="0054168C" w:rsidP="00A11493">
            <w:pPr>
              <w:jc w:val="center"/>
              <w:rPr>
                <w:sz w:val="24"/>
                <w:szCs w:val="28"/>
              </w:rPr>
            </w:pPr>
            <w:r w:rsidRPr="0054168C">
              <w:rPr>
                <w:sz w:val="24"/>
                <w:szCs w:val="28"/>
              </w:rPr>
              <w:t>8</w:t>
            </w:r>
          </w:p>
        </w:tc>
      </w:tr>
      <w:tr w:rsidR="0054168C" w:rsidRPr="003B265A" w:rsidTr="0054168C">
        <w:tc>
          <w:tcPr>
            <w:tcW w:w="7380" w:type="dxa"/>
          </w:tcPr>
          <w:p w:rsidR="0054168C" w:rsidRPr="0054168C" w:rsidRDefault="0054168C" w:rsidP="00A11493">
            <w:pPr>
              <w:jc w:val="both"/>
              <w:rPr>
                <w:sz w:val="24"/>
                <w:szCs w:val="28"/>
              </w:rPr>
            </w:pPr>
            <w:r w:rsidRPr="0054168C">
              <w:rPr>
                <w:sz w:val="24"/>
                <w:szCs w:val="28"/>
              </w:rPr>
              <w:t>Аннулирование разрешений, шт.</w:t>
            </w:r>
          </w:p>
        </w:tc>
        <w:tc>
          <w:tcPr>
            <w:tcW w:w="1276" w:type="dxa"/>
          </w:tcPr>
          <w:p w:rsidR="0054168C" w:rsidRPr="0054168C" w:rsidRDefault="0054168C" w:rsidP="00A11493">
            <w:pPr>
              <w:jc w:val="center"/>
              <w:rPr>
                <w:sz w:val="24"/>
                <w:szCs w:val="28"/>
              </w:rPr>
            </w:pPr>
            <w:r w:rsidRPr="0054168C">
              <w:rPr>
                <w:sz w:val="24"/>
                <w:szCs w:val="28"/>
              </w:rPr>
              <w:t>0</w:t>
            </w:r>
          </w:p>
        </w:tc>
        <w:tc>
          <w:tcPr>
            <w:tcW w:w="1311" w:type="dxa"/>
          </w:tcPr>
          <w:p w:rsidR="0054168C" w:rsidRPr="0054168C" w:rsidRDefault="0054168C" w:rsidP="00A11493">
            <w:pPr>
              <w:jc w:val="center"/>
              <w:rPr>
                <w:sz w:val="24"/>
                <w:szCs w:val="28"/>
              </w:rPr>
            </w:pPr>
            <w:r w:rsidRPr="0054168C">
              <w:rPr>
                <w:sz w:val="24"/>
                <w:szCs w:val="28"/>
              </w:rPr>
              <w:t>0</w:t>
            </w:r>
          </w:p>
        </w:tc>
      </w:tr>
    </w:tbl>
    <w:p w:rsidR="00B9118E" w:rsidRDefault="00760EE6" w:rsidP="00B9118E">
      <w:pPr>
        <w:jc w:val="both"/>
        <w:rPr>
          <w:b/>
          <w:sz w:val="28"/>
          <w:szCs w:val="28"/>
        </w:rPr>
      </w:pPr>
      <w:r w:rsidRPr="003B582D">
        <w:rPr>
          <w:b/>
          <w:sz w:val="28"/>
          <w:szCs w:val="28"/>
        </w:rPr>
        <w:tab/>
      </w:r>
    </w:p>
    <w:p w:rsidR="00307A3B" w:rsidRDefault="00307A3B" w:rsidP="0054168C">
      <w:pPr>
        <w:numPr>
          <w:ilvl w:val="0"/>
          <w:numId w:val="33"/>
        </w:numPr>
        <w:ind w:left="0" w:firstLine="0"/>
        <w:jc w:val="center"/>
        <w:rPr>
          <w:b/>
          <w:sz w:val="28"/>
          <w:szCs w:val="28"/>
        </w:rPr>
      </w:pPr>
      <w:r w:rsidRPr="00F42DDD">
        <w:rPr>
          <w:b/>
          <w:sz w:val="28"/>
          <w:szCs w:val="28"/>
        </w:rPr>
        <w:t>Организ</w:t>
      </w:r>
      <w:r w:rsidR="00760EE6" w:rsidRPr="00F42DDD">
        <w:rPr>
          <w:b/>
          <w:sz w:val="28"/>
          <w:szCs w:val="28"/>
        </w:rPr>
        <w:t>ация</w:t>
      </w:r>
      <w:r w:rsidRPr="00F42DDD">
        <w:rPr>
          <w:b/>
          <w:sz w:val="28"/>
          <w:szCs w:val="28"/>
        </w:rPr>
        <w:t xml:space="preserve"> подготовк</w:t>
      </w:r>
      <w:r w:rsidR="00760EE6" w:rsidRPr="00F42DDD">
        <w:rPr>
          <w:b/>
          <w:sz w:val="28"/>
          <w:szCs w:val="28"/>
        </w:rPr>
        <w:t>и, переподготовки</w:t>
      </w:r>
      <w:r w:rsidRPr="00F42DDD">
        <w:rPr>
          <w:b/>
          <w:sz w:val="28"/>
          <w:szCs w:val="28"/>
        </w:rPr>
        <w:t xml:space="preserve"> и повышени</w:t>
      </w:r>
      <w:r w:rsidR="00760EE6" w:rsidRPr="00F42DDD">
        <w:rPr>
          <w:b/>
          <w:sz w:val="28"/>
          <w:szCs w:val="28"/>
        </w:rPr>
        <w:t>я</w:t>
      </w:r>
      <w:r w:rsidRPr="00F42DDD">
        <w:rPr>
          <w:b/>
          <w:sz w:val="28"/>
          <w:szCs w:val="28"/>
        </w:rPr>
        <w:t xml:space="preserve"> квалификации выборных должностных лиц, профессиональн</w:t>
      </w:r>
      <w:r w:rsidR="00760EE6" w:rsidRPr="00F42DDD">
        <w:rPr>
          <w:b/>
          <w:sz w:val="28"/>
          <w:szCs w:val="28"/>
        </w:rPr>
        <w:t>ая</w:t>
      </w:r>
      <w:r w:rsidRPr="00F42DDD">
        <w:rPr>
          <w:b/>
          <w:sz w:val="28"/>
          <w:szCs w:val="28"/>
        </w:rPr>
        <w:t xml:space="preserve"> подготовк</w:t>
      </w:r>
      <w:r w:rsidR="00760EE6" w:rsidRPr="00F42DDD">
        <w:rPr>
          <w:b/>
          <w:sz w:val="28"/>
          <w:szCs w:val="28"/>
        </w:rPr>
        <w:t>а</w:t>
      </w:r>
      <w:r w:rsidRPr="00F42DDD">
        <w:rPr>
          <w:b/>
          <w:sz w:val="28"/>
          <w:szCs w:val="28"/>
        </w:rPr>
        <w:t>, переподготовк</w:t>
      </w:r>
      <w:r w:rsidR="00760EE6" w:rsidRPr="00F42DDD">
        <w:rPr>
          <w:b/>
          <w:sz w:val="28"/>
          <w:szCs w:val="28"/>
        </w:rPr>
        <w:t>а</w:t>
      </w:r>
      <w:r w:rsidRPr="00F42DDD">
        <w:rPr>
          <w:b/>
          <w:sz w:val="28"/>
          <w:szCs w:val="28"/>
        </w:rPr>
        <w:t xml:space="preserve"> и повышение квалификации муниципальных служащих и работников муниципальных учреждений</w:t>
      </w:r>
    </w:p>
    <w:p w:rsidR="00B9118E" w:rsidRPr="003B582D" w:rsidRDefault="00B9118E" w:rsidP="00B9118E">
      <w:pPr>
        <w:jc w:val="center"/>
        <w:rPr>
          <w:b/>
          <w:sz w:val="28"/>
          <w:szCs w:val="28"/>
        </w:rPr>
      </w:pPr>
    </w:p>
    <w:p w:rsidR="007648E0" w:rsidRDefault="003272DB" w:rsidP="007648E0">
      <w:pPr>
        <w:ind w:firstLine="567"/>
        <w:contextualSpacing/>
        <w:jc w:val="both"/>
        <w:rPr>
          <w:sz w:val="28"/>
          <w:szCs w:val="28"/>
        </w:rPr>
      </w:pPr>
      <w:r w:rsidRPr="003B582D">
        <w:rPr>
          <w:bCs/>
          <w:sz w:val="28"/>
          <w:szCs w:val="28"/>
        </w:rPr>
        <w:tab/>
      </w:r>
      <w:r w:rsidR="007648E0">
        <w:rPr>
          <w:sz w:val="28"/>
          <w:szCs w:val="28"/>
        </w:rPr>
        <w:t>За 2018 год прошли курсы повышения квалификации 19 муниципальных служащих (в 2017 – 6 муниципальных служащих):</w:t>
      </w:r>
    </w:p>
    <w:p w:rsidR="007648E0" w:rsidRDefault="007648E0" w:rsidP="007648E0">
      <w:pPr>
        <w:ind w:firstLine="567"/>
        <w:contextualSpacing/>
        <w:jc w:val="both"/>
        <w:rPr>
          <w:sz w:val="28"/>
          <w:szCs w:val="28"/>
        </w:rPr>
      </w:pPr>
      <w:r>
        <w:rPr>
          <w:sz w:val="28"/>
          <w:szCs w:val="28"/>
        </w:rPr>
        <w:t>Заместитель главы – 1ч.</w:t>
      </w:r>
    </w:p>
    <w:p w:rsidR="007648E0" w:rsidRDefault="007648E0" w:rsidP="007648E0">
      <w:pPr>
        <w:ind w:firstLine="567"/>
        <w:contextualSpacing/>
        <w:jc w:val="both"/>
        <w:rPr>
          <w:sz w:val="28"/>
          <w:szCs w:val="28"/>
        </w:rPr>
      </w:pPr>
      <w:r>
        <w:rPr>
          <w:sz w:val="28"/>
          <w:szCs w:val="28"/>
        </w:rPr>
        <w:t xml:space="preserve">Управление образования, молодежной политики и спорта – 2ч. </w:t>
      </w:r>
    </w:p>
    <w:p w:rsidR="007648E0" w:rsidRDefault="007648E0" w:rsidP="007648E0">
      <w:pPr>
        <w:ind w:firstLine="567"/>
        <w:contextualSpacing/>
        <w:jc w:val="both"/>
        <w:rPr>
          <w:sz w:val="28"/>
          <w:szCs w:val="28"/>
        </w:rPr>
      </w:pPr>
      <w:r>
        <w:rPr>
          <w:sz w:val="28"/>
          <w:szCs w:val="28"/>
        </w:rPr>
        <w:t>Отдел архитектуры, строительства, капитального ремонта, дорожной и транспортной инфраструктуры -1ч.</w:t>
      </w:r>
    </w:p>
    <w:p w:rsidR="007648E0" w:rsidRDefault="007648E0" w:rsidP="007648E0">
      <w:pPr>
        <w:ind w:firstLine="567"/>
        <w:contextualSpacing/>
        <w:jc w:val="both"/>
        <w:rPr>
          <w:sz w:val="28"/>
          <w:szCs w:val="28"/>
        </w:rPr>
      </w:pPr>
      <w:r>
        <w:rPr>
          <w:sz w:val="28"/>
          <w:szCs w:val="28"/>
        </w:rPr>
        <w:t>Отдел архивной службы – 2ч.</w:t>
      </w:r>
    </w:p>
    <w:p w:rsidR="007648E0" w:rsidRDefault="007648E0" w:rsidP="007648E0">
      <w:pPr>
        <w:ind w:firstLine="567"/>
        <w:contextualSpacing/>
        <w:jc w:val="both"/>
        <w:rPr>
          <w:sz w:val="28"/>
          <w:szCs w:val="28"/>
        </w:rPr>
      </w:pPr>
      <w:r>
        <w:rPr>
          <w:sz w:val="28"/>
          <w:szCs w:val="28"/>
        </w:rPr>
        <w:t>Отдел жилищно-коммунального хозяйства – 1ч.</w:t>
      </w:r>
    </w:p>
    <w:p w:rsidR="007648E0" w:rsidRDefault="007648E0" w:rsidP="007648E0">
      <w:pPr>
        <w:ind w:firstLine="567"/>
        <w:contextualSpacing/>
        <w:jc w:val="both"/>
        <w:rPr>
          <w:sz w:val="28"/>
          <w:szCs w:val="28"/>
        </w:rPr>
      </w:pPr>
      <w:r>
        <w:rPr>
          <w:sz w:val="28"/>
          <w:szCs w:val="28"/>
        </w:rPr>
        <w:t>Управление делами – 2ч.</w:t>
      </w:r>
    </w:p>
    <w:p w:rsidR="007648E0" w:rsidRDefault="007648E0" w:rsidP="007648E0">
      <w:pPr>
        <w:ind w:firstLine="567"/>
        <w:contextualSpacing/>
        <w:jc w:val="both"/>
        <w:rPr>
          <w:sz w:val="28"/>
          <w:szCs w:val="28"/>
        </w:rPr>
      </w:pPr>
      <w:r>
        <w:rPr>
          <w:sz w:val="28"/>
          <w:szCs w:val="28"/>
        </w:rPr>
        <w:t>Управление сельского хозяйства – 2ч.</w:t>
      </w:r>
    </w:p>
    <w:p w:rsidR="007648E0" w:rsidRDefault="007648E0" w:rsidP="007648E0">
      <w:pPr>
        <w:ind w:firstLine="567"/>
        <w:contextualSpacing/>
        <w:jc w:val="both"/>
        <w:rPr>
          <w:sz w:val="28"/>
          <w:szCs w:val="28"/>
        </w:rPr>
      </w:pPr>
      <w:r>
        <w:rPr>
          <w:sz w:val="28"/>
          <w:szCs w:val="28"/>
        </w:rPr>
        <w:t>Управление экономического развития – 3ч.</w:t>
      </w:r>
    </w:p>
    <w:p w:rsidR="007648E0" w:rsidRDefault="007648E0" w:rsidP="007648E0">
      <w:pPr>
        <w:ind w:firstLine="567"/>
        <w:contextualSpacing/>
        <w:jc w:val="both"/>
        <w:rPr>
          <w:sz w:val="28"/>
          <w:szCs w:val="28"/>
        </w:rPr>
      </w:pPr>
      <w:r>
        <w:rPr>
          <w:sz w:val="28"/>
          <w:szCs w:val="28"/>
        </w:rPr>
        <w:t>Отдел опеки и попечительства – 2ч.</w:t>
      </w:r>
    </w:p>
    <w:p w:rsidR="007648E0" w:rsidRDefault="007648E0" w:rsidP="007648E0">
      <w:pPr>
        <w:ind w:firstLine="567"/>
        <w:contextualSpacing/>
        <w:jc w:val="both"/>
        <w:rPr>
          <w:sz w:val="28"/>
          <w:szCs w:val="28"/>
        </w:rPr>
      </w:pPr>
      <w:r>
        <w:rPr>
          <w:sz w:val="28"/>
          <w:szCs w:val="28"/>
        </w:rPr>
        <w:t>Отдел по делам несовершеннолетних и административной практике – 2ч.</w:t>
      </w:r>
    </w:p>
    <w:p w:rsidR="007648E0" w:rsidRDefault="007648E0" w:rsidP="007648E0">
      <w:pPr>
        <w:ind w:firstLine="567"/>
        <w:contextualSpacing/>
        <w:jc w:val="both"/>
        <w:rPr>
          <w:sz w:val="28"/>
          <w:szCs w:val="28"/>
        </w:rPr>
      </w:pPr>
      <w:r>
        <w:rPr>
          <w:sz w:val="28"/>
          <w:szCs w:val="28"/>
        </w:rPr>
        <w:t>Отдел финансов, учета и отчетности – 1ч.</w:t>
      </w:r>
    </w:p>
    <w:p w:rsidR="007648E0" w:rsidRDefault="007648E0" w:rsidP="007648E0">
      <w:pPr>
        <w:ind w:firstLine="567"/>
        <w:jc w:val="both"/>
        <w:rPr>
          <w:bCs/>
          <w:sz w:val="28"/>
          <w:szCs w:val="28"/>
        </w:rPr>
      </w:pPr>
      <w:r>
        <w:rPr>
          <w:bCs/>
          <w:sz w:val="28"/>
          <w:szCs w:val="28"/>
        </w:rPr>
        <w:t>40 муниципальных служащих прошли аттестацию. Из них 39 чел. соответствуют замещаемой должности, 1 чел. – не соответствует (переведен с главного специалиста на ведущего).</w:t>
      </w:r>
    </w:p>
    <w:p w:rsidR="007648E0" w:rsidRDefault="007648E0" w:rsidP="007648E0">
      <w:pPr>
        <w:ind w:firstLine="567"/>
        <w:contextualSpacing/>
        <w:jc w:val="both"/>
        <w:rPr>
          <w:sz w:val="28"/>
          <w:szCs w:val="28"/>
        </w:rPr>
      </w:pPr>
    </w:p>
    <w:p w:rsidR="00B9118E" w:rsidRDefault="00B9118E" w:rsidP="007648E0">
      <w:pPr>
        <w:pStyle w:val="a5"/>
        <w:spacing w:after="0"/>
        <w:jc w:val="center"/>
        <w:rPr>
          <w:b/>
          <w:bCs/>
          <w:sz w:val="28"/>
          <w:szCs w:val="28"/>
        </w:rPr>
      </w:pPr>
    </w:p>
    <w:p w:rsidR="00307A3B" w:rsidRPr="003B582D" w:rsidRDefault="00307A3B" w:rsidP="007648E0">
      <w:pPr>
        <w:pStyle w:val="a5"/>
        <w:numPr>
          <w:ilvl w:val="0"/>
          <w:numId w:val="33"/>
        </w:numPr>
        <w:spacing w:after="0"/>
        <w:ind w:left="0" w:firstLine="0"/>
        <w:jc w:val="center"/>
        <w:rPr>
          <w:b/>
          <w:bCs/>
          <w:sz w:val="28"/>
          <w:szCs w:val="28"/>
        </w:rPr>
      </w:pPr>
      <w:r w:rsidRPr="00F42DDD">
        <w:rPr>
          <w:b/>
          <w:bCs/>
          <w:sz w:val="28"/>
          <w:szCs w:val="28"/>
        </w:rPr>
        <w:t>Оказание поддержки социально ориентированным некоммерческим организациям, благотворительной деятельности и добровольчеству</w:t>
      </w:r>
    </w:p>
    <w:p w:rsidR="00B9118E" w:rsidRDefault="00306124" w:rsidP="00A101C8">
      <w:pPr>
        <w:widowControl w:val="0"/>
        <w:autoSpaceDE w:val="0"/>
        <w:autoSpaceDN w:val="0"/>
        <w:adjustRightInd w:val="0"/>
        <w:jc w:val="both"/>
        <w:rPr>
          <w:sz w:val="28"/>
          <w:szCs w:val="28"/>
        </w:rPr>
      </w:pPr>
      <w:r w:rsidRPr="003B582D">
        <w:rPr>
          <w:sz w:val="28"/>
          <w:szCs w:val="28"/>
        </w:rPr>
        <w:tab/>
      </w:r>
    </w:p>
    <w:p w:rsidR="007648E0" w:rsidRDefault="00B9118E" w:rsidP="007648E0">
      <w:pPr>
        <w:widowControl w:val="0"/>
        <w:tabs>
          <w:tab w:val="left" w:pos="567"/>
        </w:tabs>
        <w:autoSpaceDE w:val="0"/>
        <w:autoSpaceDN w:val="0"/>
        <w:adjustRightInd w:val="0"/>
        <w:jc w:val="both"/>
        <w:rPr>
          <w:sz w:val="28"/>
          <w:szCs w:val="28"/>
        </w:rPr>
      </w:pPr>
      <w:r>
        <w:rPr>
          <w:sz w:val="28"/>
          <w:szCs w:val="28"/>
        </w:rPr>
        <w:tab/>
      </w:r>
      <w:r w:rsidR="007648E0" w:rsidRPr="008D200D">
        <w:rPr>
          <w:sz w:val="28"/>
          <w:szCs w:val="28"/>
        </w:rPr>
        <w:t xml:space="preserve">На территории района </w:t>
      </w:r>
      <w:r w:rsidR="007648E0">
        <w:rPr>
          <w:sz w:val="28"/>
          <w:szCs w:val="28"/>
        </w:rPr>
        <w:t>в 2018 году осуществляли свою деятельность</w:t>
      </w:r>
      <w:r w:rsidR="007648E0" w:rsidRPr="008D200D">
        <w:rPr>
          <w:sz w:val="28"/>
          <w:szCs w:val="28"/>
        </w:rPr>
        <w:t xml:space="preserve"> 16 общественных организаций, </w:t>
      </w:r>
      <w:r w:rsidR="007648E0">
        <w:rPr>
          <w:sz w:val="28"/>
          <w:szCs w:val="28"/>
        </w:rPr>
        <w:t>из них</w:t>
      </w:r>
      <w:r w:rsidR="007648E0" w:rsidRPr="008D200D">
        <w:rPr>
          <w:sz w:val="28"/>
          <w:szCs w:val="28"/>
        </w:rPr>
        <w:t xml:space="preserve"> 8</w:t>
      </w:r>
      <w:r w:rsidR="007648E0" w:rsidRPr="006621C7">
        <w:t xml:space="preserve"> </w:t>
      </w:r>
      <w:r w:rsidR="007648E0" w:rsidRPr="006621C7">
        <w:rPr>
          <w:sz w:val="28"/>
          <w:szCs w:val="28"/>
        </w:rPr>
        <w:t>официально зарегистрированы</w:t>
      </w:r>
      <w:r w:rsidR="007648E0">
        <w:rPr>
          <w:sz w:val="28"/>
          <w:szCs w:val="28"/>
        </w:rPr>
        <w:t xml:space="preserve">; 7 национальных (этнических) организаций, в том числе 3 объединения, 2 центра </w:t>
      </w:r>
      <w:r w:rsidR="007648E0">
        <w:rPr>
          <w:sz w:val="28"/>
          <w:szCs w:val="28"/>
        </w:rPr>
        <w:lastRenderedPageBreak/>
        <w:t xml:space="preserve">национальной культуры, </w:t>
      </w:r>
      <w:r w:rsidR="007648E0" w:rsidRPr="009A1B9A">
        <w:rPr>
          <w:sz w:val="28"/>
          <w:szCs w:val="28"/>
        </w:rPr>
        <w:t xml:space="preserve">Ордынское землячество </w:t>
      </w:r>
      <w:r w:rsidR="007648E0">
        <w:rPr>
          <w:sz w:val="28"/>
          <w:szCs w:val="28"/>
        </w:rPr>
        <w:t xml:space="preserve">и Хуторское казачье общество </w:t>
      </w:r>
      <w:r w:rsidR="007648E0" w:rsidRPr="009A1B9A">
        <w:rPr>
          <w:sz w:val="28"/>
          <w:szCs w:val="28"/>
        </w:rPr>
        <w:t>«</w:t>
      </w:r>
      <w:proofErr w:type="spellStart"/>
      <w:r w:rsidR="007648E0" w:rsidRPr="009A1B9A">
        <w:rPr>
          <w:sz w:val="28"/>
          <w:szCs w:val="28"/>
        </w:rPr>
        <w:t>Вагайцево</w:t>
      </w:r>
      <w:proofErr w:type="spellEnd"/>
      <w:r w:rsidR="007648E0" w:rsidRPr="009A1B9A">
        <w:rPr>
          <w:sz w:val="28"/>
          <w:szCs w:val="28"/>
        </w:rPr>
        <w:t>»</w:t>
      </w:r>
      <w:r w:rsidR="007648E0" w:rsidRPr="009A1B9A">
        <w:t xml:space="preserve"> </w:t>
      </w:r>
      <w:r w:rsidR="007648E0">
        <w:rPr>
          <w:sz w:val="28"/>
          <w:szCs w:val="28"/>
        </w:rPr>
        <w:t>внесенное</w:t>
      </w:r>
      <w:r w:rsidR="007648E0" w:rsidRPr="009A1B9A">
        <w:rPr>
          <w:sz w:val="28"/>
          <w:szCs w:val="28"/>
        </w:rPr>
        <w:t xml:space="preserve"> в государственный реестр казачьих обществ в Р</w:t>
      </w:r>
      <w:r w:rsidR="007648E0">
        <w:rPr>
          <w:sz w:val="28"/>
          <w:szCs w:val="28"/>
        </w:rPr>
        <w:t xml:space="preserve">оссийской </w:t>
      </w:r>
      <w:r w:rsidR="007648E0" w:rsidRPr="009A1B9A">
        <w:rPr>
          <w:sz w:val="28"/>
          <w:szCs w:val="28"/>
        </w:rPr>
        <w:t>Ф</w:t>
      </w:r>
      <w:r w:rsidR="007648E0">
        <w:rPr>
          <w:sz w:val="28"/>
          <w:szCs w:val="28"/>
        </w:rPr>
        <w:t>едерации. По сравнению с 2017 годом количество общественных организаций практически не изменилось.</w:t>
      </w:r>
    </w:p>
    <w:p w:rsidR="007648E0" w:rsidRDefault="007648E0" w:rsidP="007648E0">
      <w:pPr>
        <w:widowControl w:val="0"/>
        <w:tabs>
          <w:tab w:val="left" w:pos="567"/>
        </w:tabs>
        <w:autoSpaceDE w:val="0"/>
        <w:autoSpaceDN w:val="0"/>
        <w:adjustRightInd w:val="0"/>
        <w:jc w:val="both"/>
        <w:rPr>
          <w:sz w:val="28"/>
          <w:szCs w:val="28"/>
        </w:rPr>
      </w:pPr>
      <w:r>
        <w:rPr>
          <w:sz w:val="28"/>
          <w:szCs w:val="28"/>
        </w:rPr>
        <w:tab/>
        <w:t>Одно из новых направлений, которое получило развитие в 2018 году стало территориальное общественное самоуправление (</w:t>
      </w:r>
      <w:proofErr w:type="spellStart"/>
      <w:r>
        <w:rPr>
          <w:sz w:val="28"/>
          <w:szCs w:val="28"/>
        </w:rPr>
        <w:t>ТОСы</w:t>
      </w:r>
      <w:proofErr w:type="spellEnd"/>
      <w:r>
        <w:rPr>
          <w:sz w:val="28"/>
          <w:szCs w:val="28"/>
        </w:rPr>
        <w:t>).</w:t>
      </w:r>
    </w:p>
    <w:p w:rsidR="007648E0" w:rsidRDefault="007648E0" w:rsidP="007648E0">
      <w:pPr>
        <w:widowControl w:val="0"/>
        <w:tabs>
          <w:tab w:val="left" w:pos="567"/>
        </w:tabs>
        <w:autoSpaceDE w:val="0"/>
        <w:autoSpaceDN w:val="0"/>
        <w:adjustRightInd w:val="0"/>
        <w:jc w:val="both"/>
        <w:rPr>
          <w:sz w:val="28"/>
          <w:szCs w:val="28"/>
        </w:rPr>
      </w:pPr>
      <w:r>
        <w:rPr>
          <w:sz w:val="28"/>
          <w:szCs w:val="28"/>
        </w:rPr>
        <w:tab/>
        <w:t xml:space="preserve">В конце 2017 года начале 2018 года управлением делами было проведено 3 методических семинара по организации и поддержки деятельности органов ТОС на территории Ордынского района. В начале 2018 года было создано 6 </w:t>
      </w:r>
      <w:proofErr w:type="spellStart"/>
      <w:r>
        <w:rPr>
          <w:sz w:val="28"/>
          <w:szCs w:val="28"/>
        </w:rPr>
        <w:t>ТОСов</w:t>
      </w:r>
      <w:proofErr w:type="spellEnd"/>
      <w:r>
        <w:rPr>
          <w:sz w:val="28"/>
          <w:szCs w:val="28"/>
        </w:rPr>
        <w:t xml:space="preserve"> в 5 муниципальных образованиях.  В июне 2018 года впервые в истории Ордынского района был организован конкурс социально-значимых проектов ТОС. В нем приняло участие 11 </w:t>
      </w:r>
      <w:proofErr w:type="spellStart"/>
      <w:r>
        <w:rPr>
          <w:sz w:val="28"/>
          <w:szCs w:val="28"/>
        </w:rPr>
        <w:t>ТОСов</w:t>
      </w:r>
      <w:proofErr w:type="spellEnd"/>
      <w:r>
        <w:rPr>
          <w:sz w:val="28"/>
          <w:szCs w:val="28"/>
        </w:rPr>
        <w:t xml:space="preserve"> из 12 созданных на тот момент. 10 из них получили финансовую поддержку. И к концу октября 2018г. под кураторством управления делами все проекты были реализованы в установленные сроки. Это создало большой импульс для развития ТОС на территории Ордынского района. Отмечена большая активность жителей МО в этом направлении. Сегодня их уже 24 в 13 МО района. В 2017 году было 5 в 4 МО. </w:t>
      </w:r>
    </w:p>
    <w:p w:rsidR="007648E0" w:rsidRDefault="007648E0" w:rsidP="007648E0">
      <w:pPr>
        <w:widowControl w:val="0"/>
        <w:tabs>
          <w:tab w:val="left" w:pos="567"/>
        </w:tabs>
        <w:autoSpaceDE w:val="0"/>
        <w:autoSpaceDN w:val="0"/>
        <w:adjustRightInd w:val="0"/>
        <w:jc w:val="both"/>
        <w:rPr>
          <w:sz w:val="28"/>
          <w:szCs w:val="28"/>
          <w:shd w:val="clear" w:color="auto" w:fill="FFFFFF"/>
        </w:rPr>
      </w:pPr>
      <w:r>
        <w:rPr>
          <w:sz w:val="28"/>
          <w:szCs w:val="28"/>
        </w:rPr>
        <w:tab/>
        <w:t xml:space="preserve">Еще одно направление которое практически пришлось создавать заново это Общественный Совет при Главе района. Попытки создания общественного Совета предпринимались в 2015г., 2016г., 2017 годах. Создавался Совет, но лидеры которые приходили тогда не могли организовать работу Совета и заседания практически не проводились. Так, в начале 2018 года управлением делами была создана рабочая группа, по созданию Общественного Совета при главе Ордынского района. Управлением было организовано ряд опросов среди жителей района про подбору членов рабочей группы для создания общественного Совета. В итоге в рабочую группу вошло 5 человек наиболее опытных в этом вопросе на тот момент. В 2018 году управлением было организовано 4 заседание общественного Совета, на которых были рассмотрено 6 вопросов. Представители Общественного Совета при Главе стали опорой для Главы и администрации в целом. Члены Совета входили в составы всех конкурсных комиссий по выборам Глав МО Ордынского района, кроме того участвовали в работе комиссий, штабов, заседаний Ассоциаций Глав МО, заседании Коллегии, круглых столах, проводимых администрацией района.  К примеру член Общественного Совета при Главе района Ивлев Сергей Владимирович, который возглавляет Хуторское </w:t>
      </w:r>
      <w:r w:rsidRPr="008A7D4E">
        <w:rPr>
          <w:sz w:val="28"/>
          <w:szCs w:val="28"/>
        </w:rPr>
        <w:t>казачье общество «</w:t>
      </w:r>
      <w:proofErr w:type="spellStart"/>
      <w:r w:rsidRPr="008A7D4E">
        <w:rPr>
          <w:sz w:val="28"/>
          <w:szCs w:val="28"/>
        </w:rPr>
        <w:t>Вагайцево</w:t>
      </w:r>
      <w:proofErr w:type="spellEnd"/>
      <w:r w:rsidRPr="008A7D4E">
        <w:rPr>
          <w:sz w:val="28"/>
          <w:szCs w:val="28"/>
        </w:rPr>
        <w:t>»</w:t>
      </w:r>
      <w:r>
        <w:rPr>
          <w:sz w:val="28"/>
          <w:szCs w:val="28"/>
        </w:rPr>
        <w:t xml:space="preserve">, является победителем конкурса социально значимых проектов, выполняемых социально ориентированными некоммерческими организациями в 2018 году с проектом «Праздник национальных культур «Казачий хутор собирает друзей» с размером гранта 150 000 рублей, реализованным в июле 2018 года. Фестиваль </w:t>
      </w:r>
      <w:r w:rsidRPr="00455616">
        <w:rPr>
          <w:rStyle w:val="ad"/>
          <w:b w:val="0"/>
          <w:sz w:val="28"/>
          <w:szCs w:val="28"/>
          <w:shd w:val="clear" w:color="auto" w:fill="FFFFFF"/>
        </w:rPr>
        <w:t>национальных культур «Казачий хутор собирает друзей»</w:t>
      </w:r>
      <w:r>
        <w:rPr>
          <w:rStyle w:val="ad"/>
          <w:b w:val="0"/>
          <w:sz w:val="28"/>
          <w:szCs w:val="28"/>
          <w:shd w:val="clear" w:color="auto" w:fill="FFFFFF"/>
        </w:rPr>
        <w:t xml:space="preserve"> </w:t>
      </w:r>
      <w:r>
        <w:rPr>
          <w:sz w:val="28"/>
          <w:szCs w:val="28"/>
        </w:rPr>
        <w:t xml:space="preserve">объединил </w:t>
      </w:r>
      <w:r w:rsidRPr="00E5380C">
        <w:rPr>
          <w:sz w:val="28"/>
          <w:szCs w:val="28"/>
        </w:rPr>
        <w:t>ф</w:t>
      </w:r>
      <w:r w:rsidRPr="00E5380C">
        <w:rPr>
          <w:sz w:val="28"/>
          <w:szCs w:val="28"/>
          <w:shd w:val="clear" w:color="auto" w:fill="FFFFFF"/>
        </w:rPr>
        <w:t>ольклорные национальные коллективы со всего Ордынского района</w:t>
      </w:r>
      <w:r>
        <w:rPr>
          <w:sz w:val="28"/>
          <w:szCs w:val="28"/>
          <w:shd w:val="clear" w:color="auto" w:fill="FFFFFF"/>
        </w:rPr>
        <w:t>,</w:t>
      </w:r>
      <w:r w:rsidRPr="00E5380C">
        <w:rPr>
          <w:sz w:val="28"/>
          <w:szCs w:val="28"/>
          <w:shd w:val="clear" w:color="auto" w:fill="FFFFFF"/>
        </w:rPr>
        <w:t> </w:t>
      </w:r>
      <w:r>
        <w:rPr>
          <w:sz w:val="28"/>
          <w:szCs w:val="28"/>
          <w:shd w:val="clear" w:color="auto" w:fill="FFFFFF"/>
        </w:rPr>
        <w:t>т</w:t>
      </w:r>
      <w:r w:rsidRPr="00E5380C">
        <w:rPr>
          <w:sz w:val="28"/>
          <w:szCs w:val="28"/>
          <w:shd w:val="clear" w:color="auto" w:fill="FFFFFF"/>
        </w:rPr>
        <w:t xml:space="preserve">акие фестивали помогают </w:t>
      </w:r>
      <w:r>
        <w:rPr>
          <w:sz w:val="28"/>
          <w:szCs w:val="28"/>
          <w:shd w:val="clear" w:color="auto" w:fill="FFFFFF"/>
        </w:rPr>
        <w:t xml:space="preserve">консолидации общества и формированию гражданской ответственности, </w:t>
      </w:r>
      <w:r w:rsidRPr="00E5380C">
        <w:rPr>
          <w:sz w:val="28"/>
          <w:szCs w:val="28"/>
          <w:shd w:val="clear" w:color="auto" w:fill="FFFFFF"/>
        </w:rPr>
        <w:t>и дружбе между народами.</w:t>
      </w:r>
      <w:r>
        <w:rPr>
          <w:sz w:val="28"/>
          <w:szCs w:val="28"/>
          <w:shd w:val="clear" w:color="auto" w:fill="FFFFFF"/>
        </w:rPr>
        <w:t xml:space="preserve"> </w:t>
      </w:r>
    </w:p>
    <w:p w:rsidR="007648E0" w:rsidRDefault="007648E0" w:rsidP="007648E0">
      <w:pPr>
        <w:widowControl w:val="0"/>
        <w:tabs>
          <w:tab w:val="left" w:pos="567"/>
        </w:tabs>
        <w:autoSpaceDE w:val="0"/>
        <w:autoSpaceDN w:val="0"/>
        <w:adjustRightInd w:val="0"/>
        <w:jc w:val="both"/>
        <w:rPr>
          <w:sz w:val="28"/>
          <w:szCs w:val="28"/>
          <w:shd w:val="clear" w:color="auto" w:fill="FFFFFF"/>
        </w:rPr>
      </w:pPr>
      <w:r>
        <w:rPr>
          <w:sz w:val="28"/>
          <w:szCs w:val="28"/>
          <w:shd w:val="clear" w:color="auto" w:fill="FFFFFF"/>
        </w:rPr>
        <w:tab/>
        <w:t>Нельзя не сказать о работе проводимой руководителями общественных организаций района в отдельности. Управлением делами совместно с р</w:t>
      </w:r>
      <w:r w:rsidRPr="00AC6660">
        <w:rPr>
          <w:sz w:val="28"/>
          <w:szCs w:val="28"/>
          <w:shd w:val="clear" w:color="auto" w:fill="FFFFFF"/>
        </w:rPr>
        <w:t xml:space="preserve">айонной </w:t>
      </w:r>
      <w:r w:rsidRPr="00AC6660">
        <w:rPr>
          <w:sz w:val="28"/>
          <w:szCs w:val="28"/>
          <w:shd w:val="clear" w:color="auto" w:fill="FFFFFF"/>
        </w:rPr>
        <w:lastRenderedPageBreak/>
        <w:t>организацией ветеранов – пенсионеров войны, труда, военной службы и правоохранительных органов  и молодежным Советом проводили мероприятия,  направленные на объединение двух поколений для совместной деятельности по формированию духовно-нравственных и патриотических традиций,  укрепления связи поколений, таких как районное мероприятие, посвященное 100-летию Пограничной службы Федеральной службы безопасности Российской Федерации,  традиционных  акций «Георгиевская лента», «Катюша», «Свеча памяти», «</w:t>
      </w:r>
      <w:proofErr w:type="spellStart"/>
      <w:r w:rsidRPr="00AC6660">
        <w:rPr>
          <w:sz w:val="28"/>
          <w:szCs w:val="28"/>
          <w:shd w:val="clear" w:color="auto" w:fill="FFFFFF"/>
        </w:rPr>
        <w:t>Триколор</w:t>
      </w:r>
      <w:proofErr w:type="spellEnd"/>
      <w:r w:rsidRPr="00AC6660">
        <w:rPr>
          <w:sz w:val="28"/>
          <w:szCs w:val="28"/>
          <w:shd w:val="clear" w:color="auto" w:fill="FFFFFF"/>
        </w:rPr>
        <w:t xml:space="preserve">». </w:t>
      </w:r>
    </w:p>
    <w:p w:rsidR="007648E0" w:rsidRPr="00D21A22" w:rsidRDefault="007648E0" w:rsidP="007648E0">
      <w:pPr>
        <w:widowControl w:val="0"/>
        <w:tabs>
          <w:tab w:val="left" w:pos="567"/>
        </w:tabs>
        <w:autoSpaceDE w:val="0"/>
        <w:autoSpaceDN w:val="0"/>
        <w:adjustRightInd w:val="0"/>
        <w:jc w:val="both"/>
        <w:rPr>
          <w:sz w:val="28"/>
          <w:szCs w:val="28"/>
          <w:shd w:val="clear" w:color="auto" w:fill="FFFFFF"/>
        </w:rPr>
      </w:pPr>
      <w:r>
        <w:rPr>
          <w:sz w:val="28"/>
          <w:szCs w:val="28"/>
          <w:shd w:val="clear" w:color="auto" w:fill="FFFFFF"/>
        </w:rPr>
        <w:tab/>
        <w:t xml:space="preserve">В сентябре 2018 года управлением было организовано участие районной организации ветеранов-пенсионеров войны, труда, военной службы и правоохранительных органов Ордынского района, а также местной общественной организации Ордынского района «Ресурсный центр общественных </w:t>
      </w:r>
      <w:proofErr w:type="gramStart"/>
      <w:r>
        <w:rPr>
          <w:sz w:val="28"/>
          <w:szCs w:val="28"/>
          <w:shd w:val="clear" w:color="auto" w:fill="FFFFFF"/>
        </w:rPr>
        <w:t xml:space="preserve">инициатив»   </w:t>
      </w:r>
      <w:proofErr w:type="gramEnd"/>
      <w:r>
        <w:rPr>
          <w:sz w:val="28"/>
          <w:szCs w:val="28"/>
          <w:shd w:val="clear" w:color="auto" w:fill="FFFFFF"/>
        </w:rPr>
        <w:t xml:space="preserve">в </w:t>
      </w:r>
      <w:r w:rsidRPr="00AC6660">
        <w:rPr>
          <w:sz w:val="28"/>
          <w:szCs w:val="28"/>
          <w:shd w:val="clear" w:color="auto" w:fill="FFFFFF"/>
        </w:rPr>
        <w:t>областном конкурсе инициатив и достижений социально ориентированных некоммерческих организаций объявленным министерством региональной политики Новосибирской области с проектом «Во имя будущего, с памятью о прошлом»</w:t>
      </w:r>
      <w:r>
        <w:rPr>
          <w:sz w:val="28"/>
          <w:szCs w:val="28"/>
          <w:shd w:val="clear" w:color="auto" w:fill="FFFFFF"/>
        </w:rPr>
        <w:t>. Общественная организация ветеранов-пенсионеров войны, труда, военной службы и правоохранительных органов Ордынского района стала</w:t>
      </w:r>
      <w:r w:rsidRPr="00AC6660">
        <w:rPr>
          <w:sz w:val="28"/>
          <w:szCs w:val="28"/>
          <w:shd w:val="clear" w:color="auto" w:fill="FFFFFF"/>
        </w:rPr>
        <w:t xml:space="preserve"> лауреатами в номинации «Проект СО НКО».</w:t>
      </w:r>
    </w:p>
    <w:p w:rsidR="007648E0" w:rsidRDefault="007648E0" w:rsidP="007648E0">
      <w:pPr>
        <w:widowControl w:val="0"/>
        <w:tabs>
          <w:tab w:val="left" w:pos="567"/>
        </w:tabs>
        <w:autoSpaceDE w:val="0"/>
        <w:autoSpaceDN w:val="0"/>
        <w:adjustRightInd w:val="0"/>
        <w:jc w:val="both"/>
        <w:rPr>
          <w:rStyle w:val="ad"/>
          <w:b w:val="0"/>
          <w:sz w:val="28"/>
          <w:szCs w:val="28"/>
          <w:shd w:val="clear" w:color="auto" w:fill="FFFFFF"/>
        </w:rPr>
      </w:pPr>
      <w:r>
        <w:rPr>
          <w:rFonts w:ascii="Segoe UI" w:hAnsi="Segoe UI" w:cs="Segoe UI"/>
          <w:color w:val="3F4758"/>
          <w:sz w:val="27"/>
          <w:szCs w:val="27"/>
          <w:shd w:val="clear" w:color="auto" w:fill="FFFFFF"/>
        </w:rPr>
        <w:tab/>
      </w:r>
      <w:r w:rsidRPr="00C95D2D">
        <w:rPr>
          <w:sz w:val="28"/>
          <w:szCs w:val="28"/>
          <w:shd w:val="clear" w:color="auto" w:fill="FFFFFF"/>
        </w:rPr>
        <w:t>Большую роль в жизни района играют</w:t>
      </w:r>
      <w:r>
        <w:rPr>
          <w:rFonts w:ascii="Segoe UI" w:hAnsi="Segoe UI" w:cs="Segoe UI"/>
          <w:color w:val="3F4758"/>
          <w:sz w:val="27"/>
          <w:szCs w:val="27"/>
          <w:shd w:val="clear" w:color="auto" w:fill="FFFFFF"/>
        </w:rPr>
        <w:t xml:space="preserve"> </w:t>
      </w:r>
      <w:r>
        <w:rPr>
          <w:sz w:val="28"/>
          <w:szCs w:val="28"/>
          <w:shd w:val="clear" w:color="auto" w:fill="FFFFFF"/>
        </w:rPr>
        <w:t>ж</w:t>
      </w:r>
      <w:r w:rsidRPr="009B5C19">
        <w:rPr>
          <w:sz w:val="28"/>
          <w:szCs w:val="28"/>
          <w:shd w:val="clear" w:color="auto" w:fill="FFFFFF"/>
        </w:rPr>
        <w:t>енсоветы</w:t>
      </w:r>
      <w:r>
        <w:rPr>
          <w:sz w:val="28"/>
          <w:szCs w:val="28"/>
          <w:shd w:val="clear" w:color="auto" w:fill="FFFFFF"/>
        </w:rPr>
        <w:t>, которые</w:t>
      </w:r>
      <w:r w:rsidRPr="009B5C19">
        <w:rPr>
          <w:sz w:val="28"/>
          <w:szCs w:val="28"/>
          <w:shd w:val="clear" w:color="auto" w:fill="FFFFFF"/>
        </w:rPr>
        <w:t xml:space="preserve"> действуют практически в каждом населённом пункте района. </w:t>
      </w:r>
      <w:r>
        <w:rPr>
          <w:sz w:val="28"/>
          <w:szCs w:val="28"/>
          <w:shd w:val="clear" w:color="auto" w:fill="FFFFFF"/>
        </w:rPr>
        <w:t xml:space="preserve">Так в марте 2018г.  для </w:t>
      </w:r>
      <w:r w:rsidRPr="009B5C19">
        <w:rPr>
          <w:sz w:val="28"/>
          <w:szCs w:val="28"/>
          <w:shd w:val="clear" w:color="auto" w:fill="FFFFFF"/>
        </w:rPr>
        <w:t>обмен</w:t>
      </w:r>
      <w:r>
        <w:rPr>
          <w:sz w:val="28"/>
          <w:szCs w:val="28"/>
          <w:shd w:val="clear" w:color="auto" w:fill="FFFFFF"/>
        </w:rPr>
        <w:t>а</w:t>
      </w:r>
      <w:r w:rsidRPr="009B5C19">
        <w:rPr>
          <w:sz w:val="28"/>
          <w:szCs w:val="28"/>
          <w:shd w:val="clear" w:color="auto" w:fill="FFFFFF"/>
        </w:rPr>
        <w:t xml:space="preserve"> опытом, при поддержке председателя </w:t>
      </w:r>
      <w:r w:rsidRPr="009B5C19">
        <w:rPr>
          <w:sz w:val="28"/>
          <w:szCs w:val="28"/>
          <w:shd w:val="clear" w:color="auto" w:fill="F5FAFB"/>
        </w:rPr>
        <w:t>Союза женщин Новосибирской области Н.Н. Болтенко</w:t>
      </w:r>
      <w:r w:rsidRPr="009B5C19">
        <w:rPr>
          <w:sz w:val="28"/>
          <w:szCs w:val="28"/>
          <w:shd w:val="clear" w:color="auto" w:fill="FFFFFF"/>
        </w:rPr>
        <w:t xml:space="preserve"> был организован </w:t>
      </w:r>
      <w:r w:rsidRPr="009B5C19">
        <w:rPr>
          <w:rStyle w:val="ad"/>
          <w:b w:val="0"/>
          <w:sz w:val="28"/>
          <w:szCs w:val="28"/>
          <w:shd w:val="clear" w:color="auto" w:fill="FFFFFF"/>
        </w:rPr>
        <w:t>Фестиваль «Хозяйка земли Сибирской», который собрал активисток одного из массовых и влиятельных общественных движений на территории Ордынского района.</w:t>
      </w:r>
      <w:r>
        <w:rPr>
          <w:rStyle w:val="ad"/>
          <w:b w:val="0"/>
          <w:sz w:val="28"/>
          <w:szCs w:val="28"/>
          <w:shd w:val="clear" w:color="auto" w:fill="FFFFFF"/>
        </w:rPr>
        <w:t xml:space="preserve"> Было подготовлено ряд мероприятий (презентация выставок женсоветов МО, мастер-классы и др.).</w:t>
      </w:r>
    </w:p>
    <w:p w:rsidR="007648E0" w:rsidRPr="00906109" w:rsidRDefault="007648E0" w:rsidP="007648E0">
      <w:pPr>
        <w:jc w:val="both"/>
        <w:rPr>
          <w:sz w:val="28"/>
          <w:szCs w:val="28"/>
        </w:rPr>
      </w:pPr>
      <w:r>
        <w:rPr>
          <w:rStyle w:val="ad"/>
          <w:b w:val="0"/>
          <w:sz w:val="28"/>
          <w:szCs w:val="28"/>
          <w:shd w:val="clear" w:color="auto" w:fill="FFFFFF"/>
        </w:rPr>
        <w:tab/>
        <w:t>Одна из общественных организаций, с которой тесно взаимодействует управление делами, является местная общественная организация Ордынского района Новосибирской области «Ресурсный центр общественных инициатив», который в 2018г. был признан победителем конкурса социально значимых проектов, реализовал проект «Инициатива - залог успешности», с размером гранта 150000 рублей. В рамках реализации данного проекта проведен</w:t>
      </w:r>
      <w:r w:rsidRPr="00F056ED">
        <w:rPr>
          <w:rStyle w:val="ad"/>
          <w:b w:val="0"/>
          <w:sz w:val="28"/>
          <w:szCs w:val="28"/>
          <w:shd w:val="clear" w:color="auto" w:fill="FFFFFF"/>
        </w:rPr>
        <w:t xml:space="preserve"> районн</w:t>
      </w:r>
      <w:r>
        <w:rPr>
          <w:rStyle w:val="ad"/>
          <w:b w:val="0"/>
          <w:sz w:val="28"/>
          <w:szCs w:val="28"/>
          <w:shd w:val="clear" w:color="auto" w:fill="FFFFFF"/>
        </w:rPr>
        <w:t>ый</w:t>
      </w:r>
      <w:r w:rsidRPr="00F056ED">
        <w:rPr>
          <w:rStyle w:val="ad"/>
          <w:b w:val="0"/>
          <w:sz w:val="28"/>
          <w:szCs w:val="28"/>
          <w:shd w:val="clear" w:color="auto" w:fill="FFFFFF"/>
        </w:rPr>
        <w:t xml:space="preserve"> конкурс </w:t>
      </w:r>
      <w:r w:rsidRPr="00906109">
        <w:rPr>
          <w:rStyle w:val="ad"/>
          <w:b w:val="0"/>
          <w:sz w:val="28"/>
          <w:szCs w:val="28"/>
          <w:shd w:val="clear" w:color="auto" w:fill="FFFFFF"/>
        </w:rPr>
        <w:t xml:space="preserve">«Лидер общественного движения», </w:t>
      </w:r>
      <w:r w:rsidRPr="00906109">
        <w:rPr>
          <w:rFonts w:eastAsia="Calibri"/>
          <w:bCs/>
          <w:sz w:val="28"/>
          <w:szCs w:val="28"/>
        </w:rPr>
        <w:t xml:space="preserve">фольклорный праздник </w:t>
      </w:r>
      <w:r w:rsidRPr="00906109">
        <w:rPr>
          <w:bCs/>
          <w:sz w:val="28"/>
          <w:szCs w:val="28"/>
        </w:rPr>
        <w:t xml:space="preserve">«Михайлов день» и </w:t>
      </w:r>
      <w:r w:rsidRPr="00906109">
        <w:rPr>
          <w:sz w:val="28"/>
          <w:szCs w:val="28"/>
          <w:lang w:val="en-US"/>
        </w:rPr>
        <w:t>IX</w:t>
      </w:r>
      <w:r w:rsidRPr="00906109">
        <w:rPr>
          <w:sz w:val="28"/>
          <w:szCs w:val="28"/>
        </w:rPr>
        <w:t xml:space="preserve"> фестивал</w:t>
      </w:r>
      <w:r>
        <w:rPr>
          <w:sz w:val="28"/>
          <w:szCs w:val="28"/>
        </w:rPr>
        <w:t>ь</w:t>
      </w:r>
      <w:r w:rsidRPr="00906109">
        <w:rPr>
          <w:sz w:val="28"/>
          <w:szCs w:val="28"/>
        </w:rPr>
        <w:t xml:space="preserve"> общественных объединений пожилых людей Ордынского района «Добрынинский»</w:t>
      </w:r>
      <w:r>
        <w:rPr>
          <w:sz w:val="28"/>
          <w:szCs w:val="28"/>
        </w:rPr>
        <w:t>.</w:t>
      </w:r>
    </w:p>
    <w:p w:rsidR="007648E0" w:rsidRDefault="007648E0" w:rsidP="007648E0">
      <w:pPr>
        <w:widowControl w:val="0"/>
        <w:tabs>
          <w:tab w:val="left" w:pos="567"/>
        </w:tabs>
        <w:autoSpaceDE w:val="0"/>
        <w:autoSpaceDN w:val="0"/>
        <w:adjustRightInd w:val="0"/>
        <w:jc w:val="both"/>
        <w:rPr>
          <w:sz w:val="28"/>
          <w:szCs w:val="28"/>
        </w:rPr>
      </w:pPr>
      <w:r>
        <w:rPr>
          <w:sz w:val="28"/>
          <w:szCs w:val="28"/>
        </w:rPr>
        <w:tab/>
        <w:t xml:space="preserve">Всего на территории района посредствам различных грантов было привлечено 1100 тыс. руб. </w:t>
      </w:r>
    </w:p>
    <w:p w:rsidR="007648E0" w:rsidRPr="00264B36" w:rsidRDefault="007648E0" w:rsidP="007648E0">
      <w:pPr>
        <w:widowControl w:val="0"/>
        <w:tabs>
          <w:tab w:val="left" w:pos="567"/>
        </w:tabs>
        <w:autoSpaceDE w:val="0"/>
        <w:autoSpaceDN w:val="0"/>
        <w:adjustRightInd w:val="0"/>
        <w:jc w:val="both"/>
        <w:rPr>
          <w:sz w:val="28"/>
          <w:szCs w:val="28"/>
        </w:rPr>
      </w:pPr>
      <w:r>
        <w:rPr>
          <w:sz w:val="28"/>
          <w:szCs w:val="28"/>
        </w:rPr>
        <w:tab/>
      </w:r>
      <w:r w:rsidRPr="00AC6660">
        <w:rPr>
          <w:sz w:val="28"/>
          <w:szCs w:val="28"/>
        </w:rPr>
        <w:t xml:space="preserve">Главная цель взаимодействия между администрацией и общественными организациями </w:t>
      </w:r>
      <w:r>
        <w:rPr>
          <w:sz w:val="28"/>
          <w:szCs w:val="28"/>
        </w:rPr>
        <w:t>остается</w:t>
      </w:r>
      <w:r w:rsidRPr="00AC6660">
        <w:rPr>
          <w:sz w:val="28"/>
          <w:szCs w:val="28"/>
        </w:rPr>
        <w:t xml:space="preserve"> совместная конструктивная работа, которая, прежде всего, направлена</w:t>
      </w:r>
      <w:r>
        <w:rPr>
          <w:color w:val="333333"/>
          <w:sz w:val="28"/>
          <w:szCs w:val="28"/>
        </w:rPr>
        <w:t xml:space="preserve"> </w:t>
      </w:r>
      <w:r w:rsidRPr="00AC6660">
        <w:rPr>
          <w:sz w:val="28"/>
          <w:szCs w:val="28"/>
        </w:rPr>
        <w:t xml:space="preserve">на решение общих приоритетных задач и их реализации. </w:t>
      </w:r>
      <w:r>
        <w:rPr>
          <w:sz w:val="28"/>
          <w:szCs w:val="28"/>
        </w:rPr>
        <w:t>Практика показывает, где общественность активно включена в процесс обустройства жизни - там порядок.</w:t>
      </w:r>
    </w:p>
    <w:p w:rsidR="00307A3B" w:rsidRPr="003B582D" w:rsidRDefault="00307A3B" w:rsidP="007648E0">
      <w:pPr>
        <w:widowControl w:val="0"/>
        <w:autoSpaceDE w:val="0"/>
        <w:autoSpaceDN w:val="0"/>
        <w:adjustRightInd w:val="0"/>
        <w:jc w:val="both"/>
        <w:rPr>
          <w:b/>
          <w:sz w:val="28"/>
          <w:szCs w:val="28"/>
        </w:rPr>
      </w:pPr>
    </w:p>
    <w:p w:rsidR="00307A3B" w:rsidRPr="00FA4115" w:rsidRDefault="00307A3B" w:rsidP="00C00087">
      <w:pPr>
        <w:numPr>
          <w:ilvl w:val="0"/>
          <w:numId w:val="33"/>
        </w:numPr>
        <w:jc w:val="center"/>
        <w:rPr>
          <w:b/>
          <w:sz w:val="28"/>
          <w:szCs w:val="28"/>
        </w:rPr>
      </w:pPr>
      <w:r w:rsidRPr="00FA4115">
        <w:rPr>
          <w:b/>
          <w:sz w:val="28"/>
          <w:szCs w:val="28"/>
        </w:rPr>
        <w:t>Осуществление мер по противодействию коррупции в границах Ордынского района</w:t>
      </w:r>
    </w:p>
    <w:p w:rsidR="00A45B7D" w:rsidRPr="00FA4115" w:rsidRDefault="00A45B7D" w:rsidP="00784699">
      <w:pPr>
        <w:jc w:val="center"/>
        <w:rPr>
          <w:b/>
          <w:sz w:val="28"/>
          <w:szCs w:val="28"/>
        </w:rPr>
      </w:pPr>
    </w:p>
    <w:p w:rsidR="008816EF" w:rsidRPr="00FA4115" w:rsidRDefault="008816EF" w:rsidP="008816EF">
      <w:pPr>
        <w:jc w:val="both"/>
        <w:rPr>
          <w:bCs/>
          <w:sz w:val="28"/>
          <w:szCs w:val="28"/>
        </w:rPr>
      </w:pPr>
      <w:r w:rsidRPr="00FA4115">
        <w:rPr>
          <w:sz w:val="28"/>
          <w:szCs w:val="28"/>
        </w:rPr>
        <w:lastRenderedPageBreak/>
        <w:t xml:space="preserve">    </w:t>
      </w:r>
      <w:r w:rsidRPr="00FA4115">
        <w:rPr>
          <w:sz w:val="28"/>
          <w:szCs w:val="28"/>
        </w:rPr>
        <w:tab/>
        <w:t xml:space="preserve">В администрации Ордынского </w:t>
      </w:r>
      <w:r w:rsidR="00FA4115" w:rsidRPr="00FA4115">
        <w:rPr>
          <w:sz w:val="28"/>
          <w:szCs w:val="28"/>
        </w:rPr>
        <w:t>района велась</w:t>
      </w:r>
      <w:r w:rsidRPr="00FA4115">
        <w:rPr>
          <w:sz w:val="28"/>
          <w:szCs w:val="28"/>
        </w:rPr>
        <w:t xml:space="preserve"> антикоррупционная работа по информированию и методическому сопровождению подведомственных учреждений и организаций. </w:t>
      </w:r>
      <w:r w:rsidRPr="00FA4115">
        <w:rPr>
          <w:bCs/>
          <w:sz w:val="28"/>
          <w:szCs w:val="28"/>
        </w:rPr>
        <w:t>В 201</w:t>
      </w:r>
      <w:r w:rsidR="00FA4115" w:rsidRPr="00FA4115">
        <w:rPr>
          <w:bCs/>
          <w:sz w:val="28"/>
          <w:szCs w:val="28"/>
        </w:rPr>
        <w:t>8</w:t>
      </w:r>
      <w:r w:rsidRPr="00FA4115">
        <w:rPr>
          <w:bCs/>
          <w:sz w:val="28"/>
          <w:szCs w:val="28"/>
        </w:rPr>
        <w:t xml:space="preserve"> году </w:t>
      </w:r>
      <w:r w:rsidR="00FA4115" w:rsidRPr="00FA4115">
        <w:rPr>
          <w:bCs/>
          <w:sz w:val="28"/>
          <w:szCs w:val="28"/>
        </w:rPr>
        <w:t>9</w:t>
      </w:r>
      <w:r w:rsidRPr="00FA4115">
        <w:rPr>
          <w:bCs/>
          <w:sz w:val="28"/>
          <w:szCs w:val="28"/>
        </w:rPr>
        <w:t xml:space="preserve"> муниципальных служащих</w:t>
      </w:r>
      <w:r w:rsidR="00DD553B" w:rsidRPr="00FA4115">
        <w:rPr>
          <w:bCs/>
          <w:sz w:val="28"/>
          <w:szCs w:val="28"/>
        </w:rPr>
        <w:t xml:space="preserve"> в соответствии с действующим законодательством</w:t>
      </w:r>
      <w:r w:rsidRPr="00FA4115">
        <w:rPr>
          <w:bCs/>
          <w:sz w:val="28"/>
          <w:szCs w:val="28"/>
        </w:rPr>
        <w:t xml:space="preserve"> уведомили об иной оплачиваемой работе.</w:t>
      </w:r>
    </w:p>
    <w:p w:rsidR="00FA4115" w:rsidRPr="00FA4115" w:rsidRDefault="00CB2A4F" w:rsidP="00FA4115">
      <w:pPr>
        <w:jc w:val="both"/>
        <w:rPr>
          <w:bCs/>
          <w:sz w:val="28"/>
          <w:szCs w:val="28"/>
        </w:rPr>
      </w:pPr>
      <w:r w:rsidRPr="00FA4115">
        <w:rPr>
          <w:sz w:val="28"/>
          <w:szCs w:val="28"/>
        </w:rPr>
        <w:t xml:space="preserve">     </w:t>
      </w:r>
      <w:r w:rsidRPr="00FA4115">
        <w:rPr>
          <w:sz w:val="28"/>
          <w:szCs w:val="28"/>
        </w:rPr>
        <w:tab/>
        <w:t>В 201</w:t>
      </w:r>
      <w:r w:rsidR="00FA4115" w:rsidRPr="00FA4115">
        <w:rPr>
          <w:sz w:val="28"/>
          <w:szCs w:val="28"/>
        </w:rPr>
        <w:t>8</w:t>
      </w:r>
      <w:r w:rsidRPr="00FA4115">
        <w:rPr>
          <w:sz w:val="28"/>
          <w:szCs w:val="28"/>
        </w:rPr>
        <w:t xml:space="preserve"> году закончена декларационная кампания за 201</w:t>
      </w:r>
      <w:r w:rsidR="00FA4115" w:rsidRPr="00FA4115">
        <w:rPr>
          <w:sz w:val="28"/>
          <w:szCs w:val="28"/>
        </w:rPr>
        <w:t>7</w:t>
      </w:r>
      <w:r w:rsidRPr="00FA4115">
        <w:rPr>
          <w:sz w:val="28"/>
          <w:szCs w:val="28"/>
        </w:rPr>
        <w:t xml:space="preserve"> год, в ходе которой проведен анализ сведений, предоставляемых </w:t>
      </w:r>
      <w:r w:rsidR="00FA4115" w:rsidRPr="00FA4115">
        <w:rPr>
          <w:sz w:val="28"/>
          <w:szCs w:val="28"/>
        </w:rPr>
        <w:t>48</w:t>
      </w:r>
      <w:r w:rsidRPr="00FA4115">
        <w:rPr>
          <w:sz w:val="28"/>
          <w:szCs w:val="28"/>
        </w:rPr>
        <w:t xml:space="preserve"> муниципальными служащими. </w:t>
      </w:r>
      <w:r w:rsidR="00FA4115" w:rsidRPr="00FA4115">
        <w:rPr>
          <w:sz w:val="28"/>
          <w:szCs w:val="28"/>
        </w:rPr>
        <w:t xml:space="preserve">Проанализировано 80 справок, сведения размещены на сайте администрации. Кроме того, управлением были приняты проанализированы и переданы справки о доходах лиц замещающие муниципальные должности в поселениях района. Всего 624 правки на 220 декларантов. </w:t>
      </w:r>
    </w:p>
    <w:p w:rsidR="00307A3B" w:rsidRPr="003B582D" w:rsidRDefault="00307A3B" w:rsidP="00FA4115">
      <w:pPr>
        <w:jc w:val="both"/>
        <w:rPr>
          <w:sz w:val="28"/>
          <w:szCs w:val="28"/>
        </w:rPr>
      </w:pPr>
      <w:r w:rsidRPr="00FA4115">
        <w:rPr>
          <w:sz w:val="28"/>
          <w:szCs w:val="28"/>
        </w:rPr>
        <w:t xml:space="preserve">В целях обеспечения комплексного анализа </w:t>
      </w:r>
      <w:proofErr w:type="spellStart"/>
      <w:r w:rsidR="00362FB1" w:rsidRPr="00FA4115">
        <w:rPr>
          <w:sz w:val="28"/>
          <w:szCs w:val="28"/>
        </w:rPr>
        <w:t>коррупциогенных</w:t>
      </w:r>
      <w:proofErr w:type="spellEnd"/>
      <w:r w:rsidRPr="00FA4115">
        <w:rPr>
          <w:sz w:val="28"/>
          <w:szCs w:val="28"/>
        </w:rPr>
        <w:t xml:space="preserve"> проявлений и </w:t>
      </w:r>
      <w:proofErr w:type="spellStart"/>
      <w:r w:rsidR="00362FB1" w:rsidRPr="00FA4115">
        <w:rPr>
          <w:sz w:val="28"/>
          <w:szCs w:val="28"/>
        </w:rPr>
        <w:t>коррупциогенных</w:t>
      </w:r>
      <w:proofErr w:type="spellEnd"/>
      <w:r w:rsidRPr="00FA4115">
        <w:rPr>
          <w:sz w:val="28"/>
          <w:szCs w:val="28"/>
        </w:rPr>
        <w:t xml:space="preserve"> факторов, оценки эффективности мер по реализации антикоррупционной политики</w:t>
      </w:r>
      <w:r w:rsidR="00DD24FD" w:rsidRPr="00FA4115">
        <w:rPr>
          <w:sz w:val="28"/>
          <w:szCs w:val="28"/>
        </w:rPr>
        <w:t>,</w:t>
      </w:r>
      <w:r w:rsidRPr="00FA4115">
        <w:rPr>
          <w:sz w:val="28"/>
          <w:szCs w:val="28"/>
        </w:rPr>
        <w:t xml:space="preserve"> организован антикоррупционный мониторинг. Пов</w:t>
      </w:r>
      <w:r w:rsidR="00A45B7D" w:rsidRPr="00FA4115">
        <w:rPr>
          <w:sz w:val="28"/>
          <w:szCs w:val="28"/>
        </w:rPr>
        <w:t>едена а</w:t>
      </w:r>
      <w:r w:rsidRPr="00FA4115">
        <w:rPr>
          <w:sz w:val="28"/>
          <w:szCs w:val="28"/>
        </w:rPr>
        <w:t xml:space="preserve">нтикоррупционная </w:t>
      </w:r>
      <w:r w:rsidR="00A45B7D" w:rsidRPr="00FA4115">
        <w:rPr>
          <w:sz w:val="28"/>
          <w:szCs w:val="28"/>
        </w:rPr>
        <w:t xml:space="preserve">и лингвистическая </w:t>
      </w:r>
      <w:r w:rsidRPr="00FA4115">
        <w:rPr>
          <w:sz w:val="28"/>
          <w:szCs w:val="28"/>
        </w:rPr>
        <w:t xml:space="preserve">экспертиза </w:t>
      </w:r>
      <w:r w:rsidR="00FA4115" w:rsidRPr="00FA4115">
        <w:rPr>
          <w:sz w:val="28"/>
          <w:szCs w:val="28"/>
        </w:rPr>
        <w:t>2275</w:t>
      </w:r>
      <w:r w:rsidR="00EE2ED7" w:rsidRPr="00FA4115">
        <w:rPr>
          <w:sz w:val="28"/>
          <w:szCs w:val="28"/>
        </w:rPr>
        <w:t xml:space="preserve"> </w:t>
      </w:r>
      <w:r w:rsidRPr="00FA4115">
        <w:rPr>
          <w:sz w:val="28"/>
          <w:szCs w:val="28"/>
        </w:rPr>
        <w:t>нормативных правовых актов, принимаемых органами местного самоуправления Ордынского района.</w:t>
      </w:r>
    </w:p>
    <w:p w:rsidR="007F4AE9" w:rsidRPr="003B582D" w:rsidRDefault="007F4AE9" w:rsidP="00307A3B">
      <w:pPr>
        <w:ind w:firstLine="708"/>
        <w:jc w:val="both"/>
        <w:rPr>
          <w:sz w:val="28"/>
          <w:szCs w:val="28"/>
        </w:rPr>
      </w:pPr>
    </w:p>
    <w:p w:rsidR="007F4AE9" w:rsidRPr="003B582D" w:rsidRDefault="007F4AE9" w:rsidP="00D06D4E">
      <w:pPr>
        <w:ind w:firstLine="78"/>
        <w:jc w:val="center"/>
        <w:rPr>
          <w:b/>
          <w:sz w:val="28"/>
          <w:szCs w:val="28"/>
        </w:rPr>
      </w:pPr>
      <w:r w:rsidRPr="003B582D">
        <w:rPr>
          <w:b/>
          <w:sz w:val="28"/>
          <w:szCs w:val="28"/>
        </w:rPr>
        <w:t>Исполнение иных полномочий, предусмотренных действующим законодательством, Уставом и нормативными правовыми актами органов местного самоуправления</w:t>
      </w:r>
    </w:p>
    <w:p w:rsidR="007F4AE9" w:rsidRPr="003B582D" w:rsidRDefault="007F4AE9" w:rsidP="00E54B4D">
      <w:pPr>
        <w:autoSpaceDE w:val="0"/>
        <w:autoSpaceDN w:val="0"/>
        <w:adjustRightInd w:val="0"/>
        <w:jc w:val="both"/>
        <w:rPr>
          <w:b/>
          <w:bCs/>
          <w:sz w:val="28"/>
          <w:szCs w:val="28"/>
        </w:rPr>
      </w:pPr>
    </w:p>
    <w:p w:rsidR="00AA0FFD" w:rsidRPr="00F42DDD" w:rsidRDefault="000C051D" w:rsidP="00AA0FFD">
      <w:pPr>
        <w:autoSpaceDE w:val="0"/>
        <w:autoSpaceDN w:val="0"/>
        <w:adjustRightInd w:val="0"/>
        <w:jc w:val="center"/>
        <w:rPr>
          <w:b/>
          <w:bCs/>
          <w:i/>
          <w:sz w:val="28"/>
          <w:szCs w:val="28"/>
        </w:rPr>
      </w:pPr>
      <w:r w:rsidRPr="00F42DDD">
        <w:rPr>
          <w:b/>
          <w:bCs/>
          <w:i/>
          <w:sz w:val="28"/>
          <w:szCs w:val="28"/>
        </w:rPr>
        <w:t>Совершенствование муниципального управления и</w:t>
      </w:r>
    </w:p>
    <w:p w:rsidR="000C051D" w:rsidRPr="003B582D" w:rsidRDefault="000C051D" w:rsidP="00AA0FFD">
      <w:pPr>
        <w:autoSpaceDE w:val="0"/>
        <w:autoSpaceDN w:val="0"/>
        <w:adjustRightInd w:val="0"/>
        <w:jc w:val="center"/>
        <w:rPr>
          <w:b/>
          <w:bCs/>
          <w:i/>
          <w:sz w:val="28"/>
          <w:szCs w:val="28"/>
        </w:rPr>
      </w:pPr>
      <w:r w:rsidRPr="00F42DDD">
        <w:rPr>
          <w:b/>
          <w:bCs/>
          <w:i/>
          <w:sz w:val="28"/>
          <w:szCs w:val="28"/>
        </w:rPr>
        <w:t xml:space="preserve"> оказания муниципальных услуг</w:t>
      </w:r>
    </w:p>
    <w:p w:rsidR="000C051D" w:rsidRPr="003B582D" w:rsidRDefault="000C051D" w:rsidP="000C051D">
      <w:pPr>
        <w:pStyle w:val="a5"/>
        <w:spacing w:after="0"/>
        <w:jc w:val="both"/>
        <w:rPr>
          <w:sz w:val="28"/>
          <w:szCs w:val="28"/>
        </w:rPr>
      </w:pPr>
      <w:r w:rsidRPr="003B582D">
        <w:rPr>
          <w:bCs/>
          <w:sz w:val="28"/>
          <w:szCs w:val="28"/>
        </w:rPr>
        <w:tab/>
        <w:t>В 201</w:t>
      </w:r>
      <w:r w:rsidR="00A11493">
        <w:rPr>
          <w:bCs/>
          <w:sz w:val="28"/>
          <w:szCs w:val="28"/>
        </w:rPr>
        <w:t>8</w:t>
      </w:r>
      <w:r w:rsidRPr="003B582D">
        <w:rPr>
          <w:bCs/>
          <w:sz w:val="28"/>
          <w:szCs w:val="28"/>
        </w:rPr>
        <w:t xml:space="preserve"> году администрация района </w:t>
      </w:r>
      <w:r w:rsidRPr="003B582D">
        <w:rPr>
          <w:sz w:val="28"/>
          <w:szCs w:val="28"/>
        </w:rPr>
        <w:t>продолжила работу по совершенствованию организации предоставления муниципальных услуг. Сформирован и утвержден постановлением администрации Ордынского района от 20.06.2016 № 539 перечень муниципальных услуг органов местного самоуправления Ордынского района, в состав которого вошло 2</w:t>
      </w:r>
      <w:r>
        <w:rPr>
          <w:sz w:val="28"/>
          <w:szCs w:val="28"/>
        </w:rPr>
        <w:t>8</w:t>
      </w:r>
      <w:r w:rsidRPr="003B582D">
        <w:rPr>
          <w:sz w:val="28"/>
          <w:szCs w:val="28"/>
        </w:rPr>
        <w:t xml:space="preserve"> муниципальны</w:t>
      </w:r>
      <w:r>
        <w:rPr>
          <w:sz w:val="28"/>
          <w:szCs w:val="28"/>
        </w:rPr>
        <w:t>х</w:t>
      </w:r>
      <w:r w:rsidRPr="003B582D">
        <w:rPr>
          <w:sz w:val="28"/>
          <w:szCs w:val="28"/>
        </w:rPr>
        <w:t xml:space="preserve"> услуг, оказываемые структурными подразделениями администрации района.</w:t>
      </w:r>
      <w:r w:rsidR="00A11493">
        <w:rPr>
          <w:sz w:val="28"/>
          <w:szCs w:val="28"/>
        </w:rPr>
        <w:t xml:space="preserve"> В 2018 год в данный перечень вносились разово изменения.</w:t>
      </w:r>
      <w:r w:rsidRPr="003B582D">
        <w:rPr>
          <w:sz w:val="28"/>
          <w:szCs w:val="28"/>
        </w:rPr>
        <w:t xml:space="preserve"> На все муниципальные услуги разрабатываются и утверждаются административные регламенты, которые размещаются на официальном сайте администрации Ордынского района в информационно-телекоммуникационной сети «Интернет», ведется на постоянной основе работа по внесению изменений в административные регламенты и их актуализации.</w:t>
      </w:r>
    </w:p>
    <w:p w:rsidR="000C051D" w:rsidRPr="00C2017D" w:rsidRDefault="000C051D" w:rsidP="000C051D">
      <w:pPr>
        <w:ind w:right="-1"/>
        <w:jc w:val="both"/>
        <w:rPr>
          <w:sz w:val="28"/>
          <w:szCs w:val="28"/>
        </w:rPr>
      </w:pPr>
      <w:r w:rsidRPr="003B582D">
        <w:rPr>
          <w:sz w:val="28"/>
          <w:szCs w:val="28"/>
        </w:rPr>
        <w:tab/>
      </w:r>
      <w:r w:rsidRPr="003B582D">
        <w:rPr>
          <w:bCs/>
          <w:sz w:val="28"/>
          <w:szCs w:val="28"/>
        </w:rPr>
        <w:t>В 201</w:t>
      </w:r>
      <w:r w:rsidR="00A11493">
        <w:rPr>
          <w:bCs/>
          <w:sz w:val="28"/>
          <w:szCs w:val="28"/>
        </w:rPr>
        <w:t>8</w:t>
      </w:r>
      <w:r w:rsidRPr="003B582D">
        <w:rPr>
          <w:bCs/>
          <w:sz w:val="28"/>
          <w:szCs w:val="28"/>
        </w:rPr>
        <w:t xml:space="preserve"> году в администрацию района обратились за получением муниципальных услуг </w:t>
      </w:r>
      <w:r w:rsidR="004E4E6C">
        <w:rPr>
          <w:bCs/>
          <w:sz w:val="28"/>
          <w:szCs w:val="28"/>
        </w:rPr>
        <w:t>960</w:t>
      </w:r>
      <w:r w:rsidR="00AA0FFD">
        <w:rPr>
          <w:bCs/>
          <w:sz w:val="28"/>
          <w:szCs w:val="28"/>
        </w:rPr>
        <w:t xml:space="preserve"> заявителей</w:t>
      </w:r>
      <w:r w:rsidR="004E4E6C">
        <w:rPr>
          <w:bCs/>
          <w:sz w:val="28"/>
          <w:szCs w:val="28"/>
        </w:rPr>
        <w:t xml:space="preserve"> (2017 год – 656)</w:t>
      </w:r>
      <w:r w:rsidRPr="003B582D">
        <w:rPr>
          <w:bCs/>
          <w:sz w:val="28"/>
          <w:szCs w:val="28"/>
        </w:rPr>
        <w:t>. Из общего количества заявлений</w:t>
      </w:r>
      <w:r w:rsidRPr="004E4E6C">
        <w:rPr>
          <w:bCs/>
          <w:sz w:val="28"/>
          <w:szCs w:val="28"/>
        </w:rPr>
        <w:t xml:space="preserve">, </w:t>
      </w:r>
      <w:r w:rsidR="004E4E6C" w:rsidRPr="004E4E6C">
        <w:rPr>
          <w:bCs/>
          <w:sz w:val="28"/>
          <w:szCs w:val="28"/>
        </w:rPr>
        <w:t>70</w:t>
      </w:r>
      <w:r w:rsidRPr="004E4E6C">
        <w:rPr>
          <w:bCs/>
          <w:sz w:val="28"/>
          <w:szCs w:val="28"/>
        </w:rPr>
        <w:t>%</w:t>
      </w:r>
      <w:r w:rsidRPr="003B582D">
        <w:rPr>
          <w:bCs/>
          <w:sz w:val="28"/>
          <w:szCs w:val="28"/>
        </w:rPr>
        <w:t xml:space="preserve"> приходится на услугу по приему заявлений, постановке на учет и направление для зачисления детей в образовательные организации, реализующие образовательную программу дошкольного образования. По сравнению с прошлым годом </w:t>
      </w:r>
      <w:r w:rsidR="004E4E6C">
        <w:rPr>
          <w:bCs/>
          <w:sz w:val="28"/>
          <w:szCs w:val="28"/>
        </w:rPr>
        <w:t>увеличение составило</w:t>
      </w:r>
      <w:r w:rsidRPr="003B582D">
        <w:rPr>
          <w:bCs/>
          <w:sz w:val="28"/>
          <w:szCs w:val="28"/>
        </w:rPr>
        <w:t xml:space="preserve"> </w:t>
      </w:r>
      <w:r w:rsidR="004E4E6C" w:rsidRPr="004E4E6C">
        <w:rPr>
          <w:bCs/>
          <w:sz w:val="28"/>
          <w:szCs w:val="28"/>
        </w:rPr>
        <w:t>46</w:t>
      </w:r>
      <w:r w:rsidRPr="004E4E6C">
        <w:rPr>
          <w:bCs/>
          <w:sz w:val="28"/>
          <w:szCs w:val="28"/>
        </w:rPr>
        <w:t xml:space="preserve"> %.</w:t>
      </w:r>
      <w:r w:rsidRPr="003B582D">
        <w:rPr>
          <w:bCs/>
          <w:sz w:val="28"/>
          <w:szCs w:val="28"/>
        </w:rPr>
        <w:t xml:space="preserve"> </w:t>
      </w:r>
    </w:p>
    <w:p w:rsidR="000C051D" w:rsidRPr="003B582D" w:rsidRDefault="000C051D" w:rsidP="000C051D">
      <w:pPr>
        <w:pStyle w:val="a5"/>
        <w:spacing w:after="0"/>
        <w:jc w:val="both"/>
        <w:rPr>
          <w:bCs/>
          <w:sz w:val="28"/>
          <w:szCs w:val="28"/>
        </w:rPr>
      </w:pPr>
      <w:r w:rsidRPr="003B582D">
        <w:rPr>
          <w:sz w:val="28"/>
          <w:szCs w:val="28"/>
        </w:rPr>
        <w:tab/>
        <w:t xml:space="preserve">Управлением экономического развития в течение года были рассмотрены материалы, вынесенные на заседание комиссии по повышению качества и доступности </w:t>
      </w:r>
      <w:r w:rsidR="00A11493" w:rsidRPr="003B582D">
        <w:rPr>
          <w:sz w:val="28"/>
          <w:szCs w:val="28"/>
        </w:rPr>
        <w:t>предоставления,</w:t>
      </w:r>
      <w:r w:rsidRPr="003B582D">
        <w:rPr>
          <w:sz w:val="28"/>
          <w:szCs w:val="28"/>
        </w:rPr>
        <w:t xml:space="preserve"> государственных и муниципальных услуг в </w:t>
      </w:r>
      <w:r w:rsidRPr="003B582D">
        <w:rPr>
          <w:sz w:val="28"/>
          <w:szCs w:val="28"/>
        </w:rPr>
        <w:lastRenderedPageBreak/>
        <w:t xml:space="preserve">Новосибирской области, </w:t>
      </w:r>
      <w:r w:rsidRPr="003B582D">
        <w:rPr>
          <w:bCs/>
          <w:sz w:val="28"/>
          <w:szCs w:val="28"/>
        </w:rPr>
        <w:t>в состав</w:t>
      </w:r>
      <w:r w:rsidRPr="003B582D">
        <w:rPr>
          <w:sz w:val="28"/>
          <w:szCs w:val="28"/>
        </w:rPr>
        <w:t xml:space="preserve"> которой</w:t>
      </w:r>
      <w:r w:rsidRPr="003B582D">
        <w:rPr>
          <w:bCs/>
          <w:sz w:val="28"/>
          <w:szCs w:val="28"/>
        </w:rPr>
        <w:t xml:space="preserve"> входит Глава Ордынского района, и </w:t>
      </w:r>
      <w:r w:rsidRPr="003B582D">
        <w:rPr>
          <w:sz w:val="28"/>
          <w:szCs w:val="28"/>
        </w:rPr>
        <w:t>направлены предложения в Минэкономразвития.</w:t>
      </w:r>
    </w:p>
    <w:p w:rsidR="000C051D" w:rsidRPr="003B582D" w:rsidRDefault="000C051D" w:rsidP="000C051D">
      <w:pPr>
        <w:pStyle w:val="a5"/>
        <w:spacing w:after="0"/>
        <w:jc w:val="both"/>
        <w:rPr>
          <w:sz w:val="28"/>
          <w:szCs w:val="28"/>
        </w:rPr>
      </w:pPr>
      <w:r w:rsidRPr="003B582D">
        <w:rPr>
          <w:sz w:val="28"/>
          <w:szCs w:val="28"/>
        </w:rPr>
        <w:tab/>
        <w:t>В ежедневном режиме оказывается практическая и методическая помощь специалистам администрации Ордынского района и сельских поселений по вопросам работы в системе «МАИС», ГИС РГМУ, формирования и занесения отчетов 1-МУ в систему ГАС «Управление» и др.</w:t>
      </w:r>
    </w:p>
    <w:p w:rsidR="000C051D" w:rsidRPr="003B582D" w:rsidRDefault="000C051D" w:rsidP="000C051D">
      <w:pPr>
        <w:jc w:val="both"/>
        <w:rPr>
          <w:sz w:val="28"/>
          <w:szCs w:val="28"/>
        </w:rPr>
      </w:pPr>
      <w:r w:rsidRPr="003B582D">
        <w:rPr>
          <w:sz w:val="28"/>
          <w:szCs w:val="28"/>
        </w:rPr>
        <w:tab/>
        <w:t>В течение 201</w:t>
      </w:r>
      <w:r w:rsidR="00A11493">
        <w:rPr>
          <w:sz w:val="28"/>
          <w:szCs w:val="28"/>
        </w:rPr>
        <w:t>8</w:t>
      </w:r>
      <w:r w:rsidRPr="003B582D">
        <w:rPr>
          <w:sz w:val="28"/>
          <w:szCs w:val="28"/>
        </w:rPr>
        <w:t xml:space="preserve"> года продолжилась работа по активации простой электронной подписи в администрации Ордынского района, обратилось </w:t>
      </w:r>
      <w:r w:rsidR="00A11493">
        <w:rPr>
          <w:sz w:val="28"/>
          <w:szCs w:val="28"/>
        </w:rPr>
        <w:t>38</w:t>
      </w:r>
      <w:r w:rsidRPr="003B582D">
        <w:rPr>
          <w:sz w:val="28"/>
          <w:szCs w:val="28"/>
        </w:rPr>
        <w:t xml:space="preserve"> человек</w:t>
      </w:r>
      <w:r>
        <w:rPr>
          <w:sz w:val="28"/>
          <w:szCs w:val="28"/>
        </w:rPr>
        <w:t>а</w:t>
      </w:r>
      <w:r w:rsidRPr="003B582D">
        <w:rPr>
          <w:sz w:val="28"/>
          <w:szCs w:val="28"/>
        </w:rPr>
        <w:t>.</w:t>
      </w:r>
    </w:p>
    <w:p w:rsidR="000C051D" w:rsidRPr="003B582D" w:rsidRDefault="000C051D" w:rsidP="000C051D">
      <w:pPr>
        <w:ind w:firstLine="709"/>
        <w:jc w:val="both"/>
        <w:rPr>
          <w:sz w:val="28"/>
          <w:szCs w:val="28"/>
        </w:rPr>
      </w:pPr>
      <w:r w:rsidRPr="003B582D">
        <w:rPr>
          <w:sz w:val="28"/>
          <w:szCs w:val="28"/>
        </w:rPr>
        <w:t>В 201</w:t>
      </w:r>
      <w:r w:rsidR="00A11493">
        <w:rPr>
          <w:sz w:val="28"/>
          <w:szCs w:val="28"/>
        </w:rPr>
        <w:t>9</w:t>
      </w:r>
      <w:r w:rsidRPr="003B582D">
        <w:rPr>
          <w:sz w:val="28"/>
          <w:szCs w:val="28"/>
        </w:rPr>
        <w:t xml:space="preserve"> году продолжится работа по повышению открытости информации о деятельности органов местного самоуправления, формированию отчётных данных и данных мониторингов развития района по основным направлениям в государственных информационных системах. </w:t>
      </w:r>
    </w:p>
    <w:p w:rsidR="000C051D" w:rsidRDefault="000C051D" w:rsidP="000C051D"/>
    <w:p w:rsidR="007F4AE9" w:rsidRDefault="007F4AE9" w:rsidP="00FC0C89">
      <w:pPr>
        <w:jc w:val="center"/>
        <w:rPr>
          <w:b/>
          <w:i/>
          <w:sz w:val="28"/>
          <w:szCs w:val="28"/>
        </w:rPr>
      </w:pPr>
      <w:r w:rsidRPr="00F42DDD">
        <w:rPr>
          <w:b/>
          <w:i/>
          <w:sz w:val="28"/>
          <w:szCs w:val="28"/>
        </w:rPr>
        <w:t>Совершенствование муниципальной службы и укрепление кадрового состава</w:t>
      </w:r>
    </w:p>
    <w:p w:rsidR="00FC0C89" w:rsidRPr="003B582D" w:rsidRDefault="00FC0C89" w:rsidP="00FC0C89">
      <w:pPr>
        <w:jc w:val="center"/>
        <w:rPr>
          <w:b/>
          <w:i/>
          <w:sz w:val="28"/>
          <w:szCs w:val="28"/>
        </w:rPr>
      </w:pPr>
    </w:p>
    <w:p w:rsidR="007F4AE9" w:rsidRPr="003B582D" w:rsidRDefault="007F4AE9" w:rsidP="007F4AE9">
      <w:pPr>
        <w:pStyle w:val="a5"/>
        <w:tabs>
          <w:tab w:val="left" w:pos="720"/>
        </w:tabs>
        <w:spacing w:after="0"/>
        <w:jc w:val="both"/>
        <w:rPr>
          <w:sz w:val="28"/>
          <w:szCs w:val="28"/>
        </w:rPr>
      </w:pPr>
      <w:r w:rsidRPr="003B582D">
        <w:rPr>
          <w:bCs/>
          <w:sz w:val="28"/>
          <w:szCs w:val="28"/>
        </w:rPr>
        <w:tab/>
      </w:r>
      <w:r w:rsidR="00FC0C89" w:rsidRPr="003B582D">
        <w:rPr>
          <w:bCs/>
          <w:sz w:val="28"/>
          <w:szCs w:val="28"/>
        </w:rPr>
        <w:t>В 201</w:t>
      </w:r>
      <w:r w:rsidR="00A11493">
        <w:rPr>
          <w:bCs/>
          <w:sz w:val="28"/>
          <w:szCs w:val="28"/>
        </w:rPr>
        <w:t>8</w:t>
      </w:r>
      <w:r w:rsidRPr="003B582D">
        <w:rPr>
          <w:bCs/>
          <w:sz w:val="28"/>
          <w:szCs w:val="28"/>
        </w:rPr>
        <w:t xml:space="preserve"> году продолжалось совершенствование нормативной правовой базы по вопросам муниципальной службы, противодействия коррупции.</w:t>
      </w:r>
      <w:r w:rsidRPr="003B582D">
        <w:rPr>
          <w:sz w:val="28"/>
          <w:szCs w:val="28"/>
        </w:rPr>
        <w:t xml:space="preserve"> </w:t>
      </w:r>
    </w:p>
    <w:p w:rsidR="007F4AE9" w:rsidRPr="003B582D" w:rsidRDefault="007F4AE9" w:rsidP="007F4AE9">
      <w:pPr>
        <w:pStyle w:val="a5"/>
        <w:tabs>
          <w:tab w:val="left" w:pos="720"/>
        </w:tabs>
        <w:spacing w:after="0"/>
        <w:jc w:val="both"/>
        <w:rPr>
          <w:bCs/>
          <w:sz w:val="28"/>
          <w:szCs w:val="28"/>
        </w:rPr>
      </w:pPr>
      <w:r w:rsidRPr="003B582D">
        <w:rPr>
          <w:sz w:val="28"/>
          <w:szCs w:val="28"/>
        </w:rPr>
        <w:tab/>
        <w:t>Комплектовалась электронная база нормативно-правовых актов администрации.</w:t>
      </w:r>
      <w:r w:rsidR="00A508C0">
        <w:rPr>
          <w:sz w:val="28"/>
          <w:szCs w:val="28"/>
        </w:rPr>
        <w:t xml:space="preserve"> </w:t>
      </w:r>
      <w:r w:rsidRPr="003B582D">
        <w:rPr>
          <w:bCs/>
          <w:sz w:val="28"/>
          <w:szCs w:val="28"/>
        </w:rPr>
        <w:t>Проводилась работа по организации документационного обеспечения</w:t>
      </w:r>
      <w:r w:rsidR="00A508C0">
        <w:rPr>
          <w:bCs/>
          <w:sz w:val="28"/>
          <w:szCs w:val="28"/>
        </w:rPr>
        <w:t xml:space="preserve"> </w:t>
      </w:r>
      <w:r w:rsidRPr="003B582D">
        <w:rPr>
          <w:bCs/>
          <w:sz w:val="28"/>
          <w:szCs w:val="28"/>
        </w:rPr>
        <w:t>деятельности администрации района, обеспечению функционирования единого порядка работы с документами и контроля за ведением делопроизводства в структурных подразделениях администрации.</w:t>
      </w:r>
    </w:p>
    <w:p w:rsidR="0096445F" w:rsidRPr="003B582D" w:rsidRDefault="007F4AE9" w:rsidP="0096445F">
      <w:pPr>
        <w:jc w:val="both"/>
        <w:rPr>
          <w:sz w:val="28"/>
          <w:szCs w:val="28"/>
        </w:rPr>
      </w:pPr>
      <w:r w:rsidRPr="003B582D">
        <w:rPr>
          <w:bCs/>
          <w:sz w:val="28"/>
          <w:szCs w:val="28"/>
        </w:rPr>
        <w:tab/>
        <w:t xml:space="preserve">Работали комиссии по определению стажа муниципальной службы, </w:t>
      </w:r>
      <w:r w:rsidR="00A11493">
        <w:rPr>
          <w:bCs/>
          <w:sz w:val="28"/>
          <w:szCs w:val="28"/>
        </w:rPr>
        <w:t xml:space="preserve">аттестации муниципальных служащих, </w:t>
      </w:r>
      <w:r w:rsidR="000A03E1">
        <w:rPr>
          <w:bCs/>
          <w:sz w:val="28"/>
          <w:szCs w:val="28"/>
        </w:rPr>
        <w:t xml:space="preserve">наградные комиссии, комиссии </w:t>
      </w:r>
      <w:r w:rsidRPr="003B582D">
        <w:rPr>
          <w:bCs/>
          <w:sz w:val="28"/>
          <w:szCs w:val="28"/>
        </w:rPr>
        <w:t>по соблюдению требований к служебному поведению муниципальных служащих и урег</w:t>
      </w:r>
      <w:r w:rsidR="00FC0C89">
        <w:rPr>
          <w:bCs/>
          <w:sz w:val="28"/>
          <w:szCs w:val="28"/>
        </w:rPr>
        <w:t>улированию конфликта интересов.</w:t>
      </w:r>
    </w:p>
    <w:p w:rsidR="007F4AE9" w:rsidRPr="003B582D" w:rsidRDefault="007F4AE9" w:rsidP="007F4AE9">
      <w:pPr>
        <w:pStyle w:val="a5"/>
        <w:spacing w:after="0"/>
        <w:jc w:val="both"/>
        <w:rPr>
          <w:bCs/>
          <w:sz w:val="28"/>
          <w:szCs w:val="28"/>
        </w:rPr>
      </w:pPr>
      <w:r w:rsidRPr="003B582D">
        <w:tab/>
      </w:r>
      <w:r w:rsidRPr="003B582D">
        <w:rPr>
          <w:sz w:val="28"/>
          <w:szCs w:val="28"/>
        </w:rPr>
        <w:t>Взаимоотношения администрации района с органами местного самоуправления сельсоветов и организация работы с населением района строятся</w:t>
      </w:r>
      <w:r w:rsidRPr="003B582D">
        <w:rPr>
          <w:b/>
          <w:sz w:val="28"/>
          <w:szCs w:val="28"/>
        </w:rPr>
        <w:t xml:space="preserve"> </w:t>
      </w:r>
      <w:r w:rsidRPr="003B582D">
        <w:rPr>
          <w:sz w:val="28"/>
          <w:szCs w:val="28"/>
        </w:rPr>
        <w:t>в соответствии с Уставом района, Уставом Ассоциации муниципальных образований, Регламентом работы администрации.</w:t>
      </w:r>
    </w:p>
    <w:p w:rsidR="007F4AE9" w:rsidRPr="003B582D" w:rsidRDefault="00CB2A4F" w:rsidP="007F4AE9">
      <w:pPr>
        <w:pStyle w:val="a5"/>
        <w:spacing w:after="0"/>
        <w:jc w:val="both"/>
        <w:rPr>
          <w:sz w:val="28"/>
          <w:szCs w:val="28"/>
        </w:rPr>
      </w:pPr>
      <w:r w:rsidRPr="003B582D">
        <w:rPr>
          <w:sz w:val="28"/>
          <w:szCs w:val="28"/>
        </w:rPr>
        <w:tab/>
        <w:t>В 201</w:t>
      </w:r>
      <w:r w:rsidR="00A11493">
        <w:rPr>
          <w:sz w:val="28"/>
          <w:szCs w:val="28"/>
        </w:rPr>
        <w:t>8</w:t>
      </w:r>
      <w:r w:rsidR="007F4AE9" w:rsidRPr="003B582D">
        <w:rPr>
          <w:sz w:val="28"/>
          <w:szCs w:val="28"/>
        </w:rPr>
        <w:t xml:space="preserve"> году будет продолжено совершенствование структуры администрации Ордынского района, проведены мероприятия по повышению профессионализма муниципальных служащих, по совершенствованию антикоррупционных механизмов, продолжено содействие органам местного самоуправления поселений в развитии муниципальной службы.</w:t>
      </w:r>
    </w:p>
    <w:p w:rsidR="007F4AE9" w:rsidRPr="003B582D" w:rsidRDefault="007F4AE9" w:rsidP="007F4AE9">
      <w:pPr>
        <w:pStyle w:val="a5"/>
        <w:spacing w:after="0"/>
        <w:jc w:val="both"/>
        <w:rPr>
          <w:sz w:val="28"/>
          <w:szCs w:val="28"/>
        </w:rPr>
      </w:pPr>
    </w:p>
    <w:p w:rsidR="007F4AE9" w:rsidRDefault="00230A37" w:rsidP="00AA0FFD">
      <w:pPr>
        <w:pStyle w:val="a5"/>
        <w:spacing w:after="0"/>
        <w:jc w:val="center"/>
        <w:rPr>
          <w:b/>
          <w:i/>
          <w:sz w:val="28"/>
          <w:szCs w:val="28"/>
        </w:rPr>
      </w:pPr>
      <w:r w:rsidRPr="00F42DDD">
        <w:rPr>
          <w:b/>
          <w:i/>
          <w:sz w:val="28"/>
          <w:szCs w:val="28"/>
        </w:rPr>
        <w:t>Работа с обращениями граждан</w:t>
      </w:r>
    </w:p>
    <w:p w:rsidR="00F42DDD" w:rsidRPr="003B582D" w:rsidRDefault="00F42DDD" w:rsidP="00AA0FFD">
      <w:pPr>
        <w:pStyle w:val="a5"/>
        <w:spacing w:after="0"/>
        <w:jc w:val="center"/>
        <w:rPr>
          <w:b/>
          <w:i/>
          <w:sz w:val="28"/>
          <w:szCs w:val="28"/>
        </w:rPr>
      </w:pPr>
    </w:p>
    <w:p w:rsidR="004E4E6C" w:rsidRPr="00D223CA" w:rsidRDefault="007F4AE9" w:rsidP="004E4E6C">
      <w:pPr>
        <w:jc w:val="both"/>
        <w:rPr>
          <w:sz w:val="28"/>
          <w:szCs w:val="28"/>
        </w:rPr>
      </w:pPr>
      <w:r w:rsidRPr="003B582D">
        <w:rPr>
          <w:sz w:val="28"/>
          <w:szCs w:val="28"/>
          <w:lang w:bidi="he-IL"/>
        </w:rPr>
        <w:tab/>
      </w:r>
      <w:r w:rsidR="00AE4DE1" w:rsidRPr="003B582D">
        <w:rPr>
          <w:sz w:val="28"/>
          <w:szCs w:val="28"/>
        </w:rPr>
        <w:t xml:space="preserve"> </w:t>
      </w:r>
      <w:r w:rsidR="004E4E6C" w:rsidRPr="00D223CA">
        <w:rPr>
          <w:sz w:val="28"/>
          <w:szCs w:val="28"/>
        </w:rPr>
        <w:t xml:space="preserve">По сравнению </w:t>
      </w:r>
      <w:r w:rsidR="004E4E6C">
        <w:rPr>
          <w:sz w:val="28"/>
          <w:szCs w:val="28"/>
        </w:rPr>
        <w:t>с 2017 годом (364 обращения) в 2018году (407 обращений) общее количество обращений граждан увеличилось на 43 обращения. Увеличилось количество письменных обращений граждан на 54 обращения (2018г.-224, 2017г -170). Из вышестоящих органов власти на 36 обращений (2018г.-98, 2017г. -62).  Увеличились обращения в форме электронных обращений на 33 обращения (2018 году- 57, в 2017г.- 24).</w:t>
      </w:r>
    </w:p>
    <w:p w:rsidR="004E4E6C" w:rsidRPr="004E4E6C" w:rsidRDefault="004E4E6C" w:rsidP="004E4E6C">
      <w:pPr>
        <w:ind w:firstLine="708"/>
        <w:jc w:val="both"/>
        <w:rPr>
          <w:sz w:val="16"/>
          <w:szCs w:val="16"/>
        </w:rPr>
      </w:pPr>
      <w:r w:rsidRPr="004E4E6C">
        <w:rPr>
          <w:sz w:val="28"/>
          <w:szCs w:val="28"/>
        </w:rPr>
        <w:lastRenderedPageBreak/>
        <w:t xml:space="preserve">Личный прием специалистами в общественной приемной – 2018г- 86; 2017г. – 80;   </w:t>
      </w:r>
    </w:p>
    <w:p w:rsidR="004E4E6C" w:rsidRPr="004E4E6C" w:rsidRDefault="004E4E6C" w:rsidP="004E4E6C">
      <w:pPr>
        <w:ind w:firstLine="708"/>
        <w:jc w:val="both"/>
        <w:rPr>
          <w:sz w:val="28"/>
          <w:szCs w:val="28"/>
        </w:rPr>
      </w:pPr>
      <w:r w:rsidRPr="004E4E6C">
        <w:rPr>
          <w:sz w:val="28"/>
          <w:szCs w:val="28"/>
        </w:rPr>
        <w:t xml:space="preserve">Обращения по телефону в общественную приемную – 2018г- 78; 2017г. -93; </w:t>
      </w:r>
    </w:p>
    <w:p w:rsidR="004E4E6C" w:rsidRPr="004E4E6C" w:rsidRDefault="004E4E6C" w:rsidP="004E4E6C">
      <w:pPr>
        <w:ind w:firstLine="708"/>
        <w:jc w:val="both"/>
        <w:rPr>
          <w:sz w:val="28"/>
          <w:szCs w:val="28"/>
        </w:rPr>
      </w:pPr>
      <w:r w:rsidRPr="004E4E6C">
        <w:rPr>
          <w:sz w:val="28"/>
          <w:szCs w:val="28"/>
        </w:rPr>
        <w:t xml:space="preserve">Личный прием Главы Ордынского района и Заместителей -  2018г. – 34; 2017г-21;   </w:t>
      </w:r>
    </w:p>
    <w:p w:rsidR="004E4E6C" w:rsidRPr="004E4E6C" w:rsidRDefault="004E4E6C" w:rsidP="004E4E6C">
      <w:pPr>
        <w:jc w:val="both"/>
        <w:rPr>
          <w:sz w:val="28"/>
          <w:szCs w:val="28"/>
        </w:rPr>
      </w:pPr>
      <w:r>
        <w:rPr>
          <w:b/>
          <w:sz w:val="28"/>
          <w:szCs w:val="28"/>
        </w:rPr>
        <w:t xml:space="preserve"> </w:t>
      </w:r>
      <w:r>
        <w:rPr>
          <w:sz w:val="28"/>
          <w:szCs w:val="28"/>
        </w:rPr>
        <w:t xml:space="preserve">         </w:t>
      </w:r>
      <w:r w:rsidRPr="00F25A61">
        <w:rPr>
          <w:sz w:val="28"/>
          <w:szCs w:val="28"/>
        </w:rPr>
        <w:t>Анализ обращений граждан показывает, что</w:t>
      </w:r>
      <w:r>
        <w:rPr>
          <w:sz w:val="28"/>
          <w:szCs w:val="28"/>
        </w:rPr>
        <w:t xml:space="preserve"> в 2018г.</w:t>
      </w:r>
      <w:r w:rsidRPr="00F25A61">
        <w:rPr>
          <w:sz w:val="28"/>
          <w:szCs w:val="28"/>
        </w:rPr>
        <w:t xml:space="preserve"> наибольшее количество проблем и вопросов, которые поднимают граждане, связаны с</w:t>
      </w:r>
      <w:r>
        <w:rPr>
          <w:sz w:val="28"/>
          <w:szCs w:val="28"/>
        </w:rPr>
        <w:t xml:space="preserve"> </w:t>
      </w:r>
      <w:r w:rsidRPr="004E4E6C">
        <w:rPr>
          <w:sz w:val="28"/>
          <w:szCs w:val="28"/>
        </w:rPr>
        <w:t xml:space="preserve">экономикой 198 обращений, (2017г.- 173): </w:t>
      </w:r>
    </w:p>
    <w:p w:rsidR="004E4E6C" w:rsidRPr="004E4E6C" w:rsidRDefault="004E4E6C" w:rsidP="004E4E6C">
      <w:pPr>
        <w:ind w:firstLine="708"/>
        <w:jc w:val="both"/>
        <w:rPr>
          <w:sz w:val="28"/>
          <w:szCs w:val="28"/>
        </w:rPr>
      </w:pPr>
      <w:r w:rsidRPr="007731DA">
        <w:rPr>
          <w:sz w:val="28"/>
          <w:szCs w:val="28"/>
        </w:rPr>
        <w:t>-хозяйственная деятельность</w:t>
      </w:r>
      <w:r>
        <w:rPr>
          <w:sz w:val="28"/>
          <w:szCs w:val="28"/>
        </w:rPr>
        <w:t xml:space="preserve"> (промышленность, строительство градостроительство и архитектура, сельское хозяйство, выделение земельных участков, транспорт, дорожное хозяйство, торговля, связь – </w:t>
      </w:r>
      <w:r w:rsidRPr="004E4E6C">
        <w:rPr>
          <w:sz w:val="28"/>
          <w:szCs w:val="28"/>
        </w:rPr>
        <w:t xml:space="preserve">2018г. -123, (2017г. -128);  </w:t>
      </w:r>
    </w:p>
    <w:p w:rsidR="004E4E6C" w:rsidRPr="004E4E6C" w:rsidRDefault="004E4E6C" w:rsidP="004E4E6C">
      <w:pPr>
        <w:ind w:firstLine="708"/>
        <w:jc w:val="both"/>
        <w:rPr>
          <w:sz w:val="28"/>
          <w:szCs w:val="28"/>
        </w:rPr>
      </w:pPr>
      <w:r w:rsidRPr="004E4E6C">
        <w:rPr>
          <w:spacing w:val="-6"/>
          <w:sz w:val="28"/>
          <w:szCs w:val="28"/>
        </w:rPr>
        <w:t>- природные ресурсы и охрана окружающей природной среды- 2018г. - 74, (2017г. – 44);</w:t>
      </w:r>
    </w:p>
    <w:p w:rsidR="004E4E6C" w:rsidRPr="004E4E6C" w:rsidRDefault="004E4E6C" w:rsidP="004E4E6C">
      <w:pPr>
        <w:ind w:firstLine="708"/>
        <w:jc w:val="both"/>
        <w:rPr>
          <w:sz w:val="28"/>
          <w:szCs w:val="28"/>
        </w:rPr>
      </w:pPr>
      <w:r w:rsidRPr="004E4E6C">
        <w:rPr>
          <w:spacing w:val="-6"/>
          <w:sz w:val="28"/>
          <w:szCs w:val="28"/>
        </w:rPr>
        <w:t xml:space="preserve">- </w:t>
      </w:r>
      <w:r w:rsidRPr="004E4E6C">
        <w:rPr>
          <w:sz w:val="28"/>
          <w:szCs w:val="28"/>
        </w:rPr>
        <w:t xml:space="preserve"> ф</w:t>
      </w:r>
      <w:r w:rsidRPr="004E4E6C">
        <w:rPr>
          <w:spacing w:val="-6"/>
          <w:sz w:val="28"/>
          <w:szCs w:val="28"/>
        </w:rPr>
        <w:t>инансы – 2018г.- 1, (2017г. – 1);</w:t>
      </w:r>
    </w:p>
    <w:p w:rsidR="004E4E6C" w:rsidRPr="004E4E6C" w:rsidRDefault="004E4E6C" w:rsidP="004E4E6C">
      <w:pPr>
        <w:jc w:val="both"/>
        <w:rPr>
          <w:sz w:val="28"/>
          <w:szCs w:val="28"/>
        </w:rPr>
      </w:pPr>
      <w:r w:rsidRPr="004E4E6C">
        <w:rPr>
          <w:sz w:val="28"/>
          <w:szCs w:val="28"/>
        </w:rPr>
        <w:t xml:space="preserve"> с жилищным фондом -2018г. -120, (2017- 95):</w:t>
      </w:r>
    </w:p>
    <w:p w:rsidR="004E4E6C" w:rsidRPr="004E4E6C" w:rsidRDefault="004E4E6C" w:rsidP="004E4E6C">
      <w:pPr>
        <w:ind w:firstLine="708"/>
        <w:jc w:val="both"/>
        <w:rPr>
          <w:sz w:val="28"/>
          <w:szCs w:val="28"/>
        </w:rPr>
      </w:pPr>
      <w:r w:rsidRPr="004E4E6C">
        <w:rPr>
          <w:sz w:val="28"/>
          <w:szCs w:val="28"/>
        </w:rPr>
        <w:t>- улучшением жилищных условий- 2018г. -50, (2017г.-31);</w:t>
      </w:r>
    </w:p>
    <w:p w:rsidR="004E4E6C" w:rsidRPr="004E4E6C" w:rsidRDefault="004E4E6C" w:rsidP="004E4E6C">
      <w:pPr>
        <w:ind w:firstLine="708"/>
        <w:jc w:val="both"/>
        <w:rPr>
          <w:color w:val="000000"/>
          <w:sz w:val="28"/>
          <w:szCs w:val="28"/>
        </w:rPr>
      </w:pPr>
      <w:r w:rsidRPr="004E4E6C">
        <w:rPr>
          <w:sz w:val="28"/>
          <w:szCs w:val="28"/>
        </w:rPr>
        <w:t xml:space="preserve">- состоянием жилищно-коммунального хозяйства и благоустройством- 2018г.- 32, 2017г.-62;   </w:t>
      </w:r>
    </w:p>
    <w:p w:rsidR="004E4E6C" w:rsidRPr="004E4E6C" w:rsidRDefault="004E4E6C" w:rsidP="004E4E6C">
      <w:pPr>
        <w:ind w:firstLine="708"/>
        <w:jc w:val="both"/>
        <w:rPr>
          <w:sz w:val="28"/>
          <w:szCs w:val="28"/>
        </w:rPr>
      </w:pPr>
      <w:r w:rsidRPr="004E4E6C">
        <w:rPr>
          <w:sz w:val="28"/>
          <w:szCs w:val="28"/>
        </w:rPr>
        <w:t>-нежилой фонд- 2018г.-1, (2017г. 2).</w:t>
      </w:r>
    </w:p>
    <w:p w:rsidR="004E4E6C" w:rsidRPr="004E4E6C" w:rsidRDefault="004E4E6C" w:rsidP="004E4E6C">
      <w:pPr>
        <w:jc w:val="both"/>
        <w:rPr>
          <w:sz w:val="28"/>
          <w:szCs w:val="28"/>
        </w:rPr>
      </w:pPr>
      <w:r w:rsidRPr="004E4E6C">
        <w:rPr>
          <w:sz w:val="28"/>
          <w:szCs w:val="28"/>
        </w:rPr>
        <w:t xml:space="preserve">с социальной сферой 2018г. -61 обращение (2017г. -63): </w:t>
      </w:r>
    </w:p>
    <w:p w:rsidR="004E4E6C" w:rsidRPr="004E4E6C" w:rsidRDefault="004E4E6C" w:rsidP="004E4E6C">
      <w:pPr>
        <w:ind w:firstLine="708"/>
        <w:jc w:val="both"/>
        <w:rPr>
          <w:sz w:val="28"/>
          <w:szCs w:val="28"/>
        </w:rPr>
      </w:pPr>
      <w:r w:rsidRPr="004E4E6C">
        <w:rPr>
          <w:sz w:val="28"/>
          <w:szCs w:val="28"/>
        </w:rPr>
        <w:t xml:space="preserve">- социальное обеспечение и социальное страхование – 2018г. – 29; (2017г- 28);  </w:t>
      </w:r>
    </w:p>
    <w:p w:rsidR="004E4E6C" w:rsidRPr="004E4E6C" w:rsidRDefault="004E4E6C" w:rsidP="004E4E6C">
      <w:pPr>
        <w:ind w:firstLine="708"/>
        <w:jc w:val="both"/>
        <w:rPr>
          <w:sz w:val="28"/>
          <w:szCs w:val="28"/>
        </w:rPr>
      </w:pPr>
      <w:r w:rsidRPr="004E4E6C">
        <w:rPr>
          <w:sz w:val="28"/>
          <w:szCs w:val="28"/>
        </w:rPr>
        <w:t xml:space="preserve">- трудоустройство и заработная плата-  2018г. - 16, (2017г. -24);  </w:t>
      </w:r>
    </w:p>
    <w:p w:rsidR="004E4E6C" w:rsidRPr="004E4E6C" w:rsidRDefault="004E4E6C" w:rsidP="004E4E6C">
      <w:pPr>
        <w:ind w:firstLine="708"/>
        <w:jc w:val="both"/>
        <w:rPr>
          <w:sz w:val="28"/>
          <w:szCs w:val="28"/>
        </w:rPr>
      </w:pPr>
      <w:r w:rsidRPr="004E4E6C">
        <w:rPr>
          <w:sz w:val="28"/>
          <w:szCs w:val="28"/>
        </w:rPr>
        <w:t>- образование, наука, культура- 2018г. -5, (2017г.-9);</w:t>
      </w:r>
    </w:p>
    <w:p w:rsidR="004E4E6C" w:rsidRPr="004E4E6C" w:rsidRDefault="004E4E6C" w:rsidP="004E4E6C">
      <w:pPr>
        <w:ind w:firstLine="708"/>
        <w:jc w:val="both"/>
        <w:rPr>
          <w:sz w:val="28"/>
          <w:szCs w:val="28"/>
        </w:rPr>
      </w:pPr>
      <w:r w:rsidRPr="004E4E6C">
        <w:rPr>
          <w:sz w:val="28"/>
          <w:szCs w:val="28"/>
        </w:rPr>
        <w:t xml:space="preserve">- здравоохранение, физическая культура и спорт – 2018г. -4, (2017г. -2); </w:t>
      </w:r>
    </w:p>
    <w:p w:rsidR="004E4E6C" w:rsidRPr="004E4E6C" w:rsidRDefault="004E4E6C" w:rsidP="004E4E6C">
      <w:pPr>
        <w:ind w:firstLine="708"/>
        <w:jc w:val="both"/>
        <w:rPr>
          <w:sz w:val="28"/>
          <w:szCs w:val="28"/>
        </w:rPr>
      </w:pPr>
      <w:r w:rsidRPr="004E4E6C">
        <w:rPr>
          <w:sz w:val="28"/>
          <w:szCs w:val="28"/>
        </w:rPr>
        <w:t>- семья – 2018г. -3, (2017г. -0).</w:t>
      </w:r>
    </w:p>
    <w:p w:rsidR="004E4E6C" w:rsidRPr="004E4E6C" w:rsidRDefault="004E4E6C" w:rsidP="004E4E6C">
      <w:pPr>
        <w:jc w:val="both"/>
        <w:rPr>
          <w:sz w:val="28"/>
          <w:szCs w:val="28"/>
        </w:rPr>
      </w:pPr>
      <w:r w:rsidRPr="004E4E6C">
        <w:rPr>
          <w:sz w:val="28"/>
          <w:szCs w:val="28"/>
        </w:rPr>
        <w:t xml:space="preserve">          По разделам «Государство, общество, политика» – 2018г.-16, (2017г.- 9) обращений, </w:t>
      </w:r>
      <w:r w:rsidRPr="004E4E6C">
        <w:rPr>
          <w:spacing w:val="-6"/>
          <w:sz w:val="28"/>
          <w:szCs w:val="28"/>
        </w:rPr>
        <w:t>Оборона, безопасность, законность» -2018г.-11, (2017г. -15) обращений.</w:t>
      </w:r>
      <w:r w:rsidRPr="004E4E6C">
        <w:rPr>
          <w:sz w:val="28"/>
          <w:szCs w:val="28"/>
        </w:rPr>
        <w:t xml:space="preserve">           </w:t>
      </w:r>
    </w:p>
    <w:p w:rsidR="004E4E6C" w:rsidRPr="004E4E6C" w:rsidRDefault="004E4E6C" w:rsidP="004E4E6C">
      <w:pPr>
        <w:jc w:val="both"/>
        <w:rPr>
          <w:sz w:val="28"/>
          <w:szCs w:val="28"/>
        </w:rPr>
      </w:pPr>
      <w:r w:rsidRPr="004E4E6C">
        <w:rPr>
          <w:sz w:val="28"/>
          <w:szCs w:val="28"/>
        </w:rPr>
        <w:t xml:space="preserve">          В 2018 году увеличилось количество обращений по вопросам:</w:t>
      </w:r>
    </w:p>
    <w:p w:rsidR="004E4E6C" w:rsidRPr="004E4E6C" w:rsidRDefault="004E4E6C" w:rsidP="004E4E6C">
      <w:pPr>
        <w:ind w:firstLine="708"/>
        <w:jc w:val="both"/>
        <w:rPr>
          <w:sz w:val="28"/>
          <w:szCs w:val="28"/>
        </w:rPr>
      </w:pPr>
      <w:r w:rsidRPr="004E4E6C">
        <w:rPr>
          <w:spacing w:val="-6"/>
          <w:sz w:val="28"/>
          <w:szCs w:val="28"/>
        </w:rPr>
        <w:t xml:space="preserve">- природные ресурсы и охрана окружающей природной среды - на 30 обращений (2017г.-44); </w:t>
      </w:r>
    </w:p>
    <w:p w:rsidR="004E4E6C" w:rsidRPr="004E4E6C" w:rsidRDefault="004E4E6C" w:rsidP="004E4E6C">
      <w:pPr>
        <w:ind w:firstLine="708"/>
        <w:jc w:val="both"/>
        <w:rPr>
          <w:sz w:val="28"/>
          <w:szCs w:val="28"/>
        </w:rPr>
      </w:pPr>
      <w:r w:rsidRPr="004E4E6C">
        <w:rPr>
          <w:sz w:val="28"/>
          <w:szCs w:val="28"/>
        </w:rPr>
        <w:t>- улучшение жилищных условий- на 19 обращений (2017г.-31);</w:t>
      </w:r>
    </w:p>
    <w:p w:rsidR="004E4E6C" w:rsidRPr="004E4E6C" w:rsidRDefault="004E4E6C" w:rsidP="004E4E6C">
      <w:pPr>
        <w:ind w:firstLine="708"/>
        <w:jc w:val="both"/>
        <w:rPr>
          <w:sz w:val="28"/>
          <w:szCs w:val="28"/>
        </w:rPr>
      </w:pPr>
      <w:r w:rsidRPr="004E4E6C">
        <w:rPr>
          <w:sz w:val="28"/>
          <w:szCs w:val="28"/>
        </w:rPr>
        <w:t>- социальное обеспечение и социальное страхование – на 1 обращение (2017г- 28);</w:t>
      </w:r>
    </w:p>
    <w:p w:rsidR="004E4E6C" w:rsidRPr="004E4E6C" w:rsidRDefault="004E4E6C" w:rsidP="004E4E6C">
      <w:pPr>
        <w:ind w:firstLine="708"/>
        <w:jc w:val="both"/>
        <w:rPr>
          <w:sz w:val="28"/>
          <w:szCs w:val="28"/>
        </w:rPr>
      </w:pPr>
      <w:r w:rsidRPr="004E4E6C">
        <w:rPr>
          <w:sz w:val="28"/>
          <w:szCs w:val="28"/>
        </w:rPr>
        <w:t>- здравоохранение, физическая культура и спорт – на 2 обращения (2017г. -2);</w:t>
      </w:r>
    </w:p>
    <w:p w:rsidR="004E4E6C" w:rsidRPr="004E4E6C" w:rsidRDefault="004E4E6C" w:rsidP="004E4E6C">
      <w:pPr>
        <w:ind w:firstLine="708"/>
        <w:jc w:val="both"/>
        <w:rPr>
          <w:sz w:val="28"/>
          <w:szCs w:val="28"/>
        </w:rPr>
      </w:pPr>
      <w:r w:rsidRPr="004E4E6C">
        <w:rPr>
          <w:sz w:val="28"/>
          <w:szCs w:val="28"/>
        </w:rPr>
        <w:t>- семья – на 3 обращения (2017г. -0).</w:t>
      </w:r>
    </w:p>
    <w:p w:rsidR="004E4E6C" w:rsidRPr="004E4E6C" w:rsidRDefault="004E4E6C" w:rsidP="004E4E6C">
      <w:pPr>
        <w:jc w:val="both"/>
        <w:rPr>
          <w:sz w:val="28"/>
          <w:szCs w:val="28"/>
        </w:rPr>
      </w:pPr>
      <w:r w:rsidRPr="004E4E6C">
        <w:rPr>
          <w:sz w:val="28"/>
          <w:szCs w:val="28"/>
        </w:rPr>
        <w:t xml:space="preserve"> </w:t>
      </w:r>
      <w:r>
        <w:rPr>
          <w:sz w:val="28"/>
          <w:szCs w:val="28"/>
        </w:rPr>
        <w:tab/>
      </w:r>
      <w:r w:rsidRPr="004E4E6C">
        <w:rPr>
          <w:sz w:val="28"/>
          <w:szCs w:val="28"/>
        </w:rPr>
        <w:t>По разделу «Государство, общество, политика» – на 7 обращений (2017г.- 9)</w:t>
      </w:r>
    </w:p>
    <w:p w:rsidR="004E4E6C" w:rsidRPr="004E4E6C" w:rsidRDefault="004E4E6C" w:rsidP="004E4E6C">
      <w:pPr>
        <w:jc w:val="both"/>
        <w:rPr>
          <w:sz w:val="28"/>
          <w:szCs w:val="28"/>
        </w:rPr>
      </w:pPr>
      <w:r w:rsidRPr="004E4E6C">
        <w:rPr>
          <w:sz w:val="28"/>
          <w:szCs w:val="28"/>
        </w:rPr>
        <w:t xml:space="preserve">         </w:t>
      </w:r>
      <w:r>
        <w:rPr>
          <w:sz w:val="28"/>
          <w:szCs w:val="28"/>
        </w:rPr>
        <w:t xml:space="preserve"> </w:t>
      </w:r>
      <w:r w:rsidRPr="004E4E6C">
        <w:rPr>
          <w:sz w:val="28"/>
          <w:szCs w:val="28"/>
        </w:rPr>
        <w:t>В 2018 году уменьшилось количество обращений по вопросам:</w:t>
      </w:r>
    </w:p>
    <w:p w:rsidR="004E4E6C" w:rsidRPr="004E4E6C" w:rsidRDefault="004E4E6C" w:rsidP="004E4E6C">
      <w:pPr>
        <w:ind w:firstLine="708"/>
        <w:jc w:val="both"/>
        <w:rPr>
          <w:sz w:val="28"/>
          <w:szCs w:val="28"/>
        </w:rPr>
      </w:pPr>
      <w:r w:rsidRPr="004E4E6C">
        <w:rPr>
          <w:sz w:val="28"/>
          <w:szCs w:val="28"/>
        </w:rPr>
        <w:t>-хозяйственная деятельность (промышленность, строительство градостроительство и архитектура, сельское хозяйство, выделение земельных участков, транспорт, дорожное хозяйство, торговля, связь – на 5 обращений, (2017г. -128);</w:t>
      </w:r>
    </w:p>
    <w:p w:rsidR="004E4E6C" w:rsidRPr="004E4E6C" w:rsidRDefault="004E4E6C" w:rsidP="004E4E6C">
      <w:pPr>
        <w:ind w:firstLine="708"/>
        <w:jc w:val="both"/>
        <w:rPr>
          <w:sz w:val="28"/>
          <w:szCs w:val="28"/>
        </w:rPr>
      </w:pPr>
      <w:r w:rsidRPr="004E4E6C">
        <w:rPr>
          <w:sz w:val="28"/>
          <w:szCs w:val="28"/>
        </w:rPr>
        <w:lastRenderedPageBreak/>
        <w:t>- состоянием жилищно-коммунального хозяйства и благоустройством- на 30 обращений (2017г.-62);</w:t>
      </w:r>
    </w:p>
    <w:p w:rsidR="004E4E6C" w:rsidRPr="004E4E6C" w:rsidRDefault="004E4E6C" w:rsidP="004E4E6C">
      <w:pPr>
        <w:ind w:firstLine="708"/>
        <w:jc w:val="both"/>
        <w:rPr>
          <w:sz w:val="28"/>
          <w:szCs w:val="28"/>
        </w:rPr>
      </w:pPr>
      <w:r w:rsidRPr="004E4E6C">
        <w:rPr>
          <w:sz w:val="28"/>
          <w:szCs w:val="28"/>
        </w:rPr>
        <w:t>-нежилой фонд-  на 1 обращение (2017г. 2);</w:t>
      </w:r>
    </w:p>
    <w:p w:rsidR="004E4E6C" w:rsidRPr="004E4E6C" w:rsidRDefault="004E4E6C" w:rsidP="004E4E6C">
      <w:pPr>
        <w:ind w:firstLine="708"/>
        <w:jc w:val="both"/>
        <w:rPr>
          <w:sz w:val="28"/>
          <w:szCs w:val="28"/>
        </w:rPr>
      </w:pPr>
      <w:r w:rsidRPr="004E4E6C">
        <w:rPr>
          <w:sz w:val="28"/>
          <w:szCs w:val="28"/>
        </w:rPr>
        <w:t xml:space="preserve">- трудоустройство и заработная плата-  на 8 обращений (2017г. -24);  </w:t>
      </w:r>
    </w:p>
    <w:p w:rsidR="004E4E6C" w:rsidRPr="004E4E6C" w:rsidRDefault="004E4E6C" w:rsidP="004E4E6C">
      <w:pPr>
        <w:ind w:firstLine="708"/>
        <w:jc w:val="both"/>
        <w:rPr>
          <w:sz w:val="28"/>
          <w:szCs w:val="28"/>
        </w:rPr>
      </w:pPr>
      <w:r w:rsidRPr="004E4E6C">
        <w:rPr>
          <w:sz w:val="28"/>
          <w:szCs w:val="28"/>
        </w:rPr>
        <w:t>- образование, наука, культура- на 4 обращения (2017г.-9);</w:t>
      </w:r>
    </w:p>
    <w:p w:rsidR="004E4E6C" w:rsidRPr="004E4E6C" w:rsidRDefault="004E4E6C" w:rsidP="004E4E6C">
      <w:pPr>
        <w:ind w:firstLine="708"/>
        <w:jc w:val="both"/>
        <w:rPr>
          <w:color w:val="000000"/>
          <w:sz w:val="28"/>
          <w:szCs w:val="28"/>
        </w:rPr>
      </w:pPr>
      <w:r w:rsidRPr="004E4E6C">
        <w:rPr>
          <w:spacing w:val="-6"/>
          <w:sz w:val="28"/>
          <w:szCs w:val="28"/>
        </w:rPr>
        <w:t>По разделу «Оборона, безопасность, законность» на 4 обращения (2017г. -15).</w:t>
      </w:r>
    </w:p>
    <w:p w:rsidR="004E4E6C" w:rsidRPr="004E4E6C" w:rsidRDefault="004E4E6C" w:rsidP="004E4E6C">
      <w:pPr>
        <w:jc w:val="both"/>
        <w:rPr>
          <w:color w:val="000000"/>
          <w:sz w:val="28"/>
          <w:szCs w:val="28"/>
        </w:rPr>
      </w:pPr>
      <w:r w:rsidRPr="004E4E6C">
        <w:rPr>
          <w:color w:val="000000"/>
          <w:sz w:val="28"/>
          <w:szCs w:val="28"/>
        </w:rPr>
        <w:t xml:space="preserve">          Все письменные обращения граждан зарегистрированы, рассмотрены и на них даны ответы в соответствии с требованиями законодательства Российской Федерации о порядке рассмотрения обращений граждан. Из 224 обращений поступивших в 2018 году (2017г.-170),  224 (признано целесообразным, заявление или жалоба – обоснованными и подлежащими удовлетворению), в том числе приняты меры в 2018 году по 17</w:t>
      </w:r>
      <w:r>
        <w:rPr>
          <w:color w:val="000000"/>
          <w:sz w:val="28"/>
          <w:szCs w:val="28"/>
        </w:rPr>
        <w:t xml:space="preserve"> </w:t>
      </w:r>
      <w:r w:rsidRPr="004E4E6C">
        <w:rPr>
          <w:color w:val="000000"/>
          <w:sz w:val="28"/>
          <w:szCs w:val="28"/>
        </w:rPr>
        <w:t xml:space="preserve">обращениям (2017г.-45) фактически реализованные предложения, фактически удовлетворенные заявления или жалобы), в 2018 году по 207 обращениям  (2017г.-126) даны разъяснения и консультации,  0, (2017-0), (2016г.- 0) обращений не поддержано (по результатам рассмотрения предложение признано нецелесообразным, заявление или жалоба – необоснованными и не подлежащими удовлетворению). </w:t>
      </w:r>
    </w:p>
    <w:p w:rsidR="004E4E6C" w:rsidRPr="004E4E6C" w:rsidRDefault="004E4E6C" w:rsidP="004E4E6C">
      <w:pPr>
        <w:jc w:val="both"/>
        <w:rPr>
          <w:sz w:val="28"/>
          <w:szCs w:val="28"/>
        </w:rPr>
      </w:pPr>
      <w:r w:rsidRPr="004E4E6C">
        <w:rPr>
          <w:sz w:val="28"/>
          <w:szCs w:val="28"/>
        </w:rPr>
        <w:t xml:space="preserve">       </w:t>
      </w:r>
      <w:r>
        <w:rPr>
          <w:sz w:val="28"/>
          <w:szCs w:val="28"/>
        </w:rPr>
        <w:tab/>
      </w:r>
      <w:r w:rsidRPr="004E4E6C">
        <w:rPr>
          <w:sz w:val="28"/>
          <w:szCs w:val="28"/>
        </w:rPr>
        <w:t>Повторных письменных обращений в 2018 году поступило 19,</w:t>
      </w:r>
      <w:r>
        <w:rPr>
          <w:sz w:val="28"/>
          <w:szCs w:val="28"/>
        </w:rPr>
        <w:t xml:space="preserve"> </w:t>
      </w:r>
      <w:r w:rsidRPr="004E4E6C">
        <w:rPr>
          <w:sz w:val="28"/>
          <w:szCs w:val="28"/>
        </w:rPr>
        <w:t xml:space="preserve">(2017г.- 16).  </w:t>
      </w:r>
    </w:p>
    <w:p w:rsidR="004E4E6C" w:rsidRPr="004E4E6C" w:rsidRDefault="004E4E6C" w:rsidP="004E4E6C">
      <w:pPr>
        <w:jc w:val="both"/>
        <w:rPr>
          <w:sz w:val="28"/>
          <w:szCs w:val="28"/>
        </w:rPr>
      </w:pPr>
      <w:r w:rsidRPr="004E4E6C">
        <w:rPr>
          <w:sz w:val="28"/>
          <w:szCs w:val="28"/>
        </w:rPr>
        <w:t xml:space="preserve">     </w:t>
      </w:r>
      <w:r>
        <w:rPr>
          <w:sz w:val="28"/>
          <w:szCs w:val="28"/>
        </w:rPr>
        <w:tab/>
      </w:r>
      <w:r w:rsidRPr="004E4E6C">
        <w:rPr>
          <w:sz w:val="28"/>
          <w:szCs w:val="28"/>
        </w:rPr>
        <w:t>Многократных обращений поступило в 2018г. - 19, (2017г. -13).</w:t>
      </w:r>
    </w:p>
    <w:p w:rsidR="000E6EE3" w:rsidRPr="00230A37" w:rsidRDefault="000E6EE3" w:rsidP="004E4E6C">
      <w:pPr>
        <w:jc w:val="both"/>
        <w:rPr>
          <w:sz w:val="28"/>
          <w:szCs w:val="28"/>
        </w:rPr>
      </w:pPr>
      <w:r w:rsidRPr="00230A37">
        <w:rPr>
          <w:sz w:val="28"/>
          <w:szCs w:val="28"/>
        </w:rPr>
        <w:t xml:space="preserve">     </w:t>
      </w:r>
    </w:p>
    <w:p w:rsidR="007F4AE9" w:rsidRDefault="007F4AE9" w:rsidP="00230A37">
      <w:pPr>
        <w:jc w:val="center"/>
        <w:rPr>
          <w:b/>
          <w:i/>
          <w:sz w:val="28"/>
          <w:szCs w:val="28"/>
        </w:rPr>
      </w:pPr>
      <w:r w:rsidRPr="00F42DDD">
        <w:rPr>
          <w:b/>
          <w:i/>
          <w:sz w:val="28"/>
          <w:szCs w:val="28"/>
        </w:rPr>
        <w:t>Правовое обеспечение деятельности администрации</w:t>
      </w:r>
    </w:p>
    <w:p w:rsidR="002060C7" w:rsidRPr="003B582D" w:rsidRDefault="002060C7" w:rsidP="002060C7">
      <w:pPr>
        <w:jc w:val="center"/>
        <w:rPr>
          <w:b/>
          <w:i/>
          <w:sz w:val="28"/>
          <w:szCs w:val="28"/>
        </w:rPr>
      </w:pPr>
    </w:p>
    <w:p w:rsidR="007F4AE9" w:rsidRPr="003B582D" w:rsidRDefault="00437552" w:rsidP="007F4AE9">
      <w:pPr>
        <w:ind w:firstLine="708"/>
        <w:jc w:val="both"/>
        <w:rPr>
          <w:sz w:val="28"/>
          <w:szCs w:val="28"/>
        </w:rPr>
      </w:pPr>
      <w:r w:rsidRPr="003B582D">
        <w:rPr>
          <w:sz w:val="28"/>
          <w:szCs w:val="28"/>
        </w:rPr>
        <w:t>В 201</w:t>
      </w:r>
      <w:r w:rsidR="000A03E1">
        <w:rPr>
          <w:sz w:val="28"/>
          <w:szCs w:val="28"/>
        </w:rPr>
        <w:t>8</w:t>
      </w:r>
      <w:r w:rsidR="007F4AE9" w:rsidRPr="003B582D">
        <w:rPr>
          <w:sz w:val="28"/>
          <w:szCs w:val="28"/>
        </w:rPr>
        <w:t xml:space="preserve"> году принято нормативных правовых актов Ордынского района </w:t>
      </w:r>
      <w:r w:rsidR="00804547" w:rsidRPr="003B582D">
        <w:rPr>
          <w:sz w:val="28"/>
          <w:szCs w:val="28"/>
        </w:rPr>
        <w:t xml:space="preserve">– </w:t>
      </w:r>
      <w:r w:rsidR="000A03E1">
        <w:rPr>
          <w:sz w:val="28"/>
          <w:szCs w:val="28"/>
        </w:rPr>
        <w:t>154</w:t>
      </w:r>
      <w:r w:rsidR="00804547" w:rsidRPr="003B582D">
        <w:rPr>
          <w:sz w:val="28"/>
          <w:szCs w:val="28"/>
        </w:rPr>
        <w:t>, к</w:t>
      </w:r>
      <w:r w:rsidR="007F4AE9" w:rsidRPr="003B582D">
        <w:rPr>
          <w:sz w:val="28"/>
          <w:szCs w:val="28"/>
        </w:rPr>
        <w:t>оличество исковых заявлений (заявлений), поступивших в правовой отдел адм</w:t>
      </w:r>
      <w:r w:rsidR="00804547" w:rsidRPr="003B582D">
        <w:rPr>
          <w:sz w:val="28"/>
          <w:szCs w:val="28"/>
        </w:rPr>
        <w:t>и</w:t>
      </w:r>
      <w:r w:rsidR="00A508C0">
        <w:rPr>
          <w:sz w:val="28"/>
          <w:szCs w:val="28"/>
        </w:rPr>
        <w:t xml:space="preserve">нистрации Ордынского района - </w:t>
      </w:r>
      <w:r w:rsidR="000A03E1">
        <w:rPr>
          <w:sz w:val="28"/>
          <w:szCs w:val="28"/>
        </w:rPr>
        <w:t>56</w:t>
      </w:r>
      <w:r w:rsidR="00804547" w:rsidRPr="003B582D">
        <w:rPr>
          <w:sz w:val="28"/>
          <w:szCs w:val="28"/>
        </w:rPr>
        <w:t>,</w:t>
      </w:r>
      <w:r w:rsidR="007F4AE9" w:rsidRPr="003B582D">
        <w:rPr>
          <w:sz w:val="28"/>
          <w:szCs w:val="28"/>
        </w:rPr>
        <w:t xml:space="preserve"> или </w:t>
      </w:r>
      <w:r w:rsidR="000A03E1">
        <w:rPr>
          <w:sz w:val="28"/>
          <w:szCs w:val="28"/>
        </w:rPr>
        <w:t>88</w:t>
      </w:r>
      <w:r w:rsidRPr="003B582D">
        <w:rPr>
          <w:sz w:val="28"/>
          <w:szCs w:val="28"/>
        </w:rPr>
        <w:t xml:space="preserve"> % к уровню 201</w:t>
      </w:r>
      <w:r w:rsidR="000A03E1">
        <w:rPr>
          <w:sz w:val="28"/>
          <w:szCs w:val="28"/>
        </w:rPr>
        <w:t>7</w:t>
      </w:r>
      <w:r w:rsidR="007F4AE9" w:rsidRPr="003B582D">
        <w:rPr>
          <w:sz w:val="28"/>
          <w:szCs w:val="28"/>
        </w:rPr>
        <w:t xml:space="preserve"> года.</w:t>
      </w:r>
      <w:r w:rsidRPr="003B582D">
        <w:rPr>
          <w:sz w:val="28"/>
          <w:szCs w:val="28"/>
        </w:rPr>
        <w:t xml:space="preserve"> Сумма исковых требований в 201</w:t>
      </w:r>
      <w:r w:rsidR="000A03E1">
        <w:rPr>
          <w:sz w:val="28"/>
          <w:szCs w:val="28"/>
        </w:rPr>
        <w:t>8</w:t>
      </w:r>
      <w:r w:rsidRPr="003B582D">
        <w:rPr>
          <w:sz w:val="28"/>
          <w:szCs w:val="28"/>
        </w:rPr>
        <w:t xml:space="preserve"> году по искам администрации в пользу администрации составила </w:t>
      </w:r>
      <w:r w:rsidR="000A03E1">
        <w:rPr>
          <w:sz w:val="28"/>
          <w:szCs w:val="28"/>
        </w:rPr>
        <w:t>879,3</w:t>
      </w:r>
      <w:r w:rsidRPr="003B582D">
        <w:rPr>
          <w:sz w:val="28"/>
          <w:szCs w:val="28"/>
        </w:rPr>
        <w:t xml:space="preserve"> тыс. рублей.</w:t>
      </w:r>
      <w:r w:rsidR="00A508C0">
        <w:rPr>
          <w:sz w:val="28"/>
          <w:szCs w:val="28"/>
        </w:rPr>
        <w:t xml:space="preserve"> </w:t>
      </w:r>
    </w:p>
    <w:p w:rsidR="007F4AE9" w:rsidRDefault="007F4AE9" w:rsidP="007F4AE9">
      <w:pPr>
        <w:ind w:firstLine="360"/>
        <w:jc w:val="both"/>
        <w:rPr>
          <w:sz w:val="28"/>
          <w:szCs w:val="28"/>
        </w:rPr>
      </w:pPr>
      <w:r w:rsidRPr="003B582D">
        <w:rPr>
          <w:b/>
          <w:sz w:val="28"/>
          <w:szCs w:val="28"/>
        </w:rPr>
        <w:tab/>
      </w:r>
      <w:r w:rsidRPr="003B582D">
        <w:rPr>
          <w:sz w:val="28"/>
          <w:szCs w:val="28"/>
        </w:rPr>
        <w:t>Исполнение отдельных государственных полномочий в соответствии с законом Новосибирской области от 30 ноября  2009 года №294-ОЗ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регистра муниципальных нормативных правовых актов Новосибирской области», Закона  Новосибирской области от 08 апреля 2013 года № 315-ОЗ «О порядке организации и ведения регистра муниципальных нормативных правовых актов Новосибирской области» осущ</w:t>
      </w:r>
      <w:r w:rsidR="00804547" w:rsidRPr="003B582D">
        <w:rPr>
          <w:sz w:val="28"/>
          <w:szCs w:val="28"/>
        </w:rPr>
        <w:t xml:space="preserve">ествляется в электронной форме </w:t>
      </w:r>
      <w:r w:rsidRPr="003B582D">
        <w:rPr>
          <w:sz w:val="28"/>
          <w:szCs w:val="28"/>
        </w:rPr>
        <w:t xml:space="preserve">посредством деловой почты </w:t>
      </w:r>
      <w:proofErr w:type="spellStart"/>
      <w:r w:rsidRPr="003B582D">
        <w:rPr>
          <w:sz w:val="28"/>
          <w:szCs w:val="28"/>
        </w:rPr>
        <w:t>Vip</w:t>
      </w:r>
      <w:proofErr w:type="spellEnd"/>
      <w:r w:rsidR="008A40D9">
        <w:rPr>
          <w:sz w:val="28"/>
          <w:szCs w:val="28"/>
          <w:lang w:val="en-US"/>
        </w:rPr>
        <w:t>N</w:t>
      </w:r>
      <w:proofErr w:type="spellStart"/>
      <w:r w:rsidRPr="003B582D">
        <w:rPr>
          <w:sz w:val="28"/>
          <w:szCs w:val="28"/>
        </w:rPr>
        <w:t>et</w:t>
      </w:r>
      <w:proofErr w:type="spellEnd"/>
      <w:r w:rsidRPr="003B582D">
        <w:rPr>
          <w:sz w:val="28"/>
          <w:szCs w:val="28"/>
        </w:rPr>
        <w:t xml:space="preserve">. </w:t>
      </w:r>
      <w:r w:rsidR="00A508C0">
        <w:rPr>
          <w:sz w:val="28"/>
          <w:szCs w:val="28"/>
        </w:rPr>
        <w:t>В р</w:t>
      </w:r>
      <w:r w:rsidRPr="003B582D">
        <w:rPr>
          <w:sz w:val="28"/>
          <w:szCs w:val="28"/>
        </w:rPr>
        <w:t xml:space="preserve">егистр муниципальных правовых актов Новосибирской области </w:t>
      </w:r>
      <w:r w:rsidR="00A508C0">
        <w:rPr>
          <w:sz w:val="28"/>
          <w:szCs w:val="28"/>
        </w:rPr>
        <w:t>проверено и направлено 13</w:t>
      </w:r>
      <w:r w:rsidR="000A03E1">
        <w:rPr>
          <w:sz w:val="28"/>
          <w:szCs w:val="28"/>
        </w:rPr>
        <w:t>12</w:t>
      </w:r>
      <w:r w:rsidR="00A508C0">
        <w:rPr>
          <w:sz w:val="28"/>
          <w:szCs w:val="28"/>
        </w:rPr>
        <w:t xml:space="preserve"> правовых актов, что составляет </w:t>
      </w:r>
      <w:r w:rsidR="000A03E1">
        <w:rPr>
          <w:sz w:val="28"/>
          <w:szCs w:val="28"/>
        </w:rPr>
        <w:t>96,4</w:t>
      </w:r>
      <w:r w:rsidR="00A508C0">
        <w:rPr>
          <w:sz w:val="28"/>
          <w:szCs w:val="28"/>
        </w:rPr>
        <w:t xml:space="preserve"> % к уровню 201</w:t>
      </w:r>
      <w:r w:rsidR="000A03E1">
        <w:rPr>
          <w:sz w:val="28"/>
          <w:szCs w:val="28"/>
        </w:rPr>
        <w:t>7</w:t>
      </w:r>
      <w:r w:rsidR="00A508C0">
        <w:rPr>
          <w:sz w:val="28"/>
          <w:szCs w:val="28"/>
        </w:rPr>
        <w:t xml:space="preserve"> года.</w:t>
      </w:r>
    </w:p>
    <w:p w:rsidR="002060C7" w:rsidRDefault="00A508C0" w:rsidP="00DA3F91">
      <w:pPr>
        <w:ind w:firstLine="360"/>
        <w:jc w:val="both"/>
        <w:rPr>
          <w:sz w:val="28"/>
          <w:szCs w:val="28"/>
        </w:rPr>
      </w:pPr>
      <w:r>
        <w:rPr>
          <w:sz w:val="28"/>
          <w:szCs w:val="28"/>
        </w:rPr>
        <w:tab/>
      </w:r>
    </w:p>
    <w:p w:rsidR="007F4AE9" w:rsidRDefault="007F4AE9" w:rsidP="00AA0FFD">
      <w:pPr>
        <w:pStyle w:val="aa"/>
        <w:spacing w:before="0" w:beforeAutospacing="0" w:after="0" w:afterAutospacing="0"/>
        <w:jc w:val="center"/>
        <w:rPr>
          <w:b/>
          <w:i/>
          <w:sz w:val="28"/>
          <w:szCs w:val="28"/>
        </w:rPr>
      </w:pPr>
      <w:r w:rsidRPr="003B582D">
        <w:rPr>
          <w:b/>
          <w:i/>
          <w:sz w:val="28"/>
          <w:szCs w:val="28"/>
        </w:rPr>
        <w:t>Создание музеев Ордынского района</w:t>
      </w:r>
    </w:p>
    <w:p w:rsidR="00F42DDD" w:rsidRPr="003B582D" w:rsidRDefault="00F42DDD" w:rsidP="00AA0FFD">
      <w:pPr>
        <w:pStyle w:val="aa"/>
        <w:spacing w:before="0" w:beforeAutospacing="0" w:after="0" w:afterAutospacing="0"/>
        <w:jc w:val="center"/>
        <w:rPr>
          <w:b/>
          <w:i/>
          <w:sz w:val="28"/>
          <w:szCs w:val="28"/>
        </w:rPr>
      </w:pPr>
    </w:p>
    <w:p w:rsidR="00DF5CBD" w:rsidRPr="003B582D" w:rsidRDefault="00DF5CBD" w:rsidP="00944761">
      <w:pPr>
        <w:autoSpaceDE w:val="0"/>
        <w:ind w:firstLine="720"/>
        <w:jc w:val="both"/>
        <w:rPr>
          <w:sz w:val="28"/>
          <w:szCs w:val="28"/>
        </w:rPr>
      </w:pPr>
      <w:r w:rsidRPr="003B582D">
        <w:rPr>
          <w:sz w:val="28"/>
          <w:szCs w:val="28"/>
        </w:rPr>
        <w:t xml:space="preserve">В целях организации и обеспечения условий для сохранения и актуализации последующими поколениями наиболее ценной части исторического и природного наследия в районе создано муниципальное казенное учреждение «Ордынский </w:t>
      </w:r>
      <w:proofErr w:type="spellStart"/>
      <w:r w:rsidRPr="003B582D">
        <w:rPr>
          <w:sz w:val="28"/>
          <w:szCs w:val="28"/>
        </w:rPr>
        <w:t>историко</w:t>
      </w:r>
      <w:proofErr w:type="spellEnd"/>
      <w:r w:rsidR="003C0F6F">
        <w:rPr>
          <w:sz w:val="28"/>
          <w:szCs w:val="28"/>
        </w:rPr>
        <w:t xml:space="preserve"> </w:t>
      </w:r>
      <w:r w:rsidRPr="003B582D">
        <w:rPr>
          <w:sz w:val="28"/>
          <w:szCs w:val="28"/>
        </w:rPr>
        <w:t>–</w:t>
      </w:r>
      <w:r w:rsidR="003C0F6F">
        <w:rPr>
          <w:sz w:val="28"/>
          <w:szCs w:val="28"/>
        </w:rPr>
        <w:t xml:space="preserve"> </w:t>
      </w:r>
      <w:r w:rsidRPr="003B582D">
        <w:rPr>
          <w:sz w:val="28"/>
          <w:szCs w:val="28"/>
        </w:rPr>
        <w:t>художественный музей». Одно из основных направлений</w:t>
      </w:r>
      <w:r w:rsidRPr="003B582D">
        <w:rPr>
          <w:b/>
          <w:sz w:val="28"/>
          <w:szCs w:val="28"/>
        </w:rPr>
        <w:t xml:space="preserve"> </w:t>
      </w:r>
      <w:r w:rsidRPr="003B582D">
        <w:rPr>
          <w:sz w:val="28"/>
          <w:szCs w:val="28"/>
        </w:rPr>
        <w:t xml:space="preserve">музейной </w:t>
      </w:r>
      <w:r w:rsidRPr="003B582D">
        <w:rPr>
          <w:sz w:val="28"/>
          <w:szCs w:val="28"/>
        </w:rPr>
        <w:lastRenderedPageBreak/>
        <w:t>деятельности - процесс выявления</w:t>
      </w:r>
      <w:r w:rsidRPr="003B582D">
        <w:rPr>
          <w:b/>
          <w:sz w:val="28"/>
          <w:szCs w:val="28"/>
        </w:rPr>
        <w:t xml:space="preserve"> </w:t>
      </w:r>
      <w:r w:rsidRPr="003B582D">
        <w:rPr>
          <w:sz w:val="28"/>
          <w:szCs w:val="28"/>
        </w:rPr>
        <w:t xml:space="preserve">и сбора </w:t>
      </w:r>
      <w:r w:rsidRPr="003B582D">
        <w:rPr>
          <w:iCs/>
          <w:sz w:val="28"/>
          <w:szCs w:val="28"/>
        </w:rPr>
        <w:t>предметов музейного значения</w:t>
      </w:r>
      <w:r w:rsidRPr="003B582D">
        <w:rPr>
          <w:sz w:val="28"/>
          <w:szCs w:val="28"/>
        </w:rPr>
        <w:t>,</w:t>
      </w:r>
      <w:r w:rsidRPr="003B582D">
        <w:rPr>
          <w:b/>
          <w:sz w:val="28"/>
          <w:szCs w:val="28"/>
        </w:rPr>
        <w:t xml:space="preserve"> </w:t>
      </w:r>
      <w:r w:rsidRPr="003B582D">
        <w:rPr>
          <w:sz w:val="28"/>
          <w:szCs w:val="28"/>
        </w:rPr>
        <w:t xml:space="preserve">приобретающих в музее статус </w:t>
      </w:r>
      <w:r w:rsidRPr="003B582D">
        <w:rPr>
          <w:iCs/>
          <w:sz w:val="28"/>
          <w:szCs w:val="28"/>
        </w:rPr>
        <w:t>музейных</w:t>
      </w:r>
      <w:r w:rsidRPr="003B582D">
        <w:rPr>
          <w:b/>
          <w:sz w:val="28"/>
          <w:szCs w:val="28"/>
        </w:rPr>
        <w:t xml:space="preserve"> </w:t>
      </w:r>
      <w:r w:rsidRPr="003B582D">
        <w:rPr>
          <w:iCs/>
          <w:sz w:val="28"/>
          <w:szCs w:val="28"/>
        </w:rPr>
        <w:t>предметов</w:t>
      </w:r>
      <w:r w:rsidRPr="003B582D">
        <w:rPr>
          <w:sz w:val="28"/>
          <w:szCs w:val="28"/>
        </w:rPr>
        <w:t>.</w:t>
      </w:r>
    </w:p>
    <w:p w:rsidR="006579BC" w:rsidRDefault="00DF5CBD" w:rsidP="00A04E38">
      <w:pPr>
        <w:jc w:val="both"/>
        <w:rPr>
          <w:sz w:val="28"/>
          <w:szCs w:val="28"/>
        </w:rPr>
      </w:pPr>
      <w:r w:rsidRPr="003B582D">
        <w:rPr>
          <w:sz w:val="28"/>
          <w:szCs w:val="28"/>
        </w:rPr>
        <w:tab/>
      </w:r>
      <w:r w:rsidR="00A04E38">
        <w:rPr>
          <w:sz w:val="28"/>
          <w:szCs w:val="28"/>
        </w:rPr>
        <w:t>В музее действует две выставочные площадки. В течение 201</w:t>
      </w:r>
      <w:r w:rsidR="006579BC">
        <w:rPr>
          <w:sz w:val="28"/>
          <w:szCs w:val="28"/>
        </w:rPr>
        <w:t>8</w:t>
      </w:r>
      <w:r w:rsidR="00A04E38">
        <w:rPr>
          <w:sz w:val="28"/>
          <w:szCs w:val="28"/>
        </w:rPr>
        <w:t xml:space="preserve"> года было проведено </w:t>
      </w:r>
      <w:r w:rsidR="006579BC">
        <w:rPr>
          <w:sz w:val="28"/>
          <w:szCs w:val="28"/>
        </w:rPr>
        <w:t xml:space="preserve">38 </w:t>
      </w:r>
      <w:r w:rsidR="00A04E38">
        <w:rPr>
          <w:sz w:val="28"/>
          <w:szCs w:val="28"/>
        </w:rPr>
        <w:t>выставок</w:t>
      </w:r>
      <w:r w:rsidR="006579BC">
        <w:rPr>
          <w:sz w:val="28"/>
          <w:szCs w:val="28"/>
        </w:rPr>
        <w:t>.</w:t>
      </w:r>
    </w:p>
    <w:p w:rsidR="006579BC" w:rsidRPr="006579BC" w:rsidRDefault="006579BC" w:rsidP="006579BC">
      <w:pPr>
        <w:pStyle w:val="aff2"/>
        <w:keepNext/>
        <w:widowControl/>
        <w:spacing w:line="240" w:lineRule="auto"/>
        <w:ind w:firstLine="708"/>
        <w:rPr>
          <w:rFonts w:ascii="Times New Roman" w:hAnsi="Times New Roman"/>
          <w:sz w:val="28"/>
          <w:szCs w:val="28"/>
          <w:lang w:val="ru-RU"/>
        </w:rPr>
      </w:pPr>
      <w:r w:rsidRPr="00A056E9">
        <w:rPr>
          <w:rFonts w:ascii="Times New Roman" w:hAnsi="Times New Roman"/>
          <w:sz w:val="28"/>
          <w:szCs w:val="28"/>
          <w:lang w:val="ru-RU"/>
        </w:rPr>
        <w:t>Статистический анализ посещаемости муниципальных музеев  в 2018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528"/>
        <w:gridCol w:w="2490"/>
        <w:gridCol w:w="2537"/>
      </w:tblGrid>
      <w:tr w:rsidR="006579BC" w:rsidRPr="006579BC" w:rsidTr="006579BC">
        <w:trPr>
          <w:jc w:val="center"/>
        </w:trPr>
        <w:tc>
          <w:tcPr>
            <w:tcW w:w="2395" w:type="dxa"/>
            <w:shd w:val="clear" w:color="auto" w:fill="auto"/>
            <w:vAlign w:val="center"/>
          </w:tcPr>
          <w:p w:rsidR="006579BC" w:rsidRPr="006579BC" w:rsidRDefault="006579BC" w:rsidP="00F9199A">
            <w:pPr>
              <w:keepNext/>
              <w:shd w:val="clear" w:color="auto" w:fill="FFFFFF"/>
              <w:ind w:left="72" w:right="82"/>
              <w:jc w:val="center"/>
              <w:rPr>
                <w:b/>
                <w:sz w:val="24"/>
                <w:szCs w:val="28"/>
              </w:rPr>
            </w:pPr>
            <w:r w:rsidRPr="006579BC">
              <w:rPr>
                <w:b/>
                <w:spacing w:val="-3"/>
                <w:sz w:val="24"/>
                <w:szCs w:val="28"/>
              </w:rPr>
              <w:t>число посещений, всего</w:t>
            </w:r>
          </w:p>
        </w:tc>
        <w:tc>
          <w:tcPr>
            <w:tcW w:w="2528" w:type="dxa"/>
            <w:shd w:val="clear" w:color="auto" w:fill="auto"/>
            <w:vAlign w:val="center"/>
          </w:tcPr>
          <w:p w:rsidR="006579BC" w:rsidRPr="006579BC" w:rsidRDefault="006579BC" w:rsidP="00F9199A">
            <w:pPr>
              <w:keepNext/>
              <w:shd w:val="clear" w:color="auto" w:fill="FFFFFF"/>
              <w:ind w:right="125"/>
              <w:jc w:val="center"/>
              <w:rPr>
                <w:b/>
                <w:sz w:val="24"/>
                <w:szCs w:val="28"/>
              </w:rPr>
            </w:pPr>
            <w:r w:rsidRPr="006579BC">
              <w:rPr>
                <w:b/>
                <w:spacing w:val="-3"/>
                <w:sz w:val="24"/>
                <w:szCs w:val="28"/>
              </w:rPr>
              <w:t xml:space="preserve">в т.ч. местных </w:t>
            </w:r>
            <w:r w:rsidRPr="006579BC">
              <w:rPr>
                <w:b/>
                <w:sz w:val="24"/>
                <w:szCs w:val="28"/>
              </w:rPr>
              <w:t>жителей, %</w:t>
            </w:r>
          </w:p>
        </w:tc>
        <w:tc>
          <w:tcPr>
            <w:tcW w:w="2490" w:type="dxa"/>
            <w:shd w:val="clear" w:color="auto" w:fill="auto"/>
            <w:vAlign w:val="center"/>
          </w:tcPr>
          <w:p w:rsidR="006579BC" w:rsidRPr="006579BC" w:rsidRDefault="006579BC" w:rsidP="00F9199A">
            <w:pPr>
              <w:keepNext/>
              <w:shd w:val="clear" w:color="auto" w:fill="FFFFFF"/>
              <w:ind w:left="62" w:right="72"/>
              <w:jc w:val="center"/>
              <w:rPr>
                <w:b/>
                <w:sz w:val="24"/>
                <w:szCs w:val="28"/>
              </w:rPr>
            </w:pPr>
            <w:r w:rsidRPr="006579BC">
              <w:rPr>
                <w:b/>
                <w:sz w:val="24"/>
                <w:szCs w:val="28"/>
              </w:rPr>
              <w:t xml:space="preserve">в т.ч. детей </w:t>
            </w:r>
          </w:p>
          <w:p w:rsidR="006579BC" w:rsidRPr="006579BC" w:rsidRDefault="006579BC" w:rsidP="00F9199A">
            <w:pPr>
              <w:keepNext/>
              <w:shd w:val="clear" w:color="auto" w:fill="FFFFFF"/>
              <w:ind w:left="62" w:right="72"/>
              <w:jc w:val="center"/>
              <w:rPr>
                <w:b/>
                <w:sz w:val="24"/>
                <w:szCs w:val="28"/>
              </w:rPr>
            </w:pPr>
            <w:r w:rsidRPr="006579BC">
              <w:rPr>
                <w:b/>
                <w:sz w:val="24"/>
                <w:szCs w:val="28"/>
              </w:rPr>
              <w:t>до 18 лет, %</w:t>
            </w:r>
          </w:p>
        </w:tc>
        <w:tc>
          <w:tcPr>
            <w:tcW w:w="2537" w:type="dxa"/>
            <w:shd w:val="clear" w:color="auto" w:fill="auto"/>
            <w:vAlign w:val="center"/>
          </w:tcPr>
          <w:p w:rsidR="006579BC" w:rsidRPr="006579BC" w:rsidRDefault="006579BC" w:rsidP="00F9199A">
            <w:pPr>
              <w:keepNext/>
              <w:shd w:val="clear" w:color="auto" w:fill="FFFFFF"/>
              <w:ind w:left="86" w:right="120"/>
              <w:jc w:val="center"/>
              <w:rPr>
                <w:b/>
                <w:sz w:val="24"/>
                <w:szCs w:val="28"/>
              </w:rPr>
            </w:pPr>
            <w:r w:rsidRPr="006579BC">
              <w:rPr>
                <w:b/>
                <w:spacing w:val="-3"/>
                <w:sz w:val="24"/>
                <w:szCs w:val="28"/>
              </w:rPr>
              <w:t xml:space="preserve">количество </w:t>
            </w:r>
            <w:r w:rsidRPr="006579BC">
              <w:rPr>
                <w:b/>
                <w:spacing w:val="-2"/>
                <w:sz w:val="24"/>
                <w:szCs w:val="28"/>
              </w:rPr>
              <w:t>экскурсий</w:t>
            </w:r>
          </w:p>
        </w:tc>
      </w:tr>
      <w:tr w:rsidR="006579BC" w:rsidRPr="006579BC" w:rsidTr="006579BC">
        <w:trPr>
          <w:jc w:val="center"/>
        </w:trPr>
        <w:tc>
          <w:tcPr>
            <w:tcW w:w="2395" w:type="dxa"/>
            <w:shd w:val="clear" w:color="auto" w:fill="auto"/>
          </w:tcPr>
          <w:p w:rsidR="006579BC" w:rsidRPr="006579BC" w:rsidRDefault="006579BC" w:rsidP="006579BC">
            <w:pPr>
              <w:pStyle w:val="aff2"/>
              <w:keepNext/>
              <w:widowControl/>
              <w:spacing w:line="240" w:lineRule="auto"/>
              <w:jc w:val="center"/>
              <w:rPr>
                <w:rFonts w:ascii="Times New Roman" w:hAnsi="Times New Roman"/>
                <w:sz w:val="24"/>
                <w:szCs w:val="28"/>
                <w:lang w:val="ru-RU"/>
              </w:rPr>
            </w:pPr>
            <w:r w:rsidRPr="006579BC">
              <w:rPr>
                <w:rFonts w:ascii="Times New Roman" w:hAnsi="Times New Roman"/>
                <w:sz w:val="24"/>
                <w:szCs w:val="28"/>
                <w:lang w:val="ru-RU"/>
              </w:rPr>
              <w:t>5726</w:t>
            </w:r>
          </w:p>
        </w:tc>
        <w:tc>
          <w:tcPr>
            <w:tcW w:w="2528" w:type="dxa"/>
            <w:shd w:val="clear" w:color="auto" w:fill="auto"/>
          </w:tcPr>
          <w:p w:rsidR="006579BC" w:rsidRPr="006579BC" w:rsidRDefault="006579BC" w:rsidP="006579BC">
            <w:pPr>
              <w:pStyle w:val="aff2"/>
              <w:keepNext/>
              <w:widowControl/>
              <w:spacing w:line="240" w:lineRule="auto"/>
              <w:jc w:val="center"/>
              <w:rPr>
                <w:rFonts w:ascii="Times New Roman" w:hAnsi="Times New Roman"/>
                <w:sz w:val="24"/>
                <w:szCs w:val="28"/>
                <w:lang w:val="ru-RU"/>
              </w:rPr>
            </w:pPr>
            <w:r w:rsidRPr="006579BC">
              <w:rPr>
                <w:rFonts w:ascii="Times New Roman" w:hAnsi="Times New Roman"/>
                <w:sz w:val="24"/>
                <w:szCs w:val="28"/>
                <w:lang w:val="ru-RU"/>
              </w:rPr>
              <w:t>83</w:t>
            </w:r>
          </w:p>
        </w:tc>
        <w:tc>
          <w:tcPr>
            <w:tcW w:w="2490" w:type="dxa"/>
            <w:shd w:val="clear" w:color="auto" w:fill="auto"/>
          </w:tcPr>
          <w:p w:rsidR="006579BC" w:rsidRPr="006579BC" w:rsidRDefault="006579BC" w:rsidP="006579BC">
            <w:pPr>
              <w:pStyle w:val="aff2"/>
              <w:keepNext/>
              <w:widowControl/>
              <w:spacing w:line="240" w:lineRule="auto"/>
              <w:jc w:val="center"/>
              <w:rPr>
                <w:rFonts w:ascii="Times New Roman" w:hAnsi="Times New Roman"/>
                <w:sz w:val="24"/>
                <w:szCs w:val="28"/>
                <w:lang w:val="ru-RU"/>
              </w:rPr>
            </w:pPr>
            <w:r w:rsidRPr="006579BC">
              <w:rPr>
                <w:rFonts w:ascii="Times New Roman" w:hAnsi="Times New Roman"/>
                <w:sz w:val="24"/>
                <w:szCs w:val="28"/>
                <w:lang w:val="ru-RU"/>
              </w:rPr>
              <w:t>63</w:t>
            </w:r>
          </w:p>
        </w:tc>
        <w:tc>
          <w:tcPr>
            <w:tcW w:w="2537" w:type="dxa"/>
            <w:shd w:val="clear" w:color="auto" w:fill="auto"/>
          </w:tcPr>
          <w:p w:rsidR="006579BC" w:rsidRPr="006579BC" w:rsidRDefault="006579BC" w:rsidP="006579BC">
            <w:pPr>
              <w:pStyle w:val="aff2"/>
              <w:keepNext/>
              <w:widowControl/>
              <w:spacing w:line="240" w:lineRule="auto"/>
              <w:jc w:val="center"/>
              <w:rPr>
                <w:rFonts w:ascii="Times New Roman" w:hAnsi="Times New Roman"/>
                <w:sz w:val="24"/>
                <w:szCs w:val="28"/>
                <w:lang w:val="ru-RU"/>
              </w:rPr>
            </w:pPr>
            <w:r w:rsidRPr="006579BC">
              <w:rPr>
                <w:rFonts w:ascii="Times New Roman" w:hAnsi="Times New Roman"/>
                <w:sz w:val="24"/>
                <w:szCs w:val="28"/>
                <w:lang w:val="ru-RU"/>
              </w:rPr>
              <w:t>508</w:t>
            </w:r>
          </w:p>
        </w:tc>
      </w:tr>
    </w:tbl>
    <w:p w:rsidR="006579BC" w:rsidRDefault="006579BC" w:rsidP="006579BC">
      <w:pPr>
        <w:ind w:firstLine="708"/>
        <w:jc w:val="both"/>
        <w:rPr>
          <w:sz w:val="28"/>
          <w:szCs w:val="28"/>
        </w:rPr>
      </w:pPr>
      <w:r w:rsidRPr="00A056E9">
        <w:rPr>
          <w:sz w:val="28"/>
          <w:szCs w:val="28"/>
        </w:rPr>
        <w:t>Основной фонд му</w:t>
      </w:r>
      <w:r>
        <w:rPr>
          <w:sz w:val="28"/>
          <w:szCs w:val="28"/>
        </w:rPr>
        <w:t xml:space="preserve">ниципальных музеев насчитывает 6592 </w:t>
      </w:r>
      <w:r w:rsidRPr="00A056E9">
        <w:rPr>
          <w:sz w:val="28"/>
          <w:szCs w:val="28"/>
        </w:rPr>
        <w:t>тыс. единиц хранения, в постоянных экспозициях представлено 17% основ</w:t>
      </w:r>
      <w:r w:rsidRPr="00A056E9">
        <w:rPr>
          <w:sz w:val="28"/>
          <w:szCs w:val="28"/>
        </w:rPr>
        <w:softHyphen/>
        <w:t>ного фонда, в выставочной деят</w:t>
      </w:r>
      <w:r>
        <w:rPr>
          <w:sz w:val="28"/>
          <w:szCs w:val="28"/>
        </w:rPr>
        <w:t>ельности ежегодно используется 9,6</w:t>
      </w:r>
      <w:r w:rsidRPr="00A056E9">
        <w:rPr>
          <w:sz w:val="28"/>
          <w:szCs w:val="28"/>
        </w:rPr>
        <w:t xml:space="preserve"> % основно</w:t>
      </w:r>
      <w:r w:rsidRPr="00A056E9">
        <w:rPr>
          <w:sz w:val="28"/>
          <w:szCs w:val="28"/>
        </w:rPr>
        <w:softHyphen/>
        <w:t>го фонда</w:t>
      </w:r>
    </w:p>
    <w:p w:rsidR="006579BC" w:rsidRPr="00A056E9" w:rsidRDefault="006579BC" w:rsidP="006579BC">
      <w:pPr>
        <w:pStyle w:val="aff2"/>
        <w:keepNext/>
        <w:widowControl/>
        <w:spacing w:line="240" w:lineRule="auto"/>
        <w:ind w:firstLine="708"/>
        <w:rPr>
          <w:rFonts w:ascii="Times New Roman" w:hAnsi="Times New Roman"/>
          <w:sz w:val="28"/>
          <w:szCs w:val="28"/>
          <w:lang w:val="ru-RU"/>
        </w:rPr>
      </w:pPr>
      <w:r w:rsidRPr="00A056E9">
        <w:rPr>
          <w:rFonts w:ascii="Times New Roman" w:hAnsi="Times New Roman"/>
          <w:sz w:val="28"/>
          <w:szCs w:val="28"/>
          <w:lang w:val="ru-RU"/>
        </w:rPr>
        <w:t>Структура музейного фонда муниципальных музеев:</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552"/>
      </w:tblGrid>
      <w:tr w:rsidR="006579BC" w:rsidRPr="006579BC" w:rsidTr="006579BC">
        <w:trPr>
          <w:jc w:val="center"/>
        </w:trPr>
        <w:tc>
          <w:tcPr>
            <w:tcW w:w="6487" w:type="dxa"/>
            <w:shd w:val="clear" w:color="auto" w:fill="auto"/>
          </w:tcPr>
          <w:p w:rsidR="006579BC" w:rsidRPr="006579BC" w:rsidRDefault="006579BC" w:rsidP="00F9199A">
            <w:pPr>
              <w:pStyle w:val="aff2"/>
              <w:keepNext/>
              <w:widowControl/>
              <w:spacing w:line="240" w:lineRule="auto"/>
              <w:jc w:val="center"/>
              <w:rPr>
                <w:rFonts w:ascii="Times New Roman" w:hAnsi="Times New Roman"/>
                <w:b/>
                <w:sz w:val="24"/>
                <w:szCs w:val="28"/>
                <w:lang w:val="ru-RU"/>
              </w:rPr>
            </w:pPr>
            <w:r w:rsidRPr="006579BC">
              <w:rPr>
                <w:rFonts w:ascii="Times New Roman" w:hAnsi="Times New Roman"/>
                <w:b/>
                <w:sz w:val="24"/>
                <w:szCs w:val="28"/>
                <w:lang w:val="ru-RU"/>
              </w:rPr>
              <w:t>Тип фонда</w:t>
            </w:r>
          </w:p>
        </w:tc>
        <w:tc>
          <w:tcPr>
            <w:tcW w:w="2552" w:type="dxa"/>
            <w:shd w:val="clear" w:color="auto" w:fill="auto"/>
          </w:tcPr>
          <w:p w:rsidR="006579BC" w:rsidRPr="006579BC" w:rsidRDefault="006579BC" w:rsidP="00F9199A">
            <w:pPr>
              <w:pStyle w:val="aff2"/>
              <w:keepNext/>
              <w:widowControl/>
              <w:spacing w:line="240" w:lineRule="auto"/>
              <w:jc w:val="center"/>
              <w:rPr>
                <w:rFonts w:ascii="Times New Roman" w:hAnsi="Times New Roman"/>
                <w:b/>
                <w:sz w:val="24"/>
                <w:szCs w:val="28"/>
                <w:lang w:val="ru-RU"/>
              </w:rPr>
            </w:pPr>
            <w:r w:rsidRPr="006579BC">
              <w:rPr>
                <w:rFonts w:ascii="Times New Roman" w:hAnsi="Times New Roman"/>
                <w:b/>
                <w:sz w:val="24"/>
                <w:szCs w:val="28"/>
                <w:lang w:val="ru-RU"/>
              </w:rPr>
              <w:t>Ед. хранения</w:t>
            </w:r>
          </w:p>
        </w:tc>
      </w:tr>
      <w:tr w:rsidR="006579BC" w:rsidRPr="006579BC" w:rsidTr="006579BC">
        <w:trPr>
          <w:jc w:val="center"/>
        </w:trPr>
        <w:tc>
          <w:tcPr>
            <w:tcW w:w="6487" w:type="dxa"/>
            <w:shd w:val="clear" w:color="auto" w:fill="auto"/>
          </w:tcPr>
          <w:p w:rsidR="006579BC" w:rsidRPr="006579BC" w:rsidRDefault="006579BC" w:rsidP="00F9199A">
            <w:pPr>
              <w:keepNext/>
              <w:shd w:val="clear" w:color="auto" w:fill="FFFFFF"/>
              <w:rPr>
                <w:sz w:val="24"/>
                <w:szCs w:val="28"/>
              </w:rPr>
            </w:pPr>
            <w:r w:rsidRPr="006579BC">
              <w:rPr>
                <w:spacing w:val="-3"/>
                <w:sz w:val="24"/>
                <w:szCs w:val="28"/>
              </w:rPr>
              <w:t>Древнерусское искусство</w:t>
            </w:r>
            <w:r w:rsidRPr="006579BC">
              <w:rPr>
                <w:sz w:val="24"/>
                <w:szCs w:val="28"/>
              </w:rPr>
              <w:t xml:space="preserve"> </w:t>
            </w:r>
          </w:p>
        </w:tc>
        <w:tc>
          <w:tcPr>
            <w:tcW w:w="2552" w:type="dxa"/>
            <w:shd w:val="clear" w:color="auto" w:fill="auto"/>
          </w:tcPr>
          <w:p w:rsidR="006579BC" w:rsidRPr="006579BC" w:rsidRDefault="006579BC" w:rsidP="00F9199A">
            <w:pPr>
              <w:pStyle w:val="aff2"/>
              <w:keepNext/>
              <w:widowControl/>
              <w:spacing w:line="240" w:lineRule="auto"/>
              <w:jc w:val="center"/>
              <w:rPr>
                <w:rFonts w:ascii="Times New Roman" w:hAnsi="Times New Roman"/>
                <w:sz w:val="24"/>
                <w:szCs w:val="28"/>
                <w:lang w:val="ru-RU"/>
              </w:rPr>
            </w:pPr>
            <w:r w:rsidRPr="006579BC">
              <w:rPr>
                <w:rFonts w:ascii="Times New Roman" w:hAnsi="Times New Roman"/>
                <w:sz w:val="24"/>
                <w:szCs w:val="28"/>
                <w:lang w:val="ru-RU"/>
              </w:rPr>
              <w:t>0</w:t>
            </w:r>
          </w:p>
        </w:tc>
      </w:tr>
      <w:tr w:rsidR="006579BC" w:rsidRPr="006579BC" w:rsidTr="006579BC">
        <w:trPr>
          <w:trHeight w:val="66"/>
          <w:jc w:val="center"/>
        </w:trPr>
        <w:tc>
          <w:tcPr>
            <w:tcW w:w="6487" w:type="dxa"/>
            <w:shd w:val="clear" w:color="auto" w:fill="auto"/>
          </w:tcPr>
          <w:p w:rsidR="006579BC" w:rsidRPr="006579BC" w:rsidRDefault="006579BC" w:rsidP="00F9199A">
            <w:pPr>
              <w:keepNext/>
              <w:shd w:val="clear" w:color="auto" w:fill="FFFFFF"/>
              <w:rPr>
                <w:sz w:val="24"/>
                <w:szCs w:val="28"/>
              </w:rPr>
            </w:pPr>
            <w:r w:rsidRPr="006579BC">
              <w:rPr>
                <w:spacing w:val="-4"/>
                <w:sz w:val="24"/>
                <w:szCs w:val="28"/>
              </w:rPr>
              <w:t>Русская живопись</w:t>
            </w:r>
            <w:r w:rsidRPr="006579BC">
              <w:rPr>
                <w:sz w:val="24"/>
                <w:szCs w:val="28"/>
              </w:rPr>
              <w:t xml:space="preserve"> </w:t>
            </w:r>
          </w:p>
        </w:tc>
        <w:tc>
          <w:tcPr>
            <w:tcW w:w="2552" w:type="dxa"/>
            <w:shd w:val="clear" w:color="auto" w:fill="auto"/>
          </w:tcPr>
          <w:p w:rsidR="006579BC" w:rsidRPr="006579BC" w:rsidRDefault="006579BC" w:rsidP="00F9199A">
            <w:pPr>
              <w:pStyle w:val="aff2"/>
              <w:keepNext/>
              <w:widowControl/>
              <w:spacing w:line="240" w:lineRule="auto"/>
              <w:jc w:val="center"/>
              <w:rPr>
                <w:rFonts w:ascii="Times New Roman" w:hAnsi="Times New Roman"/>
                <w:sz w:val="24"/>
                <w:szCs w:val="28"/>
                <w:lang w:val="ru-RU"/>
              </w:rPr>
            </w:pPr>
            <w:r w:rsidRPr="006579BC">
              <w:rPr>
                <w:rFonts w:ascii="Times New Roman" w:hAnsi="Times New Roman"/>
                <w:sz w:val="24"/>
                <w:szCs w:val="28"/>
                <w:lang w:val="ru-RU"/>
              </w:rPr>
              <w:t>0</w:t>
            </w:r>
          </w:p>
        </w:tc>
      </w:tr>
      <w:tr w:rsidR="006579BC" w:rsidRPr="006579BC" w:rsidTr="006579BC">
        <w:trPr>
          <w:jc w:val="center"/>
        </w:trPr>
        <w:tc>
          <w:tcPr>
            <w:tcW w:w="6487" w:type="dxa"/>
            <w:shd w:val="clear" w:color="auto" w:fill="auto"/>
          </w:tcPr>
          <w:p w:rsidR="006579BC" w:rsidRPr="006579BC" w:rsidRDefault="006579BC" w:rsidP="00F9199A">
            <w:pPr>
              <w:keepNext/>
              <w:shd w:val="clear" w:color="auto" w:fill="FFFFFF"/>
              <w:rPr>
                <w:sz w:val="24"/>
                <w:szCs w:val="28"/>
              </w:rPr>
            </w:pPr>
            <w:r w:rsidRPr="006579BC">
              <w:rPr>
                <w:spacing w:val="-4"/>
                <w:sz w:val="24"/>
                <w:szCs w:val="28"/>
              </w:rPr>
              <w:t>Скульптура</w:t>
            </w:r>
            <w:r w:rsidRPr="006579BC">
              <w:rPr>
                <w:sz w:val="24"/>
                <w:szCs w:val="28"/>
              </w:rPr>
              <w:t xml:space="preserve"> </w:t>
            </w:r>
          </w:p>
        </w:tc>
        <w:tc>
          <w:tcPr>
            <w:tcW w:w="2552" w:type="dxa"/>
            <w:shd w:val="clear" w:color="auto" w:fill="auto"/>
          </w:tcPr>
          <w:p w:rsidR="006579BC" w:rsidRPr="006579BC" w:rsidRDefault="006579BC" w:rsidP="00F9199A">
            <w:pPr>
              <w:pStyle w:val="aff2"/>
              <w:keepNext/>
              <w:widowControl/>
              <w:spacing w:line="240" w:lineRule="auto"/>
              <w:jc w:val="center"/>
              <w:rPr>
                <w:rFonts w:ascii="Times New Roman" w:hAnsi="Times New Roman"/>
                <w:sz w:val="24"/>
                <w:szCs w:val="28"/>
                <w:lang w:val="ru-RU"/>
              </w:rPr>
            </w:pPr>
            <w:r w:rsidRPr="006579BC">
              <w:rPr>
                <w:rFonts w:ascii="Times New Roman" w:hAnsi="Times New Roman"/>
                <w:sz w:val="24"/>
                <w:szCs w:val="28"/>
                <w:lang w:val="ru-RU"/>
              </w:rPr>
              <w:t>33</w:t>
            </w:r>
          </w:p>
        </w:tc>
      </w:tr>
      <w:tr w:rsidR="006579BC" w:rsidRPr="006579BC" w:rsidTr="006579BC">
        <w:trPr>
          <w:jc w:val="center"/>
        </w:trPr>
        <w:tc>
          <w:tcPr>
            <w:tcW w:w="6487" w:type="dxa"/>
            <w:shd w:val="clear" w:color="auto" w:fill="auto"/>
          </w:tcPr>
          <w:p w:rsidR="006579BC" w:rsidRPr="006579BC" w:rsidRDefault="006579BC" w:rsidP="00F9199A">
            <w:pPr>
              <w:keepNext/>
              <w:shd w:val="clear" w:color="auto" w:fill="FFFFFF"/>
              <w:rPr>
                <w:sz w:val="24"/>
                <w:szCs w:val="28"/>
              </w:rPr>
            </w:pPr>
            <w:r w:rsidRPr="006579BC">
              <w:rPr>
                <w:spacing w:val="-5"/>
                <w:sz w:val="24"/>
                <w:szCs w:val="28"/>
              </w:rPr>
              <w:t>Графика</w:t>
            </w:r>
            <w:r w:rsidRPr="006579BC">
              <w:rPr>
                <w:sz w:val="24"/>
                <w:szCs w:val="28"/>
              </w:rPr>
              <w:t xml:space="preserve"> </w:t>
            </w:r>
          </w:p>
        </w:tc>
        <w:tc>
          <w:tcPr>
            <w:tcW w:w="2552" w:type="dxa"/>
            <w:shd w:val="clear" w:color="auto" w:fill="auto"/>
          </w:tcPr>
          <w:p w:rsidR="006579BC" w:rsidRPr="006579BC" w:rsidRDefault="006579BC" w:rsidP="00F9199A">
            <w:pPr>
              <w:pStyle w:val="aff2"/>
              <w:keepNext/>
              <w:widowControl/>
              <w:spacing w:line="240" w:lineRule="auto"/>
              <w:jc w:val="center"/>
              <w:rPr>
                <w:rFonts w:ascii="Times New Roman" w:hAnsi="Times New Roman"/>
                <w:sz w:val="24"/>
                <w:szCs w:val="28"/>
                <w:lang w:val="ru-RU"/>
              </w:rPr>
            </w:pPr>
            <w:r w:rsidRPr="006579BC">
              <w:rPr>
                <w:rFonts w:ascii="Times New Roman" w:hAnsi="Times New Roman"/>
                <w:sz w:val="24"/>
                <w:szCs w:val="28"/>
                <w:lang w:val="ru-RU"/>
              </w:rPr>
              <w:t>991</w:t>
            </w:r>
          </w:p>
        </w:tc>
      </w:tr>
      <w:tr w:rsidR="006579BC" w:rsidRPr="006579BC" w:rsidTr="006579BC">
        <w:trPr>
          <w:trHeight w:val="115"/>
          <w:jc w:val="center"/>
        </w:trPr>
        <w:tc>
          <w:tcPr>
            <w:tcW w:w="6487" w:type="dxa"/>
            <w:shd w:val="clear" w:color="auto" w:fill="auto"/>
          </w:tcPr>
          <w:p w:rsidR="006579BC" w:rsidRPr="006579BC" w:rsidRDefault="006579BC" w:rsidP="00F9199A">
            <w:pPr>
              <w:keepNext/>
              <w:shd w:val="clear" w:color="auto" w:fill="FFFFFF"/>
              <w:rPr>
                <w:sz w:val="24"/>
                <w:szCs w:val="28"/>
              </w:rPr>
            </w:pPr>
            <w:r w:rsidRPr="006579BC">
              <w:rPr>
                <w:sz w:val="24"/>
                <w:szCs w:val="28"/>
              </w:rPr>
              <w:t xml:space="preserve">Изобразительное искусство 20 века </w:t>
            </w:r>
          </w:p>
        </w:tc>
        <w:tc>
          <w:tcPr>
            <w:tcW w:w="2552" w:type="dxa"/>
            <w:shd w:val="clear" w:color="auto" w:fill="auto"/>
          </w:tcPr>
          <w:p w:rsidR="006579BC" w:rsidRPr="006579BC" w:rsidRDefault="006579BC" w:rsidP="00F9199A">
            <w:pPr>
              <w:pStyle w:val="aff2"/>
              <w:keepNext/>
              <w:widowControl/>
              <w:spacing w:line="240" w:lineRule="auto"/>
              <w:jc w:val="center"/>
              <w:rPr>
                <w:rFonts w:ascii="Times New Roman" w:hAnsi="Times New Roman"/>
                <w:sz w:val="24"/>
                <w:szCs w:val="28"/>
                <w:lang w:val="ru-RU"/>
              </w:rPr>
            </w:pPr>
            <w:r w:rsidRPr="006579BC">
              <w:rPr>
                <w:rFonts w:ascii="Times New Roman" w:hAnsi="Times New Roman"/>
                <w:sz w:val="24"/>
                <w:szCs w:val="28"/>
                <w:lang w:val="ru-RU"/>
              </w:rPr>
              <w:t>371</w:t>
            </w:r>
          </w:p>
        </w:tc>
      </w:tr>
      <w:tr w:rsidR="006579BC" w:rsidRPr="006579BC" w:rsidTr="006579BC">
        <w:trPr>
          <w:jc w:val="center"/>
        </w:trPr>
        <w:tc>
          <w:tcPr>
            <w:tcW w:w="6487" w:type="dxa"/>
            <w:shd w:val="clear" w:color="auto" w:fill="auto"/>
          </w:tcPr>
          <w:p w:rsidR="006579BC" w:rsidRPr="006579BC" w:rsidRDefault="006579BC" w:rsidP="00F9199A">
            <w:pPr>
              <w:keepNext/>
              <w:shd w:val="clear" w:color="auto" w:fill="FFFFFF"/>
              <w:rPr>
                <w:sz w:val="24"/>
                <w:szCs w:val="28"/>
              </w:rPr>
            </w:pPr>
            <w:r w:rsidRPr="006579BC">
              <w:rPr>
                <w:sz w:val="24"/>
                <w:szCs w:val="28"/>
              </w:rPr>
              <w:t xml:space="preserve">Декоративно-прикладное искусство 18— начала 20 веков </w:t>
            </w:r>
          </w:p>
        </w:tc>
        <w:tc>
          <w:tcPr>
            <w:tcW w:w="2552" w:type="dxa"/>
            <w:shd w:val="clear" w:color="auto" w:fill="auto"/>
          </w:tcPr>
          <w:p w:rsidR="006579BC" w:rsidRPr="006579BC" w:rsidRDefault="006579BC" w:rsidP="00F9199A">
            <w:pPr>
              <w:pStyle w:val="aff2"/>
              <w:keepNext/>
              <w:widowControl/>
              <w:spacing w:line="240" w:lineRule="auto"/>
              <w:jc w:val="center"/>
              <w:rPr>
                <w:rFonts w:ascii="Times New Roman" w:hAnsi="Times New Roman"/>
                <w:sz w:val="24"/>
                <w:szCs w:val="28"/>
                <w:lang w:val="ru-RU"/>
              </w:rPr>
            </w:pPr>
            <w:r w:rsidRPr="006579BC">
              <w:rPr>
                <w:rFonts w:ascii="Times New Roman" w:hAnsi="Times New Roman"/>
                <w:sz w:val="24"/>
                <w:szCs w:val="28"/>
                <w:lang w:val="ru-RU"/>
              </w:rPr>
              <w:t>464</w:t>
            </w:r>
          </w:p>
        </w:tc>
      </w:tr>
      <w:tr w:rsidR="006579BC" w:rsidRPr="006579BC" w:rsidTr="006579BC">
        <w:trPr>
          <w:jc w:val="center"/>
        </w:trPr>
        <w:tc>
          <w:tcPr>
            <w:tcW w:w="6487" w:type="dxa"/>
            <w:shd w:val="clear" w:color="auto" w:fill="auto"/>
          </w:tcPr>
          <w:p w:rsidR="006579BC" w:rsidRPr="006579BC" w:rsidRDefault="006579BC" w:rsidP="00F9199A">
            <w:pPr>
              <w:keepNext/>
              <w:shd w:val="clear" w:color="auto" w:fill="FFFFFF"/>
              <w:rPr>
                <w:sz w:val="24"/>
                <w:szCs w:val="28"/>
              </w:rPr>
            </w:pPr>
            <w:r w:rsidRPr="006579BC">
              <w:rPr>
                <w:spacing w:val="-2"/>
                <w:sz w:val="24"/>
                <w:szCs w:val="28"/>
              </w:rPr>
              <w:t>Западноевропейское искусство и искусство стран Востока</w:t>
            </w:r>
            <w:r w:rsidRPr="006579BC">
              <w:rPr>
                <w:sz w:val="24"/>
                <w:szCs w:val="28"/>
              </w:rPr>
              <w:t xml:space="preserve"> </w:t>
            </w:r>
          </w:p>
        </w:tc>
        <w:tc>
          <w:tcPr>
            <w:tcW w:w="2552" w:type="dxa"/>
            <w:shd w:val="clear" w:color="auto" w:fill="auto"/>
          </w:tcPr>
          <w:p w:rsidR="006579BC" w:rsidRPr="006579BC" w:rsidRDefault="006579BC" w:rsidP="00F9199A">
            <w:pPr>
              <w:pStyle w:val="aff2"/>
              <w:keepNext/>
              <w:widowControl/>
              <w:spacing w:line="240" w:lineRule="auto"/>
              <w:jc w:val="center"/>
              <w:rPr>
                <w:rFonts w:ascii="Times New Roman" w:hAnsi="Times New Roman"/>
                <w:sz w:val="24"/>
                <w:szCs w:val="28"/>
                <w:lang w:val="ru-RU"/>
              </w:rPr>
            </w:pPr>
            <w:r w:rsidRPr="006579BC">
              <w:rPr>
                <w:rFonts w:ascii="Times New Roman" w:hAnsi="Times New Roman"/>
                <w:sz w:val="24"/>
                <w:szCs w:val="28"/>
                <w:lang w:val="ru-RU"/>
              </w:rPr>
              <w:t>0</w:t>
            </w:r>
          </w:p>
        </w:tc>
      </w:tr>
      <w:tr w:rsidR="006579BC" w:rsidRPr="006579BC" w:rsidTr="006579BC">
        <w:trPr>
          <w:jc w:val="center"/>
        </w:trPr>
        <w:tc>
          <w:tcPr>
            <w:tcW w:w="6487" w:type="dxa"/>
            <w:shd w:val="clear" w:color="auto" w:fill="auto"/>
          </w:tcPr>
          <w:p w:rsidR="006579BC" w:rsidRPr="006579BC" w:rsidRDefault="006579BC" w:rsidP="00F9199A">
            <w:pPr>
              <w:keepNext/>
              <w:shd w:val="clear" w:color="auto" w:fill="FFFFFF"/>
              <w:rPr>
                <w:sz w:val="24"/>
                <w:szCs w:val="28"/>
              </w:rPr>
            </w:pPr>
            <w:r w:rsidRPr="006579BC">
              <w:rPr>
                <w:spacing w:val="-3"/>
                <w:sz w:val="24"/>
                <w:szCs w:val="28"/>
              </w:rPr>
              <w:t>Естественнонаучные коллекции</w:t>
            </w:r>
            <w:r w:rsidRPr="006579BC">
              <w:rPr>
                <w:sz w:val="24"/>
                <w:szCs w:val="28"/>
              </w:rPr>
              <w:t xml:space="preserve"> </w:t>
            </w:r>
          </w:p>
        </w:tc>
        <w:tc>
          <w:tcPr>
            <w:tcW w:w="2552" w:type="dxa"/>
            <w:shd w:val="clear" w:color="auto" w:fill="auto"/>
          </w:tcPr>
          <w:p w:rsidR="006579BC" w:rsidRPr="006579BC" w:rsidRDefault="006579BC" w:rsidP="00F9199A">
            <w:pPr>
              <w:pStyle w:val="aff2"/>
              <w:keepNext/>
              <w:widowControl/>
              <w:spacing w:line="240" w:lineRule="auto"/>
              <w:jc w:val="center"/>
              <w:rPr>
                <w:rFonts w:ascii="Times New Roman" w:hAnsi="Times New Roman"/>
                <w:sz w:val="24"/>
                <w:szCs w:val="28"/>
                <w:lang w:val="ru-RU"/>
              </w:rPr>
            </w:pPr>
            <w:r w:rsidRPr="006579BC">
              <w:rPr>
                <w:rFonts w:ascii="Times New Roman" w:hAnsi="Times New Roman"/>
                <w:sz w:val="24"/>
                <w:szCs w:val="28"/>
                <w:lang w:val="ru-RU"/>
              </w:rPr>
              <w:t>146</w:t>
            </w:r>
          </w:p>
        </w:tc>
      </w:tr>
      <w:tr w:rsidR="006579BC" w:rsidRPr="006579BC" w:rsidTr="006579BC">
        <w:trPr>
          <w:jc w:val="center"/>
        </w:trPr>
        <w:tc>
          <w:tcPr>
            <w:tcW w:w="6487" w:type="dxa"/>
            <w:shd w:val="clear" w:color="auto" w:fill="auto"/>
          </w:tcPr>
          <w:p w:rsidR="006579BC" w:rsidRPr="006579BC" w:rsidRDefault="006579BC" w:rsidP="00F9199A">
            <w:pPr>
              <w:keepNext/>
              <w:shd w:val="clear" w:color="auto" w:fill="FFFFFF"/>
              <w:rPr>
                <w:sz w:val="24"/>
                <w:szCs w:val="28"/>
              </w:rPr>
            </w:pPr>
            <w:r w:rsidRPr="006579BC">
              <w:rPr>
                <w:spacing w:val="-3"/>
                <w:sz w:val="24"/>
                <w:szCs w:val="28"/>
              </w:rPr>
              <w:t>Этнографические коллекции</w:t>
            </w:r>
            <w:r w:rsidRPr="006579BC">
              <w:rPr>
                <w:sz w:val="24"/>
                <w:szCs w:val="28"/>
              </w:rPr>
              <w:t xml:space="preserve"> </w:t>
            </w:r>
          </w:p>
        </w:tc>
        <w:tc>
          <w:tcPr>
            <w:tcW w:w="2552" w:type="dxa"/>
            <w:shd w:val="clear" w:color="auto" w:fill="auto"/>
          </w:tcPr>
          <w:p w:rsidR="006579BC" w:rsidRPr="006579BC" w:rsidRDefault="006579BC" w:rsidP="00F9199A">
            <w:pPr>
              <w:pStyle w:val="aff2"/>
              <w:keepNext/>
              <w:widowControl/>
              <w:spacing w:line="240" w:lineRule="auto"/>
              <w:jc w:val="center"/>
              <w:rPr>
                <w:rFonts w:ascii="Times New Roman" w:hAnsi="Times New Roman"/>
                <w:sz w:val="24"/>
                <w:szCs w:val="28"/>
                <w:lang w:val="ru-RU"/>
              </w:rPr>
            </w:pPr>
            <w:r w:rsidRPr="006579BC">
              <w:rPr>
                <w:rFonts w:ascii="Times New Roman" w:hAnsi="Times New Roman"/>
                <w:sz w:val="24"/>
                <w:szCs w:val="28"/>
                <w:lang w:val="ru-RU"/>
              </w:rPr>
              <w:t>608</w:t>
            </w:r>
          </w:p>
        </w:tc>
      </w:tr>
      <w:tr w:rsidR="006579BC" w:rsidRPr="006579BC" w:rsidTr="006579BC">
        <w:trPr>
          <w:jc w:val="center"/>
        </w:trPr>
        <w:tc>
          <w:tcPr>
            <w:tcW w:w="6487" w:type="dxa"/>
            <w:shd w:val="clear" w:color="auto" w:fill="auto"/>
          </w:tcPr>
          <w:p w:rsidR="006579BC" w:rsidRPr="006579BC" w:rsidRDefault="006579BC" w:rsidP="00F9199A">
            <w:pPr>
              <w:keepNext/>
              <w:shd w:val="clear" w:color="auto" w:fill="FFFFFF"/>
              <w:rPr>
                <w:sz w:val="24"/>
                <w:szCs w:val="28"/>
              </w:rPr>
            </w:pPr>
            <w:r w:rsidRPr="006579BC">
              <w:rPr>
                <w:spacing w:val="-2"/>
                <w:sz w:val="24"/>
                <w:szCs w:val="28"/>
              </w:rPr>
              <w:t>Историко-бытовые коллекции</w:t>
            </w:r>
            <w:r w:rsidRPr="006579BC">
              <w:rPr>
                <w:sz w:val="24"/>
                <w:szCs w:val="28"/>
              </w:rPr>
              <w:t xml:space="preserve"> </w:t>
            </w:r>
          </w:p>
        </w:tc>
        <w:tc>
          <w:tcPr>
            <w:tcW w:w="2552" w:type="dxa"/>
            <w:shd w:val="clear" w:color="auto" w:fill="auto"/>
          </w:tcPr>
          <w:p w:rsidR="006579BC" w:rsidRPr="006579BC" w:rsidRDefault="006579BC" w:rsidP="00F9199A">
            <w:pPr>
              <w:pStyle w:val="aff2"/>
              <w:keepNext/>
              <w:widowControl/>
              <w:spacing w:line="240" w:lineRule="auto"/>
              <w:jc w:val="center"/>
              <w:rPr>
                <w:rFonts w:ascii="Times New Roman" w:hAnsi="Times New Roman"/>
                <w:sz w:val="24"/>
                <w:szCs w:val="28"/>
                <w:lang w:val="ru-RU"/>
              </w:rPr>
            </w:pPr>
            <w:r w:rsidRPr="006579BC">
              <w:rPr>
                <w:rFonts w:ascii="Times New Roman" w:hAnsi="Times New Roman"/>
                <w:sz w:val="24"/>
                <w:szCs w:val="28"/>
                <w:lang w:val="ru-RU"/>
              </w:rPr>
              <w:t>3979</w:t>
            </w:r>
          </w:p>
        </w:tc>
      </w:tr>
      <w:tr w:rsidR="006579BC" w:rsidRPr="006579BC" w:rsidTr="006579BC">
        <w:trPr>
          <w:jc w:val="center"/>
        </w:trPr>
        <w:tc>
          <w:tcPr>
            <w:tcW w:w="6487" w:type="dxa"/>
            <w:shd w:val="clear" w:color="auto" w:fill="auto"/>
          </w:tcPr>
          <w:p w:rsidR="006579BC" w:rsidRPr="006579BC" w:rsidRDefault="006579BC" w:rsidP="00F9199A">
            <w:pPr>
              <w:keepNext/>
              <w:shd w:val="clear" w:color="auto" w:fill="FFFFFF"/>
              <w:rPr>
                <w:sz w:val="24"/>
                <w:szCs w:val="28"/>
              </w:rPr>
            </w:pPr>
            <w:r w:rsidRPr="006579BC">
              <w:rPr>
                <w:spacing w:val="-3"/>
                <w:sz w:val="24"/>
                <w:szCs w:val="28"/>
              </w:rPr>
              <w:t>в том числе мемориальные комплексы</w:t>
            </w:r>
            <w:r w:rsidRPr="006579BC">
              <w:rPr>
                <w:sz w:val="24"/>
                <w:szCs w:val="28"/>
              </w:rPr>
              <w:t xml:space="preserve"> </w:t>
            </w:r>
          </w:p>
        </w:tc>
        <w:tc>
          <w:tcPr>
            <w:tcW w:w="2552" w:type="dxa"/>
            <w:shd w:val="clear" w:color="auto" w:fill="auto"/>
          </w:tcPr>
          <w:p w:rsidR="006579BC" w:rsidRPr="006579BC" w:rsidRDefault="006579BC" w:rsidP="00F9199A">
            <w:pPr>
              <w:pStyle w:val="aff2"/>
              <w:keepNext/>
              <w:widowControl/>
              <w:spacing w:line="240" w:lineRule="auto"/>
              <w:jc w:val="center"/>
              <w:rPr>
                <w:rFonts w:ascii="Times New Roman" w:hAnsi="Times New Roman"/>
                <w:sz w:val="24"/>
                <w:szCs w:val="28"/>
                <w:lang w:val="ru-RU"/>
              </w:rPr>
            </w:pPr>
            <w:r w:rsidRPr="006579BC">
              <w:rPr>
                <w:rFonts w:ascii="Times New Roman" w:hAnsi="Times New Roman"/>
                <w:sz w:val="24"/>
                <w:szCs w:val="28"/>
                <w:lang w:val="ru-RU"/>
              </w:rPr>
              <w:t>0</w:t>
            </w:r>
          </w:p>
        </w:tc>
      </w:tr>
      <w:tr w:rsidR="006579BC" w:rsidRPr="006579BC" w:rsidTr="006579BC">
        <w:trPr>
          <w:jc w:val="center"/>
        </w:trPr>
        <w:tc>
          <w:tcPr>
            <w:tcW w:w="6487" w:type="dxa"/>
            <w:shd w:val="clear" w:color="auto" w:fill="auto"/>
          </w:tcPr>
          <w:p w:rsidR="006579BC" w:rsidRPr="006579BC" w:rsidRDefault="006579BC" w:rsidP="00F9199A">
            <w:pPr>
              <w:keepNext/>
              <w:shd w:val="clear" w:color="auto" w:fill="FFFFFF"/>
              <w:rPr>
                <w:sz w:val="24"/>
                <w:szCs w:val="28"/>
              </w:rPr>
            </w:pPr>
            <w:r w:rsidRPr="006579BC">
              <w:rPr>
                <w:sz w:val="24"/>
                <w:szCs w:val="28"/>
              </w:rPr>
              <w:t>Предметы из драгоценных металлов и драгоценных кам</w:t>
            </w:r>
            <w:r w:rsidRPr="006579BC">
              <w:rPr>
                <w:sz w:val="24"/>
                <w:szCs w:val="28"/>
              </w:rPr>
              <w:softHyphen/>
            </w:r>
            <w:r w:rsidRPr="006579BC">
              <w:rPr>
                <w:spacing w:val="-8"/>
                <w:sz w:val="24"/>
                <w:szCs w:val="28"/>
              </w:rPr>
              <w:t>ней</w:t>
            </w:r>
            <w:r w:rsidRPr="006579BC">
              <w:rPr>
                <w:sz w:val="24"/>
                <w:szCs w:val="28"/>
              </w:rPr>
              <w:t xml:space="preserve"> </w:t>
            </w:r>
          </w:p>
        </w:tc>
        <w:tc>
          <w:tcPr>
            <w:tcW w:w="2552" w:type="dxa"/>
            <w:shd w:val="clear" w:color="auto" w:fill="auto"/>
          </w:tcPr>
          <w:p w:rsidR="006579BC" w:rsidRPr="006579BC" w:rsidRDefault="006579BC" w:rsidP="00F9199A">
            <w:pPr>
              <w:pStyle w:val="aff2"/>
              <w:keepNext/>
              <w:widowControl/>
              <w:spacing w:line="240" w:lineRule="auto"/>
              <w:jc w:val="center"/>
              <w:rPr>
                <w:rFonts w:ascii="Times New Roman" w:hAnsi="Times New Roman"/>
                <w:sz w:val="24"/>
                <w:szCs w:val="28"/>
                <w:lang w:val="ru-RU"/>
              </w:rPr>
            </w:pPr>
            <w:r w:rsidRPr="006579BC">
              <w:rPr>
                <w:rFonts w:ascii="Times New Roman" w:hAnsi="Times New Roman"/>
                <w:sz w:val="24"/>
                <w:szCs w:val="28"/>
                <w:lang w:val="ru-RU"/>
              </w:rPr>
              <w:t>121</w:t>
            </w:r>
          </w:p>
        </w:tc>
      </w:tr>
    </w:tbl>
    <w:p w:rsidR="00A04E38" w:rsidRDefault="00A04E38" w:rsidP="00A04E38">
      <w:pPr>
        <w:pStyle w:val="aa"/>
        <w:spacing w:before="0" w:beforeAutospacing="0" w:after="0" w:afterAutospacing="0"/>
        <w:jc w:val="both"/>
        <w:rPr>
          <w:sz w:val="28"/>
          <w:szCs w:val="28"/>
        </w:rPr>
      </w:pPr>
      <w:r>
        <w:rPr>
          <w:sz w:val="28"/>
          <w:szCs w:val="28"/>
        </w:rPr>
        <w:tab/>
        <w:t>Основной задачей на 2018 год является организация и обеспечение условий для сохранения и актуализации последующими поколениями наиболее ценной части исторического и природного наследия Ордынского района.</w:t>
      </w:r>
    </w:p>
    <w:p w:rsidR="006579BC" w:rsidRDefault="006579BC" w:rsidP="00A04E38"/>
    <w:p w:rsidR="007F4AE9" w:rsidRPr="003B582D" w:rsidRDefault="007F4AE9" w:rsidP="002B78F0">
      <w:pPr>
        <w:pStyle w:val="aa"/>
        <w:spacing w:before="0" w:beforeAutospacing="0" w:after="0" w:afterAutospacing="0"/>
        <w:jc w:val="center"/>
        <w:rPr>
          <w:b/>
          <w:i/>
          <w:sz w:val="28"/>
          <w:szCs w:val="28"/>
        </w:rPr>
      </w:pPr>
      <w:r w:rsidRPr="00A04E38">
        <w:rPr>
          <w:b/>
          <w:i/>
          <w:sz w:val="28"/>
          <w:szCs w:val="28"/>
        </w:rPr>
        <w:t>Создание условий для развития туризма</w:t>
      </w:r>
    </w:p>
    <w:p w:rsidR="00944761" w:rsidRPr="00F42DDD" w:rsidRDefault="003C0F6F" w:rsidP="00944761">
      <w:pPr>
        <w:ind w:firstLine="567"/>
        <w:jc w:val="both"/>
        <w:rPr>
          <w:sz w:val="24"/>
          <w:szCs w:val="28"/>
        </w:rPr>
      </w:pPr>
      <w:r>
        <w:rPr>
          <w:sz w:val="28"/>
          <w:szCs w:val="28"/>
        </w:rPr>
        <w:tab/>
      </w:r>
    </w:p>
    <w:p w:rsidR="002B78F0" w:rsidRDefault="00944761" w:rsidP="00944761">
      <w:pPr>
        <w:jc w:val="both"/>
        <w:rPr>
          <w:sz w:val="28"/>
          <w:szCs w:val="28"/>
        </w:rPr>
      </w:pPr>
      <w:r w:rsidRPr="003B582D">
        <w:rPr>
          <w:sz w:val="28"/>
          <w:szCs w:val="28"/>
        </w:rPr>
        <w:tab/>
      </w:r>
      <w:r w:rsidR="006579BC">
        <w:rPr>
          <w:sz w:val="28"/>
          <w:szCs w:val="28"/>
        </w:rPr>
        <w:t xml:space="preserve">В целях привлечении </w:t>
      </w:r>
      <w:r w:rsidR="004F78D0">
        <w:rPr>
          <w:sz w:val="28"/>
          <w:szCs w:val="28"/>
        </w:rPr>
        <w:t xml:space="preserve">туристического потока на </w:t>
      </w:r>
      <w:r w:rsidR="002B78F0" w:rsidRPr="002B78F0">
        <w:rPr>
          <w:sz w:val="28"/>
          <w:szCs w:val="28"/>
        </w:rPr>
        <w:t>территори</w:t>
      </w:r>
      <w:r w:rsidR="004F78D0">
        <w:rPr>
          <w:sz w:val="28"/>
          <w:szCs w:val="28"/>
        </w:rPr>
        <w:t>ю</w:t>
      </w:r>
      <w:r w:rsidR="002B78F0" w:rsidRPr="002B78F0">
        <w:rPr>
          <w:sz w:val="28"/>
          <w:szCs w:val="28"/>
        </w:rPr>
        <w:t xml:space="preserve"> района</w:t>
      </w:r>
      <w:r w:rsidR="004F78D0">
        <w:rPr>
          <w:sz w:val="28"/>
          <w:szCs w:val="28"/>
        </w:rPr>
        <w:t xml:space="preserve"> организован </w:t>
      </w:r>
      <w:r w:rsidR="002B78F0" w:rsidRPr="002B78F0">
        <w:rPr>
          <w:sz w:val="28"/>
          <w:szCs w:val="28"/>
        </w:rPr>
        <w:t> один из излюбленных</w:t>
      </w:r>
      <w:r w:rsidR="004F78D0">
        <w:rPr>
          <w:sz w:val="28"/>
          <w:szCs w:val="28"/>
        </w:rPr>
        <w:t xml:space="preserve"> туристических</w:t>
      </w:r>
      <w:r w:rsidR="002B78F0" w:rsidRPr="002B78F0">
        <w:rPr>
          <w:sz w:val="28"/>
          <w:szCs w:val="28"/>
        </w:rPr>
        <w:t xml:space="preserve"> маршрутов </w:t>
      </w:r>
      <w:r w:rsidR="002B78F0">
        <w:rPr>
          <w:sz w:val="28"/>
          <w:szCs w:val="28"/>
        </w:rPr>
        <w:t>Н</w:t>
      </w:r>
      <w:r w:rsidR="002B78F0" w:rsidRPr="002B78F0">
        <w:rPr>
          <w:sz w:val="28"/>
          <w:szCs w:val="28"/>
        </w:rPr>
        <w:t>овосибирцев и гостей о</w:t>
      </w:r>
      <w:r w:rsidR="002B78F0">
        <w:rPr>
          <w:sz w:val="28"/>
          <w:szCs w:val="28"/>
        </w:rPr>
        <w:t>бласти «Ордынское кольцо».</w:t>
      </w:r>
      <w:r w:rsidR="004F78D0">
        <w:rPr>
          <w:sz w:val="28"/>
          <w:szCs w:val="28"/>
        </w:rPr>
        <w:t xml:space="preserve"> За 2018 год данный  маршрут  посетило более 1000 туристов.</w:t>
      </w:r>
    </w:p>
    <w:p w:rsidR="00DA3F91" w:rsidRPr="003B582D" w:rsidRDefault="00DA3F91" w:rsidP="002B78F0">
      <w:pPr>
        <w:ind w:firstLine="708"/>
        <w:jc w:val="both"/>
        <w:rPr>
          <w:sz w:val="28"/>
          <w:szCs w:val="28"/>
        </w:rPr>
      </w:pPr>
      <w:r>
        <w:rPr>
          <w:sz w:val="28"/>
          <w:szCs w:val="28"/>
        </w:rPr>
        <w:t>Ежемесячно формируются информация о количестве туристов и заполняемости коллективных средств размещения н</w:t>
      </w:r>
      <w:r w:rsidR="004F78D0">
        <w:rPr>
          <w:sz w:val="28"/>
          <w:szCs w:val="28"/>
        </w:rPr>
        <w:t xml:space="preserve">а территории Ордынского района. </w:t>
      </w:r>
      <w:r>
        <w:rPr>
          <w:sz w:val="28"/>
          <w:szCs w:val="28"/>
        </w:rPr>
        <w:t>Сформирована информация о туристских объектах, достопримечательностях и местах лечения и отдыха в Ордынском районе.</w:t>
      </w:r>
      <w:r w:rsidR="004F78D0">
        <w:rPr>
          <w:sz w:val="28"/>
          <w:szCs w:val="28"/>
        </w:rPr>
        <w:t xml:space="preserve"> Информация размещается на инвестиционном портале Новосибирской области.</w:t>
      </w:r>
    </w:p>
    <w:p w:rsidR="00307A3B" w:rsidRPr="00F42DDD" w:rsidRDefault="00944761" w:rsidP="00F42DDD">
      <w:pPr>
        <w:jc w:val="both"/>
        <w:rPr>
          <w:sz w:val="28"/>
          <w:szCs w:val="28"/>
        </w:rPr>
      </w:pPr>
      <w:r w:rsidRPr="003B582D">
        <w:rPr>
          <w:sz w:val="28"/>
          <w:szCs w:val="28"/>
        </w:rPr>
        <w:tab/>
      </w:r>
    </w:p>
    <w:p w:rsidR="009F5602" w:rsidRPr="003B582D" w:rsidRDefault="009F5602" w:rsidP="00AE2EB3">
      <w:pPr>
        <w:ind w:right="57"/>
        <w:jc w:val="center"/>
        <w:rPr>
          <w:b/>
          <w:sz w:val="28"/>
          <w:szCs w:val="28"/>
        </w:rPr>
      </w:pPr>
      <w:r w:rsidRPr="003B582D">
        <w:rPr>
          <w:b/>
          <w:sz w:val="28"/>
          <w:szCs w:val="28"/>
        </w:rPr>
        <w:t xml:space="preserve">Переданные </w:t>
      </w:r>
      <w:r w:rsidR="009F3AF6" w:rsidRPr="003B582D">
        <w:rPr>
          <w:b/>
          <w:sz w:val="28"/>
          <w:szCs w:val="28"/>
        </w:rPr>
        <w:t xml:space="preserve">отдельные государственные </w:t>
      </w:r>
      <w:r w:rsidRPr="003B582D">
        <w:rPr>
          <w:b/>
          <w:sz w:val="28"/>
          <w:szCs w:val="28"/>
        </w:rPr>
        <w:t>полномочия</w:t>
      </w:r>
    </w:p>
    <w:p w:rsidR="009F5602" w:rsidRPr="003B582D" w:rsidRDefault="009F5602" w:rsidP="00B62F11">
      <w:pPr>
        <w:widowControl w:val="0"/>
        <w:shd w:val="clear" w:color="auto" w:fill="FFFFFF"/>
        <w:tabs>
          <w:tab w:val="left" w:pos="658"/>
        </w:tabs>
        <w:autoSpaceDE w:val="0"/>
        <w:autoSpaceDN w:val="0"/>
        <w:adjustRightInd w:val="0"/>
        <w:rPr>
          <w:b/>
          <w:sz w:val="28"/>
          <w:szCs w:val="28"/>
        </w:rPr>
      </w:pPr>
    </w:p>
    <w:p w:rsidR="009F5602" w:rsidRPr="003B582D" w:rsidRDefault="009F5602" w:rsidP="00AE2EB3">
      <w:pPr>
        <w:widowControl w:val="0"/>
        <w:shd w:val="clear" w:color="auto" w:fill="FFFFFF"/>
        <w:tabs>
          <w:tab w:val="left" w:pos="658"/>
        </w:tabs>
        <w:autoSpaceDE w:val="0"/>
        <w:autoSpaceDN w:val="0"/>
        <w:adjustRightInd w:val="0"/>
        <w:jc w:val="center"/>
        <w:rPr>
          <w:b/>
          <w:i/>
          <w:sz w:val="28"/>
          <w:szCs w:val="28"/>
        </w:rPr>
      </w:pPr>
      <w:r w:rsidRPr="00A04E38">
        <w:rPr>
          <w:b/>
          <w:i/>
          <w:sz w:val="28"/>
          <w:szCs w:val="28"/>
        </w:rPr>
        <w:t>Организация социального обслуживания населения</w:t>
      </w:r>
    </w:p>
    <w:p w:rsidR="00AE2EB3" w:rsidRDefault="009F5602" w:rsidP="00AE2EB3">
      <w:pPr>
        <w:pStyle w:val="ConsNormal"/>
        <w:widowControl/>
        <w:ind w:right="0" w:firstLine="0"/>
        <w:jc w:val="both"/>
        <w:rPr>
          <w:sz w:val="28"/>
          <w:szCs w:val="28"/>
        </w:rPr>
      </w:pPr>
      <w:r w:rsidRPr="003B582D">
        <w:rPr>
          <w:sz w:val="28"/>
          <w:szCs w:val="28"/>
        </w:rPr>
        <w:tab/>
      </w:r>
    </w:p>
    <w:p w:rsidR="00AE2EB3" w:rsidRPr="00203E74" w:rsidRDefault="00AE2EB3" w:rsidP="00AE2EB3">
      <w:pPr>
        <w:pStyle w:val="ConsNormal"/>
        <w:widowControl/>
        <w:ind w:right="0" w:firstLine="705"/>
        <w:jc w:val="both"/>
        <w:rPr>
          <w:rFonts w:ascii="Times New Roman" w:hAnsi="Times New Roman"/>
          <w:sz w:val="28"/>
          <w:szCs w:val="28"/>
        </w:rPr>
      </w:pPr>
      <w:r w:rsidRPr="00203E74">
        <w:rPr>
          <w:rFonts w:ascii="Times New Roman" w:hAnsi="Times New Roman"/>
          <w:sz w:val="28"/>
          <w:szCs w:val="28"/>
        </w:rPr>
        <w:t xml:space="preserve">На основании Соглашения между Министерством </w:t>
      </w:r>
      <w:r w:rsidR="004F78D0">
        <w:rPr>
          <w:rFonts w:ascii="Times New Roman" w:hAnsi="Times New Roman"/>
          <w:sz w:val="28"/>
          <w:szCs w:val="28"/>
        </w:rPr>
        <w:t xml:space="preserve">труда и </w:t>
      </w:r>
      <w:r w:rsidRPr="00203E74">
        <w:rPr>
          <w:rFonts w:ascii="Times New Roman" w:hAnsi="Times New Roman"/>
          <w:sz w:val="28"/>
          <w:szCs w:val="28"/>
        </w:rPr>
        <w:t xml:space="preserve">социального развития Новосибирской области и администрацией Ордынского района </w:t>
      </w:r>
      <w:r>
        <w:rPr>
          <w:rFonts w:ascii="Times New Roman" w:hAnsi="Times New Roman"/>
          <w:sz w:val="28"/>
        </w:rPr>
        <w:t xml:space="preserve">отдел </w:t>
      </w:r>
      <w:r w:rsidRPr="00203E74">
        <w:rPr>
          <w:rFonts w:ascii="Times New Roman" w:hAnsi="Times New Roman"/>
          <w:sz w:val="28"/>
        </w:rPr>
        <w:lastRenderedPageBreak/>
        <w:t xml:space="preserve">организации социального обслуживания населения </w:t>
      </w:r>
      <w:r w:rsidRPr="00203E74">
        <w:rPr>
          <w:rFonts w:ascii="Times New Roman" w:hAnsi="Times New Roman"/>
          <w:sz w:val="28"/>
          <w:szCs w:val="28"/>
        </w:rPr>
        <w:t>осуществляет следующие государственные полномочия:</w:t>
      </w:r>
    </w:p>
    <w:p w:rsidR="00AE2EB3" w:rsidRPr="00203E74" w:rsidRDefault="00AE2EB3" w:rsidP="00AE2EB3">
      <w:pPr>
        <w:pStyle w:val="ConsNormal"/>
        <w:widowControl/>
        <w:ind w:right="0" w:firstLine="705"/>
        <w:jc w:val="both"/>
        <w:rPr>
          <w:rFonts w:ascii="Times New Roman" w:hAnsi="Times New Roman"/>
          <w:sz w:val="28"/>
          <w:szCs w:val="28"/>
        </w:rPr>
      </w:pPr>
      <w:r w:rsidRPr="00203E74">
        <w:rPr>
          <w:rFonts w:ascii="Times New Roman" w:hAnsi="Times New Roman"/>
          <w:sz w:val="28"/>
          <w:szCs w:val="28"/>
        </w:rPr>
        <w:t xml:space="preserve">-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а также содержание и обеспечение деятельности учреждений социального обслуживания. </w:t>
      </w:r>
    </w:p>
    <w:p w:rsidR="00AE2EB3" w:rsidRPr="00AE2EB3" w:rsidRDefault="00AE2EB3" w:rsidP="00AE2EB3">
      <w:pPr>
        <w:pStyle w:val="a8"/>
        <w:tabs>
          <w:tab w:val="left" w:pos="0"/>
        </w:tabs>
        <w:ind w:firstLine="709"/>
        <w:jc w:val="both"/>
        <w:rPr>
          <w:sz w:val="28"/>
          <w:szCs w:val="28"/>
        </w:rPr>
      </w:pPr>
      <w:r w:rsidRPr="00AE2EB3">
        <w:rPr>
          <w:sz w:val="28"/>
          <w:szCs w:val="28"/>
          <w:lang w:bidi="he-IL"/>
        </w:rPr>
        <w:t xml:space="preserve">В </w:t>
      </w:r>
      <w:r w:rsidRPr="00AE2EB3">
        <w:rPr>
          <w:sz w:val="28"/>
          <w:szCs w:val="28"/>
        </w:rPr>
        <w:t>201</w:t>
      </w:r>
      <w:r w:rsidR="004F78D0">
        <w:rPr>
          <w:sz w:val="28"/>
          <w:szCs w:val="28"/>
        </w:rPr>
        <w:t>8</w:t>
      </w:r>
      <w:r w:rsidRPr="00AE2EB3">
        <w:rPr>
          <w:sz w:val="28"/>
          <w:szCs w:val="28"/>
        </w:rPr>
        <w:t xml:space="preserve"> </w:t>
      </w:r>
      <w:r w:rsidRPr="00AE2EB3">
        <w:rPr>
          <w:sz w:val="28"/>
          <w:szCs w:val="28"/>
          <w:lang w:bidi="he-IL"/>
        </w:rPr>
        <w:t>году структура социальной службы района включала в себя:</w:t>
      </w:r>
    </w:p>
    <w:p w:rsidR="00AE2EB3" w:rsidRPr="00AE2EB3" w:rsidRDefault="00AE2EB3" w:rsidP="00AE2EB3">
      <w:pPr>
        <w:pStyle w:val="a8"/>
        <w:tabs>
          <w:tab w:val="left" w:pos="0"/>
        </w:tabs>
        <w:ind w:firstLine="709"/>
        <w:jc w:val="both"/>
        <w:rPr>
          <w:sz w:val="28"/>
          <w:szCs w:val="28"/>
        </w:rPr>
      </w:pPr>
      <w:r w:rsidRPr="00AE2EB3">
        <w:rPr>
          <w:sz w:val="28"/>
          <w:szCs w:val="28"/>
          <w:lang w:bidi="he-IL"/>
        </w:rPr>
        <w:t xml:space="preserve">- отдел пособий и социальных выплат </w:t>
      </w:r>
      <w:r w:rsidRPr="00AE2EB3">
        <w:rPr>
          <w:sz w:val="28"/>
          <w:szCs w:val="28"/>
        </w:rPr>
        <w:t>Ордынского</w:t>
      </w:r>
      <w:r w:rsidRPr="00AE2EB3">
        <w:rPr>
          <w:sz w:val="28"/>
          <w:szCs w:val="28"/>
          <w:lang w:bidi="he-IL"/>
        </w:rPr>
        <w:t xml:space="preserve"> района Новосибирской области;</w:t>
      </w:r>
    </w:p>
    <w:p w:rsidR="00AE2EB3" w:rsidRPr="00AE2EB3" w:rsidRDefault="00AE2EB3" w:rsidP="00AE2EB3">
      <w:pPr>
        <w:pStyle w:val="a8"/>
        <w:tabs>
          <w:tab w:val="left" w:pos="0"/>
        </w:tabs>
        <w:ind w:firstLine="709"/>
        <w:jc w:val="both"/>
        <w:rPr>
          <w:sz w:val="28"/>
          <w:szCs w:val="28"/>
        </w:rPr>
      </w:pPr>
      <w:r w:rsidRPr="00AE2EB3">
        <w:rPr>
          <w:sz w:val="28"/>
          <w:szCs w:val="28"/>
          <w:lang w:bidi="he-IL"/>
        </w:rPr>
        <w:t xml:space="preserve">- отдел организации социального обслуживания населения администрации </w:t>
      </w:r>
      <w:r w:rsidRPr="00AE2EB3">
        <w:rPr>
          <w:sz w:val="28"/>
          <w:szCs w:val="28"/>
        </w:rPr>
        <w:t xml:space="preserve">Ордынского </w:t>
      </w:r>
      <w:r w:rsidRPr="00AE2EB3">
        <w:rPr>
          <w:sz w:val="28"/>
          <w:szCs w:val="28"/>
          <w:lang w:bidi="he-IL"/>
        </w:rPr>
        <w:t>района Новосибирской области;</w:t>
      </w:r>
    </w:p>
    <w:p w:rsidR="009F5602" w:rsidRDefault="00AE2EB3" w:rsidP="00196194">
      <w:pPr>
        <w:pStyle w:val="afc"/>
        <w:tabs>
          <w:tab w:val="left" w:pos="0"/>
          <w:tab w:val="right" w:pos="9763"/>
        </w:tabs>
        <w:ind w:firstLine="709"/>
        <w:jc w:val="both"/>
        <w:rPr>
          <w:rFonts w:ascii="Times New Roman" w:hAnsi="Times New Roman" w:cs="Times New Roman"/>
          <w:sz w:val="28"/>
          <w:szCs w:val="28"/>
        </w:rPr>
      </w:pPr>
      <w:r w:rsidRPr="00AE2EB3">
        <w:rPr>
          <w:rFonts w:ascii="Times New Roman" w:hAnsi="Times New Roman" w:cs="Times New Roman"/>
          <w:sz w:val="28"/>
          <w:szCs w:val="28"/>
          <w:lang w:bidi="he-IL"/>
        </w:rPr>
        <w:t>- муниципальное казенное учреждение Ордынского района Новосибирской области «Комплексный центр социального обслуживания населения».</w:t>
      </w:r>
      <w:r w:rsidR="00196194">
        <w:rPr>
          <w:rFonts w:ascii="Times New Roman" w:hAnsi="Times New Roman" w:cs="Times New Roman"/>
          <w:sz w:val="28"/>
          <w:szCs w:val="28"/>
          <w:lang w:bidi="he-IL"/>
        </w:rPr>
        <w:t xml:space="preserve"> </w:t>
      </w:r>
      <w:r w:rsidR="000218AF" w:rsidRPr="00196194">
        <w:rPr>
          <w:rFonts w:ascii="Times New Roman" w:hAnsi="Times New Roman" w:cs="Times New Roman"/>
          <w:sz w:val="28"/>
          <w:szCs w:val="28"/>
        </w:rPr>
        <w:t>В структуре учреждения</w:t>
      </w:r>
      <w:r w:rsidR="009F5602" w:rsidRPr="00196194">
        <w:rPr>
          <w:rFonts w:ascii="Times New Roman" w:hAnsi="Times New Roman" w:cs="Times New Roman"/>
          <w:sz w:val="28"/>
          <w:szCs w:val="28"/>
        </w:rPr>
        <w:t xml:space="preserve"> действуют </w:t>
      </w:r>
      <w:r w:rsidR="00196194" w:rsidRPr="00196194">
        <w:rPr>
          <w:rFonts w:ascii="Times New Roman" w:hAnsi="Times New Roman" w:cs="Times New Roman"/>
          <w:sz w:val="28"/>
          <w:szCs w:val="28"/>
        </w:rPr>
        <w:t>отделения социального обслуживания</w:t>
      </w:r>
      <w:r w:rsidR="009F5602" w:rsidRPr="00196194">
        <w:rPr>
          <w:rFonts w:ascii="Times New Roman" w:hAnsi="Times New Roman" w:cs="Times New Roman"/>
          <w:sz w:val="28"/>
          <w:szCs w:val="28"/>
        </w:rPr>
        <w:t xml:space="preserve"> на дому, дневного преб</w:t>
      </w:r>
      <w:r w:rsidR="005F14F8" w:rsidRPr="00196194">
        <w:rPr>
          <w:rFonts w:ascii="Times New Roman" w:hAnsi="Times New Roman" w:cs="Times New Roman"/>
          <w:sz w:val="28"/>
          <w:szCs w:val="28"/>
        </w:rPr>
        <w:t>ывания, реабилитации инвалидов,</w:t>
      </w:r>
      <w:r w:rsidR="009F5602" w:rsidRPr="00196194">
        <w:rPr>
          <w:rFonts w:ascii="Times New Roman" w:hAnsi="Times New Roman" w:cs="Times New Roman"/>
          <w:sz w:val="28"/>
          <w:szCs w:val="28"/>
        </w:rPr>
        <w:t xml:space="preserve"> консультативной помощи и сро</w:t>
      </w:r>
      <w:r w:rsidR="005F14F8" w:rsidRPr="00196194">
        <w:rPr>
          <w:rFonts w:ascii="Times New Roman" w:hAnsi="Times New Roman" w:cs="Times New Roman"/>
          <w:sz w:val="28"/>
          <w:szCs w:val="28"/>
        </w:rPr>
        <w:t>чного социального обслуживания,</w:t>
      </w:r>
      <w:r w:rsidR="009F5602" w:rsidRPr="00196194">
        <w:rPr>
          <w:rFonts w:ascii="Times New Roman" w:hAnsi="Times New Roman" w:cs="Times New Roman"/>
          <w:sz w:val="28"/>
          <w:szCs w:val="28"/>
        </w:rPr>
        <w:t xml:space="preserve"> профилактики безнадзорности детей и подростков, психолого-педагогической помощи семье и детям. Учреждение имеет два филиала</w:t>
      </w:r>
      <w:r w:rsidR="005F14F8" w:rsidRPr="00196194">
        <w:rPr>
          <w:rFonts w:ascii="Times New Roman" w:hAnsi="Times New Roman" w:cs="Times New Roman"/>
          <w:sz w:val="28"/>
          <w:szCs w:val="28"/>
        </w:rPr>
        <w:t xml:space="preserve"> - </w:t>
      </w:r>
      <w:r w:rsidR="009F5602" w:rsidRPr="00196194">
        <w:rPr>
          <w:rFonts w:ascii="Times New Roman" w:hAnsi="Times New Roman" w:cs="Times New Roman"/>
          <w:sz w:val="28"/>
          <w:szCs w:val="28"/>
        </w:rPr>
        <w:t>«Отделение милосердия для престарелых и инвалидо</w:t>
      </w:r>
      <w:r w:rsidR="005F14F8" w:rsidRPr="00196194">
        <w:rPr>
          <w:rFonts w:ascii="Times New Roman" w:hAnsi="Times New Roman" w:cs="Times New Roman"/>
          <w:sz w:val="28"/>
          <w:szCs w:val="28"/>
        </w:rPr>
        <w:t>в» в д. Новый Шарап</w:t>
      </w:r>
      <w:r w:rsidR="002D337A">
        <w:rPr>
          <w:rFonts w:ascii="Times New Roman" w:hAnsi="Times New Roman" w:cs="Times New Roman"/>
          <w:sz w:val="28"/>
          <w:szCs w:val="28"/>
        </w:rPr>
        <w:t xml:space="preserve"> на 28 мест</w:t>
      </w:r>
      <w:r w:rsidR="005F14F8" w:rsidRPr="00196194">
        <w:rPr>
          <w:rFonts w:ascii="Times New Roman" w:hAnsi="Times New Roman" w:cs="Times New Roman"/>
          <w:sz w:val="28"/>
          <w:szCs w:val="28"/>
        </w:rPr>
        <w:t xml:space="preserve"> и </w:t>
      </w:r>
      <w:r w:rsidR="009F5602" w:rsidRPr="00196194">
        <w:rPr>
          <w:rFonts w:ascii="Times New Roman" w:hAnsi="Times New Roman" w:cs="Times New Roman"/>
          <w:sz w:val="28"/>
          <w:szCs w:val="28"/>
        </w:rPr>
        <w:t>«Специальный дом для одиноких престарелых» в р.п. Ордынском</w:t>
      </w:r>
      <w:r w:rsidR="002D337A">
        <w:rPr>
          <w:rFonts w:ascii="Times New Roman" w:hAnsi="Times New Roman" w:cs="Times New Roman"/>
          <w:sz w:val="28"/>
          <w:szCs w:val="28"/>
        </w:rPr>
        <w:t xml:space="preserve"> на 30 квартир</w:t>
      </w:r>
      <w:r w:rsidR="009F5602" w:rsidRPr="00196194">
        <w:rPr>
          <w:rFonts w:ascii="Times New Roman" w:hAnsi="Times New Roman" w:cs="Times New Roman"/>
          <w:sz w:val="28"/>
          <w:szCs w:val="28"/>
        </w:rPr>
        <w:t xml:space="preserve">. </w:t>
      </w:r>
    </w:p>
    <w:p w:rsidR="00196194" w:rsidRPr="00A7093C" w:rsidRDefault="00196194" w:rsidP="00196194">
      <w:pPr>
        <w:ind w:firstLine="708"/>
        <w:jc w:val="both"/>
        <w:rPr>
          <w:sz w:val="28"/>
          <w:szCs w:val="28"/>
        </w:rPr>
      </w:pPr>
      <w:r>
        <w:rPr>
          <w:sz w:val="28"/>
          <w:szCs w:val="28"/>
        </w:rPr>
        <w:t>По состоянию на 1 января 201</w:t>
      </w:r>
      <w:r w:rsidR="004F78D0">
        <w:rPr>
          <w:sz w:val="28"/>
          <w:szCs w:val="28"/>
        </w:rPr>
        <w:t>9</w:t>
      </w:r>
      <w:r>
        <w:rPr>
          <w:sz w:val="28"/>
          <w:szCs w:val="28"/>
        </w:rPr>
        <w:t xml:space="preserve"> г.</w:t>
      </w:r>
      <w:r w:rsidRPr="00DD45F8">
        <w:rPr>
          <w:sz w:val="28"/>
          <w:szCs w:val="28"/>
        </w:rPr>
        <w:t xml:space="preserve"> </w:t>
      </w:r>
      <w:r>
        <w:rPr>
          <w:sz w:val="28"/>
          <w:szCs w:val="28"/>
        </w:rPr>
        <w:t xml:space="preserve">численность малообеспеченного населения составила </w:t>
      </w:r>
      <w:r w:rsidR="004F78D0">
        <w:rPr>
          <w:sz w:val="28"/>
          <w:szCs w:val="28"/>
        </w:rPr>
        <w:t>6323</w:t>
      </w:r>
      <w:r w:rsidRPr="00A7093C">
        <w:rPr>
          <w:sz w:val="28"/>
          <w:szCs w:val="28"/>
        </w:rPr>
        <w:t xml:space="preserve"> чел., из них:</w:t>
      </w:r>
    </w:p>
    <w:p w:rsidR="00196194" w:rsidRPr="00A7093C" w:rsidRDefault="00196194" w:rsidP="00196194">
      <w:pPr>
        <w:numPr>
          <w:ilvl w:val="0"/>
          <w:numId w:val="28"/>
        </w:numPr>
        <w:jc w:val="both"/>
        <w:rPr>
          <w:sz w:val="28"/>
          <w:szCs w:val="28"/>
        </w:rPr>
      </w:pPr>
      <w:r w:rsidRPr="00A7093C">
        <w:rPr>
          <w:sz w:val="28"/>
          <w:szCs w:val="28"/>
        </w:rPr>
        <w:t xml:space="preserve">общее количество семей – </w:t>
      </w:r>
      <w:r w:rsidR="004F78D0">
        <w:rPr>
          <w:sz w:val="28"/>
          <w:szCs w:val="28"/>
        </w:rPr>
        <w:t>1896</w:t>
      </w:r>
    </w:p>
    <w:p w:rsidR="00196194" w:rsidRPr="00A7093C" w:rsidRDefault="00196194" w:rsidP="00196194">
      <w:pPr>
        <w:numPr>
          <w:ilvl w:val="0"/>
          <w:numId w:val="28"/>
        </w:numPr>
        <w:jc w:val="both"/>
        <w:rPr>
          <w:sz w:val="28"/>
          <w:szCs w:val="28"/>
        </w:rPr>
      </w:pPr>
      <w:r w:rsidRPr="00A7093C">
        <w:rPr>
          <w:sz w:val="28"/>
          <w:szCs w:val="28"/>
        </w:rPr>
        <w:t>трудоспособного возраста – 2</w:t>
      </w:r>
      <w:r w:rsidR="004F78D0">
        <w:rPr>
          <w:sz w:val="28"/>
          <w:szCs w:val="28"/>
        </w:rPr>
        <w:t>402</w:t>
      </w:r>
      <w:r w:rsidRPr="00A7093C">
        <w:rPr>
          <w:sz w:val="28"/>
          <w:szCs w:val="28"/>
        </w:rPr>
        <w:t xml:space="preserve"> чел.</w:t>
      </w:r>
    </w:p>
    <w:p w:rsidR="00196194" w:rsidRPr="00A7093C" w:rsidRDefault="00196194" w:rsidP="00196194">
      <w:pPr>
        <w:numPr>
          <w:ilvl w:val="0"/>
          <w:numId w:val="28"/>
        </w:numPr>
        <w:jc w:val="both"/>
        <w:rPr>
          <w:sz w:val="28"/>
          <w:szCs w:val="28"/>
        </w:rPr>
      </w:pPr>
      <w:r w:rsidRPr="00A7093C">
        <w:rPr>
          <w:sz w:val="28"/>
          <w:szCs w:val="28"/>
        </w:rPr>
        <w:t xml:space="preserve">детей – </w:t>
      </w:r>
      <w:r w:rsidR="004F78D0">
        <w:rPr>
          <w:sz w:val="28"/>
          <w:szCs w:val="28"/>
        </w:rPr>
        <w:t>3885</w:t>
      </w:r>
      <w:r w:rsidRPr="00A7093C">
        <w:rPr>
          <w:sz w:val="28"/>
          <w:szCs w:val="28"/>
        </w:rPr>
        <w:t xml:space="preserve"> чел.</w:t>
      </w:r>
    </w:p>
    <w:p w:rsidR="00196194" w:rsidRPr="00A7093C" w:rsidRDefault="00196194" w:rsidP="00196194">
      <w:pPr>
        <w:numPr>
          <w:ilvl w:val="0"/>
          <w:numId w:val="28"/>
        </w:numPr>
        <w:jc w:val="both"/>
        <w:rPr>
          <w:sz w:val="28"/>
          <w:szCs w:val="28"/>
        </w:rPr>
      </w:pPr>
      <w:r w:rsidRPr="00A7093C">
        <w:rPr>
          <w:sz w:val="28"/>
          <w:szCs w:val="28"/>
        </w:rPr>
        <w:t>пенсионеров по старости -</w:t>
      </w:r>
      <w:r w:rsidR="004F78D0">
        <w:rPr>
          <w:sz w:val="28"/>
          <w:szCs w:val="28"/>
        </w:rPr>
        <w:t>36</w:t>
      </w:r>
      <w:r w:rsidRPr="00A7093C">
        <w:rPr>
          <w:sz w:val="28"/>
          <w:szCs w:val="28"/>
        </w:rPr>
        <w:t xml:space="preserve"> чел.</w:t>
      </w:r>
    </w:p>
    <w:p w:rsidR="00196194" w:rsidRDefault="00196194" w:rsidP="00196194">
      <w:pPr>
        <w:ind w:firstLine="708"/>
        <w:jc w:val="both"/>
        <w:rPr>
          <w:sz w:val="28"/>
          <w:szCs w:val="28"/>
        </w:rPr>
      </w:pPr>
      <w:r w:rsidRPr="00A7093C">
        <w:rPr>
          <w:sz w:val="28"/>
          <w:szCs w:val="28"/>
        </w:rPr>
        <w:t xml:space="preserve">Доля малообеспеченного населения от общей численности по району         составляет </w:t>
      </w:r>
      <w:r w:rsidR="004F78D0">
        <w:rPr>
          <w:sz w:val="28"/>
          <w:szCs w:val="28"/>
        </w:rPr>
        <w:t>17,6</w:t>
      </w:r>
      <w:r w:rsidRPr="00A7093C">
        <w:rPr>
          <w:sz w:val="28"/>
          <w:szCs w:val="28"/>
        </w:rPr>
        <w:t xml:space="preserve"> %. Численность малообеспеченного населения уменьшилась на 4</w:t>
      </w:r>
      <w:r w:rsidR="004F78D0">
        <w:rPr>
          <w:sz w:val="28"/>
          <w:szCs w:val="28"/>
        </w:rPr>
        <w:t>16 чел. (1,1%) по отношению к 2017</w:t>
      </w:r>
      <w:r>
        <w:rPr>
          <w:sz w:val="28"/>
          <w:szCs w:val="28"/>
        </w:rPr>
        <w:t xml:space="preserve"> году.</w:t>
      </w:r>
    </w:p>
    <w:p w:rsidR="004F78D0" w:rsidRDefault="004F78D0" w:rsidP="004F78D0">
      <w:pPr>
        <w:ind w:firstLine="425"/>
        <w:jc w:val="both"/>
        <w:rPr>
          <w:sz w:val="28"/>
          <w:szCs w:val="28"/>
        </w:rPr>
      </w:pPr>
      <w:r>
        <w:rPr>
          <w:sz w:val="28"/>
          <w:szCs w:val="28"/>
        </w:rPr>
        <w:t xml:space="preserve">    </w:t>
      </w:r>
      <w:r w:rsidRPr="00C739E9">
        <w:rPr>
          <w:sz w:val="28"/>
          <w:szCs w:val="28"/>
        </w:rPr>
        <w:t xml:space="preserve">В ходе выполнения Указа Президента Российской Федерации от 7 мая 2008г. №714 «Об обеспечении жильем ветеранов Великой отечественной войны 1941-1945 годов», проживающих на территории Ордынского района, в 2018 году обеспечены жилыми помещениями </w:t>
      </w:r>
      <w:r w:rsidR="008A40D9" w:rsidRPr="00C739E9">
        <w:rPr>
          <w:sz w:val="28"/>
          <w:szCs w:val="28"/>
        </w:rPr>
        <w:t>4 ветерана</w:t>
      </w:r>
      <w:r w:rsidRPr="00C739E9">
        <w:rPr>
          <w:sz w:val="28"/>
          <w:szCs w:val="28"/>
        </w:rPr>
        <w:t xml:space="preserve"> ВОВ 1941-1945 годов, членов семей погибших (умерших) инвалидов и участников ВОВ на общую сумму 6063,8 тыс. руб., в 2017 году жилыми помещениями были обеспечены 2 ветерана ВОВ на сумму 2814,9 т.р.</w:t>
      </w:r>
    </w:p>
    <w:p w:rsidR="004F78D0" w:rsidRPr="00C739E9" w:rsidRDefault="004F78D0" w:rsidP="004F78D0">
      <w:pPr>
        <w:ind w:firstLine="709"/>
        <w:jc w:val="both"/>
        <w:rPr>
          <w:sz w:val="28"/>
          <w:szCs w:val="28"/>
        </w:rPr>
      </w:pPr>
      <w:r w:rsidRPr="00C739E9">
        <w:rPr>
          <w:sz w:val="28"/>
          <w:szCs w:val="28"/>
        </w:rPr>
        <w:t xml:space="preserve">В соответствии с подпрограммой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Новосибирской области «Стимулирование развития жилищного строительства в Новосибирской области на 2011-2015 годы» и «Стимулирование развития жилищного строительства в Новосибирской области на 2015-2020 годы» в 2018 году было обеспечено жилыми помещениями 5 малоимущих многодетных семей, имеющих 5 и более несовершеннолетних детей, проживающих на </w:t>
      </w:r>
      <w:r w:rsidRPr="00C739E9">
        <w:rPr>
          <w:sz w:val="28"/>
          <w:szCs w:val="28"/>
        </w:rPr>
        <w:lastRenderedPageBreak/>
        <w:t xml:space="preserve">территории Ордынского района, на общую сумму 10460,5 т.р., в 2017 году обеспечена жильем 1 семья на сумму 1395,8 т.р.  </w:t>
      </w:r>
    </w:p>
    <w:p w:rsidR="004F78D0" w:rsidRPr="00C739E9" w:rsidRDefault="004F78D0" w:rsidP="004F78D0">
      <w:pPr>
        <w:ind w:firstLine="709"/>
        <w:jc w:val="both"/>
        <w:rPr>
          <w:sz w:val="28"/>
          <w:szCs w:val="28"/>
        </w:rPr>
      </w:pPr>
      <w:r w:rsidRPr="00C739E9">
        <w:rPr>
          <w:sz w:val="28"/>
          <w:szCs w:val="28"/>
        </w:rPr>
        <w:t xml:space="preserve">По долгосрочной целевой программе «Семья и дети на 2012-2015 годы» и государственной программе Новосибирской </w:t>
      </w:r>
      <w:r w:rsidR="008A40D9" w:rsidRPr="00C739E9">
        <w:rPr>
          <w:sz w:val="28"/>
          <w:szCs w:val="28"/>
        </w:rPr>
        <w:t>области «</w:t>
      </w:r>
      <w:r w:rsidRPr="00C739E9">
        <w:rPr>
          <w:sz w:val="28"/>
          <w:szCs w:val="28"/>
        </w:rPr>
        <w:t xml:space="preserve">Развитие системы социальной поддержки населения и улучшение социального положения семей с детьми в Новосибирской области на 2014-2019 годы» Ордынскому району были предоставлены субсидии из областного бюджета на обеспечение мероприятий по организации и обеспечению отдыха и оздоровления детей в каникулярное время на сумму: 2017 год – 4699,0 т.р., в 2018 год – 4384,5 т.р.  За 2017 год были оздоровлены: в лагерях дневного пребывания - 1676 детей, в загородных оздоровительных лагерях – 459 детей; за 2018 год: в лагерях дневного пребывания </w:t>
      </w:r>
      <w:r>
        <w:rPr>
          <w:sz w:val="28"/>
          <w:szCs w:val="28"/>
        </w:rPr>
        <w:t>-</w:t>
      </w:r>
      <w:r w:rsidRPr="00C739E9">
        <w:rPr>
          <w:sz w:val="28"/>
          <w:szCs w:val="28"/>
        </w:rPr>
        <w:t xml:space="preserve">  1723 ребенка и в загородных оздоровительных лагерях – 510 детей.</w:t>
      </w:r>
    </w:p>
    <w:p w:rsidR="002D337A" w:rsidRPr="00C739E9" w:rsidRDefault="002D337A" w:rsidP="002D337A">
      <w:pPr>
        <w:ind w:firstLine="709"/>
        <w:jc w:val="both"/>
        <w:rPr>
          <w:color w:val="FF0000"/>
          <w:sz w:val="28"/>
          <w:szCs w:val="28"/>
        </w:rPr>
      </w:pPr>
      <w:r w:rsidRPr="00C739E9">
        <w:rPr>
          <w:color w:val="020001"/>
          <w:sz w:val="28"/>
          <w:szCs w:val="28"/>
          <w:shd w:val="clear" w:color="auto" w:fill="FFFFFF"/>
        </w:rPr>
        <w:t xml:space="preserve">По </w:t>
      </w:r>
      <w:r w:rsidRPr="00C739E9">
        <w:rPr>
          <w:sz w:val="28"/>
          <w:szCs w:val="28"/>
        </w:rPr>
        <w:t xml:space="preserve">программе Новосибирской </w:t>
      </w:r>
      <w:r w:rsidR="004E4E6C" w:rsidRPr="00C739E9">
        <w:rPr>
          <w:sz w:val="28"/>
          <w:szCs w:val="28"/>
        </w:rPr>
        <w:t>области «</w:t>
      </w:r>
      <w:r w:rsidRPr="00C739E9">
        <w:rPr>
          <w:sz w:val="28"/>
          <w:szCs w:val="28"/>
        </w:rPr>
        <w:t>Развитие системы социальной поддержки населения и улучшение социального положения семей с детьми в Новосибирской области на 2014-2019 годы»</w:t>
      </w:r>
      <w:r w:rsidRPr="00C739E9">
        <w:rPr>
          <w:rFonts w:ascii="Helvetica" w:hAnsi="Helvetica" w:cs="Helvetica"/>
          <w:color w:val="020001"/>
          <w:sz w:val="28"/>
          <w:szCs w:val="28"/>
          <w:shd w:val="clear" w:color="auto" w:fill="FFFFFF"/>
        </w:rPr>
        <w:t xml:space="preserve"> </w:t>
      </w:r>
      <w:r w:rsidRPr="00C739E9">
        <w:rPr>
          <w:color w:val="020001"/>
          <w:sz w:val="28"/>
          <w:szCs w:val="28"/>
          <w:shd w:val="clear" w:color="auto" w:fill="FFFFFF"/>
        </w:rPr>
        <w:t>Министерством труда и социального развития Новосибирской области предоставляется денежная выплата ветеранам ВОВ, инвалидам ВОВ, супругам погибших (умерших) инвалидов ВОВ, участников ВОВ на улучшение социально-бытовых условий (в том числе проведение капитального и текущего ремонта жилых помещений). В 2017 году 11 гражданам данной категории, проживающим на территории Ордынского района</w:t>
      </w:r>
      <w:r>
        <w:rPr>
          <w:color w:val="020001"/>
          <w:sz w:val="28"/>
          <w:szCs w:val="28"/>
          <w:shd w:val="clear" w:color="auto" w:fill="FFFFFF"/>
        </w:rPr>
        <w:t>,</w:t>
      </w:r>
      <w:r w:rsidRPr="00C739E9">
        <w:rPr>
          <w:color w:val="020001"/>
          <w:sz w:val="28"/>
          <w:szCs w:val="28"/>
          <w:shd w:val="clear" w:color="auto" w:fill="FFFFFF"/>
        </w:rPr>
        <w:t xml:space="preserve"> была оказана материальная помощь на сумму 543,4 т.р., в 2018 году выплата </w:t>
      </w:r>
      <w:r w:rsidRPr="00C739E9">
        <w:rPr>
          <w:sz w:val="28"/>
          <w:szCs w:val="28"/>
        </w:rPr>
        <w:t>была оказана 8 гражданам на сумму 373,7 т.р.</w:t>
      </w:r>
    </w:p>
    <w:p w:rsidR="002D337A" w:rsidRPr="00C739E9" w:rsidRDefault="002D337A" w:rsidP="002D337A">
      <w:pPr>
        <w:ind w:firstLine="709"/>
        <w:jc w:val="both"/>
        <w:rPr>
          <w:sz w:val="28"/>
          <w:szCs w:val="28"/>
        </w:rPr>
      </w:pPr>
      <w:r w:rsidRPr="00C739E9">
        <w:rPr>
          <w:sz w:val="28"/>
          <w:szCs w:val="28"/>
        </w:rPr>
        <w:t>За уведомлением на приобретение единого социального проездного билета в 2018 году - 794  граждан, имеющих право на приобретение данного билета.</w:t>
      </w:r>
    </w:p>
    <w:p w:rsidR="002D337A" w:rsidRPr="00C739E9" w:rsidRDefault="002D337A" w:rsidP="002D337A">
      <w:pPr>
        <w:ind w:firstLine="709"/>
        <w:jc w:val="both"/>
        <w:rPr>
          <w:sz w:val="28"/>
          <w:szCs w:val="28"/>
        </w:rPr>
      </w:pPr>
      <w:r w:rsidRPr="00C739E9">
        <w:rPr>
          <w:sz w:val="28"/>
          <w:szCs w:val="28"/>
        </w:rPr>
        <w:t>За справками на бесплатный проезд в 201</w:t>
      </w:r>
      <w:r>
        <w:rPr>
          <w:sz w:val="28"/>
          <w:szCs w:val="28"/>
        </w:rPr>
        <w:t>8</w:t>
      </w:r>
      <w:r w:rsidRPr="00C739E9">
        <w:rPr>
          <w:sz w:val="28"/>
          <w:szCs w:val="28"/>
        </w:rPr>
        <w:t xml:space="preserve"> году обратились 638</w:t>
      </w:r>
      <w:r>
        <w:rPr>
          <w:sz w:val="28"/>
          <w:szCs w:val="28"/>
        </w:rPr>
        <w:t xml:space="preserve"> детей</w:t>
      </w:r>
      <w:r w:rsidRPr="00C739E9">
        <w:rPr>
          <w:sz w:val="28"/>
          <w:szCs w:val="28"/>
        </w:rPr>
        <w:t xml:space="preserve"> из многодетных семей</w:t>
      </w:r>
      <w:r>
        <w:rPr>
          <w:sz w:val="28"/>
          <w:szCs w:val="28"/>
        </w:rPr>
        <w:t>.</w:t>
      </w:r>
    </w:p>
    <w:p w:rsidR="002D337A" w:rsidRPr="00C739E9" w:rsidRDefault="002D337A" w:rsidP="002D337A">
      <w:pPr>
        <w:ind w:firstLine="709"/>
        <w:jc w:val="both"/>
        <w:rPr>
          <w:sz w:val="28"/>
          <w:szCs w:val="28"/>
        </w:rPr>
      </w:pPr>
      <w:r w:rsidRPr="00C739E9">
        <w:rPr>
          <w:sz w:val="28"/>
          <w:szCs w:val="28"/>
        </w:rPr>
        <w:t>В стационарные учреждения общего и психоневрологического типа, отделения Милосердия, расположенные на территории Новосибирской области, оформлено в 2018 году – 11 граждан, нуждающихся в социальном обслуживании и в полном или частичном уходе.</w:t>
      </w:r>
    </w:p>
    <w:p w:rsidR="002D337A" w:rsidRPr="002D337A" w:rsidRDefault="002D337A" w:rsidP="002D337A">
      <w:pPr>
        <w:ind w:right="-2" w:firstLine="708"/>
        <w:jc w:val="both"/>
        <w:rPr>
          <w:sz w:val="28"/>
          <w:szCs w:val="28"/>
        </w:rPr>
      </w:pPr>
      <w:r w:rsidRPr="002D337A">
        <w:rPr>
          <w:sz w:val="28"/>
          <w:szCs w:val="28"/>
        </w:rPr>
        <w:t>В 2018г. были организованы и проведены благотворительные акции:</w:t>
      </w:r>
    </w:p>
    <w:p w:rsidR="002D337A" w:rsidRDefault="002D337A" w:rsidP="002D337A">
      <w:pPr>
        <w:ind w:right="-2"/>
        <w:jc w:val="both"/>
        <w:rPr>
          <w:sz w:val="28"/>
          <w:szCs w:val="28"/>
        </w:rPr>
      </w:pPr>
      <w:r>
        <w:rPr>
          <w:sz w:val="28"/>
          <w:szCs w:val="28"/>
        </w:rPr>
        <w:t>- «Добрый огород» - сбор семян, рассады в помощь для посадки огорода малообеспеченным семьям;</w:t>
      </w:r>
    </w:p>
    <w:p w:rsidR="002D337A" w:rsidRDefault="002D337A" w:rsidP="002D337A">
      <w:pPr>
        <w:ind w:right="-2"/>
        <w:jc w:val="both"/>
        <w:rPr>
          <w:sz w:val="28"/>
          <w:szCs w:val="28"/>
        </w:rPr>
      </w:pPr>
      <w:r>
        <w:rPr>
          <w:sz w:val="28"/>
          <w:szCs w:val="28"/>
        </w:rPr>
        <w:t>- «Помощь жителям Забайкальского края» - сбор продуктов питания (детского питания), питьевой воды, предметов гигиены, постельного белья и др.;</w:t>
      </w:r>
    </w:p>
    <w:p w:rsidR="002D337A" w:rsidRDefault="002D337A" w:rsidP="002D337A">
      <w:pPr>
        <w:ind w:right="-2"/>
        <w:jc w:val="both"/>
        <w:rPr>
          <w:sz w:val="28"/>
          <w:szCs w:val="28"/>
        </w:rPr>
      </w:pPr>
      <w:r>
        <w:rPr>
          <w:sz w:val="28"/>
          <w:szCs w:val="28"/>
        </w:rPr>
        <w:t>- «С радостью в школу» - был организован сбор школьно-письменных и канцелярских принадлежностей, школьной и художественной литературы, ранцев, школьной формы и т.п. для детей из малообеспеченных семей.</w:t>
      </w:r>
    </w:p>
    <w:p w:rsidR="002D337A" w:rsidRDefault="002D337A" w:rsidP="002D337A">
      <w:pPr>
        <w:ind w:right="-2"/>
        <w:jc w:val="both"/>
        <w:rPr>
          <w:sz w:val="28"/>
          <w:szCs w:val="28"/>
        </w:rPr>
      </w:pPr>
      <w:r>
        <w:rPr>
          <w:sz w:val="28"/>
          <w:szCs w:val="28"/>
        </w:rPr>
        <w:t xml:space="preserve">- благотворительная акция «Рождественское чудо» - сбор сувениров, сладостей, новогодних подарков Новому году и Рождеству. </w:t>
      </w:r>
    </w:p>
    <w:p w:rsidR="002D337A" w:rsidRDefault="002D337A" w:rsidP="002D337A">
      <w:pPr>
        <w:ind w:right="-2"/>
        <w:jc w:val="both"/>
        <w:rPr>
          <w:sz w:val="28"/>
          <w:szCs w:val="28"/>
        </w:rPr>
      </w:pPr>
      <w:r>
        <w:rPr>
          <w:sz w:val="28"/>
          <w:szCs w:val="28"/>
        </w:rPr>
        <w:t xml:space="preserve">           Благодаря акциям более 60 детей получили в подарки в виде мягких игрушек ко Дню защиты детей. 5 семей получили семена для посадки огородов. Более 500 семей получили продукты питания в виде печенья, вафель, творожного сыра, растительного масла, гречки, макарон, пельменей, конфет, хлеба, муки. 20 семей получили школьно-письменные и канцелярские принадлежности.</w:t>
      </w:r>
    </w:p>
    <w:p w:rsidR="002D337A" w:rsidRDefault="002D337A" w:rsidP="002D337A">
      <w:pPr>
        <w:ind w:right="-2"/>
        <w:jc w:val="both"/>
        <w:rPr>
          <w:sz w:val="28"/>
          <w:szCs w:val="28"/>
        </w:rPr>
      </w:pPr>
      <w:r>
        <w:rPr>
          <w:sz w:val="28"/>
          <w:szCs w:val="28"/>
        </w:rPr>
        <w:lastRenderedPageBreak/>
        <w:t xml:space="preserve">          Также при отделении консультативной помощи и срочного социального обслуживания постоянно работает благотворительный стол «Из рук в руки», где нуждающиеся всегда могут выбрать обувь и одежду б/у в хорошем состоянии.</w:t>
      </w:r>
    </w:p>
    <w:p w:rsidR="002D337A" w:rsidRDefault="002D337A" w:rsidP="002D337A">
      <w:pPr>
        <w:ind w:right="-2"/>
        <w:jc w:val="both"/>
        <w:rPr>
          <w:sz w:val="28"/>
          <w:szCs w:val="28"/>
        </w:rPr>
      </w:pPr>
      <w:r>
        <w:rPr>
          <w:sz w:val="28"/>
          <w:szCs w:val="28"/>
        </w:rPr>
        <w:t xml:space="preserve">        </w:t>
      </w:r>
      <w:r>
        <w:rPr>
          <w:sz w:val="28"/>
          <w:szCs w:val="28"/>
        </w:rPr>
        <w:tab/>
        <w:t>Проведена адресная благотворительная акция помощи многодетной семье с 7 детьми в связи с приобретением ей дома на целевые средства областного бюджета с целью улучшения жилищных условий. Семье была предоставлена помощь в виде одеял, подушек, постельного белья, посуды и других предметов первой необходимости.</w:t>
      </w:r>
    </w:p>
    <w:p w:rsidR="002D337A" w:rsidRDefault="002D337A" w:rsidP="002D337A">
      <w:pPr>
        <w:keepNext/>
        <w:keepLines/>
        <w:ind w:right="-2"/>
        <w:jc w:val="both"/>
        <w:rPr>
          <w:sz w:val="28"/>
          <w:szCs w:val="28"/>
        </w:rPr>
      </w:pPr>
      <w:r>
        <w:rPr>
          <w:sz w:val="28"/>
          <w:szCs w:val="28"/>
        </w:rPr>
        <w:t xml:space="preserve">        </w:t>
      </w:r>
      <w:r w:rsidRPr="00FF4B8E">
        <w:rPr>
          <w:sz w:val="28"/>
          <w:szCs w:val="28"/>
        </w:rPr>
        <w:t>В августе 2018г. на территории 9 поселений района проводилась духовно-</w:t>
      </w:r>
      <w:r>
        <w:rPr>
          <w:sz w:val="28"/>
          <w:szCs w:val="28"/>
        </w:rPr>
        <w:t>п</w:t>
      </w:r>
      <w:r w:rsidRPr="00FF4B8E">
        <w:rPr>
          <w:sz w:val="28"/>
          <w:szCs w:val="28"/>
        </w:rPr>
        <w:t>росветительская благотворительная акция корабля-церкви «Андрей</w:t>
      </w:r>
      <w:r>
        <w:rPr>
          <w:sz w:val="28"/>
          <w:szCs w:val="28"/>
        </w:rPr>
        <w:t xml:space="preserve"> </w:t>
      </w:r>
      <w:r w:rsidRPr="00FF4B8E">
        <w:rPr>
          <w:sz w:val="28"/>
          <w:szCs w:val="28"/>
        </w:rPr>
        <w:t>Первозванный». В ходе акции медицинские услуги получили 829 человек,</w:t>
      </w:r>
      <w:r>
        <w:rPr>
          <w:sz w:val="28"/>
          <w:szCs w:val="28"/>
        </w:rPr>
        <w:t xml:space="preserve"> </w:t>
      </w:r>
      <w:r w:rsidRPr="00FF4B8E">
        <w:rPr>
          <w:sz w:val="28"/>
          <w:szCs w:val="28"/>
        </w:rPr>
        <w:t>услуги священнослужителей 350 человек, услуги социальных служб 158</w:t>
      </w:r>
      <w:r>
        <w:rPr>
          <w:sz w:val="28"/>
          <w:szCs w:val="28"/>
        </w:rPr>
        <w:t xml:space="preserve"> </w:t>
      </w:r>
      <w:r w:rsidRPr="00FF4B8E">
        <w:rPr>
          <w:sz w:val="28"/>
          <w:szCs w:val="28"/>
        </w:rPr>
        <w:t>человек, натуральную помощь в виде продуктовых наборов получили 22</w:t>
      </w:r>
      <w:r>
        <w:rPr>
          <w:sz w:val="28"/>
          <w:szCs w:val="28"/>
        </w:rPr>
        <w:t xml:space="preserve"> </w:t>
      </w:r>
      <w:r w:rsidRPr="00FF4B8E">
        <w:rPr>
          <w:sz w:val="28"/>
          <w:szCs w:val="28"/>
        </w:rPr>
        <w:t>семьи, в которых проживают 93 человека.</w:t>
      </w:r>
    </w:p>
    <w:p w:rsidR="002F455F" w:rsidRPr="003B582D" w:rsidRDefault="00507037" w:rsidP="00196194">
      <w:pPr>
        <w:pStyle w:val="a8"/>
        <w:tabs>
          <w:tab w:val="center" w:pos="720"/>
        </w:tabs>
        <w:rPr>
          <w:sz w:val="28"/>
          <w:szCs w:val="28"/>
        </w:rPr>
      </w:pPr>
      <w:r w:rsidRPr="003B582D">
        <w:rPr>
          <w:sz w:val="28"/>
          <w:szCs w:val="28"/>
        </w:rPr>
        <w:t xml:space="preserve">  </w:t>
      </w:r>
      <w:r w:rsidRPr="003B582D">
        <w:rPr>
          <w:sz w:val="28"/>
          <w:szCs w:val="28"/>
        </w:rPr>
        <w:tab/>
      </w:r>
    </w:p>
    <w:p w:rsidR="009F5602" w:rsidRDefault="009F5602" w:rsidP="00AA0FFD">
      <w:pPr>
        <w:jc w:val="center"/>
        <w:rPr>
          <w:b/>
          <w:i/>
          <w:sz w:val="28"/>
          <w:szCs w:val="28"/>
        </w:rPr>
      </w:pPr>
      <w:r w:rsidRPr="00A04E38">
        <w:rPr>
          <w:b/>
          <w:i/>
          <w:sz w:val="28"/>
          <w:szCs w:val="28"/>
        </w:rPr>
        <w:t>По делам несовершеннолетних и административной практике</w:t>
      </w:r>
    </w:p>
    <w:p w:rsidR="00E26BA1" w:rsidRPr="003B582D" w:rsidRDefault="00E26BA1" w:rsidP="00AA0FFD">
      <w:pPr>
        <w:jc w:val="center"/>
        <w:rPr>
          <w:b/>
          <w:i/>
          <w:sz w:val="28"/>
          <w:szCs w:val="28"/>
        </w:rPr>
      </w:pPr>
    </w:p>
    <w:p w:rsidR="00AE1FE5" w:rsidRPr="00AE1FE5" w:rsidRDefault="00AE1FE5" w:rsidP="00AE1FE5">
      <w:pPr>
        <w:jc w:val="both"/>
        <w:rPr>
          <w:sz w:val="28"/>
          <w:szCs w:val="28"/>
        </w:rPr>
      </w:pPr>
      <w:r w:rsidRPr="00AE1FE5">
        <w:rPr>
          <w:sz w:val="28"/>
          <w:szCs w:val="28"/>
        </w:rPr>
        <w:t xml:space="preserve">       </w:t>
      </w:r>
      <w:r>
        <w:rPr>
          <w:sz w:val="28"/>
          <w:szCs w:val="28"/>
        </w:rPr>
        <w:t xml:space="preserve">  </w:t>
      </w:r>
      <w:r w:rsidRPr="00AE1FE5">
        <w:rPr>
          <w:sz w:val="28"/>
          <w:szCs w:val="28"/>
        </w:rPr>
        <w:t>На территории Ордынского района Новосибирской области осуществляет свою деятельность административная комиссия Ордынского района Новосибирской области и 21 административная комиссия поселений Ордынского района Новосибирской области, все заседания комиссий проводятся согласно плана работы (ежеквартально в районе и по мере поступления протоколов в поселениях). Административные комиссии своевременно рассматривают дела об административных правонарушениях, проводят мероприятия по предупреждению и профилактике правонарушений. За 2018 год в районе проведено 115 заседаний и семинар для председателей и секретарей административных комиссий муниципальных образований Ордынского района. Общее количество рассмотренных протоколов - 191, что больше на 65, по сравнению с 2017 годом. Назначено 56 административных штрафов на общую сумму 72300,0 рублей, 60% которых взысканы, в отношении неоплаченных выставлены материалы судебным приставам. За 2018 год в районе проведено более 2700 различных профилактических мероприятий, в 2017 году их было около 2000.</w:t>
      </w:r>
    </w:p>
    <w:p w:rsidR="00AE1FE5" w:rsidRPr="00AE1FE5" w:rsidRDefault="00AE1FE5" w:rsidP="00AE1FE5">
      <w:pPr>
        <w:ind w:firstLine="567"/>
        <w:jc w:val="both"/>
        <w:rPr>
          <w:sz w:val="28"/>
          <w:szCs w:val="28"/>
        </w:rPr>
      </w:pPr>
      <w:r w:rsidRPr="00AE1FE5">
        <w:rPr>
          <w:sz w:val="28"/>
          <w:szCs w:val="28"/>
        </w:rPr>
        <w:t xml:space="preserve">Отдел по делам несовершеннолетних и административной практике администрации Ордынского района обеспечивает деятельность межведомственной комиссии по профилактике правонарушений при администрации Ордынского района Новосибирской области (далее – комиссия). Заседания комиссии проводятся согласно плана работы. </w:t>
      </w:r>
    </w:p>
    <w:p w:rsidR="00AE1FE5" w:rsidRPr="00AE1FE5" w:rsidRDefault="00AE1FE5" w:rsidP="00AE1FE5">
      <w:pPr>
        <w:ind w:firstLine="567"/>
        <w:jc w:val="both"/>
        <w:rPr>
          <w:sz w:val="28"/>
          <w:szCs w:val="28"/>
        </w:rPr>
      </w:pPr>
      <w:r w:rsidRPr="00AE1FE5">
        <w:rPr>
          <w:sz w:val="28"/>
          <w:szCs w:val="28"/>
        </w:rPr>
        <w:t>Мероприятия по профилактике правонарушений на территории Ордынского района Новосибирской области проводятся в рамках государственных и муниципальных программ:</w:t>
      </w:r>
    </w:p>
    <w:p w:rsidR="00AE1FE5" w:rsidRPr="00AE1FE5" w:rsidRDefault="00AE1FE5" w:rsidP="00AE1FE5">
      <w:pPr>
        <w:spacing w:line="0" w:lineRule="atLeast"/>
        <w:jc w:val="both"/>
        <w:rPr>
          <w:sz w:val="28"/>
          <w:szCs w:val="28"/>
        </w:rPr>
      </w:pPr>
      <w:r w:rsidRPr="00AE1FE5">
        <w:rPr>
          <w:sz w:val="28"/>
          <w:szCs w:val="28"/>
        </w:rPr>
        <w:t>- ГП «Построение и развитие аппаратно-программного комплекса (АПК) «Безопасный город» в Новосибирской области на 2016 – 2021 годы», в 2018 году из средств бюджета Новосибирской области средства не выделялись;</w:t>
      </w:r>
    </w:p>
    <w:p w:rsidR="00AE1FE5" w:rsidRPr="00AE1FE5" w:rsidRDefault="00AE1FE5" w:rsidP="00AE1FE5">
      <w:pPr>
        <w:spacing w:line="0" w:lineRule="atLeast"/>
        <w:jc w:val="both"/>
        <w:rPr>
          <w:sz w:val="28"/>
          <w:szCs w:val="28"/>
        </w:rPr>
      </w:pPr>
      <w:r w:rsidRPr="00AE1FE5">
        <w:rPr>
          <w:sz w:val="28"/>
          <w:szCs w:val="28"/>
        </w:rPr>
        <w:t xml:space="preserve">-  ГП «Развитие системы социальной поддержки населения и улучшения социального положения семей с детьми в Новосибирской области на 2014 – 2020 </w:t>
      </w:r>
      <w:r w:rsidRPr="00AE1FE5">
        <w:rPr>
          <w:sz w:val="28"/>
          <w:szCs w:val="28"/>
        </w:rPr>
        <w:lastRenderedPageBreak/>
        <w:t xml:space="preserve">годы», в 2018 году из средств бюджета Новосибирской области выделены и освоены 52,2 </w:t>
      </w:r>
      <w:proofErr w:type="spellStart"/>
      <w:r w:rsidRPr="00AE1FE5">
        <w:rPr>
          <w:sz w:val="28"/>
          <w:szCs w:val="28"/>
        </w:rPr>
        <w:t>тыс.руб</w:t>
      </w:r>
      <w:proofErr w:type="spellEnd"/>
      <w:r w:rsidRPr="00AE1FE5">
        <w:rPr>
          <w:sz w:val="28"/>
          <w:szCs w:val="28"/>
        </w:rPr>
        <w:t xml:space="preserve">. (организация оздоровления детей, находящихся в трудной жизненной ситуации нуждающихся в социальной помощи, в лагере дневного пребывания на базе КЦСОН); </w:t>
      </w:r>
    </w:p>
    <w:p w:rsidR="00AE1FE5" w:rsidRPr="00AE1FE5" w:rsidRDefault="00AE1FE5" w:rsidP="00AE1FE5">
      <w:pPr>
        <w:spacing w:line="0" w:lineRule="atLeast"/>
        <w:jc w:val="both"/>
        <w:rPr>
          <w:sz w:val="28"/>
          <w:szCs w:val="28"/>
        </w:rPr>
      </w:pPr>
      <w:r w:rsidRPr="00AE1FE5">
        <w:rPr>
          <w:sz w:val="28"/>
          <w:szCs w:val="28"/>
        </w:rPr>
        <w:t xml:space="preserve"> - МП «Повышение безопасности дорожного движения в Ордынском районе Новосибирской области на 2014 – 2018 годы», в 2018 году объем финансирования из средств бюджета Ордынского района Новосибирской области составил 50,0 </w:t>
      </w:r>
      <w:proofErr w:type="spellStart"/>
      <w:r w:rsidRPr="00AE1FE5">
        <w:rPr>
          <w:sz w:val="28"/>
          <w:szCs w:val="28"/>
        </w:rPr>
        <w:t>тыс.руб</w:t>
      </w:r>
      <w:proofErr w:type="spellEnd"/>
      <w:r w:rsidRPr="00AE1FE5">
        <w:rPr>
          <w:sz w:val="28"/>
          <w:szCs w:val="28"/>
        </w:rPr>
        <w:t>.;</w:t>
      </w:r>
    </w:p>
    <w:p w:rsidR="00AE1FE5" w:rsidRPr="00AE1FE5" w:rsidRDefault="00AE1FE5" w:rsidP="00AE1FE5">
      <w:pPr>
        <w:spacing w:line="0" w:lineRule="atLeast"/>
        <w:jc w:val="both"/>
        <w:rPr>
          <w:sz w:val="28"/>
          <w:szCs w:val="28"/>
        </w:rPr>
      </w:pPr>
      <w:r w:rsidRPr="00AE1FE5">
        <w:rPr>
          <w:sz w:val="28"/>
          <w:szCs w:val="28"/>
        </w:rPr>
        <w:t xml:space="preserve"> -  МП «Профилактика правонарушений в Ордынском районе Новосибирской области на 2018 – 2020 годы», в 2018 году объем финансирования из средств бюджета Ордынского района Новосибирской области составил 35,0 </w:t>
      </w:r>
      <w:proofErr w:type="spellStart"/>
      <w:r w:rsidRPr="00AE1FE5">
        <w:rPr>
          <w:sz w:val="28"/>
          <w:szCs w:val="28"/>
        </w:rPr>
        <w:t>тыс.руб</w:t>
      </w:r>
      <w:proofErr w:type="spellEnd"/>
      <w:r w:rsidRPr="00AE1FE5">
        <w:rPr>
          <w:sz w:val="28"/>
          <w:szCs w:val="28"/>
        </w:rPr>
        <w:t xml:space="preserve">. (чествование усыновителей; организация и проведение «Школы приемного родителя»; районный конкурс </w:t>
      </w:r>
      <w:r w:rsidRPr="00AE1FE5">
        <w:rPr>
          <w:color w:val="000000"/>
          <w:sz w:val="28"/>
          <w:szCs w:val="28"/>
        </w:rPr>
        <w:t>«Лучший дружинник 2018»</w:t>
      </w:r>
      <w:r w:rsidRPr="00AE1FE5">
        <w:rPr>
          <w:sz w:val="28"/>
          <w:szCs w:val="28"/>
        </w:rPr>
        <w:t>).</w:t>
      </w:r>
    </w:p>
    <w:p w:rsidR="00AE1FE5" w:rsidRPr="00AE1FE5" w:rsidRDefault="00AE1FE5" w:rsidP="00E26BA1">
      <w:pPr>
        <w:ind w:firstLine="540"/>
        <w:jc w:val="both"/>
        <w:rPr>
          <w:sz w:val="24"/>
          <w:szCs w:val="28"/>
        </w:rPr>
      </w:pPr>
      <w:r w:rsidRPr="00AE1FE5">
        <w:rPr>
          <w:sz w:val="28"/>
          <w:szCs w:val="30"/>
        </w:rPr>
        <w:t xml:space="preserve">На территории Ордынского района </w:t>
      </w:r>
      <w:r w:rsidRPr="00AE1FE5">
        <w:rPr>
          <w:rFonts w:eastAsia="Calibri"/>
          <w:sz w:val="28"/>
          <w:szCs w:val="30"/>
        </w:rPr>
        <w:t>сформированы добровольные народные дружины (21 дружина)</w:t>
      </w:r>
      <w:r w:rsidRPr="00AE1FE5">
        <w:rPr>
          <w:rFonts w:eastAsia="Calibri"/>
          <w:b/>
          <w:sz w:val="28"/>
          <w:szCs w:val="30"/>
        </w:rPr>
        <w:t xml:space="preserve"> </w:t>
      </w:r>
      <w:r w:rsidRPr="00AE1FE5">
        <w:rPr>
          <w:rFonts w:eastAsia="Calibri"/>
          <w:sz w:val="28"/>
          <w:szCs w:val="30"/>
        </w:rPr>
        <w:t>общим количеством 118 человек</w:t>
      </w:r>
      <w:r>
        <w:rPr>
          <w:rFonts w:eastAsia="Calibri"/>
          <w:sz w:val="28"/>
          <w:szCs w:val="30"/>
        </w:rPr>
        <w:t>.</w:t>
      </w:r>
    </w:p>
    <w:p w:rsidR="00AE1FE5" w:rsidRPr="00AE1FE5" w:rsidRDefault="00AE1FE5" w:rsidP="00AE1FE5">
      <w:pPr>
        <w:autoSpaceDE w:val="0"/>
        <w:autoSpaceDN w:val="0"/>
        <w:adjustRightInd w:val="0"/>
        <w:ind w:firstLine="540"/>
        <w:jc w:val="both"/>
        <w:rPr>
          <w:sz w:val="28"/>
        </w:rPr>
      </w:pPr>
      <w:r w:rsidRPr="00AE1FE5">
        <w:rPr>
          <w:sz w:val="28"/>
        </w:rPr>
        <w:t xml:space="preserve">По итогам деятельности в 2018 году народными дружинниками на территории Ордынского района Новосибирской области совместно с сотрудниками МО МВД России «Ордынский» проведено 326 мероприятий (в 2017 году – 276), в ходе которых выявлено 21 правонарушение и 3 преступления, проведено 256 профилактических бесед. </w:t>
      </w:r>
    </w:p>
    <w:p w:rsidR="00AE1FE5" w:rsidRPr="00AE1FE5" w:rsidRDefault="00AE1FE5" w:rsidP="00AE1FE5">
      <w:pPr>
        <w:ind w:firstLine="540"/>
        <w:jc w:val="both"/>
        <w:rPr>
          <w:sz w:val="40"/>
          <w:szCs w:val="28"/>
        </w:rPr>
      </w:pPr>
      <w:r>
        <w:rPr>
          <w:bCs/>
          <w:iCs/>
          <w:sz w:val="28"/>
        </w:rPr>
        <w:t>В 2018 году</w:t>
      </w:r>
      <w:r w:rsidRPr="00AE1FE5">
        <w:rPr>
          <w:bCs/>
          <w:iCs/>
          <w:sz w:val="28"/>
        </w:rPr>
        <w:t xml:space="preserve"> проведен семинар «</w:t>
      </w:r>
      <w:r w:rsidRPr="00AE1FE5">
        <w:rPr>
          <w:sz w:val="28"/>
        </w:rPr>
        <w:t>Правовое регулирование участия граждан в охране общественного порядка» для командиров добровольных народных дружин муниципальных образований Ордынского района Новосибирской области.</w:t>
      </w:r>
    </w:p>
    <w:p w:rsidR="00AE1FE5" w:rsidRDefault="00AE1FE5" w:rsidP="00E26BA1">
      <w:pPr>
        <w:ind w:firstLine="540"/>
        <w:jc w:val="both"/>
        <w:rPr>
          <w:sz w:val="28"/>
          <w:szCs w:val="28"/>
        </w:rPr>
      </w:pPr>
    </w:p>
    <w:p w:rsidR="00AE1FE5" w:rsidRDefault="00AE1FE5" w:rsidP="00E26BA1">
      <w:pPr>
        <w:ind w:firstLine="540"/>
        <w:jc w:val="both"/>
        <w:rPr>
          <w:sz w:val="28"/>
          <w:szCs w:val="28"/>
        </w:rPr>
      </w:pPr>
    </w:p>
    <w:p w:rsidR="00AE1FE5" w:rsidRDefault="00AE1FE5" w:rsidP="00E26BA1">
      <w:pPr>
        <w:ind w:firstLine="540"/>
        <w:jc w:val="both"/>
        <w:rPr>
          <w:sz w:val="28"/>
          <w:szCs w:val="28"/>
        </w:rPr>
      </w:pPr>
    </w:p>
    <w:p w:rsidR="00AE1FE5" w:rsidRPr="00AE1FE5" w:rsidRDefault="00AE1FE5" w:rsidP="00AE1FE5">
      <w:pPr>
        <w:ind w:firstLine="539"/>
        <w:jc w:val="both"/>
        <w:rPr>
          <w:sz w:val="28"/>
        </w:rPr>
      </w:pPr>
      <w:r w:rsidRPr="00AE1FE5">
        <w:rPr>
          <w:sz w:val="28"/>
        </w:rPr>
        <w:t xml:space="preserve">Работа по профилактике безнадзорности и правонарушений несовершеннолетних, профилактике семейного неблагополучия и социального сиротства на территории Ордынского района проводится в соответствии с Федеральным законом № 120 – ФЗ от 24.06.1999 «Об основах системы профилактики безнадзорности и правонарушений несовершеннолетних»,  муниципальной программой «Профилактика правонарушений в Ордынском районе Новосибирской области на 2018 – 2020 годы», утвержденной Постановлением администрации Ордынского района № 891 от 31.07.2017 года. </w:t>
      </w:r>
    </w:p>
    <w:p w:rsidR="00E26BA1" w:rsidRPr="00313E2A" w:rsidRDefault="00E26BA1" w:rsidP="00E26BA1">
      <w:pPr>
        <w:ind w:firstLine="540"/>
        <w:jc w:val="both"/>
        <w:rPr>
          <w:sz w:val="28"/>
          <w:szCs w:val="28"/>
        </w:rPr>
      </w:pPr>
      <w:r w:rsidRPr="00313E2A">
        <w:rPr>
          <w:sz w:val="28"/>
          <w:szCs w:val="28"/>
        </w:rPr>
        <w:t xml:space="preserve">В отчетном периоде в комиссию по делам несовершеннолетних и защите их прав поступило </w:t>
      </w:r>
      <w:r w:rsidR="00313E2A">
        <w:rPr>
          <w:sz w:val="28"/>
          <w:szCs w:val="28"/>
        </w:rPr>
        <w:t>238</w:t>
      </w:r>
      <w:r w:rsidRPr="00313E2A">
        <w:rPr>
          <w:sz w:val="28"/>
          <w:szCs w:val="28"/>
        </w:rPr>
        <w:t xml:space="preserve"> материалов об административных правонарушени</w:t>
      </w:r>
      <w:r w:rsidR="00313E2A">
        <w:rPr>
          <w:sz w:val="28"/>
          <w:szCs w:val="28"/>
        </w:rPr>
        <w:t>ях в отношении взрослых лиц.</w:t>
      </w:r>
      <w:r w:rsidRPr="00313E2A">
        <w:rPr>
          <w:sz w:val="28"/>
          <w:szCs w:val="28"/>
        </w:rPr>
        <w:t xml:space="preserve">  </w:t>
      </w:r>
    </w:p>
    <w:p w:rsidR="00E26BA1" w:rsidRPr="00313E2A" w:rsidRDefault="00E26BA1" w:rsidP="00E26BA1">
      <w:pPr>
        <w:ind w:firstLine="540"/>
        <w:jc w:val="both"/>
        <w:rPr>
          <w:sz w:val="28"/>
          <w:szCs w:val="28"/>
        </w:rPr>
      </w:pPr>
      <w:r w:rsidRPr="00313E2A">
        <w:rPr>
          <w:sz w:val="28"/>
          <w:szCs w:val="28"/>
        </w:rPr>
        <w:t xml:space="preserve">Приняты меры воздействия в отношении </w:t>
      </w:r>
      <w:r w:rsidR="00313E2A">
        <w:rPr>
          <w:sz w:val="28"/>
          <w:szCs w:val="28"/>
        </w:rPr>
        <w:t>193</w:t>
      </w:r>
      <w:r w:rsidRPr="00313E2A">
        <w:rPr>
          <w:sz w:val="28"/>
          <w:szCs w:val="28"/>
        </w:rPr>
        <w:t xml:space="preserve"> взрослых лиц (в 201</w:t>
      </w:r>
      <w:r w:rsidR="00313E2A">
        <w:rPr>
          <w:sz w:val="28"/>
          <w:szCs w:val="28"/>
        </w:rPr>
        <w:t>7</w:t>
      </w:r>
      <w:r w:rsidRPr="00313E2A">
        <w:rPr>
          <w:sz w:val="28"/>
          <w:szCs w:val="28"/>
        </w:rPr>
        <w:t xml:space="preserve"> году -  </w:t>
      </w:r>
      <w:r w:rsidR="00313E2A">
        <w:rPr>
          <w:sz w:val="28"/>
          <w:szCs w:val="28"/>
        </w:rPr>
        <w:t>161</w:t>
      </w:r>
      <w:r w:rsidRPr="00313E2A">
        <w:rPr>
          <w:sz w:val="28"/>
          <w:szCs w:val="28"/>
        </w:rPr>
        <w:t>), из них:</w:t>
      </w:r>
    </w:p>
    <w:p w:rsidR="00E26BA1" w:rsidRPr="00313E2A" w:rsidRDefault="00E26BA1" w:rsidP="00E26BA1">
      <w:pPr>
        <w:jc w:val="both"/>
        <w:rPr>
          <w:sz w:val="28"/>
          <w:szCs w:val="28"/>
        </w:rPr>
      </w:pPr>
      <w:r w:rsidRPr="00313E2A">
        <w:rPr>
          <w:sz w:val="28"/>
          <w:szCs w:val="28"/>
        </w:rPr>
        <w:t xml:space="preserve">- ч.1 ст. 5.35 КоАП РФ – </w:t>
      </w:r>
      <w:proofErr w:type="gramStart"/>
      <w:r w:rsidR="00313E2A">
        <w:rPr>
          <w:sz w:val="28"/>
          <w:szCs w:val="28"/>
        </w:rPr>
        <w:t>178</w:t>
      </w:r>
      <w:r w:rsidRPr="00313E2A">
        <w:rPr>
          <w:sz w:val="28"/>
          <w:szCs w:val="28"/>
        </w:rPr>
        <w:t xml:space="preserve">  (</w:t>
      </w:r>
      <w:proofErr w:type="gramEnd"/>
      <w:r w:rsidRPr="00313E2A">
        <w:rPr>
          <w:sz w:val="28"/>
          <w:szCs w:val="28"/>
        </w:rPr>
        <w:t>201</w:t>
      </w:r>
      <w:r w:rsidR="00313E2A">
        <w:rPr>
          <w:sz w:val="28"/>
          <w:szCs w:val="28"/>
        </w:rPr>
        <w:t>7 год – 147</w:t>
      </w:r>
      <w:r w:rsidRPr="00313E2A">
        <w:rPr>
          <w:sz w:val="28"/>
          <w:szCs w:val="28"/>
        </w:rPr>
        <w:t>);</w:t>
      </w:r>
    </w:p>
    <w:p w:rsidR="00E26BA1" w:rsidRPr="00313E2A" w:rsidRDefault="00E26BA1" w:rsidP="00E26BA1">
      <w:pPr>
        <w:jc w:val="both"/>
        <w:rPr>
          <w:sz w:val="28"/>
          <w:szCs w:val="28"/>
        </w:rPr>
      </w:pPr>
      <w:r w:rsidRPr="00313E2A">
        <w:rPr>
          <w:sz w:val="28"/>
          <w:szCs w:val="28"/>
        </w:rPr>
        <w:t>- ст. 20.22 КоАП РФ – 13 (201</w:t>
      </w:r>
      <w:r w:rsidR="00313E2A">
        <w:rPr>
          <w:sz w:val="28"/>
          <w:szCs w:val="28"/>
        </w:rPr>
        <w:t>7</w:t>
      </w:r>
      <w:r w:rsidRPr="00313E2A">
        <w:rPr>
          <w:sz w:val="28"/>
          <w:szCs w:val="28"/>
        </w:rPr>
        <w:t xml:space="preserve"> год – </w:t>
      </w:r>
      <w:r w:rsidR="00313E2A">
        <w:rPr>
          <w:sz w:val="28"/>
          <w:szCs w:val="28"/>
        </w:rPr>
        <w:t>13</w:t>
      </w:r>
      <w:r w:rsidRPr="00313E2A">
        <w:rPr>
          <w:sz w:val="28"/>
          <w:szCs w:val="28"/>
        </w:rPr>
        <w:t>);</w:t>
      </w:r>
    </w:p>
    <w:p w:rsidR="00E26BA1" w:rsidRPr="00313E2A" w:rsidRDefault="00E26BA1" w:rsidP="00E26BA1">
      <w:pPr>
        <w:jc w:val="both"/>
        <w:rPr>
          <w:sz w:val="28"/>
          <w:szCs w:val="28"/>
        </w:rPr>
      </w:pPr>
      <w:r w:rsidRPr="00313E2A">
        <w:rPr>
          <w:sz w:val="28"/>
          <w:szCs w:val="28"/>
        </w:rPr>
        <w:t xml:space="preserve">- ч.1 ст. 6.10 КоАП РФ – </w:t>
      </w:r>
      <w:r w:rsidR="00313E2A">
        <w:rPr>
          <w:sz w:val="28"/>
          <w:szCs w:val="28"/>
        </w:rPr>
        <w:t>2</w:t>
      </w:r>
      <w:r w:rsidRPr="00313E2A">
        <w:rPr>
          <w:sz w:val="28"/>
          <w:szCs w:val="28"/>
        </w:rPr>
        <w:t xml:space="preserve"> (201</w:t>
      </w:r>
      <w:r w:rsidR="00313E2A">
        <w:rPr>
          <w:sz w:val="28"/>
          <w:szCs w:val="28"/>
        </w:rPr>
        <w:t>7</w:t>
      </w:r>
      <w:r w:rsidRPr="00313E2A">
        <w:rPr>
          <w:sz w:val="28"/>
          <w:szCs w:val="28"/>
        </w:rPr>
        <w:t xml:space="preserve"> год – </w:t>
      </w:r>
      <w:r w:rsidR="00313E2A">
        <w:rPr>
          <w:sz w:val="28"/>
          <w:szCs w:val="28"/>
        </w:rPr>
        <w:t>1</w:t>
      </w:r>
      <w:r w:rsidRPr="00313E2A">
        <w:rPr>
          <w:sz w:val="28"/>
          <w:szCs w:val="28"/>
        </w:rPr>
        <w:t>).</w:t>
      </w:r>
    </w:p>
    <w:p w:rsidR="00E26BA1" w:rsidRPr="00313E2A" w:rsidRDefault="00E26BA1" w:rsidP="00E26BA1">
      <w:pPr>
        <w:ind w:firstLine="426"/>
        <w:jc w:val="both"/>
        <w:rPr>
          <w:sz w:val="28"/>
          <w:szCs w:val="28"/>
        </w:rPr>
      </w:pPr>
      <w:r w:rsidRPr="00313E2A">
        <w:rPr>
          <w:sz w:val="28"/>
          <w:szCs w:val="28"/>
        </w:rPr>
        <w:t xml:space="preserve">За данный период в комиссию по делам несовершеннолетних и защите их прав поступило </w:t>
      </w:r>
      <w:r w:rsidR="00313E2A" w:rsidRPr="00313E2A">
        <w:rPr>
          <w:sz w:val="28"/>
          <w:szCs w:val="28"/>
        </w:rPr>
        <w:t>45</w:t>
      </w:r>
      <w:r w:rsidR="00313E2A">
        <w:rPr>
          <w:sz w:val="28"/>
          <w:szCs w:val="28"/>
        </w:rPr>
        <w:t xml:space="preserve"> в отношении несовершеннолетних.</w:t>
      </w:r>
    </w:p>
    <w:p w:rsidR="00E26BA1" w:rsidRPr="00313E2A" w:rsidRDefault="00E26BA1" w:rsidP="00E26BA1">
      <w:pPr>
        <w:ind w:firstLine="426"/>
        <w:jc w:val="both"/>
        <w:rPr>
          <w:sz w:val="28"/>
          <w:szCs w:val="28"/>
        </w:rPr>
      </w:pPr>
      <w:r w:rsidRPr="00313E2A">
        <w:rPr>
          <w:sz w:val="28"/>
          <w:szCs w:val="28"/>
        </w:rPr>
        <w:lastRenderedPageBreak/>
        <w:t xml:space="preserve">  Приняты меры к </w:t>
      </w:r>
      <w:r w:rsidR="00313E2A" w:rsidRPr="00313E2A">
        <w:rPr>
          <w:sz w:val="28"/>
          <w:szCs w:val="28"/>
        </w:rPr>
        <w:t>45</w:t>
      </w:r>
      <w:r w:rsidRPr="00313E2A">
        <w:rPr>
          <w:sz w:val="28"/>
          <w:szCs w:val="28"/>
        </w:rPr>
        <w:t xml:space="preserve"> несовершеннолетн</w:t>
      </w:r>
      <w:r w:rsidR="00313E2A" w:rsidRPr="00313E2A">
        <w:rPr>
          <w:sz w:val="28"/>
          <w:szCs w:val="28"/>
        </w:rPr>
        <w:t xml:space="preserve">им </w:t>
      </w:r>
      <w:r w:rsidRPr="00313E2A">
        <w:rPr>
          <w:sz w:val="28"/>
          <w:szCs w:val="28"/>
        </w:rPr>
        <w:t>за совершение административных правонарушений:</w:t>
      </w:r>
    </w:p>
    <w:p w:rsidR="00E26BA1" w:rsidRPr="00313E2A" w:rsidRDefault="00E26BA1" w:rsidP="00E26BA1">
      <w:pPr>
        <w:jc w:val="both"/>
        <w:rPr>
          <w:sz w:val="28"/>
          <w:szCs w:val="28"/>
        </w:rPr>
      </w:pPr>
      <w:r w:rsidRPr="00313E2A">
        <w:rPr>
          <w:sz w:val="28"/>
          <w:szCs w:val="28"/>
        </w:rPr>
        <w:t xml:space="preserve">- 20.21 КоАП РФ – </w:t>
      </w:r>
      <w:r w:rsidR="00313E2A" w:rsidRPr="00313E2A">
        <w:rPr>
          <w:sz w:val="28"/>
          <w:szCs w:val="28"/>
        </w:rPr>
        <w:t>3</w:t>
      </w:r>
      <w:r w:rsidRPr="00313E2A">
        <w:rPr>
          <w:sz w:val="28"/>
          <w:szCs w:val="28"/>
        </w:rPr>
        <w:t>;</w:t>
      </w:r>
    </w:p>
    <w:p w:rsidR="00313E2A" w:rsidRPr="00313E2A" w:rsidRDefault="00313E2A" w:rsidP="00313E2A">
      <w:pPr>
        <w:jc w:val="both"/>
        <w:rPr>
          <w:sz w:val="28"/>
          <w:szCs w:val="28"/>
        </w:rPr>
      </w:pPr>
      <w:r w:rsidRPr="00313E2A">
        <w:rPr>
          <w:sz w:val="28"/>
          <w:szCs w:val="28"/>
        </w:rPr>
        <w:t>- 20.20 КоАП РФ – 22;</w:t>
      </w:r>
    </w:p>
    <w:p w:rsidR="00313E2A" w:rsidRPr="00313E2A" w:rsidRDefault="00313E2A" w:rsidP="00313E2A">
      <w:pPr>
        <w:jc w:val="both"/>
        <w:rPr>
          <w:sz w:val="28"/>
          <w:szCs w:val="28"/>
        </w:rPr>
      </w:pPr>
      <w:r w:rsidRPr="00313E2A">
        <w:rPr>
          <w:sz w:val="28"/>
          <w:szCs w:val="28"/>
        </w:rPr>
        <w:t>- 20.1 КоАП РФ – 3;</w:t>
      </w:r>
    </w:p>
    <w:p w:rsidR="00313E2A" w:rsidRPr="00313E2A" w:rsidRDefault="00313E2A" w:rsidP="00313E2A">
      <w:pPr>
        <w:jc w:val="both"/>
        <w:rPr>
          <w:sz w:val="28"/>
          <w:szCs w:val="28"/>
        </w:rPr>
      </w:pPr>
      <w:r w:rsidRPr="00313E2A">
        <w:rPr>
          <w:sz w:val="28"/>
          <w:szCs w:val="28"/>
        </w:rPr>
        <w:t>- ч.1 ст. 7.27 КоАП РФ – 4;</w:t>
      </w:r>
    </w:p>
    <w:p w:rsidR="00313E2A" w:rsidRPr="00313E2A" w:rsidRDefault="00313E2A" w:rsidP="00313E2A">
      <w:pPr>
        <w:jc w:val="both"/>
        <w:rPr>
          <w:sz w:val="28"/>
          <w:szCs w:val="28"/>
        </w:rPr>
      </w:pPr>
      <w:r w:rsidRPr="00313E2A">
        <w:rPr>
          <w:sz w:val="28"/>
          <w:szCs w:val="28"/>
        </w:rPr>
        <w:t>- ч.2 ст. 7.27 КоАП РФ – 1;</w:t>
      </w:r>
    </w:p>
    <w:p w:rsidR="00313E2A" w:rsidRPr="00313E2A" w:rsidRDefault="00313E2A" w:rsidP="00313E2A">
      <w:pPr>
        <w:jc w:val="both"/>
        <w:rPr>
          <w:sz w:val="28"/>
          <w:szCs w:val="28"/>
        </w:rPr>
      </w:pPr>
      <w:r w:rsidRPr="00313E2A">
        <w:rPr>
          <w:sz w:val="28"/>
          <w:szCs w:val="28"/>
        </w:rPr>
        <w:t xml:space="preserve">- 6.24 КоАП РФ – 4;  </w:t>
      </w:r>
    </w:p>
    <w:p w:rsidR="00313E2A" w:rsidRPr="00313E2A" w:rsidRDefault="00313E2A" w:rsidP="00313E2A">
      <w:pPr>
        <w:jc w:val="both"/>
        <w:rPr>
          <w:sz w:val="28"/>
          <w:szCs w:val="28"/>
        </w:rPr>
      </w:pPr>
      <w:r w:rsidRPr="00313E2A">
        <w:rPr>
          <w:sz w:val="28"/>
          <w:szCs w:val="28"/>
        </w:rPr>
        <w:t>- ч.1 ст. 6.9 КоАП РФ – 0;</w:t>
      </w:r>
    </w:p>
    <w:p w:rsidR="00E26BA1" w:rsidRPr="00313E2A" w:rsidRDefault="00E26BA1" w:rsidP="00E26BA1">
      <w:pPr>
        <w:jc w:val="both"/>
        <w:rPr>
          <w:sz w:val="28"/>
          <w:szCs w:val="28"/>
        </w:rPr>
      </w:pPr>
      <w:r w:rsidRPr="00313E2A">
        <w:rPr>
          <w:sz w:val="28"/>
          <w:szCs w:val="28"/>
        </w:rPr>
        <w:t xml:space="preserve">- 6.1.1 КоАП РФ – </w:t>
      </w:r>
      <w:r w:rsidR="00313E2A" w:rsidRPr="00313E2A">
        <w:rPr>
          <w:sz w:val="28"/>
          <w:szCs w:val="28"/>
        </w:rPr>
        <w:t>4</w:t>
      </w:r>
      <w:r w:rsidRPr="00313E2A">
        <w:rPr>
          <w:sz w:val="28"/>
          <w:szCs w:val="28"/>
        </w:rPr>
        <w:t>;</w:t>
      </w:r>
    </w:p>
    <w:p w:rsidR="00E26BA1" w:rsidRPr="00313E2A" w:rsidRDefault="00E26BA1" w:rsidP="00E26BA1">
      <w:pPr>
        <w:jc w:val="both"/>
        <w:rPr>
          <w:sz w:val="28"/>
          <w:szCs w:val="28"/>
        </w:rPr>
      </w:pPr>
      <w:r w:rsidRPr="00313E2A">
        <w:rPr>
          <w:sz w:val="28"/>
          <w:szCs w:val="28"/>
        </w:rPr>
        <w:t>- 7.17 КоАП РФ -</w:t>
      </w:r>
      <w:r w:rsidR="00313E2A" w:rsidRPr="00313E2A">
        <w:rPr>
          <w:sz w:val="28"/>
          <w:szCs w:val="28"/>
        </w:rPr>
        <w:t>2</w:t>
      </w:r>
      <w:r w:rsidRPr="00313E2A">
        <w:rPr>
          <w:sz w:val="28"/>
          <w:szCs w:val="28"/>
        </w:rPr>
        <w:t>;</w:t>
      </w:r>
    </w:p>
    <w:p w:rsidR="00E26BA1" w:rsidRPr="00313E2A" w:rsidRDefault="00E26BA1" w:rsidP="00E26BA1">
      <w:pPr>
        <w:jc w:val="both"/>
        <w:rPr>
          <w:sz w:val="28"/>
          <w:szCs w:val="28"/>
        </w:rPr>
      </w:pPr>
      <w:r w:rsidRPr="00313E2A">
        <w:rPr>
          <w:sz w:val="28"/>
          <w:szCs w:val="28"/>
        </w:rPr>
        <w:t>- 11.1 КоАП РФ- 1;</w:t>
      </w:r>
    </w:p>
    <w:p w:rsidR="00E26BA1" w:rsidRPr="00313E2A" w:rsidRDefault="00E26BA1" w:rsidP="00E26BA1">
      <w:pPr>
        <w:jc w:val="both"/>
        <w:rPr>
          <w:sz w:val="28"/>
          <w:szCs w:val="28"/>
        </w:rPr>
      </w:pPr>
      <w:r w:rsidRPr="00313E2A">
        <w:rPr>
          <w:sz w:val="28"/>
          <w:szCs w:val="28"/>
        </w:rPr>
        <w:t>-</w:t>
      </w:r>
      <w:r w:rsidR="00313E2A" w:rsidRPr="00313E2A">
        <w:rPr>
          <w:sz w:val="28"/>
          <w:szCs w:val="28"/>
        </w:rPr>
        <w:t xml:space="preserve">ч. 3 ст. 12.8 </w:t>
      </w:r>
      <w:r w:rsidRPr="00313E2A">
        <w:rPr>
          <w:sz w:val="28"/>
          <w:szCs w:val="28"/>
        </w:rPr>
        <w:t>КоАП РФ-</w:t>
      </w:r>
      <w:r w:rsidR="00313E2A" w:rsidRPr="00313E2A">
        <w:rPr>
          <w:sz w:val="28"/>
          <w:szCs w:val="28"/>
        </w:rPr>
        <w:t>2</w:t>
      </w:r>
      <w:r w:rsidRPr="00313E2A">
        <w:rPr>
          <w:sz w:val="28"/>
          <w:szCs w:val="28"/>
        </w:rPr>
        <w:t>.</w:t>
      </w:r>
    </w:p>
    <w:p w:rsidR="00E26BA1" w:rsidRPr="00297AE3" w:rsidRDefault="00E26BA1" w:rsidP="00E26BA1">
      <w:pPr>
        <w:ind w:firstLine="567"/>
        <w:jc w:val="both"/>
        <w:rPr>
          <w:sz w:val="28"/>
          <w:szCs w:val="28"/>
        </w:rPr>
      </w:pPr>
      <w:r w:rsidRPr="00297AE3">
        <w:rPr>
          <w:sz w:val="28"/>
          <w:szCs w:val="28"/>
        </w:rPr>
        <w:t xml:space="preserve">Комиссией по делам несовершеннолетних и защите их прав было вынесено </w:t>
      </w:r>
      <w:r w:rsidR="00297AE3" w:rsidRPr="00297AE3">
        <w:rPr>
          <w:sz w:val="28"/>
          <w:szCs w:val="28"/>
        </w:rPr>
        <w:t>194</w:t>
      </w:r>
      <w:r w:rsidRPr="00297AE3">
        <w:rPr>
          <w:sz w:val="28"/>
          <w:szCs w:val="28"/>
        </w:rPr>
        <w:t xml:space="preserve"> постановлени</w:t>
      </w:r>
      <w:r w:rsidR="00297AE3" w:rsidRPr="00297AE3">
        <w:rPr>
          <w:sz w:val="28"/>
          <w:szCs w:val="28"/>
        </w:rPr>
        <w:t>я</w:t>
      </w:r>
      <w:r w:rsidRPr="00297AE3">
        <w:rPr>
          <w:sz w:val="28"/>
          <w:szCs w:val="28"/>
        </w:rPr>
        <w:t xml:space="preserve"> о наложении административных штрафов на сумму </w:t>
      </w:r>
      <w:r w:rsidR="00297AE3" w:rsidRPr="00297AE3">
        <w:rPr>
          <w:sz w:val="28"/>
          <w:szCs w:val="28"/>
        </w:rPr>
        <w:t>165 990</w:t>
      </w:r>
      <w:r w:rsidRPr="00297AE3">
        <w:rPr>
          <w:sz w:val="28"/>
          <w:szCs w:val="28"/>
        </w:rPr>
        <w:t xml:space="preserve"> рублей. </w:t>
      </w:r>
      <w:r w:rsidR="00297AE3" w:rsidRPr="00297AE3">
        <w:rPr>
          <w:sz w:val="28"/>
          <w:szCs w:val="28"/>
        </w:rPr>
        <w:t>42</w:t>
      </w:r>
      <w:r w:rsidRPr="00297AE3">
        <w:rPr>
          <w:sz w:val="28"/>
          <w:szCs w:val="28"/>
        </w:rPr>
        <w:t xml:space="preserve"> штраф</w:t>
      </w:r>
      <w:r w:rsidR="00297AE3" w:rsidRPr="00297AE3">
        <w:rPr>
          <w:sz w:val="28"/>
          <w:szCs w:val="28"/>
        </w:rPr>
        <w:t>а</w:t>
      </w:r>
      <w:r w:rsidRPr="00297AE3">
        <w:rPr>
          <w:sz w:val="28"/>
          <w:szCs w:val="28"/>
        </w:rPr>
        <w:t xml:space="preserve"> на сумму </w:t>
      </w:r>
      <w:r w:rsidR="00297AE3" w:rsidRPr="00297AE3">
        <w:rPr>
          <w:sz w:val="28"/>
          <w:szCs w:val="28"/>
        </w:rPr>
        <w:t>52760</w:t>
      </w:r>
      <w:r w:rsidRPr="00297AE3">
        <w:rPr>
          <w:sz w:val="28"/>
          <w:szCs w:val="28"/>
        </w:rPr>
        <w:t xml:space="preserve"> рублей было оплачено добровольно. В службу служебных приставов на взыскание было направлено </w:t>
      </w:r>
      <w:r w:rsidR="00297AE3" w:rsidRPr="00297AE3">
        <w:rPr>
          <w:sz w:val="28"/>
          <w:szCs w:val="28"/>
        </w:rPr>
        <w:t>127</w:t>
      </w:r>
      <w:r w:rsidRPr="00297AE3">
        <w:rPr>
          <w:sz w:val="28"/>
          <w:szCs w:val="28"/>
        </w:rPr>
        <w:t xml:space="preserve"> постановлений о наложении штрафа на сумму </w:t>
      </w:r>
      <w:r w:rsidR="00297AE3" w:rsidRPr="00297AE3">
        <w:rPr>
          <w:sz w:val="28"/>
          <w:szCs w:val="28"/>
        </w:rPr>
        <w:t>71 860</w:t>
      </w:r>
      <w:r w:rsidRPr="00297AE3">
        <w:rPr>
          <w:sz w:val="28"/>
          <w:szCs w:val="28"/>
        </w:rPr>
        <w:t xml:space="preserve"> рублей. Службой судебных приставов было взыскано </w:t>
      </w:r>
      <w:r w:rsidR="00297AE3" w:rsidRPr="00297AE3">
        <w:rPr>
          <w:sz w:val="28"/>
          <w:szCs w:val="28"/>
        </w:rPr>
        <w:t>6</w:t>
      </w:r>
      <w:r w:rsidRPr="00297AE3">
        <w:rPr>
          <w:sz w:val="28"/>
          <w:szCs w:val="28"/>
        </w:rPr>
        <w:t xml:space="preserve"> штраф</w:t>
      </w:r>
      <w:r w:rsidR="00297AE3" w:rsidRPr="00297AE3">
        <w:rPr>
          <w:sz w:val="28"/>
          <w:szCs w:val="28"/>
        </w:rPr>
        <w:t>ов</w:t>
      </w:r>
      <w:r w:rsidRPr="00297AE3">
        <w:rPr>
          <w:sz w:val="28"/>
          <w:szCs w:val="28"/>
        </w:rPr>
        <w:t xml:space="preserve"> на сумму </w:t>
      </w:r>
      <w:r w:rsidR="00297AE3" w:rsidRPr="00297AE3">
        <w:rPr>
          <w:sz w:val="28"/>
          <w:szCs w:val="28"/>
        </w:rPr>
        <w:t>1900</w:t>
      </w:r>
      <w:r w:rsidRPr="00297AE3">
        <w:rPr>
          <w:sz w:val="28"/>
          <w:szCs w:val="28"/>
        </w:rPr>
        <w:t xml:space="preserve"> рубл</w:t>
      </w:r>
      <w:r w:rsidR="00297AE3" w:rsidRPr="00297AE3">
        <w:rPr>
          <w:sz w:val="28"/>
          <w:szCs w:val="28"/>
        </w:rPr>
        <w:t>ей</w:t>
      </w:r>
      <w:r w:rsidRPr="00297AE3">
        <w:rPr>
          <w:sz w:val="28"/>
          <w:szCs w:val="28"/>
        </w:rPr>
        <w:t>. Из службы судебных приставов посту</w:t>
      </w:r>
      <w:r w:rsidR="00297AE3" w:rsidRPr="00297AE3">
        <w:rPr>
          <w:sz w:val="28"/>
          <w:szCs w:val="28"/>
        </w:rPr>
        <w:t>пило 12</w:t>
      </w:r>
      <w:r w:rsidRPr="00297AE3">
        <w:rPr>
          <w:sz w:val="28"/>
          <w:szCs w:val="28"/>
        </w:rPr>
        <w:t xml:space="preserve"> постановлений о прекращении исполнительного производства в связи с невозможностью взыскания из – за отсутствия имущества у должника.</w:t>
      </w:r>
    </w:p>
    <w:p w:rsidR="00E26BA1" w:rsidRPr="00297AE3" w:rsidRDefault="00E26BA1" w:rsidP="00E26BA1">
      <w:pPr>
        <w:ind w:firstLine="567"/>
        <w:jc w:val="both"/>
        <w:rPr>
          <w:sz w:val="28"/>
          <w:szCs w:val="28"/>
        </w:rPr>
      </w:pPr>
      <w:r w:rsidRPr="00297AE3">
        <w:rPr>
          <w:sz w:val="28"/>
          <w:szCs w:val="28"/>
        </w:rPr>
        <w:t xml:space="preserve">Лекторская группа, которая создана при </w:t>
      </w:r>
      <w:proofErr w:type="spellStart"/>
      <w:r w:rsidRPr="00297AE3">
        <w:rPr>
          <w:sz w:val="28"/>
          <w:szCs w:val="28"/>
        </w:rPr>
        <w:t>КДНиЗП</w:t>
      </w:r>
      <w:proofErr w:type="spellEnd"/>
      <w:r w:rsidRPr="00297AE3">
        <w:rPr>
          <w:sz w:val="28"/>
          <w:szCs w:val="28"/>
        </w:rPr>
        <w:t>, проводит большую работу по профилактике безнадзорности, беспризорности несовершеннолетних, семейного неблагополучия и социального сиротства. Члены лекторской группы проводят работу в образовательных организациях, загородных оздоровительных лагерях, Домах культуры, где принимают участие в классных часах, родительских собраниях и других мероприятиях.</w:t>
      </w:r>
    </w:p>
    <w:p w:rsidR="009F5602" w:rsidRDefault="005510CC" w:rsidP="00E26BA1">
      <w:pPr>
        <w:spacing w:line="276" w:lineRule="auto"/>
        <w:ind w:firstLine="567"/>
        <w:jc w:val="center"/>
        <w:rPr>
          <w:b/>
          <w:i/>
          <w:sz w:val="28"/>
        </w:rPr>
      </w:pPr>
      <w:r w:rsidRPr="00A04E38">
        <w:rPr>
          <w:b/>
          <w:i/>
          <w:sz w:val="28"/>
        </w:rPr>
        <w:t>Выполнение</w:t>
      </w:r>
      <w:r w:rsidR="009F5602" w:rsidRPr="00A04E38">
        <w:rPr>
          <w:b/>
          <w:i/>
          <w:sz w:val="28"/>
        </w:rPr>
        <w:t xml:space="preserve"> переданных отдельных государственных полномочий по опеке и попечительству</w:t>
      </w:r>
    </w:p>
    <w:p w:rsidR="00F42DDD" w:rsidRPr="00E26BA1" w:rsidRDefault="00F42DDD" w:rsidP="00E26BA1">
      <w:pPr>
        <w:spacing w:line="276" w:lineRule="auto"/>
        <w:ind w:firstLine="567"/>
        <w:jc w:val="center"/>
        <w:rPr>
          <w:b/>
          <w:i/>
        </w:rPr>
      </w:pPr>
    </w:p>
    <w:p w:rsidR="00841D76" w:rsidRDefault="009F5602" w:rsidP="00841D76">
      <w:pPr>
        <w:widowControl w:val="0"/>
        <w:autoSpaceDE w:val="0"/>
        <w:autoSpaceDN w:val="0"/>
        <w:adjustRightInd w:val="0"/>
        <w:jc w:val="both"/>
        <w:rPr>
          <w:sz w:val="28"/>
          <w:szCs w:val="28"/>
        </w:rPr>
      </w:pPr>
      <w:r w:rsidRPr="003B582D">
        <w:rPr>
          <w:sz w:val="28"/>
          <w:szCs w:val="28"/>
        </w:rPr>
        <w:tab/>
      </w:r>
      <w:r w:rsidR="00841D76">
        <w:rPr>
          <w:sz w:val="28"/>
          <w:szCs w:val="28"/>
        </w:rPr>
        <w:t>На конец 2018 года в отделе опеки и попечительства администрации Ордынского района Новосибирской области состояло 42 приемные семей, 77 семей опекунов (попечителей).</w:t>
      </w:r>
    </w:p>
    <w:p w:rsidR="00841D76" w:rsidRPr="00841D76" w:rsidRDefault="00841D76" w:rsidP="00841D76">
      <w:pPr>
        <w:tabs>
          <w:tab w:val="left" w:pos="-5812"/>
        </w:tabs>
        <w:ind w:firstLine="709"/>
        <w:jc w:val="both"/>
        <w:rPr>
          <w:sz w:val="28"/>
          <w:szCs w:val="28"/>
        </w:rPr>
      </w:pPr>
      <w:r>
        <w:rPr>
          <w:sz w:val="28"/>
          <w:szCs w:val="28"/>
        </w:rPr>
        <w:t>В целях осуществления надзора за деятельностью опекунов, попечителей, приемных родителей, усыновителей проводятся плановые и внеплановые проверки: условий жизни подопечных; соблюдения опекунами (попечителями) прав и законных интересов подопечных в части сохранности их имущества; исполнения опекунами (попечителями) требований к осуществлению обязанностей по воспитанию и содержанию подопечных. За 2018 год было организовано около 670 выездов в замещающие семьи.</w:t>
      </w:r>
    </w:p>
    <w:p w:rsidR="00841D76" w:rsidRDefault="00841D76" w:rsidP="00841D76">
      <w:pPr>
        <w:widowControl w:val="0"/>
        <w:autoSpaceDE w:val="0"/>
        <w:autoSpaceDN w:val="0"/>
        <w:adjustRightInd w:val="0"/>
        <w:jc w:val="both"/>
        <w:rPr>
          <w:sz w:val="28"/>
          <w:szCs w:val="28"/>
        </w:rPr>
      </w:pPr>
      <w:r>
        <w:rPr>
          <w:sz w:val="28"/>
          <w:szCs w:val="28"/>
        </w:rPr>
        <w:tab/>
        <w:t xml:space="preserve">В рамках реализации пилотного проекта по внедрению технологии раннего выявления и работы со случаем на территории Ордынского района в 2018 году в отдел опеки и попечительства поступило 48 сообщений о нарушении прав детей. Каждое сообщение отработано всеми учреждениями и органов системы профилактики. </w:t>
      </w:r>
    </w:p>
    <w:p w:rsidR="00841D76" w:rsidRDefault="00841D76" w:rsidP="00841D76">
      <w:pPr>
        <w:widowControl w:val="0"/>
        <w:autoSpaceDE w:val="0"/>
        <w:autoSpaceDN w:val="0"/>
        <w:adjustRightInd w:val="0"/>
        <w:jc w:val="both"/>
        <w:rPr>
          <w:sz w:val="28"/>
          <w:szCs w:val="28"/>
        </w:rPr>
      </w:pPr>
      <w:r>
        <w:rPr>
          <w:sz w:val="28"/>
          <w:szCs w:val="28"/>
        </w:rPr>
        <w:lastRenderedPageBreak/>
        <w:tab/>
        <w:t>В результате такого межведомственного взаимодействия нет роста числа родителей, лишенных и ограниченных в родительских правах.</w:t>
      </w:r>
    </w:p>
    <w:p w:rsidR="00841D76" w:rsidRDefault="00841D76" w:rsidP="00841D76">
      <w:pPr>
        <w:widowControl w:val="0"/>
        <w:autoSpaceDE w:val="0"/>
        <w:autoSpaceDN w:val="0"/>
        <w:adjustRightInd w:val="0"/>
        <w:jc w:val="both"/>
        <w:rPr>
          <w:sz w:val="28"/>
          <w:szCs w:val="28"/>
        </w:rPr>
      </w:pPr>
      <w:r>
        <w:rPr>
          <w:sz w:val="28"/>
          <w:szCs w:val="28"/>
        </w:rPr>
        <w:tab/>
        <w:t>За 2018 год 3 родителя были лишены родительских прав в отношении 2 детей. Все дети определены на семейные формы воспитания.</w:t>
      </w:r>
    </w:p>
    <w:p w:rsidR="00841D76" w:rsidRDefault="00841D76" w:rsidP="00841D76">
      <w:pPr>
        <w:widowControl w:val="0"/>
        <w:autoSpaceDE w:val="0"/>
        <w:autoSpaceDN w:val="0"/>
        <w:adjustRightInd w:val="0"/>
        <w:jc w:val="both"/>
        <w:rPr>
          <w:sz w:val="28"/>
          <w:szCs w:val="28"/>
        </w:rPr>
      </w:pPr>
      <w:r>
        <w:rPr>
          <w:sz w:val="28"/>
          <w:szCs w:val="28"/>
        </w:rPr>
        <w:tab/>
        <w:t>Совместно с центром занятости выдано 107 разрешений на заключение трудовых договоров.</w:t>
      </w:r>
    </w:p>
    <w:p w:rsidR="00841D76" w:rsidRDefault="00841D76" w:rsidP="00841D76">
      <w:pPr>
        <w:widowControl w:val="0"/>
        <w:autoSpaceDE w:val="0"/>
        <w:autoSpaceDN w:val="0"/>
        <w:adjustRightInd w:val="0"/>
        <w:jc w:val="both"/>
        <w:rPr>
          <w:sz w:val="28"/>
          <w:szCs w:val="28"/>
        </w:rPr>
      </w:pPr>
      <w:r>
        <w:rPr>
          <w:sz w:val="28"/>
          <w:szCs w:val="28"/>
        </w:rPr>
        <w:tab/>
        <w:t xml:space="preserve">Во исполнение Закона Новосибирской области от 05.06.2013 №331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за 2018 год было включено в список детей-сирот и детей, оставшихся без попечения родителей, подлежащих обеспечению жилыми помещениями 20 человек. В 2018 году было приобретено 2 квартиры на сумму 2647,6 </w:t>
      </w:r>
      <w:proofErr w:type="spellStart"/>
      <w:r>
        <w:rPr>
          <w:sz w:val="28"/>
          <w:szCs w:val="28"/>
        </w:rPr>
        <w:t>тыс.рублей</w:t>
      </w:r>
      <w:proofErr w:type="spellEnd"/>
      <w:r>
        <w:rPr>
          <w:sz w:val="28"/>
          <w:szCs w:val="28"/>
        </w:rPr>
        <w:t>, предоставлено по договорам найма специализированного жилья 4 квартиры, в связи с тем, что 2 квартиры были приобретены в конце 2017 года. Кроме этого, в отчетном году истек срок специализированного найма по 10 жилым помещениям: с 7 нанимателями из числа детей-сирот и детей, оставшихся без попечения родителей, заключены договора социального найма, с 3 продлены договора специализированного найма.</w:t>
      </w:r>
    </w:p>
    <w:p w:rsidR="004B056E" w:rsidRPr="003B582D" w:rsidRDefault="004B056E" w:rsidP="00841D76">
      <w:pPr>
        <w:widowControl w:val="0"/>
        <w:autoSpaceDE w:val="0"/>
        <w:autoSpaceDN w:val="0"/>
        <w:adjustRightInd w:val="0"/>
        <w:spacing w:line="216" w:lineRule="auto"/>
        <w:jc w:val="both"/>
        <w:rPr>
          <w:sz w:val="28"/>
          <w:szCs w:val="28"/>
        </w:rPr>
      </w:pPr>
    </w:p>
    <w:p w:rsidR="00AB49E2" w:rsidRDefault="00AB49E2" w:rsidP="007B0FD2">
      <w:pPr>
        <w:jc w:val="center"/>
        <w:rPr>
          <w:b/>
          <w:sz w:val="28"/>
          <w:szCs w:val="28"/>
        </w:rPr>
      </w:pPr>
    </w:p>
    <w:p w:rsidR="00AE1FE5" w:rsidRDefault="00AE1FE5" w:rsidP="007B0FD2">
      <w:pPr>
        <w:jc w:val="center"/>
        <w:rPr>
          <w:b/>
          <w:sz w:val="28"/>
          <w:szCs w:val="28"/>
        </w:rPr>
      </w:pPr>
    </w:p>
    <w:p w:rsidR="00AE1FE5" w:rsidRDefault="00AE1FE5" w:rsidP="007B0FD2">
      <w:pPr>
        <w:jc w:val="center"/>
        <w:rPr>
          <w:b/>
          <w:sz w:val="28"/>
          <w:szCs w:val="28"/>
        </w:rPr>
      </w:pPr>
    </w:p>
    <w:p w:rsidR="00AE1FE5" w:rsidRDefault="00AE1FE5" w:rsidP="007B0FD2">
      <w:pPr>
        <w:jc w:val="center"/>
        <w:rPr>
          <w:b/>
          <w:sz w:val="28"/>
          <w:szCs w:val="28"/>
        </w:rPr>
      </w:pPr>
    </w:p>
    <w:p w:rsidR="00AE1FE5" w:rsidRDefault="00AE1FE5" w:rsidP="007B0FD2">
      <w:pPr>
        <w:jc w:val="center"/>
        <w:rPr>
          <w:b/>
          <w:sz w:val="28"/>
          <w:szCs w:val="28"/>
        </w:rPr>
      </w:pPr>
    </w:p>
    <w:p w:rsidR="00AE1FE5" w:rsidRDefault="00AE1FE5" w:rsidP="007B0FD2">
      <w:pPr>
        <w:jc w:val="center"/>
        <w:rPr>
          <w:b/>
          <w:sz w:val="28"/>
          <w:szCs w:val="28"/>
        </w:rPr>
      </w:pPr>
    </w:p>
    <w:p w:rsidR="00AE1FE5" w:rsidRDefault="00AE1FE5"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p>
    <w:p w:rsidR="002A242F" w:rsidRDefault="002A242F" w:rsidP="007B0FD2">
      <w:pPr>
        <w:jc w:val="center"/>
        <w:rPr>
          <w:b/>
          <w:sz w:val="28"/>
          <w:szCs w:val="28"/>
        </w:rPr>
      </w:pPr>
      <w:bookmarkStart w:id="0" w:name="_GoBack"/>
      <w:bookmarkEnd w:id="0"/>
    </w:p>
    <w:p w:rsidR="00841D76" w:rsidRDefault="00841D76" w:rsidP="007B0FD2">
      <w:pPr>
        <w:jc w:val="center"/>
        <w:rPr>
          <w:b/>
          <w:sz w:val="28"/>
          <w:szCs w:val="28"/>
        </w:rPr>
      </w:pPr>
    </w:p>
    <w:p w:rsidR="00201CB6" w:rsidRDefault="00827769" w:rsidP="007B0FD2">
      <w:pPr>
        <w:jc w:val="center"/>
        <w:rPr>
          <w:b/>
          <w:sz w:val="28"/>
          <w:szCs w:val="28"/>
        </w:rPr>
      </w:pPr>
      <w:r w:rsidRPr="003B582D">
        <w:rPr>
          <w:b/>
          <w:sz w:val="28"/>
          <w:szCs w:val="28"/>
        </w:rPr>
        <w:t>Приоритетные з</w:t>
      </w:r>
      <w:r w:rsidR="00887D47" w:rsidRPr="003B582D">
        <w:rPr>
          <w:b/>
          <w:sz w:val="28"/>
          <w:szCs w:val="28"/>
        </w:rPr>
        <w:t>адачи на 201</w:t>
      </w:r>
      <w:r w:rsidR="009D5811">
        <w:rPr>
          <w:b/>
          <w:sz w:val="28"/>
          <w:szCs w:val="28"/>
        </w:rPr>
        <w:t>9</w:t>
      </w:r>
      <w:r w:rsidR="00BB3D74">
        <w:rPr>
          <w:b/>
          <w:sz w:val="28"/>
          <w:szCs w:val="28"/>
        </w:rPr>
        <w:t xml:space="preserve"> </w:t>
      </w:r>
      <w:r w:rsidR="00201CB6" w:rsidRPr="003B582D">
        <w:rPr>
          <w:b/>
          <w:sz w:val="28"/>
          <w:szCs w:val="28"/>
        </w:rPr>
        <w:t>год:</w:t>
      </w:r>
    </w:p>
    <w:p w:rsidR="00AE1FE5" w:rsidRDefault="00AE1FE5" w:rsidP="007B0FD2">
      <w:pPr>
        <w:jc w:val="center"/>
        <w:rPr>
          <w:b/>
          <w:sz w:val="28"/>
          <w:szCs w:val="28"/>
        </w:rPr>
      </w:pPr>
    </w:p>
    <w:p w:rsidR="00BB3D74" w:rsidRPr="00BB3D74" w:rsidRDefault="00BB3D74" w:rsidP="002B4CE7">
      <w:pPr>
        <w:keepNext/>
        <w:keepLines/>
        <w:numPr>
          <w:ilvl w:val="0"/>
          <w:numId w:val="30"/>
        </w:numPr>
        <w:ind w:left="426" w:hanging="426"/>
        <w:jc w:val="both"/>
        <w:rPr>
          <w:bCs/>
          <w:sz w:val="28"/>
          <w:szCs w:val="28"/>
        </w:rPr>
      </w:pPr>
      <w:r w:rsidRPr="00BB3D74">
        <w:rPr>
          <w:sz w:val="28"/>
          <w:szCs w:val="28"/>
        </w:rPr>
        <w:t>дальнейшее развитие агропромышленного комплекса как основного направления развития экономики района путем привлечения эффективных инвесторов</w:t>
      </w:r>
      <w:r w:rsidRPr="00BB3D74">
        <w:rPr>
          <w:bCs/>
          <w:smallCaps/>
          <w:sz w:val="28"/>
          <w:szCs w:val="28"/>
        </w:rPr>
        <w:t xml:space="preserve">, </w:t>
      </w:r>
      <w:r>
        <w:rPr>
          <w:sz w:val="28"/>
          <w:szCs w:val="28"/>
        </w:rPr>
        <w:t>в</w:t>
      </w:r>
      <w:r w:rsidRPr="00BB3D74">
        <w:rPr>
          <w:sz w:val="28"/>
          <w:szCs w:val="28"/>
        </w:rPr>
        <w:t>овлечения</w:t>
      </w:r>
      <w:r w:rsidRPr="00BB3D74">
        <w:rPr>
          <w:bCs/>
          <w:sz w:val="28"/>
          <w:szCs w:val="28"/>
        </w:rPr>
        <w:t xml:space="preserve"> в севооборот брошенных земель, изменение структуры посевных площадей, в пользу технических культур с учетом конъюнктуры рынка;</w:t>
      </w:r>
    </w:p>
    <w:p w:rsidR="00BB3D74" w:rsidRPr="00BB3D74" w:rsidRDefault="00BB3D74" w:rsidP="002B4CE7">
      <w:pPr>
        <w:keepNext/>
        <w:keepLines/>
        <w:numPr>
          <w:ilvl w:val="0"/>
          <w:numId w:val="30"/>
        </w:numPr>
        <w:shd w:val="clear" w:color="auto" w:fill="FFFFFF"/>
        <w:ind w:left="426" w:hanging="426"/>
        <w:jc w:val="both"/>
        <w:rPr>
          <w:sz w:val="28"/>
          <w:szCs w:val="28"/>
        </w:rPr>
      </w:pPr>
      <w:r w:rsidRPr="00BB3D74">
        <w:rPr>
          <w:sz w:val="28"/>
          <w:szCs w:val="28"/>
        </w:rPr>
        <w:t>проведение целенаправленной работы по привлечению инвестиций в экономику   района за счет более тесного взаимодействия с потенциальными инвесторами, активного участия в реализации государственных программ;</w:t>
      </w:r>
    </w:p>
    <w:p w:rsidR="00BB3D74" w:rsidRPr="00BB3D74" w:rsidRDefault="00BB3D74" w:rsidP="002B4CE7">
      <w:pPr>
        <w:keepNext/>
        <w:keepLines/>
        <w:numPr>
          <w:ilvl w:val="0"/>
          <w:numId w:val="30"/>
        </w:numPr>
        <w:ind w:left="426" w:hanging="426"/>
        <w:jc w:val="both"/>
        <w:rPr>
          <w:sz w:val="28"/>
          <w:szCs w:val="28"/>
        </w:rPr>
      </w:pPr>
      <w:r w:rsidRPr="00BB3D74">
        <w:rPr>
          <w:sz w:val="28"/>
          <w:szCs w:val="28"/>
        </w:rPr>
        <w:t>создание благоприятных условий для развития малого и среднего бизнеса</w:t>
      </w:r>
      <w:r w:rsidRPr="00BB3D74">
        <w:rPr>
          <w:bCs/>
          <w:sz w:val="28"/>
          <w:szCs w:val="28"/>
        </w:rPr>
        <w:t xml:space="preserve"> для осуществления   производственной деятельности, направленной на переработку продукции</w:t>
      </w:r>
      <w:r w:rsidRPr="00BB3D74">
        <w:rPr>
          <w:sz w:val="28"/>
          <w:szCs w:val="28"/>
        </w:rPr>
        <w:t xml:space="preserve"> и создание рабочих мест, в том числе за счет дальнейшего развития существующих форм муниципальной поддержки субъектов малого и среднего предпринимательства;</w:t>
      </w:r>
    </w:p>
    <w:p w:rsidR="00BB3D74" w:rsidRPr="00BB3D74" w:rsidRDefault="00BB3D74" w:rsidP="002B4CE7">
      <w:pPr>
        <w:keepNext/>
        <w:keepLines/>
        <w:numPr>
          <w:ilvl w:val="0"/>
          <w:numId w:val="30"/>
        </w:numPr>
        <w:ind w:left="426" w:hanging="426"/>
        <w:jc w:val="both"/>
        <w:rPr>
          <w:sz w:val="28"/>
          <w:szCs w:val="28"/>
        </w:rPr>
      </w:pPr>
      <w:r w:rsidRPr="00BB3D74">
        <w:rPr>
          <w:sz w:val="28"/>
          <w:szCs w:val="28"/>
        </w:rPr>
        <w:t>обеспечение более качественного уровня предоставления  населению услуг жилищно-коммунальными службами, в том числе за счет модернизации и реорганизации системы ЖКХ;</w:t>
      </w:r>
    </w:p>
    <w:p w:rsidR="00BB3D74" w:rsidRPr="00BB3D74" w:rsidRDefault="00BB3D74" w:rsidP="002B4CE7">
      <w:pPr>
        <w:keepNext/>
        <w:keepLines/>
        <w:numPr>
          <w:ilvl w:val="0"/>
          <w:numId w:val="30"/>
        </w:numPr>
        <w:ind w:left="426" w:hanging="426"/>
        <w:jc w:val="both"/>
        <w:rPr>
          <w:sz w:val="28"/>
          <w:szCs w:val="28"/>
        </w:rPr>
      </w:pPr>
      <w:r w:rsidRPr="00BB3D74">
        <w:rPr>
          <w:sz w:val="28"/>
          <w:szCs w:val="28"/>
        </w:rPr>
        <w:t>продолжение мероприятий по газификации населённых пунктов района;</w:t>
      </w:r>
    </w:p>
    <w:p w:rsidR="00BB3D74" w:rsidRPr="00BB3D74" w:rsidRDefault="00BB3D74" w:rsidP="002B4CE7">
      <w:pPr>
        <w:keepNext/>
        <w:keepLines/>
        <w:numPr>
          <w:ilvl w:val="0"/>
          <w:numId w:val="30"/>
        </w:numPr>
        <w:ind w:left="426" w:hanging="426"/>
        <w:jc w:val="both"/>
        <w:rPr>
          <w:sz w:val="28"/>
          <w:szCs w:val="28"/>
        </w:rPr>
      </w:pPr>
      <w:r w:rsidRPr="00BB3D74">
        <w:rPr>
          <w:sz w:val="28"/>
          <w:szCs w:val="28"/>
        </w:rPr>
        <w:t>организация целенаправленной работы по развитию социальной сферы, в части здравоохранения, обеспечения доступности качественного   образования, повышения адресности и качества социального обслуживания граждан.</w:t>
      </w:r>
    </w:p>
    <w:p w:rsidR="00BB3D74" w:rsidRPr="00BB3D74" w:rsidRDefault="00BB3D74" w:rsidP="002B4CE7">
      <w:pPr>
        <w:keepNext/>
        <w:keepLines/>
        <w:numPr>
          <w:ilvl w:val="0"/>
          <w:numId w:val="30"/>
        </w:numPr>
        <w:ind w:left="426" w:hanging="426"/>
        <w:jc w:val="both"/>
        <w:rPr>
          <w:sz w:val="28"/>
          <w:szCs w:val="28"/>
        </w:rPr>
      </w:pPr>
      <w:r w:rsidRPr="00BB3D74">
        <w:rPr>
          <w:color w:val="000000"/>
          <w:sz w:val="28"/>
          <w:szCs w:val="28"/>
        </w:rPr>
        <w:t>развитие на территории района физической культуры и массового спорта за счет доступности</w:t>
      </w:r>
      <w:r w:rsidRPr="00BB3D74">
        <w:rPr>
          <w:sz w:val="28"/>
          <w:szCs w:val="28"/>
        </w:rPr>
        <w:t xml:space="preserve"> спортивных сооружений, а также вовлечение граждан детского и юношеского возраста в процесс спортивного воспитания и развития культуры;</w:t>
      </w:r>
    </w:p>
    <w:p w:rsidR="00BB3D74" w:rsidRPr="00BB3D74" w:rsidRDefault="00BB3D74" w:rsidP="002B4CE7">
      <w:pPr>
        <w:keepNext/>
        <w:keepLines/>
        <w:numPr>
          <w:ilvl w:val="0"/>
          <w:numId w:val="30"/>
        </w:numPr>
        <w:ind w:left="426" w:hanging="426"/>
        <w:jc w:val="both"/>
        <w:rPr>
          <w:sz w:val="28"/>
          <w:szCs w:val="28"/>
        </w:rPr>
      </w:pPr>
      <w:r w:rsidRPr="00BB3D74">
        <w:rPr>
          <w:sz w:val="28"/>
          <w:szCs w:val="28"/>
        </w:rPr>
        <w:t xml:space="preserve">совершенствование механизмов сохранения общественной активности и социального партнерства, в целях повышения взаимного доверия между органами власти, бизнесом, общественными институтами и жителями района.  </w:t>
      </w:r>
    </w:p>
    <w:p w:rsidR="00AE0A34" w:rsidRDefault="00AE0A34" w:rsidP="006810AB">
      <w:pPr>
        <w:ind w:firstLine="709"/>
        <w:jc w:val="both"/>
        <w:rPr>
          <w:sz w:val="28"/>
          <w:szCs w:val="28"/>
        </w:rPr>
      </w:pPr>
    </w:p>
    <w:p w:rsidR="00AE0A34" w:rsidRPr="006810AB" w:rsidRDefault="00AE0A34" w:rsidP="006810AB">
      <w:pPr>
        <w:ind w:firstLine="709"/>
        <w:jc w:val="both"/>
        <w:rPr>
          <w:i/>
          <w:sz w:val="28"/>
          <w:szCs w:val="28"/>
        </w:rPr>
      </w:pPr>
    </w:p>
    <w:p w:rsidR="006810AB" w:rsidRDefault="006810AB" w:rsidP="00307A3B">
      <w:pPr>
        <w:pStyle w:val="a5"/>
        <w:tabs>
          <w:tab w:val="left" w:pos="900"/>
        </w:tabs>
        <w:spacing w:after="0"/>
        <w:jc w:val="both"/>
        <w:rPr>
          <w:color w:val="000000"/>
          <w:sz w:val="28"/>
          <w:szCs w:val="28"/>
        </w:rPr>
      </w:pPr>
    </w:p>
    <w:p w:rsidR="00307A3B" w:rsidRPr="003B582D" w:rsidRDefault="00307A3B" w:rsidP="00F42DDD">
      <w:pPr>
        <w:pStyle w:val="a5"/>
        <w:tabs>
          <w:tab w:val="left" w:pos="900"/>
        </w:tabs>
        <w:spacing w:after="0"/>
        <w:ind w:left="426"/>
        <w:jc w:val="both"/>
        <w:rPr>
          <w:color w:val="000000"/>
          <w:sz w:val="28"/>
          <w:szCs w:val="28"/>
        </w:rPr>
      </w:pPr>
      <w:r w:rsidRPr="003B582D">
        <w:rPr>
          <w:color w:val="000000"/>
          <w:sz w:val="28"/>
          <w:szCs w:val="28"/>
        </w:rPr>
        <w:t>Глава Ордынского района</w:t>
      </w:r>
    </w:p>
    <w:p w:rsidR="003C379D" w:rsidRDefault="00307A3B" w:rsidP="00FC0A26">
      <w:pPr>
        <w:pStyle w:val="a5"/>
        <w:tabs>
          <w:tab w:val="left" w:pos="900"/>
        </w:tabs>
        <w:spacing w:after="0"/>
        <w:ind w:left="426"/>
        <w:jc w:val="both"/>
      </w:pPr>
      <w:r w:rsidRPr="003B582D">
        <w:rPr>
          <w:color w:val="000000"/>
          <w:sz w:val="28"/>
          <w:szCs w:val="28"/>
        </w:rPr>
        <w:t>Новосибирской</w:t>
      </w:r>
      <w:r w:rsidR="00F42DDD">
        <w:rPr>
          <w:color w:val="000000"/>
          <w:sz w:val="28"/>
          <w:szCs w:val="28"/>
        </w:rPr>
        <w:t xml:space="preserve"> </w:t>
      </w:r>
      <w:r w:rsidRPr="003B582D">
        <w:rPr>
          <w:color w:val="000000"/>
          <w:sz w:val="28"/>
          <w:szCs w:val="28"/>
        </w:rPr>
        <w:t xml:space="preserve">области                                                             </w:t>
      </w:r>
      <w:r w:rsidR="00BB3D74">
        <w:rPr>
          <w:color w:val="000000"/>
          <w:sz w:val="28"/>
          <w:szCs w:val="28"/>
        </w:rPr>
        <w:t xml:space="preserve">              О.А.Орел</w:t>
      </w:r>
      <w:r w:rsidR="00370501" w:rsidRPr="003B582D">
        <w:t xml:space="preserve"> </w:t>
      </w:r>
    </w:p>
    <w:p w:rsidR="00AE1FE5" w:rsidRDefault="00AE1FE5" w:rsidP="00FC0A26">
      <w:pPr>
        <w:pStyle w:val="a5"/>
        <w:tabs>
          <w:tab w:val="left" w:pos="900"/>
        </w:tabs>
        <w:spacing w:after="0"/>
        <w:ind w:left="426"/>
        <w:jc w:val="both"/>
      </w:pPr>
    </w:p>
    <w:p w:rsidR="00AE1FE5" w:rsidRDefault="00AE1FE5" w:rsidP="00FC0A26">
      <w:pPr>
        <w:pStyle w:val="a5"/>
        <w:tabs>
          <w:tab w:val="left" w:pos="900"/>
        </w:tabs>
        <w:spacing w:after="0"/>
        <w:ind w:left="426"/>
        <w:jc w:val="both"/>
      </w:pPr>
    </w:p>
    <w:p w:rsidR="00AE1FE5" w:rsidRDefault="00AE1FE5" w:rsidP="00FC0A26">
      <w:pPr>
        <w:pStyle w:val="a5"/>
        <w:tabs>
          <w:tab w:val="left" w:pos="900"/>
        </w:tabs>
        <w:spacing w:after="0"/>
        <w:ind w:left="426"/>
        <w:jc w:val="both"/>
      </w:pPr>
    </w:p>
    <w:p w:rsidR="00AE1FE5" w:rsidRDefault="00AE1FE5" w:rsidP="00FC0A26">
      <w:pPr>
        <w:pStyle w:val="a5"/>
        <w:tabs>
          <w:tab w:val="left" w:pos="900"/>
        </w:tabs>
        <w:spacing w:after="0"/>
        <w:ind w:left="426"/>
        <w:jc w:val="both"/>
      </w:pPr>
    </w:p>
    <w:p w:rsidR="00AE1FE5" w:rsidRDefault="00AE1FE5" w:rsidP="00FC0A26">
      <w:pPr>
        <w:pStyle w:val="a5"/>
        <w:tabs>
          <w:tab w:val="left" w:pos="900"/>
        </w:tabs>
        <w:spacing w:after="0"/>
        <w:ind w:left="426"/>
        <w:jc w:val="both"/>
      </w:pPr>
    </w:p>
    <w:p w:rsidR="00AE1FE5" w:rsidRDefault="00AE1FE5" w:rsidP="00FC0A26">
      <w:pPr>
        <w:pStyle w:val="a5"/>
        <w:tabs>
          <w:tab w:val="left" w:pos="900"/>
        </w:tabs>
        <w:spacing w:after="0"/>
        <w:ind w:left="426"/>
        <w:jc w:val="both"/>
      </w:pPr>
    </w:p>
    <w:p w:rsidR="00AE1FE5" w:rsidRDefault="00AE1FE5" w:rsidP="00FC0A26">
      <w:pPr>
        <w:pStyle w:val="a5"/>
        <w:tabs>
          <w:tab w:val="left" w:pos="900"/>
        </w:tabs>
        <w:spacing w:after="0"/>
        <w:ind w:left="426"/>
        <w:jc w:val="both"/>
      </w:pPr>
    </w:p>
    <w:p w:rsidR="00AE1FE5" w:rsidRDefault="00AE1FE5" w:rsidP="00FC0A26">
      <w:pPr>
        <w:pStyle w:val="a5"/>
        <w:tabs>
          <w:tab w:val="left" w:pos="900"/>
        </w:tabs>
        <w:spacing w:after="0"/>
        <w:ind w:left="426"/>
        <w:jc w:val="both"/>
      </w:pPr>
    </w:p>
    <w:p w:rsidR="00AE1FE5" w:rsidRDefault="00AE1FE5" w:rsidP="00FC0A26">
      <w:pPr>
        <w:pStyle w:val="a5"/>
        <w:tabs>
          <w:tab w:val="left" w:pos="900"/>
        </w:tabs>
        <w:spacing w:after="0"/>
        <w:ind w:left="426"/>
        <w:jc w:val="both"/>
      </w:pPr>
    </w:p>
    <w:p w:rsidR="00AE1FE5" w:rsidRDefault="00AE1FE5" w:rsidP="00FC0A26">
      <w:pPr>
        <w:pStyle w:val="a5"/>
        <w:tabs>
          <w:tab w:val="left" w:pos="900"/>
        </w:tabs>
        <w:spacing w:after="0"/>
        <w:ind w:left="426"/>
        <w:jc w:val="both"/>
      </w:pPr>
    </w:p>
    <w:p w:rsidR="00AE1FE5" w:rsidRDefault="00AE1FE5" w:rsidP="00FC0A26">
      <w:pPr>
        <w:pStyle w:val="a5"/>
        <w:tabs>
          <w:tab w:val="left" w:pos="900"/>
        </w:tabs>
        <w:spacing w:after="0"/>
        <w:ind w:left="426"/>
        <w:jc w:val="both"/>
      </w:pPr>
    </w:p>
    <w:p w:rsidR="00AE1FE5" w:rsidRDefault="00AE1FE5" w:rsidP="00AE1FE5">
      <w:pPr>
        <w:jc w:val="right"/>
        <w:rPr>
          <w:sz w:val="24"/>
          <w:szCs w:val="24"/>
        </w:rPr>
      </w:pPr>
      <w:r w:rsidRPr="00AE1FE5">
        <w:rPr>
          <w:sz w:val="24"/>
          <w:szCs w:val="24"/>
        </w:rPr>
        <w:t>Приложение</w:t>
      </w:r>
      <w:r w:rsidR="00C62E41">
        <w:rPr>
          <w:sz w:val="24"/>
          <w:szCs w:val="24"/>
        </w:rPr>
        <w:t xml:space="preserve"> №1</w:t>
      </w:r>
      <w:r w:rsidR="00F728B8">
        <w:rPr>
          <w:sz w:val="24"/>
          <w:szCs w:val="24"/>
        </w:rPr>
        <w:t xml:space="preserve"> </w:t>
      </w:r>
      <w:r w:rsidRPr="00AE1FE5">
        <w:rPr>
          <w:sz w:val="24"/>
          <w:szCs w:val="24"/>
        </w:rPr>
        <w:t xml:space="preserve"> </w:t>
      </w:r>
    </w:p>
    <w:p w:rsidR="00AE1FE5" w:rsidRPr="00AE1FE5" w:rsidRDefault="00AE1FE5" w:rsidP="00AE1FE5">
      <w:pPr>
        <w:jc w:val="right"/>
        <w:rPr>
          <w:sz w:val="24"/>
          <w:szCs w:val="24"/>
        </w:rPr>
      </w:pPr>
      <w:r w:rsidRPr="00AE1FE5">
        <w:rPr>
          <w:sz w:val="24"/>
          <w:szCs w:val="24"/>
        </w:rPr>
        <w:t xml:space="preserve">к отчету о деятельности Главы </w:t>
      </w:r>
    </w:p>
    <w:p w:rsidR="00AE1FE5" w:rsidRPr="00AE1FE5" w:rsidRDefault="00AE1FE5" w:rsidP="00AE1FE5">
      <w:pPr>
        <w:jc w:val="right"/>
        <w:rPr>
          <w:sz w:val="24"/>
          <w:szCs w:val="24"/>
        </w:rPr>
      </w:pPr>
      <w:r w:rsidRPr="00AE1FE5">
        <w:rPr>
          <w:sz w:val="24"/>
          <w:szCs w:val="24"/>
        </w:rPr>
        <w:t xml:space="preserve">и деятельности администрации </w:t>
      </w:r>
    </w:p>
    <w:p w:rsidR="00AE1FE5" w:rsidRPr="00AE1FE5" w:rsidRDefault="00AE1FE5" w:rsidP="00AE1FE5">
      <w:pPr>
        <w:jc w:val="right"/>
        <w:rPr>
          <w:b/>
          <w:sz w:val="24"/>
          <w:szCs w:val="24"/>
        </w:rPr>
      </w:pPr>
      <w:r w:rsidRPr="00AE1FE5">
        <w:rPr>
          <w:sz w:val="24"/>
          <w:szCs w:val="24"/>
        </w:rPr>
        <w:t>Ордынского района Новосибирской области</w:t>
      </w:r>
      <w:r>
        <w:rPr>
          <w:sz w:val="24"/>
          <w:szCs w:val="24"/>
        </w:rPr>
        <w:t xml:space="preserve"> </w:t>
      </w:r>
      <w:r w:rsidRPr="00AE1FE5">
        <w:rPr>
          <w:sz w:val="24"/>
          <w:szCs w:val="24"/>
        </w:rPr>
        <w:t>за 2018 год</w:t>
      </w:r>
    </w:p>
    <w:p w:rsidR="00AE1FE5" w:rsidRDefault="00AE1FE5" w:rsidP="00AE1FE5">
      <w:pPr>
        <w:pStyle w:val="a5"/>
        <w:tabs>
          <w:tab w:val="left" w:pos="900"/>
        </w:tabs>
        <w:spacing w:after="0"/>
        <w:ind w:left="426"/>
        <w:jc w:val="right"/>
      </w:pPr>
    </w:p>
    <w:p w:rsidR="00AE1FE5" w:rsidRDefault="00AE1FE5" w:rsidP="00FC0A26">
      <w:pPr>
        <w:pStyle w:val="a5"/>
        <w:tabs>
          <w:tab w:val="left" w:pos="900"/>
        </w:tabs>
        <w:spacing w:after="0"/>
        <w:ind w:left="426"/>
        <w:jc w:val="both"/>
      </w:pPr>
    </w:p>
    <w:tbl>
      <w:tblPr>
        <w:tblW w:w="9499" w:type="dxa"/>
        <w:jc w:val="center"/>
        <w:tblLayout w:type="fixed"/>
        <w:tblLook w:val="04A0" w:firstRow="1" w:lastRow="0" w:firstColumn="1" w:lastColumn="0" w:noHBand="0" w:noVBand="1"/>
      </w:tblPr>
      <w:tblGrid>
        <w:gridCol w:w="993"/>
        <w:gridCol w:w="4678"/>
        <w:gridCol w:w="1276"/>
        <w:gridCol w:w="1134"/>
        <w:gridCol w:w="1418"/>
      </w:tblGrid>
      <w:tr w:rsidR="00AE1FE5" w:rsidRPr="00AE1FE5" w:rsidTr="00F728B8">
        <w:trPr>
          <w:trHeight w:val="1290"/>
          <w:jc w:val="center"/>
        </w:trPr>
        <w:tc>
          <w:tcPr>
            <w:tcW w:w="993" w:type="dxa"/>
            <w:tcBorders>
              <w:top w:val="nil"/>
              <w:left w:val="nil"/>
              <w:bottom w:val="nil"/>
              <w:right w:val="nil"/>
            </w:tcBorders>
            <w:shd w:val="clear" w:color="auto" w:fill="auto"/>
            <w:noWrap/>
            <w:vAlign w:val="bottom"/>
            <w:hideMark/>
          </w:tcPr>
          <w:p w:rsidR="00AE1FE5" w:rsidRPr="00AE1FE5" w:rsidRDefault="00AE1FE5" w:rsidP="00AE1FE5">
            <w:pPr>
              <w:rPr>
                <w:sz w:val="24"/>
                <w:szCs w:val="24"/>
              </w:rPr>
            </w:pPr>
            <w:bookmarkStart w:id="1" w:name="RANGE!A1:E171"/>
            <w:bookmarkEnd w:id="1"/>
          </w:p>
        </w:tc>
        <w:tc>
          <w:tcPr>
            <w:tcW w:w="8506" w:type="dxa"/>
            <w:gridSpan w:val="4"/>
            <w:tcBorders>
              <w:top w:val="nil"/>
              <w:left w:val="nil"/>
              <w:bottom w:val="single" w:sz="4" w:space="0" w:color="auto"/>
              <w:right w:val="nil"/>
            </w:tcBorders>
            <w:shd w:val="clear" w:color="auto" w:fill="auto"/>
            <w:vAlign w:val="center"/>
            <w:hideMark/>
          </w:tcPr>
          <w:p w:rsidR="00AE1FE5" w:rsidRDefault="00AE1FE5" w:rsidP="00AE1FE5">
            <w:pPr>
              <w:jc w:val="center"/>
              <w:rPr>
                <w:b/>
                <w:bCs/>
                <w:sz w:val="24"/>
                <w:szCs w:val="24"/>
              </w:rPr>
            </w:pPr>
            <w:r w:rsidRPr="00AE1FE5">
              <w:rPr>
                <w:b/>
                <w:bCs/>
                <w:sz w:val="24"/>
                <w:szCs w:val="24"/>
              </w:rPr>
              <w:t xml:space="preserve"> ОСНОВНЫЕ ПОКАЗАТЕЛИ </w:t>
            </w:r>
          </w:p>
          <w:p w:rsidR="00AE1FE5" w:rsidRPr="00AE1FE5" w:rsidRDefault="00AE1FE5" w:rsidP="00AE1FE5">
            <w:pPr>
              <w:jc w:val="center"/>
              <w:rPr>
                <w:b/>
                <w:bCs/>
                <w:sz w:val="24"/>
                <w:szCs w:val="24"/>
              </w:rPr>
            </w:pPr>
            <w:r w:rsidRPr="00AE1FE5">
              <w:rPr>
                <w:b/>
                <w:bCs/>
                <w:sz w:val="24"/>
                <w:szCs w:val="24"/>
              </w:rPr>
              <w:t>СОЦИАЛЬНО-ЭКОНОМИЧЕСКОГО РАЗВИТИЯ</w:t>
            </w:r>
            <w:r w:rsidRPr="00AE1FE5">
              <w:rPr>
                <w:b/>
                <w:bCs/>
                <w:sz w:val="24"/>
                <w:szCs w:val="24"/>
              </w:rPr>
              <w:br/>
              <w:t>Ордынского (муниципального района, городского округа)</w:t>
            </w:r>
            <w:r w:rsidRPr="00AE1FE5">
              <w:rPr>
                <w:b/>
                <w:bCs/>
                <w:sz w:val="24"/>
                <w:szCs w:val="24"/>
              </w:rPr>
              <w:br/>
              <w:t xml:space="preserve"> (по полному кругу предприятий включая малое предпринимательство, индивидуальных предпринимателей, КФХ И </w:t>
            </w:r>
            <w:proofErr w:type="gramStart"/>
            <w:r w:rsidRPr="00AE1FE5">
              <w:rPr>
                <w:b/>
                <w:bCs/>
                <w:sz w:val="24"/>
                <w:szCs w:val="24"/>
              </w:rPr>
              <w:t xml:space="preserve">ЛПХ)  </w:t>
            </w:r>
            <w:proofErr w:type="gramEnd"/>
          </w:p>
        </w:tc>
      </w:tr>
      <w:tr w:rsidR="00AE1FE5" w:rsidRPr="00AE1FE5" w:rsidTr="00F728B8">
        <w:trPr>
          <w:trHeight w:val="672"/>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 </w:t>
            </w:r>
          </w:p>
        </w:tc>
        <w:tc>
          <w:tcPr>
            <w:tcW w:w="4678" w:type="dxa"/>
            <w:tcBorders>
              <w:top w:val="nil"/>
              <w:left w:val="nil"/>
              <w:bottom w:val="single" w:sz="4" w:space="0" w:color="auto"/>
              <w:right w:val="single" w:sz="4" w:space="0" w:color="auto"/>
            </w:tcBorders>
            <w:shd w:val="clear" w:color="auto" w:fill="auto"/>
            <w:vAlign w:val="center"/>
            <w:hideMark/>
          </w:tcPr>
          <w:p w:rsidR="00AE1FE5" w:rsidRPr="00AE1FE5" w:rsidRDefault="00AE1FE5" w:rsidP="00AE1FE5">
            <w:pPr>
              <w:jc w:val="center"/>
              <w:rPr>
                <w:b/>
                <w:bCs/>
                <w:sz w:val="24"/>
                <w:szCs w:val="24"/>
              </w:rPr>
            </w:pPr>
            <w:r w:rsidRPr="00AE1FE5">
              <w:rPr>
                <w:b/>
                <w:bCs/>
                <w:sz w:val="24"/>
                <w:szCs w:val="24"/>
              </w:rPr>
              <w:t>Наименование показателей</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2017</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2018</w:t>
            </w:r>
          </w:p>
        </w:tc>
        <w:tc>
          <w:tcPr>
            <w:tcW w:w="1418"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в %                              к 2017 году</w:t>
            </w:r>
          </w:p>
        </w:tc>
      </w:tr>
      <w:tr w:rsidR="00AE1FE5" w:rsidRPr="00AE1FE5" w:rsidTr="00F728B8">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jc w:val="center"/>
              <w:rPr>
                <w:b/>
                <w:bCs/>
                <w:sz w:val="24"/>
                <w:szCs w:val="24"/>
              </w:rPr>
            </w:pPr>
            <w:r w:rsidRPr="00AE1FE5">
              <w:rPr>
                <w:b/>
                <w:bCs/>
                <w:sz w:val="24"/>
                <w:szCs w:val="24"/>
              </w:rPr>
              <w:t xml:space="preserve">1. </w:t>
            </w:r>
          </w:p>
        </w:tc>
        <w:tc>
          <w:tcPr>
            <w:tcW w:w="8506" w:type="dxa"/>
            <w:gridSpan w:val="4"/>
            <w:tcBorders>
              <w:top w:val="single" w:sz="4" w:space="0" w:color="auto"/>
              <w:left w:val="nil"/>
              <w:bottom w:val="single" w:sz="4" w:space="0" w:color="auto"/>
              <w:right w:val="single" w:sz="4" w:space="0" w:color="auto"/>
            </w:tcBorders>
            <w:shd w:val="clear" w:color="auto" w:fill="auto"/>
            <w:noWrap/>
            <w:vAlign w:val="bottom"/>
            <w:hideMark/>
          </w:tcPr>
          <w:p w:rsidR="00AE1FE5" w:rsidRPr="00AE1FE5" w:rsidRDefault="00AE1FE5" w:rsidP="00AE1FE5">
            <w:pPr>
              <w:jc w:val="center"/>
              <w:rPr>
                <w:b/>
                <w:bCs/>
                <w:sz w:val="24"/>
                <w:szCs w:val="24"/>
                <w:u w:val="single"/>
              </w:rPr>
            </w:pPr>
            <w:r w:rsidRPr="00AE1FE5">
              <w:rPr>
                <w:b/>
                <w:bCs/>
                <w:sz w:val="24"/>
                <w:szCs w:val="24"/>
                <w:u w:val="single"/>
              </w:rPr>
              <w:t xml:space="preserve"> Структура населения</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1.1.</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Численность населения на 01.01.2018</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35939</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35979</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100,1</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1.2.</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Число прибывших, чел.</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1420</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1604</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113,0</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1.3.</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Число выбывших, чел.</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1118</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1340</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119,9</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1.4.</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Число родившихся, чел.</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442</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340</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76,9</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1.5.</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Число умерших, чел.</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558</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564</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101,1</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1.6.</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Уровень официально зарегистрированной </w:t>
            </w:r>
            <w:proofErr w:type="gramStart"/>
            <w:r w:rsidRPr="00AE1FE5">
              <w:rPr>
                <w:sz w:val="24"/>
                <w:szCs w:val="24"/>
              </w:rPr>
              <w:t>безработицы,%</w:t>
            </w:r>
            <w:proofErr w:type="gramEnd"/>
            <w:r w:rsidRPr="00AE1FE5">
              <w:rPr>
                <w:b/>
                <w:bCs/>
                <w:sz w:val="24"/>
                <w:szCs w:val="24"/>
              </w:rPr>
              <w:t>*</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2,2</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-0,2</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1.7.</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 xml:space="preserve">Численность занятых в экономике-всего, тыс. чел.                                                             </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11,1</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99,1</w:t>
            </w:r>
          </w:p>
        </w:tc>
      </w:tr>
      <w:tr w:rsidR="00AE1FE5" w:rsidRPr="00AE1FE5" w:rsidTr="00F728B8">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 </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в том числе по видам деятельности:</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r>
      <w:tr w:rsidR="00AE1FE5" w:rsidRPr="00AE1FE5" w:rsidTr="00F728B8">
        <w:trPr>
          <w:trHeight w:val="495"/>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1.7.1.</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 xml:space="preserve">    - сельское хозяйство, охота и лесное хозяйство</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2,1</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95,2</w:t>
            </w:r>
          </w:p>
        </w:tc>
      </w:tr>
      <w:tr w:rsidR="00AE1FE5" w:rsidRPr="00AE1FE5" w:rsidTr="00F728B8">
        <w:trPr>
          <w:trHeight w:val="390"/>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1.7.2.</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рыболовство, рыбоводство</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0,04</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0,04</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100,0</w:t>
            </w:r>
          </w:p>
        </w:tc>
      </w:tr>
      <w:tr w:rsidR="00AE1FE5" w:rsidRPr="00AE1FE5" w:rsidTr="00F728B8">
        <w:trPr>
          <w:trHeight w:val="345"/>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1.7.3.</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добыча полезных ископаемых</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0,0</w:t>
            </w:r>
          </w:p>
        </w:tc>
      </w:tr>
      <w:tr w:rsidR="00AE1FE5" w:rsidRPr="00AE1FE5" w:rsidTr="00F728B8">
        <w:trPr>
          <w:trHeight w:val="330"/>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1.7.4.</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-обрабатывающие производства </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0,41</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0,41</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100,0</w:t>
            </w:r>
          </w:p>
        </w:tc>
      </w:tr>
      <w:tr w:rsidR="00AE1FE5" w:rsidRPr="00AE1FE5" w:rsidTr="00F728B8">
        <w:trPr>
          <w:trHeight w:val="525"/>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1.7.5.</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-производство и распределение электроэнергии, газа и воды</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0,55</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0,52</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94,5</w:t>
            </w:r>
          </w:p>
        </w:tc>
      </w:tr>
      <w:tr w:rsidR="00AE1FE5" w:rsidRPr="00AE1FE5" w:rsidTr="00F728B8">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1.7.6.</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-строительство</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0,28</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0,28</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100,0</w:t>
            </w:r>
          </w:p>
        </w:tc>
      </w:tr>
      <w:tr w:rsidR="00AE1FE5" w:rsidRPr="00AE1FE5" w:rsidTr="00F728B8">
        <w:trPr>
          <w:trHeight w:val="94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1.7.7.</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-оптовая и розничная торговля; ремонт автотранспортных средств, мотоциклов, бытовых изделий и предметов личного пользования</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1,34</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1,3</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97,0</w:t>
            </w:r>
          </w:p>
        </w:tc>
      </w:tr>
      <w:tr w:rsidR="00AE1FE5" w:rsidRPr="00AE1FE5" w:rsidTr="00F728B8">
        <w:trPr>
          <w:trHeight w:val="345"/>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1.7.8.</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гостиницы и рестораны</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0,33</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0,33</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100,0</w:t>
            </w:r>
          </w:p>
        </w:tc>
      </w:tr>
      <w:tr w:rsidR="00AE1FE5" w:rsidRPr="00AE1FE5" w:rsidTr="00F728B8">
        <w:trPr>
          <w:trHeight w:val="33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1.7.9.</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-транспорт и связь</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0,41</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0,41</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100,0</w:t>
            </w:r>
          </w:p>
        </w:tc>
      </w:tr>
      <w:tr w:rsidR="00AE1FE5" w:rsidRPr="00AE1FE5" w:rsidTr="00F728B8">
        <w:trPr>
          <w:trHeight w:val="30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1.7.10.</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финансовая деятельность </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0,05</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0,05</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100,0</w:t>
            </w:r>
          </w:p>
        </w:tc>
      </w:tr>
      <w:tr w:rsidR="00AE1FE5" w:rsidRPr="00AE1FE5" w:rsidTr="00F728B8">
        <w:trPr>
          <w:trHeight w:val="705"/>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1.7.11.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операции с недвижимым имуществом, аренда и предоставление услуг</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0,17</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0,17</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100,0</w:t>
            </w:r>
          </w:p>
        </w:tc>
      </w:tr>
      <w:tr w:rsidR="00AE1FE5" w:rsidRPr="00AE1FE5" w:rsidTr="00F728B8">
        <w:trPr>
          <w:trHeight w:val="735"/>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1.7.12</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государственное управление и обеспечение военной безопасности; социальное страхование</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0,82</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0,82</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100,0</w:t>
            </w:r>
          </w:p>
        </w:tc>
      </w:tr>
      <w:tr w:rsidR="00AE1FE5" w:rsidRPr="00AE1FE5" w:rsidTr="00F728B8">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1.7.13</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образование</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1,46</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1,46</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100,0</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1.7.14</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-здравоохранение и предоставление социальных услуг</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0,75</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0,75</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100,0</w:t>
            </w:r>
          </w:p>
        </w:tc>
      </w:tr>
      <w:tr w:rsidR="00AE1FE5" w:rsidRPr="00AE1FE5" w:rsidTr="00F728B8">
        <w:trPr>
          <w:trHeight w:val="525"/>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lastRenderedPageBreak/>
              <w:t>1.7.15</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предоставление прочих коммунальных, социальных и персональных услуг</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1,24</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1,22</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98,4</w:t>
            </w:r>
          </w:p>
        </w:tc>
      </w:tr>
      <w:tr w:rsidR="00AE1FE5" w:rsidRPr="00AE1FE5" w:rsidTr="00F728B8">
        <w:trPr>
          <w:trHeight w:val="469"/>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E1FE5" w:rsidRPr="00AE1FE5" w:rsidRDefault="00AE1FE5" w:rsidP="00AE1FE5">
            <w:pPr>
              <w:rPr>
                <w:sz w:val="24"/>
                <w:szCs w:val="24"/>
              </w:rPr>
            </w:pPr>
            <w:r w:rsidRPr="00AE1FE5">
              <w:rPr>
                <w:sz w:val="24"/>
                <w:szCs w:val="24"/>
              </w:rPr>
              <w:t>1.8</w:t>
            </w:r>
          </w:p>
        </w:tc>
        <w:tc>
          <w:tcPr>
            <w:tcW w:w="4678" w:type="dxa"/>
            <w:tcBorders>
              <w:top w:val="nil"/>
              <w:left w:val="nil"/>
              <w:bottom w:val="nil"/>
              <w:right w:val="single" w:sz="4" w:space="0" w:color="auto"/>
            </w:tcBorders>
            <w:shd w:val="clear" w:color="auto" w:fill="auto"/>
            <w:vAlign w:val="center"/>
            <w:hideMark/>
          </w:tcPr>
          <w:p w:rsidR="00AE1FE5" w:rsidRPr="00AE1FE5" w:rsidRDefault="00AE1FE5" w:rsidP="00AE1FE5">
            <w:pPr>
              <w:rPr>
                <w:sz w:val="24"/>
                <w:szCs w:val="24"/>
              </w:rPr>
            </w:pPr>
            <w:r w:rsidRPr="00AE1FE5">
              <w:rPr>
                <w:sz w:val="24"/>
                <w:szCs w:val="24"/>
              </w:rPr>
              <w:t>Деятельность домашних хозяйств, тыс. чел.</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1,12</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1,2</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107,1</w:t>
            </w:r>
          </w:p>
        </w:tc>
      </w:tr>
      <w:tr w:rsidR="00AE1FE5" w:rsidRPr="00AE1FE5" w:rsidTr="00F728B8">
        <w:trPr>
          <w:trHeight w:val="28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b/>
                <w:bCs/>
                <w:sz w:val="24"/>
                <w:szCs w:val="24"/>
              </w:rPr>
            </w:pPr>
            <w:r w:rsidRPr="00AE1FE5">
              <w:rPr>
                <w:b/>
                <w:bCs/>
                <w:sz w:val="24"/>
                <w:szCs w:val="24"/>
              </w:rPr>
              <w:t xml:space="preserve">2. </w:t>
            </w:r>
          </w:p>
        </w:tc>
        <w:tc>
          <w:tcPr>
            <w:tcW w:w="8506" w:type="dxa"/>
            <w:gridSpan w:val="4"/>
            <w:tcBorders>
              <w:top w:val="single" w:sz="4" w:space="0" w:color="auto"/>
              <w:left w:val="nil"/>
              <w:bottom w:val="single" w:sz="4" w:space="0" w:color="auto"/>
              <w:right w:val="single" w:sz="4" w:space="0" w:color="auto"/>
            </w:tcBorders>
            <w:shd w:val="clear" w:color="auto" w:fill="auto"/>
            <w:noWrap/>
            <w:vAlign w:val="bottom"/>
            <w:hideMark/>
          </w:tcPr>
          <w:p w:rsidR="00AE1FE5" w:rsidRPr="00AE1FE5" w:rsidRDefault="00AE1FE5" w:rsidP="00AE1FE5">
            <w:pPr>
              <w:jc w:val="center"/>
              <w:rPr>
                <w:b/>
                <w:bCs/>
                <w:sz w:val="24"/>
                <w:szCs w:val="24"/>
                <w:u w:val="single"/>
              </w:rPr>
            </w:pPr>
            <w:r w:rsidRPr="00AE1FE5">
              <w:rPr>
                <w:b/>
                <w:bCs/>
                <w:sz w:val="24"/>
                <w:szCs w:val="24"/>
                <w:u w:val="single"/>
              </w:rPr>
              <w:t>Показатели доходов населения</w:t>
            </w:r>
          </w:p>
        </w:tc>
      </w:tr>
      <w:tr w:rsidR="00AE1FE5" w:rsidRPr="00AE1FE5" w:rsidTr="00F728B8">
        <w:trPr>
          <w:trHeight w:val="54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2.1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Среднемесячная заработная плата по полному кругу предприятий,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24346,2</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28215,9</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115,9</w:t>
            </w:r>
          </w:p>
        </w:tc>
      </w:tr>
      <w:tr w:rsidR="00AE1FE5" w:rsidRPr="00AE1FE5" w:rsidTr="00F728B8">
        <w:trPr>
          <w:trHeight w:val="503"/>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2.2.</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Среднемесячная заработная плата работников бюджетной сферы,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24304,3</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27118,8</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111,6</w:t>
            </w:r>
          </w:p>
        </w:tc>
      </w:tr>
      <w:tr w:rsidR="00AE1FE5" w:rsidRPr="00AE1FE5" w:rsidTr="00F728B8">
        <w:trPr>
          <w:trHeight w:val="503"/>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2.2.1.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в том числе получающих заработную плату за счет средств местного бюджета, руб.</w:t>
            </w:r>
          </w:p>
        </w:tc>
        <w:tc>
          <w:tcPr>
            <w:tcW w:w="1276"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24068,0</w:t>
            </w:r>
          </w:p>
        </w:tc>
        <w:tc>
          <w:tcPr>
            <w:tcW w:w="1134"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24485,0</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101,7</w:t>
            </w:r>
          </w:p>
        </w:tc>
      </w:tr>
      <w:tr w:rsidR="00AE1FE5" w:rsidRPr="00AE1FE5" w:rsidTr="00F728B8">
        <w:trPr>
          <w:trHeight w:val="81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2.3.</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Общий фонд оплаты труда (для расчета среднемесячной заработной платы), млн.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2169,9</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2114,1</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97,4</w:t>
            </w:r>
          </w:p>
        </w:tc>
      </w:tr>
      <w:tr w:rsidR="00AE1FE5" w:rsidRPr="00AE1FE5" w:rsidTr="00F728B8">
        <w:trPr>
          <w:trHeight w:val="81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2.4.</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Среднесписочная численность работников, чел. (для расчета среднемесячной заработной платы)</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7417,3</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6243,9</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84,2</w:t>
            </w:r>
          </w:p>
        </w:tc>
      </w:tr>
      <w:tr w:rsidR="00AE1FE5" w:rsidRPr="00AE1FE5" w:rsidTr="00F728B8">
        <w:trPr>
          <w:trHeight w:val="758"/>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2.5.</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Просроченная задолженность по выплате средств на заработную плату на конец отчетного периода всего (млн. руб.)</w:t>
            </w:r>
          </w:p>
        </w:tc>
        <w:tc>
          <w:tcPr>
            <w:tcW w:w="1276"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3,48</w:t>
            </w:r>
          </w:p>
        </w:tc>
        <w:tc>
          <w:tcPr>
            <w:tcW w:w="1134"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6,53</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187,6</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2.6.</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Средний душевой доход, руб.</w:t>
            </w:r>
          </w:p>
        </w:tc>
        <w:tc>
          <w:tcPr>
            <w:tcW w:w="1276"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11269,6</w:t>
            </w:r>
          </w:p>
        </w:tc>
        <w:tc>
          <w:tcPr>
            <w:tcW w:w="1134"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12610,7</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111,9</w:t>
            </w:r>
          </w:p>
        </w:tc>
      </w:tr>
      <w:tr w:rsidR="00AE1FE5" w:rsidRPr="00AE1FE5" w:rsidTr="00F728B8">
        <w:trPr>
          <w:trHeight w:val="27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b/>
                <w:bCs/>
                <w:sz w:val="24"/>
                <w:szCs w:val="24"/>
              </w:rPr>
            </w:pPr>
            <w:r w:rsidRPr="00AE1FE5">
              <w:rPr>
                <w:b/>
                <w:bCs/>
                <w:sz w:val="24"/>
                <w:szCs w:val="24"/>
              </w:rPr>
              <w:t>3.</w:t>
            </w:r>
          </w:p>
        </w:tc>
        <w:tc>
          <w:tcPr>
            <w:tcW w:w="8506" w:type="dxa"/>
            <w:gridSpan w:val="4"/>
            <w:tcBorders>
              <w:top w:val="single" w:sz="4" w:space="0" w:color="auto"/>
              <w:left w:val="nil"/>
              <w:bottom w:val="single" w:sz="4" w:space="0" w:color="auto"/>
              <w:right w:val="single" w:sz="4" w:space="0" w:color="auto"/>
            </w:tcBorders>
            <w:shd w:val="clear" w:color="auto" w:fill="auto"/>
            <w:vAlign w:val="bottom"/>
            <w:hideMark/>
          </w:tcPr>
          <w:p w:rsidR="00AE1FE5" w:rsidRPr="00AE1FE5" w:rsidRDefault="00AE1FE5" w:rsidP="00AE1FE5">
            <w:pPr>
              <w:jc w:val="center"/>
              <w:rPr>
                <w:b/>
                <w:bCs/>
                <w:sz w:val="24"/>
                <w:szCs w:val="24"/>
                <w:u w:val="single"/>
              </w:rPr>
            </w:pPr>
            <w:r w:rsidRPr="00AE1FE5">
              <w:rPr>
                <w:b/>
                <w:bCs/>
                <w:sz w:val="24"/>
                <w:szCs w:val="24"/>
                <w:u w:val="single"/>
              </w:rPr>
              <w:t>Промышленность и сельское хозяйство</w:t>
            </w:r>
          </w:p>
        </w:tc>
      </w:tr>
      <w:tr w:rsidR="00AE1FE5" w:rsidRPr="00AE1FE5" w:rsidTr="00F728B8">
        <w:trPr>
          <w:trHeight w:val="204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Объем отгруженных товаров собственного </w:t>
            </w:r>
            <w:proofErr w:type="gramStart"/>
            <w:r w:rsidRPr="00AE1FE5">
              <w:rPr>
                <w:sz w:val="24"/>
                <w:szCs w:val="24"/>
              </w:rPr>
              <w:t>производства,  выполненных</w:t>
            </w:r>
            <w:proofErr w:type="gramEnd"/>
            <w:r w:rsidRPr="00AE1FE5">
              <w:rPr>
                <w:sz w:val="24"/>
                <w:szCs w:val="24"/>
              </w:rPr>
              <w:t xml:space="preserve">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 млн.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2522,2</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2619,5</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103,9</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3.2</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 xml:space="preserve">Индекс промышленного </w:t>
            </w:r>
            <w:proofErr w:type="gramStart"/>
            <w:r w:rsidRPr="00AE1FE5">
              <w:rPr>
                <w:sz w:val="24"/>
                <w:szCs w:val="24"/>
              </w:rPr>
              <w:t>производства,%</w:t>
            </w:r>
            <w:proofErr w:type="gramEnd"/>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101</w:t>
            </w:r>
          </w:p>
        </w:tc>
      </w:tr>
      <w:tr w:rsidR="00AE1FE5" w:rsidRPr="00AE1FE5" w:rsidTr="00F728B8">
        <w:trPr>
          <w:trHeight w:val="72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3.3.</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в том числе по крупным и средним предприятиям и организациям, млн. рублей</w:t>
            </w:r>
          </w:p>
        </w:tc>
        <w:tc>
          <w:tcPr>
            <w:tcW w:w="1276"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2171,2</w:t>
            </w:r>
          </w:p>
        </w:tc>
        <w:tc>
          <w:tcPr>
            <w:tcW w:w="1134"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2254,7</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103,8</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3.4.</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 xml:space="preserve">Индекс промышленного </w:t>
            </w:r>
            <w:proofErr w:type="gramStart"/>
            <w:r w:rsidRPr="00AE1FE5">
              <w:rPr>
                <w:sz w:val="24"/>
                <w:szCs w:val="24"/>
              </w:rPr>
              <w:t>производства,%</w:t>
            </w:r>
            <w:proofErr w:type="gramEnd"/>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100,9</w:t>
            </w:r>
          </w:p>
        </w:tc>
      </w:tr>
      <w:tr w:rsidR="00AE1FE5" w:rsidRPr="00AE1FE5" w:rsidTr="00F728B8">
        <w:trPr>
          <w:trHeight w:val="72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3.5</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В том числе из общего объема отгруженных </w:t>
            </w:r>
            <w:proofErr w:type="gramStart"/>
            <w:r w:rsidRPr="00AE1FE5">
              <w:rPr>
                <w:sz w:val="24"/>
                <w:szCs w:val="24"/>
              </w:rPr>
              <w:t xml:space="preserve">товаров:   </w:t>
            </w:r>
            <w:proofErr w:type="gramEnd"/>
            <w:r w:rsidRPr="00AE1FE5">
              <w:rPr>
                <w:sz w:val="24"/>
                <w:szCs w:val="24"/>
              </w:rPr>
              <w:t xml:space="preserve">                                                        -    добыча полезных ископаемых</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3.6.</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Индекс </w:t>
            </w:r>
            <w:proofErr w:type="gramStart"/>
            <w:r w:rsidRPr="00AE1FE5">
              <w:rPr>
                <w:sz w:val="24"/>
                <w:szCs w:val="24"/>
              </w:rPr>
              <w:t>производства,%</w:t>
            </w:r>
            <w:proofErr w:type="gramEnd"/>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3.7.</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обрабатывающие отрасли</w:t>
            </w:r>
          </w:p>
        </w:tc>
        <w:tc>
          <w:tcPr>
            <w:tcW w:w="1276"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2315,8</w:t>
            </w:r>
          </w:p>
        </w:tc>
        <w:tc>
          <w:tcPr>
            <w:tcW w:w="1134"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2394,8</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103,4</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3.8.</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Индекс </w:t>
            </w:r>
            <w:proofErr w:type="gramStart"/>
            <w:r w:rsidRPr="00AE1FE5">
              <w:rPr>
                <w:sz w:val="24"/>
                <w:szCs w:val="24"/>
              </w:rPr>
              <w:t>производства,%</w:t>
            </w:r>
            <w:proofErr w:type="gramEnd"/>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color w:val="000000"/>
                <w:sz w:val="24"/>
                <w:szCs w:val="24"/>
              </w:rPr>
            </w:pPr>
            <w:r w:rsidRPr="00AE1FE5">
              <w:rPr>
                <w:color w:val="000000"/>
                <w:sz w:val="24"/>
                <w:szCs w:val="24"/>
              </w:rPr>
              <w:t>100,5</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3.9.</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производство и распределение электроэнергии, газа </w:t>
            </w:r>
            <w:proofErr w:type="gramStart"/>
            <w:r w:rsidRPr="00AE1FE5">
              <w:rPr>
                <w:sz w:val="24"/>
                <w:szCs w:val="24"/>
              </w:rPr>
              <w:t>и  воды</w:t>
            </w:r>
            <w:proofErr w:type="gramEnd"/>
            <w:r w:rsidRPr="00AE1FE5">
              <w:rPr>
                <w:sz w:val="24"/>
                <w:szCs w:val="24"/>
              </w:rPr>
              <w:t>, млн.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206,4</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224,7</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108,9</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3.10.</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Индекс </w:t>
            </w:r>
            <w:proofErr w:type="gramStart"/>
            <w:r w:rsidRPr="00AE1FE5">
              <w:rPr>
                <w:sz w:val="24"/>
                <w:szCs w:val="24"/>
              </w:rPr>
              <w:t>производства,%</w:t>
            </w:r>
            <w:proofErr w:type="gramEnd"/>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105,8</w:t>
            </w:r>
          </w:p>
        </w:tc>
      </w:tr>
      <w:tr w:rsidR="00AE1FE5" w:rsidRPr="00AE1FE5" w:rsidTr="00F728B8">
        <w:trPr>
          <w:trHeight w:val="72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3.11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Объем производства продукции сельского хозяйства (во всех категориях хозяйств), млн. руб.</w:t>
            </w:r>
          </w:p>
        </w:tc>
        <w:tc>
          <w:tcPr>
            <w:tcW w:w="1276"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4517,04</w:t>
            </w:r>
          </w:p>
        </w:tc>
        <w:tc>
          <w:tcPr>
            <w:tcW w:w="1134"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4285,1</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94,9</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3.12</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 xml:space="preserve">Индекс производства продукции сельского </w:t>
            </w:r>
            <w:proofErr w:type="gramStart"/>
            <w:r w:rsidRPr="00AE1FE5">
              <w:rPr>
                <w:sz w:val="24"/>
                <w:szCs w:val="24"/>
              </w:rPr>
              <w:t>хозяйства,%</w:t>
            </w:r>
            <w:proofErr w:type="gramEnd"/>
          </w:p>
        </w:tc>
        <w:tc>
          <w:tcPr>
            <w:tcW w:w="1276"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92,0</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lastRenderedPageBreak/>
              <w:t>3.13.</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-в том числе в </w:t>
            </w:r>
            <w:proofErr w:type="spellStart"/>
            <w:r w:rsidRPr="00AE1FE5">
              <w:rPr>
                <w:sz w:val="24"/>
                <w:szCs w:val="24"/>
              </w:rPr>
              <w:t>сельхозорганизациях</w:t>
            </w:r>
            <w:proofErr w:type="spellEnd"/>
            <w:r w:rsidRPr="00AE1FE5">
              <w:rPr>
                <w:sz w:val="24"/>
                <w:szCs w:val="24"/>
              </w:rPr>
              <w:t>, млн. руб.</w:t>
            </w:r>
          </w:p>
        </w:tc>
        <w:tc>
          <w:tcPr>
            <w:tcW w:w="1276"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2918,89</w:t>
            </w:r>
          </w:p>
        </w:tc>
        <w:tc>
          <w:tcPr>
            <w:tcW w:w="1134"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2974,1</w:t>
            </w:r>
          </w:p>
        </w:tc>
        <w:tc>
          <w:tcPr>
            <w:tcW w:w="1418"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101,9</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3.14.</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 xml:space="preserve">Индекс производства продукции сельского </w:t>
            </w:r>
            <w:proofErr w:type="gramStart"/>
            <w:r w:rsidRPr="00AE1FE5">
              <w:rPr>
                <w:sz w:val="24"/>
                <w:szCs w:val="24"/>
              </w:rPr>
              <w:t>хозяйства,%</w:t>
            </w:r>
            <w:proofErr w:type="gramEnd"/>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98,8</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3.15</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Производство зерна, тыс. тонн</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210,7</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206,1</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97,8</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3.16</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Урожайность зерновых, ц/га</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22,9</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26,5</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115,7</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3.17.</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Производство молока во всех категориях хозяйств, тонн</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60396,3</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61110,2</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101,2</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3.17.1.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в том числе в </w:t>
            </w:r>
            <w:proofErr w:type="spellStart"/>
            <w:r w:rsidRPr="00AE1FE5">
              <w:rPr>
                <w:sz w:val="24"/>
                <w:szCs w:val="24"/>
              </w:rPr>
              <w:t>сельхозорганизациях</w:t>
            </w:r>
            <w:proofErr w:type="spellEnd"/>
            <w:r w:rsidRPr="00AE1FE5">
              <w:rPr>
                <w:sz w:val="24"/>
                <w:szCs w:val="24"/>
              </w:rPr>
              <w:t>, тонн</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53109</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53374</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100,5</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3.18.</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Надой молока на 1 корову, кг </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8936</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9424</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105,5</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3.19</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Производство мяса на убой в живом весе во всех категориях хозяйств, тонн</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5593,8</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5480,6</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98,0</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3.19.1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в том числе в </w:t>
            </w:r>
            <w:proofErr w:type="spellStart"/>
            <w:r w:rsidRPr="00AE1FE5">
              <w:rPr>
                <w:sz w:val="24"/>
                <w:szCs w:val="24"/>
              </w:rPr>
              <w:t>сельхозорганизациях</w:t>
            </w:r>
            <w:proofErr w:type="spellEnd"/>
            <w:r w:rsidRPr="00AE1FE5">
              <w:rPr>
                <w:sz w:val="24"/>
                <w:szCs w:val="24"/>
              </w:rPr>
              <w:t>, тонн</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2634</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2735</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103,8</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Поголовье скота во всех категориях хозяйств, голов</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3.20.</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крупный рогатый скот</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21666</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21591</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99,7</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3.20.1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в том числе коровы </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9039</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8684</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96,1</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3.21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свиньи</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10589</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8689</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82,1</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в том числе в </w:t>
            </w:r>
            <w:proofErr w:type="spellStart"/>
            <w:r w:rsidRPr="00AE1FE5">
              <w:rPr>
                <w:sz w:val="24"/>
                <w:szCs w:val="24"/>
              </w:rPr>
              <w:t>сельхозорганизациях</w:t>
            </w:r>
            <w:proofErr w:type="spellEnd"/>
            <w:r w:rsidRPr="00AE1FE5">
              <w:rPr>
                <w:sz w:val="24"/>
                <w:szCs w:val="24"/>
              </w:rPr>
              <w:t>:</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3.22</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крупный рогатый скот</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15550</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15562</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100,1</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3.22.1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в том числе коровы </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6414</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5996</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93,5</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3.23</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свиньи</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4034</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3934</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97,5</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b/>
                <w:bCs/>
                <w:sz w:val="24"/>
                <w:szCs w:val="24"/>
              </w:rPr>
            </w:pPr>
            <w:r w:rsidRPr="00AE1FE5">
              <w:rPr>
                <w:b/>
                <w:bCs/>
                <w:sz w:val="24"/>
                <w:szCs w:val="24"/>
              </w:rPr>
              <w:t>4</w:t>
            </w:r>
          </w:p>
        </w:tc>
        <w:tc>
          <w:tcPr>
            <w:tcW w:w="8506" w:type="dxa"/>
            <w:gridSpan w:val="4"/>
            <w:tcBorders>
              <w:top w:val="single" w:sz="4" w:space="0" w:color="auto"/>
              <w:left w:val="nil"/>
              <w:bottom w:val="single" w:sz="4" w:space="0" w:color="auto"/>
              <w:right w:val="single" w:sz="4" w:space="0" w:color="auto"/>
            </w:tcBorders>
            <w:shd w:val="clear" w:color="auto" w:fill="auto"/>
            <w:vAlign w:val="bottom"/>
            <w:hideMark/>
          </w:tcPr>
          <w:p w:rsidR="00AE1FE5" w:rsidRPr="00AE1FE5" w:rsidRDefault="00AE1FE5" w:rsidP="00AE1FE5">
            <w:pPr>
              <w:jc w:val="center"/>
              <w:rPr>
                <w:b/>
                <w:bCs/>
                <w:sz w:val="24"/>
                <w:szCs w:val="24"/>
                <w:u w:val="single"/>
              </w:rPr>
            </w:pPr>
            <w:r w:rsidRPr="00AE1FE5">
              <w:rPr>
                <w:b/>
                <w:bCs/>
                <w:sz w:val="24"/>
                <w:szCs w:val="24"/>
                <w:u w:val="single"/>
              </w:rPr>
              <w:t>Строительство и транспорт</w:t>
            </w:r>
          </w:p>
        </w:tc>
      </w:tr>
      <w:tr w:rsidR="00AE1FE5" w:rsidRPr="00AE1FE5" w:rsidTr="00F728B8">
        <w:trPr>
          <w:trHeight w:val="469"/>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4.1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Объем выполненных </w:t>
            </w:r>
            <w:proofErr w:type="gramStart"/>
            <w:r w:rsidRPr="00AE1FE5">
              <w:rPr>
                <w:sz w:val="24"/>
                <w:szCs w:val="24"/>
              </w:rPr>
              <w:t>работ  по</w:t>
            </w:r>
            <w:proofErr w:type="gramEnd"/>
            <w:r w:rsidRPr="00AE1FE5">
              <w:rPr>
                <w:sz w:val="24"/>
                <w:szCs w:val="24"/>
              </w:rPr>
              <w:t xml:space="preserve"> виду деятельности "строительство", </w:t>
            </w:r>
            <w:proofErr w:type="spellStart"/>
            <w:r w:rsidRPr="00AE1FE5">
              <w:rPr>
                <w:sz w:val="24"/>
                <w:szCs w:val="24"/>
              </w:rPr>
              <w:t>млн.руб</w:t>
            </w:r>
            <w:proofErr w:type="spellEnd"/>
            <w:r w:rsidRPr="00AE1FE5">
              <w:rPr>
                <w:sz w:val="24"/>
                <w:szCs w:val="24"/>
              </w:rPr>
              <w:t>.</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678,06</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1961,1</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289,2</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4.2.</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Индекс производства по виду деятельности "строительство</w:t>
            </w:r>
            <w:proofErr w:type="gramStart"/>
            <w:r w:rsidRPr="00AE1FE5">
              <w:rPr>
                <w:sz w:val="24"/>
                <w:szCs w:val="24"/>
              </w:rPr>
              <w:t>",%</w:t>
            </w:r>
            <w:proofErr w:type="gramEnd"/>
          </w:p>
        </w:tc>
        <w:tc>
          <w:tcPr>
            <w:tcW w:w="1276"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289,2</w:t>
            </w:r>
          </w:p>
        </w:tc>
      </w:tr>
      <w:tr w:rsidR="00AE1FE5" w:rsidRPr="00AE1FE5" w:rsidTr="00F728B8">
        <w:trPr>
          <w:trHeight w:val="75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4.3.</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в том числе объем строительства, реконструкции и капитального ремонта автомобильных дорог, млн. руб. </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122,4</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321</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262,3</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4.4</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Индекс физического </w:t>
            </w:r>
            <w:proofErr w:type="gramStart"/>
            <w:r w:rsidRPr="00AE1FE5">
              <w:rPr>
                <w:sz w:val="24"/>
                <w:szCs w:val="24"/>
              </w:rPr>
              <w:t>объема,%</w:t>
            </w:r>
            <w:proofErr w:type="gramEnd"/>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262,3</w:t>
            </w:r>
          </w:p>
        </w:tc>
      </w:tr>
      <w:tr w:rsidR="00AE1FE5" w:rsidRPr="00AE1FE5" w:rsidTr="00F728B8">
        <w:trPr>
          <w:trHeight w:val="72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4.5</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Строительство </w:t>
            </w:r>
            <w:proofErr w:type="spellStart"/>
            <w:r w:rsidRPr="00AE1FE5">
              <w:rPr>
                <w:sz w:val="24"/>
                <w:szCs w:val="24"/>
              </w:rPr>
              <w:t>межпоселенческих</w:t>
            </w:r>
            <w:proofErr w:type="spellEnd"/>
            <w:r w:rsidRPr="00AE1FE5">
              <w:rPr>
                <w:sz w:val="24"/>
                <w:szCs w:val="24"/>
              </w:rPr>
              <w:t xml:space="preserve"> автомобильных дорог общего пользования, км</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0,0</w:t>
            </w:r>
          </w:p>
        </w:tc>
      </w:tr>
      <w:tr w:rsidR="00AE1FE5" w:rsidRPr="00AE1FE5" w:rsidTr="00F728B8">
        <w:trPr>
          <w:trHeight w:val="529"/>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4.6</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Перевезено грузов автомобильным </w:t>
            </w:r>
            <w:proofErr w:type="spellStart"/>
            <w:r w:rsidRPr="00AE1FE5">
              <w:rPr>
                <w:sz w:val="24"/>
                <w:szCs w:val="24"/>
              </w:rPr>
              <w:t>траспортом</w:t>
            </w:r>
            <w:proofErr w:type="spellEnd"/>
            <w:r w:rsidRPr="00AE1FE5">
              <w:rPr>
                <w:sz w:val="24"/>
                <w:szCs w:val="24"/>
              </w:rPr>
              <w:t>, тыс. тонн</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538,36</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559,9</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104,0</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4.7</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Перевезено пассажиров автомобильным транспортом, тыс. чел.</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762,19</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797,5</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104,6</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b/>
                <w:bCs/>
                <w:sz w:val="24"/>
                <w:szCs w:val="24"/>
              </w:rPr>
            </w:pPr>
            <w:r w:rsidRPr="00AE1FE5">
              <w:rPr>
                <w:b/>
                <w:bCs/>
                <w:sz w:val="24"/>
                <w:szCs w:val="24"/>
              </w:rPr>
              <w:t>5</w:t>
            </w:r>
          </w:p>
        </w:tc>
        <w:tc>
          <w:tcPr>
            <w:tcW w:w="8506" w:type="dxa"/>
            <w:gridSpan w:val="4"/>
            <w:tcBorders>
              <w:top w:val="single" w:sz="4" w:space="0" w:color="auto"/>
              <w:left w:val="nil"/>
              <w:bottom w:val="single" w:sz="4" w:space="0" w:color="auto"/>
              <w:right w:val="single" w:sz="4" w:space="0" w:color="auto"/>
            </w:tcBorders>
            <w:shd w:val="clear" w:color="auto" w:fill="auto"/>
            <w:vAlign w:val="bottom"/>
            <w:hideMark/>
          </w:tcPr>
          <w:p w:rsidR="00AE1FE5" w:rsidRPr="00AE1FE5" w:rsidRDefault="00AE1FE5" w:rsidP="00AE1FE5">
            <w:pPr>
              <w:jc w:val="center"/>
              <w:rPr>
                <w:b/>
                <w:bCs/>
                <w:sz w:val="24"/>
                <w:szCs w:val="24"/>
                <w:u w:val="single"/>
              </w:rPr>
            </w:pPr>
            <w:r w:rsidRPr="00AE1FE5">
              <w:rPr>
                <w:b/>
                <w:bCs/>
                <w:sz w:val="24"/>
                <w:szCs w:val="24"/>
                <w:u w:val="single"/>
              </w:rPr>
              <w:t>Торговля и услуги</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5.1</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Оборот розничной торговли, млн.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3802,4</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4258,7</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112,0</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5.2</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 xml:space="preserve">Индекс оборота розничной </w:t>
            </w:r>
            <w:proofErr w:type="gramStart"/>
            <w:r w:rsidRPr="00AE1FE5">
              <w:rPr>
                <w:sz w:val="24"/>
                <w:szCs w:val="24"/>
              </w:rPr>
              <w:t>торговли,%</w:t>
            </w:r>
            <w:proofErr w:type="gramEnd"/>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107,7</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5.3</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в том числе по крупным и средним организациям, млн.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1037,2</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1089,9</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105,1</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5.4</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 xml:space="preserve">Индекс оборота розничной </w:t>
            </w:r>
            <w:proofErr w:type="gramStart"/>
            <w:r w:rsidRPr="00AE1FE5">
              <w:rPr>
                <w:sz w:val="24"/>
                <w:szCs w:val="24"/>
              </w:rPr>
              <w:t>торговли,%</w:t>
            </w:r>
            <w:proofErr w:type="gramEnd"/>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101</w:t>
            </w:r>
          </w:p>
        </w:tc>
      </w:tr>
      <w:tr w:rsidR="00AE1FE5" w:rsidRPr="00AE1FE5" w:rsidTr="00F728B8">
        <w:trPr>
          <w:trHeight w:val="30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5,5</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Оборот общественного питания, млн.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436,0</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504,1</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115,6</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5,6</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 xml:space="preserve">Индекс оборота общественного </w:t>
            </w:r>
            <w:proofErr w:type="gramStart"/>
            <w:r w:rsidRPr="00AE1FE5">
              <w:rPr>
                <w:sz w:val="24"/>
                <w:szCs w:val="24"/>
              </w:rPr>
              <w:t>питания,%</w:t>
            </w:r>
            <w:proofErr w:type="gramEnd"/>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111,2</w:t>
            </w:r>
          </w:p>
        </w:tc>
      </w:tr>
      <w:tr w:rsidR="00AE1FE5" w:rsidRPr="00AE1FE5" w:rsidTr="00F728B8">
        <w:trPr>
          <w:trHeight w:val="312"/>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5,7</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Объем платных услуг </w:t>
            </w:r>
            <w:proofErr w:type="gramStart"/>
            <w:r w:rsidRPr="00AE1FE5">
              <w:rPr>
                <w:sz w:val="24"/>
                <w:szCs w:val="24"/>
              </w:rPr>
              <w:t>населению ,</w:t>
            </w:r>
            <w:proofErr w:type="gramEnd"/>
            <w:r w:rsidRPr="00AE1FE5">
              <w:rPr>
                <w:sz w:val="24"/>
                <w:szCs w:val="24"/>
              </w:rPr>
              <w:t xml:space="preserve"> млн.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537</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568</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105,8</w:t>
            </w:r>
          </w:p>
        </w:tc>
      </w:tr>
      <w:tr w:rsidR="00AE1FE5" w:rsidRPr="00AE1FE5" w:rsidTr="00F728B8">
        <w:trPr>
          <w:trHeight w:val="289"/>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5,8</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Индекс объема платных услуг, %</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100,4</w:t>
            </w:r>
          </w:p>
        </w:tc>
      </w:tr>
      <w:tr w:rsidR="00AE1FE5" w:rsidRPr="00AE1FE5" w:rsidTr="00F728B8">
        <w:trPr>
          <w:trHeight w:val="492"/>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lastRenderedPageBreak/>
              <w:t>5,9</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в том числе по крупным и средним организациям, млн.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386,2</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414,8</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107,4</w:t>
            </w:r>
          </w:p>
        </w:tc>
      </w:tr>
      <w:tr w:rsidR="00AE1FE5" w:rsidRPr="00AE1FE5" w:rsidTr="00F728B8">
        <w:trPr>
          <w:trHeight w:val="30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5,1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Индекс объема платных услуг, %</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color w:val="000000"/>
                <w:sz w:val="24"/>
                <w:szCs w:val="24"/>
              </w:rPr>
            </w:pPr>
            <w:r w:rsidRPr="00AE1FE5">
              <w:rPr>
                <w:color w:val="000000"/>
                <w:sz w:val="24"/>
                <w:szCs w:val="24"/>
              </w:rPr>
              <w:t>101,9</w:t>
            </w:r>
          </w:p>
        </w:tc>
      </w:tr>
      <w:tr w:rsidR="00AE1FE5" w:rsidRPr="00AE1FE5" w:rsidTr="00F728B8">
        <w:trPr>
          <w:trHeight w:val="30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5,11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Объем бытовых услуг, млн.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119,8</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139</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116,0</w:t>
            </w:r>
          </w:p>
        </w:tc>
      </w:tr>
      <w:tr w:rsidR="00AE1FE5" w:rsidRPr="00AE1FE5" w:rsidTr="00F728B8">
        <w:trPr>
          <w:trHeight w:val="252"/>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5,12</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 xml:space="preserve">Индекс объема бытовых </w:t>
            </w:r>
            <w:proofErr w:type="gramStart"/>
            <w:r w:rsidRPr="00AE1FE5">
              <w:rPr>
                <w:sz w:val="24"/>
                <w:szCs w:val="24"/>
              </w:rPr>
              <w:t>услуг,%</w:t>
            </w:r>
            <w:proofErr w:type="gramEnd"/>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111,5</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b/>
                <w:bCs/>
                <w:sz w:val="24"/>
                <w:szCs w:val="24"/>
              </w:rPr>
            </w:pPr>
            <w:r w:rsidRPr="00AE1FE5">
              <w:rPr>
                <w:b/>
                <w:bCs/>
                <w:sz w:val="24"/>
                <w:szCs w:val="24"/>
              </w:rPr>
              <w:t>6.</w:t>
            </w:r>
          </w:p>
        </w:tc>
        <w:tc>
          <w:tcPr>
            <w:tcW w:w="8506" w:type="dxa"/>
            <w:gridSpan w:val="4"/>
            <w:tcBorders>
              <w:top w:val="single" w:sz="4" w:space="0" w:color="auto"/>
              <w:left w:val="nil"/>
              <w:bottom w:val="single" w:sz="4" w:space="0" w:color="auto"/>
              <w:right w:val="single" w:sz="4" w:space="0" w:color="auto"/>
            </w:tcBorders>
            <w:shd w:val="clear" w:color="auto" w:fill="auto"/>
            <w:vAlign w:val="bottom"/>
            <w:hideMark/>
          </w:tcPr>
          <w:p w:rsidR="00AE1FE5" w:rsidRPr="00AE1FE5" w:rsidRDefault="00AE1FE5" w:rsidP="00AE1FE5">
            <w:pPr>
              <w:jc w:val="center"/>
              <w:rPr>
                <w:b/>
                <w:bCs/>
                <w:sz w:val="24"/>
                <w:szCs w:val="24"/>
                <w:u w:val="single"/>
              </w:rPr>
            </w:pPr>
            <w:r w:rsidRPr="00AE1FE5">
              <w:rPr>
                <w:b/>
                <w:bCs/>
                <w:sz w:val="24"/>
                <w:szCs w:val="24"/>
                <w:u w:val="single"/>
              </w:rPr>
              <w:t>Малое предпринимательство</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6.1.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Доля малого бизнеса в общем объеме выпуска товаров, работ и услуг, %*</w:t>
            </w:r>
          </w:p>
        </w:tc>
        <w:tc>
          <w:tcPr>
            <w:tcW w:w="1276" w:type="dxa"/>
            <w:tcBorders>
              <w:top w:val="nil"/>
              <w:left w:val="nil"/>
              <w:bottom w:val="single" w:sz="4" w:space="0" w:color="auto"/>
              <w:right w:val="single" w:sz="4" w:space="0" w:color="auto"/>
            </w:tcBorders>
            <w:shd w:val="clear" w:color="000000" w:fill="FFFFFF"/>
            <w:hideMark/>
          </w:tcPr>
          <w:p w:rsidR="00AE1FE5" w:rsidRPr="00AE1FE5" w:rsidRDefault="00AE1FE5" w:rsidP="00AE1FE5">
            <w:pPr>
              <w:jc w:val="center"/>
              <w:rPr>
                <w:sz w:val="24"/>
                <w:szCs w:val="24"/>
              </w:rPr>
            </w:pPr>
            <w:r w:rsidRPr="00AE1FE5">
              <w:rPr>
                <w:sz w:val="24"/>
                <w:szCs w:val="24"/>
              </w:rPr>
              <w:t>36</w:t>
            </w:r>
          </w:p>
        </w:tc>
        <w:tc>
          <w:tcPr>
            <w:tcW w:w="1134" w:type="dxa"/>
            <w:tcBorders>
              <w:top w:val="nil"/>
              <w:left w:val="nil"/>
              <w:bottom w:val="single" w:sz="4" w:space="0" w:color="auto"/>
              <w:right w:val="single" w:sz="4" w:space="0" w:color="auto"/>
            </w:tcBorders>
            <w:shd w:val="clear" w:color="000000" w:fill="FFFFFF"/>
            <w:hideMark/>
          </w:tcPr>
          <w:p w:rsidR="00AE1FE5" w:rsidRPr="00AE1FE5" w:rsidRDefault="00AE1FE5" w:rsidP="00AE1FE5">
            <w:pPr>
              <w:jc w:val="center"/>
              <w:rPr>
                <w:sz w:val="24"/>
                <w:szCs w:val="24"/>
              </w:rPr>
            </w:pPr>
            <w:r w:rsidRPr="00AE1FE5">
              <w:rPr>
                <w:sz w:val="24"/>
                <w:szCs w:val="24"/>
              </w:rPr>
              <w:t>36</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0,0</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6.2.</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Количество малых предприятий, ед.</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98</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73</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74,5</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6.3.</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Численность занятых на малых </w:t>
            </w:r>
            <w:proofErr w:type="gramStart"/>
            <w:r w:rsidRPr="00AE1FE5">
              <w:rPr>
                <w:sz w:val="24"/>
                <w:szCs w:val="24"/>
              </w:rPr>
              <w:t>предприятиях,  чел.</w:t>
            </w:r>
            <w:proofErr w:type="gramEnd"/>
          </w:p>
        </w:tc>
        <w:tc>
          <w:tcPr>
            <w:tcW w:w="1276"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1119</w:t>
            </w:r>
          </w:p>
        </w:tc>
        <w:tc>
          <w:tcPr>
            <w:tcW w:w="1134"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1003</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89,6</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6.4</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Численность индивидуальных предпринимателей, чел.</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963</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1019</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105,8</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b/>
                <w:bCs/>
                <w:sz w:val="24"/>
                <w:szCs w:val="24"/>
              </w:rPr>
            </w:pPr>
            <w:r w:rsidRPr="00AE1FE5">
              <w:rPr>
                <w:b/>
                <w:bCs/>
                <w:sz w:val="24"/>
                <w:szCs w:val="24"/>
              </w:rPr>
              <w:t>7.</w:t>
            </w:r>
          </w:p>
        </w:tc>
        <w:tc>
          <w:tcPr>
            <w:tcW w:w="8506" w:type="dxa"/>
            <w:gridSpan w:val="4"/>
            <w:tcBorders>
              <w:top w:val="single" w:sz="4" w:space="0" w:color="auto"/>
              <w:left w:val="nil"/>
              <w:bottom w:val="single" w:sz="4" w:space="0" w:color="auto"/>
              <w:right w:val="single" w:sz="4" w:space="0" w:color="auto"/>
            </w:tcBorders>
            <w:shd w:val="clear" w:color="auto" w:fill="auto"/>
            <w:vAlign w:val="bottom"/>
            <w:hideMark/>
          </w:tcPr>
          <w:p w:rsidR="00AE1FE5" w:rsidRPr="00AE1FE5" w:rsidRDefault="00AE1FE5" w:rsidP="00AE1FE5">
            <w:pPr>
              <w:jc w:val="center"/>
              <w:rPr>
                <w:b/>
                <w:bCs/>
                <w:sz w:val="24"/>
                <w:szCs w:val="24"/>
                <w:u w:val="single"/>
              </w:rPr>
            </w:pPr>
            <w:r w:rsidRPr="00AE1FE5">
              <w:rPr>
                <w:b/>
                <w:bCs/>
                <w:sz w:val="24"/>
                <w:szCs w:val="24"/>
                <w:u w:val="single"/>
              </w:rPr>
              <w:t>Инвестиционная деятельность</w:t>
            </w:r>
          </w:p>
        </w:tc>
      </w:tr>
      <w:tr w:rsidR="00AE1FE5" w:rsidRPr="00AE1FE5" w:rsidTr="00F728B8">
        <w:trPr>
          <w:trHeight w:val="72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7.1.</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Объем инвестиций в основной капитал за счет всех источников финансирования, млн. руб.</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1270,2</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2118,6</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166,8</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7.2.</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 xml:space="preserve">Индекс объема </w:t>
            </w:r>
            <w:proofErr w:type="gramStart"/>
            <w:r w:rsidRPr="00AE1FE5">
              <w:rPr>
                <w:sz w:val="24"/>
                <w:szCs w:val="24"/>
              </w:rPr>
              <w:t>инвестиций,%</w:t>
            </w:r>
            <w:proofErr w:type="gramEnd"/>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000000" w:fill="FFFFFF"/>
            <w:hideMark/>
          </w:tcPr>
          <w:p w:rsidR="00AE1FE5" w:rsidRPr="00AE1FE5" w:rsidRDefault="00AE1FE5" w:rsidP="00AE1FE5">
            <w:pPr>
              <w:jc w:val="center"/>
              <w:rPr>
                <w:sz w:val="24"/>
                <w:szCs w:val="24"/>
              </w:rPr>
            </w:pPr>
            <w:r w:rsidRPr="00AE1FE5">
              <w:rPr>
                <w:sz w:val="24"/>
                <w:szCs w:val="24"/>
              </w:rPr>
              <w:t>158,4</w:t>
            </w:r>
          </w:p>
        </w:tc>
      </w:tr>
      <w:tr w:rsidR="00AE1FE5" w:rsidRPr="00AE1FE5" w:rsidTr="00F728B8">
        <w:trPr>
          <w:trHeight w:val="51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7.3.</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в том числе инвестиции за счет средств бюджетов всех уровней, млн.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453,9</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941</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207,3</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7.4.</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 xml:space="preserve">Индекс объема </w:t>
            </w:r>
            <w:proofErr w:type="gramStart"/>
            <w:r w:rsidRPr="00AE1FE5">
              <w:rPr>
                <w:sz w:val="24"/>
                <w:szCs w:val="24"/>
              </w:rPr>
              <w:t>инвестиций,%</w:t>
            </w:r>
            <w:proofErr w:type="gramEnd"/>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x</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196,9</w:t>
            </w:r>
          </w:p>
        </w:tc>
      </w:tr>
      <w:tr w:rsidR="00AE1FE5" w:rsidRPr="00AE1FE5" w:rsidTr="00F728B8">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7.5.</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 xml:space="preserve">Количество сформированных в муниципальных районах участков под туристско-рекреационные объекты, ед. </w:t>
            </w:r>
          </w:p>
        </w:tc>
        <w:tc>
          <w:tcPr>
            <w:tcW w:w="1276" w:type="dxa"/>
            <w:tcBorders>
              <w:top w:val="nil"/>
              <w:left w:val="nil"/>
              <w:bottom w:val="single" w:sz="4" w:space="0" w:color="auto"/>
              <w:right w:val="single" w:sz="4" w:space="0" w:color="auto"/>
            </w:tcBorders>
            <w:shd w:val="clear" w:color="auto" w:fill="auto"/>
            <w:noWrap/>
            <w:vAlign w:val="bottom"/>
            <w:hideMark/>
          </w:tcPr>
          <w:p w:rsidR="00AE1FE5" w:rsidRPr="00AE1FE5" w:rsidRDefault="00AE1FE5" w:rsidP="00AE1FE5">
            <w:pPr>
              <w:jc w:val="center"/>
              <w:rPr>
                <w:sz w:val="24"/>
                <w:szCs w:val="24"/>
              </w:rPr>
            </w:pPr>
            <w:r w:rsidRPr="00AE1FE5">
              <w:rPr>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E1FE5" w:rsidRPr="00AE1FE5" w:rsidRDefault="00AE1FE5" w:rsidP="00AE1FE5">
            <w:pPr>
              <w:jc w:val="center"/>
              <w:rPr>
                <w:sz w:val="24"/>
                <w:szCs w:val="24"/>
              </w:rPr>
            </w:pPr>
            <w:r w:rsidRPr="00AE1FE5">
              <w:rPr>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AE1FE5" w:rsidRPr="00AE1FE5" w:rsidRDefault="00AE1FE5" w:rsidP="00AE1FE5">
            <w:pPr>
              <w:jc w:val="center"/>
              <w:rPr>
                <w:sz w:val="24"/>
                <w:szCs w:val="24"/>
              </w:rPr>
            </w:pPr>
            <w:r w:rsidRPr="00AE1FE5">
              <w:rPr>
                <w:sz w:val="24"/>
                <w:szCs w:val="24"/>
              </w:rPr>
              <w:t>0,0</w:t>
            </w:r>
          </w:p>
        </w:tc>
      </w:tr>
      <w:tr w:rsidR="00AE1FE5" w:rsidRPr="00AE1FE5" w:rsidTr="00F728B8">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7.6.</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 xml:space="preserve">Количество вновь построенных и реконструированных объектов туристской инфраструктуры, ед. </w:t>
            </w:r>
          </w:p>
        </w:tc>
        <w:tc>
          <w:tcPr>
            <w:tcW w:w="1276" w:type="dxa"/>
            <w:tcBorders>
              <w:top w:val="nil"/>
              <w:left w:val="nil"/>
              <w:bottom w:val="single" w:sz="4" w:space="0" w:color="auto"/>
              <w:right w:val="single" w:sz="4" w:space="0" w:color="auto"/>
            </w:tcBorders>
            <w:shd w:val="clear" w:color="auto" w:fill="auto"/>
            <w:noWrap/>
            <w:vAlign w:val="bottom"/>
            <w:hideMark/>
          </w:tcPr>
          <w:p w:rsidR="00AE1FE5" w:rsidRPr="00AE1FE5" w:rsidRDefault="00AE1FE5" w:rsidP="00AE1FE5">
            <w:pPr>
              <w:jc w:val="center"/>
              <w:rPr>
                <w:sz w:val="24"/>
                <w:szCs w:val="24"/>
              </w:rPr>
            </w:pPr>
            <w:r w:rsidRPr="00AE1FE5">
              <w:rPr>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E1FE5" w:rsidRPr="00AE1FE5" w:rsidRDefault="00AE1FE5" w:rsidP="00AE1FE5">
            <w:pPr>
              <w:jc w:val="center"/>
              <w:rPr>
                <w:sz w:val="24"/>
                <w:szCs w:val="24"/>
              </w:rPr>
            </w:pPr>
            <w:r w:rsidRPr="00AE1FE5">
              <w:rPr>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AE1FE5" w:rsidRPr="00AE1FE5" w:rsidRDefault="00AE1FE5" w:rsidP="00AE1FE5">
            <w:pPr>
              <w:jc w:val="center"/>
              <w:rPr>
                <w:sz w:val="24"/>
                <w:szCs w:val="24"/>
              </w:rPr>
            </w:pPr>
            <w:r w:rsidRPr="00AE1FE5">
              <w:rPr>
                <w:sz w:val="24"/>
                <w:szCs w:val="24"/>
              </w:rPr>
              <w:t>0,0</w:t>
            </w:r>
          </w:p>
        </w:tc>
      </w:tr>
      <w:tr w:rsidR="00AE1FE5" w:rsidRPr="00AE1FE5" w:rsidTr="00F728B8">
        <w:trPr>
          <w:trHeight w:val="30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b/>
                <w:bCs/>
                <w:sz w:val="24"/>
                <w:szCs w:val="24"/>
              </w:rPr>
            </w:pPr>
            <w:r w:rsidRPr="00AE1FE5">
              <w:rPr>
                <w:b/>
                <w:bCs/>
                <w:sz w:val="24"/>
                <w:szCs w:val="24"/>
              </w:rPr>
              <w:t>8.</w:t>
            </w:r>
          </w:p>
        </w:tc>
        <w:tc>
          <w:tcPr>
            <w:tcW w:w="8506" w:type="dxa"/>
            <w:gridSpan w:val="4"/>
            <w:tcBorders>
              <w:top w:val="single" w:sz="4" w:space="0" w:color="auto"/>
              <w:left w:val="nil"/>
              <w:bottom w:val="single" w:sz="4" w:space="0" w:color="auto"/>
              <w:right w:val="single" w:sz="4" w:space="0" w:color="auto"/>
            </w:tcBorders>
            <w:shd w:val="clear" w:color="auto" w:fill="auto"/>
            <w:vAlign w:val="bottom"/>
            <w:hideMark/>
          </w:tcPr>
          <w:p w:rsidR="00AE1FE5" w:rsidRPr="00AE1FE5" w:rsidRDefault="00AE1FE5" w:rsidP="00AE1FE5">
            <w:pPr>
              <w:jc w:val="center"/>
              <w:rPr>
                <w:b/>
                <w:bCs/>
                <w:sz w:val="24"/>
                <w:szCs w:val="24"/>
                <w:u w:val="single"/>
              </w:rPr>
            </w:pPr>
            <w:r w:rsidRPr="00AE1FE5">
              <w:rPr>
                <w:b/>
                <w:bCs/>
                <w:sz w:val="24"/>
                <w:szCs w:val="24"/>
                <w:u w:val="single"/>
              </w:rPr>
              <w:t>Финансы предприятий</w:t>
            </w:r>
          </w:p>
        </w:tc>
      </w:tr>
      <w:tr w:rsidR="00AE1FE5" w:rsidRPr="00AE1FE5" w:rsidTr="00F728B8">
        <w:trPr>
          <w:trHeight w:val="518"/>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Прибыль прибыльных предприятий, </w:t>
            </w:r>
            <w:proofErr w:type="gramStart"/>
            <w:r w:rsidRPr="00AE1FE5">
              <w:rPr>
                <w:sz w:val="24"/>
                <w:szCs w:val="24"/>
              </w:rPr>
              <w:t>организаций,  млн.</w:t>
            </w:r>
            <w:proofErr w:type="gramEnd"/>
            <w:r w:rsidRPr="00AE1FE5">
              <w:rPr>
                <w:sz w:val="24"/>
                <w:szCs w:val="24"/>
              </w:rPr>
              <w:t xml:space="preserve">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658,14</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697,3</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106,0</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8.1.1.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в </w:t>
            </w:r>
            <w:proofErr w:type="spellStart"/>
            <w:r w:rsidRPr="00AE1FE5">
              <w:rPr>
                <w:sz w:val="24"/>
                <w:szCs w:val="24"/>
              </w:rPr>
              <w:t>т.ч</w:t>
            </w:r>
            <w:proofErr w:type="spellEnd"/>
            <w:r w:rsidRPr="00AE1FE5">
              <w:rPr>
                <w:sz w:val="24"/>
                <w:szCs w:val="24"/>
              </w:rPr>
              <w:t>. -  сельскохозяйственных предприятий, млн.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657,18</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643,2</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97,9</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8.1.2.</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промышленных предприятий, млн.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0,71</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0,53</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74,6</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8.2</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Удельный вес прибыльных предприятий, всего, %*</w:t>
            </w:r>
          </w:p>
        </w:tc>
        <w:tc>
          <w:tcPr>
            <w:tcW w:w="1276"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69</w:t>
            </w:r>
          </w:p>
        </w:tc>
        <w:tc>
          <w:tcPr>
            <w:tcW w:w="1134"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60</w:t>
            </w:r>
          </w:p>
        </w:tc>
        <w:tc>
          <w:tcPr>
            <w:tcW w:w="1418"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-9,0</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8.2.1.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в </w:t>
            </w:r>
            <w:proofErr w:type="spellStart"/>
            <w:r w:rsidRPr="00AE1FE5">
              <w:rPr>
                <w:sz w:val="24"/>
                <w:szCs w:val="24"/>
              </w:rPr>
              <w:t>т.ч</w:t>
            </w:r>
            <w:proofErr w:type="spellEnd"/>
            <w:r w:rsidRPr="00AE1FE5">
              <w:rPr>
                <w:sz w:val="24"/>
                <w:szCs w:val="24"/>
              </w:rPr>
              <w:t>. - в промышленности</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22,2</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14,3</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64,4</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8.2.2.</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в сельском хозяйстве</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91,3</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90,5</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99,1</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8.3.</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Убытки предприятий, организаций, млн.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53,55</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54,7</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102,1</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8.3.1.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в том числе </w:t>
            </w:r>
            <w:proofErr w:type="gramStart"/>
            <w:r w:rsidRPr="00AE1FE5">
              <w:rPr>
                <w:sz w:val="24"/>
                <w:szCs w:val="24"/>
              </w:rPr>
              <w:t>в:  -</w:t>
            </w:r>
            <w:proofErr w:type="gramEnd"/>
            <w:r w:rsidRPr="00AE1FE5">
              <w:rPr>
                <w:sz w:val="24"/>
                <w:szCs w:val="24"/>
              </w:rPr>
              <w:t xml:space="preserve"> промышленности</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0,0</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8.3.2.</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сельском хозяйстве</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1,75</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2,1</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120,0</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8.3.3.</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ЖКХ</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51,8</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52,6</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101,5</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8.4.</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Кредиторская задолженность всего, </w:t>
            </w:r>
            <w:proofErr w:type="spellStart"/>
            <w:r w:rsidRPr="00AE1FE5">
              <w:rPr>
                <w:sz w:val="24"/>
                <w:szCs w:val="24"/>
              </w:rPr>
              <w:t>млн.руб</w:t>
            </w:r>
            <w:proofErr w:type="spellEnd"/>
            <w:r w:rsidRPr="00AE1FE5">
              <w:rPr>
                <w:sz w:val="24"/>
                <w:szCs w:val="24"/>
              </w:rPr>
              <w:t>.</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525</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535,9</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102,1</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8.4.1.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в том числе просроченная кредиторская задолженность, млн.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24,8</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24,7</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99,6</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8.4.1.1.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из неё: -  промышленности</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8.4.1.2.</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сельском хозяйстве</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4,47</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0,0</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lastRenderedPageBreak/>
              <w:t>8.4.1.3.</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ЖКХ</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19,01</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24,6</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129,4</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8.5.</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Дебиторская задолженность всего, </w:t>
            </w:r>
            <w:proofErr w:type="spellStart"/>
            <w:r w:rsidRPr="00AE1FE5">
              <w:rPr>
                <w:sz w:val="24"/>
                <w:szCs w:val="24"/>
              </w:rPr>
              <w:t>млн.руб</w:t>
            </w:r>
            <w:proofErr w:type="spellEnd"/>
            <w:r w:rsidRPr="00AE1FE5">
              <w:rPr>
                <w:sz w:val="24"/>
                <w:szCs w:val="24"/>
              </w:rPr>
              <w:t xml:space="preserve">. </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264,9</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356,1</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134,4</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8.5.1.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в том числе просроченная дебиторская задолженность, млн.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24,61</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42,6</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173,1</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8.5.1.1.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из неё </w:t>
            </w:r>
            <w:proofErr w:type="gramStart"/>
            <w:r w:rsidRPr="00AE1FE5">
              <w:rPr>
                <w:sz w:val="24"/>
                <w:szCs w:val="24"/>
              </w:rPr>
              <w:t>в :</w:t>
            </w:r>
            <w:proofErr w:type="gramEnd"/>
            <w:r w:rsidRPr="00AE1FE5">
              <w:rPr>
                <w:sz w:val="24"/>
                <w:szCs w:val="24"/>
              </w:rPr>
              <w:t xml:space="preserve"> -  промышленности</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0,0</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8.5.1.2.</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сельском хозяйстве</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0,56</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1,3</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232,1</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8.5.1.3</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ЖКХ</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24,05</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41,3</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171,7</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b/>
                <w:bCs/>
                <w:sz w:val="24"/>
                <w:szCs w:val="24"/>
              </w:rPr>
            </w:pPr>
            <w:r w:rsidRPr="00AE1FE5">
              <w:rPr>
                <w:b/>
                <w:bCs/>
                <w:sz w:val="24"/>
                <w:szCs w:val="24"/>
              </w:rPr>
              <w:t>9</w:t>
            </w:r>
          </w:p>
        </w:tc>
        <w:tc>
          <w:tcPr>
            <w:tcW w:w="8506" w:type="dxa"/>
            <w:gridSpan w:val="4"/>
            <w:tcBorders>
              <w:top w:val="single" w:sz="4" w:space="0" w:color="auto"/>
              <w:left w:val="nil"/>
              <w:bottom w:val="single" w:sz="4" w:space="0" w:color="auto"/>
              <w:right w:val="single" w:sz="4" w:space="0" w:color="auto"/>
            </w:tcBorders>
            <w:shd w:val="clear" w:color="auto" w:fill="auto"/>
            <w:vAlign w:val="bottom"/>
            <w:hideMark/>
          </w:tcPr>
          <w:p w:rsidR="00AE1FE5" w:rsidRPr="00AE1FE5" w:rsidRDefault="00AE1FE5" w:rsidP="00AE1FE5">
            <w:pPr>
              <w:jc w:val="center"/>
              <w:rPr>
                <w:b/>
                <w:bCs/>
                <w:sz w:val="24"/>
                <w:szCs w:val="24"/>
                <w:u w:val="single"/>
              </w:rPr>
            </w:pPr>
            <w:r w:rsidRPr="00AE1FE5">
              <w:rPr>
                <w:b/>
                <w:bCs/>
                <w:sz w:val="24"/>
                <w:szCs w:val="24"/>
                <w:u w:val="single"/>
              </w:rPr>
              <w:t xml:space="preserve">Консолидированный муниципальный бюджет </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jc w:val="center"/>
              <w:rPr>
                <w:b/>
                <w:bCs/>
                <w:sz w:val="24"/>
                <w:szCs w:val="24"/>
                <w:u w:val="single"/>
              </w:rPr>
            </w:pPr>
            <w:r w:rsidRPr="00AE1FE5">
              <w:rPr>
                <w:b/>
                <w:bCs/>
                <w:sz w:val="24"/>
                <w:szCs w:val="24"/>
                <w:u w:val="single"/>
              </w:rPr>
              <w:t>План:</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 </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 </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9.1.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Доходы бюджета -всего, млн. руб.</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1343,67</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1462,17</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108,8</w:t>
            </w:r>
          </w:p>
        </w:tc>
      </w:tr>
      <w:tr w:rsidR="00AE1FE5" w:rsidRPr="00AE1FE5" w:rsidTr="00F728B8">
        <w:trPr>
          <w:trHeight w:val="72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9.1.1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-в </w:t>
            </w:r>
            <w:proofErr w:type="spellStart"/>
            <w:r w:rsidRPr="00AE1FE5">
              <w:rPr>
                <w:sz w:val="24"/>
                <w:szCs w:val="24"/>
              </w:rPr>
              <w:t>т.ч</w:t>
            </w:r>
            <w:proofErr w:type="spellEnd"/>
            <w:r w:rsidRPr="00AE1FE5">
              <w:rPr>
                <w:sz w:val="24"/>
                <w:szCs w:val="24"/>
              </w:rPr>
              <w:t>. собственные доходы, включая безвозмездные поступления, кроме субвенций, млн. руб.</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870,55</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906,64</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104,1</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-из них:</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 </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9.1.1.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налоговые и неналоговые доходы</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266,34</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297,9</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111,8</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jc w:val="center"/>
              <w:rPr>
                <w:b/>
                <w:bCs/>
                <w:sz w:val="24"/>
                <w:szCs w:val="24"/>
                <w:u w:val="single"/>
              </w:rPr>
            </w:pPr>
            <w:r w:rsidRPr="00AE1FE5">
              <w:rPr>
                <w:b/>
                <w:bCs/>
                <w:sz w:val="24"/>
                <w:szCs w:val="24"/>
                <w:u w:val="single"/>
              </w:rPr>
              <w:t>Фактически:</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 </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 </w:t>
            </w:r>
          </w:p>
        </w:tc>
      </w:tr>
      <w:tr w:rsidR="00AE1FE5" w:rsidRPr="00AE1FE5" w:rsidTr="00F728B8">
        <w:trPr>
          <w:trHeight w:val="289"/>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9.2.</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Доходы бюджета -всего, млн. руб.</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1300,26</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1424,5</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109,6</w:t>
            </w:r>
          </w:p>
        </w:tc>
      </w:tr>
      <w:tr w:rsidR="00AE1FE5" w:rsidRPr="00AE1FE5" w:rsidTr="00F728B8">
        <w:trPr>
          <w:trHeight w:val="72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9.2.1.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-в </w:t>
            </w:r>
            <w:proofErr w:type="spellStart"/>
            <w:r w:rsidRPr="00AE1FE5">
              <w:rPr>
                <w:sz w:val="24"/>
                <w:szCs w:val="24"/>
              </w:rPr>
              <w:t>т.ч</w:t>
            </w:r>
            <w:proofErr w:type="spellEnd"/>
            <w:r w:rsidRPr="00AE1FE5">
              <w:rPr>
                <w:sz w:val="24"/>
                <w:szCs w:val="24"/>
              </w:rPr>
              <w:t>. собственные доходы, включая безвозмездные поступления, кроме субвенций, млн. руб.</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843,33</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874,5</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103,7</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-из них:</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 </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9.2.1.1.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налоговые и неналоговые доходы</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265,56</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295,6</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111,3</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jc w:val="center"/>
              <w:rPr>
                <w:b/>
                <w:bCs/>
                <w:sz w:val="24"/>
                <w:szCs w:val="24"/>
                <w:u w:val="single"/>
              </w:rPr>
            </w:pPr>
            <w:r w:rsidRPr="00AE1FE5">
              <w:rPr>
                <w:b/>
                <w:bCs/>
                <w:sz w:val="24"/>
                <w:szCs w:val="24"/>
                <w:u w:val="single"/>
              </w:rPr>
              <w:t>План:</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 </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9.3.</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rPr>
                <w:sz w:val="24"/>
                <w:szCs w:val="24"/>
              </w:rPr>
            </w:pPr>
            <w:r w:rsidRPr="00AE1FE5">
              <w:rPr>
                <w:sz w:val="24"/>
                <w:szCs w:val="24"/>
              </w:rPr>
              <w:t>Расходы бюджета-</w:t>
            </w:r>
            <w:proofErr w:type="gramStart"/>
            <w:r w:rsidRPr="00AE1FE5">
              <w:rPr>
                <w:sz w:val="24"/>
                <w:szCs w:val="24"/>
              </w:rPr>
              <w:t>всего ,</w:t>
            </w:r>
            <w:proofErr w:type="gramEnd"/>
            <w:r w:rsidRPr="00AE1FE5">
              <w:rPr>
                <w:sz w:val="24"/>
                <w:szCs w:val="24"/>
              </w:rPr>
              <w:t>млн. руб.</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1423,22</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1538,6</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108,1</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w:t>
            </w:r>
          </w:p>
        </w:tc>
        <w:tc>
          <w:tcPr>
            <w:tcW w:w="4678" w:type="dxa"/>
            <w:tcBorders>
              <w:top w:val="nil"/>
              <w:left w:val="nil"/>
              <w:bottom w:val="single" w:sz="4" w:space="0" w:color="auto"/>
              <w:right w:val="single" w:sz="4" w:space="0" w:color="auto"/>
            </w:tcBorders>
            <w:shd w:val="clear" w:color="auto" w:fill="auto"/>
            <w:vAlign w:val="bottom"/>
            <w:hideMark/>
          </w:tcPr>
          <w:p w:rsidR="00AE1FE5" w:rsidRPr="00AE1FE5" w:rsidRDefault="00AE1FE5" w:rsidP="00AE1FE5">
            <w:pPr>
              <w:jc w:val="center"/>
              <w:rPr>
                <w:b/>
                <w:bCs/>
                <w:sz w:val="24"/>
                <w:szCs w:val="24"/>
                <w:u w:val="single"/>
              </w:rPr>
            </w:pPr>
            <w:r w:rsidRPr="00AE1FE5">
              <w:rPr>
                <w:b/>
                <w:bCs/>
                <w:sz w:val="24"/>
                <w:szCs w:val="24"/>
                <w:u w:val="single"/>
              </w:rPr>
              <w:t>Фактически:</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 </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9.4.</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Расходы бюджета-</w:t>
            </w:r>
            <w:proofErr w:type="gramStart"/>
            <w:r w:rsidRPr="00AE1FE5">
              <w:rPr>
                <w:sz w:val="24"/>
                <w:szCs w:val="24"/>
              </w:rPr>
              <w:t>всего ,</w:t>
            </w:r>
            <w:proofErr w:type="gramEnd"/>
            <w:r w:rsidRPr="00AE1FE5">
              <w:rPr>
                <w:sz w:val="24"/>
                <w:szCs w:val="24"/>
              </w:rPr>
              <w:t>млн. руб., в том числе на:</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1317,63</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1445</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109,7</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9.4.1.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ЖКХ</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212,48</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236,2</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111,2</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9.4.2.</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образование</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656,14</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728,9</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111,1</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9.4.4</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культуру</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141,43</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176,4</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124,7</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9.4.5.</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муниципальное управление</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107,3</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125</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116,5</w:t>
            </w:r>
          </w:p>
        </w:tc>
      </w:tr>
      <w:tr w:rsidR="00AE1FE5" w:rsidRPr="00AE1FE5" w:rsidTr="00F728B8">
        <w:trPr>
          <w:trHeight w:val="72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9.5.</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Бюджетная обеспеченность (доходы муниципального </w:t>
            </w:r>
            <w:proofErr w:type="gramStart"/>
            <w:r w:rsidRPr="00AE1FE5">
              <w:rPr>
                <w:sz w:val="24"/>
                <w:szCs w:val="24"/>
              </w:rPr>
              <w:t>бюджета  в</w:t>
            </w:r>
            <w:proofErr w:type="gramEnd"/>
            <w:r w:rsidRPr="00AE1FE5">
              <w:rPr>
                <w:sz w:val="24"/>
                <w:szCs w:val="24"/>
              </w:rPr>
              <w:t xml:space="preserve"> расчете на 1 жителя), руб. на чел.</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36180,64</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35952,5</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99,4</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9.5.1.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в </w:t>
            </w:r>
            <w:proofErr w:type="spellStart"/>
            <w:r w:rsidRPr="00AE1FE5">
              <w:rPr>
                <w:sz w:val="24"/>
                <w:szCs w:val="24"/>
              </w:rPr>
              <w:t>т.ч</w:t>
            </w:r>
            <w:proofErr w:type="spellEnd"/>
            <w:r w:rsidRPr="00AE1FE5">
              <w:rPr>
                <w:sz w:val="24"/>
                <w:szCs w:val="24"/>
              </w:rPr>
              <w:t>. налоговыми и неналоговыми доходами</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7389,39</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8215,9</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111,2</w:t>
            </w:r>
          </w:p>
        </w:tc>
      </w:tr>
      <w:tr w:rsidR="00AE1FE5" w:rsidRPr="00AE1FE5" w:rsidTr="00F728B8">
        <w:trPr>
          <w:trHeight w:val="72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9.6.</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Сумма </w:t>
            </w:r>
            <w:proofErr w:type="gramStart"/>
            <w:r w:rsidRPr="00AE1FE5">
              <w:rPr>
                <w:sz w:val="24"/>
                <w:szCs w:val="24"/>
              </w:rPr>
              <w:t>доходов  от</w:t>
            </w:r>
            <w:proofErr w:type="gramEnd"/>
            <w:r w:rsidRPr="00AE1FE5">
              <w:rPr>
                <w:sz w:val="24"/>
                <w:szCs w:val="24"/>
              </w:rPr>
              <w:t xml:space="preserve">  сдачи в аренду муниципального имущества и земли,  тыс.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11775,8</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10426,6</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88,5</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b/>
                <w:bCs/>
                <w:sz w:val="24"/>
                <w:szCs w:val="24"/>
              </w:rPr>
            </w:pPr>
            <w:r w:rsidRPr="00AE1FE5">
              <w:rPr>
                <w:b/>
                <w:bCs/>
                <w:sz w:val="24"/>
                <w:szCs w:val="24"/>
              </w:rPr>
              <w:t>10.</w:t>
            </w:r>
          </w:p>
        </w:tc>
        <w:tc>
          <w:tcPr>
            <w:tcW w:w="8506" w:type="dxa"/>
            <w:gridSpan w:val="4"/>
            <w:tcBorders>
              <w:top w:val="single" w:sz="4" w:space="0" w:color="auto"/>
              <w:left w:val="nil"/>
              <w:bottom w:val="single" w:sz="4" w:space="0" w:color="auto"/>
              <w:right w:val="single" w:sz="4" w:space="0" w:color="auto"/>
            </w:tcBorders>
            <w:shd w:val="clear" w:color="auto" w:fill="auto"/>
            <w:vAlign w:val="bottom"/>
            <w:hideMark/>
          </w:tcPr>
          <w:p w:rsidR="00AE1FE5" w:rsidRPr="00AE1FE5" w:rsidRDefault="00AE1FE5" w:rsidP="00AE1FE5">
            <w:pPr>
              <w:jc w:val="center"/>
              <w:rPr>
                <w:b/>
                <w:bCs/>
                <w:sz w:val="24"/>
                <w:szCs w:val="24"/>
                <w:u w:val="single"/>
              </w:rPr>
            </w:pPr>
            <w:r w:rsidRPr="00AE1FE5">
              <w:rPr>
                <w:b/>
                <w:bCs/>
                <w:sz w:val="24"/>
                <w:szCs w:val="24"/>
                <w:u w:val="single"/>
              </w:rPr>
              <w:t>Жилье и его доступность</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10.1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Общая площадь жилого фонда, </w:t>
            </w:r>
            <w:proofErr w:type="spellStart"/>
            <w:r w:rsidRPr="00AE1FE5">
              <w:rPr>
                <w:sz w:val="24"/>
                <w:szCs w:val="24"/>
              </w:rPr>
              <w:t>кв.м</w:t>
            </w:r>
            <w:proofErr w:type="spellEnd"/>
            <w:r w:rsidRPr="00AE1FE5">
              <w:rPr>
                <w:sz w:val="24"/>
                <w:szCs w:val="24"/>
              </w:rPr>
              <w:t>.</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881565,81</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891587,01</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101,1</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10.1.1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в том числе ветхого и аварийного, </w:t>
            </w:r>
            <w:proofErr w:type="spellStart"/>
            <w:r w:rsidRPr="00AE1FE5">
              <w:rPr>
                <w:sz w:val="24"/>
                <w:szCs w:val="24"/>
              </w:rPr>
              <w:t>кв.м</w:t>
            </w:r>
            <w:proofErr w:type="spellEnd"/>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1065,7</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1065,7</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100,0</w:t>
            </w:r>
          </w:p>
        </w:tc>
      </w:tr>
      <w:tr w:rsidR="00AE1FE5" w:rsidRPr="00AE1FE5" w:rsidTr="00F728B8">
        <w:trPr>
          <w:trHeight w:val="96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10.2.</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Обеспеченность жильем (общая площадь жилищного фонда муниципального </w:t>
            </w:r>
            <w:proofErr w:type="gramStart"/>
            <w:r w:rsidRPr="00AE1FE5">
              <w:rPr>
                <w:sz w:val="24"/>
                <w:szCs w:val="24"/>
              </w:rPr>
              <w:t>образования  в</w:t>
            </w:r>
            <w:proofErr w:type="gramEnd"/>
            <w:r w:rsidRPr="00AE1FE5">
              <w:rPr>
                <w:sz w:val="24"/>
                <w:szCs w:val="24"/>
              </w:rPr>
              <w:t xml:space="preserve"> расчете на 1 жителя), кв. м. на чел.</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24,53</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24,8</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101,1</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lastRenderedPageBreak/>
              <w:t>10.3.</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Количество граждан, стоящих в очереди на получение социального жилья, чел.</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2045</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2031</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99,3</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10.4.</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Ввод жилья за счет всех источников </w:t>
            </w:r>
            <w:proofErr w:type="spellStart"/>
            <w:r w:rsidRPr="00AE1FE5">
              <w:rPr>
                <w:sz w:val="24"/>
                <w:szCs w:val="24"/>
              </w:rPr>
              <w:t>финасирования</w:t>
            </w:r>
            <w:proofErr w:type="spellEnd"/>
            <w:r w:rsidRPr="00AE1FE5">
              <w:rPr>
                <w:sz w:val="24"/>
                <w:szCs w:val="24"/>
              </w:rPr>
              <w:t>, кв. м. общей площади</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11154</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15675</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140,5</w:t>
            </w:r>
          </w:p>
        </w:tc>
      </w:tr>
      <w:tr w:rsidR="00AE1FE5" w:rsidRPr="00AE1FE5" w:rsidTr="00F728B8">
        <w:trPr>
          <w:trHeight w:val="102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10.4.1.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в </w:t>
            </w:r>
            <w:proofErr w:type="spellStart"/>
            <w:r w:rsidRPr="00AE1FE5">
              <w:rPr>
                <w:sz w:val="24"/>
                <w:szCs w:val="24"/>
              </w:rPr>
              <w:t>т.ч</w:t>
            </w:r>
            <w:proofErr w:type="spellEnd"/>
            <w:r w:rsidRPr="00AE1FE5">
              <w:rPr>
                <w:sz w:val="24"/>
                <w:szCs w:val="24"/>
              </w:rPr>
              <w:t xml:space="preserve"> индивидуальных жилых домов, построенных населением за свой счет и с помощью кредитов, кв. метров общей площади</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11154</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15675</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140,5</w:t>
            </w:r>
          </w:p>
        </w:tc>
      </w:tr>
      <w:tr w:rsidR="00AE1FE5" w:rsidRPr="00AE1FE5" w:rsidTr="00F728B8">
        <w:trPr>
          <w:trHeight w:val="96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10.5.</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Численность населения, получившего </w:t>
            </w:r>
            <w:proofErr w:type="gramStart"/>
            <w:r w:rsidRPr="00AE1FE5">
              <w:rPr>
                <w:sz w:val="24"/>
                <w:szCs w:val="24"/>
              </w:rPr>
              <w:t>государственную  и</w:t>
            </w:r>
            <w:proofErr w:type="gramEnd"/>
            <w:r w:rsidRPr="00AE1FE5">
              <w:rPr>
                <w:sz w:val="24"/>
                <w:szCs w:val="24"/>
              </w:rPr>
              <w:t xml:space="preserve"> муниципальную поддержку на строительство, приобретение жилья, чел.</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319</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23</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7,2</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b/>
                <w:bCs/>
                <w:sz w:val="24"/>
                <w:szCs w:val="24"/>
              </w:rPr>
            </w:pPr>
            <w:r w:rsidRPr="00AE1FE5">
              <w:rPr>
                <w:b/>
                <w:bCs/>
                <w:sz w:val="24"/>
                <w:szCs w:val="24"/>
              </w:rPr>
              <w:t>11.</w:t>
            </w:r>
          </w:p>
        </w:tc>
        <w:tc>
          <w:tcPr>
            <w:tcW w:w="8506" w:type="dxa"/>
            <w:gridSpan w:val="4"/>
            <w:tcBorders>
              <w:top w:val="single" w:sz="4" w:space="0" w:color="auto"/>
              <w:left w:val="nil"/>
              <w:bottom w:val="single" w:sz="4" w:space="0" w:color="auto"/>
              <w:right w:val="single" w:sz="4" w:space="0" w:color="auto"/>
            </w:tcBorders>
            <w:shd w:val="clear" w:color="auto" w:fill="auto"/>
            <w:vAlign w:val="bottom"/>
            <w:hideMark/>
          </w:tcPr>
          <w:p w:rsidR="00AE1FE5" w:rsidRPr="00AE1FE5" w:rsidRDefault="00AE1FE5" w:rsidP="00AE1FE5">
            <w:pPr>
              <w:jc w:val="center"/>
              <w:rPr>
                <w:b/>
                <w:bCs/>
                <w:sz w:val="24"/>
                <w:szCs w:val="24"/>
                <w:u w:val="single"/>
              </w:rPr>
            </w:pPr>
            <w:r w:rsidRPr="00AE1FE5">
              <w:rPr>
                <w:b/>
                <w:bCs/>
                <w:sz w:val="24"/>
                <w:szCs w:val="24"/>
                <w:u w:val="single"/>
              </w:rPr>
              <w:t>Жилищно-коммунальное хозяйство</w:t>
            </w:r>
          </w:p>
        </w:tc>
      </w:tr>
      <w:tr w:rsidR="00AE1FE5" w:rsidRPr="00AE1FE5" w:rsidTr="00F728B8">
        <w:trPr>
          <w:trHeight w:val="72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11.1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Объем предоставленных предприятиям, организациям и населению </w:t>
            </w:r>
            <w:proofErr w:type="spellStart"/>
            <w:r w:rsidRPr="00AE1FE5">
              <w:rPr>
                <w:sz w:val="24"/>
                <w:szCs w:val="24"/>
              </w:rPr>
              <w:t>жилищно</w:t>
            </w:r>
            <w:proofErr w:type="spellEnd"/>
            <w:r w:rsidRPr="00AE1FE5">
              <w:rPr>
                <w:sz w:val="24"/>
                <w:szCs w:val="24"/>
              </w:rPr>
              <w:t xml:space="preserve"> -коммунальных услуг, млн. руб.</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206,4</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224,7</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108,9</w:t>
            </w:r>
          </w:p>
        </w:tc>
      </w:tr>
      <w:tr w:rsidR="00AE1FE5" w:rsidRPr="00AE1FE5" w:rsidTr="00F728B8">
        <w:trPr>
          <w:trHeight w:val="72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11.2</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Количество семей, получивших субсидии на оплату жилищно-коммунальных услуг и топлива, ед.</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1563</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2211</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141,5</w:t>
            </w:r>
          </w:p>
        </w:tc>
      </w:tr>
      <w:tr w:rsidR="00AE1FE5" w:rsidRPr="00AE1FE5" w:rsidTr="00F728B8">
        <w:trPr>
          <w:trHeight w:val="72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11.3</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Общая сумма субсидий на оплату жилищно-коммунальных услуг и топлива, млн. рублей</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15,2</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11,6</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76,3</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11.4</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Стоимость </w:t>
            </w:r>
            <w:proofErr w:type="spellStart"/>
            <w:r w:rsidRPr="00AE1FE5">
              <w:rPr>
                <w:sz w:val="24"/>
                <w:szCs w:val="24"/>
              </w:rPr>
              <w:t>жилищно</w:t>
            </w:r>
            <w:proofErr w:type="spellEnd"/>
            <w:r w:rsidRPr="00AE1FE5">
              <w:rPr>
                <w:sz w:val="24"/>
                <w:szCs w:val="24"/>
              </w:rPr>
              <w:t xml:space="preserve"> -коммунальных услуг, руб./</w:t>
            </w:r>
            <w:proofErr w:type="spellStart"/>
            <w:r w:rsidRPr="00AE1FE5">
              <w:rPr>
                <w:sz w:val="24"/>
                <w:szCs w:val="24"/>
              </w:rPr>
              <w:t>кв.м</w:t>
            </w:r>
            <w:proofErr w:type="spellEnd"/>
            <w:r w:rsidRPr="00AE1FE5">
              <w:rPr>
                <w:sz w:val="24"/>
                <w:szCs w:val="24"/>
              </w:rPr>
              <w:t>.</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99,73</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102,3</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102,6</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Доля жилья, оборудованного:</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х</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 </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11.5</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w:t>
            </w:r>
            <w:proofErr w:type="gramStart"/>
            <w:r w:rsidRPr="00AE1FE5">
              <w:rPr>
                <w:sz w:val="24"/>
                <w:szCs w:val="24"/>
              </w:rPr>
              <w:t>водопроводом,%</w:t>
            </w:r>
            <w:proofErr w:type="gramEnd"/>
            <w:r w:rsidRPr="00AE1FE5">
              <w:rPr>
                <w:sz w:val="24"/>
                <w:szCs w:val="24"/>
              </w:rPr>
              <w:t>*</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64</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65</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11.6</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     - сливной </w:t>
            </w:r>
            <w:proofErr w:type="gramStart"/>
            <w:r w:rsidRPr="00AE1FE5">
              <w:rPr>
                <w:sz w:val="24"/>
                <w:szCs w:val="24"/>
              </w:rPr>
              <w:t>канализацией,%</w:t>
            </w:r>
            <w:proofErr w:type="gramEnd"/>
            <w:r w:rsidRPr="00AE1FE5">
              <w:rPr>
                <w:sz w:val="24"/>
                <w:szCs w:val="24"/>
              </w:rPr>
              <w:t>*</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64</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65</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w:t>
            </w:r>
          </w:p>
        </w:tc>
      </w:tr>
      <w:tr w:rsidR="00AE1FE5" w:rsidRPr="00AE1FE5" w:rsidTr="00F728B8">
        <w:trPr>
          <w:trHeight w:val="255"/>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12.</w:t>
            </w:r>
          </w:p>
        </w:tc>
        <w:tc>
          <w:tcPr>
            <w:tcW w:w="8506" w:type="dxa"/>
            <w:gridSpan w:val="4"/>
            <w:tcBorders>
              <w:top w:val="single" w:sz="4" w:space="0" w:color="auto"/>
              <w:left w:val="nil"/>
              <w:bottom w:val="single" w:sz="4" w:space="0" w:color="auto"/>
              <w:right w:val="single" w:sz="4" w:space="0" w:color="auto"/>
            </w:tcBorders>
            <w:shd w:val="clear" w:color="auto" w:fill="auto"/>
            <w:vAlign w:val="bottom"/>
            <w:hideMark/>
          </w:tcPr>
          <w:p w:rsidR="00AE1FE5" w:rsidRPr="00AE1FE5" w:rsidRDefault="00AE1FE5" w:rsidP="00AE1FE5">
            <w:pPr>
              <w:jc w:val="center"/>
              <w:rPr>
                <w:b/>
                <w:bCs/>
                <w:sz w:val="24"/>
                <w:szCs w:val="24"/>
                <w:u w:val="single"/>
              </w:rPr>
            </w:pPr>
            <w:r w:rsidRPr="00AE1FE5">
              <w:rPr>
                <w:b/>
                <w:bCs/>
                <w:sz w:val="24"/>
                <w:szCs w:val="24"/>
                <w:u w:val="single"/>
              </w:rPr>
              <w:t>Социальная сфера</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12.1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Число детей, умерших в возрасте до 1 года, на 1000 родившихся живыми</w:t>
            </w:r>
          </w:p>
        </w:tc>
        <w:tc>
          <w:tcPr>
            <w:tcW w:w="1276" w:type="dxa"/>
            <w:tcBorders>
              <w:top w:val="nil"/>
              <w:left w:val="nil"/>
              <w:bottom w:val="single" w:sz="4" w:space="0" w:color="auto"/>
              <w:right w:val="single" w:sz="4" w:space="0" w:color="auto"/>
            </w:tcBorders>
            <w:shd w:val="clear" w:color="000000" w:fill="FFFFFF"/>
            <w:hideMark/>
          </w:tcPr>
          <w:p w:rsidR="00AE1FE5" w:rsidRPr="00AE1FE5" w:rsidRDefault="00AE1FE5" w:rsidP="00AE1FE5">
            <w:pPr>
              <w:jc w:val="center"/>
              <w:rPr>
                <w:sz w:val="24"/>
                <w:szCs w:val="24"/>
              </w:rPr>
            </w:pPr>
            <w:r w:rsidRPr="00AE1FE5">
              <w:rPr>
                <w:sz w:val="24"/>
                <w:szCs w:val="24"/>
              </w:rPr>
              <w:t>0</w:t>
            </w:r>
          </w:p>
        </w:tc>
        <w:tc>
          <w:tcPr>
            <w:tcW w:w="1134" w:type="dxa"/>
            <w:tcBorders>
              <w:top w:val="nil"/>
              <w:left w:val="nil"/>
              <w:bottom w:val="single" w:sz="4" w:space="0" w:color="auto"/>
              <w:right w:val="single" w:sz="4" w:space="0" w:color="auto"/>
            </w:tcBorders>
            <w:shd w:val="clear" w:color="000000" w:fill="FFFFFF"/>
            <w:hideMark/>
          </w:tcPr>
          <w:p w:rsidR="00AE1FE5" w:rsidRPr="00AE1FE5" w:rsidRDefault="00AE1FE5" w:rsidP="00AE1FE5">
            <w:pPr>
              <w:jc w:val="center"/>
              <w:rPr>
                <w:sz w:val="24"/>
                <w:szCs w:val="24"/>
              </w:rPr>
            </w:pPr>
            <w:r w:rsidRPr="00AE1FE5">
              <w:rPr>
                <w:sz w:val="24"/>
                <w:szCs w:val="24"/>
              </w:rPr>
              <w:t>4</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0,0</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12.2</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Охват работающего населения   профилактическими </w:t>
            </w:r>
            <w:proofErr w:type="gramStart"/>
            <w:r w:rsidRPr="00AE1FE5">
              <w:rPr>
                <w:sz w:val="24"/>
                <w:szCs w:val="24"/>
              </w:rPr>
              <w:t>осмотрами,%</w:t>
            </w:r>
            <w:proofErr w:type="gramEnd"/>
            <w:r w:rsidRPr="00AE1FE5">
              <w:rPr>
                <w:sz w:val="24"/>
                <w:szCs w:val="24"/>
              </w:rPr>
              <w:t>*</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100</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98,8</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-1,2</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12.3</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Охват детей диспансерным наблюдением, %*</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100</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100</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0,0</w:t>
            </w:r>
          </w:p>
        </w:tc>
      </w:tr>
      <w:tr w:rsidR="00AE1FE5" w:rsidRPr="00AE1FE5" w:rsidTr="00F728B8">
        <w:trPr>
          <w:trHeight w:val="923"/>
          <w:jc w:val="center"/>
        </w:trPr>
        <w:tc>
          <w:tcPr>
            <w:tcW w:w="993" w:type="dxa"/>
            <w:tcBorders>
              <w:top w:val="nil"/>
              <w:left w:val="single" w:sz="4" w:space="0" w:color="auto"/>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12.4</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Доля детей в возрасте от 3-х до 7-ми лет, получающих дошкольную образовательную услугу, в общей численности детей от 3-х до 7-ми лет, %*</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65,0</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66,0</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1,0</w:t>
            </w:r>
          </w:p>
        </w:tc>
      </w:tr>
      <w:tr w:rsidR="00AE1FE5" w:rsidRPr="00AE1FE5" w:rsidTr="00F728B8">
        <w:trPr>
          <w:trHeight w:val="2258"/>
          <w:jc w:val="center"/>
        </w:trPr>
        <w:tc>
          <w:tcPr>
            <w:tcW w:w="993" w:type="dxa"/>
            <w:tcBorders>
              <w:top w:val="nil"/>
              <w:left w:val="single" w:sz="4" w:space="0" w:color="auto"/>
              <w:bottom w:val="single" w:sz="4" w:space="0" w:color="auto"/>
              <w:right w:val="single" w:sz="4" w:space="0" w:color="auto"/>
            </w:tcBorders>
            <w:shd w:val="clear" w:color="auto" w:fill="auto"/>
            <w:noWrap/>
            <w:hideMark/>
          </w:tcPr>
          <w:p w:rsidR="00AE1FE5" w:rsidRPr="00AE1FE5" w:rsidRDefault="00AE1FE5" w:rsidP="00AE1FE5">
            <w:pPr>
              <w:rPr>
                <w:sz w:val="24"/>
                <w:szCs w:val="24"/>
              </w:rPr>
            </w:pPr>
            <w:r w:rsidRPr="00AE1FE5">
              <w:rPr>
                <w:sz w:val="24"/>
                <w:szCs w:val="24"/>
              </w:rPr>
              <w:t>12.6</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276" w:type="dxa"/>
            <w:tcBorders>
              <w:top w:val="nil"/>
              <w:left w:val="nil"/>
              <w:bottom w:val="single" w:sz="4" w:space="0" w:color="auto"/>
              <w:right w:val="single" w:sz="4" w:space="0" w:color="auto"/>
            </w:tcBorders>
            <w:shd w:val="clear" w:color="000000" w:fill="FFFFFF"/>
            <w:hideMark/>
          </w:tcPr>
          <w:p w:rsidR="00AE1FE5" w:rsidRPr="00AE1FE5" w:rsidRDefault="00AE1FE5" w:rsidP="00AE1FE5">
            <w:pPr>
              <w:jc w:val="center"/>
              <w:rPr>
                <w:sz w:val="24"/>
                <w:szCs w:val="24"/>
              </w:rPr>
            </w:pPr>
            <w:r w:rsidRPr="00AE1FE5">
              <w:rPr>
                <w:sz w:val="24"/>
                <w:szCs w:val="24"/>
              </w:rPr>
              <w:t>0,9</w:t>
            </w:r>
          </w:p>
        </w:tc>
        <w:tc>
          <w:tcPr>
            <w:tcW w:w="1134" w:type="dxa"/>
            <w:tcBorders>
              <w:top w:val="nil"/>
              <w:left w:val="nil"/>
              <w:bottom w:val="single" w:sz="4" w:space="0" w:color="auto"/>
              <w:right w:val="single" w:sz="4" w:space="0" w:color="auto"/>
            </w:tcBorders>
            <w:shd w:val="clear" w:color="000000" w:fill="FFFFFF"/>
            <w:hideMark/>
          </w:tcPr>
          <w:p w:rsidR="00AE1FE5" w:rsidRPr="00AE1FE5" w:rsidRDefault="00AE1FE5" w:rsidP="00AE1FE5">
            <w:pPr>
              <w:jc w:val="center"/>
              <w:rPr>
                <w:sz w:val="24"/>
                <w:szCs w:val="24"/>
              </w:rPr>
            </w:pPr>
            <w:r w:rsidRPr="00AE1FE5">
              <w:rPr>
                <w:sz w:val="24"/>
                <w:szCs w:val="24"/>
              </w:rPr>
              <w:t>0,99</w:t>
            </w:r>
          </w:p>
        </w:tc>
        <w:tc>
          <w:tcPr>
            <w:tcW w:w="1418" w:type="dxa"/>
            <w:tcBorders>
              <w:top w:val="nil"/>
              <w:left w:val="nil"/>
              <w:bottom w:val="single" w:sz="4" w:space="0" w:color="auto"/>
              <w:right w:val="single" w:sz="4" w:space="0" w:color="auto"/>
            </w:tcBorders>
            <w:shd w:val="clear" w:color="000000" w:fill="FFFFFF"/>
            <w:hideMark/>
          </w:tcPr>
          <w:p w:rsidR="00AE1FE5" w:rsidRPr="00AE1FE5" w:rsidRDefault="00AE1FE5" w:rsidP="00AE1FE5">
            <w:pPr>
              <w:jc w:val="center"/>
              <w:rPr>
                <w:sz w:val="24"/>
                <w:szCs w:val="24"/>
              </w:rPr>
            </w:pPr>
            <w:r w:rsidRPr="00AE1FE5">
              <w:rPr>
                <w:sz w:val="24"/>
                <w:szCs w:val="24"/>
              </w:rPr>
              <w:t>110</w:t>
            </w:r>
          </w:p>
        </w:tc>
      </w:tr>
      <w:tr w:rsidR="00AE1FE5" w:rsidRPr="00AE1FE5" w:rsidTr="00F728B8">
        <w:trPr>
          <w:trHeight w:val="912"/>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12.6</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Доля детей </w:t>
            </w:r>
            <w:proofErr w:type="spellStart"/>
            <w:proofErr w:type="gramStart"/>
            <w:r w:rsidRPr="00AE1FE5">
              <w:rPr>
                <w:sz w:val="24"/>
                <w:szCs w:val="24"/>
              </w:rPr>
              <w:t>детей</w:t>
            </w:r>
            <w:proofErr w:type="spellEnd"/>
            <w:r w:rsidRPr="00AE1FE5">
              <w:rPr>
                <w:sz w:val="24"/>
                <w:szCs w:val="24"/>
              </w:rPr>
              <w:t xml:space="preserve">  в</w:t>
            </w:r>
            <w:proofErr w:type="gramEnd"/>
            <w:r w:rsidRPr="00AE1FE5">
              <w:rPr>
                <w:sz w:val="24"/>
                <w:szCs w:val="24"/>
              </w:rPr>
              <w:t xml:space="preserve"> возрасте 7-15 лет, обучающихся в общеобразовательных школах, от  общей численности детей данной возрастной категории, %*</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98,9</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99,0</w:t>
            </w:r>
          </w:p>
        </w:tc>
        <w:tc>
          <w:tcPr>
            <w:tcW w:w="1418"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1,00</w:t>
            </w:r>
          </w:p>
        </w:tc>
      </w:tr>
      <w:tr w:rsidR="00AE1FE5" w:rsidRPr="00AE1FE5" w:rsidTr="00F728B8">
        <w:trPr>
          <w:trHeight w:val="923"/>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lastRenderedPageBreak/>
              <w:t>12.7</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Доля детей, </w:t>
            </w:r>
            <w:proofErr w:type="gramStart"/>
            <w:r w:rsidRPr="00AE1FE5">
              <w:rPr>
                <w:sz w:val="24"/>
                <w:szCs w:val="24"/>
              </w:rPr>
              <w:t>охваченных  дополнительным</w:t>
            </w:r>
            <w:proofErr w:type="gramEnd"/>
            <w:r w:rsidRPr="00AE1FE5">
              <w:rPr>
                <w:sz w:val="24"/>
                <w:szCs w:val="24"/>
              </w:rPr>
              <w:t xml:space="preserve"> образованием (музыкальным, художественным, спортивным…), в общем количестве детей до 18-ти лет, %*</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40</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39</w:t>
            </w:r>
          </w:p>
        </w:tc>
        <w:tc>
          <w:tcPr>
            <w:tcW w:w="1418"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w:t>
            </w:r>
          </w:p>
        </w:tc>
      </w:tr>
      <w:tr w:rsidR="00AE1FE5" w:rsidRPr="00AE1FE5" w:rsidTr="00F728B8">
        <w:trPr>
          <w:trHeight w:val="683"/>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12.8</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Доля детей-сирот и детей, оставшихся без попечения родителей, устроенных в семьи из числа выявленных, %*</w:t>
            </w:r>
          </w:p>
        </w:tc>
        <w:tc>
          <w:tcPr>
            <w:tcW w:w="1276"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100</w:t>
            </w:r>
          </w:p>
        </w:tc>
        <w:tc>
          <w:tcPr>
            <w:tcW w:w="1134" w:type="dxa"/>
            <w:tcBorders>
              <w:top w:val="nil"/>
              <w:left w:val="nil"/>
              <w:bottom w:val="single" w:sz="4" w:space="0" w:color="auto"/>
              <w:right w:val="single" w:sz="4" w:space="0" w:color="auto"/>
            </w:tcBorders>
            <w:shd w:val="clear" w:color="auto" w:fill="auto"/>
            <w:hideMark/>
          </w:tcPr>
          <w:p w:rsidR="00AE1FE5" w:rsidRPr="00AE1FE5" w:rsidRDefault="00AE1FE5" w:rsidP="00AE1FE5">
            <w:pPr>
              <w:jc w:val="center"/>
              <w:rPr>
                <w:sz w:val="24"/>
                <w:szCs w:val="24"/>
              </w:rPr>
            </w:pPr>
            <w:r w:rsidRPr="00AE1FE5">
              <w:rPr>
                <w:sz w:val="24"/>
                <w:szCs w:val="24"/>
              </w:rPr>
              <w:t>83,3</w:t>
            </w:r>
          </w:p>
        </w:tc>
        <w:tc>
          <w:tcPr>
            <w:tcW w:w="1418" w:type="dxa"/>
            <w:tcBorders>
              <w:top w:val="nil"/>
              <w:left w:val="nil"/>
              <w:bottom w:val="single" w:sz="4" w:space="0" w:color="auto"/>
              <w:right w:val="single" w:sz="4" w:space="0" w:color="auto"/>
            </w:tcBorders>
            <w:shd w:val="clear" w:color="000000" w:fill="FFFFFF"/>
            <w:hideMark/>
          </w:tcPr>
          <w:p w:rsidR="00AE1FE5" w:rsidRPr="00AE1FE5" w:rsidRDefault="00AE1FE5" w:rsidP="00AE1FE5">
            <w:pPr>
              <w:jc w:val="center"/>
              <w:rPr>
                <w:sz w:val="24"/>
                <w:szCs w:val="24"/>
              </w:rPr>
            </w:pPr>
            <w:r w:rsidRPr="00AE1FE5">
              <w:rPr>
                <w:sz w:val="24"/>
                <w:szCs w:val="24"/>
              </w:rPr>
              <w:t>-16,7</w:t>
            </w:r>
          </w:p>
        </w:tc>
      </w:tr>
      <w:tr w:rsidR="00AE1FE5" w:rsidRPr="00AE1FE5" w:rsidTr="00F728B8">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12.9</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 xml:space="preserve">Доля малоимущих граждан, зарегистрированных в органах социальной </w:t>
            </w:r>
            <w:proofErr w:type="gramStart"/>
            <w:r w:rsidRPr="00AE1FE5">
              <w:rPr>
                <w:sz w:val="24"/>
                <w:szCs w:val="24"/>
              </w:rPr>
              <w:t>защиты,%</w:t>
            </w:r>
            <w:proofErr w:type="gramEnd"/>
            <w:r w:rsidRPr="00AE1FE5">
              <w:rPr>
                <w:sz w:val="24"/>
                <w:szCs w:val="24"/>
              </w:rPr>
              <w:t>*</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18,42</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17,9</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-0,52</w:t>
            </w:r>
          </w:p>
        </w:tc>
      </w:tr>
      <w:tr w:rsidR="00AE1FE5" w:rsidRPr="00AE1FE5" w:rsidTr="00F728B8">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12.10</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proofErr w:type="gramStart"/>
            <w:r w:rsidRPr="00AE1FE5">
              <w:rPr>
                <w:sz w:val="24"/>
                <w:szCs w:val="24"/>
              </w:rPr>
              <w:t>Количество  человек</w:t>
            </w:r>
            <w:proofErr w:type="gramEnd"/>
            <w:r w:rsidRPr="00AE1FE5">
              <w:rPr>
                <w:sz w:val="24"/>
                <w:szCs w:val="24"/>
              </w:rPr>
              <w:t>, нуждающихся в стационарном обслуживании в учреждениях социальной защиты, чел.</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0</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3</w:t>
            </w:r>
          </w:p>
        </w:tc>
        <w:tc>
          <w:tcPr>
            <w:tcW w:w="1418" w:type="dxa"/>
            <w:tcBorders>
              <w:top w:val="nil"/>
              <w:left w:val="nil"/>
              <w:bottom w:val="single" w:sz="4" w:space="0" w:color="auto"/>
              <w:right w:val="single" w:sz="4" w:space="0" w:color="auto"/>
            </w:tcBorders>
            <w:shd w:val="clear" w:color="000000" w:fill="FFFFFF"/>
            <w:noWrap/>
            <w:hideMark/>
          </w:tcPr>
          <w:p w:rsidR="00AE1FE5" w:rsidRPr="00AE1FE5" w:rsidRDefault="00AE1FE5" w:rsidP="00AE1FE5">
            <w:pPr>
              <w:jc w:val="center"/>
              <w:rPr>
                <w:sz w:val="24"/>
                <w:szCs w:val="24"/>
              </w:rPr>
            </w:pPr>
            <w:r w:rsidRPr="00AE1FE5">
              <w:rPr>
                <w:sz w:val="24"/>
                <w:szCs w:val="24"/>
              </w:rPr>
              <w:t>0</w:t>
            </w:r>
          </w:p>
        </w:tc>
      </w:tr>
      <w:tr w:rsidR="00AE1FE5" w:rsidRPr="00AE1FE5" w:rsidTr="00F728B8">
        <w:trPr>
          <w:trHeight w:val="480"/>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E1FE5" w:rsidRPr="00AE1FE5" w:rsidRDefault="00AE1FE5" w:rsidP="00AE1FE5">
            <w:pPr>
              <w:rPr>
                <w:sz w:val="24"/>
                <w:szCs w:val="24"/>
              </w:rPr>
            </w:pPr>
            <w:r w:rsidRPr="00AE1FE5">
              <w:rPr>
                <w:sz w:val="24"/>
                <w:szCs w:val="24"/>
              </w:rPr>
              <w:t>12.11</w:t>
            </w:r>
          </w:p>
        </w:tc>
        <w:tc>
          <w:tcPr>
            <w:tcW w:w="4678" w:type="dxa"/>
            <w:tcBorders>
              <w:top w:val="nil"/>
              <w:left w:val="nil"/>
              <w:bottom w:val="single" w:sz="4" w:space="0" w:color="auto"/>
              <w:right w:val="single" w:sz="4" w:space="0" w:color="auto"/>
            </w:tcBorders>
            <w:shd w:val="clear" w:color="auto" w:fill="auto"/>
            <w:hideMark/>
          </w:tcPr>
          <w:p w:rsidR="00AE1FE5" w:rsidRPr="00AE1FE5" w:rsidRDefault="00AE1FE5" w:rsidP="00AE1FE5">
            <w:pPr>
              <w:rPr>
                <w:sz w:val="24"/>
                <w:szCs w:val="24"/>
              </w:rPr>
            </w:pPr>
            <w:r w:rsidRPr="00AE1FE5">
              <w:rPr>
                <w:sz w:val="24"/>
                <w:szCs w:val="24"/>
              </w:rPr>
              <w:t>Сумма выплат социальной помощи на 1 получателя, руб.</w:t>
            </w:r>
          </w:p>
        </w:tc>
        <w:tc>
          <w:tcPr>
            <w:tcW w:w="1276"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3529</w:t>
            </w:r>
          </w:p>
        </w:tc>
        <w:tc>
          <w:tcPr>
            <w:tcW w:w="1134"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13000</w:t>
            </w:r>
          </w:p>
        </w:tc>
        <w:tc>
          <w:tcPr>
            <w:tcW w:w="1418" w:type="dxa"/>
            <w:tcBorders>
              <w:top w:val="nil"/>
              <w:left w:val="nil"/>
              <w:bottom w:val="single" w:sz="4" w:space="0" w:color="auto"/>
              <w:right w:val="single" w:sz="4" w:space="0" w:color="auto"/>
            </w:tcBorders>
            <w:shd w:val="clear" w:color="auto" w:fill="auto"/>
            <w:noWrap/>
            <w:hideMark/>
          </w:tcPr>
          <w:p w:rsidR="00AE1FE5" w:rsidRPr="00AE1FE5" w:rsidRDefault="00AE1FE5" w:rsidP="00AE1FE5">
            <w:pPr>
              <w:jc w:val="center"/>
              <w:rPr>
                <w:sz w:val="24"/>
                <w:szCs w:val="24"/>
              </w:rPr>
            </w:pPr>
            <w:r w:rsidRPr="00AE1FE5">
              <w:rPr>
                <w:sz w:val="24"/>
                <w:szCs w:val="24"/>
              </w:rPr>
              <w:t>368,4</w:t>
            </w:r>
          </w:p>
        </w:tc>
      </w:tr>
      <w:tr w:rsidR="00F728B8" w:rsidRPr="00AE1FE5" w:rsidTr="00841D76">
        <w:trPr>
          <w:trHeight w:val="1245"/>
          <w:jc w:val="center"/>
        </w:trPr>
        <w:tc>
          <w:tcPr>
            <w:tcW w:w="993" w:type="dxa"/>
            <w:tcBorders>
              <w:top w:val="nil"/>
              <w:left w:val="nil"/>
              <w:bottom w:val="nil"/>
              <w:right w:val="nil"/>
            </w:tcBorders>
            <w:shd w:val="clear" w:color="auto" w:fill="auto"/>
            <w:noWrap/>
            <w:vAlign w:val="bottom"/>
            <w:hideMark/>
          </w:tcPr>
          <w:p w:rsidR="00F728B8" w:rsidRPr="00AE1FE5" w:rsidRDefault="00F728B8" w:rsidP="00AE1FE5">
            <w:pPr>
              <w:jc w:val="center"/>
              <w:rPr>
                <w:sz w:val="24"/>
                <w:szCs w:val="24"/>
              </w:rPr>
            </w:pPr>
          </w:p>
        </w:tc>
        <w:tc>
          <w:tcPr>
            <w:tcW w:w="8506" w:type="dxa"/>
            <w:gridSpan w:val="4"/>
            <w:tcBorders>
              <w:top w:val="nil"/>
              <w:left w:val="nil"/>
              <w:bottom w:val="nil"/>
              <w:right w:val="nil"/>
            </w:tcBorders>
            <w:shd w:val="clear" w:color="auto" w:fill="auto"/>
            <w:hideMark/>
          </w:tcPr>
          <w:p w:rsidR="00F728B8" w:rsidRPr="00AE1FE5" w:rsidRDefault="00F728B8" w:rsidP="00F728B8">
            <w:pPr>
              <w:jc w:val="both"/>
              <w:rPr>
                <w:sz w:val="24"/>
                <w:szCs w:val="24"/>
              </w:rPr>
            </w:pPr>
            <w:r w:rsidRPr="00AE1FE5">
              <w:rPr>
                <w:sz w:val="24"/>
                <w:szCs w:val="24"/>
              </w:rPr>
              <w:t xml:space="preserve">* Динамика показателей в </w:t>
            </w:r>
            <w:proofErr w:type="gramStart"/>
            <w:r w:rsidRPr="00AE1FE5">
              <w:rPr>
                <w:sz w:val="24"/>
                <w:szCs w:val="24"/>
              </w:rPr>
              <w:t xml:space="preserve">процентном  </w:t>
            </w:r>
            <w:r>
              <w:rPr>
                <w:sz w:val="24"/>
                <w:szCs w:val="24"/>
              </w:rPr>
              <w:t>и</w:t>
            </w:r>
            <w:r w:rsidRPr="00AE1FE5">
              <w:rPr>
                <w:sz w:val="24"/>
                <w:szCs w:val="24"/>
              </w:rPr>
              <w:t>змерении</w:t>
            </w:r>
            <w:proofErr w:type="gramEnd"/>
            <w:r w:rsidRPr="00AE1FE5">
              <w:rPr>
                <w:sz w:val="24"/>
                <w:szCs w:val="24"/>
              </w:rPr>
              <w:t xml:space="preserve">  (удельный вес, доля), рассчитывается как разность этих показателей  в отчетном и предыдущем году</w:t>
            </w:r>
          </w:p>
        </w:tc>
      </w:tr>
    </w:tbl>
    <w:p w:rsidR="00AE1FE5" w:rsidRDefault="00AE1FE5" w:rsidP="00FC0A26">
      <w:pPr>
        <w:pStyle w:val="a5"/>
        <w:tabs>
          <w:tab w:val="left" w:pos="900"/>
        </w:tabs>
        <w:spacing w:after="0"/>
        <w:ind w:left="426"/>
        <w:jc w:val="both"/>
      </w:pPr>
    </w:p>
    <w:p w:rsidR="00AE1FE5" w:rsidRDefault="00AE1FE5"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Pr="00126DC0" w:rsidRDefault="00F728B8" w:rsidP="00F728B8">
      <w:pPr>
        <w:ind w:firstLine="709"/>
        <w:jc w:val="center"/>
        <w:rPr>
          <w:b/>
          <w:sz w:val="27"/>
          <w:szCs w:val="27"/>
        </w:rPr>
      </w:pPr>
      <w:r w:rsidRPr="00126DC0">
        <w:rPr>
          <w:b/>
          <w:sz w:val="27"/>
          <w:szCs w:val="27"/>
        </w:rPr>
        <w:t>Аналитическая записка к итогам</w:t>
      </w:r>
    </w:p>
    <w:p w:rsidR="00F728B8" w:rsidRDefault="00F728B8" w:rsidP="00F728B8">
      <w:pPr>
        <w:ind w:firstLine="709"/>
        <w:jc w:val="center"/>
        <w:rPr>
          <w:b/>
          <w:sz w:val="27"/>
          <w:szCs w:val="27"/>
        </w:rPr>
      </w:pPr>
      <w:r w:rsidRPr="00126DC0">
        <w:rPr>
          <w:b/>
          <w:sz w:val="27"/>
          <w:szCs w:val="27"/>
        </w:rPr>
        <w:t>о социально-экономическом развитии Ордынского района</w:t>
      </w:r>
    </w:p>
    <w:p w:rsidR="00F728B8" w:rsidRPr="00126DC0" w:rsidRDefault="00F728B8" w:rsidP="00F728B8">
      <w:pPr>
        <w:ind w:firstLine="709"/>
        <w:jc w:val="center"/>
        <w:rPr>
          <w:b/>
          <w:sz w:val="27"/>
          <w:szCs w:val="27"/>
        </w:rPr>
      </w:pPr>
      <w:r w:rsidRPr="00126DC0">
        <w:rPr>
          <w:b/>
          <w:sz w:val="27"/>
          <w:szCs w:val="27"/>
        </w:rPr>
        <w:t>Новосибирской области за 2018 год</w:t>
      </w:r>
    </w:p>
    <w:p w:rsidR="00F728B8" w:rsidRPr="00126DC0" w:rsidRDefault="00F728B8" w:rsidP="00F728B8">
      <w:pPr>
        <w:ind w:firstLine="709"/>
        <w:jc w:val="both"/>
        <w:rPr>
          <w:sz w:val="27"/>
          <w:szCs w:val="27"/>
        </w:rPr>
      </w:pPr>
    </w:p>
    <w:p w:rsidR="00F728B8" w:rsidRDefault="00F728B8" w:rsidP="00F728B8">
      <w:pPr>
        <w:autoSpaceDE w:val="0"/>
        <w:autoSpaceDN w:val="0"/>
        <w:adjustRightInd w:val="0"/>
        <w:ind w:firstLine="708"/>
        <w:jc w:val="both"/>
        <w:rPr>
          <w:color w:val="202020"/>
          <w:sz w:val="28"/>
          <w:szCs w:val="28"/>
        </w:rPr>
      </w:pPr>
      <w:r w:rsidRPr="00AB24E4">
        <w:rPr>
          <w:color w:val="202020"/>
          <w:sz w:val="28"/>
          <w:szCs w:val="28"/>
        </w:rPr>
        <w:t>Главной задачей соц</w:t>
      </w:r>
      <w:r>
        <w:rPr>
          <w:color w:val="202020"/>
          <w:sz w:val="28"/>
          <w:szCs w:val="28"/>
        </w:rPr>
        <w:t>иально-экономического развития Ордынского</w:t>
      </w:r>
      <w:r w:rsidRPr="00AB24E4">
        <w:rPr>
          <w:color w:val="202020"/>
          <w:sz w:val="28"/>
          <w:szCs w:val="28"/>
        </w:rPr>
        <w:t xml:space="preserve"> района в 201</w:t>
      </w:r>
      <w:r>
        <w:rPr>
          <w:color w:val="202020"/>
          <w:sz w:val="28"/>
          <w:szCs w:val="28"/>
        </w:rPr>
        <w:t>8</w:t>
      </w:r>
      <w:r w:rsidRPr="00AB24E4">
        <w:rPr>
          <w:color w:val="202020"/>
          <w:sz w:val="28"/>
          <w:szCs w:val="28"/>
        </w:rPr>
        <w:t xml:space="preserve"> году </w:t>
      </w:r>
      <w:r>
        <w:rPr>
          <w:color w:val="202020"/>
          <w:sz w:val="28"/>
          <w:szCs w:val="28"/>
        </w:rPr>
        <w:t xml:space="preserve">было </w:t>
      </w:r>
      <w:r w:rsidRPr="00126DC0">
        <w:rPr>
          <w:sz w:val="27"/>
          <w:szCs w:val="27"/>
        </w:rPr>
        <w:t>сохранение и усиление конкурентных позиций района в сфере развития экономики</w:t>
      </w:r>
      <w:r>
        <w:rPr>
          <w:sz w:val="27"/>
          <w:szCs w:val="27"/>
        </w:rPr>
        <w:t>,</w:t>
      </w:r>
      <w:r>
        <w:rPr>
          <w:sz w:val="28"/>
          <w:szCs w:val="28"/>
        </w:rPr>
        <w:t xml:space="preserve"> укрепление экономического потенциала района, привлечение </w:t>
      </w:r>
      <w:r w:rsidRPr="00AB24E4">
        <w:rPr>
          <w:sz w:val="28"/>
          <w:szCs w:val="28"/>
        </w:rPr>
        <w:t>инвестиций с</w:t>
      </w:r>
      <w:r w:rsidRPr="00AB24E4">
        <w:rPr>
          <w:color w:val="202020"/>
          <w:sz w:val="28"/>
          <w:szCs w:val="28"/>
        </w:rPr>
        <w:t xml:space="preserve"> целью дальнейшего социального и экономического развития.    </w:t>
      </w:r>
    </w:p>
    <w:p w:rsidR="00F728B8" w:rsidRPr="00D60472" w:rsidRDefault="00F728B8" w:rsidP="00F728B8">
      <w:pPr>
        <w:pStyle w:val="aa"/>
        <w:shd w:val="clear" w:color="auto" w:fill="FFFFFF"/>
        <w:spacing w:before="0" w:beforeAutospacing="0" w:after="0" w:afterAutospacing="0"/>
        <w:ind w:firstLine="708"/>
        <w:jc w:val="both"/>
        <w:rPr>
          <w:sz w:val="28"/>
          <w:szCs w:val="28"/>
        </w:rPr>
      </w:pPr>
      <w:r w:rsidRPr="00D60472">
        <w:rPr>
          <w:sz w:val="28"/>
          <w:szCs w:val="28"/>
        </w:rPr>
        <w:t xml:space="preserve">Была продолжена работа по реализации мероприятий федеральных, областных и муниципальных программах. </w:t>
      </w:r>
    </w:p>
    <w:p w:rsidR="00F728B8" w:rsidRPr="00301DA2" w:rsidRDefault="00F728B8" w:rsidP="00F728B8">
      <w:pPr>
        <w:pStyle w:val="aa"/>
        <w:spacing w:before="0" w:beforeAutospacing="0" w:after="0" w:afterAutospacing="0"/>
        <w:ind w:firstLine="709"/>
        <w:jc w:val="both"/>
        <w:rPr>
          <w:sz w:val="28"/>
          <w:szCs w:val="28"/>
        </w:rPr>
      </w:pPr>
      <w:r w:rsidRPr="00301DA2">
        <w:rPr>
          <w:sz w:val="28"/>
          <w:szCs w:val="28"/>
        </w:rPr>
        <w:t>На 01.0</w:t>
      </w:r>
      <w:r>
        <w:rPr>
          <w:sz w:val="28"/>
          <w:szCs w:val="28"/>
        </w:rPr>
        <w:t>1.2019</w:t>
      </w:r>
      <w:r w:rsidRPr="00301DA2">
        <w:rPr>
          <w:sz w:val="28"/>
          <w:szCs w:val="28"/>
        </w:rPr>
        <w:t xml:space="preserve"> года на территории района в Статистическом регистре числятся </w:t>
      </w:r>
      <w:r>
        <w:rPr>
          <w:sz w:val="28"/>
          <w:szCs w:val="28"/>
        </w:rPr>
        <w:t>380</w:t>
      </w:r>
      <w:r w:rsidRPr="00EC3C4F">
        <w:rPr>
          <w:sz w:val="28"/>
          <w:szCs w:val="28"/>
        </w:rPr>
        <w:t xml:space="preserve"> организаций различных форм собственности и </w:t>
      </w:r>
      <w:r>
        <w:rPr>
          <w:sz w:val="28"/>
          <w:szCs w:val="28"/>
        </w:rPr>
        <w:t>1019</w:t>
      </w:r>
      <w:r w:rsidRPr="00301DA2">
        <w:rPr>
          <w:sz w:val="28"/>
          <w:szCs w:val="28"/>
        </w:rPr>
        <w:t xml:space="preserve"> индивидуальных предпринимателей без образования юридического лица. </w:t>
      </w:r>
    </w:p>
    <w:p w:rsidR="00F728B8" w:rsidRDefault="00F728B8" w:rsidP="00F728B8">
      <w:pPr>
        <w:ind w:firstLine="709"/>
        <w:jc w:val="both"/>
        <w:rPr>
          <w:sz w:val="27"/>
          <w:szCs w:val="27"/>
        </w:rPr>
      </w:pPr>
    </w:p>
    <w:p w:rsidR="00F728B8" w:rsidRPr="00126DC0" w:rsidRDefault="00F728B8" w:rsidP="00F728B8">
      <w:pPr>
        <w:ind w:firstLine="709"/>
        <w:jc w:val="center"/>
        <w:rPr>
          <w:b/>
          <w:sz w:val="27"/>
          <w:szCs w:val="27"/>
        </w:rPr>
      </w:pPr>
      <w:r w:rsidRPr="00126DC0">
        <w:rPr>
          <w:b/>
          <w:sz w:val="27"/>
          <w:szCs w:val="27"/>
        </w:rPr>
        <w:t>Экономическое положение</w:t>
      </w:r>
    </w:p>
    <w:p w:rsidR="00F728B8" w:rsidRPr="00126DC0" w:rsidRDefault="00F728B8" w:rsidP="00F728B8">
      <w:pPr>
        <w:ind w:firstLine="709"/>
        <w:jc w:val="both"/>
        <w:rPr>
          <w:sz w:val="27"/>
          <w:szCs w:val="27"/>
        </w:rPr>
      </w:pPr>
    </w:p>
    <w:p w:rsidR="00F728B8" w:rsidRPr="00126DC0" w:rsidRDefault="00F728B8" w:rsidP="00F728B8">
      <w:pPr>
        <w:ind w:firstLine="709"/>
        <w:jc w:val="both"/>
        <w:rPr>
          <w:b/>
          <w:sz w:val="27"/>
          <w:szCs w:val="27"/>
        </w:rPr>
      </w:pPr>
      <w:r w:rsidRPr="00126DC0">
        <w:rPr>
          <w:b/>
          <w:sz w:val="27"/>
          <w:szCs w:val="27"/>
        </w:rPr>
        <w:t>Сельское хозяйство</w:t>
      </w:r>
    </w:p>
    <w:p w:rsidR="00F728B8" w:rsidRDefault="00F728B8" w:rsidP="00F728B8">
      <w:pPr>
        <w:ind w:firstLine="709"/>
        <w:jc w:val="both"/>
        <w:rPr>
          <w:sz w:val="36"/>
          <w:szCs w:val="36"/>
        </w:rPr>
      </w:pPr>
      <w:r w:rsidRPr="009B0E7D">
        <w:rPr>
          <w:sz w:val="28"/>
          <w:szCs w:val="36"/>
        </w:rPr>
        <w:t>Агропромышленный комплекс района и его базовая отрасль – сельское хозяйство являются ведущей сферой экономики.</w:t>
      </w:r>
      <w:r>
        <w:rPr>
          <w:sz w:val="28"/>
          <w:szCs w:val="36"/>
        </w:rPr>
        <w:t xml:space="preserve"> </w:t>
      </w:r>
      <w:r w:rsidRPr="009B0E7D">
        <w:rPr>
          <w:sz w:val="28"/>
          <w:szCs w:val="36"/>
        </w:rPr>
        <w:t>В данной сфере занято более 4 тыс. человек. Деятельность ведут: 2</w:t>
      </w:r>
      <w:r>
        <w:rPr>
          <w:sz w:val="28"/>
          <w:szCs w:val="36"/>
        </w:rPr>
        <w:t>1</w:t>
      </w:r>
      <w:r w:rsidRPr="009B0E7D">
        <w:rPr>
          <w:sz w:val="28"/>
          <w:szCs w:val="36"/>
        </w:rPr>
        <w:t xml:space="preserve"> предприяти</w:t>
      </w:r>
      <w:r>
        <w:rPr>
          <w:sz w:val="28"/>
          <w:szCs w:val="36"/>
        </w:rPr>
        <w:t>е</w:t>
      </w:r>
      <w:r w:rsidRPr="009B0E7D">
        <w:rPr>
          <w:sz w:val="28"/>
          <w:szCs w:val="36"/>
        </w:rPr>
        <w:t>, 11 крестьянских (фермерских) хозяйств, 79 индивидуальных предпринимателей и 11 тыс. личных подсобных хозяйств.</w:t>
      </w:r>
    </w:p>
    <w:p w:rsidR="00F728B8" w:rsidRPr="00E767F3" w:rsidRDefault="00F728B8" w:rsidP="00F728B8">
      <w:pPr>
        <w:ind w:firstLine="709"/>
        <w:jc w:val="both"/>
        <w:rPr>
          <w:sz w:val="28"/>
          <w:szCs w:val="28"/>
        </w:rPr>
      </w:pPr>
      <w:r w:rsidRPr="00E767F3">
        <w:rPr>
          <w:sz w:val="28"/>
          <w:szCs w:val="28"/>
        </w:rPr>
        <w:t xml:space="preserve">Объем производства продукции сельского хозяйства во всех категориях хозяйств в 2018 году составил 4285,1 млн. рублей или 94,9% к 2017 году в действующих ценах, при этом физический объем сельскохозяйственной продукции имеет следующую динамику: увеличились производство молока на 1,2%, производство картофеля на 5,6%, производство овощей на 115,5%, а производство зерна и мяса </w:t>
      </w:r>
      <w:r>
        <w:rPr>
          <w:sz w:val="28"/>
          <w:szCs w:val="28"/>
        </w:rPr>
        <w:t>снизилось</w:t>
      </w:r>
      <w:r w:rsidRPr="00E767F3">
        <w:rPr>
          <w:sz w:val="28"/>
          <w:szCs w:val="28"/>
        </w:rPr>
        <w:t xml:space="preserve"> на</w:t>
      </w:r>
      <w:r>
        <w:rPr>
          <w:sz w:val="28"/>
          <w:szCs w:val="28"/>
        </w:rPr>
        <w:t xml:space="preserve"> 2,</w:t>
      </w:r>
      <w:r w:rsidRPr="00E767F3">
        <w:rPr>
          <w:sz w:val="28"/>
          <w:szCs w:val="28"/>
        </w:rPr>
        <w:t>2% и 2,0% соответственно. Уменьшение стоимостной оценки валовой продукции обусловлено снижением цен на продукцию сельского хозяйства.</w:t>
      </w:r>
    </w:p>
    <w:p w:rsidR="00F728B8" w:rsidRDefault="00F728B8" w:rsidP="00F728B8">
      <w:pPr>
        <w:ind w:firstLine="709"/>
        <w:jc w:val="both"/>
        <w:rPr>
          <w:sz w:val="28"/>
          <w:szCs w:val="28"/>
        </w:rPr>
      </w:pPr>
      <w:r w:rsidRPr="00E767F3">
        <w:rPr>
          <w:sz w:val="28"/>
          <w:szCs w:val="28"/>
        </w:rPr>
        <w:t xml:space="preserve">Индекс производства продукции сельского хозяйства </w:t>
      </w:r>
      <w:r w:rsidRPr="00795EBC">
        <w:rPr>
          <w:sz w:val="28"/>
          <w:szCs w:val="28"/>
        </w:rPr>
        <w:t>во всех категориях хозяйств</w:t>
      </w:r>
      <w:r w:rsidRPr="00E767F3">
        <w:rPr>
          <w:sz w:val="28"/>
          <w:szCs w:val="28"/>
        </w:rPr>
        <w:t xml:space="preserve"> составил 92 %. </w:t>
      </w:r>
    </w:p>
    <w:p w:rsidR="00F728B8" w:rsidRPr="00C45646" w:rsidRDefault="00F728B8" w:rsidP="00F728B8">
      <w:pPr>
        <w:ind w:firstLine="709"/>
        <w:jc w:val="both"/>
        <w:rPr>
          <w:sz w:val="18"/>
          <w:szCs w:val="28"/>
        </w:rPr>
      </w:pPr>
    </w:p>
    <w:p w:rsidR="00F728B8" w:rsidRPr="00126DC0" w:rsidRDefault="00F728B8" w:rsidP="00F728B8">
      <w:pPr>
        <w:ind w:firstLine="709"/>
        <w:jc w:val="both"/>
        <w:rPr>
          <w:b/>
          <w:sz w:val="27"/>
          <w:szCs w:val="27"/>
        </w:rPr>
      </w:pPr>
      <w:r w:rsidRPr="00126DC0">
        <w:rPr>
          <w:b/>
          <w:sz w:val="27"/>
          <w:szCs w:val="27"/>
        </w:rPr>
        <w:t>Растениеводство</w:t>
      </w:r>
    </w:p>
    <w:p w:rsidR="00F728B8" w:rsidRPr="00126DC0" w:rsidRDefault="00F728B8" w:rsidP="00F728B8">
      <w:pPr>
        <w:ind w:firstLine="709"/>
        <w:jc w:val="both"/>
        <w:rPr>
          <w:sz w:val="27"/>
          <w:szCs w:val="27"/>
        </w:rPr>
      </w:pPr>
      <w:r>
        <w:rPr>
          <w:sz w:val="28"/>
          <w:szCs w:val="36"/>
        </w:rPr>
        <w:tab/>
      </w:r>
      <w:r w:rsidRPr="00C45646">
        <w:rPr>
          <w:sz w:val="28"/>
          <w:szCs w:val="36"/>
        </w:rPr>
        <w:t>Прошлый год был особенно сложен для отрасли растениеводство.</w:t>
      </w:r>
      <w:r>
        <w:rPr>
          <w:sz w:val="28"/>
          <w:szCs w:val="36"/>
        </w:rPr>
        <w:t xml:space="preserve"> </w:t>
      </w:r>
      <w:r w:rsidRPr="00C45646">
        <w:rPr>
          <w:sz w:val="28"/>
          <w:szCs w:val="36"/>
        </w:rPr>
        <w:t>Только в мае месяце по Ордынскому району выпало четыре месячных нормы осадков, в связи с чем был введен режим чрезвычайной ситуации.</w:t>
      </w:r>
      <w:r>
        <w:rPr>
          <w:sz w:val="28"/>
          <w:szCs w:val="36"/>
        </w:rPr>
        <w:t xml:space="preserve"> </w:t>
      </w:r>
      <w:r w:rsidRPr="00C45646">
        <w:rPr>
          <w:sz w:val="28"/>
          <w:szCs w:val="36"/>
        </w:rPr>
        <w:t>В итоге произошло снижение посевных площадей зерновых культур.</w:t>
      </w:r>
      <w:r w:rsidRPr="00C45646">
        <w:rPr>
          <w:sz w:val="27"/>
          <w:szCs w:val="27"/>
        </w:rPr>
        <w:t xml:space="preserve"> </w:t>
      </w:r>
      <w:r w:rsidRPr="00126DC0">
        <w:rPr>
          <w:sz w:val="27"/>
          <w:szCs w:val="27"/>
        </w:rPr>
        <w:t>Посевная площадь в 2018 году составила 100432 гектара, это меньше на 9602 га, засеянной в 2017 году. Из них зерновыми и зернобобовыми культурами засеяно 77725 гектар.</w:t>
      </w:r>
      <w:r>
        <w:rPr>
          <w:sz w:val="27"/>
          <w:szCs w:val="27"/>
        </w:rPr>
        <w:t xml:space="preserve"> </w:t>
      </w:r>
      <w:r w:rsidRPr="00C45646">
        <w:rPr>
          <w:sz w:val="28"/>
          <w:szCs w:val="36"/>
        </w:rPr>
        <w:t xml:space="preserve">Кормовые культуры были посеяны на уровне прошлого года и составили 16,8 </w:t>
      </w:r>
      <w:proofErr w:type="spellStart"/>
      <w:r w:rsidRPr="00C45646">
        <w:rPr>
          <w:sz w:val="28"/>
          <w:szCs w:val="36"/>
        </w:rPr>
        <w:t>тыс.га</w:t>
      </w:r>
      <w:proofErr w:type="spellEnd"/>
      <w:r w:rsidRPr="00C45646">
        <w:rPr>
          <w:sz w:val="28"/>
          <w:szCs w:val="36"/>
        </w:rPr>
        <w:t>.</w:t>
      </w:r>
      <w:r>
        <w:rPr>
          <w:sz w:val="28"/>
          <w:szCs w:val="36"/>
        </w:rPr>
        <w:t xml:space="preserve"> </w:t>
      </w:r>
      <w:r w:rsidRPr="00126DC0">
        <w:rPr>
          <w:sz w:val="27"/>
          <w:szCs w:val="27"/>
        </w:rPr>
        <w:t>Проведена обработка посевов гербицидами на площади более 75 тыс. га. Поднято паров 21620 га.</w:t>
      </w:r>
    </w:p>
    <w:p w:rsidR="00F728B8" w:rsidRPr="00C45646" w:rsidRDefault="00F728B8" w:rsidP="00F728B8">
      <w:pPr>
        <w:tabs>
          <w:tab w:val="left" w:pos="0"/>
        </w:tabs>
        <w:jc w:val="both"/>
        <w:rPr>
          <w:sz w:val="22"/>
          <w:szCs w:val="36"/>
        </w:rPr>
      </w:pPr>
      <w:r>
        <w:rPr>
          <w:sz w:val="28"/>
          <w:szCs w:val="36"/>
        </w:rPr>
        <w:tab/>
      </w:r>
      <w:r w:rsidRPr="00C45646">
        <w:rPr>
          <w:sz w:val="28"/>
          <w:szCs w:val="36"/>
        </w:rPr>
        <w:t xml:space="preserve">Поздняя весеннее-полевая компания, холодное лето, дождливая осень не позволили выращиваемым культурам получить за вегетационный период так </w:t>
      </w:r>
      <w:r w:rsidRPr="00C45646">
        <w:rPr>
          <w:sz w:val="28"/>
          <w:szCs w:val="36"/>
        </w:rPr>
        <w:lastRenderedPageBreak/>
        <w:t xml:space="preserve">необходимый объем суммарных положительных температур. В 2018 году он оказался ниже нормы более чем на 30 %.  В результате совокупности всех этих факторов </w:t>
      </w:r>
      <w:r>
        <w:rPr>
          <w:sz w:val="28"/>
          <w:szCs w:val="36"/>
        </w:rPr>
        <w:t xml:space="preserve">на территории района </w:t>
      </w:r>
      <w:r w:rsidRPr="00C45646">
        <w:rPr>
          <w:sz w:val="28"/>
          <w:szCs w:val="36"/>
        </w:rPr>
        <w:t xml:space="preserve">осенью </w:t>
      </w:r>
      <w:r>
        <w:rPr>
          <w:sz w:val="28"/>
          <w:szCs w:val="36"/>
        </w:rPr>
        <w:t xml:space="preserve">был </w:t>
      </w:r>
      <w:r w:rsidRPr="00C45646">
        <w:rPr>
          <w:sz w:val="28"/>
          <w:szCs w:val="36"/>
        </w:rPr>
        <w:t>снова вв</w:t>
      </w:r>
      <w:r>
        <w:rPr>
          <w:sz w:val="28"/>
          <w:szCs w:val="36"/>
        </w:rPr>
        <w:t>еден</w:t>
      </w:r>
      <w:r w:rsidRPr="00C45646">
        <w:rPr>
          <w:sz w:val="28"/>
          <w:szCs w:val="36"/>
        </w:rPr>
        <w:t xml:space="preserve"> режим ЧС. И в таких сложных условиях, нашими тружениками полей были убраны все засеянные площади и собран достойный урожай.</w:t>
      </w:r>
    </w:p>
    <w:p w:rsidR="00F728B8" w:rsidRDefault="00F728B8" w:rsidP="00F728B8">
      <w:pPr>
        <w:ind w:firstLine="709"/>
        <w:jc w:val="both"/>
        <w:rPr>
          <w:sz w:val="27"/>
          <w:szCs w:val="27"/>
        </w:rPr>
      </w:pPr>
      <w:r w:rsidRPr="00126DC0">
        <w:rPr>
          <w:sz w:val="27"/>
          <w:szCs w:val="27"/>
        </w:rPr>
        <w:t xml:space="preserve">Аграрии района не смотря на неблагоприятные погодные условия добились отличного результата уборочной кампании: в целом по району намолочено 206,1 тыс. тонн зерновых и зернобобовых культур (в бункерном весе), что на 4,6 тыс. тонн меньше чем в 2017 году. Средняя урожайность зерновых и зернобобовых культур составила 26,5 ц/га, это на 15,7% выше уровня прошлого года. </w:t>
      </w:r>
    </w:p>
    <w:p w:rsidR="00F728B8" w:rsidRDefault="00F728B8" w:rsidP="00F728B8">
      <w:pPr>
        <w:tabs>
          <w:tab w:val="left" w:pos="0"/>
        </w:tabs>
        <w:ind w:firstLine="709"/>
        <w:jc w:val="both"/>
        <w:rPr>
          <w:sz w:val="28"/>
          <w:szCs w:val="36"/>
        </w:rPr>
      </w:pPr>
      <w:r w:rsidRPr="009809A6">
        <w:rPr>
          <w:sz w:val="28"/>
          <w:szCs w:val="36"/>
        </w:rPr>
        <w:t>Лидерами являются: ЗАО «</w:t>
      </w:r>
      <w:proofErr w:type="spellStart"/>
      <w:r w:rsidRPr="009809A6">
        <w:rPr>
          <w:sz w:val="28"/>
          <w:szCs w:val="36"/>
        </w:rPr>
        <w:t>племзавод</w:t>
      </w:r>
      <w:proofErr w:type="spellEnd"/>
      <w:r w:rsidRPr="009809A6">
        <w:rPr>
          <w:sz w:val="28"/>
          <w:szCs w:val="36"/>
        </w:rPr>
        <w:t xml:space="preserve"> Ирмень» валовый сбор зерновых в хозяйстве составил около 54,0 </w:t>
      </w:r>
      <w:proofErr w:type="spellStart"/>
      <w:r w:rsidRPr="009809A6">
        <w:rPr>
          <w:sz w:val="28"/>
          <w:szCs w:val="36"/>
        </w:rPr>
        <w:t>тыс.тонн</w:t>
      </w:r>
      <w:proofErr w:type="spellEnd"/>
      <w:r w:rsidRPr="009809A6">
        <w:rPr>
          <w:sz w:val="28"/>
          <w:szCs w:val="36"/>
        </w:rPr>
        <w:t>, что составляет 25,6 % от общего валового сбора по району, при урожайности - 53,4 ц\га</w:t>
      </w:r>
      <w:r>
        <w:rPr>
          <w:sz w:val="28"/>
          <w:szCs w:val="36"/>
        </w:rPr>
        <w:t>;</w:t>
      </w:r>
      <w:r w:rsidRPr="009809A6">
        <w:rPr>
          <w:sz w:val="28"/>
          <w:szCs w:val="36"/>
        </w:rPr>
        <w:t xml:space="preserve"> </w:t>
      </w:r>
      <w:r>
        <w:rPr>
          <w:sz w:val="28"/>
          <w:szCs w:val="36"/>
        </w:rPr>
        <w:t>ИП</w:t>
      </w:r>
      <w:r w:rsidRPr="009809A6">
        <w:rPr>
          <w:sz w:val="28"/>
          <w:szCs w:val="36"/>
        </w:rPr>
        <w:t xml:space="preserve"> Леонидов А</w:t>
      </w:r>
      <w:r>
        <w:rPr>
          <w:sz w:val="28"/>
          <w:szCs w:val="36"/>
        </w:rPr>
        <w:t xml:space="preserve">.П. </w:t>
      </w:r>
      <w:r w:rsidRPr="009809A6">
        <w:rPr>
          <w:sz w:val="28"/>
          <w:szCs w:val="36"/>
        </w:rPr>
        <w:t xml:space="preserve">– собрано 12,8 </w:t>
      </w:r>
      <w:proofErr w:type="spellStart"/>
      <w:r w:rsidRPr="009809A6">
        <w:rPr>
          <w:sz w:val="28"/>
          <w:szCs w:val="36"/>
        </w:rPr>
        <w:t>тыс.тонн</w:t>
      </w:r>
      <w:proofErr w:type="spellEnd"/>
      <w:r w:rsidRPr="009809A6">
        <w:rPr>
          <w:sz w:val="28"/>
          <w:szCs w:val="36"/>
        </w:rPr>
        <w:t xml:space="preserve"> при урожайности 33 ц\</w:t>
      </w:r>
      <w:proofErr w:type="gramStart"/>
      <w:r w:rsidRPr="009809A6">
        <w:rPr>
          <w:sz w:val="28"/>
          <w:szCs w:val="36"/>
        </w:rPr>
        <w:t>га.;</w:t>
      </w:r>
      <w:proofErr w:type="gramEnd"/>
      <w:r w:rsidRPr="009809A6">
        <w:rPr>
          <w:sz w:val="28"/>
          <w:szCs w:val="36"/>
        </w:rPr>
        <w:t xml:space="preserve"> СПК </w:t>
      </w:r>
      <w:proofErr w:type="spellStart"/>
      <w:r w:rsidRPr="009809A6">
        <w:rPr>
          <w:sz w:val="28"/>
          <w:szCs w:val="36"/>
        </w:rPr>
        <w:t>Кирзинский</w:t>
      </w:r>
      <w:proofErr w:type="spellEnd"/>
      <w:r w:rsidRPr="009809A6">
        <w:rPr>
          <w:sz w:val="28"/>
          <w:szCs w:val="36"/>
        </w:rPr>
        <w:t xml:space="preserve"> - 11,8 </w:t>
      </w:r>
      <w:proofErr w:type="spellStart"/>
      <w:r w:rsidRPr="009809A6">
        <w:rPr>
          <w:sz w:val="28"/>
          <w:szCs w:val="36"/>
        </w:rPr>
        <w:t>тыс</w:t>
      </w:r>
      <w:r>
        <w:rPr>
          <w:sz w:val="28"/>
          <w:szCs w:val="36"/>
        </w:rPr>
        <w:t>.тонн</w:t>
      </w:r>
      <w:proofErr w:type="spellEnd"/>
      <w:r>
        <w:rPr>
          <w:sz w:val="28"/>
          <w:szCs w:val="36"/>
        </w:rPr>
        <w:t xml:space="preserve"> при урожайности 22,9 ц\га;</w:t>
      </w:r>
      <w:r w:rsidRPr="009809A6">
        <w:rPr>
          <w:sz w:val="28"/>
          <w:szCs w:val="36"/>
        </w:rPr>
        <w:t xml:space="preserve"> ООО Филипповское  - получило 7,8 </w:t>
      </w:r>
      <w:proofErr w:type="spellStart"/>
      <w:r w:rsidRPr="009809A6">
        <w:rPr>
          <w:sz w:val="28"/>
          <w:szCs w:val="36"/>
        </w:rPr>
        <w:t>тыс.тонн</w:t>
      </w:r>
      <w:proofErr w:type="spellEnd"/>
      <w:r w:rsidRPr="009809A6">
        <w:rPr>
          <w:sz w:val="28"/>
          <w:szCs w:val="36"/>
        </w:rPr>
        <w:t xml:space="preserve"> при урожайности 28,2 ц\га.</w:t>
      </w:r>
    </w:p>
    <w:p w:rsidR="00F728B8" w:rsidRPr="00126DC0" w:rsidRDefault="00F728B8" w:rsidP="00F728B8">
      <w:pPr>
        <w:ind w:firstLine="709"/>
        <w:jc w:val="both"/>
        <w:rPr>
          <w:sz w:val="27"/>
          <w:szCs w:val="27"/>
        </w:rPr>
      </w:pPr>
      <w:r w:rsidRPr="009809A6">
        <w:rPr>
          <w:sz w:val="28"/>
          <w:szCs w:val="36"/>
        </w:rPr>
        <w:t>Перспективным направлением</w:t>
      </w:r>
      <w:r>
        <w:rPr>
          <w:sz w:val="28"/>
          <w:szCs w:val="36"/>
        </w:rPr>
        <w:t xml:space="preserve"> в районе</w:t>
      </w:r>
      <w:r w:rsidRPr="009809A6">
        <w:rPr>
          <w:sz w:val="28"/>
          <w:szCs w:val="36"/>
        </w:rPr>
        <w:t xml:space="preserve"> также является производство картофеля и овощей открытого грунта. Увеличены посевные площади. </w:t>
      </w:r>
      <w:r w:rsidRPr="00126DC0">
        <w:rPr>
          <w:sz w:val="27"/>
          <w:szCs w:val="27"/>
        </w:rPr>
        <w:t>В 2018 году валовой сбор картофеля у сельскохозяйственных предприятиях и КФХ составил 24,3 тыс. тонн, это на 1,3 тыс. тонн больше чем в 2017 году, валовой сбор овощей открытого грунта увеличился в 2,15 раза и составил 9,7 тыс. тонн.</w:t>
      </w:r>
    </w:p>
    <w:p w:rsidR="00F728B8" w:rsidRDefault="00F728B8" w:rsidP="00F728B8">
      <w:pPr>
        <w:ind w:firstLine="709"/>
        <w:jc w:val="both"/>
        <w:rPr>
          <w:b/>
          <w:sz w:val="27"/>
          <w:szCs w:val="27"/>
        </w:rPr>
      </w:pPr>
    </w:p>
    <w:p w:rsidR="00F728B8" w:rsidRPr="00025FF6" w:rsidRDefault="00F728B8" w:rsidP="00F728B8">
      <w:pPr>
        <w:ind w:firstLine="709"/>
        <w:jc w:val="both"/>
        <w:rPr>
          <w:b/>
          <w:sz w:val="27"/>
          <w:szCs w:val="27"/>
        </w:rPr>
      </w:pPr>
      <w:r w:rsidRPr="00025FF6">
        <w:rPr>
          <w:b/>
          <w:sz w:val="27"/>
          <w:szCs w:val="27"/>
        </w:rPr>
        <w:t>Животноводство</w:t>
      </w:r>
    </w:p>
    <w:p w:rsidR="00F728B8" w:rsidRPr="00126DC0" w:rsidRDefault="00F728B8" w:rsidP="00F728B8">
      <w:pPr>
        <w:ind w:firstLine="709"/>
        <w:jc w:val="both"/>
        <w:rPr>
          <w:sz w:val="27"/>
          <w:szCs w:val="27"/>
        </w:rPr>
      </w:pPr>
      <w:r w:rsidRPr="00126DC0">
        <w:rPr>
          <w:sz w:val="27"/>
          <w:szCs w:val="27"/>
        </w:rPr>
        <w:t>В 2018 году во всех категориях хозяйств района произведено 61110,2 тонн молока, что к уровню прошлого года составляет 101,2 %, уровень производства мяса снизился на 2% и составил 5480,6 тонн.</w:t>
      </w:r>
    </w:p>
    <w:p w:rsidR="00F728B8" w:rsidRPr="00126DC0" w:rsidRDefault="00F728B8" w:rsidP="00F728B8">
      <w:pPr>
        <w:ind w:firstLine="709"/>
        <w:jc w:val="both"/>
        <w:rPr>
          <w:sz w:val="27"/>
          <w:szCs w:val="27"/>
        </w:rPr>
      </w:pPr>
      <w:r w:rsidRPr="00126DC0">
        <w:rPr>
          <w:sz w:val="27"/>
          <w:szCs w:val="27"/>
        </w:rPr>
        <w:t>На 1 января 2019 в районе насчитывается 21591 голов крупного рогатого скота (99,7% к уровню прошлого года), в том числе 8684 коров (96,1%). При этом в сельхозпредприятиях поголовье крупного рогатого скота увеличилось на 12 голов, темп роста к уровню 2017 года составил 100,1%, но в тоже время количество коров уменьшилось на 418 голов и составляет 93,5%.</w:t>
      </w:r>
    </w:p>
    <w:p w:rsidR="00F728B8" w:rsidRPr="00126DC0" w:rsidRDefault="00F728B8" w:rsidP="00F728B8">
      <w:pPr>
        <w:ind w:firstLine="709"/>
        <w:jc w:val="both"/>
        <w:rPr>
          <w:sz w:val="27"/>
          <w:szCs w:val="27"/>
        </w:rPr>
      </w:pPr>
      <w:r w:rsidRPr="00126DC0">
        <w:rPr>
          <w:sz w:val="27"/>
          <w:szCs w:val="27"/>
        </w:rPr>
        <w:t>Поголовье свиней снизилось на 1900 голов и составляет во всех категориях хозяйств 8689 голов (82,1% к уровню прошлого года), снижение произошло в хозяйствах у населения 1228 голов (73,9% к уровню прошлого года), в сельхозпредприятиях и КФХ снизилось на 672 головы, что составило 97,5% и 69,0% соответственно.</w:t>
      </w:r>
    </w:p>
    <w:p w:rsidR="00F728B8" w:rsidRPr="00126DC0" w:rsidRDefault="00F728B8" w:rsidP="00F728B8">
      <w:pPr>
        <w:ind w:firstLine="709"/>
        <w:jc w:val="both"/>
        <w:rPr>
          <w:sz w:val="27"/>
          <w:szCs w:val="27"/>
        </w:rPr>
      </w:pPr>
      <w:r w:rsidRPr="00126DC0">
        <w:rPr>
          <w:sz w:val="27"/>
          <w:szCs w:val="27"/>
        </w:rPr>
        <w:t xml:space="preserve">Традиционно в районе получена высокая продуктивность молочного стада. Средний надой молока от одной коровы в 2018 году увеличился на 488 кг и составил 9424 кг -  это лучший показатель в Новосибирской области. </w:t>
      </w:r>
    </w:p>
    <w:p w:rsidR="00F728B8" w:rsidRPr="00126DC0" w:rsidRDefault="00F728B8" w:rsidP="00F728B8">
      <w:pPr>
        <w:ind w:firstLine="709"/>
        <w:jc w:val="both"/>
        <w:rPr>
          <w:sz w:val="27"/>
          <w:szCs w:val="27"/>
        </w:rPr>
      </w:pPr>
      <w:r w:rsidRPr="00126DC0">
        <w:rPr>
          <w:sz w:val="27"/>
          <w:szCs w:val="27"/>
        </w:rPr>
        <w:t xml:space="preserve">Прирост отмечен во всех сельскохозяйственных предприятиях. Наибольшая продуктивность получена в ЗАО </w:t>
      </w:r>
      <w:proofErr w:type="spellStart"/>
      <w:r w:rsidRPr="00126DC0">
        <w:rPr>
          <w:sz w:val="27"/>
          <w:szCs w:val="27"/>
        </w:rPr>
        <w:t>племзавод</w:t>
      </w:r>
      <w:proofErr w:type="spellEnd"/>
      <w:r w:rsidRPr="00126DC0">
        <w:rPr>
          <w:sz w:val="27"/>
          <w:szCs w:val="27"/>
        </w:rPr>
        <w:t xml:space="preserve"> «Ирмень» - 11889 кг. </w:t>
      </w:r>
    </w:p>
    <w:p w:rsidR="00F728B8" w:rsidRPr="00EC2FE4" w:rsidRDefault="00F728B8" w:rsidP="00F728B8">
      <w:pPr>
        <w:ind w:firstLine="709"/>
        <w:jc w:val="both"/>
        <w:rPr>
          <w:bCs/>
          <w:sz w:val="28"/>
          <w:szCs w:val="36"/>
        </w:rPr>
      </w:pPr>
      <w:r w:rsidRPr="00EC2FE4">
        <w:rPr>
          <w:sz w:val="28"/>
          <w:szCs w:val="36"/>
        </w:rPr>
        <w:t xml:space="preserve">В 2018 году сельхозпредприятия района получили из федерального и областного бюджетов 257 млн. рублей всех видов государственной поддержки. </w:t>
      </w:r>
      <w:r w:rsidRPr="00EC2FE4">
        <w:rPr>
          <w:bCs/>
          <w:sz w:val="28"/>
          <w:szCs w:val="36"/>
        </w:rPr>
        <w:t xml:space="preserve">Для укрепления материально-технической базы приобретена 131 единица техники и оборудования на сумму 152 </w:t>
      </w:r>
      <w:proofErr w:type="spellStart"/>
      <w:r w:rsidRPr="00EC2FE4">
        <w:rPr>
          <w:bCs/>
          <w:sz w:val="28"/>
          <w:szCs w:val="36"/>
        </w:rPr>
        <w:t>млн.руб</w:t>
      </w:r>
      <w:proofErr w:type="spellEnd"/>
      <w:r w:rsidRPr="00EC2FE4">
        <w:rPr>
          <w:bCs/>
          <w:sz w:val="28"/>
          <w:szCs w:val="36"/>
        </w:rPr>
        <w:t>., в том числе личными подсобными хозяйствами 9 единиц на сумму более 4,0 млн. рублей.</w:t>
      </w:r>
    </w:p>
    <w:p w:rsidR="00F728B8" w:rsidRDefault="00F728B8" w:rsidP="00F728B8">
      <w:pPr>
        <w:ind w:firstLine="709"/>
        <w:jc w:val="both"/>
        <w:rPr>
          <w:sz w:val="28"/>
          <w:szCs w:val="36"/>
        </w:rPr>
      </w:pPr>
      <w:r w:rsidRPr="00EC2FE4">
        <w:rPr>
          <w:sz w:val="28"/>
          <w:szCs w:val="36"/>
        </w:rPr>
        <w:lastRenderedPageBreak/>
        <w:t>В прошедшем году 5 крестьянских (фермерских) хозяйств нашего района получили гранты на развитие семейных животноводческих ферм и поддержку начинающим фермерам, в общей сумме более 26 миллионов рублей</w:t>
      </w:r>
      <w:r>
        <w:rPr>
          <w:sz w:val="28"/>
          <w:szCs w:val="36"/>
        </w:rPr>
        <w:t>.</w:t>
      </w:r>
    </w:p>
    <w:p w:rsidR="00F728B8" w:rsidRPr="00EC2FE4" w:rsidRDefault="00F728B8" w:rsidP="00F728B8">
      <w:pPr>
        <w:ind w:firstLine="709"/>
        <w:jc w:val="both"/>
        <w:rPr>
          <w:sz w:val="22"/>
          <w:szCs w:val="27"/>
        </w:rPr>
      </w:pPr>
    </w:p>
    <w:p w:rsidR="00F728B8" w:rsidRPr="00126DC0" w:rsidRDefault="00F728B8" w:rsidP="00F728B8">
      <w:pPr>
        <w:ind w:firstLine="709"/>
        <w:jc w:val="both"/>
        <w:rPr>
          <w:b/>
          <w:sz w:val="27"/>
          <w:szCs w:val="27"/>
        </w:rPr>
      </w:pPr>
      <w:r w:rsidRPr="00126DC0">
        <w:rPr>
          <w:b/>
          <w:sz w:val="27"/>
          <w:szCs w:val="27"/>
        </w:rPr>
        <w:t>Промышленность</w:t>
      </w:r>
    </w:p>
    <w:p w:rsidR="00F728B8" w:rsidRPr="00EC2FE4" w:rsidRDefault="00F728B8" w:rsidP="00F728B8">
      <w:pPr>
        <w:ind w:firstLine="709"/>
        <w:jc w:val="both"/>
        <w:rPr>
          <w:sz w:val="28"/>
          <w:szCs w:val="36"/>
        </w:rPr>
      </w:pPr>
      <w:r w:rsidRPr="00EC2FE4">
        <w:rPr>
          <w:bCs/>
          <w:sz w:val="28"/>
          <w:szCs w:val="36"/>
        </w:rPr>
        <w:t>Стабильно сработали наши перерабатывающие предприятия</w:t>
      </w:r>
      <w:r w:rsidRPr="00EC2FE4">
        <w:rPr>
          <w:sz w:val="28"/>
          <w:szCs w:val="36"/>
        </w:rPr>
        <w:t>.</w:t>
      </w:r>
    </w:p>
    <w:p w:rsidR="00F728B8" w:rsidRPr="00126DC0" w:rsidRDefault="00F728B8" w:rsidP="00F728B8">
      <w:pPr>
        <w:ind w:firstLine="709"/>
        <w:jc w:val="both"/>
        <w:rPr>
          <w:sz w:val="27"/>
          <w:szCs w:val="27"/>
        </w:rPr>
      </w:pPr>
      <w:r w:rsidRPr="00126DC0">
        <w:rPr>
          <w:sz w:val="27"/>
          <w:szCs w:val="27"/>
        </w:rPr>
        <w:tab/>
        <w:t xml:space="preserve">Промышленность района представлена 24 малыми предприятиями, 13 индивидуальными предпринимателями и цехами по переработке продукции в 3 сельскохозяйственных предприятиях. Основная часть предприятий продолжает работать на местном сырье. </w:t>
      </w:r>
    </w:p>
    <w:p w:rsidR="00F728B8" w:rsidRPr="00126DC0" w:rsidRDefault="00F728B8" w:rsidP="00F728B8">
      <w:pPr>
        <w:ind w:firstLine="709"/>
        <w:jc w:val="both"/>
        <w:rPr>
          <w:sz w:val="27"/>
          <w:szCs w:val="27"/>
        </w:rPr>
      </w:pPr>
      <w:r>
        <w:rPr>
          <w:sz w:val="27"/>
          <w:szCs w:val="27"/>
        </w:rPr>
        <w:t>О</w:t>
      </w:r>
      <w:r w:rsidRPr="00126DC0">
        <w:rPr>
          <w:sz w:val="27"/>
          <w:szCs w:val="27"/>
        </w:rPr>
        <w:t xml:space="preserve">бъем отгруженных товаров собственного производства, выполненных работ и услуг собственными силами организаций обрабатывающих отраслей и предприятий по производству и распределению тепла и воды за 2018 год составил 2619,5 млн. рублей или 103,9% к уровню 2017 года в действующих ценах. Индекс промышленного производства составил 101%. </w:t>
      </w:r>
    </w:p>
    <w:p w:rsidR="00F728B8" w:rsidRPr="00126DC0" w:rsidRDefault="00F728B8" w:rsidP="00F728B8">
      <w:pPr>
        <w:ind w:firstLine="709"/>
        <w:jc w:val="both"/>
        <w:rPr>
          <w:sz w:val="27"/>
          <w:szCs w:val="27"/>
        </w:rPr>
      </w:pPr>
      <w:r w:rsidRPr="00126DC0">
        <w:rPr>
          <w:sz w:val="27"/>
          <w:szCs w:val="27"/>
        </w:rPr>
        <w:t xml:space="preserve">В структуре промышленной продукции значительная доля приходится на пищевую промышленность - в основном это мясная и молочная продукция цехов по переработке сельскохозяйственной продукции ЗАО </w:t>
      </w:r>
      <w:proofErr w:type="spellStart"/>
      <w:r w:rsidRPr="00126DC0">
        <w:rPr>
          <w:sz w:val="27"/>
          <w:szCs w:val="27"/>
        </w:rPr>
        <w:t>племзавод</w:t>
      </w:r>
      <w:proofErr w:type="spellEnd"/>
      <w:r w:rsidRPr="00126DC0">
        <w:rPr>
          <w:sz w:val="27"/>
          <w:szCs w:val="27"/>
        </w:rPr>
        <w:t xml:space="preserve"> «Ирмень», ЗАО СХП «</w:t>
      </w:r>
      <w:proofErr w:type="spellStart"/>
      <w:r w:rsidRPr="00126DC0">
        <w:rPr>
          <w:sz w:val="27"/>
          <w:szCs w:val="27"/>
        </w:rPr>
        <w:t>Луковское</w:t>
      </w:r>
      <w:proofErr w:type="spellEnd"/>
      <w:r w:rsidRPr="00126DC0">
        <w:rPr>
          <w:sz w:val="27"/>
          <w:szCs w:val="27"/>
        </w:rPr>
        <w:t>» и СПК «</w:t>
      </w:r>
      <w:proofErr w:type="spellStart"/>
      <w:r w:rsidRPr="00126DC0">
        <w:rPr>
          <w:sz w:val="27"/>
          <w:szCs w:val="27"/>
        </w:rPr>
        <w:t>Кирзинский</w:t>
      </w:r>
      <w:proofErr w:type="spellEnd"/>
      <w:r w:rsidRPr="00126DC0">
        <w:rPr>
          <w:sz w:val="27"/>
          <w:szCs w:val="27"/>
        </w:rPr>
        <w:t xml:space="preserve">».  В прошедшем году в пищевой промышленности произошло некоторое снижение объемов произведенной продукции на 79 млн. рублей или 3,3%. Так, объем переработки молока уменьшился на 968 тонн или 2,1%, объем переработки мяса снизился на 65 тонн или 4,7%, а объем переработки рыбы увеличился на 171 тонну или 47,9%.  </w:t>
      </w:r>
    </w:p>
    <w:p w:rsidR="00F728B8" w:rsidRPr="00126DC0" w:rsidRDefault="00F728B8" w:rsidP="00F728B8">
      <w:pPr>
        <w:ind w:firstLine="709"/>
        <w:jc w:val="both"/>
        <w:rPr>
          <w:sz w:val="27"/>
          <w:szCs w:val="27"/>
        </w:rPr>
      </w:pPr>
      <w:r w:rsidRPr="00126DC0">
        <w:rPr>
          <w:sz w:val="27"/>
          <w:szCs w:val="27"/>
        </w:rPr>
        <w:t xml:space="preserve"> На предприятиях по производству и распределению электроэнергии, газа и воды в 2018</w:t>
      </w:r>
      <w:r>
        <w:rPr>
          <w:sz w:val="27"/>
          <w:szCs w:val="27"/>
        </w:rPr>
        <w:t xml:space="preserve"> </w:t>
      </w:r>
      <w:r w:rsidRPr="00126DC0">
        <w:rPr>
          <w:sz w:val="27"/>
          <w:szCs w:val="27"/>
        </w:rPr>
        <w:t>году объем производства увеличился на 8,9% и составил 224,7 млн. руб.</w:t>
      </w:r>
    </w:p>
    <w:p w:rsidR="00F728B8" w:rsidRDefault="00F728B8" w:rsidP="00F728B8">
      <w:pPr>
        <w:ind w:firstLine="709"/>
        <w:jc w:val="both"/>
        <w:rPr>
          <w:sz w:val="27"/>
          <w:szCs w:val="27"/>
        </w:rPr>
      </w:pPr>
    </w:p>
    <w:p w:rsidR="00F728B8" w:rsidRPr="00EC2FE4" w:rsidRDefault="00F728B8" w:rsidP="00F728B8">
      <w:pPr>
        <w:ind w:firstLine="709"/>
        <w:jc w:val="both"/>
        <w:rPr>
          <w:b/>
          <w:sz w:val="27"/>
          <w:szCs w:val="27"/>
        </w:rPr>
      </w:pPr>
      <w:r w:rsidRPr="00EC2FE4">
        <w:rPr>
          <w:b/>
          <w:sz w:val="27"/>
          <w:szCs w:val="27"/>
        </w:rPr>
        <w:t>Потребительский рынок и услуги</w:t>
      </w:r>
    </w:p>
    <w:p w:rsidR="00F728B8" w:rsidRPr="00EC2FE4" w:rsidRDefault="00F728B8" w:rsidP="00F728B8">
      <w:pPr>
        <w:shd w:val="clear" w:color="auto" w:fill="FFFFFF"/>
        <w:ind w:firstLine="708"/>
        <w:jc w:val="both"/>
        <w:rPr>
          <w:color w:val="000000"/>
          <w:sz w:val="28"/>
          <w:szCs w:val="36"/>
        </w:rPr>
      </w:pPr>
      <w:r>
        <w:rPr>
          <w:sz w:val="27"/>
          <w:szCs w:val="27"/>
        </w:rPr>
        <w:t>В</w:t>
      </w:r>
      <w:r w:rsidRPr="00126DC0">
        <w:rPr>
          <w:sz w:val="27"/>
          <w:szCs w:val="27"/>
        </w:rPr>
        <w:t xml:space="preserve"> районе функционирует </w:t>
      </w:r>
      <w:r w:rsidRPr="00EC2FE4">
        <w:rPr>
          <w:color w:val="000000"/>
          <w:sz w:val="28"/>
          <w:szCs w:val="36"/>
        </w:rPr>
        <w:t>261 торговая точка, 58</w:t>
      </w:r>
      <w:r>
        <w:rPr>
          <w:color w:val="000000"/>
          <w:sz w:val="28"/>
          <w:szCs w:val="36"/>
        </w:rPr>
        <w:t xml:space="preserve"> </w:t>
      </w:r>
      <w:r w:rsidRPr="00EC2FE4">
        <w:rPr>
          <w:color w:val="000000"/>
          <w:sz w:val="28"/>
          <w:szCs w:val="36"/>
        </w:rPr>
        <w:t xml:space="preserve">предприятий общественного питания и </w:t>
      </w:r>
      <w:proofErr w:type="gramStart"/>
      <w:r w:rsidRPr="00EC2FE4">
        <w:rPr>
          <w:color w:val="000000"/>
          <w:sz w:val="28"/>
          <w:szCs w:val="36"/>
        </w:rPr>
        <w:t>108  предприятий</w:t>
      </w:r>
      <w:proofErr w:type="gramEnd"/>
      <w:r w:rsidRPr="00EC2FE4">
        <w:rPr>
          <w:color w:val="000000"/>
          <w:sz w:val="28"/>
          <w:szCs w:val="36"/>
        </w:rPr>
        <w:t xml:space="preserve"> бытового обслуживания.</w:t>
      </w:r>
    </w:p>
    <w:p w:rsidR="00F728B8" w:rsidRPr="00126DC0" w:rsidRDefault="00F728B8" w:rsidP="00F728B8">
      <w:pPr>
        <w:ind w:firstLine="709"/>
        <w:jc w:val="both"/>
        <w:rPr>
          <w:sz w:val="27"/>
          <w:szCs w:val="27"/>
        </w:rPr>
      </w:pPr>
      <w:r w:rsidRPr="00126DC0">
        <w:rPr>
          <w:sz w:val="27"/>
          <w:szCs w:val="27"/>
        </w:rPr>
        <w:t>В 2018 году было открыто 4 магазина розничной торговли и 1 непроизводственной группы товаров.</w:t>
      </w:r>
    </w:p>
    <w:p w:rsidR="00F728B8" w:rsidRPr="00126DC0" w:rsidRDefault="00F728B8" w:rsidP="00F728B8">
      <w:pPr>
        <w:ind w:firstLine="709"/>
        <w:jc w:val="both"/>
        <w:rPr>
          <w:sz w:val="27"/>
          <w:szCs w:val="27"/>
        </w:rPr>
      </w:pPr>
      <w:r w:rsidRPr="00126DC0">
        <w:rPr>
          <w:sz w:val="27"/>
          <w:szCs w:val="27"/>
        </w:rPr>
        <w:t xml:space="preserve">Оборот розничной торговли в 2018 году составил 4258,7 млн. рублей или 112,0% к уровню прошлого года с индексом физического объема в сопоставимых ценах 107,7%. </w:t>
      </w:r>
    </w:p>
    <w:p w:rsidR="00F728B8" w:rsidRPr="00126DC0" w:rsidRDefault="00F728B8" w:rsidP="00F728B8">
      <w:pPr>
        <w:ind w:firstLine="709"/>
        <w:jc w:val="both"/>
        <w:rPr>
          <w:sz w:val="27"/>
          <w:szCs w:val="27"/>
        </w:rPr>
      </w:pPr>
      <w:r w:rsidRPr="00126DC0">
        <w:rPr>
          <w:sz w:val="27"/>
          <w:szCs w:val="27"/>
        </w:rPr>
        <w:t>В целях сохранения ассортимента товаров и недопущения необоснованного роста цен в течение года проводился ежедневный мониторинг цен и ассортимента на основные продовольственные товары в розничной сети района.</w:t>
      </w:r>
    </w:p>
    <w:p w:rsidR="00F728B8" w:rsidRPr="00126DC0" w:rsidRDefault="00F728B8" w:rsidP="00F728B8">
      <w:pPr>
        <w:ind w:firstLine="709"/>
        <w:jc w:val="both"/>
        <w:rPr>
          <w:sz w:val="27"/>
          <w:szCs w:val="27"/>
        </w:rPr>
      </w:pPr>
      <w:r w:rsidRPr="00126DC0">
        <w:rPr>
          <w:sz w:val="27"/>
          <w:szCs w:val="27"/>
        </w:rPr>
        <w:t>В рамках реализации ведомственной целевой программы «Развитие торговли на территории Новосибирской области на 2015-2019 годы» в целях стимулирования торговли в малых и отдаленных населенных пунктах двум предприятиям оказана финансовая поддержка на компенсацию части транспортных расходов по доставке товаров первой необходимости в отдаленные села.</w:t>
      </w:r>
    </w:p>
    <w:p w:rsidR="00F728B8" w:rsidRPr="00126DC0" w:rsidRDefault="00F728B8" w:rsidP="00F728B8">
      <w:pPr>
        <w:ind w:firstLine="709"/>
        <w:jc w:val="both"/>
        <w:rPr>
          <w:sz w:val="27"/>
          <w:szCs w:val="27"/>
        </w:rPr>
      </w:pPr>
      <w:r w:rsidRPr="00126DC0">
        <w:rPr>
          <w:sz w:val="27"/>
          <w:szCs w:val="27"/>
        </w:rPr>
        <w:t xml:space="preserve">За 2018 год населению района оказано услуг на 568,0 млн. руб., что на 5,8% выше уровня 2017 года. В структуре платных услуг традиционно преобладают коммунальные услуги, услуги связи, бытовые услуги. </w:t>
      </w:r>
    </w:p>
    <w:p w:rsidR="00F728B8" w:rsidRPr="00126DC0" w:rsidRDefault="00F728B8" w:rsidP="00F728B8">
      <w:pPr>
        <w:ind w:firstLine="709"/>
        <w:jc w:val="both"/>
        <w:rPr>
          <w:sz w:val="27"/>
          <w:szCs w:val="27"/>
        </w:rPr>
      </w:pPr>
      <w:r w:rsidRPr="00126DC0">
        <w:rPr>
          <w:sz w:val="27"/>
          <w:szCs w:val="27"/>
        </w:rPr>
        <w:lastRenderedPageBreak/>
        <w:t>Наибольший рост отмечен в сфере бытового обслуживания. Объем бытовых услуг, оказанных населению района, в 2018 году увеличился на 16% и составил 139,0 млн. рублей.  Развитие происходит в основном среди таких видов бытовых услуг, предоставляемых населению, как услуги по техническому обслуживанию и ремонту транспортных средств, парикмахерские услуги, услуги по пошиву и ремонту швейных изделий, головных уборов, обуви, услуги по ремонту и техническому обслуживанию бытовой радиоэлектронной аппаратуры, бытовых машин и приборов, услуги по ремонту и строительству жилья, услуги фотоателье, ритуальные услуги.</w:t>
      </w:r>
    </w:p>
    <w:p w:rsidR="00F728B8" w:rsidRPr="00126DC0" w:rsidRDefault="00F728B8" w:rsidP="00F728B8">
      <w:pPr>
        <w:ind w:firstLine="709"/>
        <w:jc w:val="both"/>
        <w:rPr>
          <w:sz w:val="27"/>
          <w:szCs w:val="27"/>
        </w:rPr>
      </w:pPr>
      <w:r w:rsidRPr="00126DC0">
        <w:rPr>
          <w:sz w:val="27"/>
          <w:szCs w:val="27"/>
        </w:rPr>
        <w:t xml:space="preserve">В районе активно развивается общественное питание, в том числе за счет открытия новых объектов питания. Так, оборот вырос на 15,6% и составил 504,1 </w:t>
      </w:r>
      <w:proofErr w:type="spellStart"/>
      <w:r w:rsidRPr="00126DC0">
        <w:rPr>
          <w:sz w:val="27"/>
          <w:szCs w:val="27"/>
        </w:rPr>
        <w:t>млн.рублей</w:t>
      </w:r>
      <w:proofErr w:type="spellEnd"/>
      <w:r w:rsidRPr="00126DC0">
        <w:rPr>
          <w:sz w:val="27"/>
          <w:szCs w:val="27"/>
        </w:rPr>
        <w:t>.</w:t>
      </w:r>
    </w:p>
    <w:p w:rsidR="00F728B8" w:rsidRPr="00126DC0" w:rsidRDefault="00F728B8" w:rsidP="00F728B8">
      <w:pPr>
        <w:ind w:firstLine="709"/>
        <w:jc w:val="both"/>
        <w:rPr>
          <w:sz w:val="27"/>
          <w:szCs w:val="27"/>
        </w:rPr>
      </w:pPr>
    </w:p>
    <w:p w:rsidR="00F728B8" w:rsidRPr="00126DC0" w:rsidRDefault="00F728B8" w:rsidP="00F728B8">
      <w:pPr>
        <w:ind w:firstLine="709"/>
        <w:jc w:val="both"/>
        <w:rPr>
          <w:b/>
          <w:sz w:val="27"/>
          <w:szCs w:val="27"/>
        </w:rPr>
      </w:pPr>
      <w:r w:rsidRPr="00126DC0">
        <w:rPr>
          <w:b/>
          <w:sz w:val="27"/>
          <w:szCs w:val="27"/>
        </w:rPr>
        <w:t>Предпринимательство</w:t>
      </w:r>
    </w:p>
    <w:p w:rsidR="00F728B8" w:rsidRPr="00126DC0" w:rsidRDefault="00F728B8" w:rsidP="00F728B8">
      <w:pPr>
        <w:ind w:firstLine="709"/>
        <w:jc w:val="both"/>
        <w:rPr>
          <w:sz w:val="27"/>
          <w:szCs w:val="27"/>
        </w:rPr>
      </w:pPr>
      <w:r w:rsidRPr="00126DC0">
        <w:rPr>
          <w:sz w:val="27"/>
          <w:szCs w:val="27"/>
        </w:rPr>
        <w:t>На территории района зарегистрировано 73 малых предприятий и 1019 индивидуальных предпринимателя. Численность занятых на малых предприятиях составляет 1003 человека, это на 10,4% меньше</w:t>
      </w:r>
      <w:r>
        <w:rPr>
          <w:sz w:val="27"/>
          <w:szCs w:val="27"/>
        </w:rPr>
        <w:t>,</w:t>
      </w:r>
      <w:r w:rsidRPr="00126DC0">
        <w:rPr>
          <w:sz w:val="27"/>
          <w:szCs w:val="27"/>
        </w:rPr>
        <w:t xml:space="preserve"> чем в 2017 году. Доля малого бизнеса в общем объеме выпуска товаров, работ и услуг составляет 36%. </w:t>
      </w:r>
    </w:p>
    <w:p w:rsidR="00F728B8" w:rsidRPr="00126DC0" w:rsidRDefault="00F728B8" w:rsidP="00F728B8">
      <w:pPr>
        <w:ind w:firstLine="709"/>
        <w:jc w:val="both"/>
        <w:rPr>
          <w:sz w:val="27"/>
          <w:szCs w:val="27"/>
        </w:rPr>
      </w:pPr>
      <w:r w:rsidRPr="00126DC0">
        <w:rPr>
          <w:sz w:val="27"/>
          <w:szCs w:val="27"/>
        </w:rPr>
        <w:t xml:space="preserve">По-прежнему высокую долю в структуре малого предпринимательства (в общем объеме выпуска товаров, работ и услуг субъектами малого предпринимательства) занимает розничная торговля -  более 65%.  </w:t>
      </w:r>
    </w:p>
    <w:p w:rsidR="00F728B8" w:rsidRPr="00126DC0" w:rsidRDefault="00F728B8" w:rsidP="00F728B8">
      <w:pPr>
        <w:ind w:firstLine="709"/>
        <w:jc w:val="both"/>
        <w:rPr>
          <w:sz w:val="27"/>
          <w:szCs w:val="27"/>
        </w:rPr>
      </w:pPr>
      <w:r w:rsidRPr="00126DC0">
        <w:rPr>
          <w:sz w:val="27"/>
          <w:szCs w:val="27"/>
        </w:rPr>
        <w:t xml:space="preserve">В рамках реализации мероприятий муниципальной программы «Развитие субъектов малого и среднего предпринимательства Ордынского района Новосибирской области на 2018-2020 годы» в 2018 году оказана финансовая поддержка 7 субъектам малого бизнеса на сумму 0,65 млн. рублей. 8 предпринимателей воспользовались услугами Новосибирского фонда микрофинансирования и поручительства на сумму более 15 млн. рублей. </w:t>
      </w:r>
    </w:p>
    <w:p w:rsidR="00F728B8" w:rsidRPr="00126DC0" w:rsidRDefault="00F728B8" w:rsidP="00F728B8">
      <w:pPr>
        <w:ind w:firstLine="709"/>
        <w:jc w:val="both"/>
        <w:rPr>
          <w:sz w:val="27"/>
          <w:szCs w:val="27"/>
        </w:rPr>
      </w:pPr>
    </w:p>
    <w:p w:rsidR="00F728B8" w:rsidRPr="00E12899" w:rsidRDefault="00F728B8" w:rsidP="00F728B8">
      <w:pPr>
        <w:ind w:firstLine="709"/>
        <w:jc w:val="both"/>
        <w:rPr>
          <w:b/>
          <w:sz w:val="27"/>
          <w:szCs w:val="27"/>
        </w:rPr>
      </w:pPr>
      <w:r w:rsidRPr="00E12899">
        <w:rPr>
          <w:b/>
          <w:sz w:val="27"/>
          <w:szCs w:val="27"/>
        </w:rPr>
        <w:t>Инвестиции</w:t>
      </w:r>
    </w:p>
    <w:p w:rsidR="00F728B8" w:rsidRPr="00126DC0" w:rsidRDefault="00F728B8" w:rsidP="00F728B8">
      <w:pPr>
        <w:ind w:firstLine="709"/>
        <w:jc w:val="both"/>
        <w:rPr>
          <w:sz w:val="27"/>
          <w:szCs w:val="27"/>
        </w:rPr>
      </w:pPr>
      <w:r w:rsidRPr="00126DC0">
        <w:rPr>
          <w:sz w:val="27"/>
          <w:szCs w:val="27"/>
        </w:rPr>
        <w:t>В 2018 году объем инвестиций в основной капитал за счет всех источников финансирования составил 2118,6 млн. рублей и увеличился по сравнению с 2017 годом на 66,8% за счет бюджетных и внебюджетных инвестиций. Индекс объема составил 158,4%. Доля бюджетных инвестиций в общем объеме инвестиций составляет 44,4% или 941,0 млн. рублей, что на 107,3% больше</w:t>
      </w:r>
      <w:r>
        <w:rPr>
          <w:sz w:val="27"/>
          <w:szCs w:val="27"/>
        </w:rPr>
        <w:t>,</w:t>
      </w:r>
      <w:r w:rsidRPr="00126DC0">
        <w:rPr>
          <w:sz w:val="27"/>
          <w:szCs w:val="27"/>
        </w:rPr>
        <w:t xml:space="preserve"> чем в 2017 году.</w:t>
      </w:r>
    </w:p>
    <w:p w:rsidR="00F728B8" w:rsidRPr="00126DC0" w:rsidRDefault="00F728B8" w:rsidP="00F728B8">
      <w:pPr>
        <w:ind w:firstLine="709"/>
        <w:jc w:val="both"/>
        <w:rPr>
          <w:sz w:val="27"/>
          <w:szCs w:val="27"/>
        </w:rPr>
      </w:pPr>
      <w:r w:rsidRPr="00126DC0">
        <w:rPr>
          <w:sz w:val="27"/>
          <w:szCs w:val="27"/>
        </w:rPr>
        <w:t xml:space="preserve">Основная доля инвестиций – 59,6% - приходится на жилищное строительство, 25,9% - на сельское хозяйство (строительство доильного зала на 90 голов ЗАО </w:t>
      </w:r>
      <w:proofErr w:type="spellStart"/>
      <w:r w:rsidRPr="00126DC0">
        <w:rPr>
          <w:sz w:val="27"/>
          <w:szCs w:val="27"/>
        </w:rPr>
        <w:t>племзавод</w:t>
      </w:r>
      <w:proofErr w:type="spellEnd"/>
      <w:r w:rsidRPr="00126DC0">
        <w:rPr>
          <w:sz w:val="27"/>
          <w:szCs w:val="27"/>
        </w:rPr>
        <w:t xml:space="preserve"> «Ирмень», строительство оросительной системы ОПХ «Дары </w:t>
      </w:r>
      <w:proofErr w:type="spellStart"/>
      <w:r w:rsidRPr="00126DC0">
        <w:rPr>
          <w:sz w:val="27"/>
          <w:szCs w:val="27"/>
        </w:rPr>
        <w:t>Ордынска</w:t>
      </w:r>
      <w:proofErr w:type="spellEnd"/>
      <w:r w:rsidRPr="00126DC0">
        <w:rPr>
          <w:sz w:val="27"/>
          <w:szCs w:val="27"/>
        </w:rPr>
        <w:t>», строительство мелиоративно-оросительной системы ООО «</w:t>
      </w:r>
      <w:proofErr w:type="spellStart"/>
      <w:r w:rsidRPr="00126DC0">
        <w:rPr>
          <w:sz w:val="27"/>
          <w:szCs w:val="27"/>
        </w:rPr>
        <w:t>Леонис</w:t>
      </w:r>
      <w:proofErr w:type="spellEnd"/>
      <w:r w:rsidRPr="00126DC0">
        <w:rPr>
          <w:sz w:val="27"/>
          <w:szCs w:val="27"/>
        </w:rPr>
        <w:t>»), 3,6% – на образование, 1,1% - на инвестиции в рамках инициативного бюджетирования.</w:t>
      </w:r>
    </w:p>
    <w:p w:rsidR="00F728B8" w:rsidRPr="00E80F6B" w:rsidRDefault="00F728B8" w:rsidP="00F728B8">
      <w:pPr>
        <w:ind w:firstLine="720"/>
        <w:jc w:val="both"/>
        <w:rPr>
          <w:sz w:val="28"/>
          <w:szCs w:val="36"/>
        </w:rPr>
      </w:pPr>
      <w:r w:rsidRPr="00E80F6B">
        <w:rPr>
          <w:sz w:val="28"/>
          <w:szCs w:val="36"/>
        </w:rPr>
        <w:t xml:space="preserve">Значительные объемы капитальных вложений в отрасли сельского хозяйства были использованы для приобретения современной </w:t>
      </w:r>
      <w:proofErr w:type="spellStart"/>
      <w:r w:rsidRPr="00E80F6B">
        <w:rPr>
          <w:sz w:val="28"/>
          <w:szCs w:val="36"/>
        </w:rPr>
        <w:t>энергонасыщенной</w:t>
      </w:r>
      <w:proofErr w:type="spellEnd"/>
      <w:r w:rsidRPr="00E80F6B">
        <w:rPr>
          <w:sz w:val="28"/>
          <w:szCs w:val="36"/>
        </w:rPr>
        <w:t xml:space="preserve"> техники, применения и использования современных цифровых технологий в растениеводстве, для строительства и реконструкции животноводческих помещений, сушильного оборудования </w:t>
      </w:r>
    </w:p>
    <w:p w:rsidR="00F728B8" w:rsidRPr="00E80F6B" w:rsidRDefault="00F728B8" w:rsidP="00F728B8">
      <w:pPr>
        <w:jc w:val="both"/>
        <w:rPr>
          <w:sz w:val="28"/>
          <w:szCs w:val="36"/>
        </w:rPr>
      </w:pPr>
      <w:r w:rsidRPr="00E80F6B">
        <w:rPr>
          <w:color w:val="FF0000"/>
          <w:sz w:val="28"/>
          <w:szCs w:val="36"/>
        </w:rPr>
        <w:t xml:space="preserve">         </w:t>
      </w:r>
      <w:r w:rsidRPr="00E80F6B">
        <w:rPr>
          <w:sz w:val="28"/>
          <w:szCs w:val="36"/>
        </w:rPr>
        <w:t>В промышленности капитальные вложения были направлены в основном на модернизацию оборудования, совершенствование технологических процессов.</w:t>
      </w:r>
    </w:p>
    <w:p w:rsidR="00F728B8" w:rsidRPr="00E80F6B" w:rsidRDefault="00F728B8" w:rsidP="00F728B8">
      <w:pPr>
        <w:ind w:firstLine="708"/>
        <w:jc w:val="both"/>
        <w:rPr>
          <w:sz w:val="28"/>
          <w:szCs w:val="36"/>
        </w:rPr>
      </w:pPr>
      <w:r w:rsidRPr="00E80F6B">
        <w:rPr>
          <w:sz w:val="28"/>
          <w:szCs w:val="36"/>
        </w:rPr>
        <w:lastRenderedPageBreak/>
        <w:t xml:space="preserve">Определенная роль в качестве дополняющих факторов инвестиционного развития в районе отводится привлеченным средствам. </w:t>
      </w:r>
    </w:p>
    <w:p w:rsidR="00F728B8" w:rsidRPr="00E80F6B" w:rsidRDefault="00F728B8" w:rsidP="00F728B8">
      <w:pPr>
        <w:ind w:firstLine="708"/>
        <w:jc w:val="both"/>
        <w:rPr>
          <w:sz w:val="28"/>
          <w:szCs w:val="36"/>
        </w:rPr>
      </w:pPr>
      <w:r w:rsidRPr="00E80F6B">
        <w:rPr>
          <w:sz w:val="28"/>
          <w:szCs w:val="36"/>
        </w:rPr>
        <w:t xml:space="preserve">За счет участия в федеральных и областных целевых программах, активности населения в 2018 году были привлечены значительные объемы инвестиций. </w:t>
      </w:r>
    </w:p>
    <w:p w:rsidR="00F728B8" w:rsidRPr="00E80F6B" w:rsidRDefault="00F728B8" w:rsidP="00F728B8">
      <w:pPr>
        <w:ind w:firstLine="709"/>
        <w:jc w:val="both"/>
        <w:rPr>
          <w:sz w:val="28"/>
          <w:szCs w:val="36"/>
        </w:rPr>
      </w:pPr>
      <w:r w:rsidRPr="00E80F6B">
        <w:rPr>
          <w:sz w:val="28"/>
          <w:szCs w:val="36"/>
        </w:rPr>
        <w:t>Так на территории Ордынского района активно реализуются программы по направлениям: газификация, ремонт дорог, благоустройство дворовых территорий и общественных пространств, капитальный ремонт МКД, улучшение жилищных условий, устранение цифрового неравенства, подготовка объектов ЖКХ к работе в осеннее-зимний период и Чистая вода.</w:t>
      </w:r>
    </w:p>
    <w:p w:rsidR="00F728B8" w:rsidRPr="00E80F6B" w:rsidRDefault="00F728B8" w:rsidP="00F728B8">
      <w:pPr>
        <w:ind w:firstLine="709"/>
        <w:jc w:val="both"/>
        <w:rPr>
          <w:sz w:val="22"/>
          <w:szCs w:val="27"/>
        </w:rPr>
      </w:pPr>
      <w:r w:rsidRPr="00E80F6B">
        <w:rPr>
          <w:sz w:val="28"/>
          <w:szCs w:val="36"/>
        </w:rPr>
        <w:t xml:space="preserve">Одним из крупнейших инвесторов является Газпром. На строительство межпоселковых газораспределительных сетей в Ордынском районе было направлено: в 2017 году – 641,4 </w:t>
      </w:r>
      <w:proofErr w:type="spellStart"/>
      <w:r w:rsidRPr="00E80F6B">
        <w:rPr>
          <w:sz w:val="28"/>
          <w:szCs w:val="36"/>
        </w:rPr>
        <w:t>млн.руб</w:t>
      </w:r>
      <w:proofErr w:type="spellEnd"/>
      <w:r w:rsidRPr="00E80F6B">
        <w:rPr>
          <w:sz w:val="28"/>
          <w:szCs w:val="36"/>
        </w:rPr>
        <w:t xml:space="preserve">, в 2018 году – 444,7 </w:t>
      </w:r>
      <w:proofErr w:type="spellStart"/>
      <w:r w:rsidRPr="00E80F6B">
        <w:rPr>
          <w:sz w:val="28"/>
          <w:szCs w:val="36"/>
        </w:rPr>
        <w:t>млн.руб</w:t>
      </w:r>
      <w:proofErr w:type="spellEnd"/>
      <w:r w:rsidRPr="00E80F6B">
        <w:rPr>
          <w:sz w:val="28"/>
          <w:szCs w:val="36"/>
        </w:rPr>
        <w:t>.</w:t>
      </w:r>
    </w:p>
    <w:p w:rsidR="00F728B8" w:rsidRPr="00E80F6B" w:rsidRDefault="00F728B8" w:rsidP="00F728B8">
      <w:pPr>
        <w:ind w:firstLine="709"/>
        <w:jc w:val="both"/>
        <w:rPr>
          <w:sz w:val="28"/>
          <w:szCs w:val="36"/>
        </w:rPr>
      </w:pPr>
      <w:r w:rsidRPr="00E80F6B">
        <w:rPr>
          <w:sz w:val="28"/>
          <w:szCs w:val="36"/>
        </w:rPr>
        <w:t xml:space="preserve">За счет средств муниципального </w:t>
      </w:r>
      <w:r w:rsidRPr="00E80F6B">
        <w:rPr>
          <w:b/>
          <w:sz w:val="28"/>
          <w:szCs w:val="36"/>
        </w:rPr>
        <w:t>дорожного фонда</w:t>
      </w:r>
      <w:r w:rsidRPr="00E80F6B">
        <w:rPr>
          <w:sz w:val="28"/>
          <w:szCs w:val="36"/>
        </w:rPr>
        <w:t xml:space="preserve">, произведен ремонт асфальтового покрытия и </w:t>
      </w:r>
      <w:proofErr w:type="spellStart"/>
      <w:r w:rsidRPr="00E80F6B">
        <w:rPr>
          <w:sz w:val="28"/>
          <w:szCs w:val="36"/>
        </w:rPr>
        <w:t>щебенение</w:t>
      </w:r>
      <w:proofErr w:type="spellEnd"/>
      <w:r w:rsidRPr="00E80F6B">
        <w:rPr>
          <w:sz w:val="28"/>
          <w:szCs w:val="36"/>
        </w:rPr>
        <w:t xml:space="preserve"> дорог местного значения. Всего отремонтировано 7,5 км дорог на сумму 38,2 млн. руб.</w:t>
      </w:r>
    </w:p>
    <w:p w:rsidR="00F728B8" w:rsidRPr="00E80F6B" w:rsidRDefault="00F728B8" w:rsidP="00F728B8">
      <w:pPr>
        <w:ind w:firstLine="708"/>
        <w:jc w:val="both"/>
        <w:rPr>
          <w:sz w:val="28"/>
          <w:szCs w:val="36"/>
        </w:rPr>
      </w:pPr>
      <w:r w:rsidRPr="00E80F6B">
        <w:rPr>
          <w:sz w:val="28"/>
          <w:szCs w:val="36"/>
        </w:rPr>
        <w:t xml:space="preserve">Инвестиции в объеме 260,0 миллионов рублей направлены на содержание и ремонт автомобильных дорог регионального и межмуниципального значения. </w:t>
      </w:r>
    </w:p>
    <w:p w:rsidR="00F728B8" w:rsidRPr="00E80F6B" w:rsidRDefault="00F728B8" w:rsidP="00F728B8">
      <w:pPr>
        <w:ind w:firstLine="708"/>
        <w:jc w:val="both"/>
        <w:rPr>
          <w:sz w:val="28"/>
          <w:szCs w:val="36"/>
        </w:rPr>
      </w:pPr>
      <w:r w:rsidRPr="00E80F6B">
        <w:rPr>
          <w:sz w:val="28"/>
          <w:szCs w:val="36"/>
        </w:rPr>
        <w:t xml:space="preserve">За счет средств </w:t>
      </w:r>
      <w:r w:rsidRPr="00E80F6B">
        <w:rPr>
          <w:b/>
          <w:sz w:val="28"/>
          <w:szCs w:val="36"/>
        </w:rPr>
        <w:t>фонда капитального ремонта</w:t>
      </w:r>
      <w:r w:rsidRPr="00E80F6B">
        <w:rPr>
          <w:sz w:val="28"/>
          <w:szCs w:val="36"/>
        </w:rPr>
        <w:t xml:space="preserve"> многоквартирных домов Новосибирской области в 2018 году привлечено 78,5 </w:t>
      </w:r>
      <w:proofErr w:type="spellStart"/>
      <w:r w:rsidRPr="00E80F6B">
        <w:rPr>
          <w:sz w:val="28"/>
          <w:szCs w:val="36"/>
        </w:rPr>
        <w:t>млн.рублей</w:t>
      </w:r>
      <w:proofErr w:type="spellEnd"/>
      <w:r w:rsidRPr="00E80F6B">
        <w:rPr>
          <w:sz w:val="28"/>
          <w:szCs w:val="36"/>
        </w:rPr>
        <w:t xml:space="preserve">. Отремонтировано 19 домов. </w:t>
      </w:r>
    </w:p>
    <w:p w:rsidR="00F728B8" w:rsidRPr="00E80F6B" w:rsidRDefault="00F728B8" w:rsidP="00F728B8">
      <w:pPr>
        <w:ind w:firstLine="709"/>
        <w:jc w:val="both"/>
        <w:rPr>
          <w:sz w:val="22"/>
          <w:szCs w:val="27"/>
        </w:rPr>
      </w:pPr>
      <w:r w:rsidRPr="00E80F6B">
        <w:rPr>
          <w:sz w:val="28"/>
          <w:szCs w:val="36"/>
        </w:rPr>
        <w:t xml:space="preserve">В рамках муниципальной программы «Формирование современной </w:t>
      </w:r>
      <w:r w:rsidRPr="00E80F6B">
        <w:rPr>
          <w:b/>
          <w:sz w:val="28"/>
          <w:szCs w:val="36"/>
        </w:rPr>
        <w:t>городской среды</w:t>
      </w:r>
      <w:r w:rsidRPr="00E80F6B">
        <w:rPr>
          <w:sz w:val="28"/>
          <w:szCs w:val="36"/>
        </w:rPr>
        <w:t>» на 2018-2022 годы в 2018 году объем финансирования составил 5 миллионов 755 тыс. руб.</w:t>
      </w:r>
    </w:p>
    <w:p w:rsidR="00F728B8" w:rsidRPr="00E80F6B" w:rsidRDefault="00F728B8" w:rsidP="00F728B8">
      <w:pPr>
        <w:widowControl w:val="0"/>
        <w:autoSpaceDE w:val="0"/>
        <w:autoSpaceDN w:val="0"/>
        <w:adjustRightInd w:val="0"/>
        <w:ind w:firstLine="709"/>
        <w:jc w:val="both"/>
        <w:rPr>
          <w:bCs/>
          <w:sz w:val="28"/>
          <w:szCs w:val="36"/>
        </w:rPr>
      </w:pPr>
      <w:r w:rsidRPr="00E80F6B">
        <w:rPr>
          <w:sz w:val="28"/>
          <w:szCs w:val="36"/>
        </w:rPr>
        <w:t xml:space="preserve">Не малая доля инвестиций приходится на жилищное строительство. За год в районе согласно статистическим данным введено объектов индивидуального жилищного строительства общей площадью </w:t>
      </w:r>
      <w:r w:rsidRPr="00126DC0">
        <w:rPr>
          <w:sz w:val="27"/>
          <w:szCs w:val="27"/>
        </w:rPr>
        <w:t>15,675 тысяч квадратных метров</w:t>
      </w:r>
      <w:r w:rsidRPr="00E80F6B">
        <w:rPr>
          <w:sz w:val="28"/>
          <w:szCs w:val="36"/>
        </w:rPr>
        <w:t>, это больше на 40 % по сравнению с 2017 годом.</w:t>
      </w:r>
      <w:r w:rsidRPr="00E80F6B">
        <w:rPr>
          <w:bCs/>
          <w:sz w:val="28"/>
          <w:szCs w:val="36"/>
        </w:rPr>
        <w:t xml:space="preserve"> </w:t>
      </w:r>
    </w:p>
    <w:p w:rsidR="00F728B8" w:rsidRDefault="00F728B8" w:rsidP="00F728B8">
      <w:pPr>
        <w:ind w:firstLine="709"/>
        <w:jc w:val="both"/>
        <w:rPr>
          <w:sz w:val="28"/>
          <w:szCs w:val="36"/>
        </w:rPr>
      </w:pPr>
      <w:r w:rsidRPr="00E80F6B">
        <w:rPr>
          <w:sz w:val="28"/>
          <w:szCs w:val="36"/>
        </w:rPr>
        <w:t>Крупным</w:t>
      </w:r>
      <w:r>
        <w:rPr>
          <w:sz w:val="28"/>
          <w:szCs w:val="36"/>
        </w:rPr>
        <w:t>и</w:t>
      </w:r>
      <w:r w:rsidRPr="00E80F6B">
        <w:rPr>
          <w:sz w:val="28"/>
          <w:szCs w:val="36"/>
        </w:rPr>
        <w:t xml:space="preserve"> инвестиционным</w:t>
      </w:r>
      <w:r>
        <w:rPr>
          <w:sz w:val="28"/>
          <w:szCs w:val="36"/>
        </w:rPr>
        <w:t>и</w:t>
      </w:r>
      <w:r w:rsidRPr="00E80F6B">
        <w:rPr>
          <w:sz w:val="28"/>
          <w:szCs w:val="36"/>
        </w:rPr>
        <w:t xml:space="preserve"> объект</w:t>
      </w:r>
      <w:r>
        <w:rPr>
          <w:sz w:val="28"/>
          <w:szCs w:val="36"/>
        </w:rPr>
        <w:t>ами</w:t>
      </w:r>
      <w:r w:rsidRPr="00E80F6B">
        <w:rPr>
          <w:sz w:val="28"/>
          <w:szCs w:val="36"/>
        </w:rPr>
        <w:t>, введенным</w:t>
      </w:r>
      <w:r>
        <w:rPr>
          <w:sz w:val="28"/>
          <w:szCs w:val="36"/>
        </w:rPr>
        <w:t>и</w:t>
      </w:r>
      <w:r w:rsidRPr="00E80F6B">
        <w:rPr>
          <w:sz w:val="28"/>
          <w:szCs w:val="36"/>
        </w:rPr>
        <w:t xml:space="preserve"> в эксплуатацию в 2018 году стал</w:t>
      </w:r>
      <w:r>
        <w:rPr>
          <w:sz w:val="28"/>
          <w:szCs w:val="36"/>
        </w:rPr>
        <w:t>и:</w:t>
      </w:r>
    </w:p>
    <w:p w:rsidR="00F728B8" w:rsidRPr="00126DC0" w:rsidRDefault="00F728B8" w:rsidP="00F728B8">
      <w:pPr>
        <w:ind w:firstLine="709"/>
        <w:jc w:val="both"/>
        <w:rPr>
          <w:sz w:val="27"/>
          <w:szCs w:val="27"/>
        </w:rPr>
      </w:pPr>
      <w:r w:rsidRPr="00126DC0">
        <w:rPr>
          <w:sz w:val="27"/>
          <w:szCs w:val="27"/>
        </w:rPr>
        <w:t xml:space="preserve">- строительство родильного блока КРС с доильным залом в с. Верх-Ирмень площадью 3661,5 </w:t>
      </w:r>
      <w:proofErr w:type="spellStart"/>
      <w:r w:rsidRPr="00126DC0">
        <w:rPr>
          <w:sz w:val="27"/>
          <w:szCs w:val="27"/>
        </w:rPr>
        <w:t>кв.м</w:t>
      </w:r>
      <w:proofErr w:type="spellEnd"/>
      <w:r w:rsidRPr="00126DC0">
        <w:rPr>
          <w:sz w:val="27"/>
          <w:szCs w:val="27"/>
        </w:rPr>
        <w:t>.;</w:t>
      </w:r>
    </w:p>
    <w:p w:rsidR="00F728B8" w:rsidRDefault="00F728B8" w:rsidP="00F728B8">
      <w:pPr>
        <w:ind w:firstLine="709"/>
        <w:jc w:val="both"/>
        <w:rPr>
          <w:sz w:val="27"/>
          <w:szCs w:val="27"/>
        </w:rPr>
      </w:pPr>
      <w:r w:rsidRPr="00126DC0">
        <w:rPr>
          <w:sz w:val="27"/>
          <w:szCs w:val="27"/>
        </w:rPr>
        <w:t xml:space="preserve">- строительство доильно-молочного блока в с. Верх-Ирмень площадью 1621,5 </w:t>
      </w:r>
      <w:proofErr w:type="spellStart"/>
      <w:r w:rsidRPr="00126DC0">
        <w:rPr>
          <w:sz w:val="27"/>
          <w:szCs w:val="27"/>
        </w:rPr>
        <w:t>кв.м</w:t>
      </w:r>
      <w:proofErr w:type="spellEnd"/>
      <w:r w:rsidRPr="00126DC0">
        <w:rPr>
          <w:sz w:val="27"/>
          <w:szCs w:val="27"/>
        </w:rPr>
        <w:t>.;</w:t>
      </w:r>
    </w:p>
    <w:p w:rsidR="00F728B8" w:rsidRDefault="00F728B8" w:rsidP="00F728B8">
      <w:pPr>
        <w:ind w:firstLine="709"/>
        <w:jc w:val="both"/>
        <w:rPr>
          <w:sz w:val="28"/>
          <w:szCs w:val="36"/>
        </w:rPr>
      </w:pPr>
      <w:r>
        <w:rPr>
          <w:sz w:val="28"/>
          <w:szCs w:val="36"/>
        </w:rPr>
        <w:t>-</w:t>
      </w:r>
      <w:r w:rsidRPr="00E80F6B">
        <w:rPr>
          <w:sz w:val="28"/>
          <w:szCs w:val="36"/>
        </w:rPr>
        <w:t xml:space="preserve"> гостиничный комплекс «Стрижи», сумма вложений составляет 85,0 </w:t>
      </w:r>
      <w:proofErr w:type="spellStart"/>
      <w:r w:rsidRPr="00E80F6B">
        <w:rPr>
          <w:sz w:val="28"/>
          <w:szCs w:val="36"/>
        </w:rPr>
        <w:t>млн.руб</w:t>
      </w:r>
      <w:proofErr w:type="spellEnd"/>
      <w:r w:rsidRPr="00E80F6B">
        <w:rPr>
          <w:sz w:val="28"/>
          <w:szCs w:val="36"/>
        </w:rPr>
        <w:t xml:space="preserve">. </w:t>
      </w:r>
    </w:p>
    <w:p w:rsidR="00F728B8" w:rsidRPr="00126DC0" w:rsidRDefault="00F728B8" w:rsidP="00F728B8">
      <w:pPr>
        <w:ind w:firstLine="709"/>
        <w:jc w:val="both"/>
        <w:rPr>
          <w:sz w:val="27"/>
          <w:szCs w:val="27"/>
        </w:rPr>
      </w:pPr>
      <w:r w:rsidRPr="00126DC0">
        <w:rPr>
          <w:sz w:val="27"/>
          <w:szCs w:val="27"/>
        </w:rPr>
        <w:t xml:space="preserve">Введены объекты нежилого назначения, по различным категориям: </w:t>
      </w:r>
    </w:p>
    <w:p w:rsidR="00F728B8" w:rsidRPr="00126DC0" w:rsidRDefault="00F728B8" w:rsidP="00F728B8">
      <w:pPr>
        <w:ind w:firstLine="709"/>
        <w:jc w:val="both"/>
        <w:rPr>
          <w:sz w:val="27"/>
          <w:szCs w:val="27"/>
        </w:rPr>
      </w:pPr>
      <w:r w:rsidRPr="00126DC0">
        <w:rPr>
          <w:sz w:val="27"/>
          <w:szCs w:val="27"/>
        </w:rPr>
        <w:t>- станция сети сотовой радиотелефонной связи с. Кирза (высотой 50,04 м);</w:t>
      </w:r>
    </w:p>
    <w:p w:rsidR="00F728B8" w:rsidRPr="00126DC0" w:rsidRDefault="00F728B8" w:rsidP="00F728B8">
      <w:pPr>
        <w:ind w:firstLine="709"/>
        <w:jc w:val="both"/>
        <w:rPr>
          <w:sz w:val="27"/>
          <w:szCs w:val="27"/>
        </w:rPr>
      </w:pPr>
      <w:r w:rsidRPr="00126DC0">
        <w:rPr>
          <w:sz w:val="27"/>
          <w:szCs w:val="27"/>
        </w:rPr>
        <w:t xml:space="preserve">- 2 водозаборные скважины: с. </w:t>
      </w:r>
      <w:proofErr w:type="spellStart"/>
      <w:r w:rsidRPr="00126DC0">
        <w:rPr>
          <w:sz w:val="27"/>
          <w:szCs w:val="27"/>
        </w:rPr>
        <w:t>Рогалево</w:t>
      </w:r>
      <w:proofErr w:type="spellEnd"/>
      <w:r w:rsidRPr="00126DC0">
        <w:rPr>
          <w:sz w:val="27"/>
          <w:szCs w:val="27"/>
        </w:rPr>
        <w:t>, п. Петровский;</w:t>
      </w:r>
    </w:p>
    <w:p w:rsidR="00F728B8" w:rsidRPr="00126DC0" w:rsidRDefault="00F728B8" w:rsidP="00F728B8">
      <w:pPr>
        <w:ind w:firstLine="709"/>
        <w:jc w:val="both"/>
        <w:rPr>
          <w:sz w:val="27"/>
          <w:szCs w:val="27"/>
        </w:rPr>
      </w:pPr>
      <w:r w:rsidRPr="00126DC0">
        <w:rPr>
          <w:sz w:val="27"/>
          <w:szCs w:val="27"/>
        </w:rPr>
        <w:t xml:space="preserve">- 4 </w:t>
      </w:r>
      <w:proofErr w:type="spellStart"/>
      <w:r w:rsidRPr="00126DC0">
        <w:rPr>
          <w:sz w:val="27"/>
          <w:szCs w:val="27"/>
        </w:rPr>
        <w:t>блочно</w:t>
      </w:r>
      <w:proofErr w:type="spellEnd"/>
      <w:r w:rsidRPr="00126DC0">
        <w:rPr>
          <w:sz w:val="27"/>
          <w:szCs w:val="27"/>
        </w:rPr>
        <w:t xml:space="preserve">-модульные газовые котельные: д. Новый Шарап, с. </w:t>
      </w:r>
      <w:proofErr w:type="spellStart"/>
      <w:r w:rsidRPr="00126DC0">
        <w:rPr>
          <w:sz w:val="27"/>
          <w:szCs w:val="27"/>
        </w:rPr>
        <w:t>Вагайцево</w:t>
      </w:r>
      <w:proofErr w:type="spellEnd"/>
      <w:r w:rsidRPr="00126DC0">
        <w:rPr>
          <w:sz w:val="27"/>
          <w:szCs w:val="27"/>
        </w:rPr>
        <w:t xml:space="preserve">, с. Верх-Ирмень. </w:t>
      </w:r>
    </w:p>
    <w:p w:rsidR="00F728B8" w:rsidRPr="00126DC0" w:rsidRDefault="00F728B8" w:rsidP="00F728B8">
      <w:pPr>
        <w:ind w:firstLine="709"/>
        <w:jc w:val="both"/>
        <w:rPr>
          <w:sz w:val="27"/>
          <w:szCs w:val="27"/>
        </w:rPr>
      </w:pPr>
      <w:r>
        <w:rPr>
          <w:sz w:val="27"/>
          <w:szCs w:val="27"/>
        </w:rPr>
        <w:t>Пр</w:t>
      </w:r>
      <w:r w:rsidRPr="00126DC0">
        <w:rPr>
          <w:sz w:val="27"/>
          <w:szCs w:val="27"/>
        </w:rPr>
        <w:t>оведен капитальный ремонт Красноярской врачебной амбулатории на сумму 2,4 млн. рублей.</w:t>
      </w:r>
    </w:p>
    <w:p w:rsidR="00F728B8" w:rsidRPr="00E80F6B" w:rsidRDefault="00F728B8" w:rsidP="00F728B8">
      <w:pPr>
        <w:ind w:firstLine="709"/>
        <w:jc w:val="both"/>
        <w:rPr>
          <w:sz w:val="28"/>
          <w:szCs w:val="36"/>
        </w:rPr>
      </w:pPr>
      <w:r w:rsidRPr="00E80F6B">
        <w:rPr>
          <w:sz w:val="28"/>
          <w:szCs w:val="36"/>
        </w:rPr>
        <w:t xml:space="preserve">Также на территории района реализуются проекты, которые будут продолжены и в 2019 году: реконструкция и модернизация мельничного </w:t>
      </w:r>
      <w:r w:rsidRPr="00E80F6B">
        <w:rPr>
          <w:sz w:val="28"/>
          <w:szCs w:val="36"/>
        </w:rPr>
        <w:lastRenderedPageBreak/>
        <w:t>комплекса и складских помещений -  ООО «Мелькомбинат №3», строительство двух мелиоративно-оросительных систем - ООО «</w:t>
      </w:r>
      <w:proofErr w:type="spellStart"/>
      <w:r w:rsidRPr="00E80F6B">
        <w:rPr>
          <w:sz w:val="28"/>
          <w:szCs w:val="36"/>
        </w:rPr>
        <w:t>ЛЕОНиС</w:t>
      </w:r>
      <w:proofErr w:type="spellEnd"/>
      <w:r w:rsidRPr="00E80F6B">
        <w:rPr>
          <w:sz w:val="28"/>
          <w:szCs w:val="36"/>
        </w:rPr>
        <w:t xml:space="preserve">», и ООО «ДАРЫ ОРДЫНСКА». Общий объем инвестиций за весь срок реализации этих проектов составит более 250 млн. рублей. </w:t>
      </w:r>
    </w:p>
    <w:p w:rsidR="00F728B8" w:rsidRPr="00126DC0" w:rsidRDefault="00F728B8" w:rsidP="00F728B8">
      <w:pPr>
        <w:ind w:firstLine="709"/>
        <w:jc w:val="both"/>
        <w:rPr>
          <w:sz w:val="27"/>
          <w:szCs w:val="27"/>
        </w:rPr>
      </w:pPr>
    </w:p>
    <w:p w:rsidR="00F728B8" w:rsidRPr="00E12899" w:rsidRDefault="00F728B8" w:rsidP="00F728B8">
      <w:pPr>
        <w:ind w:firstLine="709"/>
        <w:jc w:val="both"/>
        <w:rPr>
          <w:b/>
          <w:sz w:val="27"/>
          <w:szCs w:val="27"/>
        </w:rPr>
      </w:pPr>
      <w:r w:rsidRPr="00E12899">
        <w:rPr>
          <w:b/>
          <w:sz w:val="27"/>
          <w:szCs w:val="27"/>
        </w:rPr>
        <w:t>Транспорт и дороги</w:t>
      </w:r>
    </w:p>
    <w:p w:rsidR="00F728B8" w:rsidRPr="00126DC0" w:rsidRDefault="00F728B8" w:rsidP="00F728B8">
      <w:pPr>
        <w:ind w:firstLine="709"/>
        <w:jc w:val="both"/>
        <w:rPr>
          <w:sz w:val="27"/>
          <w:szCs w:val="27"/>
        </w:rPr>
      </w:pPr>
      <w:r w:rsidRPr="00126DC0">
        <w:rPr>
          <w:sz w:val="27"/>
          <w:szCs w:val="27"/>
        </w:rPr>
        <w:t xml:space="preserve">На территории района действует 14 автобусных маршрутов регулярного сообщения. Ежедневно до города Новосибирска совершается 12 регулярных автобусных рейсов, кроме того, через Ордынскую автостанцию проходит 70 транзитных рейсов.  </w:t>
      </w:r>
    </w:p>
    <w:p w:rsidR="00F728B8" w:rsidRPr="00126DC0" w:rsidRDefault="00F728B8" w:rsidP="00F728B8">
      <w:pPr>
        <w:ind w:firstLine="709"/>
        <w:jc w:val="both"/>
        <w:rPr>
          <w:sz w:val="27"/>
          <w:szCs w:val="27"/>
        </w:rPr>
      </w:pPr>
      <w:r w:rsidRPr="00126DC0">
        <w:rPr>
          <w:sz w:val="27"/>
          <w:szCs w:val="27"/>
        </w:rPr>
        <w:t>Автодорожная сеть в Ордынском районе включает в себя 1169,2 км автодорог общего пользования, в том числе: 201,7 км автодорог регионального значения, 481,6 км автодорог межмуниципального значения и 485,9 км автодорог местного значения.</w:t>
      </w:r>
    </w:p>
    <w:p w:rsidR="00F728B8" w:rsidRPr="00126DC0" w:rsidRDefault="00F728B8" w:rsidP="00F728B8">
      <w:pPr>
        <w:ind w:firstLine="709"/>
        <w:jc w:val="both"/>
        <w:rPr>
          <w:sz w:val="27"/>
          <w:szCs w:val="27"/>
        </w:rPr>
      </w:pPr>
      <w:r w:rsidRPr="00126DC0">
        <w:rPr>
          <w:sz w:val="27"/>
          <w:szCs w:val="27"/>
        </w:rPr>
        <w:t>Дорожная сеть района включает еще два дорожных сооружения повышенной опасности – ледовые переправы «</w:t>
      </w:r>
      <w:proofErr w:type="spellStart"/>
      <w:r w:rsidRPr="00126DC0">
        <w:rPr>
          <w:sz w:val="27"/>
          <w:szCs w:val="27"/>
        </w:rPr>
        <w:t>р.п</w:t>
      </w:r>
      <w:proofErr w:type="spellEnd"/>
      <w:r w:rsidRPr="00126DC0">
        <w:rPr>
          <w:sz w:val="27"/>
          <w:szCs w:val="27"/>
        </w:rPr>
        <w:t xml:space="preserve">. Ордынское – </w:t>
      </w:r>
      <w:proofErr w:type="spellStart"/>
      <w:r w:rsidRPr="00126DC0">
        <w:rPr>
          <w:sz w:val="27"/>
          <w:szCs w:val="27"/>
        </w:rPr>
        <w:t>с.Нижнекаменка</w:t>
      </w:r>
      <w:proofErr w:type="spellEnd"/>
      <w:r w:rsidRPr="00126DC0">
        <w:rPr>
          <w:sz w:val="27"/>
          <w:szCs w:val="27"/>
        </w:rPr>
        <w:t xml:space="preserve">» и «с. </w:t>
      </w:r>
      <w:proofErr w:type="spellStart"/>
      <w:r w:rsidRPr="00126DC0">
        <w:rPr>
          <w:sz w:val="27"/>
          <w:szCs w:val="27"/>
        </w:rPr>
        <w:t>Спирино</w:t>
      </w:r>
      <w:proofErr w:type="spellEnd"/>
      <w:r w:rsidRPr="00126DC0">
        <w:rPr>
          <w:sz w:val="27"/>
          <w:szCs w:val="27"/>
        </w:rPr>
        <w:t xml:space="preserve"> – с. </w:t>
      </w:r>
      <w:proofErr w:type="spellStart"/>
      <w:r w:rsidRPr="00126DC0">
        <w:rPr>
          <w:sz w:val="27"/>
          <w:szCs w:val="27"/>
        </w:rPr>
        <w:t>Чингисы</w:t>
      </w:r>
      <w:proofErr w:type="spellEnd"/>
      <w:r w:rsidRPr="00126DC0">
        <w:rPr>
          <w:sz w:val="27"/>
          <w:szCs w:val="27"/>
        </w:rPr>
        <w:t xml:space="preserve">». </w:t>
      </w:r>
      <w:r w:rsidRPr="00014D65">
        <w:rPr>
          <w:bCs/>
          <w:sz w:val="28"/>
          <w:szCs w:val="36"/>
        </w:rPr>
        <w:t xml:space="preserve">На обслуживание ледовых переправ на сезон 2018-2019 годов предусмотрены средства на общую сумму </w:t>
      </w:r>
      <w:r w:rsidRPr="00014D65">
        <w:rPr>
          <w:color w:val="000000"/>
          <w:sz w:val="28"/>
          <w:szCs w:val="36"/>
        </w:rPr>
        <w:t xml:space="preserve">14,3 </w:t>
      </w:r>
      <w:proofErr w:type="spellStart"/>
      <w:r w:rsidRPr="00014D65">
        <w:rPr>
          <w:color w:val="000000"/>
          <w:sz w:val="28"/>
          <w:szCs w:val="36"/>
        </w:rPr>
        <w:t>млн.</w:t>
      </w:r>
      <w:r w:rsidRPr="00014D65">
        <w:rPr>
          <w:bCs/>
          <w:sz w:val="28"/>
          <w:szCs w:val="36"/>
        </w:rPr>
        <w:t>рублей</w:t>
      </w:r>
      <w:proofErr w:type="spellEnd"/>
      <w:r>
        <w:rPr>
          <w:bCs/>
          <w:sz w:val="28"/>
          <w:szCs w:val="36"/>
        </w:rPr>
        <w:t>.</w:t>
      </w:r>
      <w:r w:rsidRPr="00126DC0">
        <w:rPr>
          <w:sz w:val="27"/>
          <w:szCs w:val="27"/>
        </w:rPr>
        <w:t xml:space="preserve"> Работа ледовых переправ осуществляется в штатном режиме.</w:t>
      </w:r>
    </w:p>
    <w:p w:rsidR="00F728B8" w:rsidRPr="00126DC0" w:rsidRDefault="00F728B8" w:rsidP="00F728B8">
      <w:pPr>
        <w:ind w:firstLine="709"/>
        <w:jc w:val="both"/>
        <w:rPr>
          <w:sz w:val="27"/>
          <w:szCs w:val="27"/>
        </w:rPr>
      </w:pPr>
      <w:r w:rsidRPr="00126DC0">
        <w:rPr>
          <w:sz w:val="27"/>
          <w:szCs w:val="27"/>
        </w:rPr>
        <w:t xml:space="preserve"> </w:t>
      </w:r>
    </w:p>
    <w:p w:rsidR="00F728B8" w:rsidRPr="00E12899" w:rsidRDefault="00F728B8" w:rsidP="00F728B8">
      <w:pPr>
        <w:ind w:firstLine="709"/>
        <w:jc w:val="both"/>
        <w:rPr>
          <w:b/>
          <w:sz w:val="27"/>
          <w:szCs w:val="27"/>
        </w:rPr>
      </w:pPr>
      <w:r w:rsidRPr="00E12899">
        <w:rPr>
          <w:b/>
          <w:sz w:val="27"/>
          <w:szCs w:val="27"/>
        </w:rPr>
        <w:t>Жилищно-коммунальное хозяйство</w:t>
      </w:r>
    </w:p>
    <w:p w:rsidR="00F728B8" w:rsidRDefault="00F728B8" w:rsidP="00F728B8">
      <w:pPr>
        <w:ind w:firstLine="709"/>
        <w:jc w:val="both"/>
        <w:rPr>
          <w:sz w:val="28"/>
          <w:szCs w:val="36"/>
        </w:rPr>
      </w:pPr>
      <w:r w:rsidRPr="00014D65">
        <w:rPr>
          <w:sz w:val="28"/>
          <w:szCs w:val="36"/>
        </w:rPr>
        <w:t xml:space="preserve">Жилищно-коммунальное хозяйство для района было и остается важной и значимой сферой деятельности. </w:t>
      </w:r>
    </w:p>
    <w:p w:rsidR="00F728B8" w:rsidRPr="00014D65" w:rsidRDefault="00F728B8" w:rsidP="00F728B8">
      <w:pPr>
        <w:pStyle w:val="23"/>
        <w:spacing w:after="0" w:line="240" w:lineRule="auto"/>
        <w:ind w:left="0" w:firstLine="720"/>
        <w:jc w:val="both"/>
        <w:rPr>
          <w:sz w:val="28"/>
          <w:szCs w:val="36"/>
        </w:rPr>
      </w:pPr>
      <w:r w:rsidRPr="00014D65">
        <w:rPr>
          <w:sz w:val="28"/>
          <w:szCs w:val="36"/>
        </w:rPr>
        <w:t>В соответствии с намеченными мероприятиями в 2018 году отремонтировано и подготовлено 34 угольных и 7 газовых котельных, около 80,0 км тепловых сетей, из них заменено 1,5 км. Проведены ремонты и замена угольных котлов, дымососов, сетевых насосов, теплообменников. Все объекты соцкультбыта подготовлены к отопительному сезону, обеспечен запас твердого топлива.</w:t>
      </w:r>
    </w:p>
    <w:p w:rsidR="00F728B8" w:rsidRPr="00126DC0" w:rsidRDefault="00F728B8" w:rsidP="00F728B8">
      <w:pPr>
        <w:ind w:firstLine="709"/>
        <w:jc w:val="both"/>
        <w:rPr>
          <w:sz w:val="27"/>
          <w:szCs w:val="27"/>
        </w:rPr>
      </w:pPr>
      <w:r w:rsidRPr="00126DC0">
        <w:rPr>
          <w:sz w:val="27"/>
          <w:szCs w:val="27"/>
        </w:rPr>
        <w:t>Улучшена ситуация с водоснабжением в ряде населенных пунктов. Завершена реконструкция водопроводных сетей в с. Верх-</w:t>
      </w:r>
      <w:proofErr w:type="spellStart"/>
      <w:r w:rsidRPr="00126DC0">
        <w:rPr>
          <w:sz w:val="27"/>
          <w:szCs w:val="27"/>
        </w:rPr>
        <w:t>Алеус</w:t>
      </w:r>
      <w:proofErr w:type="spellEnd"/>
      <w:r w:rsidRPr="00126DC0">
        <w:rPr>
          <w:sz w:val="27"/>
          <w:szCs w:val="27"/>
        </w:rPr>
        <w:t xml:space="preserve"> и </w:t>
      </w:r>
      <w:proofErr w:type="spellStart"/>
      <w:r w:rsidRPr="00126DC0">
        <w:rPr>
          <w:sz w:val="27"/>
          <w:szCs w:val="27"/>
        </w:rPr>
        <w:t>с.Новопичугово</w:t>
      </w:r>
      <w:proofErr w:type="spellEnd"/>
      <w:r w:rsidRPr="00126DC0">
        <w:rPr>
          <w:sz w:val="27"/>
          <w:szCs w:val="27"/>
        </w:rPr>
        <w:t xml:space="preserve">. Реализованы проекты по строительству водозаборных скважин в п. Пролетарский, п. Петровский, с. </w:t>
      </w:r>
      <w:proofErr w:type="spellStart"/>
      <w:r w:rsidRPr="00126DC0">
        <w:rPr>
          <w:sz w:val="27"/>
          <w:szCs w:val="27"/>
        </w:rPr>
        <w:t>Рогалево</w:t>
      </w:r>
      <w:proofErr w:type="spellEnd"/>
      <w:r w:rsidRPr="00126DC0">
        <w:rPr>
          <w:sz w:val="27"/>
          <w:szCs w:val="27"/>
        </w:rPr>
        <w:t xml:space="preserve">, </w:t>
      </w:r>
      <w:proofErr w:type="spellStart"/>
      <w:r w:rsidRPr="00126DC0">
        <w:rPr>
          <w:sz w:val="27"/>
          <w:szCs w:val="27"/>
        </w:rPr>
        <w:t>с.Новопичугово</w:t>
      </w:r>
      <w:proofErr w:type="spellEnd"/>
      <w:r w:rsidRPr="00126DC0">
        <w:rPr>
          <w:sz w:val="27"/>
          <w:szCs w:val="27"/>
        </w:rPr>
        <w:t xml:space="preserve">, </w:t>
      </w:r>
      <w:proofErr w:type="spellStart"/>
      <w:r w:rsidRPr="00126DC0">
        <w:rPr>
          <w:sz w:val="27"/>
          <w:szCs w:val="27"/>
        </w:rPr>
        <w:t>п.Чернаково</w:t>
      </w:r>
      <w:proofErr w:type="spellEnd"/>
      <w:r w:rsidRPr="00126DC0">
        <w:rPr>
          <w:sz w:val="27"/>
          <w:szCs w:val="27"/>
        </w:rPr>
        <w:t xml:space="preserve">, </w:t>
      </w:r>
      <w:proofErr w:type="spellStart"/>
      <w:r w:rsidRPr="00126DC0">
        <w:rPr>
          <w:sz w:val="27"/>
          <w:szCs w:val="27"/>
        </w:rPr>
        <w:t>с.Кирза</w:t>
      </w:r>
      <w:proofErr w:type="spellEnd"/>
      <w:r w:rsidRPr="00126DC0">
        <w:rPr>
          <w:sz w:val="27"/>
          <w:szCs w:val="27"/>
        </w:rPr>
        <w:t xml:space="preserve">, </w:t>
      </w:r>
      <w:proofErr w:type="spellStart"/>
      <w:r w:rsidRPr="00126DC0">
        <w:rPr>
          <w:sz w:val="27"/>
          <w:szCs w:val="27"/>
        </w:rPr>
        <w:t>д.Поперечное</w:t>
      </w:r>
      <w:proofErr w:type="spellEnd"/>
      <w:r w:rsidRPr="00126DC0">
        <w:rPr>
          <w:sz w:val="27"/>
          <w:szCs w:val="27"/>
        </w:rPr>
        <w:t>.</w:t>
      </w:r>
    </w:p>
    <w:p w:rsidR="00F728B8" w:rsidRPr="00126DC0" w:rsidRDefault="00F728B8" w:rsidP="00F728B8">
      <w:pPr>
        <w:ind w:firstLine="709"/>
        <w:jc w:val="both"/>
        <w:rPr>
          <w:sz w:val="27"/>
          <w:szCs w:val="27"/>
        </w:rPr>
      </w:pPr>
      <w:r w:rsidRPr="00126DC0">
        <w:rPr>
          <w:sz w:val="27"/>
          <w:szCs w:val="27"/>
        </w:rPr>
        <w:t>В 2018 году произошло увеличение доли жилья, оборудованного водопроводом и канализацией на 1% и составляет 65% от общего жилищного фонда.</w:t>
      </w:r>
    </w:p>
    <w:p w:rsidR="00F728B8" w:rsidRDefault="00F728B8" w:rsidP="00F728B8">
      <w:pPr>
        <w:ind w:firstLine="709"/>
        <w:jc w:val="both"/>
        <w:rPr>
          <w:b/>
          <w:sz w:val="27"/>
          <w:szCs w:val="27"/>
        </w:rPr>
      </w:pPr>
    </w:p>
    <w:p w:rsidR="00F728B8" w:rsidRDefault="00F728B8" w:rsidP="00F728B8">
      <w:pPr>
        <w:ind w:firstLine="709"/>
        <w:jc w:val="both"/>
        <w:rPr>
          <w:b/>
          <w:sz w:val="27"/>
          <w:szCs w:val="27"/>
        </w:rPr>
      </w:pPr>
      <w:r w:rsidRPr="00E12899">
        <w:rPr>
          <w:b/>
          <w:sz w:val="27"/>
          <w:szCs w:val="27"/>
        </w:rPr>
        <w:t>Газификация</w:t>
      </w:r>
    </w:p>
    <w:p w:rsidR="00F728B8" w:rsidRPr="00126DC0" w:rsidRDefault="00F728B8" w:rsidP="00F728B8">
      <w:pPr>
        <w:ind w:firstLine="709"/>
        <w:jc w:val="both"/>
        <w:rPr>
          <w:sz w:val="27"/>
          <w:szCs w:val="27"/>
        </w:rPr>
      </w:pPr>
      <w:r w:rsidRPr="00126DC0">
        <w:rPr>
          <w:sz w:val="27"/>
          <w:szCs w:val="27"/>
        </w:rPr>
        <w:t xml:space="preserve">Всего по району смонтировано 1958 систем внутридомового газового оборудования, газ пущен в 1447 дома. Произведен пуск газа в сеть 2-го этапа газопровода в </w:t>
      </w:r>
      <w:proofErr w:type="spellStart"/>
      <w:r w:rsidRPr="00126DC0">
        <w:rPr>
          <w:sz w:val="27"/>
          <w:szCs w:val="27"/>
        </w:rPr>
        <w:t>р.п</w:t>
      </w:r>
      <w:proofErr w:type="spellEnd"/>
      <w:r w:rsidRPr="00126DC0">
        <w:rPr>
          <w:sz w:val="27"/>
          <w:szCs w:val="27"/>
        </w:rPr>
        <w:t>. Ордынское, построенную частным инвестором ООО «Вира-В».</w:t>
      </w:r>
    </w:p>
    <w:p w:rsidR="00F728B8" w:rsidRDefault="00F728B8" w:rsidP="00F728B8">
      <w:pPr>
        <w:ind w:firstLine="709"/>
        <w:jc w:val="both"/>
        <w:rPr>
          <w:sz w:val="27"/>
          <w:szCs w:val="27"/>
        </w:rPr>
      </w:pPr>
    </w:p>
    <w:p w:rsidR="00F728B8" w:rsidRPr="00E12899" w:rsidRDefault="00F728B8" w:rsidP="00F728B8">
      <w:pPr>
        <w:ind w:firstLine="709"/>
        <w:jc w:val="both"/>
        <w:rPr>
          <w:b/>
          <w:sz w:val="27"/>
          <w:szCs w:val="27"/>
        </w:rPr>
      </w:pPr>
      <w:r w:rsidRPr="00E12899">
        <w:rPr>
          <w:b/>
          <w:sz w:val="27"/>
          <w:szCs w:val="27"/>
        </w:rPr>
        <w:t>Консолидированный бюджет района</w:t>
      </w:r>
    </w:p>
    <w:p w:rsidR="00F728B8" w:rsidRPr="00126DC0" w:rsidRDefault="00F728B8" w:rsidP="00F728B8">
      <w:pPr>
        <w:ind w:firstLine="709"/>
        <w:jc w:val="both"/>
        <w:rPr>
          <w:sz w:val="27"/>
          <w:szCs w:val="27"/>
        </w:rPr>
      </w:pPr>
      <w:r w:rsidRPr="00126DC0">
        <w:rPr>
          <w:sz w:val="27"/>
          <w:szCs w:val="27"/>
        </w:rPr>
        <w:t>За 2018 год в консолидированный бюджет Ордынского района по всем источникам доходов поступило 1424,5 млн. рублей, это 109,6% к уровню 2017</w:t>
      </w:r>
      <w:r>
        <w:rPr>
          <w:sz w:val="27"/>
          <w:szCs w:val="27"/>
        </w:rPr>
        <w:t xml:space="preserve"> </w:t>
      </w:r>
      <w:r w:rsidRPr="00126DC0">
        <w:rPr>
          <w:sz w:val="27"/>
          <w:szCs w:val="27"/>
        </w:rPr>
        <w:t xml:space="preserve">года. План годовых назначений по поступлению доходов в консолидированный бюджет Ордынского района исполнен на 97,4%. </w:t>
      </w:r>
    </w:p>
    <w:p w:rsidR="00F728B8" w:rsidRPr="00126DC0" w:rsidRDefault="00F728B8" w:rsidP="00F728B8">
      <w:pPr>
        <w:ind w:firstLine="709"/>
        <w:jc w:val="both"/>
        <w:rPr>
          <w:sz w:val="27"/>
          <w:szCs w:val="27"/>
        </w:rPr>
      </w:pPr>
      <w:r w:rsidRPr="00126DC0">
        <w:rPr>
          <w:sz w:val="27"/>
          <w:szCs w:val="27"/>
        </w:rPr>
        <w:lastRenderedPageBreak/>
        <w:t xml:space="preserve">В консолидированный бюджет поступило 295,6 млн. рублей налоговых и неналоговых доходов, что на 11,3 % или 30,04 млн. рублей больше, чем в 2017 году.  План по поступлению налоговых и неналоговых доходов исполнен на 99,2%. </w:t>
      </w:r>
    </w:p>
    <w:p w:rsidR="00F728B8" w:rsidRPr="00126DC0" w:rsidRDefault="00F728B8" w:rsidP="00F728B8">
      <w:pPr>
        <w:ind w:firstLine="709"/>
        <w:jc w:val="both"/>
        <w:rPr>
          <w:sz w:val="27"/>
          <w:szCs w:val="27"/>
        </w:rPr>
      </w:pPr>
      <w:r w:rsidRPr="00126DC0">
        <w:rPr>
          <w:sz w:val="27"/>
          <w:szCs w:val="27"/>
        </w:rPr>
        <w:t>В структуре доходов консолидированного бюджета района 79,2% приходится на долю безвозмездных поступлений. Безвозмездные поступления в консолидированный бюджет района составили 1128,9 млн. рублей, что на 94,2 млн. рублей больше, чем в 2017 году. Годовой план по безвозмездным поступлениям выполнен на 97,0%.</w:t>
      </w:r>
    </w:p>
    <w:p w:rsidR="00F728B8" w:rsidRPr="00126DC0" w:rsidRDefault="00F728B8" w:rsidP="00F728B8">
      <w:pPr>
        <w:ind w:firstLine="709"/>
        <w:jc w:val="both"/>
        <w:rPr>
          <w:sz w:val="27"/>
          <w:szCs w:val="27"/>
        </w:rPr>
      </w:pPr>
      <w:r w:rsidRPr="00126DC0">
        <w:rPr>
          <w:sz w:val="27"/>
          <w:szCs w:val="27"/>
        </w:rPr>
        <w:t>Расходы консолидированного бюджета района за 2018 год увеличились по сравнению с 2017 годом на 127,37 млн. рублей или 9,7% и составили 1445,0 млн. рублей. Структура расходов бюджета:</w:t>
      </w:r>
    </w:p>
    <w:tbl>
      <w:tblPr>
        <w:tblW w:w="9854" w:type="dxa"/>
        <w:tblLayout w:type="fixed"/>
        <w:tblLook w:val="0000" w:firstRow="0" w:lastRow="0" w:firstColumn="0" w:lastColumn="0" w:noHBand="0" w:noVBand="0"/>
      </w:tblPr>
      <w:tblGrid>
        <w:gridCol w:w="6771"/>
        <w:gridCol w:w="3083"/>
      </w:tblGrid>
      <w:tr w:rsidR="00F728B8" w:rsidRPr="00126DC0" w:rsidTr="00841D76">
        <w:tc>
          <w:tcPr>
            <w:tcW w:w="6771" w:type="dxa"/>
          </w:tcPr>
          <w:p w:rsidR="00F728B8" w:rsidRPr="00126DC0" w:rsidRDefault="00F728B8" w:rsidP="00841D76">
            <w:pPr>
              <w:ind w:firstLine="709"/>
              <w:jc w:val="both"/>
              <w:rPr>
                <w:sz w:val="27"/>
                <w:szCs w:val="27"/>
              </w:rPr>
            </w:pPr>
            <w:r w:rsidRPr="00126DC0">
              <w:rPr>
                <w:sz w:val="27"/>
                <w:szCs w:val="27"/>
              </w:rPr>
              <w:t>образование</w:t>
            </w:r>
          </w:p>
        </w:tc>
        <w:tc>
          <w:tcPr>
            <w:tcW w:w="3083" w:type="dxa"/>
          </w:tcPr>
          <w:p w:rsidR="00F728B8" w:rsidRPr="00126DC0" w:rsidRDefault="00F728B8" w:rsidP="00841D76">
            <w:pPr>
              <w:ind w:firstLine="709"/>
              <w:jc w:val="both"/>
              <w:rPr>
                <w:sz w:val="27"/>
                <w:szCs w:val="27"/>
              </w:rPr>
            </w:pPr>
            <w:r w:rsidRPr="00126DC0">
              <w:rPr>
                <w:sz w:val="27"/>
                <w:szCs w:val="27"/>
              </w:rPr>
              <w:t>50,4 %</w:t>
            </w:r>
          </w:p>
        </w:tc>
      </w:tr>
      <w:tr w:rsidR="00F728B8" w:rsidRPr="00126DC0" w:rsidTr="00841D76">
        <w:tc>
          <w:tcPr>
            <w:tcW w:w="6771" w:type="dxa"/>
          </w:tcPr>
          <w:p w:rsidR="00F728B8" w:rsidRPr="00126DC0" w:rsidRDefault="00F728B8" w:rsidP="00841D76">
            <w:pPr>
              <w:ind w:firstLine="709"/>
              <w:jc w:val="both"/>
              <w:rPr>
                <w:sz w:val="27"/>
                <w:szCs w:val="27"/>
              </w:rPr>
            </w:pPr>
            <w:r w:rsidRPr="00126DC0">
              <w:rPr>
                <w:sz w:val="27"/>
                <w:szCs w:val="27"/>
              </w:rPr>
              <w:t>жилищно-коммунальное хозяйство</w:t>
            </w:r>
          </w:p>
        </w:tc>
        <w:tc>
          <w:tcPr>
            <w:tcW w:w="3083" w:type="dxa"/>
          </w:tcPr>
          <w:p w:rsidR="00F728B8" w:rsidRPr="00126DC0" w:rsidRDefault="00F728B8" w:rsidP="00841D76">
            <w:pPr>
              <w:ind w:firstLine="709"/>
              <w:jc w:val="both"/>
              <w:rPr>
                <w:sz w:val="27"/>
                <w:szCs w:val="27"/>
              </w:rPr>
            </w:pPr>
            <w:r w:rsidRPr="00126DC0">
              <w:rPr>
                <w:sz w:val="27"/>
                <w:szCs w:val="27"/>
              </w:rPr>
              <w:t>16,34 %</w:t>
            </w:r>
          </w:p>
        </w:tc>
      </w:tr>
      <w:tr w:rsidR="00F728B8" w:rsidRPr="00126DC0" w:rsidTr="00841D76">
        <w:tc>
          <w:tcPr>
            <w:tcW w:w="6771" w:type="dxa"/>
          </w:tcPr>
          <w:p w:rsidR="00F728B8" w:rsidRPr="00126DC0" w:rsidRDefault="00F728B8" w:rsidP="00841D76">
            <w:pPr>
              <w:ind w:firstLine="709"/>
              <w:jc w:val="both"/>
              <w:rPr>
                <w:sz w:val="27"/>
                <w:szCs w:val="27"/>
              </w:rPr>
            </w:pPr>
            <w:r w:rsidRPr="00126DC0">
              <w:rPr>
                <w:sz w:val="27"/>
                <w:szCs w:val="27"/>
              </w:rPr>
              <w:t>культура</w:t>
            </w:r>
          </w:p>
        </w:tc>
        <w:tc>
          <w:tcPr>
            <w:tcW w:w="3083" w:type="dxa"/>
          </w:tcPr>
          <w:p w:rsidR="00F728B8" w:rsidRPr="00126DC0" w:rsidRDefault="00F728B8" w:rsidP="00841D76">
            <w:pPr>
              <w:ind w:firstLine="709"/>
              <w:jc w:val="both"/>
              <w:rPr>
                <w:sz w:val="27"/>
                <w:szCs w:val="27"/>
              </w:rPr>
            </w:pPr>
            <w:r w:rsidRPr="00126DC0">
              <w:rPr>
                <w:sz w:val="27"/>
                <w:szCs w:val="27"/>
              </w:rPr>
              <w:t>12,2 %</w:t>
            </w:r>
          </w:p>
        </w:tc>
      </w:tr>
      <w:tr w:rsidR="00F728B8" w:rsidRPr="00126DC0" w:rsidTr="00841D76">
        <w:tc>
          <w:tcPr>
            <w:tcW w:w="6771" w:type="dxa"/>
          </w:tcPr>
          <w:p w:rsidR="00F728B8" w:rsidRPr="00126DC0" w:rsidRDefault="00F728B8" w:rsidP="00841D76">
            <w:pPr>
              <w:ind w:firstLine="709"/>
              <w:jc w:val="both"/>
              <w:rPr>
                <w:sz w:val="27"/>
                <w:szCs w:val="27"/>
              </w:rPr>
            </w:pPr>
            <w:r w:rsidRPr="00126DC0">
              <w:rPr>
                <w:sz w:val="27"/>
                <w:szCs w:val="27"/>
              </w:rPr>
              <w:t>социальная политика</w:t>
            </w:r>
          </w:p>
        </w:tc>
        <w:tc>
          <w:tcPr>
            <w:tcW w:w="3083" w:type="dxa"/>
          </w:tcPr>
          <w:p w:rsidR="00F728B8" w:rsidRPr="00126DC0" w:rsidRDefault="00F728B8" w:rsidP="00841D76">
            <w:pPr>
              <w:ind w:firstLine="709"/>
              <w:jc w:val="both"/>
              <w:rPr>
                <w:sz w:val="27"/>
                <w:szCs w:val="27"/>
              </w:rPr>
            </w:pPr>
            <w:r w:rsidRPr="00126DC0">
              <w:rPr>
                <w:sz w:val="27"/>
                <w:szCs w:val="27"/>
              </w:rPr>
              <w:t>6,56 %</w:t>
            </w:r>
          </w:p>
        </w:tc>
      </w:tr>
    </w:tbl>
    <w:p w:rsidR="00F728B8" w:rsidRPr="00126DC0" w:rsidRDefault="00F728B8" w:rsidP="00F728B8">
      <w:pPr>
        <w:ind w:firstLine="709"/>
        <w:jc w:val="both"/>
        <w:rPr>
          <w:sz w:val="27"/>
          <w:szCs w:val="27"/>
        </w:rPr>
      </w:pPr>
      <w:r w:rsidRPr="00126DC0">
        <w:rPr>
          <w:sz w:val="27"/>
          <w:szCs w:val="27"/>
        </w:rPr>
        <w:t xml:space="preserve">Бюджетная обеспеченность на душу населения в 2018 году уменьшилась на 0,6 % и составила 35952,5 руб. </w:t>
      </w:r>
    </w:p>
    <w:p w:rsidR="00F728B8" w:rsidRPr="00126DC0" w:rsidRDefault="00F728B8" w:rsidP="00F728B8">
      <w:pPr>
        <w:ind w:firstLine="709"/>
        <w:jc w:val="both"/>
        <w:rPr>
          <w:sz w:val="27"/>
          <w:szCs w:val="27"/>
        </w:rPr>
      </w:pPr>
    </w:p>
    <w:p w:rsidR="00F728B8" w:rsidRPr="00E12899" w:rsidRDefault="00F728B8" w:rsidP="00F728B8">
      <w:pPr>
        <w:ind w:firstLine="709"/>
        <w:jc w:val="center"/>
        <w:rPr>
          <w:b/>
          <w:sz w:val="27"/>
          <w:szCs w:val="27"/>
        </w:rPr>
      </w:pPr>
      <w:r w:rsidRPr="00E12899">
        <w:rPr>
          <w:b/>
          <w:sz w:val="27"/>
          <w:szCs w:val="27"/>
        </w:rPr>
        <w:t>Труд и занятость</w:t>
      </w:r>
    </w:p>
    <w:p w:rsidR="00F728B8" w:rsidRPr="00E12899" w:rsidRDefault="00F728B8" w:rsidP="00F728B8">
      <w:pPr>
        <w:ind w:firstLine="709"/>
        <w:jc w:val="both"/>
        <w:rPr>
          <w:b/>
          <w:sz w:val="27"/>
          <w:szCs w:val="27"/>
        </w:rPr>
      </w:pPr>
      <w:r w:rsidRPr="00126DC0">
        <w:rPr>
          <w:sz w:val="27"/>
          <w:szCs w:val="27"/>
        </w:rPr>
        <w:tab/>
      </w:r>
      <w:r w:rsidRPr="00E12899">
        <w:rPr>
          <w:b/>
          <w:sz w:val="27"/>
          <w:szCs w:val="27"/>
        </w:rPr>
        <w:t>Население</w:t>
      </w:r>
    </w:p>
    <w:p w:rsidR="00F728B8" w:rsidRPr="00126DC0" w:rsidRDefault="00F728B8" w:rsidP="00F728B8">
      <w:pPr>
        <w:ind w:firstLine="709"/>
        <w:jc w:val="both"/>
        <w:rPr>
          <w:sz w:val="27"/>
          <w:szCs w:val="27"/>
        </w:rPr>
      </w:pPr>
      <w:r w:rsidRPr="00126DC0">
        <w:rPr>
          <w:sz w:val="27"/>
          <w:szCs w:val="27"/>
        </w:rPr>
        <w:t>По состоянию на 01.01.2018 года в районе проживало 35939 человек, в настоящее время численность населения составляет 35979 человек, т.е. в течение 2018 года численность населения увеличилась на 40 человек или на 0,1%.</w:t>
      </w:r>
    </w:p>
    <w:p w:rsidR="00F728B8" w:rsidRPr="00126DC0" w:rsidRDefault="00F728B8" w:rsidP="00F728B8">
      <w:pPr>
        <w:ind w:firstLine="709"/>
        <w:jc w:val="both"/>
        <w:rPr>
          <w:sz w:val="27"/>
          <w:szCs w:val="27"/>
        </w:rPr>
      </w:pPr>
      <w:r w:rsidRPr="00126DC0">
        <w:rPr>
          <w:sz w:val="27"/>
          <w:szCs w:val="27"/>
        </w:rPr>
        <w:t xml:space="preserve">Естественная убыль населения по-прежнему сохранилась (224 человек). За 2018 год смертность населения превысила рождаемость (родилось 340 чел., умерло 564 чел.). </w:t>
      </w:r>
    </w:p>
    <w:p w:rsidR="00F728B8" w:rsidRPr="00126DC0" w:rsidRDefault="00F728B8" w:rsidP="00F728B8">
      <w:pPr>
        <w:ind w:firstLine="709"/>
        <w:jc w:val="both"/>
        <w:rPr>
          <w:sz w:val="27"/>
          <w:szCs w:val="27"/>
        </w:rPr>
      </w:pPr>
      <w:r w:rsidRPr="00126DC0">
        <w:rPr>
          <w:sz w:val="27"/>
          <w:szCs w:val="27"/>
        </w:rPr>
        <w:t xml:space="preserve">Миграционная ситуация в районе практически остается на уровне прошлого года. Так в 2018 году в район прибыло граждан на 19,7% или 264 человека больше, чем его покинуло. </w:t>
      </w:r>
    </w:p>
    <w:p w:rsidR="00F728B8" w:rsidRPr="00AC10A5" w:rsidRDefault="00F728B8" w:rsidP="00F728B8">
      <w:pPr>
        <w:ind w:firstLine="709"/>
        <w:jc w:val="both"/>
        <w:rPr>
          <w:sz w:val="28"/>
          <w:szCs w:val="28"/>
        </w:rPr>
      </w:pPr>
      <w:r w:rsidRPr="00AC10A5">
        <w:rPr>
          <w:sz w:val="28"/>
          <w:szCs w:val="28"/>
        </w:rPr>
        <w:t>Численность занятого в экономике населения района в 2018 году снизилась на 114 человек и составила 11000 человек. В структуре занятости 18,2% занимает сельское и лесное хозяйство, 11,8% - торговля, 13,3% - образование, 11% - сфера предоставления услуг, 10,9% - деятельность домашних хозяйств, 6,8% - здравоохранение и предоставление социальных услуг, 4,7% - производство и распределение электроэнергии, газа и воды, 3,7% - обрабатывающие производства, 3,7% - транспорт и связь.</w:t>
      </w:r>
    </w:p>
    <w:p w:rsidR="00F728B8" w:rsidRDefault="00F728B8" w:rsidP="00F728B8">
      <w:pPr>
        <w:ind w:firstLine="709"/>
        <w:jc w:val="both"/>
        <w:rPr>
          <w:sz w:val="27"/>
          <w:szCs w:val="27"/>
        </w:rPr>
      </w:pPr>
      <w:r w:rsidRPr="00126DC0">
        <w:rPr>
          <w:rFonts w:eastAsia="Calibri"/>
          <w:sz w:val="27"/>
          <w:szCs w:val="27"/>
        </w:rPr>
        <w:t xml:space="preserve">Ситуация на рынке труда в 2018 году была относительно стабильна. </w:t>
      </w:r>
      <w:r w:rsidRPr="00126DC0">
        <w:rPr>
          <w:sz w:val="27"/>
          <w:szCs w:val="27"/>
        </w:rPr>
        <w:t>Численность граждан, состоящих на регистрационном учете в целях поиска подходящей работы, по состоянию на 01.01.201</w:t>
      </w:r>
      <w:r>
        <w:rPr>
          <w:sz w:val="27"/>
          <w:szCs w:val="27"/>
        </w:rPr>
        <w:t>9</w:t>
      </w:r>
      <w:r w:rsidRPr="00126DC0">
        <w:rPr>
          <w:sz w:val="27"/>
          <w:szCs w:val="27"/>
        </w:rPr>
        <w:t xml:space="preserve"> по району составила </w:t>
      </w:r>
      <w:r w:rsidRPr="00013433">
        <w:rPr>
          <w:sz w:val="27"/>
          <w:szCs w:val="27"/>
        </w:rPr>
        <w:t>380 человек, из них в качестве безработных зарегистрировано 347 чел., что на 38 человек меньше, чем в 2017 году.</w:t>
      </w:r>
      <w:r w:rsidRPr="00126DC0">
        <w:rPr>
          <w:sz w:val="27"/>
          <w:szCs w:val="27"/>
        </w:rPr>
        <w:t xml:space="preserve"> </w:t>
      </w:r>
    </w:p>
    <w:p w:rsidR="00F728B8" w:rsidRPr="00126DC0" w:rsidRDefault="00F728B8" w:rsidP="00F728B8">
      <w:pPr>
        <w:ind w:firstLine="709"/>
        <w:jc w:val="both"/>
        <w:rPr>
          <w:rFonts w:eastAsia="Calibri"/>
          <w:sz w:val="27"/>
          <w:szCs w:val="27"/>
        </w:rPr>
      </w:pPr>
      <w:r w:rsidRPr="00126DC0">
        <w:rPr>
          <w:sz w:val="27"/>
          <w:szCs w:val="27"/>
        </w:rPr>
        <w:t>Уровень официально зарегистрированной безработицы</w:t>
      </w:r>
      <w:r>
        <w:rPr>
          <w:sz w:val="27"/>
          <w:szCs w:val="27"/>
        </w:rPr>
        <w:t xml:space="preserve"> на 1 января 2019 года</w:t>
      </w:r>
      <w:r w:rsidRPr="00126DC0">
        <w:rPr>
          <w:sz w:val="27"/>
          <w:szCs w:val="27"/>
        </w:rPr>
        <w:t xml:space="preserve"> сократился по сравнению с уровнем 2017 года на 0,2 процентный пункт и составил 2,0</w:t>
      </w:r>
      <w:r w:rsidRPr="00013433">
        <w:rPr>
          <w:sz w:val="27"/>
          <w:szCs w:val="27"/>
        </w:rPr>
        <w:t>%. В среднем на рынке труда в Ордынском районе на одну заявленную вакансию приходиться 1 незанятый гражданин. Коэффициент напряженности на аналогичную дату 2018 года составлял 1,8 единиц.</w:t>
      </w:r>
    </w:p>
    <w:p w:rsidR="00F728B8" w:rsidRPr="00126DC0" w:rsidRDefault="00F728B8" w:rsidP="00F728B8">
      <w:pPr>
        <w:ind w:firstLine="709"/>
        <w:jc w:val="both"/>
        <w:rPr>
          <w:sz w:val="27"/>
          <w:szCs w:val="27"/>
        </w:rPr>
      </w:pPr>
      <w:r>
        <w:rPr>
          <w:sz w:val="28"/>
          <w:szCs w:val="28"/>
        </w:rPr>
        <w:lastRenderedPageBreak/>
        <w:t xml:space="preserve">На обучение профессиям, востребованным на рынке труда, направлены 121 безработный гражданин по профессиям: тракторист, продавец, повар, </w:t>
      </w:r>
      <w:proofErr w:type="spellStart"/>
      <w:r>
        <w:rPr>
          <w:sz w:val="28"/>
          <w:szCs w:val="28"/>
        </w:rPr>
        <w:t>электрогазосварщик</w:t>
      </w:r>
      <w:proofErr w:type="spellEnd"/>
      <w:r>
        <w:rPr>
          <w:sz w:val="28"/>
          <w:szCs w:val="28"/>
        </w:rPr>
        <w:t>, кладовщик, парикмахер.</w:t>
      </w:r>
      <w:r w:rsidRPr="00013433">
        <w:rPr>
          <w:sz w:val="28"/>
          <w:szCs w:val="28"/>
        </w:rPr>
        <w:t xml:space="preserve"> </w:t>
      </w:r>
      <w:r>
        <w:rPr>
          <w:sz w:val="28"/>
          <w:szCs w:val="28"/>
        </w:rPr>
        <w:t>Проведено 7 ярмарок вакансий учебных и рабочих мест, их посетили 762 человека.</w:t>
      </w:r>
    </w:p>
    <w:p w:rsidR="00F728B8" w:rsidRPr="00126DC0" w:rsidRDefault="00F728B8" w:rsidP="00F728B8">
      <w:pPr>
        <w:ind w:firstLine="709"/>
        <w:jc w:val="both"/>
        <w:rPr>
          <w:sz w:val="27"/>
          <w:szCs w:val="27"/>
        </w:rPr>
      </w:pPr>
      <w:r w:rsidRPr="00013433">
        <w:rPr>
          <w:sz w:val="27"/>
          <w:szCs w:val="27"/>
        </w:rPr>
        <w:t>В 2018 году была продолжена практика финансовой поддержки безработным гражданам на организацию предпринимательства в сельской местности, в результате 14 человек открыли свое дело. Сумма поддержки составила более 1 млн. руб.</w:t>
      </w:r>
    </w:p>
    <w:p w:rsidR="00F728B8" w:rsidRPr="00126DC0" w:rsidRDefault="00F728B8" w:rsidP="00F728B8">
      <w:pPr>
        <w:ind w:firstLine="709"/>
        <w:jc w:val="both"/>
        <w:rPr>
          <w:sz w:val="27"/>
          <w:szCs w:val="27"/>
        </w:rPr>
      </w:pPr>
    </w:p>
    <w:p w:rsidR="00F728B8" w:rsidRPr="00E12899" w:rsidRDefault="00F728B8" w:rsidP="00F728B8">
      <w:pPr>
        <w:ind w:firstLine="709"/>
        <w:jc w:val="both"/>
        <w:rPr>
          <w:b/>
          <w:sz w:val="27"/>
          <w:szCs w:val="27"/>
        </w:rPr>
      </w:pPr>
      <w:r w:rsidRPr="00E12899">
        <w:rPr>
          <w:b/>
          <w:sz w:val="27"/>
          <w:szCs w:val="27"/>
        </w:rPr>
        <w:t>Уровень жизни населения</w:t>
      </w:r>
    </w:p>
    <w:p w:rsidR="00F728B8" w:rsidRPr="00126DC0" w:rsidRDefault="00F728B8" w:rsidP="00F728B8">
      <w:pPr>
        <w:ind w:firstLine="709"/>
        <w:jc w:val="both"/>
        <w:rPr>
          <w:sz w:val="27"/>
          <w:szCs w:val="27"/>
        </w:rPr>
      </w:pPr>
      <w:r w:rsidRPr="00126DC0">
        <w:rPr>
          <w:sz w:val="27"/>
          <w:szCs w:val="27"/>
        </w:rPr>
        <w:t>В районе отмечается увеличение денежных доходов населения. Так, в 2017 году среднемесячные денежные доходы на душу населения составляли 11269,6 руб., а в 2018 году данный показатель увеличился 11,9% и составил 12610,7 руб.</w:t>
      </w:r>
    </w:p>
    <w:p w:rsidR="00F728B8" w:rsidRPr="00126DC0" w:rsidRDefault="00F728B8" w:rsidP="00F728B8">
      <w:pPr>
        <w:ind w:firstLine="709"/>
        <w:jc w:val="both"/>
        <w:rPr>
          <w:sz w:val="27"/>
          <w:szCs w:val="27"/>
        </w:rPr>
      </w:pPr>
      <w:r w:rsidRPr="00126DC0">
        <w:rPr>
          <w:sz w:val="27"/>
          <w:szCs w:val="27"/>
        </w:rPr>
        <w:t xml:space="preserve">Вместе с тем, величина среднемесячных денежных доходов на душу населения по - прежнему выше величины прожиточного минимума по Новосибирской области (в 2018 - на 16,3 %). </w:t>
      </w:r>
    </w:p>
    <w:p w:rsidR="00F728B8" w:rsidRPr="00126DC0" w:rsidRDefault="00F728B8" w:rsidP="00F728B8">
      <w:pPr>
        <w:ind w:firstLine="709"/>
        <w:jc w:val="both"/>
        <w:rPr>
          <w:sz w:val="27"/>
          <w:szCs w:val="27"/>
        </w:rPr>
      </w:pPr>
      <w:r w:rsidRPr="00126DC0">
        <w:rPr>
          <w:sz w:val="27"/>
          <w:szCs w:val="27"/>
        </w:rPr>
        <w:t xml:space="preserve">Средний размер пенсий за год вырос на 9,3% и составил 12672 рублей. </w:t>
      </w:r>
    </w:p>
    <w:p w:rsidR="00F728B8" w:rsidRPr="00126DC0" w:rsidRDefault="00F728B8" w:rsidP="00F728B8">
      <w:pPr>
        <w:ind w:firstLine="709"/>
        <w:jc w:val="both"/>
        <w:rPr>
          <w:sz w:val="27"/>
          <w:szCs w:val="27"/>
        </w:rPr>
      </w:pPr>
      <w:r w:rsidRPr="00126DC0">
        <w:rPr>
          <w:sz w:val="27"/>
          <w:szCs w:val="27"/>
        </w:rPr>
        <w:t xml:space="preserve">Среднемесячная заработная плата работников района в 2018 году имеет положительную динамику роста и составляет 28215,9 рублей, что в 2,4 раза выше прожиточного минимума трудоспособного населения Новосибирской области (11527 руб.). В процентном отношении увеличение по сравнению с 2017 годом составило 15,9 %. </w:t>
      </w:r>
    </w:p>
    <w:p w:rsidR="00F728B8" w:rsidRPr="00126DC0" w:rsidRDefault="00F728B8" w:rsidP="00F728B8">
      <w:pPr>
        <w:ind w:firstLine="709"/>
        <w:jc w:val="both"/>
        <w:rPr>
          <w:sz w:val="27"/>
          <w:szCs w:val="27"/>
        </w:rPr>
      </w:pPr>
      <w:r w:rsidRPr="00013433">
        <w:rPr>
          <w:sz w:val="28"/>
          <w:szCs w:val="28"/>
        </w:rPr>
        <w:t>Просроченная задолженность по выплате заработной платы по данным государственной статистики на 01.01.201</w:t>
      </w:r>
      <w:r>
        <w:rPr>
          <w:sz w:val="28"/>
          <w:szCs w:val="28"/>
        </w:rPr>
        <w:t>9</w:t>
      </w:r>
      <w:r w:rsidRPr="00013433">
        <w:rPr>
          <w:sz w:val="28"/>
          <w:szCs w:val="28"/>
        </w:rPr>
        <w:t xml:space="preserve"> года составила</w:t>
      </w:r>
      <w:r w:rsidRPr="00126DC0">
        <w:rPr>
          <w:sz w:val="27"/>
          <w:szCs w:val="27"/>
        </w:rPr>
        <w:t xml:space="preserve"> 2,39 млн. руб.</w:t>
      </w:r>
    </w:p>
    <w:p w:rsidR="00F728B8" w:rsidRPr="00126DC0" w:rsidRDefault="00F728B8" w:rsidP="00F728B8">
      <w:pPr>
        <w:ind w:firstLine="709"/>
        <w:jc w:val="both"/>
        <w:rPr>
          <w:sz w:val="27"/>
          <w:szCs w:val="27"/>
        </w:rPr>
      </w:pPr>
    </w:p>
    <w:p w:rsidR="00F728B8" w:rsidRPr="00E12899" w:rsidRDefault="00F728B8" w:rsidP="00F728B8">
      <w:pPr>
        <w:ind w:firstLine="709"/>
        <w:jc w:val="center"/>
        <w:rPr>
          <w:b/>
          <w:sz w:val="27"/>
          <w:szCs w:val="27"/>
        </w:rPr>
      </w:pPr>
      <w:r w:rsidRPr="00E12899">
        <w:rPr>
          <w:b/>
          <w:sz w:val="27"/>
          <w:szCs w:val="27"/>
        </w:rPr>
        <w:t>Социальная сфера</w:t>
      </w:r>
    </w:p>
    <w:p w:rsidR="00F728B8" w:rsidRPr="00E12899" w:rsidRDefault="00F728B8" w:rsidP="00F728B8">
      <w:pPr>
        <w:ind w:firstLine="709"/>
        <w:jc w:val="both"/>
        <w:rPr>
          <w:b/>
          <w:sz w:val="27"/>
          <w:szCs w:val="27"/>
        </w:rPr>
      </w:pPr>
      <w:r w:rsidRPr="00E12899">
        <w:rPr>
          <w:b/>
          <w:sz w:val="27"/>
          <w:szCs w:val="27"/>
        </w:rPr>
        <w:t xml:space="preserve">Здравоохранение </w:t>
      </w:r>
    </w:p>
    <w:p w:rsidR="00F728B8" w:rsidRPr="00EC341F" w:rsidRDefault="00F728B8" w:rsidP="00F728B8">
      <w:pPr>
        <w:tabs>
          <w:tab w:val="left" w:pos="142"/>
          <w:tab w:val="left" w:pos="851"/>
        </w:tabs>
        <w:jc w:val="both"/>
        <w:rPr>
          <w:sz w:val="28"/>
          <w:szCs w:val="36"/>
        </w:rPr>
      </w:pPr>
      <w:r w:rsidRPr="00EC341F">
        <w:rPr>
          <w:sz w:val="28"/>
          <w:szCs w:val="36"/>
        </w:rPr>
        <w:t xml:space="preserve">      </w:t>
      </w:r>
      <w:r>
        <w:rPr>
          <w:sz w:val="28"/>
          <w:szCs w:val="36"/>
        </w:rPr>
        <w:t xml:space="preserve">   </w:t>
      </w:r>
      <w:r w:rsidRPr="00EC341F">
        <w:rPr>
          <w:sz w:val="28"/>
          <w:szCs w:val="36"/>
        </w:rPr>
        <w:t xml:space="preserve"> Говоря о системе здравоохранения, следует отметить, что деятельность всех подразделений была направлена на повышение доступности и качества оказания медицинской помощи. </w:t>
      </w:r>
    </w:p>
    <w:p w:rsidR="00F728B8" w:rsidRPr="00EC341F" w:rsidRDefault="00F728B8" w:rsidP="00F728B8">
      <w:pPr>
        <w:ind w:firstLine="709"/>
        <w:jc w:val="both"/>
        <w:rPr>
          <w:bCs/>
          <w:sz w:val="28"/>
          <w:szCs w:val="36"/>
        </w:rPr>
      </w:pPr>
      <w:r w:rsidRPr="00EC341F">
        <w:rPr>
          <w:bCs/>
          <w:sz w:val="28"/>
          <w:szCs w:val="36"/>
        </w:rPr>
        <w:t>На территории района осуществляет свою деятельность центральная районная больница в составе которой 2 участковые больницы, 8 врачебных амбулаторий, 21 фельдшерско-акушерский пункт</w:t>
      </w:r>
      <w:r w:rsidRPr="00EC341F">
        <w:rPr>
          <w:bCs/>
          <w:sz w:val="28"/>
          <w:szCs w:val="36"/>
          <w:shd w:val="clear" w:color="auto" w:fill="FFFFFF"/>
        </w:rPr>
        <w:t xml:space="preserve">. </w:t>
      </w:r>
    </w:p>
    <w:p w:rsidR="00F728B8" w:rsidRPr="00EC341F" w:rsidRDefault="00F728B8" w:rsidP="00F728B8">
      <w:pPr>
        <w:autoSpaceDE w:val="0"/>
        <w:autoSpaceDN w:val="0"/>
        <w:ind w:firstLine="709"/>
        <w:jc w:val="both"/>
        <w:rPr>
          <w:sz w:val="28"/>
          <w:szCs w:val="36"/>
        </w:rPr>
      </w:pPr>
      <w:r w:rsidRPr="00EC341F">
        <w:rPr>
          <w:sz w:val="28"/>
          <w:szCs w:val="36"/>
        </w:rPr>
        <w:t>Всего в системе здравоохранения района трудятся 520 человек. Укомплектованность врачебным</w:t>
      </w:r>
      <w:r>
        <w:rPr>
          <w:sz w:val="28"/>
          <w:szCs w:val="36"/>
        </w:rPr>
        <w:t>и кадрами составляет около 73 %,</w:t>
      </w:r>
      <w:r w:rsidRPr="00EC341F">
        <w:rPr>
          <w:sz w:val="28"/>
          <w:szCs w:val="36"/>
        </w:rPr>
        <w:t xml:space="preserve"> </w:t>
      </w:r>
      <w:r w:rsidRPr="00126DC0">
        <w:rPr>
          <w:sz w:val="27"/>
          <w:szCs w:val="27"/>
        </w:rPr>
        <w:t>в течении 2018 года приняты на работу 7 врачей и 15 средних медицинских работников.</w:t>
      </w:r>
      <w:r>
        <w:rPr>
          <w:sz w:val="27"/>
          <w:szCs w:val="27"/>
        </w:rPr>
        <w:t xml:space="preserve"> </w:t>
      </w:r>
      <w:r w:rsidRPr="00EC341F">
        <w:rPr>
          <w:sz w:val="28"/>
          <w:szCs w:val="36"/>
        </w:rPr>
        <w:t xml:space="preserve">Средняя заработная плата врачей составила 62,5 </w:t>
      </w:r>
      <w:proofErr w:type="spellStart"/>
      <w:r w:rsidRPr="00EC341F">
        <w:rPr>
          <w:sz w:val="28"/>
          <w:szCs w:val="36"/>
        </w:rPr>
        <w:t>тыс.руб</w:t>
      </w:r>
      <w:proofErr w:type="spellEnd"/>
      <w:r w:rsidRPr="00EC341F">
        <w:rPr>
          <w:sz w:val="28"/>
          <w:szCs w:val="36"/>
        </w:rPr>
        <w:t xml:space="preserve">., среднего медицинского персонала – 31,2 тыс. </w:t>
      </w:r>
      <w:proofErr w:type="gramStart"/>
      <w:r w:rsidRPr="00EC341F">
        <w:rPr>
          <w:sz w:val="28"/>
          <w:szCs w:val="36"/>
        </w:rPr>
        <w:t>руб..</w:t>
      </w:r>
      <w:proofErr w:type="gramEnd"/>
    </w:p>
    <w:p w:rsidR="00F728B8" w:rsidRPr="00EC341F" w:rsidRDefault="00F728B8" w:rsidP="00F728B8">
      <w:pPr>
        <w:ind w:firstLine="708"/>
        <w:jc w:val="both"/>
        <w:rPr>
          <w:sz w:val="28"/>
          <w:szCs w:val="36"/>
          <w:lang w:eastAsia="en-US"/>
        </w:rPr>
      </w:pPr>
      <w:r>
        <w:rPr>
          <w:sz w:val="28"/>
          <w:szCs w:val="36"/>
        </w:rPr>
        <w:t>Ук</w:t>
      </w:r>
      <w:r w:rsidRPr="00EC341F">
        <w:rPr>
          <w:sz w:val="28"/>
          <w:szCs w:val="36"/>
        </w:rPr>
        <w:t>репл</w:t>
      </w:r>
      <w:r>
        <w:rPr>
          <w:sz w:val="28"/>
          <w:szCs w:val="36"/>
        </w:rPr>
        <w:t>ена</w:t>
      </w:r>
      <w:r w:rsidRPr="00EC341F">
        <w:rPr>
          <w:sz w:val="28"/>
          <w:szCs w:val="36"/>
        </w:rPr>
        <w:t xml:space="preserve"> материально-техническая база: проведен капитальный ремонт Красноярской врачебной амбулатории, Верх-</w:t>
      </w:r>
      <w:proofErr w:type="spellStart"/>
      <w:r w:rsidRPr="00EC341F">
        <w:rPr>
          <w:sz w:val="28"/>
          <w:szCs w:val="36"/>
        </w:rPr>
        <w:t>Чикского</w:t>
      </w:r>
      <w:proofErr w:type="spellEnd"/>
      <w:r w:rsidRPr="00EC341F">
        <w:rPr>
          <w:sz w:val="28"/>
          <w:szCs w:val="36"/>
        </w:rPr>
        <w:t xml:space="preserve"> </w:t>
      </w:r>
      <w:proofErr w:type="spellStart"/>
      <w:r w:rsidRPr="00EC341F">
        <w:rPr>
          <w:sz w:val="28"/>
          <w:szCs w:val="36"/>
        </w:rPr>
        <w:t>ФАПа</w:t>
      </w:r>
      <w:proofErr w:type="spellEnd"/>
      <w:r w:rsidRPr="00EC341F">
        <w:rPr>
          <w:sz w:val="28"/>
          <w:szCs w:val="36"/>
        </w:rPr>
        <w:t xml:space="preserve">, начат капитальный ремонт в Пролетарской врачебной амбулатории, приобретено </w:t>
      </w:r>
      <w:r w:rsidRPr="00EC341F">
        <w:rPr>
          <w:sz w:val="28"/>
          <w:szCs w:val="36"/>
          <w:lang w:eastAsia="en-US"/>
        </w:rPr>
        <w:t>медицинское оборудование и мебель,</w:t>
      </w:r>
      <w:r w:rsidRPr="00EC341F">
        <w:rPr>
          <w:sz w:val="28"/>
          <w:szCs w:val="36"/>
        </w:rPr>
        <w:t xml:space="preserve"> а также</w:t>
      </w:r>
      <w:r w:rsidRPr="00EC341F">
        <w:rPr>
          <w:sz w:val="28"/>
          <w:szCs w:val="36"/>
          <w:lang w:eastAsia="en-US"/>
        </w:rPr>
        <w:t xml:space="preserve"> санитарный транспорт </w:t>
      </w:r>
      <w:r w:rsidRPr="00EC341F">
        <w:rPr>
          <w:sz w:val="28"/>
          <w:szCs w:val="36"/>
        </w:rPr>
        <w:t xml:space="preserve">для </w:t>
      </w:r>
      <w:proofErr w:type="spellStart"/>
      <w:r w:rsidRPr="00EC341F">
        <w:rPr>
          <w:sz w:val="28"/>
          <w:szCs w:val="36"/>
        </w:rPr>
        <w:t>Кирзинской</w:t>
      </w:r>
      <w:proofErr w:type="spellEnd"/>
      <w:r w:rsidRPr="00EC341F">
        <w:rPr>
          <w:sz w:val="28"/>
          <w:szCs w:val="36"/>
        </w:rPr>
        <w:t xml:space="preserve"> врачебной амбулатории</w:t>
      </w:r>
      <w:r w:rsidRPr="00EC341F">
        <w:rPr>
          <w:sz w:val="28"/>
          <w:szCs w:val="36"/>
          <w:lang w:eastAsia="en-US"/>
        </w:rPr>
        <w:t xml:space="preserve">. На эти цели было направлено около 10 </w:t>
      </w:r>
      <w:proofErr w:type="spellStart"/>
      <w:r w:rsidRPr="00EC341F">
        <w:rPr>
          <w:sz w:val="28"/>
          <w:szCs w:val="36"/>
          <w:lang w:eastAsia="en-US"/>
        </w:rPr>
        <w:t>млн.рублей</w:t>
      </w:r>
      <w:proofErr w:type="spellEnd"/>
      <w:r w:rsidRPr="00EC341F">
        <w:rPr>
          <w:sz w:val="28"/>
          <w:szCs w:val="36"/>
          <w:lang w:eastAsia="en-US"/>
        </w:rPr>
        <w:t xml:space="preserve">. </w:t>
      </w:r>
      <w:r w:rsidRPr="00EC341F">
        <w:rPr>
          <w:sz w:val="28"/>
          <w:szCs w:val="36"/>
        </w:rPr>
        <w:t>В конце 2018 года получен новый автомобиль скорой реанимационной медицинской помощи.</w:t>
      </w:r>
      <w:r w:rsidRPr="00EC341F">
        <w:rPr>
          <w:sz w:val="28"/>
          <w:szCs w:val="36"/>
          <w:lang w:eastAsia="en-US"/>
        </w:rPr>
        <w:t xml:space="preserve"> </w:t>
      </w:r>
    </w:p>
    <w:p w:rsidR="00F728B8" w:rsidRPr="00126DC0" w:rsidRDefault="00F728B8" w:rsidP="00F728B8">
      <w:pPr>
        <w:ind w:firstLine="709"/>
        <w:jc w:val="both"/>
        <w:rPr>
          <w:sz w:val="27"/>
          <w:szCs w:val="27"/>
        </w:rPr>
      </w:pPr>
      <w:r w:rsidRPr="00126DC0">
        <w:rPr>
          <w:sz w:val="27"/>
          <w:szCs w:val="27"/>
        </w:rPr>
        <w:t xml:space="preserve">Выполнение плана профилактических осмотров за 2018 год составило 98,8%, план вакцинации на 2018 год выполнен на 101,5%. Охват детей диспансерным </w:t>
      </w:r>
      <w:r w:rsidRPr="00126DC0">
        <w:rPr>
          <w:sz w:val="27"/>
          <w:szCs w:val="27"/>
        </w:rPr>
        <w:lastRenderedPageBreak/>
        <w:t>наблюдением составил 100%. В 2018 году случаев младенческой смертности зарегистрировано 4 смерти на тысячу родившихся.</w:t>
      </w:r>
    </w:p>
    <w:p w:rsidR="00F728B8" w:rsidRPr="00126DC0" w:rsidRDefault="00F728B8" w:rsidP="00F728B8">
      <w:pPr>
        <w:ind w:firstLine="709"/>
        <w:jc w:val="both"/>
        <w:rPr>
          <w:sz w:val="27"/>
          <w:szCs w:val="27"/>
        </w:rPr>
      </w:pPr>
    </w:p>
    <w:p w:rsidR="00F728B8" w:rsidRPr="00E12899" w:rsidRDefault="00F728B8" w:rsidP="00F728B8">
      <w:pPr>
        <w:ind w:firstLine="709"/>
        <w:jc w:val="both"/>
        <w:rPr>
          <w:b/>
          <w:sz w:val="27"/>
          <w:szCs w:val="27"/>
        </w:rPr>
      </w:pPr>
      <w:r w:rsidRPr="00E12899">
        <w:rPr>
          <w:b/>
          <w:sz w:val="27"/>
          <w:szCs w:val="27"/>
        </w:rPr>
        <w:t>Образование</w:t>
      </w:r>
    </w:p>
    <w:p w:rsidR="00F728B8" w:rsidRPr="00EB1F14" w:rsidRDefault="00F728B8" w:rsidP="00F728B8">
      <w:pPr>
        <w:pStyle w:val="23"/>
        <w:spacing w:after="0" w:line="240" w:lineRule="auto"/>
        <w:ind w:left="0" w:firstLine="708"/>
        <w:rPr>
          <w:sz w:val="28"/>
          <w:szCs w:val="36"/>
        </w:rPr>
      </w:pPr>
      <w:r w:rsidRPr="00EB1F14">
        <w:rPr>
          <w:sz w:val="28"/>
          <w:szCs w:val="36"/>
        </w:rPr>
        <w:t>Образовательные услуги оказывают:</w:t>
      </w:r>
    </w:p>
    <w:p w:rsidR="00F728B8" w:rsidRPr="00EB1F14" w:rsidRDefault="00F728B8" w:rsidP="00F728B8">
      <w:pPr>
        <w:pStyle w:val="af"/>
        <w:ind w:firstLine="709"/>
        <w:jc w:val="both"/>
        <w:rPr>
          <w:rFonts w:ascii="Times New Roman" w:hAnsi="Times New Roman"/>
          <w:sz w:val="28"/>
          <w:szCs w:val="36"/>
        </w:rPr>
      </w:pPr>
      <w:r w:rsidRPr="00EB1F14">
        <w:rPr>
          <w:rFonts w:ascii="Times New Roman" w:hAnsi="Times New Roman"/>
          <w:sz w:val="28"/>
          <w:szCs w:val="36"/>
        </w:rPr>
        <w:t>- 28 общеобразовательных школ, в которых обучаются 4351 школьник. При школах работает 14 групп дошкольного образования, в них ходит 543 ребенка;</w:t>
      </w:r>
    </w:p>
    <w:p w:rsidR="00F728B8" w:rsidRPr="00EB1F14" w:rsidRDefault="00F728B8" w:rsidP="00F728B8">
      <w:pPr>
        <w:ind w:firstLine="709"/>
        <w:jc w:val="both"/>
        <w:rPr>
          <w:sz w:val="28"/>
          <w:szCs w:val="36"/>
        </w:rPr>
      </w:pPr>
      <w:r w:rsidRPr="00EB1F14">
        <w:rPr>
          <w:sz w:val="28"/>
          <w:szCs w:val="36"/>
        </w:rPr>
        <w:t xml:space="preserve">- 8 детских садов посещают 939 детей; </w:t>
      </w:r>
    </w:p>
    <w:p w:rsidR="00F728B8" w:rsidRPr="00EB1F14" w:rsidRDefault="00F728B8" w:rsidP="00F728B8">
      <w:pPr>
        <w:ind w:firstLine="709"/>
        <w:jc w:val="both"/>
        <w:rPr>
          <w:sz w:val="28"/>
          <w:szCs w:val="36"/>
        </w:rPr>
      </w:pPr>
      <w:r w:rsidRPr="00EB1F14">
        <w:rPr>
          <w:sz w:val="28"/>
          <w:szCs w:val="36"/>
        </w:rPr>
        <w:t xml:space="preserve">- 2 учреждения дополнительного образования. </w:t>
      </w:r>
    </w:p>
    <w:p w:rsidR="00F728B8" w:rsidRPr="00126DC0" w:rsidRDefault="00F728B8" w:rsidP="00F728B8">
      <w:pPr>
        <w:ind w:firstLine="709"/>
        <w:jc w:val="both"/>
        <w:rPr>
          <w:sz w:val="27"/>
          <w:szCs w:val="27"/>
        </w:rPr>
      </w:pPr>
      <w:r w:rsidRPr="00EB1F14">
        <w:rPr>
          <w:rFonts w:eastAsia="Calibri"/>
          <w:sz w:val="28"/>
          <w:szCs w:val="36"/>
        </w:rPr>
        <w:t>В образовательных организациях района работают 1268 человек, из них 641 педагогический работник.</w:t>
      </w:r>
      <w:r w:rsidRPr="00EB1F14">
        <w:rPr>
          <w:sz w:val="28"/>
          <w:szCs w:val="36"/>
        </w:rPr>
        <w:t xml:space="preserve"> </w:t>
      </w:r>
      <w:r w:rsidRPr="00126DC0">
        <w:rPr>
          <w:sz w:val="27"/>
          <w:szCs w:val="27"/>
        </w:rPr>
        <w:t>По результатам аттестационной комиссии в 2018 году 2 руководителя аттестованы на высшую квалификационную категорию, 2 – на первую квалификационную категорию, 2 – на соответствие занимаемой должности, 34 педагогических работника аттестованы на высшую квалификационную категорию и 36 – на первую квалификационную категорию. Более 29% педагогических работников района прошли курсы повышения квалификации.</w:t>
      </w:r>
    </w:p>
    <w:p w:rsidR="00F728B8" w:rsidRPr="00EB1F14" w:rsidRDefault="00F728B8" w:rsidP="00F728B8">
      <w:pPr>
        <w:pStyle w:val="af4"/>
        <w:spacing w:after="0" w:line="240" w:lineRule="auto"/>
        <w:ind w:left="0" w:firstLine="708"/>
        <w:jc w:val="both"/>
        <w:rPr>
          <w:rFonts w:ascii="Times New Roman" w:hAnsi="Times New Roman"/>
          <w:sz w:val="28"/>
          <w:szCs w:val="28"/>
        </w:rPr>
      </w:pPr>
      <w:r w:rsidRPr="00EB1F14">
        <w:rPr>
          <w:rFonts w:ascii="Times New Roman" w:hAnsi="Times New Roman"/>
          <w:sz w:val="28"/>
          <w:szCs w:val="28"/>
        </w:rPr>
        <w:t>По результатам государственной аттестации 99,4 % выпускников 11-х классов получили аттестат о среднем общем образовании, 19 выпускников награждены медалями «За особые успехи в учении». Впервые, трое выпускников школ получили 100 баллов на едином государственном экзамене по русскому языку.</w:t>
      </w:r>
    </w:p>
    <w:p w:rsidR="00F728B8" w:rsidRPr="00126DC0" w:rsidRDefault="00F728B8" w:rsidP="00F728B8">
      <w:pPr>
        <w:ind w:firstLine="709"/>
        <w:jc w:val="both"/>
        <w:rPr>
          <w:sz w:val="27"/>
          <w:szCs w:val="27"/>
        </w:rPr>
      </w:pPr>
      <w:r w:rsidRPr="00126DC0">
        <w:rPr>
          <w:sz w:val="27"/>
          <w:szCs w:val="27"/>
        </w:rPr>
        <w:t xml:space="preserve">По результатам государственной аттестации 96,1 % выпускников 9 классов получили аттестат об основном общем образовании, 20 выпускникам вручены аттестаты об основном общем образовании с отличием. </w:t>
      </w:r>
    </w:p>
    <w:p w:rsidR="00F728B8" w:rsidRPr="00126DC0" w:rsidRDefault="00F728B8" w:rsidP="00F728B8">
      <w:pPr>
        <w:ind w:firstLine="709"/>
        <w:jc w:val="both"/>
        <w:rPr>
          <w:sz w:val="27"/>
          <w:szCs w:val="27"/>
        </w:rPr>
      </w:pPr>
      <w:r w:rsidRPr="00126DC0">
        <w:rPr>
          <w:sz w:val="27"/>
          <w:szCs w:val="27"/>
        </w:rPr>
        <w:t>Детям дошкольного возраста предоставляются услуги в 8 детских садах, в 21-ой группе общеразвивающей направленности полного дня, открытых при 14-ти школах, в 4-х группах кратковременного пребывания, созданных при 4-х школах и 1 – в «Школе раннего развития» при Доме детского творчества. В 2018 году за счет высвобождения площадей в спальнях дополнительно открыто 14 мест в Ордынском саде "Ручеек" и в Верх-</w:t>
      </w:r>
      <w:proofErr w:type="spellStart"/>
      <w:r w:rsidRPr="00126DC0">
        <w:rPr>
          <w:sz w:val="27"/>
          <w:szCs w:val="27"/>
        </w:rPr>
        <w:t>Ирменской</w:t>
      </w:r>
      <w:proofErr w:type="spellEnd"/>
      <w:r w:rsidRPr="00126DC0">
        <w:rPr>
          <w:sz w:val="27"/>
          <w:szCs w:val="27"/>
        </w:rPr>
        <w:t xml:space="preserve"> СОШ.</w:t>
      </w:r>
    </w:p>
    <w:p w:rsidR="00F728B8" w:rsidRPr="00126DC0" w:rsidRDefault="00F728B8" w:rsidP="00F728B8">
      <w:pPr>
        <w:ind w:firstLine="709"/>
        <w:jc w:val="both"/>
        <w:rPr>
          <w:sz w:val="27"/>
          <w:szCs w:val="27"/>
        </w:rPr>
      </w:pPr>
      <w:r w:rsidRPr="00126DC0">
        <w:rPr>
          <w:sz w:val="27"/>
          <w:szCs w:val="27"/>
        </w:rPr>
        <w:t xml:space="preserve">В 2018 году было выдано 518 направлений в образовательные учреждения, реализующие программу дошкольного образования, из них 344 мест для детей возрастной категории от 3 до 7 лет. </w:t>
      </w:r>
    </w:p>
    <w:p w:rsidR="00F728B8" w:rsidRPr="00126DC0" w:rsidRDefault="00F728B8" w:rsidP="00F728B8">
      <w:pPr>
        <w:ind w:firstLine="709"/>
        <w:jc w:val="both"/>
        <w:rPr>
          <w:sz w:val="27"/>
          <w:szCs w:val="27"/>
        </w:rPr>
      </w:pPr>
      <w:r w:rsidRPr="00126DC0">
        <w:rPr>
          <w:sz w:val="27"/>
          <w:szCs w:val="27"/>
        </w:rPr>
        <w:t>На 01.01.2019 очередь в объекты дошкольного образования составляет 357 детей, в том числе 9 детей в возрасте от 3 до 7 лет.</w:t>
      </w:r>
    </w:p>
    <w:p w:rsidR="00F728B8" w:rsidRPr="00EB1F14" w:rsidRDefault="00F728B8" w:rsidP="00F728B8">
      <w:pPr>
        <w:ind w:firstLine="709"/>
        <w:jc w:val="both"/>
        <w:rPr>
          <w:sz w:val="28"/>
          <w:szCs w:val="28"/>
        </w:rPr>
      </w:pPr>
      <w:r w:rsidRPr="00126DC0">
        <w:rPr>
          <w:sz w:val="27"/>
          <w:szCs w:val="27"/>
        </w:rPr>
        <w:t xml:space="preserve">В Ордынском районе организовано льготное питание для детей из многодетных и малоимущих семей – 1880 человек, двухразовое бесплатное для детей с </w:t>
      </w:r>
      <w:r w:rsidRPr="00EB1F14">
        <w:rPr>
          <w:sz w:val="28"/>
          <w:szCs w:val="28"/>
        </w:rPr>
        <w:t>ограниченными возможностями здоровья – 276 человек. Общий охват   школьников составляет 99%.</w:t>
      </w:r>
    </w:p>
    <w:p w:rsidR="00F728B8" w:rsidRPr="00EB1F14" w:rsidRDefault="00F728B8" w:rsidP="00F728B8">
      <w:pPr>
        <w:ind w:firstLine="709"/>
        <w:jc w:val="both"/>
        <w:rPr>
          <w:sz w:val="28"/>
          <w:szCs w:val="28"/>
        </w:rPr>
      </w:pPr>
      <w:r w:rsidRPr="00EB1F14">
        <w:rPr>
          <w:sz w:val="28"/>
          <w:szCs w:val="28"/>
        </w:rPr>
        <w:t xml:space="preserve">В целом на функционирование и развитие муниципальной системы образования 2018 году были направлены средства из федерального, регионального и местного бюджета в сумму 728,5 </w:t>
      </w:r>
      <w:proofErr w:type="spellStart"/>
      <w:r w:rsidRPr="00EB1F14">
        <w:rPr>
          <w:sz w:val="28"/>
          <w:szCs w:val="28"/>
        </w:rPr>
        <w:t>млн.рублей</w:t>
      </w:r>
      <w:proofErr w:type="spellEnd"/>
      <w:r w:rsidRPr="00EB1F14">
        <w:rPr>
          <w:sz w:val="28"/>
          <w:szCs w:val="28"/>
        </w:rPr>
        <w:t>, что на 11% больше к уровню прошлого года.</w:t>
      </w:r>
    </w:p>
    <w:p w:rsidR="00F728B8" w:rsidRPr="00EB1F14" w:rsidRDefault="00F728B8" w:rsidP="00F728B8">
      <w:pPr>
        <w:ind w:firstLine="709"/>
        <w:jc w:val="both"/>
        <w:rPr>
          <w:sz w:val="28"/>
          <w:szCs w:val="28"/>
        </w:rPr>
      </w:pPr>
      <w:r w:rsidRPr="00EB1F14">
        <w:rPr>
          <w:sz w:val="28"/>
          <w:szCs w:val="28"/>
        </w:rPr>
        <w:t>За счет средств Ордынского района проведены текущие ремонты, капитальные ремонты 19 школах и 3 детских садах.</w:t>
      </w:r>
    </w:p>
    <w:p w:rsidR="00F728B8" w:rsidRPr="00EB1F14" w:rsidRDefault="00F728B8" w:rsidP="00F728B8">
      <w:pPr>
        <w:ind w:firstLine="709"/>
        <w:jc w:val="both"/>
        <w:rPr>
          <w:sz w:val="28"/>
          <w:szCs w:val="28"/>
        </w:rPr>
      </w:pPr>
      <w:r w:rsidRPr="00EB1F14">
        <w:rPr>
          <w:sz w:val="28"/>
          <w:szCs w:val="28"/>
        </w:rPr>
        <w:t>В 2018 году получены 2 транспортные единицы для подвоза детей.</w:t>
      </w:r>
    </w:p>
    <w:p w:rsidR="00F728B8" w:rsidRPr="00EB1F14" w:rsidRDefault="00F728B8" w:rsidP="00F728B8">
      <w:pPr>
        <w:ind w:firstLine="709"/>
        <w:jc w:val="both"/>
        <w:rPr>
          <w:sz w:val="28"/>
          <w:szCs w:val="28"/>
        </w:rPr>
      </w:pPr>
      <w:r w:rsidRPr="00EB1F14">
        <w:rPr>
          <w:sz w:val="28"/>
          <w:szCs w:val="28"/>
        </w:rPr>
        <w:lastRenderedPageBreak/>
        <w:t>Для обеспечения качественного образования организован ежедневный подвоз 396 обучающихся в 10 школах, в котором задействованы 13 школьных автобусов.</w:t>
      </w:r>
    </w:p>
    <w:p w:rsidR="00F728B8" w:rsidRPr="00EB1F14" w:rsidRDefault="00F728B8" w:rsidP="00F728B8">
      <w:pPr>
        <w:ind w:firstLine="709"/>
        <w:jc w:val="both"/>
        <w:rPr>
          <w:sz w:val="28"/>
          <w:szCs w:val="28"/>
        </w:rPr>
      </w:pPr>
      <w:r w:rsidRPr="00EB1F14">
        <w:rPr>
          <w:sz w:val="28"/>
          <w:szCs w:val="28"/>
        </w:rPr>
        <w:t>В 2018 года на территории Ордынского района функционировало 29 лагерей ЛДП, организованных на базе образовательных учреждений, и 1 – на базе КЦСОН, в которых было оздоровлено 1723 ребенка. Охват всеми формами занятости в летний период составил 94,1%.</w:t>
      </w:r>
    </w:p>
    <w:p w:rsidR="00F728B8" w:rsidRPr="00EB1F14" w:rsidRDefault="00F728B8" w:rsidP="00F728B8">
      <w:pPr>
        <w:ind w:firstLine="709"/>
        <w:jc w:val="both"/>
        <w:rPr>
          <w:sz w:val="28"/>
          <w:szCs w:val="28"/>
        </w:rPr>
      </w:pPr>
      <w:r w:rsidRPr="00EB1F14">
        <w:rPr>
          <w:sz w:val="28"/>
          <w:szCs w:val="28"/>
        </w:rPr>
        <w:t xml:space="preserve">Проведен комплекс мероприятий, направленных на гражданское, патриотическое нравственное, духовное и физическое воспитание детей и подростков. </w:t>
      </w:r>
    </w:p>
    <w:p w:rsidR="00F728B8" w:rsidRPr="00EB1F14" w:rsidRDefault="00F728B8" w:rsidP="00F728B8">
      <w:pPr>
        <w:ind w:firstLine="709"/>
        <w:jc w:val="both"/>
        <w:rPr>
          <w:sz w:val="28"/>
          <w:szCs w:val="28"/>
        </w:rPr>
      </w:pPr>
      <w:r w:rsidRPr="00EB1F14">
        <w:rPr>
          <w:sz w:val="28"/>
          <w:szCs w:val="28"/>
        </w:rPr>
        <w:t xml:space="preserve">Общий охват молодежи, принимавшей участие в акциях и мероприятиях 2018 году составил более 7,5 </w:t>
      </w:r>
      <w:proofErr w:type="spellStart"/>
      <w:r w:rsidRPr="00EB1F14">
        <w:rPr>
          <w:sz w:val="28"/>
          <w:szCs w:val="28"/>
        </w:rPr>
        <w:t>тыс.человек</w:t>
      </w:r>
      <w:proofErr w:type="spellEnd"/>
      <w:r w:rsidRPr="00EB1F14">
        <w:rPr>
          <w:sz w:val="28"/>
          <w:szCs w:val="28"/>
        </w:rPr>
        <w:t>.</w:t>
      </w:r>
    </w:p>
    <w:p w:rsidR="00F728B8" w:rsidRPr="00126DC0" w:rsidRDefault="00F728B8" w:rsidP="00F728B8">
      <w:pPr>
        <w:ind w:firstLine="709"/>
        <w:jc w:val="both"/>
        <w:rPr>
          <w:sz w:val="27"/>
          <w:szCs w:val="27"/>
        </w:rPr>
      </w:pPr>
    </w:p>
    <w:p w:rsidR="00F728B8" w:rsidRPr="00EB1F14" w:rsidRDefault="00F728B8" w:rsidP="00F728B8">
      <w:pPr>
        <w:ind w:firstLine="709"/>
        <w:jc w:val="both"/>
        <w:rPr>
          <w:b/>
          <w:sz w:val="27"/>
          <w:szCs w:val="27"/>
        </w:rPr>
      </w:pPr>
      <w:r w:rsidRPr="00EB1F14">
        <w:rPr>
          <w:b/>
          <w:sz w:val="27"/>
          <w:szCs w:val="27"/>
        </w:rPr>
        <w:t>Социальная сфера</w:t>
      </w:r>
    </w:p>
    <w:p w:rsidR="00F728B8" w:rsidRPr="00126DC0" w:rsidRDefault="00F728B8" w:rsidP="00F728B8">
      <w:pPr>
        <w:ind w:firstLine="709"/>
        <w:jc w:val="both"/>
        <w:rPr>
          <w:sz w:val="27"/>
          <w:szCs w:val="27"/>
        </w:rPr>
      </w:pPr>
      <w:r w:rsidRPr="00126DC0">
        <w:rPr>
          <w:sz w:val="27"/>
          <w:szCs w:val="27"/>
        </w:rPr>
        <w:t xml:space="preserve">Численность малообеспеченных граждан, состоящих на учете в органах социальной защиты населения в 2018 году, уменьшилась по сравнению с соответствующим периодом предшествующего года на 160 человек и составила 6426 человек. </w:t>
      </w:r>
    </w:p>
    <w:p w:rsidR="00F728B8" w:rsidRPr="00126DC0" w:rsidRDefault="00F728B8" w:rsidP="00F728B8">
      <w:pPr>
        <w:ind w:firstLine="709"/>
        <w:jc w:val="both"/>
        <w:rPr>
          <w:sz w:val="27"/>
          <w:szCs w:val="27"/>
        </w:rPr>
      </w:pPr>
      <w:r w:rsidRPr="00126DC0">
        <w:rPr>
          <w:sz w:val="27"/>
          <w:szCs w:val="27"/>
        </w:rPr>
        <w:t>Сумма выплат социальной помощи в 2018 году на одного получателя составила 13000 рублей, что выше уровня прошлого года в 3,7 раза или на 9470 рублей.</w:t>
      </w:r>
    </w:p>
    <w:p w:rsidR="00F728B8" w:rsidRPr="00126DC0" w:rsidRDefault="00F728B8" w:rsidP="00F728B8">
      <w:pPr>
        <w:ind w:firstLine="709"/>
        <w:jc w:val="both"/>
        <w:rPr>
          <w:sz w:val="27"/>
          <w:szCs w:val="27"/>
        </w:rPr>
      </w:pPr>
      <w:r w:rsidRPr="00126DC0">
        <w:rPr>
          <w:sz w:val="27"/>
          <w:szCs w:val="27"/>
        </w:rPr>
        <w:t>На 01.01.2019 года оказано содействия в получении материальной помощи на развитие личного подсобного хозяйства и ремонт печей</w:t>
      </w:r>
      <w:r>
        <w:rPr>
          <w:sz w:val="27"/>
          <w:szCs w:val="27"/>
        </w:rPr>
        <w:t xml:space="preserve"> и</w:t>
      </w:r>
      <w:r w:rsidRPr="00126DC0">
        <w:rPr>
          <w:sz w:val="27"/>
          <w:szCs w:val="27"/>
        </w:rPr>
        <w:t xml:space="preserve"> электропроводки в рамках социального контракта - всего материальную помощь получили 212 семей на сумму 14</w:t>
      </w:r>
      <w:r>
        <w:rPr>
          <w:sz w:val="27"/>
          <w:szCs w:val="27"/>
        </w:rPr>
        <w:t>,7 млн.</w:t>
      </w:r>
      <w:r w:rsidRPr="00126DC0">
        <w:rPr>
          <w:sz w:val="27"/>
          <w:szCs w:val="27"/>
        </w:rPr>
        <w:t xml:space="preserve"> рублей.</w:t>
      </w:r>
    </w:p>
    <w:p w:rsidR="00F728B8" w:rsidRPr="00126DC0" w:rsidRDefault="00F728B8" w:rsidP="00F728B8">
      <w:pPr>
        <w:ind w:firstLine="709"/>
        <w:jc w:val="both"/>
        <w:rPr>
          <w:sz w:val="27"/>
          <w:szCs w:val="27"/>
        </w:rPr>
      </w:pPr>
      <w:r w:rsidRPr="00126DC0">
        <w:rPr>
          <w:sz w:val="27"/>
          <w:szCs w:val="27"/>
        </w:rPr>
        <w:t xml:space="preserve">В 2018 году адресную помощь получили около 1,5 тыс. граждан района на общую сумму более 18 </w:t>
      </w:r>
      <w:proofErr w:type="spellStart"/>
      <w:r w:rsidRPr="00126DC0">
        <w:rPr>
          <w:sz w:val="27"/>
          <w:szCs w:val="27"/>
        </w:rPr>
        <w:t>млн.рублей</w:t>
      </w:r>
      <w:proofErr w:type="spellEnd"/>
      <w:r w:rsidRPr="00126DC0">
        <w:rPr>
          <w:sz w:val="27"/>
          <w:szCs w:val="27"/>
        </w:rPr>
        <w:t xml:space="preserve">. Направлено 2 </w:t>
      </w:r>
      <w:proofErr w:type="spellStart"/>
      <w:r w:rsidRPr="00126DC0">
        <w:rPr>
          <w:sz w:val="27"/>
          <w:szCs w:val="27"/>
        </w:rPr>
        <w:t>млн.рублей</w:t>
      </w:r>
      <w:proofErr w:type="spellEnd"/>
      <w:r w:rsidRPr="00126DC0">
        <w:rPr>
          <w:sz w:val="27"/>
          <w:szCs w:val="27"/>
        </w:rPr>
        <w:t xml:space="preserve"> на оказание материальной помощи 84 гражданам за счет средств депутатов Законодательного собрания НСО.</w:t>
      </w:r>
    </w:p>
    <w:p w:rsidR="00F728B8" w:rsidRPr="00126DC0" w:rsidRDefault="00F728B8" w:rsidP="00F728B8">
      <w:pPr>
        <w:ind w:firstLine="709"/>
        <w:jc w:val="both"/>
        <w:rPr>
          <w:sz w:val="27"/>
          <w:szCs w:val="27"/>
        </w:rPr>
      </w:pPr>
    </w:p>
    <w:p w:rsidR="00F728B8" w:rsidRPr="00E12899" w:rsidRDefault="00F728B8" w:rsidP="00F728B8">
      <w:pPr>
        <w:ind w:firstLine="709"/>
        <w:jc w:val="both"/>
        <w:rPr>
          <w:b/>
          <w:sz w:val="27"/>
          <w:szCs w:val="27"/>
        </w:rPr>
      </w:pPr>
      <w:r w:rsidRPr="00E12899">
        <w:rPr>
          <w:b/>
          <w:sz w:val="27"/>
          <w:szCs w:val="27"/>
        </w:rPr>
        <w:t>Культура</w:t>
      </w:r>
    </w:p>
    <w:p w:rsidR="00F728B8" w:rsidRPr="00126DC0" w:rsidRDefault="00F728B8" w:rsidP="00F728B8">
      <w:pPr>
        <w:ind w:firstLine="709"/>
        <w:jc w:val="both"/>
        <w:rPr>
          <w:sz w:val="27"/>
          <w:szCs w:val="27"/>
        </w:rPr>
      </w:pPr>
      <w:r w:rsidRPr="00126DC0">
        <w:rPr>
          <w:sz w:val="27"/>
          <w:szCs w:val="27"/>
        </w:rPr>
        <w:t>Сеть учреждений культуры включает: 32 культурных досуговых учреждений, 30 библиотек, 1 музей, 3 детских школы искусств.</w:t>
      </w:r>
    </w:p>
    <w:p w:rsidR="00F728B8" w:rsidRPr="00126DC0" w:rsidRDefault="00F728B8" w:rsidP="00F728B8">
      <w:pPr>
        <w:ind w:firstLine="709"/>
        <w:jc w:val="both"/>
        <w:rPr>
          <w:sz w:val="27"/>
          <w:szCs w:val="27"/>
        </w:rPr>
      </w:pPr>
      <w:r w:rsidRPr="00126DC0">
        <w:rPr>
          <w:rFonts w:eastAsia="Batang"/>
          <w:sz w:val="27"/>
          <w:szCs w:val="27"/>
        </w:rPr>
        <w:t>Число клубных формирований составляет 500, число их участников составило 5097 человек.</w:t>
      </w:r>
    </w:p>
    <w:p w:rsidR="00F728B8" w:rsidRPr="00126DC0" w:rsidRDefault="00F728B8" w:rsidP="00F728B8">
      <w:pPr>
        <w:ind w:firstLine="709"/>
        <w:jc w:val="both"/>
        <w:rPr>
          <w:rFonts w:eastAsia="Batang"/>
          <w:sz w:val="27"/>
          <w:szCs w:val="27"/>
        </w:rPr>
      </w:pPr>
      <w:r w:rsidRPr="00126DC0">
        <w:rPr>
          <w:sz w:val="27"/>
          <w:szCs w:val="27"/>
        </w:rPr>
        <w:t>В 2018 году</w:t>
      </w:r>
      <w:r w:rsidRPr="00126DC0">
        <w:rPr>
          <w:rFonts w:eastAsia="Batang"/>
          <w:sz w:val="27"/>
          <w:szCs w:val="27"/>
        </w:rPr>
        <w:t xml:space="preserve"> проведены следующие мероприятия и достигнуты успехи: </w:t>
      </w:r>
    </w:p>
    <w:p w:rsidR="00F728B8" w:rsidRPr="00126DC0" w:rsidRDefault="00F728B8" w:rsidP="00F728B8">
      <w:pPr>
        <w:ind w:firstLine="709"/>
        <w:jc w:val="both"/>
        <w:rPr>
          <w:rFonts w:eastAsia="Batang"/>
          <w:sz w:val="27"/>
          <w:szCs w:val="27"/>
        </w:rPr>
      </w:pPr>
      <w:r w:rsidRPr="00126DC0">
        <w:rPr>
          <w:rFonts w:eastAsia="Batang"/>
          <w:sz w:val="27"/>
          <w:szCs w:val="27"/>
        </w:rPr>
        <w:t xml:space="preserve">- Народный казачьей песни "Тальянка" </w:t>
      </w:r>
      <w:proofErr w:type="spellStart"/>
      <w:r w:rsidRPr="00126DC0">
        <w:rPr>
          <w:rFonts w:eastAsia="Batang"/>
          <w:sz w:val="27"/>
          <w:szCs w:val="27"/>
        </w:rPr>
        <w:t>Вагайцевского</w:t>
      </w:r>
      <w:proofErr w:type="spellEnd"/>
      <w:r w:rsidRPr="00126DC0">
        <w:rPr>
          <w:rFonts w:eastAsia="Batang"/>
          <w:sz w:val="27"/>
          <w:szCs w:val="27"/>
        </w:rPr>
        <w:t xml:space="preserve"> СДК по итогам 2018 года стал лауреатом премии имени </w:t>
      </w:r>
      <w:proofErr w:type="spellStart"/>
      <w:r w:rsidRPr="00126DC0">
        <w:rPr>
          <w:rFonts w:eastAsia="Batang"/>
          <w:sz w:val="27"/>
          <w:szCs w:val="27"/>
        </w:rPr>
        <w:t>Заволокиных</w:t>
      </w:r>
      <w:proofErr w:type="spellEnd"/>
      <w:r w:rsidRPr="00126DC0">
        <w:rPr>
          <w:rFonts w:eastAsia="Batang"/>
          <w:sz w:val="27"/>
          <w:szCs w:val="27"/>
        </w:rPr>
        <w:t>;</w:t>
      </w:r>
    </w:p>
    <w:p w:rsidR="00F728B8" w:rsidRPr="00126DC0" w:rsidRDefault="00F728B8" w:rsidP="00F728B8">
      <w:pPr>
        <w:ind w:firstLine="709"/>
        <w:jc w:val="both"/>
        <w:rPr>
          <w:rFonts w:eastAsia="Batang"/>
          <w:sz w:val="27"/>
          <w:szCs w:val="27"/>
        </w:rPr>
      </w:pPr>
      <w:r w:rsidRPr="00126DC0">
        <w:rPr>
          <w:rFonts w:eastAsia="Batang"/>
          <w:sz w:val="27"/>
          <w:szCs w:val="27"/>
        </w:rPr>
        <w:t xml:space="preserve">- Коллектив образцового ансамбля танцы "Карамель" участвовал </w:t>
      </w:r>
      <w:proofErr w:type="gramStart"/>
      <w:r w:rsidRPr="00126DC0">
        <w:rPr>
          <w:rFonts w:eastAsia="Batang"/>
          <w:sz w:val="27"/>
          <w:szCs w:val="27"/>
        </w:rPr>
        <w:t>в  V</w:t>
      </w:r>
      <w:proofErr w:type="gramEnd"/>
      <w:r w:rsidRPr="00126DC0">
        <w:rPr>
          <w:rFonts w:eastAsia="Batang"/>
          <w:sz w:val="27"/>
          <w:szCs w:val="27"/>
        </w:rPr>
        <w:t xml:space="preserve"> международном фестивали в </w:t>
      </w:r>
      <w:proofErr w:type="spellStart"/>
      <w:r w:rsidRPr="00126DC0">
        <w:rPr>
          <w:rFonts w:eastAsia="Batang"/>
          <w:sz w:val="27"/>
          <w:szCs w:val="27"/>
        </w:rPr>
        <w:t>г.Гагры</w:t>
      </w:r>
      <w:proofErr w:type="spellEnd"/>
      <w:r w:rsidRPr="00126DC0">
        <w:rPr>
          <w:rFonts w:eastAsia="Batang"/>
          <w:sz w:val="27"/>
          <w:szCs w:val="27"/>
        </w:rPr>
        <w:t xml:space="preserve"> и стал лауреатом I степени в 4 номинациях.</w:t>
      </w:r>
    </w:p>
    <w:p w:rsidR="00F728B8" w:rsidRPr="00126DC0" w:rsidRDefault="00F728B8" w:rsidP="00F728B8">
      <w:pPr>
        <w:ind w:firstLine="709"/>
        <w:jc w:val="both"/>
        <w:rPr>
          <w:rFonts w:eastAsia="Batang"/>
          <w:sz w:val="27"/>
          <w:szCs w:val="27"/>
        </w:rPr>
      </w:pPr>
      <w:r w:rsidRPr="00126DC0">
        <w:rPr>
          <w:rFonts w:eastAsia="Batang"/>
          <w:sz w:val="27"/>
          <w:szCs w:val="27"/>
        </w:rPr>
        <w:t>- На IV открытом областном фестивали Ордынскому театру "Луна" был вручен единственный диплом лауреата в номинации "Театр";</w:t>
      </w:r>
    </w:p>
    <w:p w:rsidR="00F728B8" w:rsidRPr="00126DC0" w:rsidRDefault="00F728B8" w:rsidP="00F728B8">
      <w:pPr>
        <w:ind w:firstLine="709"/>
        <w:jc w:val="both"/>
        <w:rPr>
          <w:rFonts w:eastAsia="Batang"/>
          <w:sz w:val="27"/>
          <w:szCs w:val="27"/>
        </w:rPr>
      </w:pPr>
      <w:r w:rsidRPr="00126DC0">
        <w:rPr>
          <w:rFonts w:eastAsia="Batang"/>
          <w:sz w:val="27"/>
          <w:szCs w:val="27"/>
        </w:rPr>
        <w:t>- По итогам Всероссийского фестиваля декоративно-прикладного искусства (</w:t>
      </w:r>
      <w:proofErr w:type="spellStart"/>
      <w:r w:rsidRPr="00126DC0">
        <w:rPr>
          <w:rFonts w:eastAsia="Batang"/>
          <w:sz w:val="27"/>
          <w:szCs w:val="27"/>
        </w:rPr>
        <w:t>г.Казань</w:t>
      </w:r>
      <w:proofErr w:type="spellEnd"/>
      <w:r w:rsidRPr="00126DC0">
        <w:rPr>
          <w:rFonts w:eastAsia="Batang"/>
          <w:sz w:val="27"/>
          <w:szCs w:val="27"/>
        </w:rPr>
        <w:t xml:space="preserve">) работы автора уникальной Ордынской росписи </w:t>
      </w:r>
      <w:proofErr w:type="spellStart"/>
      <w:r w:rsidRPr="00126DC0">
        <w:rPr>
          <w:rFonts w:eastAsia="Batang"/>
          <w:sz w:val="27"/>
          <w:szCs w:val="27"/>
        </w:rPr>
        <w:t>Мухлыниной</w:t>
      </w:r>
      <w:proofErr w:type="spellEnd"/>
      <w:r w:rsidRPr="00126DC0">
        <w:rPr>
          <w:rFonts w:eastAsia="Batang"/>
          <w:sz w:val="27"/>
          <w:szCs w:val="27"/>
        </w:rPr>
        <w:t xml:space="preserve"> Н.И.  были занесены в мировые каталоги и представлены в </w:t>
      </w:r>
      <w:proofErr w:type="spellStart"/>
      <w:r w:rsidRPr="00126DC0">
        <w:rPr>
          <w:rFonts w:eastAsia="Batang"/>
          <w:sz w:val="27"/>
          <w:szCs w:val="27"/>
        </w:rPr>
        <w:t>г.Страсбурге</w:t>
      </w:r>
      <w:proofErr w:type="spellEnd"/>
      <w:r w:rsidRPr="00126DC0">
        <w:rPr>
          <w:rFonts w:eastAsia="Batang"/>
          <w:sz w:val="27"/>
          <w:szCs w:val="27"/>
        </w:rPr>
        <w:t>.</w:t>
      </w:r>
    </w:p>
    <w:p w:rsidR="00F728B8" w:rsidRPr="00126DC0" w:rsidRDefault="00F728B8" w:rsidP="00F728B8">
      <w:pPr>
        <w:ind w:firstLine="709"/>
        <w:jc w:val="both"/>
        <w:rPr>
          <w:sz w:val="27"/>
          <w:szCs w:val="27"/>
        </w:rPr>
      </w:pPr>
    </w:p>
    <w:p w:rsidR="00F728B8" w:rsidRDefault="00F728B8" w:rsidP="00F728B8">
      <w:pPr>
        <w:ind w:firstLine="709"/>
        <w:jc w:val="both"/>
        <w:rPr>
          <w:b/>
          <w:sz w:val="27"/>
          <w:szCs w:val="27"/>
        </w:rPr>
      </w:pPr>
      <w:r w:rsidRPr="00E12899">
        <w:rPr>
          <w:b/>
          <w:sz w:val="27"/>
          <w:szCs w:val="27"/>
        </w:rPr>
        <w:lastRenderedPageBreak/>
        <w:t>Физическая культура и спорт</w:t>
      </w:r>
    </w:p>
    <w:p w:rsidR="00F728B8" w:rsidRPr="00126DC0" w:rsidRDefault="00F728B8" w:rsidP="00F728B8">
      <w:pPr>
        <w:ind w:firstLine="709"/>
        <w:jc w:val="both"/>
        <w:rPr>
          <w:sz w:val="27"/>
          <w:szCs w:val="27"/>
        </w:rPr>
      </w:pPr>
      <w:r w:rsidRPr="00126DC0">
        <w:rPr>
          <w:sz w:val="27"/>
          <w:szCs w:val="27"/>
        </w:rPr>
        <w:t xml:space="preserve">За 2018 год на территории района проведено более 40 районных, межрайонных и областных спортивных мероприятий по различным видам спорта. Физкультурно-спортивными мероприятиями охвачено около 10 тыс. человек. </w:t>
      </w:r>
    </w:p>
    <w:p w:rsidR="00F728B8" w:rsidRPr="00126DC0" w:rsidRDefault="00F728B8" w:rsidP="00F728B8">
      <w:pPr>
        <w:ind w:firstLine="709"/>
        <w:jc w:val="both"/>
        <w:rPr>
          <w:sz w:val="27"/>
          <w:szCs w:val="27"/>
        </w:rPr>
      </w:pPr>
      <w:r w:rsidRPr="00126DC0">
        <w:rPr>
          <w:sz w:val="27"/>
          <w:szCs w:val="27"/>
        </w:rPr>
        <w:t xml:space="preserve">Наиболее массовыми физкультурно-спортивными мероприятиями стали:   3 этап кубка Новосибирской области по зимнему картингу, Первенство Новосибирской области по </w:t>
      </w:r>
      <w:proofErr w:type="spellStart"/>
      <w:r w:rsidRPr="00126DC0">
        <w:rPr>
          <w:sz w:val="27"/>
          <w:szCs w:val="27"/>
        </w:rPr>
        <w:t>скийорингу</w:t>
      </w:r>
      <w:proofErr w:type="spellEnd"/>
      <w:r w:rsidRPr="00126DC0">
        <w:rPr>
          <w:sz w:val="27"/>
          <w:szCs w:val="27"/>
        </w:rPr>
        <w:t xml:space="preserve">,  Первенство Новосибирской области по лыжным гонкам «Лыжный марафон» в честь Мастера Спорта Международного Класса Н. </w:t>
      </w:r>
      <w:proofErr w:type="spellStart"/>
      <w:r w:rsidRPr="00126DC0">
        <w:rPr>
          <w:sz w:val="27"/>
          <w:szCs w:val="27"/>
        </w:rPr>
        <w:t>Заевой</w:t>
      </w:r>
      <w:proofErr w:type="spellEnd"/>
      <w:r w:rsidRPr="00126DC0">
        <w:rPr>
          <w:sz w:val="27"/>
          <w:szCs w:val="27"/>
        </w:rPr>
        <w:t>, открытое Первенство по лыжным гонкам в честь памяти мастера спорта по лыжным гонкам Ю. Меньшикова,   зимняя «Спартакиада пенсионеров», районные соревнования юных хоккеистов "Золотая шайба" имени А.В. Тарасова, Первенство Ордынского района по хоккею с шайбой сезон 2018 среди взрослых команд, районные соревнования по волейболу</w:t>
      </w:r>
      <w:r>
        <w:rPr>
          <w:sz w:val="27"/>
          <w:szCs w:val="27"/>
        </w:rPr>
        <w:t xml:space="preserve"> среди женских и мужских команд, </w:t>
      </w:r>
      <w:r w:rsidRPr="00126DC0">
        <w:rPr>
          <w:sz w:val="27"/>
          <w:szCs w:val="27"/>
        </w:rPr>
        <w:t xml:space="preserve">Лыжня России, Чемпионат Новосибирской области по футболу, Турнир по хоккею с шайбой на «Кубок во имя Георгия Победоносца», зимние Сельские игры Новосибирской области, летняя Спартакиада муниципальных образований Новосибирской области, межрегиональный турнир по хоккею с шайбой, лично-командное первенство Новосибирской области по тяжелой атлетике юниоров, финальные областные соревнования Сибирского федерального округа в рамках Общероссийского проекта «Мини-футбол  -  в школу» и другие спортивные мероприятия. </w:t>
      </w:r>
    </w:p>
    <w:p w:rsidR="00F728B8" w:rsidRPr="00126DC0" w:rsidRDefault="00F728B8" w:rsidP="00F728B8">
      <w:pPr>
        <w:ind w:firstLine="709"/>
        <w:jc w:val="both"/>
        <w:rPr>
          <w:sz w:val="27"/>
          <w:szCs w:val="27"/>
        </w:rPr>
      </w:pPr>
      <w:r w:rsidRPr="00126DC0">
        <w:rPr>
          <w:sz w:val="27"/>
          <w:szCs w:val="27"/>
        </w:rPr>
        <w:t>В 2018 году активизировалось работа по внедрению физкультурно-спортивного комплекса "Готов к труду и обороне". Активное участие в сдаче норм ГТО приняли работники Ордынского аграрного колледжа и Ордынской ЦРБ. В 2018 году прошли тестирование 468 человек и получили значки 240 человек, что на 57 человек больше по сравнению с предыдущим годом.</w:t>
      </w:r>
    </w:p>
    <w:p w:rsidR="00F728B8" w:rsidRPr="00126DC0" w:rsidRDefault="00F728B8" w:rsidP="00F728B8">
      <w:pPr>
        <w:ind w:firstLine="709"/>
        <w:jc w:val="both"/>
        <w:rPr>
          <w:sz w:val="27"/>
          <w:szCs w:val="27"/>
        </w:rPr>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C62E41" w:rsidRDefault="00C62E41" w:rsidP="00FC0A26">
      <w:pPr>
        <w:pStyle w:val="a5"/>
        <w:tabs>
          <w:tab w:val="left" w:pos="900"/>
        </w:tabs>
        <w:spacing w:after="0"/>
        <w:ind w:left="426"/>
        <w:jc w:val="both"/>
      </w:pPr>
    </w:p>
    <w:p w:rsidR="00C62E41" w:rsidRDefault="00C62E41" w:rsidP="00FC0A26">
      <w:pPr>
        <w:pStyle w:val="a5"/>
        <w:tabs>
          <w:tab w:val="left" w:pos="900"/>
        </w:tabs>
        <w:spacing w:after="0"/>
        <w:ind w:left="426"/>
        <w:jc w:val="both"/>
      </w:pPr>
    </w:p>
    <w:p w:rsidR="00C62E41" w:rsidRDefault="00C62E41" w:rsidP="00FC0A26">
      <w:pPr>
        <w:pStyle w:val="a5"/>
        <w:tabs>
          <w:tab w:val="left" w:pos="900"/>
        </w:tabs>
        <w:spacing w:after="0"/>
        <w:ind w:left="426"/>
        <w:jc w:val="both"/>
      </w:pPr>
    </w:p>
    <w:p w:rsidR="00C62E41" w:rsidRDefault="00C62E41" w:rsidP="00FC0A26">
      <w:pPr>
        <w:pStyle w:val="a5"/>
        <w:tabs>
          <w:tab w:val="left" w:pos="900"/>
        </w:tabs>
        <w:spacing w:after="0"/>
        <w:ind w:left="426"/>
        <w:jc w:val="both"/>
      </w:pPr>
    </w:p>
    <w:p w:rsidR="00C62E41" w:rsidRDefault="00C62E41" w:rsidP="00FC0A26">
      <w:pPr>
        <w:pStyle w:val="a5"/>
        <w:tabs>
          <w:tab w:val="left" w:pos="900"/>
        </w:tabs>
        <w:spacing w:after="0"/>
        <w:ind w:left="426"/>
        <w:jc w:val="both"/>
      </w:pPr>
    </w:p>
    <w:p w:rsidR="00C62E41" w:rsidRDefault="00C62E41" w:rsidP="00FC0A26">
      <w:pPr>
        <w:pStyle w:val="a5"/>
        <w:tabs>
          <w:tab w:val="left" w:pos="900"/>
        </w:tabs>
        <w:spacing w:after="0"/>
        <w:ind w:left="426"/>
        <w:jc w:val="both"/>
      </w:pPr>
    </w:p>
    <w:p w:rsidR="00C62E41" w:rsidRDefault="00C62E41" w:rsidP="00FC0A26">
      <w:pPr>
        <w:pStyle w:val="a5"/>
        <w:tabs>
          <w:tab w:val="left" w:pos="900"/>
        </w:tabs>
        <w:spacing w:after="0"/>
        <w:ind w:left="426"/>
        <w:jc w:val="both"/>
      </w:pPr>
    </w:p>
    <w:p w:rsidR="00C62E41" w:rsidRDefault="00C62E41" w:rsidP="00FC0A26">
      <w:pPr>
        <w:pStyle w:val="a5"/>
        <w:tabs>
          <w:tab w:val="left" w:pos="900"/>
        </w:tabs>
        <w:spacing w:after="0"/>
        <w:ind w:left="426"/>
        <w:jc w:val="both"/>
      </w:pPr>
    </w:p>
    <w:p w:rsidR="00C62E41" w:rsidRDefault="00C62E41" w:rsidP="00FC0A26">
      <w:pPr>
        <w:pStyle w:val="a5"/>
        <w:tabs>
          <w:tab w:val="left" w:pos="900"/>
        </w:tabs>
        <w:spacing w:after="0"/>
        <w:ind w:left="426"/>
        <w:jc w:val="both"/>
      </w:pPr>
    </w:p>
    <w:p w:rsidR="00C62E41" w:rsidRDefault="00C62E41" w:rsidP="00FC0A26">
      <w:pPr>
        <w:pStyle w:val="a5"/>
        <w:tabs>
          <w:tab w:val="left" w:pos="900"/>
        </w:tabs>
        <w:spacing w:after="0"/>
        <w:ind w:left="426"/>
        <w:jc w:val="both"/>
      </w:pPr>
    </w:p>
    <w:p w:rsidR="00C62E41" w:rsidRDefault="00C62E41" w:rsidP="00FC0A26">
      <w:pPr>
        <w:pStyle w:val="a5"/>
        <w:tabs>
          <w:tab w:val="left" w:pos="900"/>
        </w:tabs>
        <w:spacing w:after="0"/>
        <w:ind w:left="426"/>
        <w:jc w:val="both"/>
      </w:pPr>
    </w:p>
    <w:p w:rsidR="00C62E41" w:rsidRDefault="00C62E41" w:rsidP="00FC0A26">
      <w:pPr>
        <w:pStyle w:val="a5"/>
        <w:tabs>
          <w:tab w:val="left" w:pos="900"/>
        </w:tabs>
        <w:spacing w:after="0"/>
        <w:ind w:left="426"/>
        <w:jc w:val="both"/>
      </w:pPr>
    </w:p>
    <w:p w:rsidR="00C62E41" w:rsidRDefault="00C62E41" w:rsidP="00FC0A26">
      <w:pPr>
        <w:pStyle w:val="a5"/>
        <w:tabs>
          <w:tab w:val="left" w:pos="900"/>
        </w:tabs>
        <w:spacing w:after="0"/>
        <w:ind w:left="426"/>
        <w:jc w:val="both"/>
      </w:pPr>
    </w:p>
    <w:p w:rsidR="00C62E41" w:rsidRDefault="00C62E41" w:rsidP="00FC0A26">
      <w:pPr>
        <w:pStyle w:val="a5"/>
        <w:tabs>
          <w:tab w:val="left" w:pos="900"/>
        </w:tabs>
        <w:spacing w:after="0"/>
        <w:ind w:left="426"/>
        <w:jc w:val="both"/>
      </w:pPr>
    </w:p>
    <w:p w:rsidR="00C62E41" w:rsidRDefault="00C62E41" w:rsidP="00FC0A26">
      <w:pPr>
        <w:pStyle w:val="a5"/>
        <w:tabs>
          <w:tab w:val="left" w:pos="900"/>
        </w:tabs>
        <w:spacing w:after="0"/>
        <w:ind w:left="426"/>
        <w:jc w:val="both"/>
      </w:pPr>
    </w:p>
    <w:p w:rsidR="00C62E41" w:rsidRDefault="00C62E41" w:rsidP="00FC0A26">
      <w:pPr>
        <w:pStyle w:val="a5"/>
        <w:tabs>
          <w:tab w:val="left" w:pos="900"/>
        </w:tabs>
        <w:spacing w:after="0"/>
        <w:ind w:left="426"/>
        <w:jc w:val="both"/>
      </w:pPr>
    </w:p>
    <w:p w:rsidR="00C62E41" w:rsidRDefault="00C62E41" w:rsidP="00FC0A26">
      <w:pPr>
        <w:pStyle w:val="a5"/>
        <w:tabs>
          <w:tab w:val="left" w:pos="900"/>
        </w:tabs>
        <w:spacing w:after="0"/>
        <w:ind w:left="426"/>
        <w:jc w:val="both"/>
      </w:pPr>
    </w:p>
    <w:p w:rsidR="00C62E41" w:rsidRDefault="00C62E41" w:rsidP="00C62E41">
      <w:pPr>
        <w:jc w:val="right"/>
        <w:rPr>
          <w:sz w:val="24"/>
          <w:szCs w:val="24"/>
        </w:rPr>
      </w:pPr>
      <w:r w:rsidRPr="00AE1FE5">
        <w:rPr>
          <w:sz w:val="24"/>
          <w:szCs w:val="24"/>
        </w:rPr>
        <w:lastRenderedPageBreak/>
        <w:t>Приложение</w:t>
      </w:r>
      <w:r>
        <w:rPr>
          <w:sz w:val="24"/>
          <w:szCs w:val="24"/>
        </w:rPr>
        <w:t xml:space="preserve"> №2</w:t>
      </w:r>
      <w:r w:rsidRPr="00AE1FE5">
        <w:rPr>
          <w:sz w:val="24"/>
          <w:szCs w:val="24"/>
        </w:rPr>
        <w:t xml:space="preserve"> </w:t>
      </w:r>
    </w:p>
    <w:p w:rsidR="00C62E41" w:rsidRPr="00AE1FE5" w:rsidRDefault="00C62E41" w:rsidP="00C62E41">
      <w:pPr>
        <w:jc w:val="right"/>
        <w:rPr>
          <w:sz w:val="24"/>
          <w:szCs w:val="24"/>
        </w:rPr>
      </w:pPr>
      <w:r w:rsidRPr="00AE1FE5">
        <w:rPr>
          <w:sz w:val="24"/>
          <w:szCs w:val="24"/>
        </w:rPr>
        <w:t xml:space="preserve">к отчету о деятельности Главы </w:t>
      </w:r>
    </w:p>
    <w:p w:rsidR="00C62E41" w:rsidRPr="00AE1FE5" w:rsidRDefault="00C62E41" w:rsidP="00C62E41">
      <w:pPr>
        <w:jc w:val="right"/>
        <w:rPr>
          <w:sz w:val="24"/>
          <w:szCs w:val="24"/>
        </w:rPr>
      </w:pPr>
      <w:r w:rsidRPr="00AE1FE5">
        <w:rPr>
          <w:sz w:val="24"/>
          <w:szCs w:val="24"/>
        </w:rPr>
        <w:t xml:space="preserve">и деятельности администрации </w:t>
      </w:r>
    </w:p>
    <w:p w:rsidR="00C62E41" w:rsidRPr="00AE1FE5" w:rsidRDefault="00C62E41" w:rsidP="00C62E41">
      <w:pPr>
        <w:jc w:val="right"/>
        <w:rPr>
          <w:b/>
          <w:sz w:val="24"/>
          <w:szCs w:val="24"/>
        </w:rPr>
      </w:pPr>
      <w:r w:rsidRPr="00AE1FE5">
        <w:rPr>
          <w:sz w:val="24"/>
          <w:szCs w:val="24"/>
        </w:rPr>
        <w:t>Ордынского района Новосибирской области</w:t>
      </w:r>
      <w:r>
        <w:rPr>
          <w:sz w:val="24"/>
          <w:szCs w:val="24"/>
        </w:rPr>
        <w:t xml:space="preserve"> </w:t>
      </w:r>
      <w:r w:rsidRPr="00AE1FE5">
        <w:rPr>
          <w:sz w:val="24"/>
          <w:szCs w:val="24"/>
        </w:rPr>
        <w:t>за 2018 год</w:t>
      </w:r>
    </w:p>
    <w:p w:rsidR="00C62E41" w:rsidRDefault="00C62E41" w:rsidP="00C62E41">
      <w:pPr>
        <w:jc w:val="center"/>
        <w:rPr>
          <w:b/>
        </w:rPr>
      </w:pPr>
    </w:p>
    <w:p w:rsidR="00C62E41" w:rsidRDefault="00C62E41" w:rsidP="00C62E41">
      <w:pPr>
        <w:jc w:val="center"/>
        <w:rPr>
          <w:b/>
        </w:rPr>
      </w:pPr>
    </w:p>
    <w:p w:rsidR="00C62E41" w:rsidRPr="00C62E41" w:rsidRDefault="00C62E41" w:rsidP="00C62E41">
      <w:pPr>
        <w:jc w:val="center"/>
        <w:rPr>
          <w:b/>
          <w:sz w:val="24"/>
        </w:rPr>
      </w:pPr>
      <w:r w:rsidRPr="00C62E41">
        <w:rPr>
          <w:b/>
          <w:sz w:val="24"/>
        </w:rPr>
        <w:t>Исполнение муниципальных программ, предусмотренных к финансированию из бюджета Ордынского района Новосибирской области</w:t>
      </w:r>
    </w:p>
    <w:p w:rsidR="00C62E41" w:rsidRPr="00C62E41" w:rsidRDefault="00C62E41" w:rsidP="00C62E41">
      <w:pPr>
        <w:jc w:val="center"/>
        <w:rPr>
          <w:sz w:val="28"/>
          <w:szCs w:val="22"/>
        </w:rPr>
      </w:pPr>
      <w:r w:rsidRPr="00C62E41">
        <w:rPr>
          <w:b/>
          <w:sz w:val="24"/>
        </w:rPr>
        <w:t xml:space="preserve">за 2018 год                    </w:t>
      </w:r>
    </w:p>
    <w:p w:rsidR="00C62E41" w:rsidRDefault="00C62E41" w:rsidP="00C62E41">
      <w:pPr>
        <w:jc w:val="center"/>
      </w:pPr>
      <w:r w:rsidRPr="004533FD">
        <w:t xml:space="preserve">                         </w:t>
      </w:r>
      <w:r>
        <w:t xml:space="preserve">                                                                                                            тыс. руб.</w:t>
      </w:r>
    </w:p>
    <w:tbl>
      <w:tblPr>
        <w:tblW w:w="10065" w:type="dxa"/>
        <w:jc w:val="center"/>
        <w:tblLook w:val="0000" w:firstRow="0" w:lastRow="0" w:firstColumn="0" w:lastColumn="0" w:noHBand="0" w:noVBand="0"/>
      </w:tblPr>
      <w:tblGrid>
        <w:gridCol w:w="708"/>
        <w:gridCol w:w="3334"/>
        <w:gridCol w:w="920"/>
        <w:gridCol w:w="709"/>
        <w:gridCol w:w="567"/>
        <w:gridCol w:w="1417"/>
        <w:gridCol w:w="709"/>
        <w:gridCol w:w="851"/>
        <w:gridCol w:w="850"/>
      </w:tblGrid>
      <w:tr w:rsidR="00C62E41" w:rsidRPr="00C62E41" w:rsidTr="00C62E41">
        <w:trPr>
          <w:trHeight w:val="255"/>
          <w:jc w:val="center"/>
        </w:trPr>
        <w:tc>
          <w:tcPr>
            <w:tcW w:w="708"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tcPr>
          <w:p w:rsidR="00C62E41" w:rsidRPr="00C62E41" w:rsidRDefault="00C62E41" w:rsidP="00C62E41">
            <w:pPr>
              <w:jc w:val="center"/>
              <w:rPr>
                <w:b/>
                <w:bCs/>
                <w:szCs w:val="24"/>
              </w:rPr>
            </w:pPr>
            <w:r w:rsidRPr="00C62E41">
              <w:rPr>
                <w:b/>
                <w:bCs/>
                <w:szCs w:val="24"/>
              </w:rPr>
              <w:t>№ п/п</w:t>
            </w:r>
          </w:p>
        </w:tc>
        <w:tc>
          <w:tcPr>
            <w:tcW w:w="333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C62E41" w:rsidRPr="00C62E41" w:rsidRDefault="00C62E41" w:rsidP="00841D76">
            <w:pPr>
              <w:jc w:val="center"/>
              <w:rPr>
                <w:b/>
                <w:bCs/>
                <w:szCs w:val="24"/>
              </w:rPr>
            </w:pPr>
            <w:r w:rsidRPr="00C62E41">
              <w:rPr>
                <w:b/>
                <w:bCs/>
                <w:szCs w:val="24"/>
              </w:rPr>
              <w:t>Наименование программы</w:t>
            </w:r>
          </w:p>
        </w:tc>
        <w:tc>
          <w:tcPr>
            <w:tcW w:w="4322" w:type="dxa"/>
            <w:gridSpan w:val="5"/>
            <w:tcBorders>
              <w:top w:val="single" w:sz="8" w:space="0" w:color="auto"/>
              <w:left w:val="nil"/>
              <w:bottom w:val="single" w:sz="4" w:space="0" w:color="auto"/>
              <w:right w:val="single" w:sz="4" w:space="0" w:color="000000"/>
            </w:tcBorders>
            <w:shd w:val="clear" w:color="auto" w:fill="auto"/>
            <w:noWrap/>
            <w:vAlign w:val="bottom"/>
          </w:tcPr>
          <w:p w:rsidR="00C62E41" w:rsidRPr="00C62E41" w:rsidRDefault="00C62E41" w:rsidP="00841D76">
            <w:pPr>
              <w:jc w:val="center"/>
              <w:rPr>
                <w:b/>
                <w:bCs/>
                <w:szCs w:val="24"/>
              </w:rPr>
            </w:pPr>
            <w:r w:rsidRPr="00C62E41">
              <w:rPr>
                <w:b/>
                <w:bCs/>
                <w:szCs w:val="24"/>
              </w:rPr>
              <w:t>Код бюджетной классификации</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C62E41" w:rsidRPr="00C62E41" w:rsidRDefault="00C62E41" w:rsidP="00841D76">
            <w:pPr>
              <w:jc w:val="center"/>
              <w:rPr>
                <w:b/>
                <w:bCs/>
                <w:szCs w:val="24"/>
              </w:rPr>
            </w:pPr>
            <w:r w:rsidRPr="00C62E41">
              <w:rPr>
                <w:b/>
                <w:bCs/>
                <w:szCs w:val="24"/>
              </w:rPr>
              <w:t>План</w:t>
            </w:r>
          </w:p>
        </w:tc>
        <w:tc>
          <w:tcPr>
            <w:tcW w:w="850"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C62E41" w:rsidRPr="00C62E41" w:rsidRDefault="00C62E41" w:rsidP="00841D76">
            <w:pPr>
              <w:jc w:val="center"/>
              <w:rPr>
                <w:b/>
                <w:bCs/>
                <w:szCs w:val="24"/>
              </w:rPr>
            </w:pPr>
            <w:r w:rsidRPr="00C62E41">
              <w:rPr>
                <w:b/>
                <w:bCs/>
                <w:szCs w:val="24"/>
              </w:rPr>
              <w:t>Факт</w:t>
            </w:r>
          </w:p>
        </w:tc>
      </w:tr>
      <w:tr w:rsidR="00C62E41" w:rsidRPr="00C62E41" w:rsidTr="00C62E41">
        <w:trPr>
          <w:trHeight w:val="200"/>
          <w:jc w:val="center"/>
        </w:trPr>
        <w:tc>
          <w:tcPr>
            <w:tcW w:w="708" w:type="dxa"/>
            <w:vMerge/>
            <w:tcBorders>
              <w:top w:val="single" w:sz="8" w:space="0" w:color="auto"/>
              <w:left w:val="single" w:sz="8" w:space="0" w:color="auto"/>
              <w:bottom w:val="single" w:sz="4" w:space="0" w:color="000000"/>
              <w:right w:val="single" w:sz="4" w:space="0" w:color="auto"/>
            </w:tcBorders>
            <w:vAlign w:val="center"/>
          </w:tcPr>
          <w:p w:rsidR="00C62E41" w:rsidRPr="00C62E41" w:rsidRDefault="00C62E41" w:rsidP="00C62E41">
            <w:pPr>
              <w:jc w:val="center"/>
              <w:rPr>
                <w:b/>
                <w:bCs/>
                <w:szCs w:val="24"/>
              </w:rPr>
            </w:pPr>
          </w:p>
        </w:tc>
        <w:tc>
          <w:tcPr>
            <w:tcW w:w="3334" w:type="dxa"/>
            <w:vMerge/>
            <w:tcBorders>
              <w:top w:val="single" w:sz="8" w:space="0" w:color="auto"/>
              <w:left w:val="single" w:sz="4" w:space="0" w:color="auto"/>
              <w:bottom w:val="single" w:sz="4" w:space="0" w:color="000000"/>
              <w:right w:val="single" w:sz="4" w:space="0" w:color="auto"/>
            </w:tcBorders>
            <w:vAlign w:val="center"/>
          </w:tcPr>
          <w:p w:rsidR="00C62E41" w:rsidRPr="00C62E41" w:rsidRDefault="00C62E41" w:rsidP="00841D76">
            <w:pPr>
              <w:rPr>
                <w:b/>
                <w:bCs/>
                <w:szCs w:val="24"/>
              </w:rPr>
            </w:pPr>
          </w:p>
        </w:tc>
        <w:tc>
          <w:tcPr>
            <w:tcW w:w="920"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b/>
                <w:bCs/>
                <w:szCs w:val="24"/>
              </w:rPr>
            </w:pPr>
            <w:r w:rsidRPr="00C62E41">
              <w:rPr>
                <w:b/>
                <w:bCs/>
                <w:szCs w:val="24"/>
              </w:rPr>
              <w:t>ГРБС</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b/>
                <w:bCs/>
                <w:szCs w:val="24"/>
              </w:rPr>
            </w:pPr>
            <w:r w:rsidRPr="00C62E41">
              <w:rPr>
                <w:b/>
                <w:bCs/>
                <w:szCs w:val="24"/>
              </w:rPr>
              <w:t>РЗ</w:t>
            </w:r>
          </w:p>
        </w:tc>
        <w:tc>
          <w:tcPr>
            <w:tcW w:w="56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b/>
                <w:bCs/>
                <w:szCs w:val="24"/>
              </w:rPr>
            </w:pPr>
            <w:r w:rsidRPr="00C62E41">
              <w:rPr>
                <w:b/>
                <w:bCs/>
                <w:szCs w:val="24"/>
              </w:rPr>
              <w:t>ПР</w:t>
            </w:r>
          </w:p>
        </w:tc>
        <w:tc>
          <w:tcPr>
            <w:tcW w:w="1417" w:type="dxa"/>
            <w:tcBorders>
              <w:top w:val="single" w:sz="4" w:space="0" w:color="auto"/>
              <w:left w:val="nil"/>
              <w:bottom w:val="single" w:sz="4" w:space="0" w:color="auto"/>
              <w:right w:val="single" w:sz="4" w:space="0" w:color="000000"/>
            </w:tcBorders>
            <w:shd w:val="clear" w:color="auto" w:fill="auto"/>
            <w:noWrap/>
            <w:vAlign w:val="bottom"/>
          </w:tcPr>
          <w:p w:rsidR="00C62E41" w:rsidRPr="00C62E41" w:rsidRDefault="00C62E41" w:rsidP="00841D76">
            <w:pPr>
              <w:jc w:val="center"/>
              <w:rPr>
                <w:b/>
                <w:bCs/>
                <w:szCs w:val="24"/>
              </w:rPr>
            </w:pPr>
            <w:r w:rsidRPr="00C62E41">
              <w:rPr>
                <w:b/>
                <w:bCs/>
                <w:szCs w:val="24"/>
              </w:rPr>
              <w:t>ЦСР</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b/>
                <w:bCs/>
                <w:szCs w:val="24"/>
              </w:rPr>
            </w:pPr>
            <w:r w:rsidRPr="00C62E41">
              <w:rPr>
                <w:b/>
                <w:bCs/>
                <w:szCs w:val="24"/>
              </w:rPr>
              <w:t>КВР</w:t>
            </w:r>
          </w:p>
        </w:tc>
        <w:tc>
          <w:tcPr>
            <w:tcW w:w="851" w:type="dxa"/>
            <w:vMerge/>
            <w:tcBorders>
              <w:top w:val="single" w:sz="8" w:space="0" w:color="auto"/>
              <w:left w:val="single" w:sz="4" w:space="0" w:color="auto"/>
              <w:bottom w:val="single" w:sz="4" w:space="0" w:color="000000"/>
              <w:right w:val="single" w:sz="4" w:space="0" w:color="auto"/>
            </w:tcBorders>
            <w:vAlign w:val="center"/>
          </w:tcPr>
          <w:p w:rsidR="00C62E41" w:rsidRPr="00C62E41" w:rsidRDefault="00C62E41" w:rsidP="00841D76">
            <w:pPr>
              <w:rPr>
                <w:b/>
                <w:bCs/>
                <w:szCs w:val="24"/>
              </w:rPr>
            </w:pPr>
          </w:p>
        </w:tc>
        <w:tc>
          <w:tcPr>
            <w:tcW w:w="850" w:type="dxa"/>
            <w:vMerge/>
            <w:tcBorders>
              <w:top w:val="single" w:sz="8" w:space="0" w:color="auto"/>
              <w:left w:val="single" w:sz="4" w:space="0" w:color="auto"/>
              <w:bottom w:val="single" w:sz="4" w:space="0" w:color="000000"/>
              <w:right w:val="single" w:sz="8" w:space="0" w:color="auto"/>
            </w:tcBorders>
            <w:vAlign w:val="center"/>
          </w:tcPr>
          <w:p w:rsidR="00C62E41" w:rsidRPr="00C62E41" w:rsidRDefault="00C62E41" w:rsidP="00841D76">
            <w:pPr>
              <w:rPr>
                <w:b/>
                <w:bCs/>
                <w:szCs w:val="24"/>
              </w:rPr>
            </w:pPr>
          </w:p>
        </w:tc>
      </w:tr>
      <w:tr w:rsidR="00C62E41" w:rsidRPr="00C62E41" w:rsidTr="00C62E41">
        <w:trPr>
          <w:trHeight w:val="186"/>
          <w:jc w:val="center"/>
        </w:trPr>
        <w:tc>
          <w:tcPr>
            <w:tcW w:w="708" w:type="dxa"/>
            <w:tcBorders>
              <w:top w:val="nil"/>
              <w:left w:val="single" w:sz="8" w:space="0" w:color="auto"/>
              <w:bottom w:val="single" w:sz="8"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1</w:t>
            </w:r>
          </w:p>
        </w:tc>
        <w:tc>
          <w:tcPr>
            <w:tcW w:w="3334" w:type="dxa"/>
            <w:tcBorders>
              <w:top w:val="nil"/>
              <w:left w:val="nil"/>
              <w:bottom w:val="single" w:sz="8" w:space="0" w:color="auto"/>
              <w:right w:val="single" w:sz="4" w:space="0" w:color="auto"/>
            </w:tcBorders>
            <w:shd w:val="clear" w:color="auto" w:fill="auto"/>
            <w:noWrap/>
            <w:vAlign w:val="bottom"/>
          </w:tcPr>
          <w:p w:rsidR="00C62E41" w:rsidRPr="00C62E41" w:rsidRDefault="00C62E41" w:rsidP="00841D76">
            <w:pPr>
              <w:jc w:val="center"/>
              <w:rPr>
                <w:szCs w:val="24"/>
              </w:rPr>
            </w:pPr>
            <w:r w:rsidRPr="00C62E41">
              <w:rPr>
                <w:szCs w:val="24"/>
              </w:rPr>
              <w:t>2</w:t>
            </w:r>
          </w:p>
        </w:tc>
        <w:tc>
          <w:tcPr>
            <w:tcW w:w="920" w:type="dxa"/>
            <w:tcBorders>
              <w:top w:val="nil"/>
              <w:left w:val="nil"/>
              <w:bottom w:val="single" w:sz="8" w:space="0" w:color="auto"/>
              <w:right w:val="single" w:sz="4" w:space="0" w:color="auto"/>
            </w:tcBorders>
            <w:shd w:val="clear" w:color="auto" w:fill="auto"/>
            <w:noWrap/>
            <w:vAlign w:val="bottom"/>
          </w:tcPr>
          <w:p w:rsidR="00C62E41" w:rsidRPr="00C62E41" w:rsidRDefault="00C62E41" w:rsidP="00841D76">
            <w:pPr>
              <w:jc w:val="center"/>
              <w:rPr>
                <w:szCs w:val="24"/>
              </w:rPr>
            </w:pPr>
            <w:r w:rsidRPr="00C62E41">
              <w:rPr>
                <w:szCs w:val="24"/>
              </w:rPr>
              <w:t>3</w:t>
            </w:r>
          </w:p>
        </w:tc>
        <w:tc>
          <w:tcPr>
            <w:tcW w:w="709" w:type="dxa"/>
            <w:tcBorders>
              <w:top w:val="nil"/>
              <w:left w:val="nil"/>
              <w:bottom w:val="single" w:sz="8" w:space="0" w:color="auto"/>
              <w:right w:val="single" w:sz="4" w:space="0" w:color="auto"/>
            </w:tcBorders>
            <w:shd w:val="clear" w:color="auto" w:fill="auto"/>
            <w:noWrap/>
            <w:vAlign w:val="bottom"/>
          </w:tcPr>
          <w:p w:rsidR="00C62E41" w:rsidRPr="00C62E41" w:rsidRDefault="00C62E41" w:rsidP="00841D76">
            <w:pPr>
              <w:jc w:val="center"/>
              <w:rPr>
                <w:szCs w:val="24"/>
              </w:rPr>
            </w:pPr>
            <w:r w:rsidRPr="00C62E41">
              <w:rPr>
                <w:szCs w:val="24"/>
              </w:rPr>
              <w:t>4</w:t>
            </w:r>
          </w:p>
        </w:tc>
        <w:tc>
          <w:tcPr>
            <w:tcW w:w="567" w:type="dxa"/>
            <w:tcBorders>
              <w:top w:val="nil"/>
              <w:left w:val="nil"/>
              <w:bottom w:val="single" w:sz="8" w:space="0" w:color="auto"/>
              <w:right w:val="single" w:sz="4" w:space="0" w:color="auto"/>
            </w:tcBorders>
            <w:shd w:val="clear" w:color="auto" w:fill="auto"/>
            <w:noWrap/>
            <w:vAlign w:val="bottom"/>
          </w:tcPr>
          <w:p w:rsidR="00C62E41" w:rsidRPr="00C62E41" w:rsidRDefault="00C62E41" w:rsidP="00841D76">
            <w:pPr>
              <w:jc w:val="center"/>
              <w:rPr>
                <w:szCs w:val="24"/>
              </w:rPr>
            </w:pPr>
            <w:r w:rsidRPr="00C62E41">
              <w:rPr>
                <w:szCs w:val="24"/>
              </w:rPr>
              <w:t>5</w:t>
            </w:r>
          </w:p>
        </w:tc>
        <w:tc>
          <w:tcPr>
            <w:tcW w:w="1417" w:type="dxa"/>
            <w:tcBorders>
              <w:top w:val="nil"/>
              <w:left w:val="nil"/>
              <w:bottom w:val="single" w:sz="8" w:space="0" w:color="auto"/>
              <w:right w:val="single" w:sz="4" w:space="0" w:color="auto"/>
            </w:tcBorders>
            <w:shd w:val="clear" w:color="auto" w:fill="auto"/>
            <w:noWrap/>
            <w:vAlign w:val="bottom"/>
          </w:tcPr>
          <w:p w:rsidR="00C62E41" w:rsidRPr="00C62E41" w:rsidRDefault="00C62E41" w:rsidP="00841D76">
            <w:pPr>
              <w:jc w:val="center"/>
              <w:rPr>
                <w:szCs w:val="24"/>
              </w:rPr>
            </w:pPr>
            <w:r w:rsidRPr="00C62E41">
              <w:rPr>
                <w:szCs w:val="24"/>
              </w:rPr>
              <w:t>6</w:t>
            </w:r>
          </w:p>
        </w:tc>
        <w:tc>
          <w:tcPr>
            <w:tcW w:w="709" w:type="dxa"/>
            <w:tcBorders>
              <w:top w:val="nil"/>
              <w:left w:val="nil"/>
              <w:bottom w:val="single" w:sz="8" w:space="0" w:color="auto"/>
              <w:right w:val="single" w:sz="4" w:space="0" w:color="auto"/>
            </w:tcBorders>
            <w:shd w:val="clear" w:color="auto" w:fill="auto"/>
            <w:noWrap/>
            <w:vAlign w:val="bottom"/>
          </w:tcPr>
          <w:p w:rsidR="00C62E41" w:rsidRPr="00C62E41" w:rsidRDefault="00C62E41" w:rsidP="00841D76">
            <w:pPr>
              <w:jc w:val="center"/>
              <w:rPr>
                <w:szCs w:val="24"/>
              </w:rPr>
            </w:pPr>
            <w:r w:rsidRPr="00C62E41">
              <w:rPr>
                <w:szCs w:val="24"/>
              </w:rPr>
              <w:t>7</w:t>
            </w:r>
          </w:p>
        </w:tc>
        <w:tc>
          <w:tcPr>
            <w:tcW w:w="851" w:type="dxa"/>
            <w:tcBorders>
              <w:top w:val="nil"/>
              <w:left w:val="nil"/>
              <w:bottom w:val="single" w:sz="8" w:space="0" w:color="auto"/>
              <w:right w:val="single" w:sz="4" w:space="0" w:color="auto"/>
            </w:tcBorders>
            <w:shd w:val="clear" w:color="auto" w:fill="auto"/>
            <w:noWrap/>
            <w:vAlign w:val="bottom"/>
          </w:tcPr>
          <w:p w:rsidR="00C62E41" w:rsidRPr="00C62E41" w:rsidRDefault="00C62E41" w:rsidP="00841D76">
            <w:pPr>
              <w:jc w:val="center"/>
              <w:rPr>
                <w:szCs w:val="24"/>
              </w:rPr>
            </w:pPr>
            <w:r w:rsidRPr="00C62E41">
              <w:rPr>
                <w:szCs w:val="24"/>
              </w:rPr>
              <w:t>8</w:t>
            </w:r>
          </w:p>
        </w:tc>
        <w:tc>
          <w:tcPr>
            <w:tcW w:w="850" w:type="dxa"/>
            <w:tcBorders>
              <w:top w:val="nil"/>
              <w:left w:val="single" w:sz="4" w:space="0" w:color="auto"/>
              <w:bottom w:val="single" w:sz="8" w:space="0" w:color="auto"/>
              <w:right w:val="single" w:sz="8" w:space="0" w:color="auto"/>
            </w:tcBorders>
            <w:shd w:val="clear" w:color="auto" w:fill="auto"/>
            <w:vAlign w:val="bottom"/>
          </w:tcPr>
          <w:p w:rsidR="00C62E41" w:rsidRPr="00C62E41" w:rsidRDefault="00C62E41" w:rsidP="00841D76">
            <w:pPr>
              <w:jc w:val="center"/>
              <w:rPr>
                <w:szCs w:val="24"/>
              </w:rPr>
            </w:pPr>
          </w:p>
        </w:tc>
      </w:tr>
      <w:tr w:rsidR="00C62E41" w:rsidRPr="00C62E41" w:rsidTr="00C62E41">
        <w:trPr>
          <w:trHeight w:val="667"/>
          <w:jc w:val="center"/>
        </w:trPr>
        <w:tc>
          <w:tcPr>
            <w:tcW w:w="708" w:type="dxa"/>
            <w:tcBorders>
              <w:top w:val="nil"/>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1</w:t>
            </w:r>
          </w:p>
        </w:tc>
        <w:tc>
          <w:tcPr>
            <w:tcW w:w="3334" w:type="dxa"/>
            <w:tcBorders>
              <w:top w:val="single" w:sz="8" w:space="0" w:color="auto"/>
              <w:left w:val="nil"/>
              <w:bottom w:val="single" w:sz="4" w:space="0" w:color="auto"/>
              <w:right w:val="nil"/>
            </w:tcBorders>
            <w:shd w:val="clear" w:color="auto" w:fill="auto"/>
            <w:vAlign w:val="bottom"/>
          </w:tcPr>
          <w:p w:rsidR="00C62E41" w:rsidRPr="00C62E41" w:rsidRDefault="00C62E41" w:rsidP="00841D76">
            <w:pPr>
              <w:jc w:val="both"/>
              <w:rPr>
                <w:szCs w:val="24"/>
              </w:rPr>
            </w:pPr>
            <w:r w:rsidRPr="00C62E41">
              <w:rPr>
                <w:szCs w:val="24"/>
              </w:rPr>
              <w:t>МП «Развитие молодежной политики в Ордынском районе Новосибирской области на 2018 - 2020 годы»</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w:t>
            </w:r>
          </w:p>
        </w:tc>
        <w:tc>
          <w:tcPr>
            <w:tcW w:w="56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w:t>
            </w:r>
          </w:p>
        </w:tc>
        <w:tc>
          <w:tcPr>
            <w:tcW w:w="141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0720079500</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000</w:t>
            </w:r>
          </w:p>
        </w:tc>
        <w:tc>
          <w:tcPr>
            <w:tcW w:w="851"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900,2</w:t>
            </w:r>
          </w:p>
        </w:tc>
        <w:tc>
          <w:tcPr>
            <w:tcW w:w="850" w:type="dxa"/>
            <w:tcBorders>
              <w:top w:val="nil"/>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857,9</w:t>
            </w:r>
          </w:p>
        </w:tc>
      </w:tr>
      <w:tr w:rsidR="00C62E41" w:rsidRPr="00C62E41" w:rsidTr="00C62E41">
        <w:trPr>
          <w:trHeight w:val="281"/>
          <w:jc w:val="center"/>
        </w:trPr>
        <w:tc>
          <w:tcPr>
            <w:tcW w:w="708" w:type="dxa"/>
            <w:tcBorders>
              <w:top w:val="nil"/>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1.1</w:t>
            </w:r>
          </w:p>
        </w:tc>
        <w:tc>
          <w:tcPr>
            <w:tcW w:w="3334" w:type="dxa"/>
            <w:tcBorders>
              <w:top w:val="single" w:sz="8" w:space="0" w:color="auto"/>
              <w:left w:val="nil"/>
              <w:bottom w:val="single" w:sz="4" w:space="0" w:color="auto"/>
              <w:right w:val="nil"/>
            </w:tcBorders>
            <w:shd w:val="clear" w:color="auto" w:fill="auto"/>
            <w:vAlign w:val="bottom"/>
          </w:tcPr>
          <w:p w:rsidR="00C62E41" w:rsidRPr="00C62E41" w:rsidRDefault="00C62E41" w:rsidP="00841D76">
            <w:pPr>
              <w:jc w:val="both"/>
              <w:rPr>
                <w:szCs w:val="24"/>
              </w:rPr>
            </w:pP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w:t>
            </w:r>
          </w:p>
        </w:tc>
        <w:tc>
          <w:tcPr>
            <w:tcW w:w="56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w:t>
            </w:r>
          </w:p>
        </w:tc>
        <w:tc>
          <w:tcPr>
            <w:tcW w:w="141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0720079500</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244</w:t>
            </w:r>
          </w:p>
        </w:tc>
        <w:tc>
          <w:tcPr>
            <w:tcW w:w="851"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669,0</w:t>
            </w:r>
          </w:p>
        </w:tc>
        <w:tc>
          <w:tcPr>
            <w:tcW w:w="850" w:type="dxa"/>
            <w:tcBorders>
              <w:top w:val="nil"/>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626,7</w:t>
            </w:r>
          </w:p>
        </w:tc>
      </w:tr>
      <w:tr w:rsidR="00C62E41" w:rsidRPr="00C62E41" w:rsidTr="00C62E41">
        <w:trPr>
          <w:trHeight w:val="274"/>
          <w:jc w:val="center"/>
        </w:trPr>
        <w:tc>
          <w:tcPr>
            <w:tcW w:w="708" w:type="dxa"/>
            <w:tcBorders>
              <w:top w:val="nil"/>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1.2</w:t>
            </w:r>
          </w:p>
        </w:tc>
        <w:tc>
          <w:tcPr>
            <w:tcW w:w="3334" w:type="dxa"/>
            <w:tcBorders>
              <w:top w:val="single" w:sz="8" w:space="0" w:color="auto"/>
              <w:left w:val="nil"/>
              <w:bottom w:val="single" w:sz="4" w:space="0" w:color="auto"/>
              <w:right w:val="nil"/>
            </w:tcBorders>
            <w:shd w:val="clear" w:color="auto" w:fill="auto"/>
            <w:vAlign w:val="bottom"/>
          </w:tcPr>
          <w:p w:rsidR="00C62E41" w:rsidRPr="00C62E41" w:rsidRDefault="00C62E41" w:rsidP="00841D76">
            <w:pPr>
              <w:jc w:val="both"/>
              <w:rPr>
                <w:szCs w:val="24"/>
              </w:rPr>
            </w:pP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w:t>
            </w:r>
          </w:p>
        </w:tc>
        <w:tc>
          <w:tcPr>
            <w:tcW w:w="56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w:t>
            </w:r>
          </w:p>
        </w:tc>
        <w:tc>
          <w:tcPr>
            <w:tcW w:w="141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0720079500</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113</w:t>
            </w:r>
          </w:p>
        </w:tc>
        <w:tc>
          <w:tcPr>
            <w:tcW w:w="851"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10,6</w:t>
            </w:r>
          </w:p>
        </w:tc>
        <w:tc>
          <w:tcPr>
            <w:tcW w:w="850" w:type="dxa"/>
            <w:tcBorders>
              <w:top w:val="nil"/>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10,6</w:t>
            </w:r>
          </w:p>
        </w:tc>
      </w:tr>
      <w:tr w:rsidR="00C62E41" w:rsidRPr="00C62E41" w:rsidTr="00C62E41">
        <w:trPr>
          <w:trHeight w:val="266"/>
          <w:jc w:val="center"/>
        </w:trPr>
        <w:tc>
          <w:tcPr>
            <w:tcW w:w="708" w:type="dxa"/>
            <w:tcBorders>
              <w:top w:val="nil"/>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1.3</w:t>
            </w:r>
          </w:p>
        </w:tc>
        <w:tc>
          <w:tcPr>
            <w:tcW w:w="3334" w:type="dxa"/>
            <w:tcBorders>
              <w:top w:val="single" w:sz="8" w:space="0" w:color="auto"/>
              <w:left w:val="nil"/>
              <w:bottom w:val="single" w:sz="4" w:space="0" w:color="auto"/>
              <w:right w:val="nil"/>
            </w:tcBorders>
            <w:shd w:val="clear" w:color="auto" w:fill="auto"/>
            <w:vAlign w:val="bottom"/>
          </w:tcPr>
          <w:p w:rsidR="00C62E41" w:rsidRPr="00C62E41" w:rsidRDefault="00C62E41" w:rsidP="00841D76">
            <w:pPr>
              <w:jc w:val="both"/>
              <w:rPr>
                <w:szCs w:val="24"/>
              </w:rPr>
            </w:pP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w:t>
            </w:r>
          </w:p>
        </w:tc>
        <w:tc>
          <w:tcPr>
            <w:tcW w:w="56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w:t>
            </w:r>
          </w:p>
        </w:tc>
        <w:tc>
          <w:tcPr>
            <w:tcW w:w="141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0720079500</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123</w:t>
            </w:r>
          </w:p>
        </w:tc>
        <w:tc>
          <w:tcPr>
            <w:tcW w:w="851"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192,7</w:t>
            </w:r>
          </w:p>
        </w:tc>
        <w:tc>
          <w:tcPr>
            <w:tcW w:w="850" w:type="dxa"/>
            <w:tcBorders>
              <w:top w:val="nil"/>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192,7</w:t>
            </w:r>
          </w:p>
        </w:tc>
      </w:tr>
      <w:tr w:rsidR="00C62E41" w:rsidRPr="00C62E41" w:rsidTr="00C62E41">
        <w:trPr>
          <w:trHeight w:val="266"/>
          <w:jc w:val="center"/>
        </w:trPr>
        <w:tc>
          <w:tcPr>
            <w:tcW w:w="708" w:type="dxa"/>
            <w:tcBorders>
              <w:top w:val="nil"/>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1.4</w:t>
            </w:r>
          </w:p>
        </w:tc>
        <w:tc>
          <w:tcPr>
            <w:tcW w:w="3334" w:type="dxa"/>
            <w:tcBorders>
              <w:top w:val="single" w:sz="8" w:space="0" w:color="auto"/>
              <w:left w:val="nil"/>
              <w:bottom w:val="single" w:sz="4" w:space="0" w:color="auto"/>
              <w:right w:val="nil"/>
            </w:tcBorders>
            <w:shd w:val="clear" w:color="auto" w:fill="auto"/>
            <w:vAlign w:val="bottom"/>
          </w:tcPr>
          <w:p w:rsidR="00C62E41" w:rsidRPr="00C62E41" w:rsidRDefault="00C62E41" w:rsidP="00841D76">
            <w:pPr>
              <w:jc w:val="both"/>
              <w:rPr>
                <w:szCs w:val="24"/>
              </w:rPr>
            </w:pP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w:t>
            </w:r>
          </w:p>
        </w:tc>
        <w:tc>
          <w:tcPr>
            <w:tcW w:w="56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w:t>
            </w:r>
          </w:p>
        </w:tc>
        <w:tc>
          <w:tcPr>
            <w:tcW w:w="141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0720079500</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340</w:t>
            </w:r>
          </w:p>
        </w:tc>
        <w:tc>
          <w:tcPr>
            <w:tcW w:w="851"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27,9</w:t>
            </w:r>
          </w:p>
        </w:tc>
        <w:tc>
          <w:tcPr>
            <w:tcW w:w="850" w:type="dxa"/>
            <w:tcBorders>
              <w:top w:val="nil"/>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27,9</w:t>
            </w:r>
          </w:p>
        </w:tc>
      </w:tr>
      <w:tr w:rsidR="00C62E41" w:rsidRPr="00C62E41" w:rsidTr="00C62E41">
        <w:trPr>
          <w:trHeight w:val="776"/>
          <w:jc w:val="center"/>
        </w:trPr>
        <w:tc>
          <w:tcPr>
            <w:tcW w:w="708" w:type="dxa"/>
            <w:tcBorders>
              <w:top w:val="nil"/>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2</w:t>
            </w:r>
          </w:p>
        </w:tc>
        <w:tc>
          <w:tcPr>
            <w:tcW w:w="3334" w:type="dxa"/>
            <w:tcBorders>
              <w:top w:val="single" w:sz="4" w:space="0" w:color="auto"/>
              <w:left w:val="nil"/>
              <w:bottom w:val="single" w:sz="4" w:space="0" w:color="auto"/>
              <w:right w:val="nil"/>
            </w:tcBorders>
            <w:shd w:val="clear" w:color="auto" w:fill="auto"/>
            <w:vAlign w:val="center"/>
          </w:tcPr>
          <w:p w:rsidR="00C62E41" w:rsidRPr="00C62E41" w:rsidRDefault="00C62E41" w:rsidP="00841D76">
            <w:pPr>
              <w:rPr>
                <w:szCs w:val="24"/>
              </w:rPr>
            </w:pPr>
            <w:r w:rsidRPr="00C62E41">
              <w:rPr>
                <w:szCs w:val="24"/>
              </w:rPr>
              <w:t xml:space="preserve">МП «Развитие физической культуры и массового </w:t>
            </w:r>
            <w:proofErr w:type="gramStart"/>
            <w:r w:rsidRPr="00C62E41">
              <w:rPr>
                <w:szCs w:val="24"/>
              </w:rPr>
              <w:t>спорта  в</w:t>
            </w:r>
            <w:proofErr w:type="gramEnd"/>
            <w:r w:rsidRPr="00C62E41">
              <w:rPr>
                <w:szCs w:val="24"/>
              </w:rPr>
              <w:t xml:space="preserve"> Ордынском районе на 2018-2020 годы»</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11</w:t>
            </w:r>
          </w:p>
        </w:tc>
        <w:tc>
          <w:tcPr>
            <w:tcW w:w="56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05</w:t>
            </w:r>
          </w:p>
        </w:tc>
        <w:tc>
          <w:tcPr>
            <w:tcW w:w="141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1120079500</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000</w:t>
            </w:r>
          </w:p>
        </w:tc>
        <w:tc>
          <w:tcPr>
            <w:tcW w:w="851"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2358,2</w:t>
            </w:r>
          </w:p>
        </w:tc>
        <w:tc>
          <w:tcPr>
            <w:tcW w:w="850" w:type="dxa"/>
            <w:tcBorders>
              <w:top w:val="nil"/>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2051,4</w:t>
            </w:r>
          </w:p>
        </w:tc>
      </w:tr>
      <w:tr w:rsidR="00C62E41" w:rsidRPr="00C62E41" w:rsidTr="00C62E41">
        <w:trPr>
          <w:trHeight w:val="315"/>
          <w:jc w:val="center"/>
        </w:trPr>
        <w:tc>
          <w:tcPr>
            <w:tcW w:w="708" w:type="dxa"/>
            <w:tcBorders>
              <w:top w:val="nil"/>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2.1</w:t>
            </w:r>
          </w:p>
        </w:tc>
        <w:tc>
          <w:tcPr>
            <w:tcW w:w="3334" w:type="dxa"/>
            <w:tcBorders>
              <w:top w:val="single" w:sz="4" w:space="0" w:color="auto"/>
              <w:left w:val="nil"/>
              <w:bottom w:val="single" w:sz="4" w:space="0" w:color="auto"/>
              <w:right w:val="nil"/>
            </w:tcBorders>
            <w:shd w:val="clear" w:color="auto" w:fill="auto"/>
            <w:vAlign w:val="center"/>
          </w:tcPr>
          <w:p w:rsidR="00C62E41" w:rsidRPr="00C62E41" w:rsidRDefault="00C62E41" w:rsidP="00841D76">
            <w:pPr>
              <w:rPr>
                <w:szCs w:val="24"/>
              </w:rPr>
            </w:pP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11</w:t>
            </w:r>
          </w:p>
        </w:tc>
        <w:tc>
          <w:tcPr>
            <w:tcW w:w="56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05</w:t>
            </w:r>
          </w:p>
        </w:tc>
        <w:tc>
          <w:tcPr>
            <w:tcW w:w="141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1120079500</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244</w:t>
            </w:r>
          </w:p>
        </w:tc>
        <w:tc>
          <w:tcPr>
            <w:tcW w:w="851"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1363,0</w:t>
            </w:r>
          </w:p>
        </w:tc>
        <w:tc>
          <w:tcPr>
            <w:tcW w:w="850" w:type="dxa"/>
            <w:tcBorders>
              <w:top w:val="nil"/>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1061,9</w:t>
            </w:r>
          </w:p>
        </w:tc>
      </w:tr>
      <w:tr w:rsidR="00C62E41" w:rsidRPr="00C62E41" w:rsidTr="00C62E41">
        <w:trPr>
          <w:trHeight w:val="277"/>
          <w:jc w:val="center"/>
        </w:trPr>
        <w:tc>
          <w:tcPr>
            <w:tcW w:w="708" w:type="dxa"/>
            <w:tcBorders>
              <w:top w:val="nil"/>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2.2</w:t>
            </w:r>
          </w:p>
        </w:tc>
        <w:tc>
          <w:tcPr>
            <w:tcW w:w="3334" w:type="dxa"/>
            <w:tcBorders>
              <w:top w:val="single" w:sz="4" w:space="0" w:color="auto"/>
              <w:left w:val="nil"/>
              <w:bottom w:val="single" w:sz="4" w:space="0" w:color="auto"/>
              <w:right w:val="nil"/>
            </w:tcBorders>
            <w:shd w:val="clear" w:color="auto" w:fill="auto"/>
            <w:vAlign w:val="center"/>
          </w:tcPr>
          <w:p w:rsidR="00C62E41" w:rsidRPr="00C62E41" w:rsidRDefault="00C62E41" w:rsidP="00841D76">
            <w:pPr>
              <w:rPr>
                <w:szCs w:val="24"/>
              </w:rPr>
            </w:pP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11</w:t>
            </w:r>
          </w:p>
        </w:tc>
        <w:tc>
          <w:tcPr>
            <w:tcW w:w="56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05</w:t>
            </w:r>
          </w:p>
        </w:tc>
        <w:tc>
          <w:tcPr>
            <w:tcW w:w="141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1120079500</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113</w:t>
            </w:r>
          </w:p>
        </w:tc>
        <w:tc>
          <w:tcPr>
            <w:tcW w:w="851"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32,2</w:t>
            </w:r>
          </w:p>
        </w:tc>
        <w:tc>
          <w:tcPr>
            <w:tcW w:w="850" w:type="dxa"/>
            <w:tcBorders>
              <w:top w:val="nil"/>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32,2</w:t>
            </w:r>
          </w:p>
        </w:tc>
      </w:tr>
      <w:tr w:rsidR="00C62E41" w:rsidRPr="00C62E41" w:rsidTr="00C62E41">
        <w:trPr>
          <w:trHeight w:val="267"/>
          <w:jc w:val="center"/>
        </w:trPr>
        <w:tc>
          <w:tcPr>
            <w:tcW w:w="708" w:type="dxa"/>
            <w:tcBorders>
              <w:top w:val="nil"/>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2.3</w:t>
            </w:r>
          </w:p>
        </w:tc>
        <w:tc>
          <w:tcPr>
            <w:tcW w:w="3334" w:type="dxa"/>
            <w:tcBorders>
              <w:top w:val="single" w:sz="4" w:space="0" w:color="auto"/>
              <w:left w:val="nil"/>
              <w:bottom w:val="single" w:sz="4" w:space="0" w:color="auto"/>
              <w:right w:val="nil"/>
            </w:tcBorders>
            <w:shd w:val="clear" w:color="auto" w:fill="auto"/>
            <w:vAlign w:val="center"/>
          </w:tcPr>
          <w:p w:rsidR="00C62E41" w:rsidRPr="00C62E41" w:rsidRDefault="00C62E41" w:rsidP="00841D76">
            <w:pPr>
              <w:rPr>
                <w:szCs w:val="24"/>
              </w:rPr>
            </w:pP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11</w:t>
            </w:r>
          </w:p>
        </w:tc>
        <w:tc>
          <w:tcPr>
            <w:tcW w:w="56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05</w:t>
            </w:r>
          </w:p>
        </w:tc>
        <w:tc>
          <w:tcPr>
            <w:tcW w:w="141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1120079500</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123</w:t>
            </w:r>
          </w:p>
        </w:tc>
        <w:tc>
          <w:tcPr>
            <w:tcW w:w="851"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963,0</w:t>
            </w:r>
          </w:p>
        </w:tc>
        <w:tc>
          <w:tcPr>
            <w:tcW w:w="850" w:type="dxa"/>
            <w:tcBorders>
              <w:top w:val="nil"/>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957,3</w:t>
            </w:r>
          </w:p>
        </w:tc>
      </w:tr>
      <w:tr w:rsidR="00C62E41" w:rsidRPr="00C62E41" w:rsidTr="00C62E41">
        <w:trPr>
          <w:trHeight w:val="619"/>
          <w:jc w:val="center"/>
        </w:trPr>
        <w:tc>
          <w:tcPr>
            <w:tcW w:w="708" w:type="dxa"/>
            <w:tcBorders>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3</w:t>
            </w:r>
          </w:p>
        </w:tc>
        <w:tc>
          <w:tcPr>
            <w:tcW w:w="3334" w:type="dxa"/>
            <w:tcBorders>
              <w:left w:val="nil"/>
              <w:bottom w:val="single" w:sz="4" w:space="0" w:color="auto"/>
              <w:right w:val="nil"/>
            </w:tcBorders>
            <w:shd w:val="clear" w:color="auto" w:fill="auto"/>
            <w:vAlign w:val="center"/>
          </w:tcPr>
          <w:p w:rsidR="00C62E41" w:rsidRPr="00C62E41" w:rsidRDefault="00C62E41" w:rsidP="00841D76">
            <w:pPr>
              <w:jc w:val="both"/>
              <w:rPr>
                <w:szCs w:val="24"/>
              </w:rPr>
            </w:pPr>
            <w:r w:rsidRPr="00C62E41">
              <w:rPr>
                <w:szCs w:val="24"/>
              </w:rPr>
              <w:t xml:space="preserve">МП </w:t>
            </w:r>
            <w:r w:rsidRPr="00C62E41">
              <w:rPr>
                <w:color w:val="000000"/>
                <w:szCs w:val="24"/>
              </w:rPr>
              <w:t>«Развитие и сохранение культуры на территории Ордынского района на период 2016-2018 годы»</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08</w:t>
            </w:r>
          </w:p>
        </w:tc>
        <w:tc>
          <w:tcPr>
            <w:tcW w:w="56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01</w:t>
            </w:r>
          </w:p>
        </w:tc>
        <w:tc>
          <w:tcPr>
            <w:tcW w:w="141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0820079510</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000</w:t>
            </w:r>
          </w:p>
        </w:tc>
        <w:tc>
          <w:tcPr>
            <w:tcW w:w="851"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1131,5</w:t>
            </w:r>
          </w:p>
        </w:tc>
        <w:tc>
          <w:tcPr>
            <w:tcW w:w="850" w:type="dxa"/>
            <w:tcBorders>
              <w:top w:val="nil"/>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1131,5</w:t>
            </w:r>
          </w:p>
        </w:tc>
      </w:tr>
      <w:tr w:rsidR="00C62E41" w:rsidRPr="00C62E41" w:rsidTr="00C62E41">
        <w:trPr>
          <w:trHeight w:val="307"/>
          <w:jc w:val="center"/>
        </w:trPr>
        <w:tc>
          <w:tcPr>
            <w:tcW w:w="708" w:type="dxa"/>
            <w:tcBorders>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3.1</w:t>
            </w:r>
          </w:p>
        </w:tc>
        <w:tc>
          <w:tcPr>
            <w:tcW w:w="3334" w:type="dxa"/>
            <w:tcBorders>
              <w:left w:val="nil"/>
              <w:bottom w:val="single" w:sz="4" w:space="0" w:color="auto"/>
              <w:right w:val="nil"/>
            </w:tcBorders>
            <w:shd w:val="clear" w:color="auto" w:fill="auto"/>
            <w:vAlign w:val="center"/>
          </w:tcPr>
          <w:p w:rsidR="00C62E41" w:rsidRPr="00C62E41" w:rsidRDefault="00C62E41" w:rsidP="00841D76">
            <w:pPr>
              <w:jc w:val="both"/>
              <w:rPr>
                <w:szCs w:val="24"/>
              </w:rPr>
            </w:pP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08</w:t>
            </w:r>
          </w:p>
        </w:tc>
        <w:tc>
          <w:tcPr>
            <w:tcW w:w="56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01</w:t>
            </w:r>
          </w:p>
        </w:tc>
        <w:tc>
          <w:tcPr>
            <w:tcW w:w="141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0820079510</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112</w:t>
            </w:r>
          </w:p>
        </w:tc>
        <w:tc>
          <w:tcPr>
            <w:tcW w:w="851"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263,5</w:t>
            </w:r>
          </w:p>
        </w:tc>
        <w:tc>
          <w:tcPr>
            <w:tcW w:w="850" w:type="dxa"/>
            <w:tcBorders>
              <w:top w:val="nil"/>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263,5</w:t>
            </w:r>
          </w:p>
        </w:tc>
      </w:tr>
      <w:tr w:rsidR="00C62E41" w:rsidRPr="00C62E41" w:rsidTr="00C62E41">
        <w:trPr>
          <w:trHeight w:val="307"/>
          <w:jc w:val="center"/>
        </w:trPr>
        <w:tc>
          <w:tcPr>
            <w:tcW w:w="708" w:type="dxa"/>
            <w:tcBorders>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3.2</w:t>
            </w:r>
          </w:p>
        </w:tc>
        <w:tc>
          <w:tcPr>
            <w:tcW w:w="3334" w:type="dxa"/>
            <w:tcBorders>
              <w:left w:val="nil"/>
              <w:bottom w:val="single" w:sz="4" w:space="0" w:color="auto"/>
              <w:right w:val="nil"/>
            </w:tcBorders>
            <w:shd w:val="clear" w:color="auto" w:fill="auto"/>
            <w:vAlign w:val="center"/>
          </w:tcPr>
          <w:p w:rsidR="00C62E41" w:rsidRPr="00C62E41" w:rsidRDefault="00C62E41" w:rsidP="00841D76">
            <w:pPr>
              <w:jc w:val="both"/>
              <w:rPr>
                <w:szCs w:val="24"/>
              </w:rPr>
            </w:pP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08</w:t>
            </w:r>
          </w:p>
        </w:tc>
        <w:tc>
          <w:tcPr>
            <w:tcW w:w="56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01</w:t>
            </w:r>
          </w:p>
        </w:tc>
        <w:tc>
          <w:tcPr>
            <w:tcW w:w="141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0820079510</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244</w:t>
            </w:r>
          </w:p>
        </w:tc>
        <w:tc>
          <w:tcPr>
            <w:tcW w:w="851"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743,2</w:t>
            </w:r>
          </w:p>
        </w:tc>
        <w:tc>
          <w:tcPr>
            <w:tcW w:w="850" w:type="dxa"/>
            <w:tcBorders>
              <w:top w:val="nil"/>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743,2</w:t>
            </w:r>
          </w:p>
        </w:tc>
      </w:tr>
      <w:tr w:rsidR="00C62E41" w:rsidRPr="00C62E41" w:rsidTr="00C62E41">
        <w:trPr>
          <w:trHeight w:val="179"/>
          <w:jc w:val="center"/>
        </w:trPr>
        <w:tc>
          <w:tcPr>
            <w:tcW w:w="708" w:type="dxa"/>
            <w:tcBorders>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3.3</w:t>
            </w:r>
          </w:p>
        </w:tc>
        <w:tc>
          <w:tcPr>
            <w:tcW w:w="3334" w:type="dxa"/>
            <w:tcBorders>
              <w:left w:val="nil"/>
              <w:bottom w:val="single" w:sz="4" w:space="0" w:color="auto"/>
              <w:right w:val="nil"/>
            </w:tcBorders>
            <w:shd w:val="clear" w:color="auto" w:fill="auto"/>
            <w:vAlign w:val="center"/>
          </w:tcPr>
          <w:p w:rsidR="00C62E41" w:rsidRPr="00C62E41" w:rsidRDefault="00C62E41" w:rsidP="00841D76">
            <w:pPr>
              <w:jc w:val="both"/>
              <w:rPr>
                <w:szCs w:val="24"/>
              </w:rPr>
            </w:pP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08</w:t>
            </w:r>
          </w:p>
        </w:tc>
        <w:tc>
          <w:tcPr>
            <w:tcW w:w="56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01</w:t>
            </w:r>
          </w:p>
        </w:tc>
        <w:tc>
          <w:tcPr>
            <w:tcW w:w="141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0820079510</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113</w:t>
            </w:r>
          </w:p>
        </w:tc>
        <w:tc>
          <w:tcPr>
            <w:tcW w:w="851"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124,8</w:t>
            </w:r>
          </w:p>
        </w:tc>
        <w:tc>
          <w:tcPr>
            <w:tcW w:w="850" w:type="dxa"/>
            <w:tcBorders>
              <w:top w:val="nil"/>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124,8</w:t>
            </w:r>
          </w:p>
        </w:tc>
      </w:tr>
      <w:tr w:rsidR="00C62E41" w:rsidRPr="00C62E41" w:rsidTr="00C62E41">
        <w:trPr>
          <w:trHeight w:val="619"/>
          <w:jc w:val="center"/>
        </w:trPr>
        <w:tc>
          <w:tcPr>
            <w:tcW w:w="708" w:type="dxa"/>
            <w:tcBorders>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4</w:t>
            </w:r>
          </w:p>
        </w:tc>
        <w:tc>
          <w:tcPr>
            <w:tcW w:w="3334" w:type="dxa"/>
            <w:tcBorders>
              <w:left w:val="nil"/>
              <w:bottom w:val="single" w:sz="4" w:space="0" w:color="auto"/>
              <w:right w:val="nil"/>
            </w:tcBorders>
            <w:shd w:val="clear" w:color="auto" w:fill="auto"/>
            <w:vAlign w:val="center"/>
          </w:tcPr>
          <w:p w:rsidR="00C62E41" w:rsidRPr="00C62E41" w:rsidRDefault="00C62E41" w:rsidP="00841D76">
            <w:pPr>
              <w:jc w:val="both"/>
              <w:rPr>
                <w:szCs w:val="24"/>
              </w:rPr>
            </w:pPr>
            <w:r w:rsidRPr="00C62E41">
              <w:rPr>
                <w:szCs w:val="24"/>
              </w:rPr>
              <w:t>МП «Профилактика правонарушений в Ордынском районе Новосибирской области на 2018 - 2020 годы»</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w:t>
            </w:r>
          </w:p>
        </w:tc>
        <w:tc>
          <w:tcPr>
            <w:tcW w:w="56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09</w:t>
            </w:r>
          </w:p>
        </w:tc>
        <w:tc>
          <w:tcPr>
            <w:tcW w:w="141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0720079550</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244</w:t>
            </w:r>
          </w:p>
        </w:tc>
        <w:tc>
          <w:tcPr>
            <w:tcW w:w="851"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35,0</w:t>
            </w:r>
          </w:p>
        </w:tc>
        <w:tc>
          <w:tcPr>
            <w:tcW w:w="850" w:type="dxa"/>
            <w:tcBorders>
              <w:top w:val="nil"/>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35,0</w:t>
            </w:r>
          </w:p>
        </w:tc>
      </w:tr>
      <w:tr w:rsidR="00C62E41" w:rsidRPr="00C62E41" w:rsidTr="00C62E41">
        <w:trPr>
          <w:trHeight w:val="718"/>
          <w:jc w:val="center"/>
        </w:trPr>
        <w:tc>
          <w:tcPr>
            <w:tcW w:w="708" w:type="dxa"/>
            <w:tcBorders>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5</w:t>
            </w:r>
          </w:p>
        </w:tc>
        <w:tc>
          <w:tcPr>
            <w:tcW w:w="3334" w:type="dxa"/>
            <w:tcBorders>
              <w:left w:val="nil"/>
              <w:bottom w:val="single" w:sz="4" w:space="0" w:color="auto"/>
              <w:right w:val="nil"/>
            </w:tcBorders>
            <w:shd w:val="clear" w:color="auto" w:fill="auto"/>
            <w:vAlign w:val="center"/>
          </w:tcPr>
          <w:p w:rsidR="00C62E41" w:rsidRPr="00C62E41" w:rsidRDefault="00C62E41" w:rsidP="00841D76">
            <w:pPr>
              <w:rPr>
                <w:szCs w:val="24"/>
              </w:rPr>
            </w:pPr>
            <w:r w:rsidRPr="00C62E41">
              <w:rPr>
                <w:szCs w:val="24"/>
              </w:rPr>
              <w:t>МП «Обращение с отходами производства и потребления в Ордынском районе Новосибирской области в 2018– 2022 годах»</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06</w:t>
            </w:r>
          </w:p>
        </w:tc>
        <w:tc>
          <w:tcPr>
            <w:tcW w:w="56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05</w:t>
            </w:r>
          </w:p>
        </w:tc>
        <w:tc>
          <w:tcPr>
            <w:tcW w:w="141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0620079500</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244</w:t>
            </w:r>
          </w:p>
        </w:tc>
        <w:tc>
          <w:tcPr>
            <w:tcW w:w="851"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40,0</w:t>
            </w:r>
          </w:p>
        </w:tc>
        <w:tc>
          <w:tcPr>
            <w:tcW w:w="850" w:type="dxa"/>
            <w:tcBorders>
              <w:top w:val="nil"/>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29,7</w:t>
            </w:r>
          </w:p>
        </w:tc>
      </w:tr>
      <w:tr w:rsidR="00C62E41" w:rsidRPr="00C62E41" w:rsidTr="00C62E41">
        <w:trPr>
          <w:trHeight w:val="577"/>
          <w:jc w:val="center"/>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6</w:t>
            </w:r>
          </w:p>
        </w:tc>
        <w:tc>
          <w:tcPr>
            <w:tcW w:w="3334" w:type="dxa"/>
            <w:tcBorders>
              <w:top w:val="single" w:sz="4" w:space="0" w:color="auto"/>
              <w:left w:val="nil"/>
              <w:bottom w:val="single" w:sz="4" w:space="0" w:color="auto"/>
              <w:right w:val="nil"/>
            </w:tcBorders>
            <w:shd w:val="clear" w:color="auto" w:fill="auto"/>
            <w:vAlign w:val="center"/>
          </w:tcPr>
          <w:p w:rsidR="00C62E41" w:rsidRPr="00C62E41" w:rsidRDefault="00C62E41" w:rsidP="00841D76">
            <w:pPr>
              <w:rPr>
                <w:szCs w:val="24"/>
              </w:rPr>
            </w:pPr>
            <w:r w:rsidRPr="00C62E41">
              <w:rPr>
                <w:szCs w:val="24"/>
              </w:rPr>
              <w:t>МП Ордынского района Новосибирской области на 2018-2020 годы «Развитие и поддержка одаренных и талантливых детей»</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09</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0720079530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337,8</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287,8</w:t>
            </w:r>
          </w:p>
        </w:tc>
      </w:tr>
      <w:tr w:rsidR="00C62E41" w:rsidRPr="00C62E41" w:rsidTr="00C62E41">
        <w:trPr>
          <w:trHeight w:val="253"/>
          <w:jc w:val="center"/>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6.1</w:t>
            </w:r>
          </w:p>
        </w:tc>
        <w:tc>
          <w:tcPr>
            <w:tcW w:w="3334" w:type="dxa"/>
            <w:tcBorders>
              <w:top w:val="single" w:sz="4" w:space="0" w:color="auto"/>
              <w:left w:val="nil"/>
              <w:bottom w:val="single" w:sz="4" w:space="0" w:color="auto"/>
              <w:right w:val="nil"/>
            </w:tcBorders>
            <w:shd w:val="clear" w:color="auto" w:fill="auto"/>
            <w:vAlign w:val="center"/>
          </w:tcPr>
          <w:p w:rsidR="00C62E41" w:rsidRPr="00C62E41" w:rsidRDefault="00C62E41" w:rsidP="00841D76">
            <w:pPr>
              <w:rPr>
                <w:szCs w:val="24"/>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09</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0720079530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244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253,8</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203,8</w:t>
            </w:r>
          </w:p>
        </w:tc>
      </w:tr>
      <w:tr w:rsidR="00C62E41" w:rsidRPr="00C62E41" w:rsidTr="00C62E41">
        <w:trPr>
          <w:trHeight w:val="258"/>
          <w:jc w:val="center"/>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6.2</w:t>
            </w:r>
          </w:p>
        </w:tc>
        <w:tc>
          <w:tcPr>
            <w:tcW w:w="3334" w:type="dxa"/>
            <w:tcBorders>
              <w:top w:val="single" w:sz="4" w:space="0" w:color="auto"/>
              <w:left w:val="nil"/>
              <w:bottom w:val="single" w:sz="4" w:space="0" w:color="auto"/>
              <w:right w:val="nil"/>
            </w:tcBorders>
            <w:shd w:val="clear" w:color="auto" w:fill="auto"/>
            <w:vAlign w:val="center"/>
          </w:tcPr>
          <w:p w:rsidR="00C62E41" w:rsidRPr="00C62E41" w:rsidRDefault="00C62E41" w:rsidP="00841D76">
            <w:pPr>
              <w:rPr>
                <w:szCs w:val="24"/>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09</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0720079530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340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54,0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54,0</w:t>
            </w:r>
          </w:p>
        </w:tc>
      </w:tr>
      <w:tr w:rsidR="00C62E41" w:rsidRPr="00C62E41" w:rsidTr="00C62E41">
        <w:trPr>
          <w:trHeight w:val="295"/>
          <w:jc w:val="center"/>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6.3</w:t>
            </w:r>
          </w:p>
        </w:tc>
        <w:tc>
          <w:tcPr>
            <w:tcW w:w="3334" w:type="dxa"/>
            <w:tcBorders>
              <w:top w:val="single" w:sz="4" w:space="0" w:color="auto"/>
              <w:left w:val="nil"/>
              <w:bottom w:val="single" w:sz="4" w:space="0" w:color="auto"/>
              <w:right w:val="nil"/>
            </w:tcBorders>
            <w:shd w:val="clear" w:color="auto" w:fill="auto"/>
            <w:vAlign w:val="center"/>
          </w:tcPr>
          <w:p w:rsidR="00C62E41" w:rsidRPr="00C62E41" w:rsidRDefault="00C62E41" w:rsidP="00841D76">
            <w:pPr>
              <w:rPr>
                <w:szCs w:val="24"/>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09</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0720079530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350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30,0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30,0</w:t>
            </w:r>
          </w:p>
        </w:tc>
      </w:tr>
      <w:tr w:rsidR="00C62E41" w:rsidRPr="00C62E41" w:rsidTr="00C62E41">
        <w:trPr>
          <w:trHeight w:val="549"/>
          <w:jc w:val="center"/>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7</w:t>
            </w:r>
          </w:p>
        </w:tc>
        <w:tc>
          <w:tcPr>
            <w:tcW w:w="3334" w:type="dxa"/>
            <w:tcBorders>
              <w:top w:val="single" w:sz="4" w:space="0" w:color="auto"/>
              <w:left w:val="nil"/>
              <w:bottom w:val="single" w:sz="4" w:space="0" w:color="auto"/>
              <w:right w:val="nil"/>
            </w:tcBorders>
            <w:shd w:val="clear" w:color="auto" w:fill="auto"/>
            <w:vAlign w:val="center"/>
          </w:tcPr>
          <w:p w:rsidR="00C62E41" w:rsidRPr="00C62E41" w:rsidRDefault="00C62E41" w:rsidP="00841D76">
            <w:pPr>
              <w:rPr>
                <w:szCs w:val="24"/>
              </w:rPr>
            </w:pPr>
            <w:r w:rsidRPr="00C62E41">
              <w:rPr>
                <w:szCs w:val="24"/>
              </w:rPr>
              <w:t>МП «Развитие туризма на территории Ордынского района на период 2018 - 2020гг»</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01</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0820079500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244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100,0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100,0</w:t>
            </w:r>
          </w:p>
        </w:tc>
      </w:tr>
      <w:tr w:rsidR="00C62E41" w:rsidRPr="00C62E41" w:rsidTr="00C62E41">
        <w:trPr>
          <w:trHeight w:val="706"/>
          <w:jc w:val="center"/>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8</w:t>
            </w:r>
          </w:p>
        </w:tc>
        <w:tc>
          <w:tcPr>
            <w:tcW w:w="3334" w:type="dxa"/>
            <w:tcBorders>
              <w:top w:val="single" w:sz="4" w:space="0" w:color="auto"/>
              <w:left w:val="nil"/>
              <w:bottom w:val="single" w:sz="4" w:space="0" w:color="auto"/>
              <w:right w:val="nil"/>
            </w:tcBorders>
            <w:shd w:val="clear" w:color="auto" w:fill="auto"/>
            <w:vAlign w:val="center"/>
          </w:tcPr>
          <w:p w:rsidR="00C62E41" w:rsidRPr="00C62E41" w:rsidRDefault="00C62E41" w:rsidP="00841D76">
            <w:pPr>
              <w:rPr>
                <w:szCs w:val="24"/>
              </w:rPr>
            </w:pPr>
            <w:r w:rsidRPr="00C62E41">
              <w:rPr>
                <w:szCs w:val="24"/>
              </w:rPr>
              <w:t xml:space="preserve">МП «Развитие субъектов малого и среднего </w:t>
            </w:r>
            <w:proofErr w:type="gramStart"/>
            <w:r w:rsidRPr="00C62E41">
              <w:rPr>
                <w:szCs w:val="24"/>
              </w:rPr>
              <w:t>предпринимательства  в</w:t>
            </w:r>
            <w:proofErr w:type="gramEnd"/>
            <w:r w:rsidRPr="00C62E41">
              <w:rPr>
                <w:szCs w:val="24"/>
              </w:rPr>
              <w:t xml:space="preserve"> Ордынском районе Новосибирской области на 2017- 2022 годы»</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0420079500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576,0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371,8</w:t>
            </w:r>
          </w:p>
        </w:tc>
      </w:tr>
      <w:tr w:rsidR="00C62E41" w:rsidRPr="00C62E41" w:rsidTr="00C62E41">
        <w:trPr>
          <w:trHeight w:val="277"/>
          <w:jc w:val="center"/>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lastRenderedPageBreak/>
              <w:t>8.1</w:t>
            </w:r>
          </w:p>
        </w:tc>
        <w:tc>
          <w:tcPr>
            <w:tcW w:w="3334" w:type="dxa"/>
            <w:tcBorders>
              <w:top w:val="single" w:sz="4" w:space="0" w:color="auto"/>
              <w:left w:val="nil"/>
              <w:bottom w:val="single" w:sz="4" w:space="0" w:color="auto"/>
              <w:right w:val="nil"/>
            </w:tcBorders>
            <w:shd w:val="clear" w:color="auto" w:fill="auto"/>
            <w:vAlign w:val="center"/>
          </w:tcPr>
          <w:p w:rsidR="00C62E41" w:rsidRPr="00C62E41" w:rsidRDefault="00C62E41" w:rsidP="00841D76">
            <w:pPr>
              <w:rPr>
                <w:szCs w:val="24"/>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0420079500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811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470,0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267,2</w:t>
            </w:r>
          </w:p>
        </w:tc>
      </w:tr>
      <w:tr w:rsidR="00C62E41" w:rsidRPr="00C62E41" w:rsidTr="00C62E41">
        <w:trPr>
          <w:trHeight w:val="273"/>
          <w:jc w:val="center"/>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8.2</w:t>
            </w:r>
          </w:p>
        </w:tc>
        <w:tc>
          <w:tcPr>
            <w:tcW w:w="3334" w:type="dxa"/>
            <w:tcBorders>
              <w:top w:val="single" w:sz="4" w:space="0" w:color="auto"/>
              <w:left w:val="nil"/>
              <w:bottom w:val="single" w:sz="4" w:space="0" w:color="auto"/>
              <w:right w:val="nil"/>
            </w:tcBorders>
            <w:shd w:val="clear" w:color="auto" w:fill="auto"/>
            <w:vAlign w:val="center"/>
          </w:tcPr>
          <w:p w:rsidR="00C62E41" w:rsidRPr="00C62E41" w:rsidRDefault="00C62E41" w:rsidP="00841D76">
            <w:pPr>
              <w:rPr>
                <w:szCs w:val="24"/>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0420079500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244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106,0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104,6</w:t>
            </w:r>
          </w:p>
        </w:tc>
      </w:tr>
      <w:tr w:rsidR="00C62E41" w:rsidRPr="00C62E41" w:rsidTr="00C62E41">
        <w:trPr>
          <w:trHeight w:val="685"/>
          <w:jc w:val="center"/>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9</w:t>
            </w:r>
          </w:p>
        </w:tc>
        <w:tc>
          <w:tcPr>
            <w:tcW w:w="3334" w:type="dxa"/>
            <w:tcBorders>
              <w:top w:val="single" w:sz="4" w:space="0" w:color="auto"/>
              <w:left w:val="nil"/>
              <w:bottom w:val="single" w:sz="4" w:space="0" w:color="auto"/>
              <w:right w:val="nil"/>
            </w:tcBorders>
            <w:shd w:val="clear" w:color="auto" w:fill="auto"/>
            <w:vAlign w:val="center"/>
          </w:tcPr>
          <w:p w:rsidR="00C62E41" w:rsidRPr="00C62E41" w:rsidRDefault="00C62E41" w:rsidP="00841D76">
            <w:pPr>
              <w:rPr>
                <w:szCs w:val="24"/>
              </w:rPr>
            </w:pPr>
            <w:r w:rsidRPr="00C62E41">
              <w:rPr>
                <w:szCs w:val="24"/>
              </w:rPr>
              <w:t>МП «Повышение безопасности дорожного движения в Ордынском районе Новосибирской области на 2014-2018 годы»</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09</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0720079540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244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50,0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48,5</w:t>
            </w:r>
          </w:p>
        </w:tc>
      </w:tr>
      <w:tr w:rsidR="00C62E41" w:rsidRPr="00C62E41" w:rsidTr="00C62E41">
        <w:trPr>
          <w:trHeight w:val="832"/>
          <w:jc w:val="center"/>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10</w:t>
            </w:r>
          </w:p>
        </w:tc>
        <w:tc>
          <w:tcPr>
            <w:tcW w:w="3334" w:type="dxa"/>
            <w:tcBorders>
              <w:top w:val="single" w:sz="4" w:space="0" w:color="auto"/>
              <w:left w:val="nil"/>
              <w:bottom w:val="single" w:sz="4" w:space="0" w:color="auto"/>
              <w:right w:val="nil"/>
            </w:tcBorders>
            <w:shd w:val="clear" w:color="auto" w:fill="auto"/>
            <w:vAlign w:val="center"/>
          </w:tcPr>
          <w:p w:rsidR="00C62E41" w:rsidRPr="00C62E41" w:rsidRDefault="00C62E41" w:rsidP="00841D76">
            <w:pPr>
              <w:rPr>
                <w:szCs w:val="24"/>
              </w:rPr>
            </w:pPr>
            <w:r w:rsidRPr="00C62E41">
              <w:rPr>
                <w:szCs w:val="24"/>
              </w:rPr>
              <w:t>МП " Развитие и поддержка территориального общественного самоуправления на территории Ордынского района Новосибирской области на 2018-2020 годы"</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13</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0120079500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26,3</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25,3</w:t>
            </w:r>
          </w:p>
        </w:tc>
      </w:tr>
      <w:tr w:rsidR="00C62E41" w:rsidRPr="00C62E41" w:rsidTr="00C62E41">
        <w:trPr>
          <w:trHeight w:val="293"/>
          <w:jc w:val="center"/>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10.1</w:t>
            </w:r>
          </w:p>
        </w:tc>
        <w:tc>
          <w:tcPr>
            <w:tcW w:w="3334" w:type="dxa"/>
            <w:tcBorders>
              <w:top w:val="single" w:sz="4" w:space="0" w:color="auto"/>
              <w:left w:val="nil"/>
              <w:bottom w:val="single" w:sz="4" w:space="0" w:color="auto"/>
              <w:right w:val="nil"/>
            </w:tcBorders>
            <w:shd w:val="clear" w:color="auto" w:fill="auto"/>
            <w:vAlign w:val="center"/>
          </w:tcPr>
          <w:p w:rsidR="00C62E41" w:rsidRPr="00C62E41" w:rsidRDefault="00C62E41" w:rsidP="00841D76">
            <w:pPr>
              <w:rPr>
                <w:szCs w:val="24"/>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13</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0120079500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244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2,6</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1,6</w:t>
            </w:r>
          </w:p>
        </w:tc>
      </w:tr>
      <w:tr w:rsidR="00C62E41" w:rsidRPr="00C62E41" w:rsidTr="00C62E41">
        <w:trPr>
          <w:trHeight w:val="293"/>
          <w:jc w:val="center"/>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r w:rsidRPr="00C62E41">
              <w:rPr>
                <w:szCs w:val="24"/>
              </w:rPr>
              <w:t>10.2</w:t>
            </w:r>
          </w:p>
        </w:tc>
        <w:tc>
          <w:tcPr>
            <w:tcW w:w="3334" w:type="dxa"/>
            <w:tcBorders>
              <w:top w:val="single" w:sz="4" w:space="0" w:color="auto"/>
              <w:left w:val="nil"/>
              <w:bottom w:val="single" w:sz="4" w:space="0" w:color="auto"/>
              <w:right w:val="nil"/>
            </w:tcBorders>
            <w:shd w:val="clear" w:color="auto" w:fill="auto"/>
            <w:vAlign w:val="center"/>
          </w:tcPr>
          <w:p w:rsidR="00C62E41" w:rsidRPr="00C62E41" w:rsidRDefault="00C62E41" w:rsidP="00841D76">
            <w:pPr>
              <w:rPr>
                <w:szCs w:val="24"/>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444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13</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0120079500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rPr>
                <w:szCs w:val="24"/>
              </w:rPr>
            </w:pPr>
            <w:r w:rsidRPr="00C62E41">
              <w:rPr>
                <w:szCs w:val="24"/>
              </w:rPr>
              <w:t>632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jc w:val="right"/>
              <w:rPr>
                <w:szCs w:val="24"/>
              </w:rPr>
            </w:pPr>
            <w:r w:rsidRPr="00C62E41">
              <w:rPr>
                <w:szCs w:val="24"/>
              </w:rPr>
              <w:t>23,7</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szCs w:val="24"/>
              </w:rPr>
            </w:pPr>
            <w:r w:rsidRPr="00C62E41">
              <w:rPr>
                <w:szCs w:val="24"/>
              </w:rPr>
              <w:t>23,7</w:t>
            </w:r>
          </w:p>
        </w:tc>
      </w:tr>
      <w:tr w:rsidR="00C62E41" w:rsidRPr="00C62E41" w:rsidTr="00C62E41">
        <w:trPr>
          <w:trHeight w:val="70"/>
          <w:jc w:val="center"/>
        </w:trPr>
        <w:tc>
          <w:tcPr>
            <w:tcW w:w="708" w:type="dxa"/>
            <w:tcBorders>
              <w:top w:val="nil"/>
              <w:left w:val="single" w:sz="8" w:space="0" w:color="auto"/>
              <w:bottom w:val="single" w:sz="4" w:space="0" w:color="auto"/>
              <w:right w:val="single" w:sz="4" w:space="0" w:color="auto"/>
            </w:tcBorders>
            <w:shd w:val="clear" w:color="auto" w:fill="auto"/>
            <w:noWrap/>
            <w:vAlign w:val="bottom"/>
          </w:tcPr>
          <w:p w:rsidR="00C62E41" w:rsidRPr="00C62E41" w:rsidRDefault="00C62E41" w:rsidP="00C62E41">
            <w:pPr>
              <w:jc w:val="center"/>
              <w:rPr>
                <w:szCs w:val="24"/>
              </w:rPr>
            </w:pPr>
          </w:p>
        </w:tc>
        <w:tc>
          <w:tcPr>
            <w:tcW w:w="3334" w:type="dxa"/>
            <w:tcBorders>
              <w:top w:val="single" w:sz="4" w:space="0" w:color="auto"/>
              <w:left w:val="nil"/>
              <w:bottom w:val="single" w:sz="4" w:space="0" w:color="auto"/>
              <w:right w:val="single" w:sz="4" w:space="0" w:color="auto"/>
            </w:tcBorders>
            <w:shd w:val="clear" w:color="auto" w:fill="auto"/>
            <w:noWrap/>
            <w:vAlign w:val="bottom"/>
          </w:tcPr>
          <w:p w:rsidR="00C62E41" w:rsidRPr="00C62E41" w:rsidRDefault="00C62E41" w:rsidP="00841D76">
            <w:pPr>
              <w:jc w:val="both"/>
              <w:rPr>
                <w:bCs/>
                <w:szCs w:val="24"/>
              </w:rPr>
            </w:pPr>
            <w:r w:rsidRPr="00C62E41">
              <w:rPr>
                <w:bCs/>
                <w:szCs w:val="24"/>
              </w:rPr>
              <w:t>Итого</w:t>
            </w:r>
          </w:p>
        </w:tc>
        <w:tc>
          <w:tcPr>
            <w:tcW w:w="920"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b/>
                <w:bCs/>
                <w:szCs w:val="24"/>
              </w:rPr>
            </w:pPr>
            <w:r w:rsidRPr="00C62E41">
              <w:rPr>
                <w:b/>
                <w:bCs/>
                <w:szCs w:val="24"/>
              </w:rPr>
              <w:t> </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b/>
                <w:bCs/>
                <w:szCs w:val="24"/>
              </w:rPr>
            </w:pPr>
            <w:r w:rsidRPr="00C62E41">
              <w:rPr>
                <w:b/>
                <w:bCs/>
                <w:szCs w:val="24"/>
              </w:rPr>
              <w:t> </w:t>
            </w:r>
          </w:p>
        </w:tc>
        <w:tc>
          <w:tcPr>
            <w:tcW w:w="56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b/>
                <w:bCs/>
                <w:szCs w:val="24"/>
              </w:rPr>
            </w:pPr>
            <w:r w:rsidRPr="00C62E41">
              <w:rPr>
                <w:b/>
                <w:bCs/>
                <w:szCs w:val="24"/>
              </w:rPr>
              <w:t> </w:t>
            </w:r>
          </w:p>
        </w:tc>
        <w:tc>
          <w:tcPr>
            <w:tcW w:w="1417"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b/>
                <w:bCs/>
                <w:szCs w:val="24"/>
              </w:rPr>
            </w:pPr>
            <w:r w:rsidRPr="00C62E41">
              <w:rPr>
                <w:b/>
                <w:bCs/>
                <w:szCs w:val="24"/>
              </w:rPr>
              <w:t> </w:t>
            </w:r>
          </w:p>
        </w:tc>
        <w:tc>
          <w:tcPr>
            <w:tcW w:w="709"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rPr>
                <w:b/>
                <w:bCs/>
                <w:szCs w:val="24"/>
              </w:rPr>
            </w:pPr>
            <w:r w:rsidRPr="00C62E41">
              <w:rPr>
                <w:b/>
                <w:bCs/>
                <w:szCs w:val="24"/>
              </w:rPr>
              <w:t> </w:t>
            </w:r>
          </w:p>
        </w:tc>
        <w:tc>
          <w:tcPr>
            <w:tcW w:w="851" w:type="dxa"/>
            <w:tcBorders>
              <w:top w:val="nil"/>
              <w:left w:val="nil"/>
              <w:bottom w:val="single" w:sz="4" w:space="0" w:color="auto"/>
              <w:right w:val="single" w:sz="4" w:space="0" w:color="auto"/>
            </w:tcBorders>
            <w:shd w:val="clear" w:color="auto" w:fill="auto"/>
            <w:noWrap/>
            <w:vAlign w:val="bottom"/>
          </w:tcPr>
          <w:p w:rsidR="00C62E41" w:rsidRPr="00C62E41" w:rsidRDefault="00C62E41" w:rsidP="00841D76">
            <w:pPr>
              <w:jc w:val="right"/>
              <w:rPr>
                <w:b/>
                <w:bCs/>
                <w:szCs w:val="24"/>
              </w:rPr>
            </w:pPr>
            <w:r w:rsidRPr="00C62E41">
              <w:rPr>
                <w:b/>
                <w:bCs/>
                <w:szCs w:val="24"/>
              </w:rPr>
              <w:t>5555,0</w:t>
            </w:r>
          </w:p>
        </w:tc>
        <w:tc>
          <w:tcPr>
            <w:tcW w:w="850" w:type="dxa"/>
            <w:tcBorders>
              <w:top w:val="nil"/>
              <w:left w:val="single" w:sz="4" w:space="0" w:color="auto"/>
              <w:bottom w:val="single" w:sz="4" w:space="0" w:color="auto"/>
              <w:right w:val="single" w:sz="8" w:space="0" w:color="auto"/>
            </w:tcBorders>
            <w:shd w:val="clear" w:color="auto" w:fill="auto"/>
            <w:vAlign w:val="bottom"/>
          </w:tcPr>
          <w:p w:rsidR="00C62E41" w:rsidRPr="00C62E41" w:rsidRDefault="00C62E41" w:rsidP="00841D76">
            <w:pPr>
              <w:jc w:val="right"/>
              <w:rPr>
                <w:b/>
                <w:szCs w:val="24"/>
              </w:rPr>
            </w:pPr>
            <w:r w:rsidRPr="00C62E41">
              <w:rPr>
                <w:b/>
                <w:szCs w:val="24"/>
              </w:rPr>
              <w:t>4938,9</w:t>
            </w:r>
          </w:p>
        </w:tc>
      </w:tr>
    </w:tbl>
    <w:p w:rsidR="00C62E41" w:rsidRPr="0072466A" w:rsidRDefault="00C62E41" w:rsidP="00C62E41">
      <w:pPr>
        <w:jc w:val="both"/>
        <w:rPr>
          <w:rFonts w:eastAsia="Calibri"/>
          <w:b/>
          <w:sz w:val="28"/>
          <w:szCs w:val="28"/>
          <w:lang w:eastAsia="en-US"/>
        </w:rPr>
      </w:pPr>
    </w:p>
    <w:p w:rsidR="00C62E41" w:rsidRDefault="00C62E41" w:rsidP="00C62E41">
      <w:pPr>
        <w:jc w:val="center"/>
        <w:rPr>
          <w:b/>
          <w:sz w:val="28"/>
          <w:szCs w:val="28"/>
        </w:rPr>
      </w:pPr>
    </w:p>
    <w:p w:rsidR="00C62E41" w:rsidRDefault="00C62E41"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Default="00F728B8" w:rsidP="00FC0A26">
      <w:pPr>
        <w:pStyle w:val="a5"/>
        <w:tabs>
          <w:tab w:val="left" w:pos="900"/>
        </w:tabs>
        <w:spacing w:after="0"/>
        <w:ind w:left="426"/>
        <w:jc w:val="both"/>
      </w:pPr>
    </w:p>
    <w:p w:rsidR="00F728B8" w:rsidRPr="003B582D" w:rsidRDefault="00F728B8" w:rsidP="00FC0A26">
      <w:pPr>
        <w:pStyle w:val="a5"/>
        <w:tabs>
          <w:tab w:val="left" w:pos="900"/>
        </w:tabs>
        <w:spacing w:after="0"/>
        <w:ind w:left="426"/>
        <w:jc w:val="both"/>
      </w:pPr>
    </w:p>
    <w:sectPr w:rsidR="00F728B8" w:rsidRPr="003B582D" w:rsidSect="00AB7E02">
      <w:footerReference w:type="even" r:id="rId9"/>
      <w:footerReference w:type="default" r:id="rId10"/>
      <w:pgSz w:w="11906" w:h="16838" w:code="9"/>
      <w:pgMar w:top="1134" w:right="567" w:bottom="1134" w:left="1418"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D1E" w:rsidRDefault="00DC0D1E">
      <w:r>
        <w:separator/>
      </w:r>
    </w:p>
  </w:endnote>
  <w:endnote w:type="continuationSeparator" w:id="0">
    <w:p w:rsidR="00DC0D1E" w:rsidRDefault="00DC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ltica">
    <w:altName w:val="Arial"/>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D76" w:rsidRDefault="00841D76" w:rsidP="00307A3B">
    <w:pPr>
      <w:pStyle w:val="af7"/>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841D76" w:rsidRDefault="00841D76" w:rsidP="00307A3B">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D76" w:rsidRDefault="00841D76" w:rsidP="00307A3B">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D1E" w:rsidRDefault="00DC0D1E">
      <w:r>
        <w:separator/>
      </w:r>
    </w:p>
  </w:footnote>
  <w:footnote w:type="continuationSeparator" w:id="0">
    <w:p w:rsidR="00DC0D1E" w:rsidRDefault="00DC0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732A"/>
    <w:multiLevelType w:val="hybridMultilevel"/>
    <w:tmpl w:val="B97E84C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A67C16"/>
    <w:multiLevelType w:val="hybridMultilevel"/>
    <w:tmpl w:val="3E34C9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9538D"/>
    <w:multiLevelType w:val="hybridMultilevel"/>
    <w:tmpl w:val="9B9652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4B63D14"/>
    <w:multiLevelType w:val="hybridMultilevel"/>
    <w:tmpl w:val="55C26588"/>
    <w:lvl w:ilvl="0" w:tplc="963C17A4">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8FB1148"/>
    <w:multiLevelType w:val="hybridMultilevel"/>
    <w:tmpl w:val="3A680C92"/>
    <w:lvl w:ilvl="0" w:tplc="B18A8A4E">
      <w:start w:val="1"/>
      <w:numFmt w:val="decimal"/>
      <w:lvlText w:val="%1."/>
      <w:lvlJc w:val="left"/>
      <w:pPr>
        <w:tabs>
          <w:tab w:val="num" w:pos="720"/>
        </w:tabs>
        <w:ind w:left="720" w:hanging="360"/>
      </w:pPr>
      <w:rPr>
        <w:rFonts w:cs="Times New Roman"/>
        <w:sz w:val="28"/>
        <w:szCs w:val="28"/>
      </w:rPr>
    </w:lvl>
    <w:lvl w:ilvl="1" w:tplc="04190001">
      <w:start w:val="1"/>
      <w:numFmt w:val="bullet"/>
      <w:lvlText w:val=""/>
      <w:lvlJc w:val="left"/>
      <w:pPr>
        <w:tabs>
          <w:tab w:val="num" w:pos="540"/>
        </w:tabs>
        <w:ind w:left="5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94F2234"/>
    <w:multiLevelType w:val="singleLevel"/>
    <w:tmpl w:val="D1C88CF0"/>
    <w:lvl w:ilvl="0">
      <w:start w:val="4"/>
      <w:numFmt w:val="bullet"/>
      <w:lvlText w:val="-"/>
      <w:lvlJc w:val="left"/>
      <w:pPr>
        <w:tabs>
          <w:tab w:val="num" w:pos="1080"/>
        </w:tabs>
        <w:ind w:left="1080" w:hanging="360"/>
      </w:pPr>
      <w:rPr>
        <w:rFonts w:hint="default"/>
      </w:rPr>
    </w:lvl>
  </w:abstractNum>
  <w:abstractNum w:abstractNumId="6">
    <w:nsid w:val="1B180C8B"/>
    <w:multiLevelType w:val="hybridMultilevel"/>
    <w:tmpl w:val="E168F26C"/>
    <w:lvl w:ilvl="0" w:tplc="DD661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775069"/>
    <w:multiLevelType w:val="singleLevel"/>
    <w:tmpl w:val="4552C66E"/>
    <w:lvl w:ilvl="0">
      <w:start w:val="1"/>
      <w:numFmt w:val="decimal"/>
      <w:lvlText w:val="1.1.%1."/>
      <w:legacy w:legacy="1" w:legacySpace="0" w:legacyIndent="696"/>
      <w:lvlJc w:val="left"/>
      <w:rPr>
        <w:rFonts w:ascii="Times New Roman" w:hAnsi="Times New Roman" w:cs="Times New Roman" w:hint="default"/>
      </w:rPr>
    </w:lvl>
  </w:abstractNum>
  <w:abstractNum w:abstractNumId="8">
    <w:nsid w:val="203E263A"/>
    <w:multiLevelType w:val="hybridMultilevel"/>
    <w:tmpl w:val="CD664B9C"/>
    <w:lvl w:ilvl="0" w:tplc="C82018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9">
    <w:nsid w:val="20AE661D"/>
    <w:multiLevelType w:val="hybridMultilevel"/>
    <w:tmpl w:val="85266F8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D13D1B"/>
    <w:multiLevelType w:val="hybridMultilevel"/>
    <w:tmpl w:val="39F85E4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D62716"/>
    <w:multiLevelType w:val="hybridMultilevel"/>
    <w:tmpl w:val="82AED45E"/>
    <w:lvl w:ilvl="0" w:tplc="0419000D">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36F1E4A"/>
    <w:multiLevelType w:val="hybridMultilevel"/>
    <w:tmpl w:val="BF5EF74E"/>
    <w:lvl w:ilvl="0" w:tplc="FD50919E">
      <w:start w:val="1"/>
      <w:numFmt w:val="decimal"/>
      <w:lvlText w:val="%1."/>
      <w:lvlJc w:val="left"/>
      <w:pPr>
        <w:ind w:left="1080" w:hanging="360"/>
      </w:pPr>
      <w:rPr>
        <w:rFonts w:cs="Times New Roman" w:hint="default"/>
        <w:b w:val="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53E036C"/>
    <w:multiLevelType w:val="hybridMultilevel"/>
    <w:tmpl w:val="4BDA7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637D0F"/>
    <w:multiLevelType w:val="hybridMultilevel"/>
    <w:tmpl w:val="F5600864"/>
    <w:lvl w:ilvl="0" w:tplc="DD66158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3AC06B0"/>
    <w:multiLevelType w:val="hybridMultilevel"/>
    <w:tmpl w:val="32B243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1237ED"/>
    <w:multiLevelType w:val="singleLevel"/>
    <w:tmpl w:val="92B6DFBC"/>
    <w:lvl w:ilvl="0">
      <w:start w:val="6"/>
      <w:numFmt w:val="decimal"/>
      <w:lvlText w:val="1.%1."/>
      <w:legacy w:legacy="1" w:legacySpace="0" w:legacyIndent="418"/>
      <w:lvlJc w:val="left"/>
      <w:rPr>
        <w:rFonts w:ascii="Times New Roman" w:hAnsi="Times New Roman" w:cs="Times New Roman" w:hint="default"/>
      </w:rPr>
    </w:lvl>
  </w:abstractNum>
  <w:abstractNum w:abstractNumId="17">
    <w:nsid w:val="40652CF7"/>
    <w:multiLevelType w:val="hybridMultilevel"/>
    <w:tmpl w:val="19760C04"/>
    <w:lvl w:ilvl="0" w:tplc="E55448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BE37ECA"/>
    <w:multiLevelType w:val="hybridMultilevel"/>
    <w:tmpl w:val="1AC44C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F4125C1"/>
    <w:multiLevelType w:val="hybridMultilevel"/>
    <w:tmpl w:val="030401BC"/>
    <w:lvl w:ilvl="0" w:tplc="176878E8">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074378D"/>
    <w:multiLevelType w:val="hybridMultilevel"/>
    <w:tmpl w:val="BF5EF74E"/>
    <w:lvl w:ilvl="0" w:tplc="FD50919E">
      <w:start w:val="1"/>
      <w:numFmt w:val="decimal"/>
      <w:lvlText w:val="%1."/>
      <w:lvlJc w:val="left"/>
      <w:pPr>
        <w:ind w:left="1080" w:hanging="360"/>
      </w:pPr>
      <w:rPr>
        <w:rFonts w:cs="Times New Roman" w:hint="default"/>
        <w:b w:val="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517D6456"/>
    <w:multiLevelType w:val="hybridMultilevel"/>
    <w:tmpl w:val="13306380"/>
    <w:lvl w:ilvl="0" w:tplc="DD661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2556EA"/>
    <w:multiLevelType w:val="hybridMultilevel"/>
    <w:tmpl w:val="5BD20316"/>
    <w:lvl w:ilvl="0" w:tplc="CF28E78A">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255BDF"/>
    <w:multiLevelType w:val="hybridMultilevel"/>
    <w:tmpl w:val="9028B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3412E8"/>
    <w:multiLevelType w:val="hybridMultilevel"/>
    <w:tmpl w:val="171E60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3E35AA"/>
    <w:multiLevelType w:val="hybridMultilevel"/>
    <w:tmpl w:val="00FABAEE"/>
    <w:lvl w:ilvl="0" w:tplc="DD6615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BC4451F"/>
    <w:multiLevelType w:val="singleLevel"/>
    <w:tmpl w:val="0E74DAF6"/>
    <w:lvl w:ilvl="0">
      <w:start w:val="2"/>
      <w:numFmt w:val="decimal"/>
      <w:lvlText w:val="2.%1."/>
      <w:legacy w:legacy="1" w:legacySpace="0" w:legacyIndent="446"/>
      <w:lvlJc w:val="left"/>
      <w:rPr>
        <w:rFonts w:ascii="Times New Roman" w:hAnsi="Times New Roman" w:cs="Times New Roman" w:hint="default"/>
      </w:rPr>
    </w:lvl>
  </w:abstractNum>
  <w:abstractNum w:abstractNumId="27">
    <w:nsid w:val="5C212570"/>
    <w:multiLevelType w:val="hybridMultilevel"/>
    <w:tmpl w:val="BF5EF74E"/>
    <w:lvl w:ilvl="0" w:tplc="FD50919E">
      <w:start w:val="1"/>
      <w:numFmt w:val="decimal"/>
      <w:lvlText w:val="%1."/>
      <w:lvlJc w:val="left"/>
      <w:pPr>
        <w:ind w:left="1080" w:hanging="360"/>
      </w:pPr>
      <w:rPr>
        <w:rFonts w:cs="Times New Roman" w:hint="default"/>
        <w:b w:val="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3EF0B64"/>
    <w:multiLevelType w:val="hybridMultilevel"/>
    <w:tmpl w:val="19C26F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7934EF"/>
    <w:multiLevelType w:val="hybridMultilevel"/>
    <w:tmpl w:val="C1D0E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97695A"/>
    <w:multiLevelType w:val="hybridMultilevel"/>
    <w:tmpl w:val="8FB47A1C"/>
    <w:lvl w:ilvl="0" w:tplc="5B1E14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6DB3B39"/>
    <w:multiLevelType w:val="hybridMultilevel"/>
    <w:tmpl w:val="438847D2"/>
    <w:lvl w:ilvl="0" w:tplc="D00E326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516D18"/>
    <w:multiLevelType w:val="hybridMultilevel"/>
    <w:tmpl w:val="95A08B28"/>
    <w:lvl w:ilvl="0" w:tplc="78EC9C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2600D8D"/>
    <w:multiLevelType w:val="hybridMultilevel"/>
    <w:tmpl w:val="89808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D5719C"/>
    <w:multiLevelType w:val="hybridMultilevel"/>
    <w:tmpl w:val="96E2DA8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7F957CF"/>
    <w:multiLevelType w:val="hybridMultilevel"/>
    <w:tmpl w:val="D9343E02"/>
    <w:lvl w:ilvl="0" w:tplc="F1FCD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AE57363"/>
    <w:multiLevelType w:val="singleLevel"/>
    <w:tmpl w:val="EE5CFA42"/>
    <w:lvl w:ilvl="0">
      <w:numFmt w:val="bullet"/>
      <w:lvlText w:val="-"/>
      <w:lvlJc w:val="left"/>
      <w:pPr>
        <w:tabs>
          <w:tab w:val="num" w:pos="510"/>
        </w:tabs>
        <w:ind w:left="510" w:hanging="360"/>
      </w:pPr>
      <w:rPr>
        <w:rFonts w:hint="default"/>
      </w:rPr>
    </w:lvl>
  </w:abstractNum>
  <w:num w:numId="1">
    <w:abstractNumId w:val="15"/>
  </w:num>
  <w:num w:numId="2">
    <w:abstractNumId w:val="9"/>
  </w:num>
  <w:num w:numId="3">
    <w:abstractNumId w:val="10"/>
  </w:num>
  <w:num w:numId="4">
    <w:abstractNumId w:val="14"/>
  </w:num>
  <w:num w:numId="5">
    <w:abstractNumId w:val="1"/>
  </w:num>
  <w:num w:numId="6">
    <w:abstractNumId w:val="0"/>
  </w:num>
  <w:num w:numId="7">
    <w:abstractNumId w:val="7"/>
  </w:num>
  <w:num w:numId="8">
    <w:abstractNumId w:val="16"/>
  </w:num>
  <w:num w:numId="9">
    <w:abstractNumId w:val="26"/>
  </w:num>
  <w:num w:numId="10">
    <w:abstractNumId w:val="24"/>
  </w:num>
  <w:num w:numId="11">
    <w:abstractNumId w:val="35"/>
  </w:num>
  <w:num w:numId="12">
    <w:abstractNumId w:val="17"/>
  </w:num>
  <w:num w:numId="13">
    <w:abstractNumId w:val="33"/>
  </w:num>
  <w:num w:numId="14">
    <w:abstractNumId w:val="30"/>
  </w:num>
  <w:num w:numId="15">
    <w:abstractNumId w:val="32"/>
  </w:num>
  <w:num w:numId="16">
    <w:abstractNumId w:val="2"/>
  </w:num>
  <w:num w:numId="17">
    <w:abstractNumId w:val="6"/>
  </w:num>
  <w:num w:numId="18">
    <w:abstractNumId w:val="28"/>
  </w:num>
  <w:num w:numId="19">
    <w:abstractNumId w:val="25"/>
  </w:num>
  <w:num w:numId="20">
    <w:abstractNumId w:val="23"/>
  </w:num>
  <w:num w:numId="21">
    <w:abstractNumId w:val="34"/>
  </w:num>
  <w:num w:numId="22">
    <w:abstractNumId w:val="21"/>
  </w:num>
  <w:num w:numId="23">
    <w:abstractNumId w:val="5"/>
  </w:num>
  <w:num w:numId="2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6"/>
  </w:num>
  <w:num w:numId="27">
    <w:abstractNumId w:val="31"/>
  </w:num>
  <w:num w:numId="28">
    <w:abstractNumId w:val="11"/>
  </w:num>
  <w:num w:numId="29">
    <w:abstractNumId w:val="13"/>
  </w:num>
  <w:num w:numId="30">
    <w:abstractNumId w:val="29"/>
  </w:num>
  <w:num w:numId="31">
    <w:abstractNumId w:val="19"/>
  </w:num>
  <w:num w:numId="32">
    <w:abstractNumId w:val="8"/>
  </w:num>
  <w:num w:numId="33">
    <w:abstractNumId w:val="22"/>
  </w:num>
  <w:num w:numId="34">
    <w:abstractNumId w:val="12"/>
  </w:num>
  <w:num w:numId="35">
    <w:abstractNumId w:val="3"/>
  </w:num>
  <w:num w:numId="36">
    <w:abstractNumId w:val="20"/>
  </w:num>
  <w:num w:numId="37">
    <w:abstractNumId w:val="27"/>
  </w:num>
  <w:num w:numId="3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78"/>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A3B"/>
    <w:rsid w:val="000005BE"/>
    <w:rsid w:val="0000320B"/>
    <w:rsid w:val="000125B7"/>
    <w:rsid w:val="000133EA"/>
    <w:rsid w:val="00015941"/>
    <w:rsid w:val="00015F99"/>
    <w:rsid w:val="000218AF"/>
    <w:rsid w:val="00022BF2"/>
    <w:rsid w:val="000258AF"/>
    <w:rsid w:val="00025A02"/>
    <w:rsid w:val="0002610A"/>
    <w:rsid w:val="00027392"/>
    <w:rsid w:val="0003166C"/>
    <w:rsid w:val="00031C1D"/>
    <w:rsid w:val="00035CE7"/>
    <w:rsid w:val="000365C4"/>
    <w:rsid w:val="00040718"/>
    <w:rsid w:val="00041BCA"/>
    <w:rsid w:val="00042C51"/>
    <w:rsid w:val="00042F32"/>
    <w:rsid w:val="00043E1A"/>
    <w:rsid w:val="0004599A"/>
    <w:rsid w:val="00046281"/>
    <w:rsid w:val="00046F39"/>
    <w:rsid w:val="00050571"/>
    <w:rsid w:val="00053493"/>
    <w:rsid w:val="000536B5"/>
    <w:rsid w:val="000540B7"/>
    <w:rsid w:val="000553E7"/>
    <w:rsid w:val="00056A93"/>
    <w:rsid w:val="00057287"/>
    <w:rsid w:val="00060840"/>
    <w:rsid w:val="00062736"/>
    <w:rsid w:val="000646D9"/>
    <w:rsid w:val="00066165"/>
    <w:rsid w:val="00070FD9"/>
    <w:rsid w:val="000723A5"/>
    <w:rsid w:val="00072AA8"/>
    <w:rsid w:val="00073A3D"/>
    <w:rsid w:val="000750F8"/>
    <w:rsid w:val="000761EE"/>
    <w:rsid w:val="00077366"/>
    <w:rsid w:val="00080E8F"/>
    <w:rsid w:val="0009254C"/>
    <w:rsid w:val="0009395A"/>
    <w:rsid w:val="00093A8D"/>
    <w:rsid w:val="000964DA"/>
    <w:rsid w:val="00096DB3"/>
    <w:rsid w:val="00097635"/>
    <w:rsid w:val="00097CE9"/>
    <w:rsid w:val="000A03E1"/>
    <w:rsid w:val="000A0C24"/>
    <w:rsid w:val="000A138A"/>
    <w:rsid w:val="000A2DD4"/>
    <w:rsid w:val="000A344E"/>
    <w:rsid w:val="000A5C53"/>
    <w:rsid w:val="000B04D8"/>
    <w:rsid w:val="000B2A6B"/>
    <w:rsid w:val="000B32BE"/>
    <w:rsid w:val="000B4913"/>
    <w:rsid w:val="000B4968"/>
    <w:rsid w:val="000B77BD"/>
    <w:rsid w:val="000C051D"/>
    <w:rsid w:val="000C378E"/>
    <w:rsid w:val="000C4FA4"/>
    <w:rsid w:val="000C6BFD"/>
    <w:rsid w:val="000C791E"/>
    <w:rsid w:val="000D1B8D"/>
    <w:rsid w:val="000D4069"/>
    <w:rsid w:val="000D5C31"/>
    <w:rsid w:val="000D73F0"/>
    <w:rsid w:val="000E2D88"/>
    <w:rsid w:val="000E6EE3"/>
    <w:rsid w:val="000E7423"/>
    <w:rsid w:val="000E7E67"/>
    <w:rsid w:val="000F6422"/>
    <w:rsid w:val="0010028B"/>
    <w:rsid w:val="00100557"/>
    <w:rsid w:val="001032E6"/>
    <w:rsid w:val="00105DFE"/>
    <w:rsid w:val="0011257B"/>
    <w:rsid w:val="001131DB"/>
    <w:rsid w:val="00114B63"/>
    <w:rsid w:val="0011612A"/>
    <w:rsid w:val="0011782D"/>
    <w:rsid w:val="001203DE"/>
    <w:rsid w:val="001208B7"/>
    <w:rsid w:val="00125D94"/>
    <w:rsid w:val="0012687E"/>
    <w:rsid w:val="00126896"/>
    <w:rsid w:val="001323F8"/>
    <w:rsid w:val="00132DB8"/>
    <w:rsid w:val="00133D5F"/>
    <w:rsid w:val="0013471F"/>
    <w:rsid w:val="00134BB7"/>
    <w:rsid w:val="001373D2"/>
    <w:rsid w:val="0014057B"/>
    <w:rsid w:val="00144A51"/>
    <w:rsid w:val="00147D73"/>
    <w:rsid w:val="001506A8"/>
    <w:rsid w:val="00151DB1"/>
    <w:rsid w:val="00153FBD"/>
    <w:rsid w:val="001564F8"/>
    <w:rsid w:val="001574C4"/>
    <w:rsid w:val="00163D3C"/>
    <w:rsid w:val="001642D2"/>
    <w:rsid w:val="00167BB0"/>
    <w:rsid w:val="001715DF"/>
    <w:rsid w:val="001720B1"/>
    <w:rsid w:val="0017222C"/>
    <w:rsid w:val="0017235E"/>
    <w:rsid w:val="00172573"/>
    <w:rsid w:val="00172EC7"/>
    <w:rsid w:val="001742A8"/>
    <w:rsid w:val="001758D8"/>
    <w:rsid w:val="001859E5"/>
    <w:rsid w:val="0018662D"/>
    <w:rsid w:val="001876CD"/>
    <w:rsid w:val="00192730"/>
    <w:rsid w:val="00192D61"/>
    <w:rsid w:val="00196194"/>
    <w:rsid w:val="0019666B"/>
    <w:rsid w:val="001A2CE2"/>
    <w:rsid w:val="001A5D9E"/>
    <w:rsid w:val="001A5F4D"/>
    <w:rsid w:val="001A61F2"/>
    <w:rsid w:val="001A6F8A"/>
    <w:rsid w:val="001A7D03"/>
    <w:rsid w:val="001B5F8C"/>
    <w:rsid w:val="001C6713"/>
    <w:rsid w:val="001D16F8"/>
    <w:rsid w:val="001D3CDA"/>
    <w:rsid w:val="001E0646"/>
    <w:rsid w:val="001E1A6F"/>
    <w:rsid w:val="001F39CD"/>
    <w:rsid w:val="001F53B7"/>
    <w:rsid w:val="001F67AB"/>
    <w:rsid w:val="001F6AB9"/>
    <w:rsid w:val="001F6CD0"/>
    <w:rsid w:val="002006DF"/>
    <w:rsid w:val="00201CB6"/>
    <w:rsid w:val="00202EE8"/>
    <w:rsid w:val="00205060"/>
    <w:rsid w:val="00205C73"/>
    <w:rsid w:val="002060C7"/>
    <w:rsid w:val="00206DF6"/>
    <w:rsid w:val="002112A1"/>
    <w:rsid w:val="00211986"/>
    <w:rsid w:val="002138FB"/>
    <w:rsid w:val="00213A79"/>
    <w:rsid w:val="002233C7"/>
    <w:rsid w:val="00226A61"/>
    <w:rsid w:val="00226BEA"/>
    <w:rsid w:val="00230A37"/>
    <w:rsid w:val="002336F5"/>
    <w:rsid w:val="00233D04"/>
    <w:rsid w:val="002353A3"/>
    <w:rsid w:val="00235F48"/>
    <w:rsid w:val="00240AEA"/>
    <w:rsid w:val="0024150A"/>
    <w:rsid w:val="00246B05"/>
    <w:rsid w:val="0025056B"/>
    <w:rsid w:val="0025116A"/>
    <w:rsid w:val="00253F4A"/>
    <w:rsid w:val="00255C9A"/>
    <w:rsid w:val="00265538"/>
    <w:rsid w:val="00270A1C"/>
    <w:rsid w:val="00273752"/>
    <w:rsid w:val="00273C06"/>
    <w:rsid w:val="00275143"/>
    <w:rsid w:val="00281128"/>
    <w:rsid w:val="002826C9"/>
    <w:rsid w:val="00285C58"/>
    <w:rsid w:val="00290BD4"/>
    <w:rsid w:val="00292E73"/>
    <w:rsid w:val="00293D7D"/>
    <w:rsid w:val="00297AE3"/>
    <w:rsid w:val="002A1471"/>
    <w:rsid w:val="002A242F"/>
    <w:rsid w:val="002A2D8C"/>
    <w:rsid w:val="002A3D8F"/>
    <w:rsid w:val="002A7309"/>
    <w:rsid w:val="002B3467"/>
    <w:rsid w:val="002B4CE7"/>
    <w:rsid w:val="002B78F0"/>
    <w:rsid w:val="002C533E"/>
    <w:rsid w:val="002D04BC"/>
    <w:rsid w:val="002D2D41"/>
    <w:rsid w:val="002D337A"/>
    <w:rsid w:val="002D4A39"/>
    <w:rsid w:val="002D5110"/>
    <w:rsid w:val="002D534D"/>
    <w:rsid w:val="002D6A3F"/>
    <w:rsid w:val="002D6E46"/>
    <w:rsid w:val="002E51DA"/>
    <w:rsid w:val="002E58BF"/>
    <w:rsid w:val="002E59E1"/>
    <w:rsid w:val="002F2830"/>
    <w:rsid w:val="002F455F"/>
    <w:rsid w:val="0030001E"/>
    <w:rsid w:val="003003F4"/>
    <w:rsid w:val="00302884"/>
    <w:rsid w:val="00303420"/>
    <w:rsid w:val="00304827"/>
    <w:rsid w:val="00304E91"/>
    <w:rsid w:val="00306124"/>
    <w:rsid w:val="00307A3B"/>
    <w:rsid w:val="00312FBD"/>
    <w:rsid w:val="00313E2A"/>
    <w:rsid w:val="003154B2"/>
    <w:rsid w:val="003272DB"/>
    <w:rsid w:val="003306C4"/>
    <w:rsid w:val="00332077"/>
    <w:rsid w:val="00332FF2"/>
    <w:rsid w:val="00337BBC"/>
    <w:rsid w:val="003404E6"/>
    <w:rsid w:val="00341FC7"/>
    <w:rsid w:val="0034282A"/>
    <w:rsid w:val="003432AE"/>
    <w:rsid w:val="0034373B"/>
    <w:rsid w:val="00344280"/>
    <w:rsid w:val="00344D8C"/>
    <w:rsid w:val="00344F9F"/>
    <w:rsid w:val="00346387"/>
    <w:rsid w:val="00347704"/>
    <w:rsid w:val="00351523"/>
    <w:rsid w:val="00351EF8"/>
    <w:rsid w:val="003547CB"/>
    <w:rsid w:val="003560A5"/>
    <w:rsid w:val="00356358"/>
    <w:rsid w:val="00357981"/>
    <w:rsid w:val="003601FB"/>
    <w:rsid w:val="00362FB1"/>
    <w:rsid w:val="00366B3D"/>
    <w:rsid w:val="003671D1"/>
    <w:rsid w:val="00370501"/>
    <w:rsid w:val="00371700"/>
    <w:rsid w:val="003842F6"/>
    <w:rsid w:val="00386645"/>
    <w:rsid w:val="00390E71"/>
    <w:rsid w:val="003914D7"/>
    <w:rsid w:val="003929E1"/>
    <w:rsid w:val="00394369"/>
    <w:rsid w:val="003951E8"/>
    <w:rsid w:val="003963BA"/>
    <w:rsid w:val="0039691A"/>
    <w:rsid w:val="003A0411"/>
    <w:rsid w:val="003A1F6B"/>
    <w:rsid w:val="003A2244"/>
    <w:rsid w:val="003A4CFE"/>
    <w:rsid w:val="003A6C3C"/>
    <w:rsid w:val="003B0C39"/>
    <w:rsid w:val="003B1E1C"/>
    <w:rsid w:val="003B36B3"/>
    <w:rsid w:val="003B4FB1"/>
    <w:rsid w:val="003B582D"/>
    <w:rsid w:val="003B7074"/>
    <w:rsid w:val="003B74B9"/>
    <w:rsid w:val="003C0F6F"/>
    <w:rsid w:val="003C2162"/>
    <w:rsid w:val="003C2EE5"/>
    <w:rsid w:val="003C379D"/>
    <w:rsid w:val="003C423A"/>
    <w:rsid w:val="003D1477"/>
    <w:rsid w:val="003D1A6A"/>
    <w:rsid w:val="003D1B57"/>
    <w:rsid w:val="003D284A"/>
    <w:rsid w:val="003D43B1"/>
    <w:rsid w:val="003D44A8"/>
    <w:rsid w:val="003D6535"/>
    <w:rsid w:val="003D717F"/>
    <w:rsid w:val="003D73C0"/>
    <w:rsid w:val="003D7B25"/>
    <w:rsid w:val="003E0252"/>
    <w:rsid w:val="003E2CBC"/>
    <w:rsid w:val="003E306C"/>
    <w:rsid w:val="003E4C6B"/>
    <w:rsid w:val="003E5FA7"/>
    <w:rsid w:val="003F46AE"/>
    <w:rsid w:val="003F4957"/>
    <w:rsid w:val="00407B87"/>
    <w:rsid w:val="004112E7"/>
    <w:rsid w:val="00412AAC"/>
    <w:rsid w:val="00413519"/>
    <w:rsid w:val="00415B6D"/>
    <w:rsid w:val="00420150"/>
    <w:rsid w:val="00421E74"/>
    <w:rsid w:val="00424420"/>
    <w:rsid w:val="00424D37"/>
    <w:rsid w:val="00425397"/>
    <w:rsid w:val="00427959"/>
    <w:rsid w:val="004351E3"/>
    <w:rsid w:val="004365DF"/>
    <w:rsid w:val="00436A7E"/>
    <w:rsid w:val="00436B02"/>
    <w:rsid w:val="00437552"/>
    <w:rsid w:val="00437590"/>
    <w:rsid w:val="00440708"/>
    <w:rsid w:val="00444714"/>
    <w:rsid w:val="00444C7B"/>
    <w:rsid w:val="004461A3"/>
    <w:rsid w:val="00447047"/>
    <w:rsid w:val="00450FBB"/>
    <w:rsid w:val="00455502"/>
    <w:rsid w:val="00460EF9"/>
    <w:rsid w:val="004717F3"/>
    <w:rsid w:val="00472991"/>
    <w:rsid w:val="00474A15"/>
    <w:rsid w:val="00475F36"/>
    <w:rsid w:val="00477A02"/>
    <w:rsid w:val="004855A8"/>
    <w:rsid w:val="004861B4"/>
    <w:rsid w:val="00487BF7"/>
    <w:rsid w:val="00492148"/>
    <w:rsid w:val="004925E9"/>
    <w:rsid w:val="00492914"/>
    <w:rsid w:val="00494AE0"/>
    <w:rsid w:val="00496204"/>
    <w:rsid w:val="004A1F46"/>
    <w:rsid w:val="004A48ED"/>
    <w:rsid w:val="004A537A"/>
    <w:rsid w:val="004A65D8"/>
    <w:rsid w:val="004A6F2D"/>
    <w:rsid w:val="004A6FC3"/>
    <w:rsid w:val="004A7E76"/>
    <w:rsid w:val="004B056E"/>
    <w:rsid w:val="004B0F9C"/>
    <w:rsid w:val="004B25A5"/>
    <w:rsid w:val="004B25D5"/>
    <w:rsid w:val="004B629A"/>
    <w:rsid w:val="004B7F85"/>
    <w:rsid w:val="004C05F6"/>
    <w:rsid w:val="004C1E1E"/>
    <w:rsid w:val="004C2D55"/>
    <w:rsid w:val="004C6F04"/>
    <w:rsid w:val="004C7927"/>
    <w:rsid w:val="004D0C74"/>
    <w:rsid w:val="004D1121"/>
    <w:rsid w:val="004D2CFD"/>
    <w:rsid w:val="004D2EA6"/>
    <w:rsid w:val="004D3EBE"/>
    <w:rsid w:val="004D57CD"/>
    <w:rsid w:val="004D7B50"/>
    <w:rsid w:val="004E1661"/>
    <w:rsid w:val="004E4E6C"/>
    <w:rsid w:val="004E5931"/>
    <w:rsid w:val="004F1C9F"/>
    <w:rsid w:val="004F34FA"/>
    <w:rsid w:val="004F4178"/>
    <w:rsid w:val="004F78D0"/>
    <w:rsid w:val="004F7BA0"/>
    <w:rsid w:val="005009C9"/>
    <w:rsid w:val="005019CE"/>
    <w:rsid w:val="005037EA"/>
    <w:rsid w:val="00505AFF"/>
    <w:rsid w:val="00507037"/>
    <w:rsid w:val="0050750C"/>
    <w:rsid w:val="00511F78"/>
    <w:rsid w:val="0051508E"/>
    <w:rsid w:val="005201F6"/>
    <w:rsid w:val="005207CC"/>
    <w:rsid w:val="0052179D"/>
    <w:rsid w:val="005233D0"/>
    <w:rsid w:val="005254FF"/>
    <w:rsid w:val="005301AC"/>
    <w:rsid w:val="00532B5F"/>
    <w:rsid w:val="00533297"/>
    <w:rsid w:val="0054168C"/>
    <w:rsid w:val="00541887"/>
    <w:rsid w:val="005501B0"/>
    <w:rsid w:val="005510CC"/>
    <w:rsid w:val="00551187"/>
    <w:rsid w:val="00554FD1"/>
    <w:rsid w:val="00557540"/>
    <w:rsid w:val="005601F4"/>
    <w:rsid w:val="005606F8"/>
    <w:rsid w:val="005627A8"/>
    <w:rsid w:val="00563B30"/>
    <w:rsid w:val="00565630"/>
    <w:rsid w:val="00565704"/>
    <w:rsid w:val="00570383"/>
    <w:rsid w:val="00571233"/>
    <w:rsid w:val="0057279F"/>
    <w:rsid w:val="00574853"/>
    <w:rsid w:val="00574D34"/>
    <w:rsid w:val="005817A9"/>
    <w:rsid w:val="0058508F"/>
    <w:rsid w:val="00590049"/>
    <w:rsid w:val="00593111"/>
    <w:rsid w:val="00594975"/>
    <w:rsid w:val="00597446"/>
    <w:rsid w:val="0059752C"/>
    <w:rsid w:val="005A10E2"/>
    <w:rsid w:val="005A3170"/>
    <w:rsid w:val="005A3925"/>
    <w:rsid w:val="005A57D0"/>
    <w:rsid w:val="005A6619"/>
    <w:rsid w:val="005A7F04"/>
    <w:rsid w:val="005B233D"/>
    <w:rsid w:val="005B40C5"/>
    <w:rsid w:val="005B4194"/>
    <w:rsid w:val="005B6B2B"/>
    <w:rsid w:val="005B6E1F"/>
    <w:rsid w:val="005B7E13"/>
    <w:rsid w:val="005C0C8E"/>
    <w:rsid w:val="005C3FE3"/>
    <w:rsid w:val="005C5DD4"/>
    <w:rsid w:val="005C7CE6"/>
    <w:rsid w:val="005D1E09"/>
    <w:rsid w:val="005D337E"/>
    <w:rsid w:val="005D33BD"/>
    <w:rsid w:val="005D3DAF"/>
    <w:rsid w:val="005E01A9"/>
    <w:rsid w:val="005E200B"/>
    <w:rsid w:val="005E58D0"/>
    <w:rsid w:val="005E5EA3"/>
    <w:rsid w:val="005E63CD"/>
    <w:rsid w:val="005E77E4"/>
    <w:rsid w:val="005E789E"/>
    <w:rsid w:val="005F02A7"/>
    <w:rsid w:val="005F14F8"/>
    <w:rsid w:val="005F15A0"/>
    <w:rsid w:val="005F5121"/>
    <w:rsid w:val="005F5C25"/>
    <w:rsid w:val="005F7807"/>
    <w:rsid w:val="00601ED5"/>
    <w:rsid w:val="00605641"/>
    <w:rsid w:val="006056CA"/>
    <w:rsid w:val="00606462"/>
    <w:rsid w:val="00607008"/>
    <w:rsid w:val="006113FE"/>
    <w:rsid w:val="00613BC6"/>
    <w:rsid w:val="00623588"/>
    <w:rsid w:val="00624C4D"/>
    <w:rsid w:val="00625404"/>
    <w:rsid w:val="00625D2C"/>
    <w:rsid w:val="00625D3C"/>
    <w:rsid w:val="00626C0C"/>
    <w:rsid w:val="006276CB"/>
    <w:rsid w:val="006343AE"/>
    <w:rsid w:val="006367D7"/>
    <w:rsid w:val="00640952"/>
    <w:rsid w:val="00643FAF"/>
    <w:rsid w:val="00647CEA"/>
    <w:rsid w:val="00651EB9"/>
    <w:rsid w:val="00651EF1"/>
    <w:rsid w:val="00652549"/>
    <w:rsid w:val="0065370A"/>
    <w:rsid w:val="006538DB"/>
    <w:rsid w:val="00653986"/>
    <w:rsid w:val="00653B45"/>
    <w:rsid w:val="00654613"/>
    <w:rsid w:val="00654914"/>
    <w:rsid w:val="00655117"/>
    <w:rsid w:val="00655B26"/>
    <w:rsid w:val="00657256"/>
    <w:rsid w:val="006579BC"/>
    <w:rsid w:val="0066231C"/>
    <w:rsid w:val="00667A8A"/>
    <w:rsid w:val="00672160"/>
    <w:rsid w:val="00672592"/>
    <w:rsid w:val="00673EDF"/>
    <w:rsid w:val="00674059"/>
    <w:rsid w:val="006748B2"/>
    <w:rsid w:val="00677492"/>
    <w:rsid w:val="006810AB"/>
    <w:rsid w:val="00681BF6"/>
    <w:rsid w:val="006849E3"/>
    <w:rsid w:val="006862B2"/>
    <w:rsid w:val="00687B9B"/>
    <w:rsid w:val="006901A3"/>
    <w:rsid w:val="00691355"/>
    <w:rsid w:val="0069454D"/>
    <w:rsid w:val="006947D6"/>
    <w:rsid w:val="006956F4"/>
    <w:rsid w:val="006A1CE5"/>
    <w:rsid w:val="006A25F0"/>
    <w:rsid w:val="006A29CA"/>
    <w:rsid w:val="006A3A60"/>
    <w:rsid w:val="006A521E"/>
    <w:rsid w:val="006A797C"/>
    <w:rsid w:val="006A7CCA"/>
    <w:rsid w:val="006A7F9F"/>
    <w:rsid w:val="006B3081"/>
    <w:rsid w:val="006B3CB0"/>
    <w:rsid w:val="006B6DF7"/>
    <w:rsid w:val="006C042A"/>
    <w:rsid w:val="006C0992"/>
    <w:rsid w:val="006C13F3"/>
    <w:rsid w:val="006C7396"/>
    <w:rsid w:val="006D05FA"/>
    <w:rsid w:val="006D0E64"/>
    <w:rsid w:val="006D13B7"/>
    <w:rsid w:val="006E01BF"/>
    <w:rsid w:val="006E0427"/>
    <w:rsid w:val="006E7748"/>
    <w:rsid w:val="006E7F22"/>
    <w:rsid w:val="006F0A4B"/>
    <w:rsid w:val="006F72D6"/>
    <w:rsid w:val="0070439C"/>
    <w:rsid w:val="00704472"/>
    <w:rsid w:val="0071195E"/>
    <w:rsid w:val="0071389E"/>
    <w:rsid w:val="00713D2E"/>
    <w:rsid w:val="007224F2"/>
    <w:rsid w:val="00723872"/>
    <w:rsid w:val="00726A68"/>
    <w:rsid w:val="007311BF"/>
    <w:rsid w:val="00734668"/>
    <w:rsid w:val="00734872"/>
    <w:rsid w:val="00735C08"/>
    <w:rsid w:val="00737B91"/>
    <w:rsid w:val="007407DE"/>
    <w:rsid w:val="00740F9D"/>
    <w:rsid w:val="007418ED"/>
    <w:rsid w:val="007517A8"/>
    <w:rsid w:val="0075328D"/>
    <w:rsid w:val="00753941"/>
    <w:rsid w:val="007554BF"/>
    <w:rsid w:val="00756517"/>
    <w:rsid w:val="00760EE6"/>
    <w:rsid w:val="00762569"/>
    <w:rsid w:val="007648E0"/>
    <w:rsid w:val="00765A6C"/>
    <w:rsid w:val="007663B2"/>
    <w:rsid w:val="007663DA"/>
    <w:rsid w:val="007670F5"/>
    <w:rsid w:val="00771421"/>
    <w:rsid w:val="00775921"/>
    <w:rsid w:val="00777F4E"/>
    <w:rsid w:val="00780AE6"/>
    <w:rsid w:val="007816F4"/>
    <w:rsid w:val="00784699"/>
    <w:rsid w:val="007876D1"/>
    <w:rsid w:val="00787E66"/>
    <w:rsid w:val="00791506"/>
    <w:rsid w:val="0079599B"/>
    <w:rsid w:val="00795DC1"/>
    <w:rsid w:val="007A1BD5"/>
    <w:rsid w:val="007A5634"/>
    <w:rsid w:val="007A5A83"/>
    <w:rsid w:val="007A5E9D"/>
    <w:rsid w:val="007B0FD2"/>
    <w:rsid w:val="007B3033"/>
    <w:rsid w:val="007B3250"/>
    <w:rsid w:val="007B5387"/>
    <w:rsid w:val="007C0FA5"/>
    <w:rsid w:val="007C14E6"/>
    <w:rsid w:val="007C3D7C"/>
    <w:rsid w:val="007C40CD"/>
    <w:rsid w:val="007C5BEE"/>
    <w:rsid w:val="007D1976"/>
    <w:rsid w:val="007D297A"/>
    <w:rsid w:val="007D4518"/>
    <w:rsid w:val="007D474D"/>
    <w:rsid w:val="007D5B84"/>
    <w:rsid w:val="007E4841"/>
    <w:rsid w:val="007E55FA"/>
    <w:rsid w:val="007E7079"/>
    <w:rsid w:val="007F4AE9"/>
    <w:rsid w:val="007F712E"/>
    <w:rsid w:val="00801660"/>
    <w:rsid w:val="00801C2E"/>
    <w:rsid w:val="00804547"/>
    <w:rsid w:val="0080526F"/>
    <w:rsid w:val="00805588"/>
    <w:rsid w:val="00811194"/>
    <w:rsid w:val="00815C48"/>
    <w:rsid w:val="008162ED"/>
    <w:rsid w:val="00817350"/>
    <w:rsid w:val="00817E19"/>
    <w:rsid w:val="00817E2E"/>
    <w:rsid w:val="00823C07"/>
    <w:rsid w:val="00826323"/>
    <w:rsid w:val="00827769"/>
    <w:rsid w:val="00831729"/>
    <w:rsid w:val="008351B0"/>
    <w:rsid w:val="00841A8D"/>
    <w:rsid w:val="00841D76"/>
    <w:rsid w:val="00843303"/>
    <w:rsid w:val="00843BE5"/>
    <w:rsid w:val="0084449E"/>
    <w:rsid w:val="00844ADF"/>
    <w:rsid w:val="008454F6"/>
    <w:rsid w:val="00847EAB"/>
    <w:rsid w:val="00850BD9"/>
    <w:rsid w:val="00851C09"/>
    <w:rsid w:val="008554EC"/>
    <w:rsid w:val="00855EC2"/>
    <w:rsid w:val="0086224E"/>
    <w:rsid w:val="0086270A"/>
    <w:rsid w:val="008657A3"/>
    <w:rsid w:val="00866B7C"/>
    <w:rsid w:val="008729F2"/>
    <w:rsid w:val="00872A9C"/>
    <w:rsid w:val="00873802"/>
    <w:rsid w:val="00877BF4"/>
    <w:rsid w:val="008816EF"/>
    <w:rsid w:val="008830A1"/>
    <w:rsid w:val="00885058"/>
    <w:rsid w:val="00887D47"/>
    <w:rsid w:val="00887E14"/>
    <w:rsid w:val="00890A53"/>
    <w:rsid w:val="008929F2"/>
    <w:rsid w:val="008940BA"/>
    <w:rsid w:val="00894419"/>
    <w:rsid w:val="00894884"/>
    <w:rsid w:val="008949E4"/>
    <w:rsid w:val="008955FB"/>
    <w:rsid w:val="008A07D1"/>
    <w:rsid w:val="008A40D9"/>
    <w:rsid w:val="008A4528"/>
    <w:rsid w:val="008A5BB8"/>
    <w:rsid w:val="008A6E0A"/>
    <w:rsid w:val="008C0956"/>
    <w:rsid w:val="008C19AD"/>
    <w:rsid w:val="008C3911"/>
    <w:rsid w:val="008C4D44"/>
    <w:rsid w:val="008D0E52"/>
    <w:rsid w:val="008D2DC3"/>
    <w:rsid w:val="008D2E03"/>
    <w:rsid w:val="008D642B"/>
    <w:rsid w:val="008D6743"/>
    <w:rsid w:val="008E0D4B"/>
    <w:rsid w:val="008E3F6E"/>
    <w:rsid w:val="008E5B8C"/>
    <w:rsid w:val="008F4B68"/>
    <w:rsid w:val="008F56CA"/>
    <w:rsid w:val="008F5EF4"/>
    <w:rsid w:val="00901ECC"/>
    <w:rsid w:val="00911983"/>
    <w:rsid w:val="00911A8D"/>
    <w:rsid w:val="00915068"/>
    <w:rsid w:val="0091659E"/>
    <w:rsid w:val="009263AF"/>
    <w:rsid w:val="00931520"/>
    <w:rsid w:val="00932A1B"/>
    <w:rsid w:val="00940C94"/>
    <w:rsid w:val="00944761"/>
    <w:rsid w:val="009456D3"/>
    <w:rsid w:val="009506FC"/>
    <w:rsid w:val="009511FC"/>
    <w:rsid w:val="00951A9C"/>
    <w:rsid w:val="00956EDC"/>
    <w:rsid w:val="009578EC"/>
    <w:rsid w:val="009602C8"/>
    <w:rsid w:val="00960486"/>
    <w:rsid w:val="00960867"/>
    <w:rsid w:val="00962BEF"/>
    <w:rsid w:val="0096445F"/>
    <w:rsid w:val="00970C60"/>
    <w:rsid w:val="00973E77"/>
    <w:rsid w:val="009830B2"/>
    <w:rsid w:val="00983974"/>
    <w:rsid w:val="00983B3F"/>
    <w:rsid w:val="009963E2"/>
    <w:rsid w:val="00996501"/>
    <w:rsid w:val="00997832"/>
    <w:rsid w:val="009A1D0E"/>
    <w:rsid w:val="009A267A"/>
    <w:rsid w:val="009A60A9"/>
    <w:rsid w:val="009B0E39"/>
    <w:rsid w:val="009B4899"/>
    <w:rsid w:val="009B65F0"/>
    <w:rsid w:val="009C00FD"/>
    <w:rsid w:val="009C22B7"/>
    <w:rsid w:val="009C5ADB"/>
    <w:rsid w:val="009D020A"/>
    <w:rsid w:val="009D17EF"/>
    <w:rsid w:val="009D3ED6"/>
    <w:rsid w:val="009D5811"/>
    <w:rsid w:val="009E0F67"/>
    <w:rsid w:val="009E1D7A"/>
    <w:rsid w:val="009E5783"/>
    <w:rsid w:val="009E5C6B"/>
    <w:rsid w:val="009F2124"/>
    <w:rsid w:val="009F38FD"/>
    <w:rsid w:val="009F3AF6"/>
    <w:rsid w:val="009F5602"/>
    <w:rsid w:val="009F6391"/>
    <w:rsid w:val="00A0026C"/>
    <w:rsid w:val="00A02FC0"/>
    <w:rsid w:val="00A04E38"/>
    <w:rsid w:val="00A101C8"/>
    <w:rsid w:val="00A11110"/>
    <w:rsid w:val="00A11493"/>
    <w:rsid w:val="00A12DAB"/>
    <w:rsid w:val="00A134E0"/>
    <w:rsid w:val="00A13876"/>
    <w:rsid w:val="00A14916"/>
    <w:rsid w:val="00A15E4B"/>
    <w:rsid w:val="00A3174A"/>
    <w:rsid w:val="00A32A07"/>
    <w:rsid w:val="00A33396"/>
    <w:rsid w:val="00A3366A"/>
    <w:rsid w:val="00A33D78"/>
    <w:rsid w:val="00A33FE0"/>
    <w:rsid w:val="00A37694"/>
    <w:rsid w:val="00A421DB"/>
    <w:rsid w:val="00A4221D"/>
    <w:rsid w:val="00A45855"/>
    <w:rsid w:val="00A45B7D"/>
    <w:rsid w:val="00A508C0"/>
    <w:rsid w:val="00A52B5B"/>
    <w:rsid w:val="00A577CF"/>
    <w:rsid w:val="00A61D0E"/>
    <w:rsid w:val="00A630B5"/>
    <w:rsid w:val="00A648E6"/>
    <w:rsid w:val="00A66502"/>
    <w:rsid w:val="00A66998"/>
    <w:rsid w:val="00A708D9"/>
    <w:rsid w:val="00A7093C"/>
    <w:rsid w:val="00A71A56"/>
    <w:rsid w:val="00A746A5"/>
    <w:rsid w:val="00A75E07"/>
    <w:rsid w:val="00A764B3"/>
    <w:rsid w:val="00A8198D"/>
    <w:rsid w:val="00A8246A"/>
    <w:rsid w:val="00A825E5"/>
    <w:rsid w:val="00A8342E"/>
    <w:rsid w:val="00A86980"/>
    <w:rsid w:val="00A90A69"/>
    <w:rsid w:val="00A93202"/>
    <w:rsid w:val="00AA0FFD"/>
    <w:rsid w:val="00AA437C"/>
    <w:rsid w:val="00AA5E73"/>
    <w:rsid w:val="00AB21DD"/>
    <w:rsid w:val="00AB49E2"/>
    <w:rsid w:val="00AB591F"/>
    <w:rsid w:val="00AB74C2"/>
    <w:rsid w:val="00AB7E02"/>
    <w:rsid w:val="00AC0F78"/>
    <w:rsid w:val="00AC1B35"/>
    <w:rsid w:val="00AC20B4"/>
    <w:rsid w:val="00AC614C"/>
    <w:rsid w:val="00AC6471"/>
    <w:rsid w:val="00AC6C37"/>
    <w:rsid w:val="00AC709D"/>
    <w:rsid w:val="00AD59A0"/>
    <w:rsid w:val="00AE0547"/>
    <w:rsid w:val="00AE0A34"/>
    <w:rsid w:val="00AE1FE5"/>
    <w:rsid w:val="00AE2EB3"/>
    <w:rsid w:val="00AE4DE1"/>
    <w:rsid w:val="00AF7CFB"/>
    <w:rsid w:val="00B0043B"/>
    <w:rsid w:val="00B02348"/>
    <w:rsid w:val="00B024D2"/>
    <w:rsid w:val="00B07A86"/>
    <w:rsid w:val="00B123A0"/>
    <w:rsid w:val="00B148F1"/>
    <w:rsid w:val="00B15087"/>
    <w:rsid w:val="00B17F8D"/>
    <w:rsid w:val="00B203FE"/>
    <w:rsid w:val="00B24523"/>
    <w:rsid w:val="00B247FE"/>
    <w:rsid w:val="00B27FF8"/>
    <w:rsid w:val="00B301C3"/>
    <w:rsid w:val="00B31939"/>
    <w:rsid w:val="00B40F58"/>
    <w:rsid w:val="00B4286B"/>
    <w:rsid w:val="00B42E5F"/>
    <w:rsid w:val="00B4376F"/>
    <w:rsid w:val="00B47012"/>
    <w:rsid w:val="00B5159F"/>
    <w:rsid w:val="00B51AB6"/>
    <w:rsid w:val="00B553FB"/>
    <w:rsid w:val="00B579AB"/>
    <w:rsid w:val="00B57A82"/>
    <w:rsid w:val="00B60F6C"/>
    <w:rsid w:val="00B6260D"/>
    <w:rsid w:val="00B62F11"/>
    <w:rsid w:val="00B667E7"/>
    <w:rsid w:val="00B67C1A"/>
    <w:rsid w:val="00B70A30"/>
    <w:rsid w:val="00B732A3"/>
    <w:rsid w:val="00B73C80"/>
    <w:rsid w:val="00B800C6"/>
    <w:rsid w:val="00B8248C"/>
    <w:rsid w:val="00B85566"/>
    <w:rsid w:val="00B85C50"/>
    <w:rsid w:val="00B8664C"/>
    <w:rsid w:val="00B9118E"/>
    <w:rsid w:val="00B946A8"/>
    <w:rsid w:val="00BA1064"/>
    <w:rsid w:val="00BA1C7A"/>
    <w:rsid w:val="00BA23DC"/>
    <w:rsid w:val="00BA4D1C"/>
    <w:rsid w:val="00BA5069"/>
    <w:rsid w:val="00BA63F6"/>
    <w:rsid w:val="00BB18B9"/>
    <w:rsid w:val="00BB3D74"/>
    <w:rsid w:val="00BB6109"/>
    <w:rsid w:val="00BB75D3"/>
    <w:rsid w:val="00BC16D1"/>
    <w:rsid w:val="00BC1FB1"/>
    <w:rsid w:val="00BC3E89"/>
    <w:rsid w:val="00BC6991"/>
    <w:rsid w:val="00BD093C"/>
    <w:rsid w:val="00BD0F6D"/>
    <w:rsid w:val="00BD3694"/>
    <w:rsid w:val="00BD6E27"/>
    <w:rsid w:val="00BD6EF7"/>
    <w:rsid w:val="00BE03B0"/>
    <w:rsid w:val="00BE4D8E"/>
    <w:rsid w:val="00BE6A1A"/>
    <w:rsid w:val="00BF210F"/>
    <w:rsid w:val="00BF5BB2"/>
    <w:rsid w:val="00C00087"/>
    <w:rsid w:val="00C01969"/>
    <w:rsid w:val="00C028D9"/>
    <w:rsid w:val="00C031E5"/>
    <w:rsid w:val="00C063A8"/>
    <w:rsid w:val="00C06926"/>
    <w:rsid w:val="00C06BA3"/>
    <w:rsid w:val="00C10BC2"/>
    <w:rsid w:val="00C15777"/>
    <w:rsid w:val="00C215DE"/>
    <w:rsid w:val="00C23E73"/>
    <w:rsid w:val="00C254D5"/>
    <w:rsid w:val="00C261EE"/>
    <w:rsid w:val="00C272CA"/>
    <w:rsid w:val="00C30EE8"/>
    <w:rsid w:val="00C32483"/>
    <w:rsid w:val="00C32B21"/>
    <w:rsid w:val="00C3670A"/>
    <w:rsid w:val="00C37CA2"/>
    <w:rsid w:val="00C40229"/>
    <w:rsid w:val="00C416FB"/>
    <w:rsid w:val="00C46858"/>
    <w:rsid w:val="00C46D00"/>
    <w:rsid w:val="00C52BB7"/>
    <w:rsid w:val="00C577AC"/>
    <w:rsid w:val="00C60FC1"/>
    <w:rsid w:val="00C61379"/>
    <w:rsid w:val="00C61E20"/>
    <w:rsid w:val="00C62E41"/>
    <w:rsid w:val="00C652C3"/>
    <w:rsid w:val="00C659A9"/>
    <w:rsid w:val="00C7008C"/>
    <w:rsid w:val="00C708B0"/>
    <w:rsid w:val="00C76173"/>
    <w:rsid w:val="00C76C0F"/>
    <w:rsid w:val="00C81F63"/>
    <w:rsid w:val="00C82C84"/>
    <w:rsid w:val="00C8476D"/>
    <w:rsid w:val="00C86288"/>
    <w:rsid w:val="00C9037D"/>
    <w:rsid w:val="00C91F59"/>
    <w:rsid w:val="00C94C6E"/>
    <w:rsid w:val="00CA2991"/>
    <w:rsid w:val="00CA3C32"/>
    <w:rsid w:val="00CA45FD"/>
    <w:rsid w:val="00CB2A4F"/>
    <w:rsid w:val="00CB6B70"/>
    <w:rsid w:val="00CC0D91"/>
    <w:rsid w:val="00CC1746"/>
    <w:rsid w:val="00CC3473"/>
    <w:rsid w:val="00CC405C"/>
    <w:rsid w:val="00CC40C8"/>
    <w:rsid w:val="00CC6A62"/>
    <w:rsid w:val="00CC73E0"/>
    <w:rsid w:val="00CD011A"/>
    <w:rsid w:val="00CD587B"/>
    <w:rsid w:val="00CE2372"/>
    <w:rsid w:val="00CE2825"/>
    <w:rsid w:val="00CE35F2"/>
    <w:rsid w:val="00CE6CBC"/>
    <w:rsid w:val="00CF45DF"/>
    <w:rsid w:val="00CF547D"/>
    <w:rsid w:val="00D03DBE"/>
    <w:rsid w:val="00D06D4E"/>
    <w:rsid w:val="00D1016B"/>
    <w:rsid w:val="00D1120E"/>
    <w:rsid w:val="00D1212D"/>
    <w:rsid w:val="00D149B4"/>
    <w:rsid w:val="00D2485E"/>
    <w:rsid w:val="00D2741B"/>
    <w:rsid w:val="00D277A6"/>
    <w:rsid w:val="00D27A3B"/>
    <w:rsid w:val="00D30D23"/>
    <w:rsid w:val="00D30E66"/>
    <w:rsid w:val="00D31EF4"/>
    <w:rsid w:val="00D32074"/>
    <w:rsid w:val="00D33271"/>
    <w:rsid w:val="00D34C8E"/>
    <w:rsid w:val="00D378EA"/>
    <w:rsid w:val="00D40CA1"/>
    <w:rsid w:val="00D43395"/>
    <w:rsid w:val="00D46C58"/>
    <w:rsid w:val="00D474C6"/>
    <w:rsid w:val="00D47590"/>
    <w:rsid w:val="00D544C8"/>
    <w:rsid w:val="00D54589"/>
    <w:rsid w:val="00D54C79"/>
    <w:rsid w:val="00D57F20"/>
    <w:rsid w:val="00D64859"/>
    <w:rsid w:val="00D6626E"/>
    <w:rsid w:val="00D66A0C"/>
    <w:rsid w:val="00D66E2F"/>
    <w:rsid w:val="00D7066C"/>
    <w:rsid w:val="00D70CDE"/>
    <w:rsid w:val="00D70E87"/>
    <w:rsid w:val="00D711C4"/>
    <w:rsid w:val="00D715EE"/>
    <w:rsid w:val="00D72432"/>
    <w:rsid w:val="00D72C74"/>
    <w:rsid w:val="00D72C7C"/>
    <w:rsid w:val="00D73F40"/>
    <w:rsid w:val="00D75A7D"/>
    <w:rsid w:val="00D766BF"/>
    <w:rsid w:val="00D77200"/>
    <w:rsid w:val="00D82A11"/>
    <w:rsid w:val="00D86B86"/>
    <w:rsid w:val="00D90DCA"/>
    <w:rsid w:val="00D92CE6"/>
    <w:rsid w:val="00D94ED7"/>
    <w:rsid w:val="00D9566D"/>
    <w:rsid w:val="00D95A72"/>
    <w:rsid w:val="00D95CE3"/>
    <w:rsid w:val="00D95CF0"/>
    <w:rsid w:val="00DA18F8"/>
    <w:rsid w:val="00DA3F91"/>
    <w:rsid w:val="00DA7CC3"/>
    <w:rsid w:val="00DB2384"/>
    <w:rsid w:val="00DB2E74"/>
    <w:rsid w:val="00DB7202"/>
    <w:rsid w:val="00DB7C44"/>
    <w:rsid w:val="00DC0D1E"/>
    <w:rsid w:val="00DC151F"/>
    <w:rsid w:val="00DC1927"/>
    <w:rsid w:val="00DC1AC9"/>
    <w:rsid w:val="00DC24F0"/>
    <w:rsid w:val="00DD1048"/>
    <w:rsid w:val="00DD24FD"/>
    <w:rsid w:val="00DD2A4E"/>
    <w:rsid w:val="00DD2EC8"/>
    <w:rsid w:val="00DD553B"/>
    <w:rsid w:val="00DE16BE"/>
    <w:rsid w:val="00DE2D47"/>
    <w:rsid w:val="00DE39DB"/>
    <w:rsid w:val="00DE3D24"/>
    <w:rsid w:val="00DE46A7"/>
    <w:rsid w:val="00DF04CC"/>
    <w:rsid w:val="00DF1C03"/>
    <w:rsid w:val="00DF55AE"/>
    <w:rsid w:val="00DF5CBD"/>
    <w:rsid w:val="00DF72F5"/>
    <w:rsid w:val="00E000B7"/>
    <w:rsid w:val="00E016A8"/>
    <w:rsid w:val="00E017C4"/>
    <w:rsid w:val="00E01D79"/>
    <w:rsid w:val="00E060A0"/>
    <w:rsid w:val="00E11FCD"/>
    <w:rsid w:val="00E1469C"/>
    <w:rsid w:val="00E2338F"/>
    <w:rsid w:val="00E23FAA"/>
    <w:rsid w:val="00E26BA1"/>
    <w:rsid w:val="00E3170A"/>
    <w:rsid w:val="00E31DA8"/>
    <w:rsid w:val="00E332ED"/>
    <w:rsid w:val="00E340A5"/>
    <w:rsid w:val="00E3457E"/>
    <w:rsid w:val="00E35CB1"/>
    <w:rsid w:val="00E36872"/>
    <w:rsid w:val="00E36CDA"/>
    <w:rsid w:val="00E36F58"/>
    <w:rsid w:val="00E376AD"/>
    <w:rsid w:val="00E37D26"/>
    <w:rsid w:val="00E40B19"/>
    <w:rsid w:val="00E40C61"/>
    <w:rsid w:val="00E44441"/>
    <w:rsid w:val="00E53E7B"/>
    <w:rsid w:val="00E53EE3"/>
    <w:rsid w:val="00E54B4D"/>
    <w:rsid w:val="00E55305"/>
    <w:rsid w:val="00E55773"/>
    <w:rsid w:val="00E55EC6"/>
    <w:rsid w:val="00E567AF"/>
    <w:rsid w:val="00E635E1"/>
    <w:rsid w:val="00E70A17"/>
    <w:rsid w:val="00E70B68"/>
    <w:rsid w:val="00E70C7B"/>
    <w:rsid w:val="00E71FB9"/>
    <w:rsid w:val="00E7524D"/>
    <w:rsid w:val="00E764EB"/>
    <w:rsid w:val="00E841AD"/>
    <w:rsid w:val="00E85669"/>
    <w:rsid w:val="00E867E5"/>
    <w:rsid w:val="00E90F4E"/>
    <w:rsid w:val="00E94121"/>
    <w:rsid w:val="00E952DB"/>
    <w:rsid w:val="00EA624F"/>
    <w:rsid w:val="00EA65B4"/>
    <w:rsid w:val="00EA6B91"/>
    <w:rsid w:val="00EA771F"/>
    <w:rsid w:val="00EB1781"/>
    <w:rsid w:val="00EB2289"/>
    <w:rsid w:val="00EB3076"/>
    <w:rsid w:val="00EB32A7"/>
    <w:rsid w:val="00EB5A97"/>
    <w:rsid w:val="00EB6055"/>
    <w:rsid w:val="00EC200E"/>
    <w:rsid w:val="00EC22B8"/>
    <w:rsid w:val="00EC2933"/>
    <w:rsid w:val="00EC3D30"/>
    <w:rsid w:val="00EC3DA7"/>
    <w:rsid w:val="00EC6F3F"/>
    <w:rsid w:val="00EC74A6"/>
    <w:rsid w:val="00ED0A90"/>
    <w:rsid w:val="00ED13D4"/>
    <w:rsid w:val="00ED148B"/>
    <w:rsid w:val="00ED40B6"/>
    <w:rsid w:val="00ED6DCC"/>
    <w:rsid w:val="00EE0E40"/>
    <w:rsid w:val="00EE282C"/>
    <w:rsid w:val="00EE2837"/>
    <w:rsid w:val="00EE2ED7"/>
    <w:rsid w:val="00EE5AC9"/>
    <w:rsid w:val="00EE5D39"/>
    <w:rsid w:val="00EF3320"/>
    <w:rsid w:val="00EF5867"/>
    <w:rsid w:val="00F00B58"/>
    <w:rsid w:val="00F036A6"/>
    <w:rsid w:val="00F03DFE"/>
    <w:rsid w:val="00F11747"/>
    <w:rsid w:val="00F13434"/>
    <w:rsid w:val="00F14F8A"/>
    <w:rsid w:val="00F151E4"/>
    <w:rsid w:val="00F16F15"/>
    <w:rsid w:val="00F17D73"/>
    <w:rsid w:val="00F34AA6"/>
    <w:rsid w:val="00F42DDD"/>
    <w:rsid w:val="00F448CC"/>
    <w:rsid w:val="00F45674"/>
    <w:rsid w:val="00F4668C"/>
    <w:rsid w:val="00F50DCC"/>
    <w:rsid w:val="00F53572"/>
    <w:rsid w:val="00F53A76"/>
    <w:rsid w:val="00F54A40"/>
    <w:rsid w:val="00F551AB"/>
    <w:rsid w:val="00F6407A"/>
    <w:rsid w:val="00F647D2"/>
    <w:rsid w:val="00F6680B"/>
    <w:rsid w:val="00F728B8"/>
    <w:rsid w:val="00F80496"/>
    <w:rsid w:val="00F837A5"/>
    <w:rsid w:val="00F847DC"/>
    <w:rsid w:val="00F8535B"/>
    <w:rsid w:val="00F858AC"/>
    <w:rsid w:val="00F87E1A"/>
    <w:rsid w:val="00F90679"/>
    <w:rsid w:val="00F911F1"/>
    <w:rsid w:val="00F9199A"/>
    <w:rsid w:val="00F9271B"/>
    <w:rsid w:val="00F943E7"/>
    <w:rsid w:val="00F9672E"/>
    <w:rsid w:val="00FA062B"/>
    <w:rsid w:val="00FA0A86"/>
    <w:rsid w:val="00FA39D5"/>
    <w:rsid w:val="00FA3C38"/>
    <w:rsid w:val="00FA4115"/>
    <w:rsid w:val="00FA4159"/>
    <w:rsid w:val="00FA4552"/>
    <w:rsid w:val="00FA7CE5"/>
    <w:rsid w:val="00FB323D"/>
    <w:rsid w:val="00FB341D"/>
    <w:rsid w:val="00FB4715"/>
    <w:rsid w:val="00FC0A26"/>
    <w:rsid w:val="00FC0C89"/>
    <w:rsid w:val="00FC232D"/>
    <w:rsid w:val="00FC56BE"/>
    <w:rsid w:val="00FC7713"/>
    <w:rsid w:val="00FD02D4"/>
    <w:rsid w:val="00FD0399"/>
    <w:rsid w:val="00FD03A1"/>
    <w:rsid w:val="00FD0668"/>
    <w:rsid w:val="00FD12A9"/>
    <w:rsid w:val="00FD4A73"/>
    <w:rsid w:val="00FD4F10"/>
    <w:rsid w:val="00FD5B4B"/>
    <w:rsid w:val="00FE106D"/>
    <w:rsid w:val="00FE1F98"/>
    <w:rsid w:val="00FE7509"/>
    <w:rsid w:val="00FF241C"/>
    <w:rsid w:val="00FF7779"/>
    <w:rsid w:val="00FF7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0D5C654-C585-4DF8-A4A9-B0EAF750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A3B"/>
  </w:style>
  <w:style w:type="paragraph" w:styleId="2">
    <w:name w:val="heading 2"/>
    <w:basedOn w:val="a"/>
    <w:next w:val="a"/>
    <w:qFormat/>
    <w:rsid w:val="00307A3B"/>
    <w:pPr>
      <w:keepNext/>
      <w:jc w:val="center"/>
      <w:outlineLvl w:val="1"/>
    </w:pPr>
    <w:rPr>
      <w:sz w:val="28"/>
      <w:szCs w:val="28"/>
    </w:rPr>
  </w:style>
  <w:style w:type="paragraph" w:styleId="4">
    <w:name w:val="heading 4"/>
    <w:basedOn w:val="a"/>
    <w:next w:val="a"/>
    <w:link w:val="40"/>
    <w:qFormat/>
    <w:rsid w:val="00647CE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647CEA"/>
    <w:rPr>
      <w:b/>
      <w:bCs/>
      <w:sz w:val="28"/>
      <w:szCs w:val="28"/>
    </w:rPr>
  </w:style>
  <w:style w:type="character" w:customStyle="1" w:styleId="a3">
    <w:name w:val="Основной текст с отступом Знак"/>
    <w:link w:val="a4"/>
    <w:locked/>
    <w:rsid w:val="00307A3B"/>
    <w:rPr>
      <w:rFonts w:ascii="Arial" w:hAnsi="Arial" w:cs="Arial"/>
      <w:color w:val="000000"/>
      <w:sz w:val="24"/>
      <w:szCs w:val="24"/>
      <w:lang w:val="ru-RU" w:eastAsia="ru-RU" w:bidi="ar-SA"/>
    </w:rPr>
  </w:style>
  <w:style w:type="paragraph" w:styleId="a4">
    <w:name w:val="Body Text Indent"/>
    <w:basedOn w:val="a"/>
    <w:link w:val="a3"/>
    <w:rsid w:val="00307A3B"/>
    <w:pPr>
      <w:widowControl w:val="0"/>
      <w:autoSpaceDE w:val="0"/>
      <w:autoSpaceDN w:val="0"/>
      <w:adjustRightInd w:val="0"/>
      <w:ind w:firstLine="485"/>
      <w:jc w:val="both"/>
    </w:pPr>
    <w:rPr>
      <w:rFonts w:ascii="Arial" w:hAnsi="Arial" w:cs="Arial"/>
      <w:color w:val="000000"/>
      <w:sz w:val="24"/>
      <w:szCs w:val="24"/>
    </w:rPr>
  </w:style>
  <w:style w:type="paragraph" w:styleId="a5">
    <w:name w:val="Body Text"/>
    <w:basedOn w:val="a"/>
    <w:link w:val="a6"/>
    <w:uiPriority w:val="99"/>
    <w:rsid w:val="00307A3B"/>
    <w:pPr>
      <w:spacing w:after="120"/>
    </w:pPr>
    <w:rPr>
      <w:sz w:val="24"/>
      <w:szCs w:val="24"/>
    </w:rPr>
  </w:style>
  <w:style w:type="character" w:customStyle="1" w:styleId="a6">
    <w:name w:val="Основной текст Знак"/>
    <w:link w:val="a5"/>
    <w:uiPriority w:val="99"/>
    <w:locked/>
    <w:rsid w:val="00307A3B"/>
    <w:rPr>
      <w:sz w:val="24"/>
      <w:szCs w:val="24"/>
      <w:lang w:val="ru-RU" w:eastAsia="ru-RU" w:bidi="ar-SA"/>
    </w:rPr>
  </w:style>
  <w:style w:type="character" w:styleId="a7">
    <w:name w:val="Emphasis"/>
    <w:qFormat/>
    <w:rsid w:val="00307A3B"/>
    <w:rPr>
      <w:i/>
      <w:iCs/>
    </w:rPr>
  </w:style>
  <w:style w:type="paragraph" w:customStyle="1" w:styleId="ConsNonformat">
    <w:name w:val="ConsNonformat"/>
    <w:rsid w:val="00307A3B"/>
    <w:pPr>
      <w:widowControl w:val="0"/>
      <w:autoSpaceDE w:val="0"/>
      <w:autoSpaceDN w:val="0"/>
      <w:ind w:right="19772"/>
    </w:pPr>
    <w:rPr>
      <w:rFonts w:ascii="Courier New" w:hAnsi="Courier New" w:cs="Courier New"/>
      <w:sz w:val="18"/>
      <w:szCs w:val="18"/>
    </w:rPr>
  </w:style>
  <w:style w:type="paragraph" w:styleId="a8">
    <w:name w:val="header"/>
    <w:aliases w:val="ВерхКолонтитул"/>
    <w:basedOn w:val="a"/>
    <w:link w:val="a9"/>
    <w:rsid w:val="00307A3B"/>
    <w:pPr>
      <w:tabs>
        <w:tab w:val="center" w:pos="4677"/>
        <w:tab w:val="right" w:pos="9355"/>
      </w:tabs>
    </w:pPr>
  </w:style>
  <w:style w:type="character" w:customStyle="1" w:styleId="a9">
    <w:name w:val="Верхний колонтитул Знак"/>
    <w:aliases w:val="ВерхКолонтитул Знак"/>
    <w:link w:val="a8"/>
    <w:rsid w:val="00307A3B"/>
    <w:rPr>
      <w:lang w:val="ru-RU" w:eastAsia="ru-RU" w:bidi="ar-SA"/>
    </w:rPr>
  </w:style>
  <w:style w:type="paragraph" w:styleId="20">
    <w:name w:val="Body Text 2"/>
    <w:basedOn w:val="a"/>
    <w:link w:val="21"/>
    <w:uiPriority w:val="99"/>
    <w:rsid w:val="00307A3B"/>
    <w:pPr>
      <w:spacing w:after="120" w:line="480" w:lineRule="auto"/>
    </w:pPr>
  </w:style>
  <w:style w:type="character" w:customStyle="1" w:styleId="21">
    <w:name w:val="Основной текст 2 Знак"/>
    <w:link w:val="20"/>
    <w:uiPriority w:val="99"/>
    <w:rsid w:val="00FA062B"/>
  </w:style>
  <w:style w:type="paragraph" w:styleId="aa">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2"/>
    <w:uiPriority w:val="99"/>
    <w:qFormat/>
    <w:rsid w:val="00307A3B"/>
    <w:pPr>
      <w:spacing w:before="100" w:beforeAutospacing="1" w:after="100" w:afterAutospacing="1"/>
    </w:pPr>
    <w:rPr>
      <w:sz w:val="24"/>
      <w:szCs w:val="24"/>
    </w:rPr>
  </w:style>
  <w:style w:type="paragraph" w:customStyle="1" w:styleId="1">
    <w:name w:val="Без интервала1"/>
    <w:rsid w:val="00307A3B"/>
    <w:rPr>
      <w:rFonts w:ascii="Calibri" w:hAnsi="Calibri"/>
      <w:sz w:val="22"/>
      <w:szCs w:val="22"/>
      <w:lang w:eastAsia="en-US"/>
    </w:rPr>
  </w:style>
  <w:style w:type="character" w:customStyle="1" w:styleId="ab">
    <w:name w:val="Цветовое выделение"/>
    <w:rsid w:val="00307A3B"/>
    <w:rPr>
      <w:b/>
      <w:bCs/>
      <w:color w:val="000080"/>
      <w:sz w:val="20"/>
      <w:szCs w:val="20"/>
    </w:rPr>
  </w:style>
  <w:style w:type="paragraph" w:styleId="23">
    <w:name w:val="Body Text Indent 2"/>
    <w:basedOn w:val="a"/>
    <w:link w:val="24"/>
    <w:rsid w:val="00307A3B"/>
    <w:pPr>
      <w:spacing w:after="120" w:line="480" w:lineRule="auto"/>
      <w:ind w:left="283"/>
    </w:pPr>
  </w:style>
  <w:style w:type="character" w:customStyle="1" w:styleId="24">
    <w:name w:val="Основной текст с отступом 2 Знак"/>
    <w:link w:val="23"/>
    <w:rsid w:val="00147D73"/>
    <w:rPr>
      <w:lang w:val="ru-RU" w:eastAsia="ru-RU" w:bidi="ar-SA"/>
    </w:rPr>
  </w:style>
  <w:style w:type="paragraph" w:styleId="3">
    <w:name w:val="Body Text 3"/>
    <w:basedOn w:val="a"/>
    <w:link w:val="30"/>
    <w:rsid w:val="00307A3B"/>
    <w:pPr>
      <w:spacing w:after="120"/>
    </w:pPr>
    <w:rPr>
      <w:sz w:val="16"/>
      <w:szCs w:val="16"/>
    </w:rPr>
  </w:style>
  <w:style w:type="character" w:customStyle="1" w:styleId="30">
    <w:name w:val="Основной текст 3 Знак"/>
    <w:link w:val="3"/>
    <w:rsid w:val="00492148"/>
    <w:rPr>
      <w:sz w:val="16"/>
      <w:szCs w:val="16"/>
    </w:rPr>
  </w:style>
  <w:style w:type="character" w:customStyle="1" w:styleId="BodyTextChar">
    <w:name w:val="Body Text Char"/>
    <w:locked/>
    <w:rsid w:val="00307A3B"/>
    <w:rPr>
      <w:rFonts w:ascii="Times New Roman" w:hAnsi="Times New Roman" w:cs="Times New Roman"/>
      <w:sz w:val="24"/>
      <w:szCs w:val="24"/>
    </w:rPr>
  </w:style>
  <w:style w:type="paragraph" w:styleId="31">
    <w:name w:val="Body Text Indent 3"/>
    <w:basedOn w:val="a"/>
    <w:rsid w:val="00307A3B"/>
    <w:pPr>
      <w:spacing w:after="120"/>
      <w:ind w:left="283"/>
    </w:pPr>
    <w:rPr>
      <w:sz w:val="16"/>
      <w:szCs w:val="16"/>
    </w:rPr>
  </w:style>
  <w:style w:type="paragraph" w:customStyle="1" w:styleId="ac">
    <w:name w:val="Текст приложения"/>
    <w:basedOn w:val="a"/>
    <w:rsid w:val="00307A3B"/>
    <w:pPr>
      <w:jc w:val="both"/>
    </w:pPr>
    <w:rPr>
      <w:rFonts w:ascii="Arial" w:hAnsi="Arial"/>
      <w:sz w:val="16"/>
    </w:rPr>
  </w:style>
  <w:style w:type="character" w:styleId="ad">
    <w:name w:val="Strong"/>
    <w:qFormat/>
    <w:rsid w:val="00307A3B"/>
    <w:rPr>
      <w:b/>
      <w:bCs/>
    </w:rPr>
  </w:style>
  <w:style w:type="character" w:customStyle="1" w:styleId="10">
    <w:name w:val="Знак Знак1"/>
    <w:locked/>
    <w:rsid w:val="00307A3B"/>
    <w:rPr>
      <w:rFonts w:ascii="Arial" w:hAnsi="Arial" w:cs="Arial"/>
      <w:color w:val="000000"/>
      <w:sz w:val="24"/>
      <w:szCs w:val="24"/>
      <w:lang w:val="ru-RU" w:eastAsia="ru-RU" w:bidi="ar-SA"/>
    </w:rPr>
  </w:style>
  <w:style w:type="character" w:styleId="ae">
    <w:name w:val="Hyperlink"/>
    <w:uiPriority w:val="99"/>
    <w:rsid w:val="00307A3B"/>
    <w:rPr>
      <w:color w:val="0000FF"/>
      <w:u w:val="single"/>
    </w:rPr>
  </w:style>
  <w:style w:type="paragraph" w:customStyle="1" w:styleId="ConsPlusNonformat">
    <w:name w:val="ConsPlusNonformat"/>
    <w:rsid w:val="00307A3B"/>
    <w:pPr>
      <w:autoSpaceDE w:val="0"/>
      <w:autoSpaceDN w:val="0"/>
      <w:adjustRightInd w:val="0"/>
    </w:pPr>
    <w:rPr>
      <w:rFonts w:ascii="Courier New" w:hAnsi="Courier New" w:cs="Courier New"/>
    </w:rPr>
  </w:style>
  <w:style w:type="paragraph" w:styleId="af">
    <w:name w:val="No Spacing"/>
    <w:link w:val="af0"/>
    <w:uiPriority w:val="1"/>
    <w:qFormat/>
    <w:rsid w:val="00307A3B"/>
    <w:rPr>
      <w:rFonts w:ascii="Calibri" w:eastAsia="Calibri" w:hAnsi="Calibri"/>
      <w:sz w:val="22"/>
      <w:szCs w:val="22"/>
      <w:lang w:eastAsia="en-US"/>
    </w:rPr>
  </w:style>
  <w:style w:type="character" w:customStyle="1" w:styleId="af0">
    <w:name w:val="Без интервала Знак"/>
    <w:link w:val="af"/>
    <w:uiPriority w:val="1"/>
    <w:rsid w:val="0030001E"/>
    <w:rPr>
      <w:rFonts w:ascii="Calibri" w:eastAsia="Calibri" w:hAnsi="Calibri"/>
      <w:sz w:val="22"/>
      <w:szCs w:val="22"/>
      <w:lang w:eastAsia="en-US" w:bidi="ar-SA"/>
    </w:rPr>
  </w:style>
  <w:style w:type="table" w:styleId="af1">
    <w:name w:val="Table Grid"/>
    <w:basedOn w:val="a1"/>
    <w:rsid w:val="00307A3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0">
    <w:name w:val="Font Style40"/>
    <w:rsid w:val="00307A3B"/>
    <w:rPr>
      <w:rFonts w:ascii="Times New Roman" w:hAnsi="Times New Roman" w:cs="Times New Roman"/>
      <w:sz w:val="22"/>
      <w:szCs w:val="22"/>
    </w:rPr>
  </w:style>
  <w:style w:type="paragraph" w:customStyle="1" w:styleId="Style8">
    <w:name w:val="Style8"/>
    <w:basedOn w:val="a"/>
    <w:rsid w:val="00307A3B"/>
    <w:pPr>
      <w:widowControl w:val="0"/>
      <w:autoSpaceDE w:val="0"/>
      <w:autoSpaceDN w:val="0"/>
      <w:adjustRightInd w:val="0"/>
      <w:spacing w:line="315" w:lineRule="exact"/>
      <w:ind w:firstLine="698"/>
      <w:jc w:val="both"/>
    </w:pPr>
    <w:rPr>
      <w:sz w:val="26"/>
      <w:szCs w:val="24"/>
    </w:rPr>
  </w:style>
  <w:style w:type="paragraph" w:customStyle="1" w:styleId="ConsPlusNormal">
    <w:name w:val="ConsPlusNormal"/>
    <w:link w:val="ConsPlusNormal0"/>
    <w:rsid w:val="00307A3B"/>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locked/>
    <w:rsid w:val="006956F4"/>
    <w:rPr>
      <w:rFonts w:ascii="Arial" w:eastAsia="Calibri" w:hAnsi="Arial" w:cs="Arial"/>
      <w:lang w:val="ru-RU" w:eastAsia="ru-RU" w:bidi="ar-SA"/>
    </w:rPr>
  </w:style>
  <w:style w:type="paragraph" w:customStyle="1" w:styleId="af2">
    <w:name w:val="Знак"/>
    <w:basedOn w:val="a"/>
    <w:rsid w:val="00307A3B"/>
    <w:pPr>
      <w:spacing w:after="160" w:line="240" w:lineRule="exact"/>
    </w:pPr>
    <w:rPr>
      <w:rFonts w:ascii="Verdana" w:hAnsi="Verdana" w:cs="Verdana"/>
      <w:lang w:val="en-US" w:eastAsia="en-US"/>
    </w:rPr>
  </w:style>
  <w:style w:type="paragraph" w:customStyle="1" w:styleId="ConsNormal">
    <w:name w:val="ConsNormal"/>
    <w:rsid w:val="00307A3B"/>
    <w:pPr>
      <w:widowControl w:val="0"/>
      <w:ind w:right="19772" w:firstLine="720"/>
    </w:pPr>
    <w:rPr>
      <w:rFonts w:ascii="Arial" w:hAnsi="Arial"/>
      <w:snapToGrid w:val="0"/>
    </w:rPr>
  </w:style>
  <w:style w:type="paragraph" w:customStyle="1" w:styleId="af3">
    <w:name w:val="Базовый"/>
    <w:rsid w:val="00307A3B"/>
    <w:pPr>
      <w:tabs>
        <w:tab w:val="left" w:pos="709"/>
      </w:tabs>
      <w:suppressAutoHyphens/>
      <w:spacing w:after="200" w:line="276" w:lineRule="atLeast"/>
    </w:pPr>
    <w:rPr>
      <w:rFonts w:ascii="Calibri" w:eastAsia="Calibri" w:hAnsi="Calibri"/>
      <w:sz w:val="22"/>
      <w:szCs w:val="22"/>
    </w:rPr>
  </w:style>
  <w:style w:type="paragraph" w:customStyle="1" w:styleId="11">
    <w:name w:val="Абзац списка1"/>
    <w:basedOn w:val="a"/>
    <w:rsid w:val="00307A3B"/>
    <w:pPr>
      <w:spacing w:after="200" w:line="276" w:lineRule="auto"/>
      <w:ind w:left="720"/>
      <w:contextualSpacing/>
    </w:pPr>
    <w:rPr>
      <w:rFonts w:ascii="Calibri" w:hAnsi="Calibri"/>
      <w:sz w:val="22"/>
      <w:szCs w:val="22"/>
    </w:rPr>
  </w:style>
  <w:style w:type="paragraph" w:styleId="af4">
    <w:name w:val="List Paragraph"/>
    <w:aliases w:val="ПАРАГРАФ,Абзац списка11"/>
    <w:basedOn w:val="a"/>
    <w:link w:val="af5"/>
    <w:uiPriority w:val="34"/>
    <w:qFormat/>
    <w:rsid w:val="00307A3B"/>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ПАРАГРАФ Знак,Абзац списка11 Знак"/>
    <w:link w:val="af4"/>
    <w:uiPriority w:val="34"/>
    <w:locked/>
    <w:rsid w:val="00FD4A73"/>
    <w:rPr>
      <w:rFonts w:ascii="Calibri" w:eastAsia="Calibri" w:hAnsi="Calibri"/>
      <w:sz w:val="22"/>
      <w:szCs w:val="22"/>
      <w:lang w:eastAsia="en-US"/>
    </w:rPr>
  </w:style>
  <w:style w:type="paragraph" w:customStyle="1" w:styleId="12">
    <w:name w:val="Без интервала1"/>
    <w:basedOn w:val="a"/>
    <w:rsid w:val="00307A3B"/>
    <w:pPr>
      <w:spacing w:before="100" w:beforeAutospacing="1" w:after="100" w:afterAutospacing="1"/>
    </w:pPr>
    <w:rPr>
      <w:sz w:val="24"/>
      <w:szCs w:val="24"/>
    </w:rPr>
  </w:style>
  <w:style w:type="paragraph" w:customStyle="1" w:styleId="af6">
    <w:name w:val="Кому"/>
    <w:basedOn w:val="a"/>
    <w:rsid w:val="00307A3B"/>
    <w:rPr>
      <w:rFonts w:ascii="Baltica" w:eastAsia="Calibri" w:hAnsi="Baltica"/>
      <w:sz w:val="24"/>
    </w:rPr>
  </w:style>
  <w:style w:type="paragraph" w:styleId="af7">
    <w:name w:val="footer"/>
    <w:basedOn w:val="a"/>
    <w:rsid w:val="00307A3B"/>
    <w:pPr>
      <w:tabs>
        <w:tab w:val="center" w:pos="4677"/>
        <w:tab w:val="right" w:pos="9355"/>
      </w:tabs>
    </w:pPr>
  </w:style>
  <w:style w:type="character" w:styleId="af8">
    <w:name w:val="page number"/>
    <w:basedOn w:val="a0"/>
    <w:rsid w:val="00307A3B"/>
  </w:style>
  <w:style w:type="paragraph" w:customStyle="1" w:styleId="ConsPlusTitle">
    <w:name w:val="ConsPlusTitle"/>
    <w:uiPriority w:val="99"/>
    <w:rsid w:val="00C15777"/>
    <w:pPr>
      <w:autoSpaceDE w:val="0"/>
      <w:autoSpaceDN w:val="0"/>
      <w:adjustRightInd w:val="0"/>
    </w:pPr>
    <w:rPr>
      <w:b/>
      <w:bCs/>
      <w:sz w:val="28"/>
      <w:szCs w:val="28"/>
    </w:rPr>
  </w:style>
  <w:style w:type="character" w:customStyle="1" w:styleId="BodyTextIndent2Char">
    <w:name w:val="Body Text Indent 2 Char"/>
    <w:locked/>
    <w:rsid w:val="001758D8"/>
    <w:rPr>
      <w:rFonts w:ascii="Times New Roman" w:hAnsi="Times New Roman" w:cs="Times New Roman"/>
      <w:sz w:val="20"/>
      <w:szCs w:val="20"/>
    </w:rPr>
  </w:style>
  <w:style w:type="paragraph" w:customStyle="1" w:styleId="Default">
    <w:name w:val="Default"/>
    <w:rsid w:val="00681BF6"/>
    <w:pPr>
      <w:autoSpaceDE w:val="0"/>
      <w:autoSpaceDN w:val="0"/>
      <w:adjustRightInd w:val="0"/>
    </w:pPr>
    <w:rPr>
      <w:color w:val="000000"/>
      <w:sz w:val="24"/>
      <w:szCs w:val="24"/>
    </w:rPr>
  </w:style>
  <w:style w:type="paragraph" w:customStyle="1" w:styleId="af9">
    <w:name w:val="Знак Знак Знак Знак Знак Знак Знак"/>
    <w:basedOn w:val="a"/>
    <w:rsid w:val="00831729"/>
    <w:pPr>
      <w:widowControl w:val="0"/>
      <w:adjustRightInd w:val="0"/>
      <w:spacing w:after="160" w:line="240" w:lineRule="exact"/>
      <w:jc w:val="right"/>
    </w:pPr>
    <w:rPr>
      <w:lang w:val="en-GB" w:eastAsia="en-US"/>
    </w:rPr>
  </w:style>
  <w:style w:type="paragraph" w:customStyle="1" w:styleId="13">
    <w:name w:val="Знак Знак Знак Знак1"/>
    <w:basedOn w:val="a"/>
    <w:rsid w:val="00344D8C"/>
    <w:pPr>
      <w:spacing w:before="100" w:beforeAutospacing="1" w:after="100" w:afterAutospacing="1"/>
    </w:pPr>
    <w:rPr>
      <w:rFonts w:ascii="Tahoma" w:hAnsi="Tahoma"/>
      <w:lang w:val="en-US" w:eastAsia="en-US"/>
    </w:rPr>
  </w:style>
  <w:style w:type="character" w:customStyle="1" w:styleId="115pt">
    <w:name w:val="Основной текст + 11;5 pt"/>
    <w:rsid w:val="00492148"/>
    <w:rPr>
      <w:color w:val="000000"/>
      <w:spacing w:val="0"/>
      <w:w w:val="100"/>
      <w:position w:val="0"/>
      <w:sz w:val="23"/>
      <w:szCs w:val="23"/>
      <w:shd w:val="clear" w:color="auto" w:fill="FFFFFF"/>
      <w:lang w:val="ru-RU" w:eastAsia="ru-RU" w:bidi="ru-RU"/>
    </w:rPr>
  </w:style>
  <w:style w:type="character" w:customStyle="1" w:styleId="11pt">
    <w:name w:val="Основной текст + 11 pt"/>
    <w:uiPriority w:val="99"/>
    <w:rsid w:val="00492148"/>
    <w:rPr>
      <w:rFonts w:ascii="Times New Roman" w:hAnsi="Times New Roman"/>
      <w:sz w:val="22"/>
      <w:u w:val="none"/>
    </w:rPr>
  </w:style>
  <w:style w:type="character" w:customStyle="1" w:styleId="c0">
    <w:name w:val="c0"/>
    <w:basedOn w:val="a0"/>
    <w:rsid w:val="001642D2"/>
  </w:style>
  <w:style w:type="character" w:customStyle="1" w:styleId="c0c6">
    <w:name w:val="c0 c6"/>
    <w:basedOn w:val="a0"/>
    <w:rsid w:val="001642D2"/>
  </w:style>
  <w:style w:type="character" w:customStyle="1" w:styleId="14">
    <w:name w:val="Заголовок №1_"/>
    <w:link w:val="15"/>
    <w:locked/>
    <w:rsid w:val="00BB6109"/>
    <w:rPr>
      <w:sz w:val="27"/>
      <w:szCs w:val="27"/>
      <w:shd w:val="clear" w:color="auto" w:fill="FFFFFF"/>
    </w:rPr>
  </w:style>
  <w:style w:type="paragraph" w:customStyle="1" w:styleId="15">
    <w:name w:val="Заголовок №1"/>
    <w:basedOn w:val="a"/>
    <w:link w:val="14"/>
    <w:rsid w:val="00BB6109"/>
    <w:pPr>
      <w:widowControl w:val="0"/>
      <w:shd w:val="clear" w:color="auto" w:fill="FFFFFF"/>
      <w:spacing w:before="660" w:line="322" w:lineRule="exact"/>
      <w:ind w:hanging="340"/>
      <w:jc w:val="both"/>
      <w:outlineLvl w:val="0"/>
    </w:pPr>
    <w:rPr>
      <w:sz w:val="27"/>
      <w:szCs w:val="27"/>
    </w:rPr>
  </w:style>
  <w:style w:type="paragraph" w:customStyle="1" w:styleId="16">
    <w:name w:val="Обычный1"/>
    <w:rsid w:val="00421E74"/>
    <w:pPr>
      <w:widowControl w:val="0"/>
    </w:pPr>
    <w:rPr>
      <w:sz w:val="24"/>
    </w:rPr>
  </w:style>
  <w:style w:type="character" w:customStyle="1" w:styleId="FontStyle12">
    <w:name w:val="Font Style12"/>
    <w:rsid w:val="00211986"/>
    <w:rPr>
      <w:rFonts w:ascii="Times New Roman" w:hAnsi="Times New Roman" w:cs="Times New Roman"/>
      <w:sz w:val="26"/>
      <w:szCs w:val="26"/>
    </w:rPr>
  </w:style>
  <w:style w:type="character" w:customStyle="1" w:styleId="0pt">
    <w:name w:val="Основной текст + Полужирный;Интервал 0 pt"/>
    <w:rsid w:val="00FC232D"/>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paragraph" w:customStyle="1" w:styleId="afa">
    <w:name w:val="Знак"/>
    <w:basedOn w:val="a"/>
    <w:link w:val="afb"/>
    <w:rsid w:val="000C051D"/>
    <w:pPr>
      <w:widowControl w:val="0"/>
      <w:adjustRightInd w:val="0"/>
      <w:spacing w:line="360" w:lineRule="atLeast"/>
      <w:jc w:val="both"/>
      <w:textAlignment w:val="baseline"/>
    </w:pPr>
    <w:rPr>
      <w:rFonts w:ascii="Verdana" w:hAnsi="Verdana"/>
      <w:lang w:val="en-US" w:eastAsia="en-US"/>
    </w:rPr>
  </w:style>
  <w:style w:type="character" w:customStyle="1" w:styleId="afb">
    <w:name w:val="Знак Знак"/>
    <w:link w:val="afa"/>
    <w:rsid w:val="000C051D"/>
    <w:rPr>
      <w:rFonts w:ascii="Verdana" w:hAnsi="Verdana"/>
      <w:lang w:val="en-US" w:eastAsia="en-US"/>
    </w:rPr>
  </w:style>
  <w:style w:type="paragraph" w:customStyle="1" w:styleId="p1">
    <w:name w:val="p1"/>
    <w:basedOn w:val="a"/>
    <w:rsid w:val="000C051D"/>
    <w:pPr>
      <w:spacing w:before="100" w:beforeAutospacing="1" w:after="100" w:afterAutospacing="1"/>
    </w:pPr>
    <w:rPr>
      <w:sz w:val="24"/>
      <w:szCs w:val="24"/>
    </w:rPr>
  </w:style>
  <w:style w:type="paragraph" w:customStyle="1" w:styleId="afc">
    <w:name w:val="Стиль"/>
    <w:rsid w:val="00AE2EB3"/>
    <w:pPr>
      <w:widowControl w:val="0"/>
      <w:autoSpaceDE w:val="0"/>
      <w:autoSpaceDN w:val="0"/>
      <w:adjustRightInd w:val="0"/>
    </w:pPr>
    <w:rPr>
      <w:rFonts w:ascii="Arial" w:hAnsi="Arial" w:cs="Arial"/>
      <w:sz w:val="24"/>
      <w:szCs w:val="24"/>
    </w:rPr>
  </w:style>
  <w:style w:type="paragraph" w:customStyle="1" w:styleId="25">
    <w:name w:val="Без интервала2"/>
    <w:rsid w:val="00196194"/>
    <w:rPr>
      <w:rFonts w:ascii="Calibri" w:hAnsi="Calibri" w:cs="Calibri"/>
      <w:sz w:val="22"/>
      <w:szCs w:val="22"/>
      <w:lang w:eastAsia="en-US"/>
    </w:rPr>
  </w:style>
  <w:style w:type="paragraph" w:styleId="afd">
    <w:name w:val="Balloon Text"/>
    <w:basedOn w:val="a"/>
    <w:link w:val="afe"/>
    <w:semiHidden/>
    <w:unhideWhenUsed/>
    <w:rsid w:val="00F42DDD"/>
    <w:rPr>
      <w:rFonts w:ascii="Segoe UI" w:hAnsi="Segoe UI" w:cs="Segoe UI"/>
      <w:sz w:val="18"/>
      <w:szCs w:val="18"/>
    </w:rPr>
  </w:style>
  <w:style w:type="character" w:customStyle="1" w:styleId="afe">
    <w:name w:val="Текст выноски Знак"/>
    <w:link w:val="afd"/>
    <w:semiHidden/>
    <w:rsid w:val="00F42DDD"/>
    <w:rPr>
      <w:rFonts w:ascii="Segoe UI" w:hAnsi="Segoe UI" w:cs="Segoe UI"/>
      <w:sz w:val="18"/>
      <w:szCs w:val="18"/>
    </w:rPr>
  </w:style>
  <w:style w:type="character" w:styleId="aff">
    <w:name w:val="line number"/>
    <w:basedOn w:val="a0"/>
    <w:semiHidden/>
    <w:unhideWhenUsed/>
    <w:rsid w:val="00AB7E02"/>
  </w:style>
  <w:style w:type="paragraph" w:customStyle="1" w:styleId="formattexttopleveltext">
    <w:name w:val="formattext topleveltext"/>
    <w:basedOn w:val="a"/>
    <w:uiPriority w:val="99"/>
    <w:rsid w:val="00494AE0"/>
    <w:pPr>
      <w:spacing w:before="100" w:beforeAutospacing="1" w:after="100" w:afterAutospacing="1"/>
    </w:pPr>
    <w:rPr>
      <w:sz w:val="24"/>
      <w:szCs w:val="24"/>
    </w:rPr>
  </w:style>
  <w:style w:type="paragraph" w:customStyle="1" w:styleId="32">
    <w:name w:val="Без интервала3"/>
    <w:rsid w:val="00494AE0"/>
    <w:pPr>
      <w:ind w:firstLine="720"/>
    </w:pPr>
    <w:rPr>
      <w:sz w:val="24"/>
      <w:szCs w:val="24"/>
    </w:rPr>
  </w:style>
  <w:style w:type="paragraph" w:customStyle="1" w:styleId="26">
    <w:name w:val="Абзац списка2"/>
    <w:basedOn w:val="a"/>
    <w:rsid w:val="000A5C53"/>
    <w:pPr>
      <w:spacing w:after="200" w:line="276" w:lineRule="auto"/>
      <w:ind w:left="720"/>
      <w:contextualSpacing/>
    </w:pPr>
    <w:rPr>
      <w:rFonts w:ascii="Calibri" w:hAnsi="Calibri"/>
      <w:sz w:val="22"/>
      <w:szCs w:val="22"/>
      <w:lang w:eastAsia="en-US"/>
    </w:rPr>
  </w:style>
  <w:style w:type="paragraph" w:customStyle="1" w:styleId="17">
    <w:name w:val="Знак Знак Знак Знак1"/>
    <w:basedOn w:val="a"/>
    <w:rsid w:val="007C14E6"/>
    <w:pPr>
      <w:spacing w:before="100" w:beforeAutospacing="1" w:after="100" w:afterAutospacing="1"/>
    </w:pPr>
    <w:rPr>
      <w:rFonts w:ascii="Tahoma" w:hAnsi="Tahoma"/>
      <w:lang w:val="en-US" w:eastAsia="en-US"/>
    </w:rPr>
  </w:style>
  <w:style w:type="paragraph" w:customStyle="1" w:styleId="formattexttopleveltextcentertext">
    <w:name w:val="formattext topleveltext centertext"/>
    <w:basedOn w:val="a"/>
    <w:rsid w:val="008351B0"/>
    <w:pPr>
      <w:spacing w:before="100" w:beforeAutospacing="1" w:after="100" w:afterAutospacing="1"/>
    </w:pPr>
    <w:rPr>
      <w:sz w:val="24"/>
      <w:szCs w:val="24"/>
    </w:rPr>
  </w:style>
  <w:style w:type="paragraph" w:customStyle="1" w:styleId="aff0">
    <w:name w:val="Знак"/>
    <w:basedOn w:val="a"/>
    <w:link w:val="aff1"/>
    <w:rsid w:val="00D7066C"/>
    <w:pPr>
      <w:widowControl w:val="0"/>
      <w:adjustRightInd w:val="0"/>
      <w:spacing w:line="360" w:lineRule="atLeast"/>
      <w:jc w:val="both"/>
      <w:textAlignment w:val="baseline"/>
    </w:pPr>
    <w:rPr>
      <w:rFonts w:ascii="Verdana" w:hAnsi="Verdana"/>
      <w:lang w:val="en-US" w:eastAsia="en-US"/>
    </w:rPr>
  </w:style>
  <w:style w:type="character" w:customStyle="1" w:styleId="aff1">
    <w:name w:val="Знак Знак"/>
    <w:link w:val="aff0"/>
    <w:rsid w:val="00D7066C"/>
    <w:rPr>
      <w:rFonts w:ascii="Verdana" w:hAnsi="Verdana"/>
      <w:lang w:val="en-US" w:eastAsia="en-US"/>
    </w:rPr>
  </w:style>
  <w:style w:type="character" w:customStyle="1" w:styleId="apple-converted-space">
    <w:name w:val="apple-converted-space"/>
    <w:rsid w:val="004D7B50"/>
  </w:style>
  <w:style w:type="paragraph" w:customStyle="1" w:styleId="aff2">
    <w:name w:val="Знак"/>
    <w:basedOn w:val="a"/>
    <w:link w:val="aff3"/>
    <w:rsid w:val="006579BC"/>
    <w:pPr>
      <w:widowControl w:val="0"/>
      <w:adjustRightInd w:val="0"/>
      <w:spacing w:line="360" w:lineRule="atLeast"/>
      <w:jc w:val="both"/>
      <w:textAlignment w:val="baseline"/>
    </w:pPr>
    <w:rPr>
      <w:rFonts w:ascii="Verdana" w:hAnsi="Verdana"/>
      <w:lang w:val="en-US" w:eastAsia="en-US"/>
    </w:rPr>
  </w:style>
  <w:style w:type="character" w:customStyle="1" w:styleId="aff3">
    <w:name w:val="Знак Знак"/>
    <w:link w:val="aff2"/>
    <w:rsid w:val="006579BC"/>
    <w:rPr>
      <w:rFonts w:ascii="Verdana" w:hAnsi="Verdana"/>
      <w:lang w:val="en-US" w:eastAsia="en-US"/>
    </w:rPr>
  </w:style>
  <w:style w:type="character" w:customStyle="1" w:styleId="22">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a"/>
    <w:uiPriority w:val="99"/>
    <w:locked/>
    <w:rsid w:val="00F728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423603">
      <w:bodyDiv w:val="1"/>
      <w:marLeft w:val="0"/>
      <w:marRight w:val="0"/>
      <w:marTop w:val="0"/>
      <w:marBottom w:val="0"/>
      <w:divBdr>
        <w:top w:val="none" w:sz="0" w:space="0" w:color="auto"/>
        <w:left w:val="none" w:sz="0" w:space="0" w:color="auto"/>
        <w:bottom w:val="none" w:sz="0" w:space="0" w:color="auto"/>
        <w:right w:val="none" w:sz="0" w:space="0" w:color="auto"/>
      </w:divBdr>
    </w:div>
    <w:div w:id="863593559">
      <w:bodyDiv w:val="1"/>
      <w:marLeft w:val="0"/>
      <w:marRight w:val="0"/>
      <w:marTop w:val="0"/>
      <w:marBottom w:val="0"/>
      <w:divBdr>
        <w:top w:val="none" w:sz="0" w:space="0" w:color="auto"/>
        <w:left w:val="none" w:sz="0" w:space="0" w:color="auto"/>
        <w:bottom w:val="none" w:sz="0" w:space="0" w:color="auto"/>
        <w:right w:val="none" w:sz="0" w:space="0" w:color="auto"/>
      </w:divBdr>
    </w:div>
    <w:div w:id="140549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AAE44-61A2-452B-A3E6-06B2FC6B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1</Pages>
  <Words>29593</Words>
  <Characters>168685</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Home</Company>
  <LinksUpToDate>false</LinksUpToDate>
  <CharactersWithSpaces>197883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Светлана</dc:creator>
  <cp:keywords/>
  <cp:lastModifiedBy>user 1</cp:lastModifiedBy>
  <cp:revision>73</cp:revision>
  <cp:lastPrinted>2019-04-24T09:13:00Z</cp:lastPrinted>
  <dcterms:created xsi:type="dcterms:W3CDTF">2018-04-18T15:31:00Z</dcterms:created>
  <dcterms:modified xsi:type="dcterms:W3CDTF">2019-04-24T09:15:00Z</dcterms:modified>
</cp:coreProperties>
</file>