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A9" w:rsidRPr="009E6C81" w:rsidRDefault="000110A9" w:rsidP="000110A9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УТВЕРЖДЕНА</w:t>
      </w:r>
    </w:p>
    <w:p w:rsidR="000110A9" w:rsidRPr="009E6C81" w:rsidRDefault="000110A9" w:rsidP="000110A9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 w:rsidRPr="009E6C81">
        <w:rPr>
          <w:rFonts w:eastAsia="Calibri"/>
          <w:kern w:val="32"/>
          <w:sz w:val="28"/>
          <w:szCs w:val="28"/>
        </w:rPr>
        <w:t>решени</w:t>
      </w:r>
      <w:r>
        <w:rPr>
          <w:rFonts w:eastAsia="Calibri"/>
          <w:kern w:val="32"/>
          <w:sz w:val="28"/>
          <w:szCs w:val="28"/>
        </w:rPr>
        <w:t>ем</w:t>
      </w:r>
      <w:r w:rsidRPr="009E6C81">
        <w:rPr>
          <w:rFonts w:eastAsia="Calibri"/>
          <w:kern w:val="32"/>
          <w:sz w:val="28"/>
          <w:szCs w:val="28"/>
        </w:rPr>
        <w:t xml:space="preserve"> Совета депутатов Ордынского района Новосибирской области четвертого созыва</w:t>
      </w:r>
    </w:p>
    <w:p w:rsidR="000110A9" w:rsidRPr="009E6C81" w:rsidRDefault="000110A9" w:rsidP="000110A9">
      <w:pPr>
        <w:widowControl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9E6C81">
        <w:rPr>
          <w:rFonts w:eastAsia="Calibri"/>
          <w:sz w:val="28"/>
          <w:szCs w:val="28"/>
          <w:lang w:eastAsia="en-US"/>
        </w:rPr>
        <w:t>от __________ 2025 № _____</w:t>
      </w: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30378F" w:rsidRDefault="000110A9" w:rsidP="000110A9">
      <w:pPr>
        <w:widowControl w:val="0"/>
        <w:jc w:val="center"/>
        <w:rPr>
          <w:sz w:val="28"/>
          <w:szCs w:val="28"/>
        </w:rPr>
      </w:pPr>
    </w:p>
    <w:p w:rsidR="000110A9" w:rsidRPr="00975286" w:rsidRDefault="000110A9" w:rsidP="000110A9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ПРОГРАММА</w:t>
      </w:r>
    </w:p>
    <w:p w:rsidR="000110A9" w:rsidRPr="00975286" w:rsidRDefault="000110A9" w:rsidP="000110A9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ОМПЛЕКСНОГО РАЗВИТИЯ ТРАНСПОРТНОЙ ИНФРАСТРУКТУРЫ ПРОЛЕТАРСКОГО СЕЛЬСОВЕТА ОРДЫНСКОГО РАЙОНА НОВОСИБИРСКОЙ ОБЛАСТИ НА 2025-</w:t>
      </w:r>
      <w:r w:rsidRPr="0097528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42 ГОДЫ</w:t>
      </w:r>
    </w:p>
    <w:p w:rsidR="000110A9" w:rsidRPr="00B43C56" w:rsidRDefault="000110A9" w:rsidP="000110A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43C56">
        <w:rPr>
          <w:sz w:val="28"/>
          <w:szCs w:val="28"/>
        </w:rPr>
        <w:lastRenderedPageBreak/>
        <w:t>Содержание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172"/>
      </w:tblGrid>
      <w:tr w:rsidR="000110A9" w:rsidRPr="00B43C56" w:rsidTr="00CA567F">
        <w:tc>
          <w:tcPr>
            <w:tcW w:w="846" w:type="dxa"/>
          </w:tcPr>
          <w:p w:rsidR="000110A9" w:rsidRPr="007E0ADE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30F12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Характеристика существующего состояния транспортной инфраструктуры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положения муниципального образования Пролетарский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Пролетарский сельсовет Ордынского района в структуре пространственной организации субъекта Российской Федерации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2.2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Социально-экономическая характеристика поселения, характеристика градостроительной деятельности на территории </w:t>
            </w:r>
            <w:r>
              <w:rPr>
                <w:sz w:val="28"/>
                <w:szCs w:val="28"/>
              </w:rPr>
              <w:t>Пролетарского сельсовета</w:t>
            </w:r>
            <w:r w:rsidRPr="00830F12">
              <w:rPr>
                <w:sz w:val="28"/>
                <w:szCs w:val="28"/>
              </w:rPr>
              <w:t>, включая деятельность в сфере транспорта, оценка транспортного спроса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</w:t>
            </w:r>
            <w:r>
              <w:rPr>
                <w:sz w:val="28"/>
                <w:szCs w:val="28"/>
              </w:rPr>
              <w:t>ка функционирования и показателей</w:t>
            </w:r>
            <w:r w:rsidRPr="00830F12">
              <w:rPr>
                <w:sz w:val="28"/>
                <w:szCs w:val="28"/>
              </w:rPr>
              <w:t xml:space="preserve"> работы транспортной инфраструктуры по видам транспорта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сети дорог</w:t>
            </w:r>
            <w:r>
              <w:rPr>
                <w:sz w:val="28"/>
                <w:szCs w:val="28"/>
              </w:rPr>
              <w:t xml:space="preserve"> поселения</w:t>
            </w:r>
            <w:r w:rsidRPr="00830F12">
              <w:rPr>
                <w:sz w:val="28"/>
                <w:szCs w:val="28"/>
              </w:rPr>
      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</w:t>
            </w:r>
            <w:r>
              <w:rPr>
                <w:sz w:val="28"/>
                <w:szCs w:val="28"/>
              </w:rPr>
              <w:t>а</w:t>
            </w:r>
            <w:r w:rsidRPr="00830F12">
              <w:rPr>
                <w:sz w:val="28"/>
                <w:szCs w:val="28"/>
              </w:rPr>
              <w:t xml:space="preserve"> качества содержания дорог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состава парка транспортных средств и уровня автомобилизации в </w:t>
            </w:r>
            <w:r>
              <w:rPr>
                <w:sz w:val="28"/>
                <w:szCs w:val="28"/>
              </w:rPr>
              <w:t>Пролетарском сельсовете</w:t>
            </w:r>
            <w:r w:rsidRPr="00830F12">
              <w:rPr>
                <w:sz w:val="28"/>
                <w:szCs w:val="28"/>
              </w:rPr>
              <w:t>, обеспеченность парковками</w:t>
            </w:r>
            <w:r>
              <w:rPr>
                <w:sz w:val="28"/>
                <w:szCs w:val="28"/>
              </w:rPr>
              <w:t xml:space="preserve"> (парковочными местами)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работы транспортных средств общего пользования, включая анализ пассажиропотока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условий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уровня безопасности дорожного движения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инфраструктуры </w:t>
            </w:r>
            <w:r>
              <w:rPr>
                <w:sz w:val="28"/>
                <w:szCs w:val="28"/>
              </w:rPr>
              <w:t>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>
              <w:rPr>
                <w:sz w:val="28"/>
                <w:szCs w:val="28"/>
              </w:rPr>
              <w:t>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финансирования транспортной инфраструктуры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>
              <w:rPr>
                <w:b/>
                <w:sz w:val="28"/>
                <w:szCs w:val="28"/>
              </w:rPr>
              <w:t>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3.1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социально-экономического и градостроительного развития </w:t>
            </w:r>
            <w:r>
              <w:rPr>
                <w:sz w:val="28"/>
                <w:szCs w:val="28"/>
              </w:rPr>
              <w:t>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3.2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транспортного спроса </w:t>
            </w:r>
            <w:r>
              <w:rPr>
                <w:sz w:val="28"/>
                <w:szCs w:val="28"/>
              </w:rPr>
              <w:t>Пролетарского сельсовета</w:t>
            </w:r>
            <w:r w:rsidRPr="00830F12">
              <w:rPr>
                <w:sz w:val="28"/>
                <w:szCs w:val="28"/>
              </w:rPr>
              <w:t>, объемов и характера передвижения</w:t>
            </w:r>
            <w:r>
              <w:rPr>
                <w:sz w:val="28"/>
                <w:szCs w:val="28"/>
              </w:rPr>
              <w:t xml:space="preserve"> населения</w:t>
            </w:r>
            <w:r w:rsidRPr="00830F12">
              <w:rPr>
                <w:sz w:val="28"/>
                <w:szCs w:val="28"/>
              </w:rPr>
              <w:t xml:space="preserve"> и перевозок грузов по видам </w:t>
            </w:r>
            <w:r w:rsidRPr="00830F12">
              <w:rPr>
                <w:sz w:val="28"/>
                <w:szCs w:val="28"/>
              </w:rPr>
              <w:lastRenderedPageBreak/>
              <w:t>транспорта, имеющегося на территории поселения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развития транспортной инфраструктуры по видам транспорта</w:t>
            </w:r>
            <w:r>
              <w:rPr>
                <w:sz w:val="28"/>
                <w:szCs w:val="28"/>
              </w:rPr>
              <w:t>, имеющегося на территории 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3.4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развития дорожной сети </w:t>
            </w:r>
            <w:r>
              <w:rPr>
                <w:sz w:val="28"/>
                <w:szCs w:val="28"/>
              </w:rPr>
              <w:t>Пролетарского сельсовета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3.5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3.6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показателей безопасности дорожного движения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3.7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негативного воздействия транспортной инфраструктуры на окружающую среду и здоровье населения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5.1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транспортной инфраструктуры по видам транспорта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5.2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5.3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5.4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5.5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грузового транспорта</w:t>
            </w:r>
            <w:r>
              <w:rPr>
                <w:sz w:val="28"/>
                <w:szCs w:val="28"/>
              </w:rPr>
              <w:t>,</w:t>
            </w:r>
            <w:r w:rsidRPr="00830F12">
              <w:rPr>
                <w:sz w:val="28"/>
                <w:szCs w:val="28"/>
              </w:rPr>
              <w:t xml:space="preserve"> транспортных средств коммунальных и дорожных служб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5.6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Мероприятия по развитию </w:t>
            </w:r>
            <w:r>
              <w:rPr>
                <w:sz w:val="28"/>
                <w:szCs w:val="28"/>
              </w:rPr>
              <w:t xml:space="preserve">дорожной </w:t>
            </w:r>
            <w:r w:rsidRPr="00830F12">
              <w:rPr>
                <w:sz w:val="28"/>
                <w:szCs w:val="28"/>
              </w:rPr>
              <w:t>сети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0110A9" w:rsidRPr="00B43C56" w:rsidTr="00CA567F">
        <w:tc>
          <w:tcPr>
            <w:tcW w:w="846" w:type="dxa"/>
          </w:tcPr>
          <w:p w:rsidR="000110A9" w:rsidRPr="006F042F" w:rsidRDefault="000110A9" w:rsidP="00CA567F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172" w:type="dxa"/>
          </w:tcPr>
          <w:p w:rsidR="000110A9" w:rsidRPr="00830F12" w:rsidRDefault="000110A9" w:rsidP="00CA567F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      </w:r>
            <w:r>
              <w:rPr>
                <w:b/>
                <w:sz w:val="28"/>
                <w:szCs w:val="28"/>
              </w:rPr>
              <w:t>Пролетарского сельсовета</w:t>
            </w:r>
          </w:p>
        </w:tc>
      </w:tr>
    </w:tbl>
    <w:p w:rsidR="000110A9" w:rsidRDefault="000110A9" w:rsidP="000110A9">
      <w:pPr>
        <w:widowControl w:val="0"/>
        <w:jc w:val="center"/>
        <w:rPr>
          <w:b/>
          <w:sz w:val="28"/>
          <w:szCs w:val="28"/>
        </w:rPr>
      </w:pPr>
      <w:r>
        <w:br w:type="page"/>
      </w:r>
      <w:r w:rsidRPr="005F1862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 ПАСПОРТ ПРОГРАММЫ</w:t>
      </w:r>
    </w:p>
    <w:p w:rsidR="000110A9" w:rsidRPr="005F1862" w:rsidRDefault="000110A9" w:rsidP="000110A9">
      <w:pPr>
        <w:widowControl w:val="0"/>
        <w:jc w:val="center"/>
        <w:rPr>
          <w:b/>
          <w:sz w:val="28"/>
          <w:szCs w:val="28"/>
        </w:rPr>
      </w:pPr>
      <w:r w:rsidRPr="00B3201E">
        <w:rPr>
          <w:b/>
          <w:sz w:val="28"/>
          <w:szCs w:val="28"/>
        </w:rPr>
        <w:t>КОМПЛЕКСНО</w:t>
      </w:r>
      <w:r>
        <w:rPr>
          <w:b/>
          <w:sz w:val="28"/>
          <w:szCs w:val="28"/>
        </w:rPr>
        <w:t>ГО</w:t>
      </w:r>
      <w:r w:rsidRPr="00B3201E">
        <w:rPr>
          <w:b/>
          <w:sz w:val="28"/>
          <w:szCs w:val="28"/>
        </w:rPr>
        <w:t xml:space="preserve"> РАЗВИТИ</w:t>
      </w:r>
      <w:r>
        <w:rPr>
          <w:b/>
          <w:sz w:val="28"/>
          <w:szCs w:val="28"/>
        </w:rPr>
        <w:t>Я</w:t>
      </w:r>
      <w:r w:rsidRPr="00B3201E">
        <w:rPr>
          <w:b/>
          <w:sz w:val="28"/>
          <w:szCs w:val="28"/>
        </w:rPr>
        <w:t xml:space="preserve"> ТРАНСПОРТНОЙ ИНФРАСТРУКТУРЫ ПРОЛЕТАРСКОГО СЕЛЬСОВЕТА ОРДЫНСКОГО РАЙОНА НОВОСИБИРСКОЙ ОБЛАСТИ НА 2025-2042 ГОДЫ</w:t>
      </w: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7830"/>
      </w:tblGrid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30" w:type="dxa"/>
          </w:tcPr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</w:t>
            </w:r>
            <w:r w:rsidRPr="006F042F">
              <w:rPr>
                <w:sz w:val="28"/>
                <w:szCs w:val="28"/>
              </w:rPr>
              <w:t>омплексно</w:t>
            </w:r>
            <w:r>
              <w:rPr>
                <w:sz w:val="28"/>
                <w:szCs w:val="28"/>
              </w:rPr>
              <w:t>го</w:t>
            </w:r>
            <w:r w:rsidRPr="006F042F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6F042F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>ной инфраструктуры Пролетарского</w:t>
            </w:r>
            <w:r w:rsidRPr="006F042F">
              <w:rPr>
                <w:sz w:val="28"/>
                <w:szCs w:val="28"/>
              </w:rPr>
              <w:t xml:space="preserve"> сельсовета Ордынского района Новосибирской области на </w:t>
            </w:r>
            <w:r>
              <w:rPr>
                <w:sz w:val="28"/>
                <w:szCs w:val="28"/>
              </w:rPr>
              <w:t>2025</w:t>
            </w:r>
            <w:r w:rsidRPr="006F042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42 годы</w:t>
            </w:r>
            <w:r w:rsidRPr="006F042F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30" w:type="dxa"/>
          </w:tcPr>
          <w:p w:rsidR="000110A9" w:rsidRPr="00B43C5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0110A9" w:rsidRPr="00B43C5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29.12.2014 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456-ФЗ «О внесении изменений в Градостроительный кодекс Российской Федерации и отдельные закон</w:t>
            </w:r>
            <w:r>
              <w:rPr>
                <w:sz w:val="28"/>
                <w:szCs w:val="28"/>
              </w:rPr>
              <w:t>одательные</w:t>
            </w:r>
            <w:r w:rsidRPr="00B43C56">
              <w:rPr>
                <w:sz w:val="28"/>
                <w:szCs w:val="28"/>
              </w:rPr>
              <w:t xml:space="preserve"> акты Российской Федерации»;</w:t>
            </w:r>
          </w:p>
          <w:p w:rsidR="000110A9" w:rsidRPr="00B43C5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110A9" w:rsidRPr="00392F6A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Новосибирской области от 18.12.2015 № 27-ОЗ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09B4">
              <w:rPr>
                <w:sz w:val="28"/>
                <w:szCs w:val="28"/>
              </w:rPr>
      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      </w:r>
            <w:r>
              <w:rPr>
                <w:sz w:val="28"/>
                <w:szCs w:val="28"/>
              </w:rPr>
              <w:t>3 Закона Новосибирской области «</w:t>
            </w:r>
            <w:r w:rsidRPr="00F509B4">
              <w:rPr>
                <w:sz w:val="28"/>
                <w:szCs w:val="28"/>
              </w:rPr>
              <w:t>Об отдельных вопросах организации местного самоупр</w:t>
            </w:r>
            <w:r>
              <w:rPr>
                <w:sz w:val="28"/>
                <w:szCs w:val="28"/>
              </w:rPr>
              <w:t>авления в Новосибирской области»;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C56">
              <w:rPr>
                <w:sz w:val="28"/>
                <w:szCs w:val="28"/>
              </w:rPr>
              <w:t>остановление Правительства Российской Федерации от 25.12.</w:t>
            </w:r>
            <w:r>
              <w:rPr>
                <w:sz w:val="28"/>
                <w:szCs w:val="28"/>
              </w:rPr>
              <w:t xml:space="preserve">2015 </w:t>
            </w:r>
            <w:r w:rsidRPr="00B43C5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1440 «Об утверждении требований к программам комплексного развития транспортной инфраструктуры поселений, городских округов»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заказчика Программы, его местонахождение</w:t>
            </w:r>
          </w:p>
        </w:tc>
        <w:tc>
          <w:tcPr>
            <w:tcW w:w="7830" w:type="dxa"/>
          </w:tcPr>
          <w:p w:rsidR="000110A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Администрация Ордынского района Новосибирской области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пр. Революции, 17, Ордынское р.п., Новосибирская область, 633261.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830" w:type="dxa"/>
          </w:tcPr>
          <w:p w:rsidR="000110A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создание условий для устойчивого функцио</w:t>
            </w:r>
            <w:r>
              <w:rPr>
                <w:sz w:val="28"/>
                <w:szCs w:val="28"/>
              </w:rPr>
              <w:t>нирования транспортной системы;</w:t>
            </w:r>
          </w:p>
          <w:p w:rsidR="000110A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>е уровня безопасности движения;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улучшение транспортного обслужива</w:t>
            </w:r>
            <w:r>
              <w:rPr>
                <w:sz w:val="28"/>
                <w:szCs w:val="28"/>
              </w:rPr>
              <w:t>ния населения.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3B1B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</w:tcPr>
          <w:p w:rsidR="000110A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B1B">
              <w:rPr>
                <w:sz w:val="28"/>
                <w:szCs w:val="28"/>
              </w:rPr>
              <w:t xml:space="preserve">беспечение функционирования и развития сети автомобильных дорог общего пользования </w:t>
            </w:r>
            <w:r>
              <w:rPr>
                <w:sz w:val="28"/>
                <w:szCs w:val="28"/>
              </w:rPr>
              <w:t>местного значения муниципального образования Пролетарский сельсовет Ордынского района Новосибирской области (далее – поселение).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830" w:type="dxa"/>
          </w:tcPr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Технико-экономические показатели: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отремонтированных дорог (</w:t>
            </w:r>
            <w:r>
              <w:rPr>
                <w:sz w:val="28"/>
                <w:szCs w:val="28"/>
              </w:rPr>
              <w:t>раз</w:t>
            </w:r>
            <w:r w:rsidRPr="001B4096">
              <w:rPr>
                <w:sz w:val="28"/>
                <w:szCs w:val="28"/>
              </w:rPr>
              <w:t xml:space="preserve"> в 3 года) – 100%;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обеспеченность парковочным пространством;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тротуаров, соответствующих нормативным показателям (м) – 100%;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lastRenderedPageBreak/>
              <w:t>– количество нанесенной дорожной разметки, м2, согласно нормативному – 100%;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дорожных знаков, ед., согласно нормативному – 100%;</w:t>
            </w:r>
          </w:p>
          <w:p w:rsidR="000110A9" w:rsidRPr="00BC3B1B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светильников уличного освещения, ед., согласно нормативному – 100%.</w:t>
            </w:r>
          </w:p>
          <w:p w:rsidR="000110A9" w:rsidRPr="00BC3B1B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Финансовые показатели:</w:t>
            </w:r>
          </w:p>
          <w:p w:rsidR="000110A9" w:rsidRPr="00BC3B1B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финансовые затраты на содержание дорог (ежегодно).</w:t>
            </w:r>
          </w:p>
          <w:p w:rsidR="000110A9" w:rsidRPr="00BC3B1B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Социально-экономические показатели:</w:t>
            </w:r>
          </w:p>
          <w:p w:rsidR="000110A9" w:rsidRPr="006F042F" w:rsidRDefault="000110A9" w:rsidP="00CA567F">
            <w:pPr>
              <w:widowControl w:val="0"/>
              <w:tabs>
                <w:tab w:val="left" w:pos="222"/>
              </w:tabs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830" w:type="dxa"/>
          </w:tcPr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</w:t>
            </w:r>
            <w:r w:rsidRPr="006F042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6F042F">
              <w:rPr>
                <w:sz w:val="28"/>
                <w:szCs w:val="28"/>
              </w:rPr>
              <w:t>-</w:t>
            </w:r>
            <w:r w:rsidRPr="00054F46">
              <w:rPr>
                <w:sz w:val="28"/>
                <w:szCs w:val="28"/>
              </w:rPr>
              <w:t>2</w:t>
            </w:r>
            <w:r w:rsidRPr="006F04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42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Этапы реализации: </w:t>
            </w:r>
          </w:p>
          <w:p w:rsidR="000110A9" w:rsidRPr="00334F49" w:rsidRDefault="000110A9" w:rsidP="000110A9">
            <w:pPr>
              <w:widowControl w:val="0"/>
              <w:numPr>
                <w:ilvl w:val="0"/>
                <w:numId w:val="5"/>
              </w:numPr>
              <w:tabs>
                <w:tab w:val="left" w:pos="142"/>
                <w:tab w:val="left" w:pos="32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этап – </w:t>
            </w:r>
            <w:r w:rsidRPr="00334F49">
              <w:rPr>
                <w:sz w:val="28"/>
                <w:szCs w:val="28"/>
              </w:rPr>
              <w:t>2025-20</w:t>
            </w:r>
            <w:r w:rsidRPr="00334F49">
              <w:rPr>
                <w:sz w:val="28"/>
                <w:szCs w:val="28"/>
                <w:lang w:val="en-US"/>
              </w:rPr>
              <w:t>32</w:t>
            </w:r>
            <w:r w:rsidRPr="00334F49">
              <w:rPr>
                <w:sz w:val="28"/>
                <w:szCs w:val="28"/>
              </w:rPr>
              <w:t xml:space="preserve"> гг. </w:t>
            </w:r>
          </w:p>
          <w:p w:rsidR="000110A9" w:rsidRPr="00540DF1" w:rsidRDefault="000110A9" w:rsidP="000110A9">
            <w:pPr>
              <w:widowControl w:val="0"/>
              <w:numPr>
                <w:ilvl w:val="0"/>
                <w:numId w:val="5"/>
              </w:numPr>
              <w:tabs>
                <w:tab w:val="left" w:pos="142"/>
                <w:tab w:val="left" w:pos="32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34F49">
              <w:rPr>
                <w:sz w:val="28"/>
                <w:szCs w:val="28"/>
              </w:rPr>
              <w:t>второй этап – 20</w:t>
            </w:r>
            <w:r w:rsidRPr="00334F49"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-</w:t>
            </w:r>
            <w:r w:rsidRPr="006F04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42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830" w:type="dxa"/>
          </w:tcPr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пространства, в том числе: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 н</w:t>
            </w:r>
            <w:r w:rsidRPr="00473709">
              <w:rPr>
                <w:sz w:val="28"/>
                <w:szCs w:val="28"/>
              </w:rPr>
              <w:t>овые улицы прокладываются по существующим направления движения во взаимодействии со сложившейся транспортной сетью (</w:t>
            </w:r>
            <w:r>
              <w:rPr>
                <w:sz w:val="28"/>
                <w:szCs w:val="28"/>
              </w:rPr>
              <w:t>весь период</w:t>
            </w:r>
            <w:r w:rsidRPr="0047370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пешеходного и велосипедного передвижения, в том числе: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 с</w:t>
            </w:r>
            <w:r w:rsidRPr="00473709">
              <w:rPr>
                <w:sz w:val="28"/>
                <w:szCs w:val="28"/>
              </w:rPr>
              <w:t>троительство тротуаров вдоль проезжей части улиц (весь период)</w:t>
            </w:r>
            <w:r>
              <w:rPr>
                <w:sz w:val="28"/>
                <w:szCs w:val="28"/>
              </w:rPr>
              <w:t>.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сети дорог поселения, в том числе: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 п</w:t>
            </w:r>
            <w:r w:rsidRPr="00473709">
              <w:rPr>
                <w:sz w:val="28"/>
                <w:szCs w:val="28"/>
              </w:rPr>
              <w:t>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(весь период);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 и</w:t>
            </w:r>
            <w:r w:rsidRPr="00473709">
              <w:rPr>
                <w:sz w:val="28"/>
                <w:szCs w:val="28"/>
              </w:rPr>
              <w:t>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(весь период);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> в</w:t>
            </w:r>
            <w:r w:rsidRPr="00473709">
              <w:rPr>
                <w:sz w:val="28"/>
                <w:szCs w:val="28"/>
              </w:rPr>
              <w:t>озможное выпрямление и расширение некоторых улиц населенного пункта</w:t>
            </w:r>
            <w:r>
              <w:rPr>
                <w:sz w:val="28"/>
                <w:szCs w:val="28"/>
              </w:rPr>
              <w:t xml:space="preserve"> </w:t>
            </w:r>
            <w:r w:rsidRPr="00473709">
              <w:rPr>
                <w:sz w:val="28"/>
                <w:szCs w:val="28"/>
              </w:rPr>
              <w:t>(весь период);</w:t>
            </w:r>
          </w:p>
          <w:p w:rsidR="000110A9" w:rsidRPr="0047370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3.4</w:t>
            </w:r>
            <w:r>
              <w:rPr>
                <w:sz w:val="28"/>
                <w:szCs w:val="28"/>
              </w:rPr>
              <w:t> р</w:t>
            </w:r>
            <w:r w:rsidRPr="00473709">
              <w:rPr>
                <w:sz w:val="28"/>
                <w:szCs w:val="28"/>
              </w:rPr>
              <w:t>еконструкция, ремонт, устройство твердого покрытия на улицах населенного пункта (весь период)</w:t>
            </w:r>
            <w:r>
              <w:rPr>
                <w:sz w:val="28"/>
                <w:szCs w:val="28"/>
              </w:rPr>
              <w:t>.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участков, в том числе: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lastRenderedPageBreak/>
              <w:t>4.1</w:t>
            </w:r>
            <w:r>
              <w:rPr>
                <w:sz w:val="28"/>
                <w:szCs w:val="28"/>
              </w:rPr>
              <w:t> р</w:t>
            </w:r>
            <w:r w:rsidRPr="001E6239">
              <w:rPr>
                <w:sz w:val="28"/>
                <w:szCs w:val="28"/>
              </w:rPr>
              <w:t>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период);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4.2</w:t>
            </w:r>
            <w:r>
              <w:rPr>
                <w:sz w:val="28"/>
                <w:szCs w:val="28"/>
              </w:rPr>
              <w:t> р</w:t>
            </w:r>
            <w:r w:rsidRPr="001E6239">
              <w:rPr>
                <w:sz w:val="28"/>
                <w:szCs w:val="28"/>
              </w:rPr>
              <w:t>азмещение дорожных знаков и указателей на улицах населенного пункта, в первую очередь на перекрестках (весь период).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деятельности, в том числе: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инфраструктуры.</w:t>
            </w:r>
          </w:p>
          <w:p w:rsidR="000110A9" w:rsidRPr="001E6239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узлов: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6.1</w:t>
            </w:r>
            <w:r>
              <w:rPr>
                <w:sz w:val="28"/>
                <w:szCs w:val="28"/>
              </w:rPr>
              <w:t> о</w:t>
            </w:r>
            <w:r w:rsidRPr="001E6239">
              <w:rPr>
                <w:sz w:val="28"/>
                <w:szCs w:val="28"/>
              </w:rPr>
              <w:t>борудование остановок общественного транспорта необходимым инженерным оборудованием (</w:t>
            </w:r>
            <w:r>
              <w:rPr>
                <w:sz w:val="28"/>
                <w:szCs w:val="28"/>
              </w:rPr>
              <w:t>весь период).</w:t>
            </w:r>
          </w:p>
        </w:tc>
      </w:tr>
      <w:tr w:rsidR="000110A9" w:rsidRPr="00B43C56" w:rsidTr="00CA567F">
        <w:tc>
          <w:tcPr>
            <w:tcW w:w="2343" w:type="dxa"/>
          </w:tcPr>
          <w:p w:rsidR="000110A9" w:rsidRPr="00BC3B1B" w:rsidRDefault="000110A9" w:rsidP="00CA567F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830" w:type="dxa"/>
          </w:tcPr>
          <w:p w:rsidR="000110A9" w:rsidRPr="001B4096" w:rsidRDefault="000110A9" w:rsidP="00CA567F">
            <w:pPr>
              <w:widowControl w:val="0"/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Общий объем финансовых средств, необходимых для реализации мероприятий Программы составит</w:t>
            </w:r>
            <w:r w:rsidRPr="00D2245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2,7 тыс.</w:t>
            </w:r>
            <w:r w:rsidRPr="00D2245E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  <w:r w:rsidRPr="00D2245E">
              <w:rPr>
                <w:sz w:val="28"/>
                <w:szCs w:val="28"/>
              </w:rPr>
              <w:t xml:space="preserve">, </w:t>
            </w:r>
            <w:r w:rsidRPr="001B4096">
              <w:rPr>
                <w:sz w:val="28"/>
                <w:szCs w:val="28"/>
              </w:rPr>
              <w:t xml:space="preserve">в том числе по годам: 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2025 год – 0,8 тыс. рублей;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2026 год – 0,8 тыс. рублей;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2027 год – 1,1 тыс. рублей;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2029 год – 0,</w:t>
            </w:r>
            <w:r>
              <w:rPr>
                <w:sz w:val="28"/>
                <w:szCs w:val="28"/>
              </w:rPr>
              <w:t>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2030-2042 годы – 0,</w:t>
            </w:r>
            <w:r>
              <w:rPr>
                <w:sz w:val="28"/>
                <w:szCs w:val="28"/>
              </w:rPr>
              <w:t>0</w:t>
            </w:r>
            <w:r w:rsidRPr="001B4096">
              <w:rPr>
                <w:sz w:val="28"/>
                <w:szCs w:val="28"/>
              </w:rPr>
              <w:t xml:space="preserve"> тыс. руб.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из них: федеральный бюджет – </w:t>
            </w:r>
            <w:r>
              <w:rPr>
                <w:sz w:val="28"/>
                <w:szCs w:val="28"/>
              </w:rPr>
              <w:t>0,0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региональный бюджет – </w:t>
            </w:r>
            <w:r>
              <w:rPr>
                <w:sz w:val="28"/>
                <w:szCs w:val="28"/>
              </w:rPr>
              <w:t>0,0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:rsidR="000110A9" w:rsidRPr="001B4096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местный бюджет – 2,7 тыс. руб.;</w:t>
            </w:r>
          </w:p>
          <w:p w:rsidR="000110A9" w:rsidRPr="00BC3B1B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 – 0,0</w:t>
            </w:r>
            <w:r w:rsidRPr="001B4096">
              <w:rPr>
                <w:sz w:val="28"/>
                <w:szCs w:val="28"/>
              </w:rPr>
              <w:t xml:space="preserve"> тыс</w:t>
            </w:r>
            <w:r w:rsidRPr="00473709">
              <w:rPr>
                <w:sz w:val="28"/>
                <w:szCs w:val="28"/>
              </w:rPr>
              <w:t>. руб.</w:t>
            </w:r>
          </w:p>
          <w:p w:rsidR="000110A9" w:rsidRPr="006F042F" w:rsidRDefault="000110A9" w:rsidP="00CA567F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:rsidR="000110A9" w:rsidRPr="008323DF" w:rsidRDefault="000110A9" w:rsidP="000110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323DF">
        <w:rPr>
          <w:b/>
          <w:sz w:val="28"/>
          <w:szCs w:val="28"/>
          <w:lang w:val="en-US"/>
        </w:rPr>
        <w:lastRenderedPageBreak/>
        <w:t>II</w:t>
      </w:r>
      <w:r w:rsidRPr="008323DF">
        <w:rPr>
          <w:b/>
          <w:sz w:val="28"/>
          <w:szCs w:val="28"/>
        </w:rPr>
        <w:t> ХАРАКТЕРИСТИКА СУЩЕСТВУЮЩЕГО СОСТОЯНИЯ ТРАНСПОРТНОЙ ИНФРАСТРУКТУРЫ</w:t>
      </w:r>
    </w:p>
    <w:p w:rsidR="000110A9" w:rsidRPr="008D389D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D389D">
        <w:rPr>
          <w:b/>
          <w:sz w:val="28"/>
          <w:szCs w:val="28"/>
        </w:rPr>
        <w:t>2.1 </w:t>
      </w:r>
      <w:r w:rsidRPr="00AB1710">
        <w:rPr>
          <w:b/>
          <w:sz w:val="28"/>
          <w:szCs w:val="28"/>
        </w:rPr>
        <w:t>Анализ положения муниципального образования Пролетарский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Пролетарский сельсовет Ордынского района в структуре пространственной организации субъекта Российской Федерации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color w:val="000000"/>
          <w:szCs w:val="28"/>
        </w:rPr>
        <w:t xml:space="preserve">Территория Пролетарского сельсовета Ордынского района общей площадью 27840 га (5,9% от площади Ордынского района) расположена в юго-западной части Новосибирской области на расстоянии </w:t>
      </w:r>
      <w:smartTag w:uri="urn:schemas-microsoft-com:office:smarttags" w:element="metricconverter">
        <w:smartTagPr>
          <w:attr w:name="ProductID" w:val="180 км"/>
        </w:smartTagPr>
        <w:r w:rsidRPr="001A6C4D">
          <w:rPr>
            <w:color w:val="000000"/>
            <w:szCs w:val="28"/>
          </w:rPr>
          <w:t>180 км</w:t>
        </w:r>
      </w:smartTag>
      <w:r w:rsidRPr="001A6C4D">
        <w:rPr>
          <w:color w:val="000000"/>
          <w:szCs w:val="28"/>
        </w:rPr>
        <w:t xml:space="preserve"> от областного центра г. Новосибирска, в </w:t>
      </w:r>
      <w:smartTag w:uri="urn:schemas-microsoft-com:office:smarttags" w:element="metricconverter">
        <w:smartTagPr>
          <w:attr w:name="ProductID" w:val="55 км"/>
        </w:smartTagPr>
        <w:r w:rsidRPr="001A6C4D">
          <w:rPr>
            <w:color w:val="000000"/>
            <w:szCs w:val="28"/>
          </w:rPr>
          <w:t>55 км</w:t>
        </w:r>
      </w:smartTag>
      <w:r w:rsidRPr="001A6C4D">
        <w:rPr>
          <w:color w:val="000000"/>
          <w:szCs w:val="28"/>
        </w:rPr>
        <w:t xml:space="preserve"> от районного центра р.п. Ордынское.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color w:val="000000"/>
          <w:szCs w:val="28"/>
        </w:rPr>
      </w:pPr>
      <w:r w:rsidRPr="001A6C4D">
        <w:rPr>
          <w:color w:val="000000"/>
          <w:szCs w:val="28"/>
        </w:rPr>
        <w:t>На севере поселение граничит с Чулымским районом. С восточной стороны Пролетарский сельсовет граничит с Шайдуровским сельсоветом. С южной стороны граничит с Верх-Алеусским и Устюжанинским сельсоветами. На западе Пролетарский сельсовет граничит с Алтайским краем. А с северо-запада Пролетарский сельсовет граничит с Кочковским районом Новосибирской области.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color w:val="000000"/>
          <w:szCs w:val="28"/>
        </w:rPr>
      </w:pPr>
      <w:r w:rsidRPr="001A6C4D">
        <w:rPr>
          <w:color w:val="000000"/>
          <w:szCs w:val="28"/>
        </w:rPr>
        <w:t xml:space="preserve">Поселок Пролетарский является центром Пролетарского сельского поселения. Численность населения по данным </w:t>
      </w:r>
      <w:r w:rsidRPr="001A6C4D">
        <w:rPr>
          <w:color w:val="000000" w:themeColor="text1"/>
          <w:szCs w:val="28"/>
        </w:rPr>
        <w:t>Новосибирскстата</w:t>
      </w:r>
      <w:r w:rsidRPr="001A6C4D">
        <w:rPr>
          <w:color w:val="000000"/>
          <w:szCs w:val="28"/>
        </w:rPr>
        <w:t xml:space="preserve"> на 01.01.2024 года составила 1242 человек (3,7% от общей численности населения Ордынского района (33623 чел.)) – седьмое по численности населения среди сельских поселений района.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На территории Пролетарского сельсовета природный каркас преобладает над антропогенным каркасом.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В целом можно отметить следующие преимущества географического положения поселения: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1. компактность территории;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2. один населенный пункт в составе поселения;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3. расположение вблизи автомобильной дороги регионального значения Новосибирской области «Новосибирск – Кочки – Павлодар (в пред. РФ)»;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4. отсутствие крупных источников загрязнения окружающей среды, негативно сказывающихся на экологической обстановке.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Недостатками географического расположения поселения можно назвать: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1. отсутствие иных видов транспортного сообщения, кроме автомобильных дорог;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t>2. недостаточный уровень развития социальной, инженерной и транспортной инфраструктур;</w:t>
      </w:r>
    </w:p>
    <w:p w:rsidR="000110A9" w:rsidRPr="001A6C4D" w:rsidRDefault="000110A9" w:rsidP="000110A9">
      <w:pPr>
        <w:pStyle w:val="21"/>
        <w:widowControl w:val="0"/>
        <w:ind w:firstLine="709"/>
        <w:jc w:val="both"/>
        <w:rPr>
          <w:iCs w:val="0"/>
          <w:color w:val="000000"/>
          <w:szCs w:val="28"/>
        </w:rPr>
      </w:pPr>
      <w:r w:rsidRPr="001A6C4D">
        <w:rPr>
          <w:iCs w:val="0"/>
          <w:color w:val="000000"/>
          <w:szCs w:val="28"/>
        </w:rPr>
        <w:lastRenderedPageBreak/>
        <w:t>3. расположение в зоне часовой транспортной доступности до районного центра р.п. Ордынское Новосибирской области.</w:t>
      </w:r>
    </w:p>
    <w:p w:rsidR="000110A9" w:rsidRPr="000230DD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230DD">
        <w:rPr>
          <w:b/>
          <w:sz w:val="28"/>
          <w:szCs w:val="28"/>
        </w:rPr>
        <w:t>2.2 </w:t>
      </w:r>
      <w:r w:rsidRPr="00AB0695">
        <w:rPr>
          <w:b/>
          <w:sz w:val="28"/>
          <w:szCs w:val="28"/>
        </w:rPr>
        <w:t xml:space="preserve">Социально-экономическая характеристика поселения, характеристика градостроительной деятельности на территории </w:t>
      </w:r>
      <w:r>
        <w:rPr>
          <w:b/>
          <w:sz w:val="28"/>
          <w:szCs w:val="28"/>
        </w:rPr>
        <w:t>Пролетарского сельсовета</w:t>
      </w:r>
      <w:r w:rsidRPr="00AB0695">
        <w:rPr>
          <w:b/>
          <w:sz w:val="28"/>
          <w:szCs w:val="28"/>
        </w:rPr>
        <w:t>, включая деятельность в сфере транспорта, оценка транспортного спроса</w:t>
      </w:r>
    </w:p>
    <w:p w:rsidR="000110A9" w:rsidRDefault="000110A9" w:rsidP="000110A9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Демографическая ситуация</w:t>
      </w:r>
    </w:p>
    <w:p w:rsidR="000110A9" w:rsidRPr="00CD6698" w:rsidRDefault="000110A9" w:rsidP="000110A9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Население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8B3DAC">
        <w:rPr>
          <w:sz w:val="28"/>
          <w:szCs w:val="28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</w:t>
      </w:r>
      <w:r>
        <w:rPr>
          <w:sz w:val="28"/>
          <w:szCs w:val="28"/>
        </w:rPr>
        <w:t xml:space="preserve"> составляющих оценки социально-</w:t>
      </w:r>
      <w:r w:rsidRPr="008B3DAC">
        <w:rPr>
          <w:sz w:val="28"/>
          <w:szCs w:val="28"/>
        </w:rPr>
        <w:t>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</w:t>
      </w:r>
      <w:r>
        <w:rPr>
          <w:sz w:val="28"/>
          <w:szCs w:val="28"/>
        </w:rPr>
        <w:t>й территории.</w:t>
      </w:r>
    </w:p>
    <w:p w:rsidR="000110A9" w:rsidRPr="005254C7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 xml:space="preserve">По данным </w:t>
      </w:r>
      <w:r w:rsidRPr="005254C7">
        <w:rPr>
          <w:color w:val="000000" w:themeColor="text1"/>
          <w:sz w:val="28"/>
          <w:szCs w:val="28"/>
        </w:rPr>
        <w:t>Новосибирскстата</w:t>
      </w:r>
      <w:r w:rsidRPr="005254C7">
        <w:rPr>
          <w:sz w:val="28"/>
          <w:szCs w:val="28"/>
        </w:rPr>
        <w:t xml:space="preserve"> численность населения п. Пролетарский на 01.01.2022 года составляет 1358 человека.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>Динамику изменения численности населения по данным РОССТАТ за последние несколько лет можно отследить на Рисунке 1.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</w:p>
    <w:p w:rsidR="000110A9" w:rsidRPr="00AB536E" w:rsidRDefault="000110A9" w:rsidP="000110A9">
      <w:pPr>
        <w:widowControl w:val="0"/>
        <w:jc w:val="center"/>
        <w:rPr>
          <w:b/>
          <w:iCs/>
          <w:color w:val="000000"/>
          <w:sz w:val="28"/>
          <w:szCs w:val="28"/>
        </w:rPr>
      </w:pPr>
      <w:r w:rsidRPr="00AB536E">
        <w:rPr>
          <w:b/>
          <w:sz w:val="28"/>
          <w:szCs w:val="28"/>
        </w:rPr>
        <w:t>Рисунок 1 - Динамика</w:t>
      </w:r>
      <w:r w:rsidRPr="00AB536E">
        <w:rPr>
          <w:b/>
          <w:iCs/>
          <w:color w:val="000000"/>
          <w:sz w:val="28"/>
          <w:szCs w:val="28"/>
        </w:rPr>
        <w:t xml:space="preserve"> изменения численности населения Пролетарского сельсовета по данным РОССТАТ</w:t>
      </w:r>
    </w:p>
    <w:p w:rsidR="000110A9" w:rsidRDefault="000110A9" w:rsidP="000110A9">
      <w:pPr>
        <w:widowControl w:val="0"/>
        <w:jc w:val="both"/>
      </w:pPr>
      <w:r>
        <w:rPr>
          <w:noProof/>
        </w:rPr>
        <w:drawing>
          <wp:inline distT="0" distB="0" distL="0" distR="0" wp14:anchorId="6A34F086" wp14:editId="0BFC4496">
            <wp:extent cx="5857875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>График динамики численности населения показывает, что в период с 2010 по 2014 года население находилось в более стабильном положении, но с 2014 по 2016 года произошло снижение населения, с 2016 по 2018 года население поселка Пролетарско</w:t>
      </w:r>
      <w:r>
        <w:rPr>
          <w:sz w:val="28"/>
          <w:szCs w:val="28"/>
        </w:rPr>
        <w:t>го</w:t>
      </w:r>
      <w:r w:rsidRPr="005254C7">
        <w:rPr>
          <w:sz w:val="28"/>
          <w:szCs w:val="28"/>
        </w:rPr>
        <w:t xml:space="preserve"> выросло на 3 человека, с 2018 и по 2022 г</w:t>
      </w:r>
      <w:r>
        <w:rPr>
          <w:sz w:val="28"/>
          <w:szCs w:val="28"/>
        </w:rPr>
        <w:t>оды</w:t>
      </w:r>
      <w:r w:rsidRPr="005254C7">
        <w:rPr>
          <w:sz w:val="28"/>
          <w:szCs w:val="28"/>
        </w:rPr>
        <w:t xml:space="preserve"> население постепенно снижается.</w:t>
      </w:r>
    </w:p>
    <w:p w:rsidR="000110A9" w:rsidRPr="003A117D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 xml:space="preserve">На формирование численности влияют процессы естественной динамики: рождаемость и смертность, а также механическое движение населения, его миграции. Миграционные процессы на территории поселения минимальны и чаще </w:t>
      </w:r>
      <w:r w:rsidRPr="003A117D">
        <w:rPr>
          <w:sz w:val="28"/>
          <w:szCs w:val="28"/>
        </w:rPr>
        <w:lastRenderedPageBreak/>
        <w:t>всего протекают в отрицательном направления, характеризуясь оттоком жителей.</w:t>
      </w:r>
    </w:p>
    <w:p w:rsidR="000110A9" w:rsidRDefault="000110A9" w:rsidP="000110A9">
      <w:pPr>
        <w:pStyle w:val="af0"/>
        <w:widowControl w:val="0"/>
        <w:spacing w:after="0"/>
        <w:ind w:firstLine="709"/>
        <w:jc w:val="both"/>
        <w:rPr>
          <w:rFonts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cs="Times New Roman"/>
          <w:i w:val="0"/>
          <w:iCs w:val="0"/>
          <w:color w:val="000000" w:themeColor="text1"/>
          <w:sz w:val="28"/>
          <w:szCs w:val="28"/>
        </w:rPr>
        <w:t>В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 Таблице </w:t>
      </w:r>
      <w:r>
        <w:rPr>
          <w:rFonts w:cs="Times New Roman"/>
          <w:i w:val="0"/>
          <w:iCs w:val="0"/>
          <w:color w:val="000000" w:themeColor="text1"/>
          <w:sz w:val="28"/>
          <w:szCs w:val="28"/>
        </w:rPr>
        <w:t>1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 можно увидеть естественное движение населения, характеризующееся изменением числа родившихся и умерших за последние годы, а также протекающими миграционными процессами.</w:t>
      </w:r>
    </w:p>
    <w:p w:rsidR="000110A9" w:rsidRPr="00144AF0" w:rsidRDefault="000110A9" w:rsidP="000110A9">
      <w:pPr>
        <w:widowControl w:val="0"/>
        <w:rPr>
          <w:lang w:eastAsia="en-US"/>
        </w:rPr>
      </w:pPr>
    </w:p>
    <w:p w:rsidR="000110A9" w:rsidRPr="00AB536E" w:rsidRDefault="000110A9" w:rsidP="000110A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1 – </w:t>
      </w:r>
      <w:r w:rsidRPr="00AB536E">
        <w:rPr>
          <w:b/>
          <w:bCs/>
          <w:sz w:val="28"/>
          <w:szCs w:val="28"/>
        </w:rPr>
        <w:t>Естественное движение населения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512"/>
        <w:gridCol w:w="1184"/>
        <w:gridCol w:w="2409"/>
        <w:gridCol w:w="968"/>
        <w:gridCol w:w="969"/>
        <w:gridCol w:w="969"/>
        <w:gridCol w:w="969"/>
        <w:gridCol w:w="969"/>
        <w:gridCol w:w="969"/>
      </w:tblGrid>
      <w:tr w:rsidR="000110A9" w:rsidRPr="00114789" w:rsidTr="00CA567F">
        <w:trPr>
          <w:trHeight w:val="77"/>
        </w:trPr>
        <w:tc>
          <w:tcPr>
            <w:tcW w:w="512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№</w:t>
            </w:r>
          </w:p>
        </w:tc>
        <w:tc>
          <w:tcPr>
            <w:tcW w:w="3593" w:type="dxa"/>
            <w:gridSpan w:val="2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Показатели</w:t>
            </w:r>
          </w:p>
        </w:tc>
        <w:tc>
          <w:tcPr>
            <w:tcW w:w="968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2017г.</w:t>
            </w:r>
          </w:p>
        </w:tc>
        <w:tc>
          <w:tcPr>
            <w:tcW w:w="969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2018г.</w:t>
            </w:r>
          </w:p>
        </w:tc>
        <w:tc>
          <w:tcPr>
            <w:tcW w:w="969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2019г.</w:t>
            </w:r>
          </w:p>
        </w:tc>
        <w:tc>
          <w:tcPr>
            <w:tcW w:w="969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2020г.</w:t>
            </w:r>
          </w:p>
        </w:tc>
        <w:tc>
          <w:tcPr>
            <w:tcW w:w="969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2021г.</w:t>
            </w:r>
          </w:p>
        </w:tc>
        <w:tc>
          <w:tcPr>
            <w:tcW w:w="969" w:type="dxa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2022г.</w:t>
            </w:r>
          </w:p>
        </w:tc>
      </w:tr>
      <w:tr w:rsidR="000110A9" w:rsidRPr="00114789" w:rsidTr="00CA567F">
        <w:trPr>
          <w:trHeight w:val="77"/>
        </w:trPr>
        <w:tc>
          <w:tcPr>
            <w:tcW w:w="512" w:type="dxa"/>
            <w:vMerge w:val="restart"/>
          </w:tcPr>
          <w:p w:rsidR="000110A9" w:rsidRPr="00172E5C" w:rsidRDefault="000110A9" w:rsidP="00CA567F">
            <w:pPr>
              <w:widowControl w:val="0"/>
            </w:pPr>
            <w:r w:rsidRPr="00172E5C">
              <w:t>1</w:t>
            </w:r>
          </w:p>
        </w:tc>
        <w:tc>
          <w:tcPr>
            <w:tcW w:w="1184" w:type="dxa"/>
            <w:vMerge w:val="restart"/>
          </w:tcPr>
          <w:p w:rsidR="000110A9" w:rsidRPr="00172E5C" w:rsidRDefault="000110A9" w:rsidP="00CA567F">
            <w:pPr>
              <w:widowControl w:val="0"/>
            </w:pPr>
            <w:r w:rsidRPr="00172E5C">
              <w:t>Общая численность (чел.)</w:t>
            </w:r>
          </w:p>
        </w:tc>
        <w:tc>
          <w:tcPr>
            <w:tcW w:w="2409" w:type="dxa"/>
          </w:tcPr>
          <w:p w:rsidR="000110A9" w:rsidRPr="00172E5C" w:rsidRDefault="000110A9" w:rsidP="00CA567F">
            <w:pPr>
              <w:widowControl w:val="0"/>
            </w:pPr>
            <w:r w:rsidRPr="00172E5C">
              <w:t>Зарегистрированных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1439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1439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1415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1399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1360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</w:t>
            </w:r>
            <w:r>
              <w:t>58</w:t>
            </w:r>
          </w:p>
        </w:tc>
      </w:tr>
      <w:tr w:rsidR="000110A9" w:rsidRPr="00114789" w:rsidTr="00CA567F">
        <w:trPr>
          <w:trHeight w:val="338"/>
        </w:trPr>
        <w:tc>
          <w:tcPr>
            <w:tcW w:w="512" w:type="dxa"/>
            <w:vMerge/>
          </w:tcPr>
          <w:p w:rsidR="000110A9" w:rsidRPr="00172E5C" w:rsidRDefault="000110A9" w:rsidP="00CA567F">
            <w:pPr>
              <w:widowControl w:val="0"/>
            </w:pPr>
          </w:p>
        </w:tc>
        <w:tc>
          <w:tcPr>
            <w:tcW w:w="1184" w:type="dxa"/>
            <w:vMerge/>
          </w:tcPr>
          <w:p w:rsidR="000110A9" w:rsidRPr="00172E5C" w:rsidRDefault="000110A9" w:rsidP="00CA567F">
            <w:pPr>
              <w:widowControl w:val="0"/>
            </w:pPr>
          </w:p>
        </w:tc>
        <w:tc>
          <w:tcPr>
            <w:tcW w:w="2409" w:type="dxa"/>
          </w:tcPr>
          <w:p w:rsidR="000110A9" w:rsidRPr="00172E5C" w:rsidRDefault="000110A9" w:rsidP="00CA567F">
            <w:pPr>
              <w:widowControl w:val="0"/>
            </w:pPr>
            <w:r w:rsidRPr="00172E5C">
              <w:t>Фактически проживающих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1439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1439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1415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1399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1360</w:t>
            </w:r>
          </w:p>
        </w:tc>
        <w:tc>
          <w:tcPr>
            <w:tcW w:w="969" w:type="dxa"/>
            <w:shd w:val="clear" w:color="auto" w:fill="auto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</w:t>
            </w:r>
            <w:r>
              <w:t>58</w:t>
            </w:r>
          </w:p>
        </w:tc>
      </w:tr>
      <w:tr w:rsidR="000110A9" w:rsidRPr="00114789" w:rsidTr="00CA567F">
        <w:tc>
          <w:tcPr>
            <w:tcW w:w="512" w:type="dxa"/>
          </w:tcPr>
          <w:p w:rsidR="000110A9" w:rsidRPr="00172E5C" w:rsidRDefault="000110A9" w:rsidP="00CA567F">
            <w:pPr>
              <w:widowControl w:val="0"/>
            </w:pPr>
            <w:r w:rsidRPr="00172E5C">
              <w:t>2</w:t>
            </w:r>
          </w:p>
        </w:tc>
        <w:tc>
          <w:tcPr>
            <w:tcW w:w="3593" w:type="dxa"/>
            <w:gridSpan w:val="2"/>
          </w:tcPr>
          <w:p w:rsidR="000110A9" w:rsidRPr="00172E5C" w:rsidRDefault="000110A9" w:rsidP="00CA567F">
            <w:pPr>
              <w:widowControl w:val="0"/>
            </w:pPr>
            <w:r w:rsidRPr="00172E5C">
              <w:t>Рождаемость (чел.)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13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8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5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4</w:t>
            </w:r>
          </w:p>
        </w:tc>
        <w:tc>
          <w:tcPr>
            <w:tcW w:w="969" w:type="dxa"/>
            <w:shd w:val="clear" w:color="auto" w:fill="auto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</w:t>
            </w:r>
          </w:p>
        </w:tc>
      </w:tr>
      <w:tr w:rsidR="000110A9" w:rsidRPr="00114789" w:rsidTr="00CA567F">
        <w:tc>
          <w:tcPr>
            <w:tcW w:w="512" w:type="dxa"/>
          </w:tcPr>
          <w:p w:rsidR="000110A9" w:rsidRPr="00172E5C" w:rsidRDefault="000110A9" w:rsidP="00CA567F">
            <w:pPr>
              <w:widowControl w:val="0"/>
            </w:pPr>
            <w:r w:rsidRPr="00172E5C">
              <w:t>3</w:t>
            </w:r>
          </w:p>
        </w:tc>
        <w:tc>
          <w:tcPr>
            <w:tcW w:w="3593" w:type="dxa"/>
            <w:gridSpan w:val="2"/>
          </w:tcPr>
          <w:p w:rsidR="000110A9" w:rsidRPr="00172E5C" w:rsidRDefault="000110A9" w:rsidP="00CA567F">
            <w:pPr>
              <w:widowControl w:val="0"/>
            </w:pPr>
            <w:r w:rsidRPr="00172E5C">
              <w:t>Смертность (чел.)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26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24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24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20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35</w:t>
            </w:r>
          </w:p>
        </w:tc>
        <w:tc>
          <w:tcPr>
            <w:tcW w:w="969" w:type="dxa"/>
            <w:shd w:val="clear" w:color="auto" w:fill="auto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11</w:t>
            </w:r>
          </w:p>
        </w:tc>
      </w:tr>
      <w:tr w:rsidR="000110A9" w:rsidRPr="00114789" w:rsidTr="00CA567F">
        <w:tc>
          <w:tcPr>
            <w:tcW w:w="512" w:type="dxa"/>
          </w:tcPr>
          <w:p w:rsidR="000110A9" w:rsidRPr="00172E5C" w:rsidRDefault="000110A9" w:rsidP="00CA567F">
            <w:pPr>
              <w:widowControl w:val="0"/>
            </w:pPr>
            <w:r w:rsidRPr="00172E5C">
              <w:t>4</w:t>
            </w:r>
          </w:p>
        </w:tc>
        <w:tc>
          <w:tcPr>
            <w:tcW w:w="3593" w:type="dxa"/>
            <w:gridSpan w:val="2"/>
          </w:tcPr>
          <w:p w:rsidR="000110A9" w:rsidRPr="00172E5C" w:rsidRDefault="000110A9" w:rsidP="00CA567F">
            <w:pPr>
              <w:widowControl w:val="0"/>
            </w:pPr>
            <w:r w:rsidRPr="00172E5C">
              <w:t>Миграция (+</w:t>
            </w:r>
            <w:r w:rsidRPr="00172E5C">
              <w:rPr>
                <w:lang w:val="en-US"/>
              </w:rPr>
              <w:t>/</w:t>
            </w:r>
            <w:r w:rsidRPr="00172E5C">
              <w:t>-)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+9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-5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-5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ind w:left="-157" w:right="-153"/>
              <w:jc w:val="center"/>
            </w:pPr>
            <w:r w:rsidRPr="00114789">
              <w:t>-13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-6</w:t>
            </w:r>
          </w:p>
        </w:tc>
        <w:tc>
          <w:tcPr>
            <w:tcW w:w="969" w:type="dxa"/>
            <w:shd w:val="clear" w:color="auto" w:fill="auto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+10</w:t>
            </w:r>
          </w:p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-5</w:t>
            </w:r>
          </w:p>
        </w:tc>
      </w:tr>
      <w:tr w:rsidR="000110A9" w:rsidRPr="00114789" w:rsidTr="00CA567F">
        <w:tc>
          <w:tcPr>
            <w:tcW w:w="4105" w:type="dxa"/>
            <w:gridSpan w:val="3"/>
          </w:tcPr>
          <w:p w:rsidR="000110A9" w:rsidRPr="00172E5C" w:rsidRDefault="000110A9" w:rsidP="00CA567F">
            <w:pPr>
              <w:widowControl w:val="0"/>
            </w:pPr>
            <w:r w:rsidRPr="00172E5C">
              <w:t>Естественный среднегодовой прирост (убыль) населения</w:t>
            </w:r>
          </w:p>
        </w:tc>
        <w:tc>
          <w:tcPr>
            <w:tcW w:w="968" w:type="dxa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-4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ind w:left="-62" w:right="-107"/>
              <w:jc w:val="center"/>
            </w:pPr>
            <w:r w:rsidRPr="00114789">
              <w:t>-20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ind w:left="-109" w:right="-59"/>
              <w:jc w:val="center"/>
            </w:pPr>
            <w:r w:rsidRPr="00114789">
              <w:t>-21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ind w:left="-157" w:right="-153"/>
              <w:jc w:val="center"/>
            </w:pPr>
            <w:r w:rsidRPr="00114789">
              <w:t>-28</w:t>
            </w:r>
          </w:p>
        </w:tc>
        <w:tc>
          <w:tcPr>
            <w:tcW w:w="969" w:type="dxa"/>
          </w:tcPr>
          <w:p w:rsidR="000110A9" w:rsidRPr="00114789" w:rsidRDefault="000110A9" w:rsidP="00CA567F">
            <w:pPr>
              <w:widowControl w:val="0"/>
              <w:ind w:left="-63" w:right="-108"/>
              <w:jc w:val="center"/>
            </w:pPr>
            <w:r w:rsidRPr="00114789">
              <w:t>-27</w:t>
            </w:r>
          </w:p>
        </w:tc>
        <w:tc>
          <w:tcPr>
            <w:tcW w:w="969" w:type="dxa"/>
            <w:shd w:val="clear" w:color="auto" w:fill="auto"/>
          </w:tcPr>
          <w:p w:rsidR="000110A9" w:rsidRPr="00114789" w:rsidRDefault="000110A9" w:rsidP="00CA567F">
            <w:pPr>
              <w:widowControl w:val="0"/>
              <w:jc w:val="center"/>
            </w:pPr>
            <w:r w:rsidRPr="00114789">
              <w:t>10</w:t>
            </w:r>
          </w:p>
        </w:tc>
      </w:tr>
    </w:tbl>
    <w:p w:rsidR="000110A9" w:rsidRPr="003A117D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Возрастно-половой состав населения </w:t>
      </w:r>
      <w:r w:rsidRPr="003A117D">
        <w:rPr>
          <w:sz w:val="28"/>
          <w:szCs w:val="28"/>
        </w:rPr>
        <w:t>представляет соотношение возрастных и половых групп – совокупностей людей одинакового возраста.</w:t>
      </w:r>
    </w:p>
    <w:p w:rsidR="000110A9" w:rsidRDefault="000110A9" w:rsidP="000110A9">
      <w:pPr>
        <w:pStyle w:val="af0"/>
        <w:widowControl w:val="0"/>
        <w:spacing w:after="0"/>
        <w:ind w:firstLine="709"/>
        <w:jc w:val="both"/>
        <w:rPr>
          <w:rFonts w:cs="Times New Roman"/>
          <w:i w:val="0"/>
          <w:iCs w:val="0"/>
          <w:color w:val="000000" w:themeColor="text1"/>
          <w:sz w:val="28"/>
          <w:szCs w:val="28"/>
        </w:rPr>
      </w:pP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>Данные по возрастным группам населения, используемые для экон</w:t>
      </w:r>
      <w:r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омика-демографического анализа, 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на текущий </w:t>
      </w:r>
      <w:r>
        <w:rPr>
          <w:rFonts w:cs="Times New Roman"/>
          <w:i w:val="0"/>
          <w:iCs w:val="0"/>
          <w:color w:val="000000" w:themeColor="text1"/>
          <w:sz w:val="28"/>
          <w:szCs w:val="28"/>
        </w:rPr>
        <w:t>период приведены в Таблице 2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0110A9" w:rsidRPr="00144AF0" w:rsidRDefault="000110A9" w:rsidP="000110A9">
      <w:pPr>
        <w:widowControl w:val="0"/>
        <w:rPr>
          <w:lang w:eastAsia="en-US"/>
        </w:rPr>
      </w:pPr>
    </w:p>
    <w:p w:rsidR="000110A9" w:rsidRPr="00AB536E" w:rsidRDefault="000110A9" w:rsidP="000110A9">
      <w:pPr>
        <w:widowControl w:val="0"/>
        <w:jc w:val="center"/>
        <w:rPr>
          <w:b/>
          <w:bCs/>
          <w:sz w:val="28"/>
          <w:szCs w:val="28"/>
        </w:rPr>
      </w:pPr>
      <w:r w:rsidRPr="00AB536E">
        <w:rPr>
          <w:b/>
          <w:sz w:val="28"/>
          <w:szCs w:val="28"/>
        </w:rPr>
        <w:t>Таблица 2</w:t>
      </w:r>
      <w:r>
        <w:rPr>
          <w:b/>
          <w:sz w:val="28"/>
          <w:szCs w:val="28"/>
        </w:rPr>
        <w:t xml:space="preserve"> – </w:t>
      </w:r>
      <w:r w:rsidRPr="00AB536E">
        <w:rPr>
          <w:b/>
          <w:bCs/>
          <w:sz w:val="28"/>
          <w:szCs w:val="28"/>
        </w:rPr>
        <w:t>Половой и возрастной состав населения поселения на 01.01.2022</w:t>
      </w:r>
    </w:p>
    <w:tbl>
      <w:tblPr>
        <w:tblStyle w:val="a6"/>
        <w:tblW w:w="5000" w:type="pct"/>
        <w:tblLayout w:type="fixed"/>
        <w:tblLook w:val="00A0" w:firstRow="1" w:lastRow="0" w:firstColumn="1" w:lastColumn="0" w:noHBand="0" w:noVBand="0"/>
      </w:tblPr>
      <w:tblGrid>
        <w:gridCol w:w="695"/>
        <w:gridCol w:w="843"/>
        <w:gridCol w:w="684"/>
        <w:gridCol w:w="619"/>
        <w:gridCol w:w="674"/>
        <w:gridCol w:w="559"/>
        <w:gridCol w:w="737"/>
        <w:gridCol w:w="527"/>
        <w:gridCol w:w="789"/>
        <w:gridCol w:w="700"/>
        <w:gridCol w:w="506"/>
        <w:gridCol w:w="549"/>
        <w:gridCol w:w="678"/>
        <w:gridCol w:w="676"/>
        <w:gridCol w:w="676"/>
      </w:tblGrid>
      <w:tr w:rsidR="000110A9" w:rsidTr="00CA567F">
        <w:tc>
          <w:tcPr>
            <w:tcW w:w="351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ind w:left="113" w:right="113"/>
              <w:rPr>
                <w:b/>
                <w:bCs/>
              </w:rPr>
            </w:pPr>
            <w:r w:rsidRPr="00B63534">
              <w:rPr>
                <w:b/>
                <w:bCs/>
              </w:rPr>
              <w:t>Наименование</w:t>
            </w:r>
          </w:p>
        </w:tc>
        <w:tc>
          <w:tcPr>
            <w:tcW w:w="425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ind w:left="113" w:right="113"/>
              <w:rPr>
                <w:b/>
                <w:bCs/>
              </w:rPr>
            </w:pPr>
            <w:r w:rsidRPr="00B63534">
              <w:rPr>
                <w:b/>
                <w:bCs/>
              </w:rPr>
              <w:t>Всего населения</w:t>
            </w:r>
          </w:p>
        </w:tc>
        <w:tc>
          <w:tcPr>
            <w:tcW w:w="4223" w:type="pct"/>
            <w:gridSpan w:val="13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В том числе по возрастам (лет)</w:t>
            </w:r>
          </w:p>
        </w:tc>
      </w:tr>
      <w:tr w:rsidR="000110A9" w:rsidTr="00CA567F">
        <w:tc>
          <w:tcPr>
            <w:tcW w:w="351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425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657" w:type="pct"/>
            <w:gridSpan w:val="2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Дошкольники</w:t>
            </w:r>
          </w:p>
        </w:tc>
        <w:tc>
          <w:tcPr>
            <w:tcW w:w="622" w:type="pct"/>
            <w:gridSpan w:val="2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Школьники</w:t>
            </w:r>
          </w:p>
        </w:tc>
        <w:tc>
          <w:tcPr>
            <w:tcW w:w="1920" w:type="pct"/>
            <w:gridSpan w:val="6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Трудоспособный возраст до 55(60)</w:t>
            </w:r>
          </w:p>
        </w:tc>
        <w:tc>
          <w:tcPr>
            <w:tcW w:w="1024" w:type="pct"/>
            <w:gridSpan w:val="3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Старше трудоспособного возраста</w:t>
            </w:r>
          </w:p>
        </w:tc>
      </w:tr>
      <w:tr w:rsidR="000110A9" w:rsidTr="00CA567F">
        <w:trPr>
          <w:trHeight w:val="341"/>
        </w:trPr>
        <w:tc>
          <w:tcPr>
            <w:tcW w:w="351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425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345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0 - 3</w:t>
            </w:r>
          </w:p>
        </w:tc>
        <w:tc>
          <w:tcPr>
            <w:tcW w:w="312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4 - 6</w:t>
            </w:r>
          </w:p>
        </w:tc>
        <w:tc>
          <w:tcPr>
            <w:tcW w:w="340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  <w:lang w:val="en-US"/>
              </w:rPr>
            </w:pPr>
            <w:r w:rsidRPr="00B63534">
              <w:rPr>
                <w:b/>
                <w:bCs/>
              </w:rPr>
              <w:t>7 - 1</w:t>
            </w:r>
            <w:r w:rsidRPr="00B63534">
              <w:rPr>
                <w:b/>
                <w:bCs/>
                <w:lang w:val="en-US"/>
              </w:rPr>
              <w:t>6</w:t>
            </w:r>
          </w:p>
        </w:tc>
        <w:tc>
          <w:tcPr>
            <w:tcW w:w="282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  <w:lang w:val="en-US"/>
              </w:rPr>
            </w:pPr>
            <w:r w:rsidRPr="00B63534">
              <w:rPr>
                <w:b/>
                <w:bCs/>
              </w:rPr>
              <w:t>1</w:t>
            </w:r>
            <w:r w:rsidRPr="00B63534">
              <w:rPr>
                <w:b/>
                <w:bCs/>
                <w:lang w:val="en-US"/>
              </w:rPr>
              <w:t>7</w:t>
            </w:r>
            <w:r w:rsidRPr="00B63534">
              <w:rPr>
                <w:b/>
                <w:bCs/>
              </w:rPr>
              <w:t xml:space="preserve"> - 1</w:t>
            </w:r>
            <w:r w:rsidRPr="00B63534">
              <w:rPr>
                <w:b/>
                <w:bCs/>
                <w:lang w:val="en-US"/>
              </w:rPr>
              <w:t>8</w:t>
            </w:r>
          </w:p>
        </w:tc>
        <w:tc>
          <w:tcPr>
            <w:tcW w:w="372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Всего</w:t>
            </w:r>
          </w:p>
        </w:tc>
        <w:tc>
          <w:tcPr>
            <w:tcW w:w="1549" w:type="pct"/>
            <w:gridSpan w:val="5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В том числе</w:t>
            </w:r>
          </w:p>
        </w:tc>
        <w:tc>
          <w:tcPr>
            <w:tcW w:w="342" w:type="pct"/>
            <w:vMerge w:val="restar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Всего</w:t>
            </w:r>
          </w:p>
        </w:tc>
        <w:tc>
          <w:tcPr>
            <w:tcW w:w="682" w:type="pct"/>
            <w:gridSpan w:val="2"/>
            <w:hideMark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В том числе</w:t>
            </w:r>
          </w:p>
        </w:tc>
      </w:tr>
      <w:tr w:rsidR="000110A9" w:rsidTr="00CA567F">
        <w:trPr>
          <w:trHeight w:val="2808"/>
        </w:trPr>
        <w:tc>
          <w:tcPr>
            <w:tcW w:w="351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425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345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312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340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  <w:lang w:val="en-US"/>
              </w:rPr>
            </w:pPr>
          </w:p>
        </w:tc>
        <w:tc>
          <w:tcPr>
            <w:tcW w:w="282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  <w:lang w:val="en-US"/>
              </w:rPr>
            </w:pPr>
          </w:p>
        </w:tc>
        <w:tc>
          <w:tcPr>
            <w:tcW w:w="372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266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Работающих</w:t>
            </w:r>
          </w:p>
        </w:tc>
        <w:tc>
          <w:tcPr>
            <w:tcW w:w="398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Занятых в домашнем хозяйстве</w:t>
            </w:r>
          </w:p>
        </w:tc>
        <w:tc>
          <w:tcPr>
            <w:tcW w:w="353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Обучающихся с отрывом от производства</w:t>
            </w:r>
          </w:p>
        </w:tc>
        <w:tc>
          <w:tcPr>
            <w:tcW w:w="255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Инвалиды</w:t>
            </w:r>
          </w:p>
        </w:tc>
        <w:tc>
          <w:tcPr>
            <w:tcW w:w="277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Безработные</w:t>
            </w:r>
          </w:p>
        </w:tc>
        <w:tc>
          <w:tcPr>
            <w:tcW w:w="342" w:type="pct"/>
            <w:vMerge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</w:p>
        </w:tc>
        <w:tc>
          <w:tcPr>
            <w:tcW w:w="341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На отдыхе</w:t>
            </w:r>
          </w:p>
        </w:tc>
        <w:tc>
          <w:tcPr>
            <w:tcW w:w="341" w:type="pct"/>
            <w:textDirection w:val="btLr"/>
            <w:hideMark/>
          </w:tcPr>
          <w:p w:rsidR="000110A9" w:rsidRPr="00B63534" w:rsidRDefault="000110A9" w:rsidP="00CA567F">
            <w:pPr>
              <w:widowControl w:val="0"/>
              <w:rPr>
                <w:b/>
                <w:bCs/>
              </w:rPr>
            </w:pPr>
            <w:r w:rsidRPr="00B63534">
              <w:rPr>
                <w:b/>
                <w:bCs/>
              </w:rPr>
              <w:t>Работающих</w:t>
            </w:r>
          </w:p>
        </w:tc>
      </w:tr>
      <w:tr w:rsidR="000110A9" w:rsidTr="00CA567F">
        <w:tc>
          <w:tcPr>
            <w:tcW w:w="351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Кол.</w:t>
            </w:r>
          </w:p>
        </w:tc>
        <w:tc>
          <w:tcPr>
            <w:tcW w:w="425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13</w:t>
            </w:r>
            <w:r>
              <w:t>58</w:t>
            </w:r>
          </w:p>
        </w:tc>
        <w:tc>
          <w:tcPr>
            <w:tcW w:w="345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17</w:t>
            </w:r>
          </w:p>
        </w:tc>
        <w:tc>
          <w:tcPr>
            <w:tcW w:w="312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43</w:t>
            </w:r>
          </w:p>
        </w:tc>
        <w:tc>
          <w:tcPr>
            <w:tcW w:w="340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124</w:t>
            </w:r>
          </w:p>
        </w:tc>
        <w:tc>
          <w:tcPr>
            <w:tcW w:w="282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34</w:t>
            </w:r>
          </w:p>
        </w:tc>
        <w:tc>
          <w:tcPr>
            <w:tcW w:w="372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734</w:t>
            </w:r>
          </w:p>
        </w:tc>
        <w:tc>
          <w:tcPr>
            <w:tcW w:w="266" w:type="pct"/>
          </w:tcPr>
          <w:p w:rsidR="000110A9" w:rsidRPr="00CD0911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0110A9" w:rsidRPr="00CD0911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53" w:type="pct"/>
          </w:tcPr>
          <w:p w:rsidR="000110A9" w:rsidRPr="00CD0911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55" w:type="pct"/>
          </w:tcPr>
          <w:p w:rsidR="000110A9" w:rsidRPr="00CD0911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77" w:type="pct"/>
          </w:tcPr>
          <w:p w:rsidR="000110A9" w:rsidRPr="00CD0911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42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408</w:t>
            </w:r>
          </w:p>
        </w:tc>
        <w:tc>
          <w:tcPr>
            <w:tcW w:w="341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365</w:t>
            </w:r>
          </w:p>
        </w:tc>
        <w:tc>
          <w:tcPr>
            <w:tcW w:w="341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43</w:t>
            </w:r>
          </w:p>
        </w:tc>
      </w:tr>
      <w:tr w:rsidR="000110A9" w:rsidTr="00CA567F">
        <w:tc>
          <w:tcPr>
            <w:tcW w:w="351" w:type="pct"/>
            <w:hideMark/>
          </w:tcPr>
          <w:p w:rsidR="000110A9" w:rsidRPr="00CD0911" w:rsidRDefault="000110A9" w:rsidP="00CA567F">
            <w:pPr>
              <w:widowControl w:val="0"/>
            </w:pPr>
            <w:r>
              <w:t>%</w:t>
            </w:r>
          </w:p>
        </w:tc>
        <w:tc>
          <w:tcPr>
            <w:tcW w:w="425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100</w:t>
            </w:r>
          </w:p>
        </w:tc>
        <w:tc>
          <w:tcPr>
            <w:tcW w:w="345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0,9</w:t>
            </w:r>
          </w:p>
        </w:tc>
        <w:tc>
          <w:tcPr>
            <w:tcW w:w="312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3</w:t>
            </w:r>
          </w:p>
        </w:tc>
        <w:tc>
          <w:tcPr>
            <w:tcW w:w="340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9</w:t>
            </w:r>
          </w:p>
        </w:tc>
        <w:tc>
          <w:tcPr>
            <w:tcW w:w="282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2,5</w:t>
            </w:r>
          </w:p>
        </w:tc>
        <w:tc>
          <w:tcPr>
            <w:tcW w:w="372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53,9</w:t>
            </w:r>
          </w:p>
        </w:tc>
        <w:tc>
          <w:tcPr>
            <w:tcW w:w="266" w:type="pct"/>
          </w:tcPr>
          <w:p w:rsidR="000110A9" w:rsidRPr="00222078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0110A9" w:rsidRPr="00222078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53" w:type="pct"/>
          </w:tcPr>
          <w:p w:rsidR="000110A9" w:rsidRPr="00222078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55" w:type="pct"/>
          </w:tcPr>
          <w:p w:rsidR="000110A9" w:rsidRPr="00222078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77" w:type="pct"/>
          </w:tcPr>
          <w:p w:rsidR="000110A9" w:rsidRPr="00222078" w:rsidRDefault="000110A9" w:rsidP="00CA56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342" w:type="pct"/>
            <w:hideMark/>
          </w:tcPr>
          <w:p w:rsidR="000110A9" w:rsidRPr="00222078" w:rsidRDefault="000110A9" w:rsidP="00CA567F">
            <w:pPr>
              <w:widowControl w:val="0"/>
            </w:pPr>
            <w:r w:rsidRPr="00222078">
              <w:t>30</w:t>
            </w:r>
          </w:p>
        </w:tc>
        <w:tc>
          <w:tcPr>
            <w:tcW w:w="341" w:type="pct"/>
            <w:hideMark/>
          </w:tcPr>
          <w:p w:rsidR="000110A9" w:rsidRPr="00E70C95" w:rsidRDefault="000110A9" w:rsidP="00CA567F">
            <w:pPr>
              <w:widowControl w:val="0"/>
            </w:pPr>
            <w:r w:rsidRPr="00E70C95">
              <w:t>26,8</w:t>
            </w:r>
          </w:p>
        </w:tc>
        <w:tc>
          <w:tcPr>
            <w:tcW w:w="341" w:type="pct"/>
            <w:hideMark/>
          </w:tcPr>
          <w:p w:rsidR="000110A9" w:rsidRPr="00CD0911" w:rsidRDefault="000110A9" w:rsidP="00CA567F">
            <w:pPr>
              <w:widowControl w:val="0"/>
            </w:pPr>
            <w:r w:rsidRPr="00CD0911">
              <w:t>3,1</w:t>
            </w:r>
          </w:p>
        </w:tc>
      </w:tr>
    </w:tbl>
    <w:p w:rsidR="000110A9" w:rsidRPr="003A117D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По существующему состоянию характеристик населения п. Пролетарский можно сделать следующие выводы:</w:t>
      </w:r>
    </w:p>
    <w:p w:rsidR="000110A9" w:rsidRPr="001A6C4D" w:rsidRDefault="000110A9" w:rsidP="000110A9">
      <w:pPr>
        <w:pStyle w:val="a0"/>
        <w:widowControl w:val="0"/>
        <w:spacing w:after="0"/>
        <w:ind w:left="0"/>
        <w:rPr>
          <w:b/>
          <w:sz w:val="28"/>
          <w:szCs w:val="28"/>
        </w:rPr>
      </w:pPr>
      <w:r w:rsidRPr="001A6C4D">
        <w:rPr>
          <w:b/>
          <w:sz w:val="28"/>
          <w:szCs w:val="28"/>
        </w:rPr>
        <w:t>стабильный показатель рождаемости (в среднем 10 детей/год);</w:t>
      </w:r>
    </w:p>
    <w:p w:rsidR="000110A9" w:rsidRPr="001A6C4D" w:rsidRDefault="000110A9" w:rsidP="000110A9">
      <w:pPr>
        <w:pStyle w:val="a0"/>
        <w:widowControl w:val="0"/>
        <w:spacing w:after="0"/>
        <w:ind w:left="0"/>
        <w:rPr>
          <w:b/>
          <w:sz w:val="28"/>
          <w:szCs w:val="28"/>
        </w:rPr>
      </w:pPr>
      <w:r w:rsidRPr="001A6C4D">
        <w:rPr>
          <w:b/>
          <w:sz w:val="28"/>
          <w:szCs w:val="28"/>
        </w:rPr>
        <w:t>отрицательный показатель прироста населения (за счет высокой смертности и нулевого миграционного прироста);</w:t>
      </w:r>
    </w:p>
    <w:p w:rsidR="000110A9" w:rsidRPr="001A6C4D" w:rsidRDefault="000110A9" w:rsidP="000110A9">
      <w:pPr>
        <w:pStyle w:val="a0"/>
        <w:widowControl w:val="0"/>
        <w:numPr>
          <w:ilvl w:val="0"/>
          <w:numId w:val="40"/>
        </w:numPr>
        <w:spacing w:after="0"/>
        <w:ind w:left="0"/>
        <w:rPr>
          <w:b/>
          <w:sz w:val="28"/>
          <w:szCs w:val="28"/>
        </w:rPr>
      </w:pPr>
      <w:r w:rsidRPr="001A6C4D">
        <w:rPr>
          <w:b/>
          <w:sz w:val="28"/>
          <w:szCs w:val="28"/>
        </w:rPr>
        <w:t>высокий показатель численности населения старше трудоспособного возраста (35,39%), рост тенденции «старения населения».</w:t>
      </w:r>
    </w:p>
    <w:p w:rsidR="000110A9" w:rsidRPr="006D6BE1" w:rsidRDefault="000110A9" w:rsidP="000110A9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BE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 </w:t>
      </w:r>
    </w:p>
    <w:p w:rsidR="000110A9" w:rsidRDefault="000110A9" w:rsidP="000110A9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p w:rsidR="000110A9" w:rsidRDefault="000110A9" w:rsidP="000110A9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 xml:space="preserve">Характеристика существующего жилого фонда приведена в Таблице </w:t>
      </w:r>
      <w:r>
        <w:rPr>
          <w:sz w:val="28"/>
          <w:szCs w:val="28"/>
        </w:rPr>
        <w:t>3</w:t>
      </w:r>
      <w:r w:rsidRPr="003A117D">
        <w:rPr>
          <w:sz w:val="28"/>
          <w:szCs w:val="28"/>
        </w:rPr>
        <w:t>.</w:t>
      </w:r>
    </w:p>
    <w:p w:rsidR="000110A9" w:rsidRPr="003A117D" w:rsidRDefault="000110A9" w:rsidP="000110A9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</w:p>
    <w:p w:rsidR="000110A9" w:rsidRPr="008B3DAC" w:rsidRDefault="000110A9" w:rsidP="000110A9">
      <w:pPr>
        <w:pStyle w:val="a"/>
        <w:widowControl w:val="0"/>
        <w:numPr>
          <w:ilvl w:val="0"/>
          <w:numId w:val="0"/>
        </w:num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3 – </w:t>
      </w:r>
      <w:r w:rsidRPr="008B3DAC">
        <w:rPr>
          <w:b/>
          <w:bCs/>
          <w:sz w:val="28"/>
          <w:szCs w:val="28"/>
        </w:rPr>
        <w:t>Характеристика существующего жилого фонда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1951"/>
        <w:gridCol w:w="1951"/>
        <w:gridCol w:w="1953"/>
        <w:gridCol w:w="1951"/>
      </w:tblGrid>
      <w:tr w:rsidR="000110A9" w:rsidRPr="00F85C4E" w:rsidTr="00CA567F">
        <w:tc>
          <w:tcPr>
            <w:tcW w:w="1062" w:type="pct"/>
            <w:vMerge w:val="restart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Наименование домов</w:t>
            </w:r>
          </w:p>
        </w:tc>
        <w:tc>
          <w:tcPr>
            <w:tcW w:w="2953" w:type="pct"/>
            <w:gridSpan w:val="3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Жилой фонд (м2) с физическим износом</w:t>
            </w:r>
          </w:p>
        </w:tc>
        <w:tc>
          <w:tcPr>
            <w:tcW w:w="984" w:type="pct"/>
            <w:vMerge w:val="restart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Всего существующий жилой фонд, м2</w:t>
            </w:r>
          </w:p>
        </w:tc>
      </w:tr>
      <w:tr w:rsidR="000110A9" w:rsidRPr="00F85C4E" w:rsidTr="00CA567F">
        <w:tc>
          <w:tcPr>
            <w:tcW w:w="1062" w:type="pct"/>
            <w:vMerge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</w:p>
        </w:tc>
        <w:tc>
          <w:tcPr>
            <w:tcW w:w="984" w:type="pct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До 40 %</w:t>
            </w:r>
          </w:p>
        </w:tc>
        <w:tc>
          <w:tcPr>
            <w:tcW w:w="984" w:type="pct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40-60 %</w:t>
            </w:r>
          </w:p>
        </w:tc>
        <w:tc>
          <w:tcPr>
            <w:tcW w:w="985" w:type="pct"/>
          </w:tcPr>
          <w:p w:rsidR="000110A9" w:rsidRPr="00B63534" w:rsidRDefault="000110A9" w:rsidP="00CA567F">
            <w:pPr>
              <w:pStyle w:val="a8"/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Свыше 60 %</w:t>
            </w:r>
          </w:p>
        </w:tc>
        <w:tc>
          <w:tcPr>
            <w:tcW w:w="984" w:type="pct"/>
            <w:vMerge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</w:p>
        </w:tc>
      </w:tr>
      <w:tr w:rsidR="000110A9" w:rsidRPr="00F85C4E" w:rsidTr="00CA567F">
        <w:tc>
          <w:tcPr>
            <w:tcW w:w="1062" w:type="pct"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  <w:r w:rsidRPr="003A117D">
              <w:rPr>
                <w:bCs/>
              </w:rPr>
              <w:t>Индивидуальные жилые дома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300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16400</w:t>
            </w:r>
          </w:p>
        </w:tc>
        <w:tc>
          <w:tcPr>
            <w:tcW w:w="985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900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17600</w:t>
            </w:r>
          </w:p>
        </w:tc>
      </w:tr>
      <w:tr w:rsidR="000110A9" w:rsidRPr="00F85C4E" w:rsidTr="00CA567F">
        <w:tc>
          <w:tcPr>
            <w:tcW w:w="1062" w:type="pct"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  <w:r w:rsidRPr="003A117D">
              <w:rPr>
                <w:bCs/>
              </w:rPr>
              <w:t>Многоквартирные</w:t>
            </w:r>
            <w:r>
              <w:rPr>
                <w:bCs/>
              </w:rPr>
              <w:t xml:space="preserve"> </w:t>
            </w:r>
            <w:r w:rsidRPr="003A117D">
              <w:rPr>
                <w:bCs/>
              </w:rPr>
              <w:t>жилые дома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11800</w:t>
            </w:r>
          </w:p>
        </w:tc>
        <w:tc>
          <w:tcPr>
            <w:tcW w:w="985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11800</w:t>
            </w:r>
          </w:p>
        </w:tc>
      </w:tr>
      <w:tr w:rsidR="000110A9" w:rsidRPr="00F85C4E" w:rsidTr="00CA567F">
        <w:tc>
          <w:tcPr>
            <w:tcW w:w="1062" w:type="pct"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  <w:r w:rsidRPr="003A117D">
              <w:rPr>
                <w:bCs/>
              </w:rPr>
              <w:t>Всего: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300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28200</w:t>
            </w:r>
          </w:p>
        </w:tc>
        <w:tc>
          <w:tcPr>
            <w:tcW w:w="985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900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29400</w:t>
            </w:r>
          </w:p>
        </w:tc>
      </w:tr>
      <w:tr w:rsidR="000110A9" w:rsidRPr="00F85C4E" w:rsidTr="00CA567F">
        <w:tc>
          <w:tcPr>
            <w:tcW w:w="1062" w:type="pct"/>
          </w:tcPr>
          <w:p w:rsidR="000110A9" w:rsidRPr="003A117D" w:rsidRDefault="000110A9" w:rsidP="00CA567F">
            <w:pPr>
              <w:pStyle w:val="a8"/>
              <w:widowControl w:val="0"/>
              <w:rPr>
                <w:bCs/>
              </w:rPr>
            </w:pPr>
            <w:r w:rsidRPr="003A117D">
              <w:rPr>
                <w:bCs/>
              </w:rPr>
              <w:t>Итого: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300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28200</w:t>
            </w:r>
          </w:p>
        </w:tc>
        <w:tc>
          <w:tcPr>
            <w:tcW w:w="985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900</w:t>
            </w:r>
          </w:p>
        </w:tc>
        <w:tc>
          <w:tcPr>
            <w:tcW w:w="984" w:type="pct"/>
          </w:tcPr>
          <w:p w:rsidR="000110A9" w:rsidRPr="003A117D" w:rsidRDefault="000110A9" w:rsidP="00CA567F">
            <w:pPr>
              <w:pStyle w:val="a8"/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29400</w:t>
            </w:r>
          </w:p>
        </w:tc>
      </w:tr>
    </w:tbl>
    <w:p w:rsidR="000110A9" w:rsidRPr="006D6BE1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6D6BE1">
        <w:rPr>
          <w:sz w:val="28"/>
          <w:szCs w:val="28"/>
        </w:rPr>
        <w:t xml:space="preserve">Жилой фонд Пролетарского сельсовета составил </w:t>
      </w:r>
      <w:r w:rsidRPr="006D6BE1">
        <w:rPr>
          <w:spacing w:val="-2"/>
          <w:sz w:val="28"/>
          <w:szCs w:val="28"/>
        </w:rPr>
        <w:t xml:space="preserve">29400 </w:t>
      </w:r>
      <w:r w:rsidRPr="006D6BE1">
        <w:rPr>
          <w:sz w:val="28"/>
          <w:szCs w:val="28"/>
        </w:rPr>
        <w:t>кв.м общей площади. Средняя обеспеченность жилым фондом на одного жителя составила 21,2 кв.м/чел (в среднем по Новосибирской области обеспеченность в сельской местности составляет 28,3 кв.м/чел)</w:t>
      </w:r>
      <w:r>
        <w:rPr>
          <w:sz w:val="28"/>
          <w:szCs w:val="28"/>
        </w:rPr>
        <w:t>. Обеспеченность жилым фондом</w:t>
      </w:r>
      <w:r w:rsidRPr="006D6BE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D6BE1">
        <w:rPr>
          <w:sz w:val="28"/>
          <w:szCs w:val="28"/>
        </w:rPr>
        <w:t xml:space="preserve"> составляет 74,9%. </w:t>
      </w:r>
    </w:p>
    <w:p w:rsidR="000110A9" w:rsidRDefault="000110A9" w:rsidP="000110A9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Экономика</w:t>
      </w:r>
    </w:p>
    <w:p w:rsidR="000110A9" w:rsidRPr="00F3669B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3669B">
        <w:rPr>
          <w:b/>
          <w:bCs/>
          <w:color w:val="000000"/>
          <w:sz w:val="28"/>
          <w:szCs w:val="28"/>
        </w:rPr>
        <w:t>Промышленность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sz w:val="28"/>
          <w:szCs w:val="28"/>
          <w:shd w:val="clear" w:color="auto" w:fill="FFFFFF"/>
        </w:rPr>
        <w:t xml:space="preserve">На территории поселка расположена нефтебаза </w:t>
      </w:r>
      <w:r w:rsidRPr="003A117D">
        <w:rPr>
          <w:color w:val="000000"/>
          <w:sz w:val="28"/>
          <w:szCs w:val="28"/>
        </w:rPr>
        <w:t xml:space="preserve">в восточном направлении от поселка на расстоянии от 300 до </w:t>
      </w:r>
      <w:smartTag w:uri="urn:schemas-microsoft-com:office:smarttags" w:element="metricconverter">
        <w:smartTagPr>
          <w:attr w:name="ProductID" w:val="700 м"/>
        </w:smartTagPr>
        <w:r w:rsidRPr="003A117D">
          <w:rPr>
            <w:color w:val="000000"/>
            <w:sz w:val="28"/>
            <w:szCs w:val="28"/>
          </w:rPr>
          <w:t>700 м</w:t>
        </w:r>
      </w:smartTag>
      <w:r w:rsidRPr="003A117D">
        <w:rPr>
          <w:color w:val="000000"/>
          <w:sz w:val="28"/>
          <w:szCs w:val="28"/>
        </w:rPr>
        <w:t>. от жилой зоны (</w:t>
      </w:r>
      <w:r w:rsidRPr="003A117D">
        <w:rPr>
          <w:color w:val="000000"/>
          <w:sz w:val="28"/>
          <w:szCs w:val="28"/>
          <w:lang w:val="en-US"/>
        </w:rPr>
        <w:t>III</w:t>
      </w:r>
      <w:r w:rsidRPr="003A117D">
        <w:rPr>
          <w:color w:val="000000"/>
          <w:sz w:val="28"/>
          <w:szCs w:val="28"/>
        </w:rPr>
        <w:t xml:space="preserve"> и IV класс вредности по санитарной классификации).</w:t>
      </w:r>
    </w:p>
    <w:p w:rsidR="000110A9" w:rsidRPr="001A6C4D" w:rsidRDefault="000110A9" w:rsidP="000110A9">
      <w:pPr>
        <w:pStyle w:val="a0"/>
        <w:widowControl w:val="0"/>
        <w:jc w:val="center"/>
        <w:rPr>
          <w:sz w:val="28"/>
          <w:szCs w:val="28"/>
        </w:rPr>
      </w:pPr>
      <w:r w:rsidRPr="001A6C4D">
        <w:rPr>
          <w:sz w:val="28"/>
          <w:szCs w:val="28"/>
        </w:rPr>
        <w:t>Сельское хозяйство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Основу экономики поселка составляют предприятия сельского хозяйства. Данная отрасль представлена ООО «Пролетарское», 23 фермерскими хозяйствами и 594 личными подсобными хозяйствами населения. Сельскохозяйственные угодья составляют </w:t>
      </w:r>
      <w:smartTag w:uri="urn:schemas-microsoft-com:office:smarttags" w:element="metricconverter">
        <w:smartTagPr>
          <w:attr w:name="ProductID" w:val="26683 га"/>
        </w:smartTagPr>
        <w:r w:rsidRPr="003A117D">
          <w:rPr>
            <w:color w:val="000000"/>
            <w:sz w:val="28"/>
            <w:szCs w:val="28"/>
          </w:rPr>
          <w:t>26683 га</w:t>
        </w:r>
      </w:smartTag>
      <w:r w:rsidRPr="003A117D">
        <w:rPr>
          <w:color w:val="000000"/>
          <w:sz w:val="28"/>
          <w:szCs w:val="28"/>
        </w:rPr>
        <w:t xml:space="preserve">. Это позволяет на территории поселения выращивать зерновые культуры и развивать животноводство. 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Ведущее место в отрасли занимает предприятие ООО «Пролетарское». Основным видом хозяйственной деятельности его является производство зерновых и кормовых культур, животноводство, производство молока, мяса. В хозяйстве предприятия имеется ферма на 470 голов крупного рогатого скота, 117 лошадей. Имеются в хозяйстве зернокомплекс, мастерские по ремонту сельскохозяйственной техники. </w:t>
      </w:r>
    </w:p>
    <w:p w:rsidR="000110A9" w:rsidRPr="00F3669B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3669B">
        <w:rPr>
          <w:b/>
          <w:bCs/>
          <w:color w:val="000000"/>
          <w:sz w:val="28"/>
          <w:szCs w:val="28"/>
        </w:rPr>
        <w:t>Лесохозяйственная деятельность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lastRenderedPageBreak/>
        <w:t xml:space="preserve">На территории Пролетарского сельсовета располагается участковое лесничество Ордынского сельского лесничества, площадь которого составляет </w:t>
      </w:r>
      <w:r w:rsidRPr="003A117D">
        <w:rPr>
          <w:sz w:val="28"/>
          <w:szCs w:val="28"/>
          <w:shd w:val="clear" w:color="auto" w:fill="FFFFFF"/>
        </w:rPr>
        <w:t xml:space="preserve">858 га. Площадь лесных массивов на территории </w:t>
      </w:r>
      <w:r>
        <w:rPr>
          <w:sz w:val="28"/>
          <w:szCs w:val="28"/>
          <w:shd w:val="clear" w:color="auto" w:fill="FFFFFF"/>
        </w:rPr>
        <w:t>поселения</w:t>
      </w:r>
      <w:r w:rsidRPr="003A117D">
        <w:rPr>
          <w:sz w:val="28"/>
          <w:szCs w:val="28"/>
          <w:shd w:val="clear" w:color="auto" w:fill="FFFFFF"/>
        </w:rPr>
        <w:t xml:space="preserve"> составляет 2 583,07 га, что составляет 9,2%</w:t>
      </w:r>
      <w:r>
        <w:rPr>
          <w:sz w:val="28"/>
          <w:szCs w:val="28"/>
          <w:shd w:val="clear" w:color="auto" w:fill="FFFFFF"/>
        </w:rPr>
        <w:t xml:space="preserve"> </w:t>
      </w:r>
      <w:r w:rsidRPr="003A117D">
        <w:rPr>
          <w:sz w:val="28"/>
          <w:szCs w:val="28"/>
        </w:rPr>
        <w:t>от общей площади населенного пункта.</w:t>
      </w:r>
    </w:p>
    <w:p w:rsidR="000110A9" w:rsidRPr="00F3669B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Градостроительная</w:t>
      </w:r>
      <w:r w:rsidRPr="00F3669B">
        <w:rPr>
          <w:b/>
          <w:bCs/>
          <w:color w:val="000000"/>
          <w:sz w:val="28"/>
          <w:szCs w:val="28"/>
        </w:rPr>
        <w:t xml:space="preserve"> деятельность</w:t>
      </w:r>
    </w:p>
    <w:p w:rsidR="000110A9" w:rsidRDefault="000110A9" w:rsidP="000110A9">
      <w:pPr>
        <w:widowControl w:val="0"/>
        <w:ind w:firstLineChars="253" w:firstLine="708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В соответствии с Нормативами градостроительного проектирования муниципального образования Пролетарский сельсовет Ордынского района Новосибирской области</w:t>
      </w:r>
      <w:r>
        <w:rPr>
          <w:sz w:val="28"/>
          <w:szCs w:val="28"/>
        </w:rPr>
        <w:t>,</w:t>
      </w:r>
      <w:r w:rsidRPr="003A117D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ми</w:t>
      </w:r>
      <w:r w:rsidRPr="003A117D">
        <w:rPr>
          <w:sz w:val="28"/>
          <w:szCs w:val="28"/>
        </w:rPr>
        <w:t xml:space="preserve"> решением Совета депутатов Ордынского района Новосибирской области третьего созыва от 24.05.2016 №</w:t>
      </w:r>
      <w:r>
        <w:rPr>
          <w:sz w:val="28"/>
          <w:szCs w:val="28"/>
        </w:rPr>
        <w:t xml:space="preserve"> </w:t>
      </w:r>
      <w:r w:rsidRPr="003A117D">
        <w:rPr>
          <w:sz w:val="28"/>
          <w:szCs w:val="28"/>
        </w:rPr>
        <w:t xml:space="preserve">56 предусматривается увеличение жилищной обеспеченности на первую очередь в среднем по области </w:t>
      </w:r>
      <w:r>
        <w:rPr>
          <w:sz w:val="28"/>
          <w:szCs w:val="28"/>
        </w:rPr>
        <w:t xml:space="preserve">до </w:t>
      </w:r>
      <w:r w:rsidRPr="003A117D">
        <w:rPr>
          <w:sz w:val="28"/>
          <w:szCs w:val="28"/>
        </w:rPr>
        <w:t>25,0</w:t>
      </w:r>
      <w:r>
        <w:rPr>
          <w:sz w:val="28"/>
          <w:szCs w:val="28"/>
        </w:rPr>
        <w:t xml:space="preserve"> кв.м/чел, на расчетный срок - </w:t>
      </w:r>
      <w:r w:rsidRPr="003A117D">
        <w:rPr>
          <w:sz w:val="28"/>
          <w:szCs w:val="28"/>
        </w:rPr>
        <w:t xml:space="preserve">28,0 </w:t>
      </w:r>
      <w:r>
        <w:rPr>
          <w:sz w:val="28"/>
          <w:szCs w:val="28"/>
        </w:rPr>
        <w:t>кв.м</w:t>
      </w:r>
      <w:r w:rsidRPr="003A117D">
        <w:rPr>
          <w:sz w:val="28"/>
          <w:szCs w:val="28"/>
        </w:rPr>
        <w:t xml:space="preserve">/чел. Таким образом, с учетом численности наличного населения на 2042 году (1891 чел.), жилищный фонд </w:t>
      </w:r>
      <w:r>
        <w:rPr>
          <w:sz w:val="28"/>
          <w:szCs w:val="28"/>
        </w:rPr>
        <w:t>поселения</w:t>
      </w:r>
      <w:r w:rsidRPr="003A117D">
        <w:rPr>
          <w:sz w:val="28"/>
          <w:szCs w:val="28"/>
        </w:rPr>
        <w:t xml:space="preserve"> может достигнуть 52948 кв.м. общей площади жилых помещений.</w:t>
      </w:r>
    </w:p>
    <w:p w:rsidR="000110A9" w:rsidRDefault="000110A9" w:rsidP="000110A9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Социальная инфраструктура</w:t>
      </w:r>
    </w:p>
    <w:p w:rsidR="000110A9" w:rsidRPr="003A117D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Социальное обслуживание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Согласно Схеме территориального планирования Ордынского района на территории п. Пролетарского планируется </w:t>
      </w:r>
      <w:r w:rsidRPr="003A117D">
        <w:rPr>
          <w:sz w:val="28"/>
          <w:szCs w:val="28"/>
        </w:rPr>
        <w:t>размещение дома-интерната для престарелых, ветеранов войны и труда проектной мощностью 14 мест, рассчитанного на обслуживание граждан пожилого возраста Пролетарского и Шайдуровского сельсоветов.</w:t>
      </w:r>
    </w:p>
    <w:p w:rsidR="000110A9" w:rsidRPr="003A117D" w:rsidRDefault="000110A9" w:rsidP="000110A9">
      <w:pPr>
        <w:widowControl w:val="0"/>
        <w:jc w:val="center"/>
        <w:rPr>
          <w:b/>
          <w:bCs/>
          <w:sz w:val="28"/>
          <w:szCs w:val="28"/>
        </w:rPr>
      </w:pPr>
      <w:r w:rsidRPr="003A117D">
        <w:rPr>
          <w:b/>
          <w:bCs/>
          <w:sz w:val="28"/>
          <w:szCs w:val="28"/>
        </w:rPr>
        <w:t>Здравоохранение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>Система здравоохранения представлена амбулаторно-поликлиническим отделением на 51 посещение в смену</w:t>
      </w:r>
      <w:r w:rsidRPr="003A117D">
        <w:rPr>
          <w:b/>
          <w:color w:val="000000"/>
          <w:sz w:val="28"/>
          <w:szCs w:val="28"/>
        </w:rPr>
        <w:t>.</w:t>
      </w:r>
      <w:r w:rsidRPr="003A117D">
        <w:rPr>
          <w:color w:val="000000"/>
          <w:sz w:val="28"/>
          <w:szCs w:val="28"/>
        </w:rPr>
        <w:t xml:space="preserve"> Численность работающих в здравоохранении составляет 7 человек</w:t>
      </w:r>
      <w:r w:rsidRPr="003A117D">
        <w:rPr>
          <w:b/>
          <w:color w:val="000000"/>
          <w:sz w:val="28"/>
          <w:szCs w:val="28"/>
        </w:rPr>
        <w:t>.</w:t>
      </w:r>
    </w:p>
    <w:p w:rsidR="000110A9" w:rsidRPr="003A117D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образования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Учреждения образования представлены общеобразовательной школой на 300 мест и детским дошкольным учреждением на 75 мест. Численность работающих в этих учреждениях составляет 49 человек. </w:t>
      </w:r>
    </w:p>
    <w:p w:rsidR="000110A9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>Согласно Схеме территориального планирования Ордынского района на территории п. Пролетарского планируется строительство ДДУ на 75 мест, строительство школы на 210 мест, размещение учреждение дополнительного образования на 30 мест в реконструируемом клубе.</w:t>
      </w:r>
    </w:p>
    <w:p w:rsidR="000110A9" w:rsidRPr="003A117D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Спортивные сооружения</w:t>
      </w:r>
    </w:p>
    <w:p w:rsidR="000110A9" w:rsidRPr="003A117D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На территории населенного пункта находиться два спортивных объекта – футбольное поле и хоккейная коробка.</w:t>
      </w:r>
    </w:p>
    <w:p w:rsidR="000110A9" w:rsidRPr="003A117D" w:rsidRDefault="000110A9" w:rsidP="000110A9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На </w:t>
      </w:r>
      <w:r w:rsidRPr="003A117D">
        <w:rPr>
          <w:color w:val="000000"/>
          <w:sz w:val="28"/>
          <w:szCs w:val="28"/>
          <w:lang w:val="en-US"/>
        </w:rPr>
        <w:t>I</w:t>
      </w:r>
      <w:r w:rsidRPr="003A117D">
        <w:rPr>
          <w:color w:val="000000"/>
          <w:sz w:val="28"/>
          <w:szCs w:val="28"/>
        </w:rPr>
        <w:t xml:space="preserve"> очередь планируется строительство стадиона, размером 188х103 м</w:t>
      </w:r>
      <w:r>
        <w:rPr>
          <w:color w:val="000000"/>
          <w:sz w:val="28"/>
          <w:szCs w:val="28"/>
        </w:rPr>
        <w:t>.</w:t>
      </w:r>
    </w:p>
    <w:p w:rsidR="000110A9" w:rsidRPr="003A117D" w:rsidRDefault="000110A9" w:rsidP="000110A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культуры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 системе учреждений культуры находится дом культуры на 225 мест, библиотека. Численность работающих – 11 человек. </w:t>
      </w:r>
    </w:p>
    <w:p w:rsidR="000110A9" w:rsidRPr="003A117D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Согласно Схеме территориального планирования Ордынского района на территории п. Пролетарского планируется строительство дома культуры на 350 мест, </w:t>
      </w:r>
      <w:r w:rsidRPr="003A117D">
        <w:rPr>
          <w:sz w:val="28"/>
          <w:szCs w:val="28"/>
        </w:rPr>
        <w:t>размещение общедоступной библиотеки на 13500 ед. хранения в запланированном на перспективу здании клуба.</w:t>
      </w:r>
    </w:p>
    <w:p w:rsidR="000110A9" w:rsidRPr="003A117D" w:rsidRDefault="000110A9" w:rsidP="000110A9">
      <w:pPr>
        <w:widowControl w:val="0"/>
        <w:jc w:val="center"/>
        <w:rPr>
          <w:b/>
          <w:color w:val="000000"/>
          <w:sz w:val="28"/>
          <w:szCs w:val="28"/>
        </w:rPr>
      </w:pPr>
      <w:r w:rsidRPr="003A117D">
        <w:rPr>
          <w:b/>
          <w:color w:val="000000"/>
          <w:sz w:val="28"/>
          <w:szCs w:val="28"/>
        </w:rPr>
        <w:t>Малое предпринимательство</w:t>
      </w:r>
    </w:p>
    <w:p w:rsidR="000110A9" w:rsidRPr="003A117D" w:rsidRDefault="000110A9" w:rsidP="000110A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lastRenderedPageBreak/>
        <w:t xml:space="preserve">В настоящее время в поселении формируется современная инфраструктура поддержки малого предпринимательства. На территории поселения зарегистрировано 25 частных предпринимателей, в основном занимающихся торговлей и бытовым обслуживанием  </w:t>
      </w:r>
    </w:p>
    <w:p w:rsidR="000110A9" w:rsidRPr="00F3669B" w:rsidRDefault="000110A9" w:rsidP="000110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</w:t>
      </w:r>
    </w:p>
    <w:p w:rsidR="000110A9" w:rsidRDefault="000110A9" w:rsidP="000110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</w:t>
      </w:r>
    </w:p>
    <w:p w:rsidR="000110A9" w:rsidRPr="002977D1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По территории Пролетарского сельсовета проходят автомобильные дороги регионального значения Новосибирской области «Новосибирск – Кочки – Павлодар (в пред. РФ)», протяженностью 20,4 км и межмуниципального значения Новосибирской области «156 км а/д «К-17р» - Пролетарский», протяженностью 1,665 км. </w:t>
      </w:r>
    </w:p>
    <w:p w:rsidR="000110A9" w:rsidRDefault="000110A9" w:rsidP="000110A9">
      <w:pPr>
        <w:widowControl w:val="0"/>
        <w:jc w:val="center"/>
        <w:rPr>
          <w:sz w:val="28"/>
          <w:szCs w:val="28"/>
        </w:rPr>
      </w:pPr>
      <w:r w:rsidRPr="00F3669B">
        <w:rPr>
          <w:b/>
          <w:sz w:val="28"/>
          <w:szCs w:val="28"/>
        </w:rPr>
        <w:t>Улично-дорожная сеть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Улично-дорожная сеть</w:t>
      </w:r>
      <w:r>
        <w:rPr>
          <w:color w:val="000000"/>
          <w:sz w:val="28"/>
          <w:szCs w:val="28"/>
        </w:rPr>
        <w:t xml:space="preserve"> (далее – УДС)</w:t>
      </w:r>
      <w:r w:rsidRPr="005757E4">
        <w:rPr>
          <w:color w:val="000000"/>
          <w:sz w:val="28"/>
          <w:szCs w:val="28"/>
        </w:rPr>
        <w:t xml:space="preserve"> поселка формируется как целостная система, взаимосвязанная с сетью транспортных магистралей района расселения. Планировочная структура улично-дорожной сети является основой планировочного построения генерального плана. 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Принципом ее организации является достижение компактности, экономии затрат на передвижения. Улично-дорожная сеть и транспорт обеспечивают движение населения и грузов. В совокупности они формируют транспортную инфраструктуру поселка.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 проекте сохранена существующая транспортная сеть поселка.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Главные магистральные улицы имеют профиль 20-</w:t>
      </w:r>
      <w:smartTag w:uri="urn:schemas-microsoft-com:office:smarttags" w:element="metricconverter">
        <w:smartTagPr>
          <w:attr w:name="ProductID" w:val="25 м"/>
        </w:smartTagPr>
        <w:r w:rsidRPr="005757E4">
          <w:rPr>
            <w:color w:val="000000"/>
            <w:sz w:val="28"/>
            <w:szCs w:val="28"/>
          </w:rPr>
          <w:t>25 м</w:t>
        </w:r>
      </w:smartTag>
      <w:r>
        <w:rPr>
          <w:color w:val="000000"/>
          <w:sz w:val="28"/>
          <w:szCs w:val="28"/>
        </w:rPr>
        <w:t>етров</w:t>
      </w:r>
      <w:r w:rsidRPr="005757E4">
        <w:rPr>
          <w:color w:val="000000"/>
          <w:sz w:val="28"/>
          <w:szCs w:val="28"/>
        </w:rPr>
        <w:t xml:space="preserve">, ширина проезжей части от 6 до </w:t>
      </w:r>
      <w:smartTag w:uri="urn:schemas-microsoft-com:office:smarttags" w:element="metricconverter">
        <w:smartTagPr>
          <w:attr w:name="ProductID" w:val="9 метров"/>
        </w:smartTagPr>
        <w:r w:rsidRPr="005757E4">
          <w:rPr>
            <w:color w:val="000000"/>
            <w:sz w:val="28"/>
            <w:szCs w:val="28"/>
          </w:rPr>
          <w:t>9 метров</w:t>
        </w:r>
      </w:smartTag>
      <w:r w:rsidRPr="005757E4">
        <w:rPr>
          <w:color w:val="000000"/>
          <w:sz w:val="28"/>
          <w:szCs w:val="28"/>
        </w:rPr>
        <w:t xml:space="preserve">, что, в соответствии с нормативами, обеспечит двухстороннее автобусное движение. Ширина жилых улиц в красных линиях принята 20 - </w:t>
      </w:r>
      <w:smartTag w:uri="urn:schemas-microsoft-com:office:smarttags" w:element="metricconverter">
        <w:smartTagPr>
          <w:attr w:name="ProductID" w:val="25 метров"/>
        </w:smartTagPr>
        <w:r w:rsidRPr="005757E4">
          <w:rPr>
            <w:color w:val="000000"/>
            <w:sz w:val="28"/>
            <w:szCs w:val="28"/>
          </w:rPr>
          <w:t>25 метров</w:t>
        </w:r>
      </w:smartTag>
      <w:r w:rsidRPr="005757E4">
        <w:rPr>
          <w:color w:val="000000"/>
          <w:sz w:val="28"/>
          <w:szCs w:val="28"/>
        </w:rPr>
        <w:t xml:space="preserve">. Главная улица, ул. Ленина, - </w:t>
      </w:r>
      <w:smartTag w:uri="urn:schemas-microsoft-com:office:smarttags" w:element="metricconverter">
        <w:smartTagPr>
          <w:attr w:name="ProductID" w:val="30 метров"/>
        </w:smartTagPr>
        <w:r w:rsidRPr="005757E4">
          <w:rPr>
            <w:color w:val="000000"/>
            <w:sz w:val="28"/>
            <w:szCs w:val="28"/>
          </w:rPr>
          <w:t>30 метров</w:t>
        </w:r>
      </w:smartTag>
      <w:r w:rsidRPr="005757E4">
        <w:rPr>
          <w:color w:val="000000"/>
          <w:sz w:val="28"/>
          <w:szCs w:val="28"/>
        </w:rPr>
        <w:t>.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Ширина проезжей части – </w:t>
      </w:r>
      <w:smartTag w:uri="urn:schemas-microsoft-com:office:smarttags" w:element="metricconverter">
        <w:smartTagPr>
          <w:attr w:name="ProductID" w:val="6 м"/>
        </w:smartTagPr>
        <w:r w:rsidRPr="005757E4">
          <w:rPr>
            <w:color w:val="000000"/>
            <w:sz w:val="28"/>
            <w:szCs w:val="28"/>
          </w:rPr>
          <w:t>6 м</w:t>
        </w:r>
        <w:r>
          <w:rPr>
            <w:color w:val="000000"/>
            <w:sz w:val="28"/>
            <w:szCs w:val="28"/>
          </w:rPr>
          <w:t>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Вода отводится по придорожным кюветам и канавам в пониженные места рельефа.</w:t>
      </w:r>
    </w:p>
    <w:p w:rsidR="000110A9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Для пешеходного движения предусмотрено строительство тротуаров вдоль проезжей части улиц, шириной 1,5 – </w:t>
      </w:r>
      <w:smartTag w:uri="urn:schemas-microsoft-com:office:smarttags" w:element="metricconverter">
        <w:smartTagPr>
          <w:attr w:name="ProductID" w:val="2,0 м"/>
        </w:smartTagPr>
        <w:r w:rsidRPr="005757E4">
          <w:rPr>
            <w:color w:val="000000"/>
            <w:sz w:val="28"/>
            <w:szCs w:val="28"/>
          </w:rPr>
          <w:t>2,0 м</w:t>
        </w:r>
        <w:r>
          <w:rPr>
            <w:color w:val="000000"/>
            <w:sz w:val="28"/>
            <w:szCs w:val="28"/>
          </w:rPr>
          <w:t>етра</w:t>
        </w:r>
      </w:smartTag>
      <w:r w:rsidRPr="005757E4">
        <w:rPr>
          <w:color w:val="000000"/>
          <w:sz w:val="28"/>
          <w:szCs w:val="28"/>
        </w:rPr>
        <w:t>.</w:t>
      </w:r>
    </w:p>
    <w:p w:rsidR="000110A9" w:rsidRDefault="000110A9" w:rsidP="000110A9">
      <w:pPr>
        <w:widowControl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x-none"/>
        </w:rPr>
      </w:pPr>
      <w:r w:rsidRPr="002977D1">
        <w:rPr>
          <w:sz w:val="28"/>
          <w:szCs w:val="28"/>
        </w:rPr>
        <w:t xml:space="preserve">Общая протяженность автомобильных дорог </w:t>
      </w:r>
      <w:r>
        <w:rPr>
          <w:sz w:val="28"/>
          <w:szCs w:val="28"/>
        </w:rPr>
        <w:t xml:space="preserve">поселения </w:t>
      </w:r>
      <w:r w:rsidRPr="002977D1">
        <w:rPr>
          <w:sz w:val="28"/>
          <w:szCs w:val="28"/>
        </w:rPr>
        <w:t xml:space="preserve">составляет 8,752 км. Протяженность дорог с покрытием из асфальтобетона – 3,607 км, с покрытием из щебня и гравия (шлака), не обработанных вяжущими материалами – 3,257 км, с грунтовым покрытием – 1,888 км.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Основные показатели по существующей улично-дорожной сети единственного населенного пункта </w:t>
      </w:r>
      <w:r w:rsidRPr="005757E4">
        <w:rPr>
          <w:rFonts w:eastAsia="Calibri"/>
          <w:color w:val="000000" w:themeColor="text1"/>
          <w:sz w:val="28"/>
          <w:szCs w:val="28"/>
          <w:lang w:eastAsia="x-none"/>
        </w:rPr>
        <w:t>п. Пролетарск</w:t>
      </w:r>
      <w:r>
        <w:rPr>
          <w:rFonts w:eastAsia="Calibri"/>
          <w:color w:val="000000" w:themeColor="text1"/>
          <w:sz w:val="28"/>
          <w:szCs w:val="28"/>
          <w:lang w:eastAsia="x-none"/>
        </w:rPr>
        <w:t>ого</w:t>
      </w:r>
      <w:r w:rsidRPr="005757E4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>приведены в Таблице</w:t>
      </w:r>
      <w:r w:rsidRPr="005757E4">
        <w:rPr>
          <w:rFonts w:eastAsia="Calibri"/>
          <w:i/>
          <w:iCs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eastAsia="Calibri"/>
          <w:iCs/>
          <w:color w:val="000000" w:themeColor="text1"/>
          <w:sz w:val="28"/>
          <w:szCs w:val="28"/>
          <w:lang w:eastAsia="x-none"/>
        </w:rPr>
        <w:t>4.</w:t>
      </w:r>
    </w:p>
    <w:p w:rsidR="000110A9" w:rsidRPr="00A914D2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110A9" w:rsidRDefault="000110A9" w:rsidP="000110A9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A10755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Таблица 4 </w:t>
      </w:r>
      <w:r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– </w:t>
      </w:r>
      <w:r w:rsidRPr="00A10755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>автомобильных дорог общего пользования местного значения поселения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2263"/>
        <w:gridCol w:w="1944"/>
        <w:gridCol w:w="2731"/>
        <w:gridCol w:w="1550"/>
        <w:gridCol w:w="1520"/>
      </w:tblGrid>
      <w:tr w:rsidR="000110A9" w:rsidTr="00CA567F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</w:rPr>
            </w:pPr>
            <w:r w:rsidRPr="00B63534">
              <w:rPr>
                <w:b/>
              </w:rPr>
              <w:t>Наименование автомобильной дороги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</w:rPr>
            </w:pPr>
            <w:r w:rsidRPr="00B63534">
              <w:rPr>
                <w:b/>
              </w:rPr>
              <w:t>Общая протяженность, км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в том числе по типам покрытия</w:t>
            </w:r>
          </w:p>
        </w:tc>
      </w:tr>
      <w:tr w:rsidR="000110A9" w:rsidTr="00CA567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Pr="00B63534" w:rsidRDefault="000110A9" w:rsidP="00CA567F">
            <w:pPr>
              <w:widowControl w:val="0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с твердым усовершенствованным покрытием, км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 xml:space="preserve">с твердым покрытием переходного </w:t>
            </w:r>
            <w:r w:rsidRPr="00B63534">
              <w:rPr>
                <w:b/>
                <w:bCs/>
              </w:rPr>
              <w:lastRenderedPageBreak/>
              <w:t>типа, км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lastRenderedPageBreak/>
              <w:t xml:space="preserve">с грунтовым покрытием, </w:t>
            </w:r>
            <w:r w:rsidRPr="00B63534">
              <w:rPr>
                <w:b/>
                <w:bCs/>
              </w:rPr>
              <w:lastRenderedPageBreak/>
              <w:t>км</w:t>
            </w: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</w:pPr>
            <w:r>
              <w:lastRenderedPageBreak/>
              <w:t>пер. Федорова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0,271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0,271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Гагарина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0,480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0,480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Зеленая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0,336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0,336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Кирова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1,972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0,575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0,853</w:t>
            </w: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Комсомольская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0,605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0,294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0,311</w:t>
            </w: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Крылова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0,498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Ленина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0,680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0,680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Мира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0,516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0,216</w:t>
            </w:r>
          </w:p>
        </w:tc>
      </w:tr>
      <w:tr w:rsidR="000110A9" w:rsidTr="00CA567F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Пушкина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0,899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0,899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Рабочая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0,508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0,508</w:t>
            </w: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Ширяева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0,887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</w:pPr>
            <w:r>
              <w:t>ул. Школьная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1,100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0,900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0A9" w:rsidRDefault="000110A9" w:rsidP="00CA567F">
            <w:pPr>
              <w:widowControl w:val="0"/>
              <w:jc w:val="center"/>
            </w:pPr>
            <w:r>
              <w:t>0,200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</w:p>
        </w:tc>
      </w:tr>
      <w:tr w:rsidR="000110A9" w:rsidTr="00CA567F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</w:pPr>
            <w:r>
              <w:t>ИТОГО: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8,752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3,607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3,257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A9" w:rsidRDefault="000110A9" w:rsidP="00CA567F">
            <w:pPr>
              <w:widowControl w:val="0"/>
              <w:jc w:val="center"/>
            </w:pPr>
            <w:r>
              <w:t>1,888</w:t>
            </w:r>
          </w:p>
        </w:tc>
      </w:tr>
    </w:tbl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5757E4">
        <w:rPr>
          <w:sz w:val="28"/>
          <w:szCs w:val="28"/>
        </w:rPr>
        <w:t>Передвижение по территории населенного пункта осуществляется с использованием личного транспорта либо в пешем порядке.</w:t>
      </w:r>
    </w:p>
    <w:p w:rsidR="000110A9" w:rsidRPr="00396982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 xml:space="preserve">В целом, транспортная система </w:t>
      </w:r>
      <w:r>
        <w:rPr>
          <w:sz w:val="28"/>
          <w:szCs w:val="28"/>
        </w:rPr>
        <w:t>поселения</w:t>
      </w:r>
      <w:r w:rsidRPr="00396982">
        <w:rPr>
          <w:sz w:val="28"/>
          <w:szCs w:val="28"/>
        </w:rPr>
        <w:t xml:space="preserve"> справляется с существующими потоками.</w:t>
      </w:r>
      <w:r>
        <w:rPr>
          <w:sz w:val="28"/>
          <w:szCs w:val="28"/>
        </w:rPr>
        <w:t xml:space="preserve"> </w:t>
      </w:r>
      <w:r w:rsidRPr="00396982">
        <w:rPr>
          <w:sz w:val="28"/>
          <w:szCs w:val="28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:rsidR="000110A9" w:rsidRDefault="000110A9" w:rsidP="000110A9">
      <w:pPr>
        <w:pStyle w:val="a7"/>
        <w:widowControl w:val="0"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неупорядоченное пешеходное движение;</w:t>
      </w:r>
    </w:p>
    <w:p w:rsidR="000110A9" w:rsidRDefault="000110A9" w:rsidP="000110A9">
      <w:pPr>
        <w:pStyle w:val="a7"/>
        <w:widowControl w:val="0"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отсутствие тв</w:t>
      </w:r>
      <w:r>
        <w:rPr>
          <w:sz w:val="28"/>
          <w:szCs w:val="28"/>
        </w:rPr>
        <w:t>е</w:t>
      </w:r>
      <w:r w:rsidRPr="00396982">
        <w:rPr>
          <w:sz w:val="28"/>
          <w:szCs w:val="28"/>
        </w:rPr>
        <w:t xml:space="preserve">рдого покрытия на улицах </w:t>
      </w:r>
      <w:r>
        <w:rPr>
          <w:sz w:val="28"/>
          <w:szCs w:val="28"/>
        </w:rPr>
        <w:t>населенного пункта</w:t>
      </w:r>
      <w:r w:rsidRPr="00396982">
        <w:rPr>
          <w:sz w:val="28"/>
          <w:szCs w:val="28"/>
        </w:rPr>
        <w:t>;</w:t>
      </w:r>
    </w:p>
    <w:p w:rsidR="000110A9" w:rsidRPr="00A531EC" w:rsidRDefault="000110A9" w:rsidP="000110A9">
      <w:pPr>
        <w:pStyle w:val="a7"/>
        <w:widowControl w:val="0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531EC">
        <w:rPr>
          <w:sz w:val="28"/>
          <w:szCs w:val="28"/>
        </w:rPr>
        <w:t>отсутствие системы тротуаров по основным направлениям пешеходного движения.</w:t>
      </w:r>
    </w:p>
    <w:p w:rsidR="000110A9" w:rsidRDefault="000110A9" w:rsidP="000110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Автомобильный транспорт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</w:t>
      </w:r>
      <w:r>
        <w:rPr>
          <w:color w:val="000000"/>
          <w:sz w:val="28"/>
          <w:szCs w:val="28"/>
        </w:rPr>
        <w:t>№</w:t>
      </w:r>
      <w:r w:rsidRPr="002977D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2977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7/1 «Ордынское – Пролетарский», а также проходящими рейсами межмуниципальных и региональных маршрутов.</w:t>
      </w:r>
    </w:p>
    <w:p w:rsidR="000110A9" w:rsidRDefault="000110A9" w:rsidP="000110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:rsidR="000110A9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Ближайшей к поселению станцией железной дороги является железнодорожная станция «Каргат»</w:t>
      </w:r>
      <w:r w:rsidRPr="005757E4">
        <w:rPr>
          <w:color w:val="000000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20 км"/>
        </w:smartTagPr>
        <w:r w:rsidRPr="005757E4">
          <w:rPr>
            <w:color w:val="000000"/>
            <w:sz w:val="28"/>
            <w:szCs w:val="28"/>
          </w:rPr>
          <w:t>120 км</w:t>
        </w:r>
      </w:smartTag>
      <w:r w:rsidRPr="005757E4">
        <w:rPr>
          <w:color w:val="000000"/>
          <w:sz w:val="28"/>
          <w:szCs w:val="28"/>
        </w:rPr>
        <w:t>.</w:t>
      </w:r>
    </w:p>
    <w:p w:rsidR="000110A9" w:rsidRPr="0032024A" w:rsidRDefault="000110A9" w:rsidP="000110A9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:rsidR="000110A9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транспорт на территории поселения отсутствует.</w:t>
      </w:r>
    </w:p>
    <w:p w:rsidR="000110A9" w:rsidRPr="0032024A" w:rsidRDefault="000110A9" w:rsidP="000110A9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t>Воздушный транспорт</w:t>
      </w:r>
    </w:p>
    <w:p w:rsidR="000110A9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:rsidR="000110A9" w:rsidRPr="00A531EC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A531EC">
        <w:rPr>
          <w:b/>
          <w:bCs/>
          <w:iCs/>
          <w:sz w:val="28"/>
          <w:szCs w:val="28"/>
        </w:rPr>
        <w:t>Транспортная доступность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85071">
        <w:rPr>
          <w:sz w:val="28"/>
          <w:szCs w:val="28"/>
        </w:rPr>
        <w:t xml:space="preserve">В силу сложившихся исторических особенностей освоения территорий и местоположения поселения население </w:t>
      </w:r>
      <w:r>
        <w:rPr>
          <w:sz w:val="28"/>
          <w:szCs w:val="28"/>
        </w:rPr>
        <w:t xml:space="preserve">не </w:t>
      </w:r>
      <w:r w:rsidRPr="00585071">
        <w:rPr>
          <w:sz w:val="28"/>
          <w:szCs w:val="28"/>
        </w:rPr>
        <w:t>имеет прочны</w:t>
      </w:r>
      <w:r>
        <w:rPr>
          <w:sz w:val="28"/>
          <w:szCs w:val="28"/>
        </w:rPr>
        <w:t>х сложивших</w:t>
      </w:r>
      <w:r w:rsidRPr="00585071">
        <w:rPr>
          <w:sz w:val="28"/>
          <w:szCs w:val="28"/>
        </w:rPr>
        <w:t>ся трудовы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>, бытовы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и социально-культурны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связ</w:t>
      </w:r>
      <w:r>
        <w:rPr>
          <w:sz w:val="28"/>
          <w:szCs w:val="28"/>
        </w:rPr>
        <w:t xml:space="preserve">ей </w:t>
      </w:r>
      <w:r w:rsidRPr="00585071">
        <w:rPr>
          <w:sz w:val="28"/>
          <w:szCs w:val="28"/>
        </w:rPr>
        <w:t xml:space="preserve">с </w:t>
      </w:r>
      <w:r>
        <w:rPr>
          <w:sz w:val="28"/>
          <w:szCs w:val="28"/>
        </w:rPr>
        <w:t>районным центром р.п. Ордынское Новосибирской области</w:t>
      </w:r>
      <w:r w:rsidRPr="00585071">
        <w:rPr>
          <w:sz w:val="28"/>
          <w:szCs w:val="28"/>
        </w:rPr>
        <w:t>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можно отметить следующее преимущества географического положения поселения: р</w:t>
      </w:r>
      <w:r w:rsidRPr="00585071">
        <w:rPr>
          <w:sz w:val="28"/>
          <w:szCs w:val="28"/>
        </w:rPr>
        <w:t>асположение вблизи автомобильной дороги регионального значения Новосибирской области «Новосибирск – Кочки – Павлодар (в пред. РФ)».</w:t>
      </w:r>
    </w:p>
    <w:p w:rsidR="000110A9" w:rsidRPr="00AF0DA7" w:rsidRDefault="000110A9" w:rsidP="000110A9">
      <w:pPr>
        <w:widowControl w:val="0"/>
        <w:jc w:val="center"/>
        <w:rPr>
          <w:b/>
          <w:sz w:val="28"/>
          <w:szCs w:val="28"/>
        </w:rPr>
      </w:pPr>
      <w:r w:rsidRPr="00AF0DA7">
        <w:rPr>
          <w:b/>
          <w:bCs/>
          <w:iCs/>
          <w:sz w:val="28"/>
          <w:szCs w:val="28"/>
        </w:rPr>
        <w:lastRenderedPageBreak/>
        <w:t>Оценка транспортного спроса</w:t>
      </w:r>
    </w:p>
    <w:p w:rsidR="000110A9" w:rsidRPr="00AF0DA7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Хорошо развитая транспортная система благоприятствует бесперебойному въезду и выезду, и обеспечению поселения необходимыми ресурсами. </w:t>
      </w:r>
    </w:p>
    <w:p w:rsidR="000110A9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>С учетом подвижности населения, повышения уровня обслуживания развивается рынок пассажирских перевозок. Наиболе</w:t>
      </w:r>
      <w:r>
        <w:rPr>
          <w:sz w:val="28"/>
          <w:szCs w:val="28"/>
        </w:rPr>
        <w:t xml:space="preserve">е маневренный и приемлемый для </w:t>
      </w:r>
      <w:r w:rsidRPr="00AF0D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является автобусный транспорт.</w:t>
      </w:r>
    </w:p>
    <w:p w:rsidR="000110A9" w:rsidRPr="00AF0DA7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На момент разработки Программы пассажирский транспорт в полной мере удовлетворяет потребности населения. Вместе с тем для повышения качества обслуживания пассажиров </w:t>
      </w:r>
      <w:r>
        <w:rPr>
          <w:sz w:val="28"/>
          <w:szCs w:val="28"/>
        </w:rPr>
        <w:t>необходимо</w:t>
      </w:r>
      <w:r w:rsidRPr="00AF0DA7">
        <w:rPr>
          <w:sz w:val="28"/>
          <w:szCs w:val="28"/>
        </w:rPr>
        <w:t xml:space="preserve"> систематическ</w:t>
      </w:r>
      <w:r>
        <w:rPr>
          <w:sz w:val="28"/>
          <w:szCs w:val="28"/>
        </w:rPr>
        <w:t>ое</w:t>
      </w:r>
      <w:r w:rsidRPr="00AF0DA7">
        <w:rPr>
          <w:sz w:val="28"/>
          <w:szCs w:val="28"/>
        </w:rPr>
        <w:t xml:space="preserve"> обследова</w:t>
      </w:r>
      <w:r>
        <w:rPr>
          <w:sz w:val="28"/>
          <w:szCs w:val="28"/>
        </w:rPr>
        <w:t>ние</w:t>
      </w:r>
      <w:r w:rsidRPr="00AF0DA7">
        <w:rPr>
          <w:sz w:val="28"/>
          <w:szCs w:val="28"/>
        </w:rPr>
        <w:t xml:space="preserve"> и изуч</w:t>
      </w:r>
      <w:r>
        <w:rPr>
          <w:sz w:val="28"/>
          <w:szCs w:val="28"/>
        </w:rPr>
        <w:t>ение</w:t>
      </w:r>
      <w:r w:rsidRPr="00AF0DA7">
        <w:rPr>
          <w:sz w:val="28"/>
          <w:szCs w:val="28"/>
        </w:rPr>
        <w:t xml:space="preserve"> пассажиропоток</w:t>
      </w:r>
      <w:r>
        <w:rPr>
          <w:sz w:val="28"/>
          <w:szCs w:val="28"/>
        </w:rPr>
        <w:t>ов</w:t>
      </w:r>
      <w:r w:rsidRPr="00AF0DA7">
        <w:rPr>
          <w:sz w:val="28"/>
          <w:szCs w:val="28"/>
        </w:rPr>
        <w:t xml:space="preserve"> по дням недели и месяцам года на всей маршрутной сети. </w:t>
      </w:r>
    </w:p>
    <w:p w:rsidR="000110A9" w:rsidRPr="00AF0DA7" w:rsidRDefault="000110A9" w:rsidP="000110A9">
      <w:pPr>
        <w:widowControl w:val="0"/>
        <w:ind w:firstLine="567"/>
        <w:jc w:val="both"/>
        <w:rPr>
          <w:color w:val="FF0000"/>
        </w:rPr>
      </w:pPr>
      <w:r w:rsidRPr="00AF0DA7">
        <w:rPr>
          <w:sz w:val="28"/>
          <w:szCs w:val="28"/>
        </w:rPr>
        <w:t>Большое значение для транспортных связей имеет личный автотранспорт.</w:t>
      </w:r>
    </w:p>
    <w:p w:rsidR="000110A9" w:rsidRPr="00635CBA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CB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35CBA">
        <w:rPr>
          <w:b/>
          <w:sz w:val="28"/>
          <w:szCs w:val="28"/>
        </w:rPr>
        <w:t> Характеристика функционирования и показатели работы транспортной инфраструктуры по видам транспорта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поселения является необходимым условием улучшения качества жизни жителей.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Внешние транспортно-экономические связи поселения</w:t>
      </w:r>
      <w:r>
        <w:rPr>
          <w:color w:val="auto"/>
          <w:sz w:val="28"/>
          <w:szCs w:val="28"/>
        </w:rPr>
        <w:t xml:space="preserve"> с другими населенными пунктами осуществляются автомобильным транспортом.</w:t>
      </w:r>
    </w:p>
    <w:p w:rsidR="000110A9" w:rsidRPr="0079175D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79175D">
        <w:rPr>
          <w:b/>
          <w:bCs/>
          <w:iCs/>
          <w:sz w:val="28"/>
          <w:szCs w:val="28"/>
        </w:rPr>
        <w:t>Автомобильный транспорт</w:t>
      </w:r>
    </w:p>
    <w:p w:rsidR="000110A9" w:rsidRPr="005757E4" w:rsidRDefault="000110A9" w:rsidP="000110A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>Транспортное сообщение с районом осуществляется автобусными маршрутами №</w:t>
      </w:r>
      <w:r>
        <w:rPr>
          <w:color w:val="000000"/>
          <w:sz w:val="28"/>
          <w:szCs w:val="28"/>
        </w:rPr>
        <w:t xml:space="preserve">№ </w:t>
      </w:r>
      <w:r w:rsidRPr="002977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7/1 «Ордынское – Пролетарский» по 14 и 1 рейсу в неделю соответственно, а также проходящими рейсами межмуниципальных и региональных маршрутов.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914D2">
        <w:rPr>
          <w:sz w:val="28"/>
          <w:szCs w:val="28"/>
        </w:rPr>
        <w:t>Существующий рейс удовлетворяют потребности населения в передвижении.</w:t>
      </w:r>
      <w:r>
        <w:rPr>
          <w:sz w:val="28"/>
          <w:szCs w:val="28"/>
        </w:rPr>
        <w:t xml:space="preserve"> </w:t>
      </w:r>
    </w:p>
    <w:p w:rsidR="000110A9" w:rsidRPr="0094159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Железнодорожный транспорт</w:t>
      </w:r>
    </w:p>
    <w:p w:rsidR="000110A9" w:rsidRPr="0094159F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159F">
        <w:rPr>
          <w:sz w:val="28"/>
          <w:szCs w:val="28"/>
        </w:rPr>
        <w:t>Ближайшей к поселению станцией железной дороги является железнодорожная станция «Каргат». Станция расположена в 120 км от поселка.</w:t>
      </w:r>
    </w:p>
    <w:p w:rsidR="000110A9" w:rsidRPr="0094159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Водный транспорт</w:t>
      </w:r>
    </w:p>
    <w:p w:rsidR="000110A9" w:rsidRPr="0094159F" w:rsidRDefault="000110A9" w:rsidP="000110A9">
      <w:pPr>
        <w:pStyle w:val="Default"/>
        <w:widowControl w:val="0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4159F">
        <w:rPr>
          <w:sz w:val="28"/>
          <w:szCs w:val="28"/>
        </w:rPr>
        <w:t>Водный транспорт на территории поселения отсутствует.</w:t>
      </w:r>
    </w:p>
    <w:p w:rsidR="000110A9" w:rsidRPr="0094159F" w:rsidRDefault="000110A9" w:rsidP="000110A9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94159F">
        <w:rPr>
          <w:b/>
          <w:bCs/>
          <w:iCs/>
          <w:color w:val="auto"/>
          <w:sz w:val="28"/>
          <w:szCs w:val="28"/>
        </w:rPr>
        <w:t>Воздушный транспорт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159F">
        <w:rPr>
          <w:color w:val="auto"/>
          <w:sz w:val="28"/>
          <w:szCs w:val="28"/>
        </w:rPr>
        <w:t>Ближайшим аэропортом является международный</w:t>
      </w:r>
      <w:r w:rsidRPr="00B76FFD">
        <w:rPr>
          <w:color w:val="auto"/>
          <w:sz w:val="28"/>
          <w:szCs w:val="28"/>
        </w:rPr>
        <w:t xml:space="preserve"> аэропорт Новосибирск (Толмачево) имени А.И. Покрышкина, расположенный в городе Обь Новосибирской области.</w:t>
      </w:r>
    </w:p>
    <w:p w:rsidR="000110A9" w:rsidRDefault="000110A9" w:rsidP="000110A9">
      <w:pPr>
        <w:pStyle w:val="Default"/>
        <w:widowControl w:val="0"/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2.4 </w:t>
      </w:r>
      <w:r w:rsidRPr="00BD67F8">
        <w:rPr>
          <w:b/>
          <w:sz w:val="28"/>
          <w:szCs w:val="28"/>
        </w:rPr>
        <w:t>Характеристика сети дорог</w:t>
      </w:r>
      <w:r>
        <w:rPr>
          <w:b/>
          <w:sz w:val="28"/>
          <w:szCs w:val="28"/>
        </w:rPr>
        <w:t xml:space="preserve"> поселения</w:t>
      </w:r>
      <w:r w:rsidRPr="00BD67F8">
        <w:rPr>
          <w:b/>
          <w:sz w:val="28"/>
          <w:szCs w:val="28"/>
        </w:rPr>
        <w:t xml:space="preserve"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</w:t>
      </w:r>
      <w:r w:rsidRPr="00BD67F8">
        <w:rPr>
          <w:b/>
          <w:sz w:val="28"/>
          <w:szCs w:val="28"/>
        </w:rPr>
        <w:lastRenderedPageBreak/>
        <w:t>транспорта и экономические потери), оценка качества содержания дорог</w:t>
      </w:r>
    </w:p>
    <w:p w:rsidR="000110A9" w:rsidRPr="00BD67F8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Основу транспортной сети поселения составляют сложившиеся улицы и дороги местного значения.</w:t>
      </w:r>
    </w:p>
    <w:p w:rsidR="000110A9" w:rsidRPr="00BD67F8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поселения. Пешеходные связи, как правило, идут по проезжим частям улиц.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Скоростной режим дорожного движения в границах населенного пункта и вне его определена в соответствии с Правилами дорожного движения.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территории поселения осуществляется движение легкового и грузового автомобильного транспорта. Интенсивность движения варьируется от 20 до 100 автомобилей. Коэффициент загрузки дорог движением составляет 0,196.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автомобильных дорог на территории поселения составляет 0,0003 км/га.</w:t>
      </w:r>
    </w:p>
    <w:p w:rsidR="000110A9" w:rsidRPr="00425FD8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425FD8">
        <w:rPr>
          <w:b/>
          <w:bCs/>
          <w:iCs/>
          <w:sz w:val="28"/>
          <w:szCs w:val="28"/>
        </w:rPr>
        <w:t>Экологическая нагрузка на окружающую среду от автомобильного транспорта и экономические потери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воздействия на окружающую среду при эксплуатации автомобилей: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потребление топлива, выделение вредных выхлопных газов;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продукты истирания шин и тормозов;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шумовое загрязнение окружающей среды;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материальные и человеческие потери в результате транспортных аварий.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топлива служат: бензин, сжиженный газ, дизельное топливо.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Загрязнение окружающей среды токсичными компонентами отработавших газов приводит к нарушениям в росте растений. </w:t>
      </w:r>
      <w:r>
        <w:rPr>
          <w:color w:val="auto"/>
          <w:sz w:val="28"/>
          <w:szCs w:val="28"/>
        </w:rPr>
        <w:t xml:space="preserve">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Негативной стороной и главной угрозой экономической безопасности в схеме автотранспорта являются дорожно-транспортные происшествия (далее – ДТП) (ущерб от ДТП). Экономические потери в каждом секторе экономики: </w:t>
      </w:r>
    </w:p>
    <w:p w:rsidR="000110A9" w:rsidRPr="00AA63A5" w:rsidRDefault="000110A9" w:rsidP="000110A9">
      <w:pPr>
        <w:pStyle w:val="Default"/>
        <w:widowControl w:val="0"/>
        <w:jc w:val="both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1. Сектор общественных финансов: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дорожных служб</w:t>
      </w:r>
      <w:r>
        <w:rPr>
          <w:sz w:val="28"/>
          <w:szCs w:val="28"/>
        </w:rPr>
        <w:t xml:space="preserve"> на ликвидацию последствий ДТП;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пенсионного фонда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(пособия по потере кормильца, пенсии по инвалидности, выплаты на погребение,</w:t>
      </w:r>
      <w:r>
        <w:rPr>
          <w:sz w:val="28"/>
          <w:szCs w:val="28"/>
        </w:rPr>
        <w:t xml:space="preserve"> ежемесячные денежные выплаты);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(расходы на реабилитацию пострадавших, оплата больничного листа, выплаты на погребение, недополученная часть налоговых поступлений</w:t>
      </w:r>
      <w:r>
        <w:rPr>
          <w:sz w:val="28"/>
          <w:szCs w:val="28"/>
        </w:rPr>
        <w:t xml:space="preserve"> с единого социального налога);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обязательного медицинского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. </w:t>
      </w:r>
    </w:p>
    <w:p w:rsidR="000110A9" w:rsidRPr="00AA63A5" w:rsidRDefault="000110A9" w:rsidP="000110A9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2. Рыночный сектор 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</w:t>
      </w:r>
      <w:r>
        <w:rPr>
          <w:sz w:val="28"/>
          <w:szCs w:val="28"/>
        </w:rPr>
        <w:t xml:space="preserve"> транспортных средств и грузов;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0323">
        <w:rPr>
          <w:sz w:val="28"/>
          <w:szCs w:val="28"/>
        </w:rPr>
        <w:t>здержки, связанные с простоем ремо</w:t>
      </w:r>
      <w:r>
        <w:rPr>
          <w:sz w:val="28"/>
          <w:szCs w:val="28"/>
        </w:rPr>
        <w:t>нтируемых транспортных средств;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0323">
        <w:rPr>
          <w:sz w:val="28"/>
          <w:szCs w:val="28"/>
        </w:rPr>
        <w:t>еустойки, связанные с невыпол</w:t>
      </w:r>
      <w:r>
        <w:rPr>
          <w:sz w:val="28"/>
          <w:szCs w:val="28"/>
        </w:rPr>
        <w:t>нением договорных обязательств;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доходов в связи с н</w:t>
      </w:r>
      <w:r>
        <w:rPr>
          <w:sz w:val="28"/>
          <w:szCs w:val="28"/>
        </w:rPr>
        <w:t>е укомплектованностью штата, из-</w:t>
      </w:r>
      <w:r w:rsidRPr="00B30323">
        <w:rPr>
          <w:sz w:val="28"/>
          <w:szCs w:val="28"/>
        </w:rPr>
        <w:t xml:space="preserve">за временной нетрудоспособности или гибели работника. </w:t>
      </w:r>
    </w:p>
    <w:p w:rsidR="000110A9" w:rsidRPr="00AA63A5" w:rsidRDefault="000110A9" w:rsidP="000110A9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3. Сектор домашних хозяйств 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 тр</w:t>
      </w:r>
      <w:r>
        <w:rPr>
          <w:sz w:val="28"/>
          <w:szCs w:val="28"/>
        </w:rPr>
        <w:t>анспортных средств и имущества;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зарабо</w:t>
      </w:r>
      <w:r>
        <w:rPr>
          <w:sz w:val="28"/>
          <w:szCs w:val="28"/>
        </w:rPr>
        <w:t>тной платы пострадавшего в ДТП;</w:t>
      </w:r>
    </w:p>
    <w:p w:rsidR="000110A9" w:rsidRPr="00B30323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на платные медицинские услуги;</w:t>
      </w:r>
    </w:p>
    <w:p w:rsidR="000110A9" w:rsidRDefault="000110A9" w:rsidP="000110A9">
      <w:pPr>
        <w:pStyle w:val="Default"/>
        <w:widowControl w:val="0"/>
        <w:numPr>
          <w:ilvl w:val="0"/>
          <w:numId w:val="44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</w:t>
      </w:r>
      <w:r w:rsidRPr="00B30323">
        <w:rPr>
          <w:color w:val="auto"/>
          <w:sz w:val="28"/>
          <w:szCs w:val="28"/>
        </w:rPr>
        <w:t>ополнительные расходы на медицинскую реабилитацию.</w:t>
      </w:r>
    </w:p>
    <w:p w:rsidR="000110A9" w:rsidRPr="00AA63A5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Оценка качества содержания дорог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3032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Пролетарском сельсовете Ордынского района Новосибирской области </w:t>
      </w:r>
      <w:r w:rsidRPr="00B30323">
        <w:rPr>
          <w:sz w:val="28"/>
          <w:szCs w:val="28"/>
        </w:rPr>
        <w:t>в течение всего года (с учетом сезона) выполня</w:t>
      </w:r>
      <w:r>
        <w:rPr>
          <w:sz w:val="28"/>
          <w:szCs w:val="28"/>
        </w:rPr>
        <w:t>е</w:t>
      </w:r>
      <w:r w:rsidRPr="00B30323">
        <w:rPr>
          <w:sz w:val="28"/>
          <w:szCs w:val="28"/>
        </w:rPr>
        <w:t>тся комплекс работ по уходу за дорогой, дорожными со</w:t>
      </w:r>
      <w:r>
        <w:rPr>
          <w:sz w:val="28"/>
          <w:szCs w:val="28"/>
        </w:rPr>
        <w:t xml:space="preserve">оружениями и полосой отвода, </w:t>
      </w:r>
      <w:r w:rsidRPr="00B30323">
        <w:rPr>
          <w:sz w:val="28"/>
          <w:szCs w:val="28"/>
        </w:rPr>
        <w:t>обеспечению б</w:t>
      </w:r>
      <w:r>
        <w:rPr>
          <w:sz w:val="28"/>
          <w:szCs w:val="28"/>
        </w:rPr>
        <w:t xml:space="preserve">езопасности движения, а также </w:t>
      </w:r>
      <w:r w:rsidRPr="00B30323">
        <w:rPr>
          <w:sz w:val="28"/>
          <w:szCs w:val="28"/>
        </w:rPr>
        <w:t>зимнему содержанию дорог. Однако значительная доля дорог характеризуются неудовлетворительным техническим состоянием и требует капитального ремонта.</w:t>
      </w:r>
    </w:p>
    <w:p w:rsidR="000110A9" w:rsidRPr="00BB619E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B619E">
        <w:rPr>
          <w:b/>
          <w:sz w:val="28"/>
          <w:szCs w:val="28"/>
        </w:rPr>
        <w:t> Анализ состава парка транспортных средств и уровня автомобилизации в Пролетарском сельсовете, обеспеченность парковками</w:t>
      </w:r>
      <w:r>
        <w:rPr>
          <w:b/>
          <w:sz w:val="28"/>
          <w:szCs w:val="28"/>
        </w:rPr>
        <w:t xml:space="preserve"> (парковочными местами)</w:t>
      </w:r>
    </w:p>
    <w:p w:rsidR="000110A9" w:rsidRPr="00BB619E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</w:t>
      </w:r>
      <w:r>
        <w:rPr>
          <w:sz w:val="28"/>
          <w:szCs w:val="28"/>
        </w:rPr>
        <w:t>поселения</w:t>
      </w:r>
      <w:r w:rsidRPr="00BB619E">
        <w:rPr>
          <w:sz w:val="28"/>
          <w:szCs w:val="28"/>
        </w:rPr>
        <w:t>. Основной прирост этого показателя осуществляется за счет увеличения числа легковых автомобилей находящихся в собственности граждан</w:t>
      </w:r>
      <w:r>
        <w:rPr>
          <w:sz w:val="28"/>
          <w:szCs w:val="28"/>
        </w:rPr>
        <w:t>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автомобилизации Пролетарского сельсовета составляет 109 автомобилей на 1000 человек (при уровне автомобилизации в Российской Федерации 322 единицы /1000 человек). </w:t>
      </w:r>
    </w:p>
    <w:p w:rsidR="000110A9" w:rsidRPr="002E301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2E301F">
        <w:rPr>
          <w:b/>
          <w:bCs/>
          <w:iCs/>
          <w:sz w:val="28"/>
          <w:szCs w:val="28"/>
        </w:rPr>
        <w:t>Анализ обеспеченности объектами транспортного обслуживания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пунктов 6.40, 6.41 СНиП 2.07.01–89* «Градостроительство. Планировка и застройка городских и сельских поселений»: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автозаправочные станции (далее – АЗС) следует проектировать из расчета одна топливораздаточная колонка на 1200 легковых автомобилей. В поселении имеется 1 АЗС;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станции технического обслуживания (далее – СТО) автомобилей следует проектировать из расчета один пост на 200 легковых автомобилей. </w:t>
      </w:r>
      <w:r w:rsidRPr="007A231A">
        <w:rPr>
          <w:sz w:val="28"/>
          <w:szCs w:val="28"/>
        </w:rPr>
        <w:t>В поселении СТО отсутствуют.</w:t>
      </w:r>
    </w:p>
    <w:p w:rsidR="000110A9" w:rsidRPr="00BB619E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поселении население хранит транспорт в собственных гаражах или на придомовой территории.</w:t>
      </w:r>
    </w:p>
    <w:p w:rsidR="000110A9" w:rsidRPr="00BB619E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B619E">
        <w:rPr>
          <w:b/>
          <w:sz w:val="28"/>
          <w:szCs w:val="28"/>
        </w:rPr>
        <w:t> Характеристика работы транспортных средств общего пользования, включая анализ пассажиропотока</w:t>
      </w:r>
    </w:p>
    <w:p w:rsidR="000110A9" w:rsidRPr="00BB619E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Пассажирские перевозки в поселении выполняются одним видом транспорта – автомобильным</w:t>
      </w:r>
      <w:r>
        <w:rPr>
          <w:sz w:val="28"/>
          <w:szCs w:val="28"/>
        </w:rPr>
        <w:t>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:rsidR="000110A9" w:rsidRPr="00144AF0" w:rsidRDefault="000110A9" w:rsidP="000110A9">
      <w:pPr>
        <w:widowControl w:val="0"/>
        <w:tabs>
          <w:tab w:val="left" w:pos="658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Таблица 5</w:t>
      </w:r>
      <w:r w:rsidRPr="00144AF0">
        <w:rPr>
          <w:b/>
          <w:bCs/>
          <w:iCs/>
          <w:sz w:val="28"/>
          <w:szCs w:val="28"/>
        </w:rPr>
        <w:t xml:space="preserve"> – Характеристика работы транспортных средств общего </w:t>
      </w:r>
      <w:r w:rsidRPr="00144AF0">
        <w:rPr>
          <w:b/>
          <w:bCs/>
          <w:iCs/>
          <w:sz w:val="28"/>
          <w:szCs w:val="28"/>
        </w:rPr>
        <w:lastRenderedPageBreak/>
        <w:t>пользования</w:t>
      </w:r>
    </w:p>
    <w:tbl>
      <w:tblPr>
        <w:tblStyle w:val="a6"/>
        <w:tblW w:w="9916" w:type="dxa"/>
        <w:tblLook w:val="04A0" w:firstRow="1" w:lastRow="0" w:firstColumn="1" w:lastColumn="0" w:noHBand="0" w:noVBand="1"/>
      </w:tblPr>
      <w:tblGrid>
        <w:gridCol w:w="1409"/>
        <w:gridCol w:w="1974"/>
        <w:gridCol w:w="1980"/>
        <w:gridCol w:w="2497"/>
        <w:gridCol w:w="2056"/>
      </w:tblGrid>
      <w:tr w:rsidR="000110A9" w:rsidRPr="00457442" w:rsidTr="00CA567F">
        <w:tc>
          <w:tcPr>
            <w:tcW w:w="1413" w:type="dxa"/>
          </w:tcPr>
          <w:p w:rsidR="000110A9" w:rsidRPr="00B63534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Номер маршрута</w:t>
            </w:r>
          </w:p>
        </w:tc>
        <w:tc>
          <w:tcPr>
            <w:tcW w:w="1982" w:type="dxa"/>
          </w:tcPr>
          <w:p w:rsidR="000110A9" w:rsidRPr="00B63534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Наименование маршрута</w:t>
            </w:r>
          </w:p>
        </w:tc>
        <w:tc>
          <w:tcPr>
            <w:tcW w:w="1982" w:type="dxa"/>
          </w:tcPr>
          <w:p w:rsidR="000110A9" w:rsidRPr="00B63534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Протяженность маршрута</w:t>
            </w:r>
          </w:p>
        </w:tc>
        <w:tc>
          <w:tcPr>
            <w:tcW w:w="2556" w:type="dxa"/>
          </w:tcPr>
          <w:p w:rsidR="000110A9" w:rsidRPr="00B63534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График движения</w:t>
            </w:r>
          </w:p>
        </w:tc>
        <w:tc>
          <w:tcPr>
            <w:tcW w:w="1983" w:type="dxa"/>
          </w:tcPr>
          <w:p w:rsidR="000110A9" w:rsidRPr="00B63534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Пассажиропоток за 2024 год, пасс</w:t>
            </w:r>
          </w:p>
        </w:tc>
      </w:tr>
      <w:tr w:rsidR="000110A9" w:rsidRPr="00457442" w:rsidTr="00CA567F">
        <w:tc>
          <w:tcPr>
            <w:tcW w:w="1413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982" w:type="dxa"/>
          </w:tcPr>
          <w:p w:rsidR="000110A9" w:rsidRPr="008A440A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>Ордынское – Пролетарский</w:t>
            </w:r>
          </w:p>
        </w:tc>
        <w:tc>
          <w:tcPr>
            <w:tcW w:w="1982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135,0</w:t>
            </w:r>
          </w:p>
        </w:tc>
        <w:tc>
          <w:tcPr>
            <w:tcW w:w="2556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 оборотных рейса ежедневно</w:t>
            </w:r>
          </w:p>
        </w:tc>
        <w:tc>
          <w:tcPr>
            <w:tcW w:w="1983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26028</w:t>
            </w:r>
          </w:p>
        </w:tc>
      </w:tr>
      <w:tr w:rsidR="000110A9" w:rsidRPr="00457442" w:rsidTr="00CA567F">
        <w:tc>
          <w:tcPr>
            <w:tcW w:w="1413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7/1</w:t>
            </w:r>
          </w:p>
        </w:tc>
        <w:tc>
          <w:tcPr>
            <w:tcW w:w="1982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>Ордынское – Пролетарский</w:t>
            </w:r>
          </w:p>
        </w:tc>
        <w:tc>
          <w:tcPr>
            <w:tcW w:w="1982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119,0</w:t>
            </w:r>
          </w:p>
        </w:tc>
        <w:tc>
          <w:tcPr>
            <w:tcW w:w="2556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 оборотный рейс по четвергам</w:t>
            </w:r>
          </w:p>
        </w:tc>
        <w:tc>
          <w:tcPr>
            <w:tcW w:w="1983" w:type="dxa"/>
          </w:tcPr>
          <w:p w:rsidR="000110A9" w:rsidRPr="00457442" w:rsidRDefault="000110A9" w:rsidP="00CA567F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1629</w:t>
            </w:r>
          </w:p>
        </w:tc>
      </w:tr>
    </w:tbl>
    <w:p w:rsidR="000110A9" w:rsidRPr="00A04B7D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Отправление автобуса осуществляется от остановочной площадки, расположенной на </w:t>
      </w:r>
      <w:r>
        <w:rPr>
          <w:sz w:val="28"/>
          <w:szCs w:val="28"/>
        </w:rPr>
        <w:t xml:space="preserve">ул. Ленина в п. Пролетарский Ордынского района. </w:t>
      </w:r>
      <w:r w:rsidRPr="00A04B7D">
        <w:rPr>
          <w:sz w:val="28"/>
          <w:szCs w:val="28"/>
        </w:rPr>
        <w:t>Так же посадка пассажиров осуществляться по маршруту следования</w:t>
      </w:r>
      <w:r>
        <w:rPr>
          <w:sz w:val="28"/>
          <w:szCs w:val="28"/>
        </w:rPr>
        <w:t xml:space="preserve"> в попутных населенных пунктах</w:t>
      </w:r>
      <w:r w:rsidRPr="00A04B7D">
        <w:rPr>
          <w:sz w:val="28"/>
          <w:szCs w:val="28"/>
        </w:rPr>
        <w:t>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населенного пункта п. Пролетарского </w:t>
      </w:r>
      <w:r w:rsidRPr="00A04B7D">
        <w:rPr>
          <w:sz w:val="28"/>
          <w:szCs w:val="28"/>
        </w:rPr>
        <w:t>не предусмотрено обслуживание населения общественным транспортом. Передвижение по территории населенн</w:t>
      </w:r>
      <w:r>
        <w:rPr>
          <w:sz w:val="28"/>
          <w:szCs w:val="28"/>
        </w:rPr>
        <w:t>ого</w:t>
      </w:r>
      <w:r w:rsidRPr="00A04B7D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A04B7D">
        <w:rPr>
          <w:sz w:val="28"/>
          <w:szCs w:val="28"/>
        </w:rPr>
        <w:t xml:space="preserve"> осуществляется с использованием личного транспорта, либо в пешем порядке.</w:t>
      </w:r>
    </w:p>
    <w:p w:rsidR="000110A9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.7</w:t>
      </w:r>
      <w:r w:rsidRPr="00BB619E">
        <w:rPr>
          <w:b/>
          <w:sz w:val="28"/>
          <w:szCs w:val="28"/>
        </w:rPr>
        <w:t> </w:t>
      </w:r>
      <w:r w:rsidRPr="00A04B7D">
        <w:rPr>
          <w:b/>
          <w:sz w:val="28"/>
          <w:szCs w:val="28"/>
        </w:rPr>
        <w:t xml:space="preserve">Характеристика условий движения пешеходов, велосипедистов и лиц, использующих для передвижения </w:t>
      </w:r>
      <w:r w:rsidRPr="00A7053C">
        <w:rPr>
          <w:b/>
          <w:sz w:val="28"/>
          <w:szCs w:val="28"/>
        </w:rPr>
        <w:t>средства индивидуальной мобильности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Тротуары, соответствующие нормативным требованиям для организации пешеходного движения, на улицах и проездах поселения имеются в объеме 350 м.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предусмотрены. Движение велосипедистов и лиц, использующих для передвижения средства индивидуальной мобильности, осуществляется в соответствии с требованиями ПДД по дорогам общего пользования. </w:t>
      </w:r>
    </w:p>
    <w:p w:rsidR="000110A9" w:rsidRPr="00041A85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1A8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041A85">
        <w:rPr>
          <w:b/>
          <w:sz w:val="28"/>
          <w:szCs w:val="28"/>
        </w:rPr>
        <w:t> 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перевозки осуществляются сельхозпроизводителями.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Для прохождения технического обслуживания автотранспорта собственн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производственно-техническ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BB619E">
        <w:rPr>
          <w:sz w:val="28"/>
          <w:szCs w:val="28"/>
        </w:rPr>
        <w:t>, оборудовани</w:t>
      </w:r>
      <w:r>
        <w:rPr>
          <w:sz w:val="28"/>
          <w:szCs w:val="28"/>
        </w:rPr>
        <w:t>е и персонал</w:t>
      </w:r>
      <w:r w:rsidRPr="00BB619E">
        <w:rPr>
          <w:sz w:val="28"/>
          <w:szCs w:val="28"/>
        </w:rPr>
        <w:t xml:space="preserve"> в </w:t>
      </w:r>
      <w:r>
        <w:rPr>
          <w:sz w:val="28"/>
          <w:szCs w:val="28"/>
        </w:rPr>
        <w:t>поселении</w:t>
      </w:r>
      <w:r w:rsidRPr="00BB619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Pr="00BB619E">
        <w:rPr>
          <w:sz w:val="28"/>
          <w:szCs w:val="28"/>
        </w:rPr>
        <w:t>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Механизированную уборку дорог местного значения осуществляет администрация поселения на основании договоров, заключаемых с организациями и индивидуальными предпринимателями.</w:t>
      </w:r>
    </w:p>
    <w:p w:rsidR="000110A9" w:rsidRPr="00BB619E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BB619E">
        <w:rPr>
          <w:b/>
          <w:sz w:val="28"/>
          <w:szCs w:val="28"/>
        </w:rPr>
        <w:t> Анализ уровня безопасности дорожного движения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 2022-2024 гг. на территории Пролетарский сельсовет дорожно-транспортные происшествия с погибшими и пострадавшими не зарегистрированы.</w:t>
      </w:r>
    </w:p>
    <w:p w:rsidR="000110A9" w:rsidRPr="004676C3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676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0</w:t>
      </w:r>
      <w:r w:rsidRPr="004676C3">
        <w:rPr>
          <w:b/>
          <w:sz w:val="28"/>
          <w:szCs w:val="28"/>
        </w:rPr>
        <w:t> Оценка уровня негативного воздействия транспортной инфраструктуры на окружающую среду, безопасность и здоровье населения</w:t>
      </w:r>
    </w:p>
    <w:p w:rsidR="000110A9" w:rsidRPr="003E54C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lastRenderedPageBreak/>
        <w:t>Загрязнение атмосферы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Выбросы в воздух дыма и газообразных загрязняющих веществ (диоксид азота (NO</w:t>
      </w:r>
      <w:r>
        <w:rPr>
          <w:sz w:val="18"/>
          <w:szCs w:val="18"/>
        </w:rPr>
        <w:t>2</w:t>
      </w:r>
      <w:r>
        <w:rPr>
          <w:sz w:val="28"/>
          <w:szCs w:val="28"/>
        </w:rPr>
        <w:t>), диоксид серы (SO</w:t>
      </w:r>
      <w:r>
        <w:rPr>
          <w:sz w:val="18"/>
          <w:szCs w:val="18"/>
        </w:rPr>
        <w:t>2</w:t>
      </w:r>
      <w:r>
        <w:rPr>
          <w:sz w:val="28"/>
          <w:szCs w:val="28"/>
        </w:rPr>
        <w:t>) и озон (О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)) приводят к вредным проявлениям для здоровья, особенно к респираторным аллергическим заболеваниям. </w:t>
      </w:r>
    </w:p>
    <w:p w:rsidR="000110A9" w:rsidRPr="003E54C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Воздействие шума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Автомобильный, железнодорожный и воздушный транспорт служит главным источником бытового шума. Приблизительно 30%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шума влияет на познавательные способности людей, мотивацию, вызывает раздражительность. </w:t>
      </w:r>
    </w:p>
    <w:p w:rsidR="000110A9" w:rsidRPr="003E54CF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Снижение двигательной активности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планировочную структуру поселения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участков дорог с интенсивным движением, особенно в районах жилой застройки, позволяет в целом снизить загрязненность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поселения, направленную на снижение использования автомобильного транспорта при передвижении в границах населенного пункта.</w:t>
      </w:r>
    </w:p>
    <w:p w:rsidR="000110A9" w:rsidRPr="00EB56D2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56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EB56D2">
        <w:rPr>
          <w:b/>
          <w:sz w:val="28"/>
          <w:szCs w:val="28"/>
        </w:rPr>
        <w:t> Характеристика существующих условий и перспектив развития и размещения транспортной инфраструктуры Пролетарского сельсовета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Поселок Пролетарский имеет один вид сообщения – автомобильный транспорт. Строительство автомобильных дорог исторически осуществлено для связи населенных пунктов Новосибирской области и вывоза продукции.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Имеющаяся сеть автомобильных дорог обеспечивает транспортные связи поселения с административными центрами муниципальных районов и субъекта, а также с соседними поселениями. Плотность автодорожной сети с твердым покрытием на территории достаточно невысокая.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 и требует капитального ремонта. </w:t>
      </w:r>
      <w:r>
        <w:rPr>
          <w:sz w:val="28"/>
          <w:szCs w:val="28"/>
        </w:rPr>
        <w:lastRenderedPageBreak/>
        <w:t>Состояние улиц и дорог, интенсивно используемых транспортом, частично является неудовлетворительным.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поселения </w:t>
      </w:r>
      <w:r>
        <w:rPr>
          <w:color w:val="auto"/>
          <w:sz w:val="28"/>
          <w:szCs w:val="28"/>
        </w:rPr>
        <w:t xml:space="preserve">ряда проблем транспортного обеспечения: </w:t>
      </w:r>
    </w:p>
    <w:p w:rsidR="000110A9" w:rsidRDefault="000110A9" w:rsidP="000110A9">
      <w:pPr>
        <w:pStyle w:val="Default"/>
        <w:widowControl w:val="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интенсивное неупорядоченное пешеходное движение по улицам; </w:t>
      </w:r>
    </w:p>
    <w:p w:rsidR="000110A9" w:rsidRDefault="000110A9" w:rsidP="000110A9">
      <w:pPr>
        <w:pStyle w:val="Default"/>
        <w:widowControl w:val="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повсеместного твердого покрытия автодорог; </w:t>
      </w:r>
    </w:p>
    <w:p w:rsidR="000110A9" w:rsidRDefault="000110A9" w:rsidP="000110A9">
      <w:pPr>
        <w:pStyle w:val="Default"/>
        <w:widowControl w:val="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системы тротуаров по основным направлениям пешеходного движения; </w:t>
      </w:r>
    </w:p>
    <w:p w:rsidR="000110A9" w:rsidRDefault="000110A9" w:rsidP="000110A9">
      <w:pPr>
        <w:pStyle w:val="Default"/>
        <w:widowControl w:val="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маршрутного транспорта в границах населенного пункта; </w:t>
      </w:r>
    </w:p>
    <w:p w:rsidR="000110A9" w:rsidRDefault="000110A9" w:rsidP="000110A9">
      <w:pPr>
        <w:pStyle w:val="Default"/>
        <w:widowControl w:val="0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отсутствуют станции технического осмотра транспортных средств. 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предусматриваются проектные предложения по развитию транспортной инфраструктуры Пролетарского сельсовета Ордынского района Новосибирской области. Проектные предложения основываются на анализе и оценке современного состояния транспортной инфраструктуры поселения. </w:t>
      </w:r>
    </w:p>
    <w:p w:rsidR="000110A9" w:rsidRPr="00AB1E4F" w:rsidRDefault="000110A9" w:rsidP="000110A9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Автомобильный дороги и транспорт</w:t>
      </w:r>
    </w:p>
    <w:p w:rsidR="000110A9" w:rsidRPr="00AB1E4F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Пролетарского сельсовета Ордынского района Новосибирской области на территории поселения не предусматривается существенная реконструкция существующей автодорожной сети. </w:t>
      </w:r>
      <w:r w:rsidRPr="00AB1E4F">
        <w:rPr>
          <w:color w:val="auto"/>
          <w:sz w:val="28"/>
          <w:szCs w:val="28"/>
        </w:rPr>
        <w:t>Н</w:t>
      </w:r>
      <w:r w:rsidRPr="00AB1E4F">
        <w:rPr>
          <w:bCs/>
          <w:iCs/>
          <w:color w:val="auto"/>
          <w:sz w:val="28"/>
          <w:szCs w:val="28"/>
        </w:rPr>
        <w:t xml:space="preserve">а расчетный срок (2042 г.) планируется увеличение протяженности автомобильных дорог межмуниципального значения </w:t>
      </w:r>
      <w:r>
        <w:rPr>
          <w:bCs/>
          <w:iCs/>
          <w:color w:val="auto"/>
          <w:sz w:val="28"/>
          <w:szCs w:val="28"/>
        </w:rPr>
        <w:t xml:space="preserve">на </w:t>
      </w:r>
      <w:r w:rsidRPr="00AB1E4F">
        <w:rPr>
          <w:bCs/>
          <w:iCs/>
          <w:color w:val="auto"/>
          <w:sz w:val="28"/>
          <w:szCs w:val="28"/>
        </w:rPr>
        <w:t>1,42 км.</w:t>
      </w:r>
    </w:p>
    <w:p w:rsidR="000110A9" w:rsidRPr="00AB1E4F" w:rsidRDefault="000110A9" w:rsidP="000110A9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Внутригородская улично-дорожная сеть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целом, улично-дорожная сеть удовлетворяет потребностям населения.</w:t>
      </w:r>
    </w:p>
    <w:p w:rsidR="000110A9" w:rsidRPr="00623C84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 проекте сохранена существующая транспортная сеть поселка.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:rsidR="000110A9" w:rsidRPr="00623C84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Главные магистраль</w:t>
      </w:r>
      <w:r>
        <w:rPr>
          <w:color w:val="auto"/>
          <w:sz w:val="28"/>
          <w:szCs w:val="28"/>
        </w:rPr>
        <w:t>ные улицы имеют профиль 20-25 метров</w:t>
      </w:r>
      <w:r w:rsidRPr="00623C84">
        <w:rPr>
          <w:color w:val="auto"/>
          <w:sz w:val="28"/>
          <w:szCs w:val="28"/>
        </w:rPr>
        <w:t>, ширина проезжей части от 6 до 9 метров, что, в соответствии с нормативами, обеспечит двухстороннее автобусное движение. Ширина жилых улиц в красных линиях принята 20 - 25 метров. Ширина проезжей части – 6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 xml:space="preserve">. </w:t>
      </w:r>
    </w:p>
    <w:p w:rsidR="000110A9" w:rsidRPr="00623C84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Вода отводится по придорожным кюветам и канавам в пониженные места рельефа.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1,5 – 2,0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>.</w:t>
      </w:r>
    </w:p>
    <w:p w:rsidR="000110A9" w:rsidRDefault="000110A9" w:rsidP="000110A9">
      <w:pPr>
        <w:pStyle w:val="Default"/>
        <w:widowControl w:val="0"/>
        <w:jc w:val="center"/>
        <w:rPr>
          <w:b/>
          <w:bCs/>
          <w:iCs/>
          <w:color w:val="auto"/>
          <w:sz w:val="28"/>
          <w:szCs w:val="28"/>
        </w:rPr>
      </w:pPr>
      <w:r w:rsidRPr="00623C84">
        <w:rPr>
          <w:b/>
          <w:bCs/>
          <w:iCs/>
          <w:color w:val="auto"/>
          <w:sz w:val="28"/>
          <w:szCs w:val="28"/>
        </w:rPr>
        <w:t>Воздушный и водный транспорт</w:t>
      </w:r>
    </w:p>
    <w:p w:rsidR="000110A9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части воздушного и водного транспорта генеральным планом </w:t>
      </w:r>
      <w:r w:rsidRPr="00623C84">
        <w:rPr>
          <w:sz w:val="28"/>
          <w:szCs w:val="28"/>
        </w:rPr>
        <w:t>Пролетарского сельсовета Ордынского района Новосибирской области</w:t>
      </w:r>
      <w:r>
        <w:rPr>
          <w:sz w:val="28"/>
          <w:szCs w:val="28"/>
        </w:rPr>
        <w:t xml:space="preserve"> не предусмотрены.</w:t>
      </w:r>
    </w:p>
    <w:p w:rsidR="000110A9" w:rsidRPr="00EB56D2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2</w:t>
      </w:r>
      <w:r w:rsidRPr="007E0ADE">
        <w:rPr>
          <w:b/>
          <w:sz w:val="28"/>
          <w:szCs w:val="28"/>
        </w:rPr>
        <w:t> Оценка нормативно-правовой базы, необходимой для</w:t>
      </w:r>
      <w:r w:rsidRPr="00EB56D2">
        <w:rPr>
          <w:b/>
          <w:sz w:val="28"/>
          <w:szCs w:val="28"/>
        </w:rPr>
        <w:t xml:space="preserve"> функционирования и развития транспортной инфраструктуры Пролетарского сельсовета</w:t>
      </w:r>
    </w:p>
    <w:p w:rsidR="000110A9" w:rsidRPr="00EB56D2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Программа комплексного развития транспортной инфраструктуры </w:t>
      </w:r>
      <w:r w:rsidRPr="00EB56D2">
        <w:rPr>
          <w:sz w:val="28"/>
          <w:szCs w:val="28"/>
        </w:rPr>
        <w:lastRenderedPageBreak/>
        <w:t xml:space="preserve">Пролетарского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EB56D2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EB56D2">
        <w:rPr>
          <w:sz w:val="28"/>
          <w:szCs w:val="28"/>
        </w:rPr>
        <w:t>-20</w:t>
      </w:r>
      <w:r>
        <w:rPr>
          <w:sz w:val="28"/>
          <w:szCs w:val="28"/>
        </w:rPr>
        <w:t xml:space="preserve">42 </w:t>
      </w:r>
      <w:r w:rsidRPr="00EB56D2">
        <w:rPr>
          <w:sz w:val="28"/>
          <w:szCs w:val="28"/>
        </w:rPr>
        <w:t xml:space="preserve">годы подготовлена на основании: 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Градостроительного кодекса Российской Федерации от 29.12.2004 № 190-ФЗ;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29.12.2014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09.02.2007 № 16-ФЗ «О транспортной безопасности»;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Закона Новосибирской области от 18.12.2015 № 27-ОЗ</w:t>
      </w:r>
      <w:r w:rsidRPr="00EB56D2">
        <w:t xml:space="preserve"> </w:t>
      </w:r>
      <w:r w:rsidRPr="00EB56D2"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Постановления Правительства Российской Федерации от 25.12.2015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Постановления администрации Ордынского района Новосибирской области от </w:t>
      </w:r>
      <w:r>
        <w:rPr>
          <w:sz w:val="28"/>
          <w:szCs w:val="28"/>
        </w:rPr>
        <w:t>19.07.2023</w:t>
      </w:r>
      <w:r w:rsidRPr="00EB56D2">
        <w:rPr>
          <w:sz w:val="28"/>
          <w:szCs w:val="28"/>
        </w:rPr>
        <w:t xml:space="preserve"> № </w:t>
      </w:r>
      <w:r>
        <w:rPr>
          <w:sz w:val="28"/>
          <w:szCs w:val="28"/>
        </w:rPr>
        <w:t>928/89</w:t>
      </w:r>
      <w:r w:rsidRPr="00EB56D2">
        <w:rPr>
          <w:sz w:val="28"/>
          <w:szCs w:val="28"/>
        </w:rPr>
        <w:t xml:space="preserve"> «</w:t>
      </w:r>
      <w:r w:rsidRPr="00623C84">
        <w:rPr>
          <w:sz w:val="28"/>
          <w:szCs w:val="28"/>
        </w:rPr>
        <w:t>Повышение безопасности дорожного движения в Ордынском районе Новосибирской области в 2024-2028 годах</w:t>
      </w:r>
      <w:r w:rsidRPr="00EB56D2">
        <w:rPr>
          <w:sz w:val="28"/>
          <w:szCs w:val="28"/>
        </w:rPr>
        <w:t>»;</w:t>
      </w:r>
    </w:p>
    <w:p w:rsidR="000110A9" w:rsidRPr="00EB56D2" w:rsidRDefault="000110A9" w:rsidP="000110A9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0110A9" w:rsidRPr="00EB56D2" w:rsidRDefault="000110A9" w:rsidP="000110A9">
      <w:pPr>
        <w:widowControl w:val="0"/>
        <w:numPr>
          <w:ilvl w:val="0"/>
          <w:numId w:val="8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депутатов Ордынского района Новосибирской области четвертого созыва от 26.10.2023 № 190 «О </w:t>
      </w:r>
      <w:r w:rsidRPr="00EB56D2">
        <w:rPr>
          <w:sz w:val="28"/>
          <w:szCs w:val="28"/>
        </w:rPr>
        <w:t>Генерально</w:t>
      </w:r>
      <w:r>
        <w:rPr>
          <w:sz w:val="28"/>
          <w:szCs w:val="28"/>
        </w:rPr>
        <w:t>м</w:t>
      </w:r>
      <w:r w:rsidRPr="00EB56D2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EB56D2">
        <w:rPr>
          <w:sz w:val="28"/>
          <w:szCs w:val="28"/>
        </w:rPr>
        <w:t xml:space="preserve"> Пролетарского сельсовета Ордынского района Н</w:t>
      </w:r>
      <w:r>
        <w:rPr>
          <w:sz w:val="28"/>
          <w:szCs w:val="28"/>
        </w:rPr>
        <w:t>овосибирской области»</w:t>
      </w:r>
      <w:r w:rsidRPr="00EB56D2">
        <w:rPr>
          <w:sz w:val="28"/>
          <w:szCs w:val="28"/>
        </w:rPr>
        <w:t>;</w:t>
      </w:r>
    </w:p>
    <w:p w:rsidR="000110A9" w:rsidRPr="0068661E" w:rsidRDefault="000110A9" w:rsidP="000110A9">
      <w:pPr>
        <w:widowControl w:val="0"/>
        <w:numPr>
          <w:ilvl w:val="0"/>
          <w:numId w:val="8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68661E">
        <w:rPr>
          <w:sz w:val="28"/>
          <w:szCs w:val="28"/>
        </w:rPr>
        <w:t xml:space="preserve">Решения Совета депутатов Пролетарского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68661E">
        <w:rPr>
          <w:sz w:val="28"/>
          <w:szCs w:val="28"/>
        </w:rPr>
        <w:t>от 15.11.2013 № 1 «О создании дорожного фонда и об утверждении порядка формирования и использования бюджетных ассигнований дорожного фонда».</w:t>
      </w:r>
    </w:p>
    <w:p w:rsidR="000110A9" w:rsidRDefault="000110A9" w:rsidP="000110A9">
      <w:pPr>
        <w:widowControl w:val="0"/>
        <w:tabs>
          <w:tab w:val="left" w:pos="284"/>
          <w:tab w:val="left" w:pos="851"/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0110A9" w:rsidRPr="00364A4F" w:rsidRDefault="000110A9" w:rsidP="000110A9">
      <w:pPr>
        <w:widowControl w:val="0"/>
        <w:numPr>
          <w:ilvl w:val="0"/>
          <w:numId w:val="9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координация усилий федеральных органов исполнительной власти, </w:t>
      </w:r>
      <w:r>
        <w:rPr>
          <w:sz w:val="28"/>
          <w:szCs w:val="28"/>
        </w:rPr>
        <w:t xml:space="preserve">региональных </w:t>
      </w:r>
      <w:r w:rsidRPr="00364A4F">
        <w:rPr>
          <w:sz w:val="28"/>
          <w:szCs w:val="28"/>
        </w:rPr>
        <w:t>орг</w:t>
      </w:r>
      <w:r>
        <w:rPr>
          <w:sz w:val="28"/>
          <w:szCs w:val="28"/>
        </w:rPr>
        <w:t>анов исполнительной власти</w:t>
      </w:r>
      <w:r w:rsidRPr="00364A4F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0110A9" w:rsidRPr="00364A4F" w:rsidRDefault="000110A9" w:rsidP="000110A9">
      <w:pPr>
        <w:widowControl w:val="0"/>
        <w:numPr>
          <w:ilvl w:val="0"/>
          <w:numId w:val="9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0110A9" w:rsidRPr="00EB56D2" w:rsidRDefault="000110A9" w:rsidP="000110A9">
      <w:pPr>
        <w:widowControl w:val="0"/>
        <w:numPr>
          <w:ilvl w:val="0"/>
          <w:numId w:val="9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lastRenderedPageBreak/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0110A9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1B4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FA1B4E">
        <w:rPr>
          <w:b/>
          <w:sz w:val="28"/>
          <w:szCs w:val="28"/>
        </w:rPr>
        <w:t> Оценка финансирования транспортной инфраструктуры</w:t>
      </w:r>
    </w:p>
    <w:p w:rsidR="000110A9" w:rsidRPr="00364A4F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</w:t>
      </w:r>
      <w:r>
        <w:rPr>
          <w:sz w:val="28"/>
          <w:szCs w:val="28"/>
        </w:rPr>
        <w:t>ф</w:t>
      </w:r>
      <w:r w:rsidRPr="00364A4F">
        <w:rPr>
          <w:sz w:val="28"/>
          <w:szCs w:val="28"/>
        </w:rPr>
        <w:t xml:space="preserve">инансовых вложений к возможностям местного бюджета для изготовления проектной документации и </w:t>
      </w:r>
      <w:r>
        <w:rPr>
          <w:sz w:val="28"/>
          <w:szCs w:val="28"/>
        </w:rPr>
        <w:t xml:space="preserve">приведения </w:t>
      </w:r>
      <w:r w:rsidRPr="00364A4F">
        <w:rPr>
          <w:sz w:val="28"/>
          <w:szCs w:val="28"/>
        </w:rPr>
        <w:t>дорог улично-дорожной сети</w:t>
      </w:r>
      <w:r>
        <w:rPr>
          <w:sz w:val="28"/>
          <w:szCs w:val="28"/>
        </w:rPr>
        <w:t xml:space="preserve"> в нормативное состояние</w:t>
      </w:r>
      <w:r w:rsidRPr="00364A4F">
        <w:rPr>
          <w:sz w:val="28"/>
          <w:szCs w:val="28"/>
        </w:rPr>
        <w:t>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64A4F">
        <w:rPr>
          <w:sz w:val="28"/>
          <w:szCs w:val="28"/>
        </w:rPr>
        <w:t xml:space="preserve">Реальная ситуация </w:t>
      </w:r>
      <w:r>
        <w:rPr>
          <w:sz w:val="28"/>
          <w:szCs w:val="28"/>
        </w:rPr>
        <w:t>с возможностями федерального и областного</w:t>
      </w:r>
      <w:r w:rsidRPr="00364A4F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64A4F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364A4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364A4F">
        <w:rPr>
          <w:sz w:val="28"/>
          <w:szCs w:val="28"/>
        </w:rPr>
        <w:t xml:space="preserve"> видно, что мероприятия по ремонту дорожной сети выполняются за счет средств поселения.</w:t>
      </w:r>
    </w:p>
    <w:p w:rsidR="000110A9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:rsidR="000110A9" w:rsidRPr="0065207A" w:rsidRDefault="000110A9" w:rsidP="000110A9">
      <w:pPr>
        <w:widowControl w:val="0"/>
        <w:tabs>
          <w:tab w:val="left" w:pos="6585"/>
        </w:tabs>
        <w:ind w:hanging="142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Таблица 6 – средства дорожного фонда Пролетарского сельсовета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935"/>
        <w:gridCol w:w="936"/>
        <w:gridCol w:w="935"/>
        <w:gridCol w:w="936"/>
        <w:gridCol w:w="936"/>
      </w:tblGrid>
      <w:tr w:rsidR="000110A9" w:rsidRPr="000C656E" w:rsidTr="00CA567F">
        <w:trPr>
          <w:trHeight w:val="70"/>
        </w:trPr>
        <w:tc>
          <w:tcPr>
            <w:tcW w:w="5348" w:type="dxa"/>
          </w:tcPr>
          <w:p w:rsidR="000110A9" w:rsidRPr="00B63534" w:rsidRDefault="000110A9" w:rsidP="00CA567F">
            <w:pPr>
              <w:pStyle w:val="Default"/>
              <w:widowControl w:val="0"/>
              <w:rPr>
                <w:b/>
              </w:rPr>
            </w:pPr>
            <w:r w:rsidRPr="00B63534">
              <w:rPr>
                <w:b/>
              </w:rPr>
              <w:t>Источник финансирования</w:t>
            </w:r>
          </w:p>
        </w:tc>
        <w:tc>
          <w:tcPr>
            <w:tcW w:w="935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</w:rPr>
              <w:t>2025г.</w:t>
            </w:r>
          </w:p>
        </w:tc>
        <w:tc>
          <w:tcPr>
            <w:tcW w:w="936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2026г.</w:t>
            </w:r>
          </w:p>
        </w:tc>
        <w:tc>
          <w:tcPr>
            <w:tcW w:w="935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2027г.</w:t>
            </w:r>
          </w:p>
        </w:tc>
        <w:tc>
          <w:tcPr>
            <w:tcW w:w="936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2028г.</w:t>
            </w:r>
          </w:p>
        </w:tc>
        <w:tc>
          <w:tcPr>
            <w:tcW w:w="936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2029г.</w:t>
            </w:r>
          </w:p>
        </w:tc>
      </w:tr>
      <w:tr w:rsidR="000110A9" w:rsidRPr="000C656E" w:rsidTr="00CA567F">
        <w:trPr>
          <w:trHeight w:val="76"/>
        </w:trPr>
        <w:tc>
          <w:tcPr>
            <w:tcW w:w="5348" w:type="dxa"/>
          </w:tcPr>
          <w:p w:rsidR="000110A9" w:rsidRPr="000C656E" w:rsidRDefault="000110A9" w:rsidP="00CA567F">
            <w:pPr>
              <w:pStyle w:val="Default"/>
              <w:widowControl w:val="0"/>
            </w:pPr>
            <w:r w:rsidRPr="000C656E">
              <w:rPr>
                <w:bCs/>
                <w:iCs/>
              </w:rPr>
              <w:t>Средства областного бюджета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 w:rsidRPr="000C656E"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 w:rsidRPr="000C656E">
              <w:t>0,00</w:t>
            </w:r>
          </w:p>
        </w:tc>
      </w:tr>
      <w:tr w:rsidR="000110A9" w:rsidRPr="000C656E" w:rsidTr="00CA567F">
        <w:trPr>
          <w:trHeight w:val="79"/>
        </w:trPr>
        <w:tc>
          <w:tcPr>
            <w:tcW w:w="5348" w:type="dxa"/>
          </w:tcPr>
          <w:p w:rsidR="000110A9" w:rsidRPr="000C656E" w:rsidRDefault="000110A9" w:rsidP="00CA567F">
            <w:pPr>
              <w:pStyle w:val="Default"/>
              <w:widowControl w:val="0"/>
            </w:pPr>
            <w:r w:rsidRPr="000C656E">
              <w:rPr>
                <w:bCs/>
                <w:iCs/>
              </w:rPr>
              <w:t xml:space="preserve">Средства бюджета муниципального района 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 w:rsidRPr="000C656E"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  <w:r w:rsidRPr="000C656E">
              <w:t>,00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</w:tr>
      <w:tr w:rsidR="000110A9" w:rsidRPr="000C656E" w:rsidTr="00CA567F">
        <w:trPr>
          <w:trHeight w:val="74"/>
        </w:trPr>
        <w:tc>
          <w:tcPr>
            <w:tcW w:w="5348" w:type="dxa"/>
          </w:tcPr>
          <w:p w:rsidR="000110A9" w:rsidRPr="000C656E" w:rsidRDefault="000110A9" w:rsidP="00CA567F">
            <w:pPr>
              <w:pStyle w:val="Default"/>
              <w:widowControl w:val="0"/>
            </w:pPr>
            <w:r w:rsidRPr="000C656E">
              <w:rPr>
                <w:bCs/>
                <w:iCs/>
              </w:rPr>
              <w:t>Средства бюджета муниципального образования</w:t>
            </w:r>
          </w:p>
        </w:tc>
        <w:tc>
          <w:tcPr>
            <w:tcW w:w="935" w:type="dxa"/>
          </w:tcPr>
          <w:p w:rsidR="000110A9" w:rsidRPr="009A5691" w:rsidRDefault="000110A9" w:rsidP="00CA567F">
            <w:pPr>
              <w:pStyle w:val="Default"/>
              <w:widowControl w:val="0"/>
              <w:jc w:val="center"/>
            </w:pPr>
            <w:r w:rsidRPr="009A5691">
              <w:t>0,8</w:t>
            </w:r>
          </w:p>
        </w:tc>
        <w:tc>
          <w:tcPr>
            <w:tcW w:w="936" w:type="dxa"/>
          </w:tcPr>
          <w:p w:rsidR="000110A9" w:rsidRPr="009A5691" w:rsidRDefault="000110A9" w:rsidP="00CA567F">
            <w:pPr>
              <w:pStyle w:val="Default"/>
              <w:widowControl w:val="0"/>
              <w:jc w:val="center"/>
            </w:pPr>
            <w:r w:rsidRPr="009A5691">
              <w:t>0,8</w:t>
            </w:r>
          </w:p>
        </w:tc>
        <w:tc>
          <w:tcPr>
            <w:tcW w:w="935" w:type="dxa"/>
          </w:tcPr>
          <w:p w:rsidR="000110A9" w:rsidRPr="009A5691" w:rsidRDefault="000110A9" w:rsidP="00CA567F">
            <w:pPr>
              <w:pStyle w:val="Default"/>
              <w:widowControl w:val="0"/>
              <w:jc w:val="center"/>
            </w:pPr>
            <w:r w:rsidRPr="009A5691">
              <w:t>1,1</w:t>
            </w:r>
          </w:p>
        </w:tc>
        <w:tc>
          <w:tcPr>
            <w:tcW w:w="936" w:type="dxa"/>
          </w:tcPr>
          <w:p w:rsidR="000110A9" w:rsidRPr="009A5691" w:rsidRDefault="000110A9" w:rsidP="00CA567F">
            <w:pPr>
              <w:pStyle w:val="Default"/>
              <w:widowControl w:val="0"/>
              <w:jc w:val="center"/>
            </w:pPr>
            <w:r w:rsidRPr="009A5691">
              <w:t>0,00</w:t>
            </w:r>
          </w:p>
        </w:tc>
        <w:tc>
          <w:tcPr>
            <w:tcW w:w="936" w:type="dxa"/>
          </w:tcPr>
          <w:p w:rsidR="000110A9" w:rsidRPr="009A5691" w:rsidRDefault="000110A9" w:rsidP="00CA567F">
            <w:pPr>
              <w:pStyle w:val="Default"/>
              <w:widowControl w:val="0"/>
              <w:jc w:val="center"/>
            </w:pPr>
            <w:r w:rsidRPr="009A5691">
              <w:t>0,00</w:t>
            </w:r>
          </w:p>
        </w:tc>
      </w:tr>
      <w:tr w:rsidR="000110A9" w:rsidRPr="000C656E" w:rsidTr="00CA567F">
        <w:trPr>
          <w:trHeight w:val="74"/>
        </w:trPr>
        <w:tc>
          <w:tcPr>
            <w:tcW w:w="5348" w:type="dxa"/>
          </w:tcPr>
          <w:p w:rsidR="000110A9" w:rsidRPr="000C656E" w:rsidRDefault="000110A9" w:rsidP="00CA567F">
            <w:pPr>
              <w:pStyle w:val="Default"/>
              <w:widowControl w:val="0"/>
            </w:pPr>
            <w:r w:rsidRPr="000C656E">
              <w:rPr>
                <w:bCs/>
                <w:iCs/>
              </w:rPr>
              <w:t xml:space="preserve">Средства внебюджетных источников 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5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:rsidR="000110A9" w:rsidRPr="000C656E" w:rsidRDefault="000110A9" w:rsidP="00CA567F">
            <w:pPr>
              <w:pStyle w:val="Default"/>
              <w:widowControl w:val="0"/>
              <w:jc w:val="center"/>
            </w:pPr>
            <w:r>
              <w:t>0,00</w:t>
            </w:r>
          </w:p>
        </w:tc>
      </w:tr>
    </w:tbl>
    <w:p w:rsidR="000110A9" w:rsidRPr="00FA1B4E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0110A9" w:rsidRPr="0062536D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>III ПРОГНОЗ ТРАНСПОРТНОГО СПРОСА, ИЗМЕНЕНИЯ ОБЪЕМОВ И ХАРАКТЕРА ПЕРЕДВИЖЕНИЯ НАСЕЛЕНИЯ И ПЕРЕВОЗОК ГРУЗОВ НА ТЕРРИТОРИИ ПРОЛЕТАРСКОГО СЕЛЬСОВЕТА</w:t>
      </w:r>
    </w:p>
    <w:p w:rsidR="000110A9" w:rsidRPr="0062536D" w:rsidRDefault="000110A9" w:rsidP="000110A9">
      <w:pPr>
        <w:widowControl w:val="0"/>
        <w:tabs>
          <w:tab w:val="left" w:pos="6585"/>
        </w:tabs>
        <w:spacing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>3.1 Прогноз социально-экономического и градостроительного развития Пролетарского</w:t>
      </w:r>
      <w:r w:rsidRPr="0062536D">
        <w:rPr>
          <w:sz w:val="28"/>
          <w:szCs w:val="28"/>
        </w:rPr>
        <w:t xml:space="preserve"> </w:t>
      </w:r>
      <w:r w:rsidRPr="0062536D">
        <w:rPr>
          <w:b/>
          <w:sz w:val="28"/>
          <w:szCs w:val="28"/>
        </w:rPr>
        <w:t>сельсовета</w:t>
      </w:r>
    </w:p>
    <w:p w:rsidR="000110A9" w:rsidRPr="00C156EC" w:rsidRDefault="000110A9" w:rsidP="000110A9">
      <w:pPr>
        <w:pStyle w:val="Default"/>
        <w:widowControl w:val="0"/>
        <w:jc w:val="center"/>
        <w:rPr>
          <w:sz w:val="28"/>
          <w:szCs w:val="28"/>
        </w:rPr>
      </w:pPr>
      <w:r w:rsidRPr="00C156EC">
        <w:rPr>
          <w:b/>
          <w:bCs/>
          <w:iCs/>
          <w:sz w:val="28"/>
          <w:szCs w:val="28"/>
        </w:rPr>
        <w:t xml:space="preserve">Прогноз изменения численности населения поселения </w:t>
      </w:r>
    </w:p>
    <w:p w:rsidR="000110A9" w:rsidRPr="000110A9" w:rsidRDefault="000110A9" w:rsidP="000110A9">
      <w:pPr>
        <w:pStyle w:val="a0"/>
        <w:widowControl w:val="0"/>
        <w:numPr>
          <w:ilvl w:val="0"/>
          <w:numId w:val="0"/>
        </w:numPr>
        <w:tabs>
          <w:tab w:val="left" w:pos="1418"/>
        </w:tabs>
        <w:ind w:firstLine="709"/>
        <w:rPr>
          <w:rFonts w:eastAsiaTheme="minorEastAsia"/>
          <w:sz w:val="28"/>
          <w:szCs w:val="28"/>
        </w:rPr>
      </w:pPr>
      <w:bookmarkStart w:id="0" w:name="_GoBack"/>
      <w:r w:rsidRPr="000110A9">
        <w:rPr>
          <w:rFonts w:eastAsiaTheme="minorEastAsia"/>
          <w:sz w:val="28"/>
          <w:szCs w:val="28"/>
        </w:rPr>
        <w:t xml:space="preserve">Генеральным планом принят </w:t>
      </w:r>
      <w:r w:rsidRPr="000110A9">
        <w:rPr>
          <w:sz w:val="28"/>
          <w:szCs w:val="28"/>
          <w:u w:val="single"/>
        </w:rPr>
        <w:t>базовый</w:t>
      </w:r>
      <w:r w:rsidRPr="000110A9">
        <w:rPr>
          <w:sz w:val="28"/>
          <w:szCs w:val="28"/>
        </w:rPr>
        <w:t xml:space="preserve"> сценарий демографического развития поселения, при котором численность населения остается на исходном уровне за счет увеличения рождаемости (без роста смертности) и прироста населения за счет увеличения трудовой миграции в связи с планируемым развитием территории.</w:t>
      </w:r>
    </w:p>
    <w:bookmarkEnd w:id="0"/>
    <w:p w:rsidR="000110A9" w:rsidRPr="00B2398B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B2398B">
        <w:rPr>
          <w:sz w:val="28"/>
          <w:szCs w:val="28"/>
        </w:rPr>
        <w:t xml:space="preserve">Этот вариант демографического развития основан на сбалансированном сценарии развития рынка труда, жилищного строительства и развития социальной инфраструктуры. </w:t>
      </w:r>
    </w:p>
    <w:p w:rsidR="000110A9" w:rsidRPr="00B2398B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B2398B">
        <w:rPr>
          <w:sz w:val="28"/>
          <w:szCs w:val="28"/>
        </w:rPr>
        <w:t xml:space="preserve">Реализация такого сценария развития возможна при условии качественных </w:t>
      </w:r>
      <w:r w:rsidRPr="00B2398B">
        <w:rPr>
          <w:sz w:val="28"/>
          <w:szCs w:val="28"/>
        </w:rPr>
        <w:lastRenderedPageBreak/>
        <w:t>изменений управленческих технологий, улучшении инвестиционного климата, реализации целевых программ: федеральных, областных и районных. Это позволит значительно снизить темпы убыли населения, и практически сохранить его в существующих показателях.</w:t>
      </w:r>
    </w:p>
    <w:p w:rsidR="000110A9" w:rsidRPr="00B2398B" w:rsidRDefault="000110A9" w:rsidP="000110A9">
      <w:pPr>
        <w:widowControl w:val="0"/>
        <w:ind w:firstLine="567"/>
        <w:jc w:val="both"/>
        <w:rPr>
          <w:sz w:val="28"/>
          <w:szCs w:val="28"/>
        </w:rPr>
      </w:pPr>
      <w:r w:rsidRPr="00B2398B">
        <w:rPr>
          <w:sz w:val="28"/>
          <w:szCs w:val="28"/>
        </w:rPr>
        <w:t xml:space="preserve">Территория </w:t>
      </w:r>
      <w:r>
        <w:rPr>
          <w:sz w:val="28"/>
          <w:szCs w:val="28"/>
        </w:rPr>
        <w:t>поселения</w:t>
      </w:r>
      <w:r w:rsidRPr="00B2398B">
        <w:rPr>
          <w:sz w:val="28"/>
          <w:szCs w:val="28"/>
        </w:rPr>
        <w:t xml:space="preserve"> имеет достаточную базу для развития. Создание рабочих мест и трудоустройство не менее 50% от общей численности трудоспособного населения будет способствовать развитию градообразующих предприятий и организаций. Это возможно при снижении темпов смертности и создании благоприятных социальных условий проживания населения.</w:t>
      </w:r>
    </w:p>
    <w:p w:rsidR="000110A9" w:rsidRDefault="000110A9" w:rsidP="000110A9">
      <w:pPr>
        <w:pStyle w:val="af0"/>
        <w:widowControl w:val="0"/>
        <w:spacing w:after="0"/>
        <w:ind w:firstLine="567"/>
        <w:jc w:val="both"/>
        <w:rPr>
          <w:rFonts w:eastAsia="Batang" w:cs="Times New Roman"/>
          <w:i w:val="0"/>
          <w:iCs w:val="0"/>
          <w:color w:val="000000" w:themeColor="text1"/>
          <w:sz w:val="28"/>
          <w:szCs w:val="28"/>
        </w:rPr>
      </w:pPr>
      <w:r w:rsidRPr="00B2398B"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 xml:space="preserve">Показатели, принятые за основу во всех последующих проектных расчетах, отражены в Таблице </w:t>
      </w:r>
      <w:r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>7</w:t>
      </w:r>
      <w:r w:rsidRPr="00B2398B"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>.</w:t>
      </w:r>
    </w:p>
    <w:p w:rsidR="000110A9" w:rsidRPr="0065207A" w:rsidRDefault="000110A9" w:rsidP="000110A9">
      <w:pPr>
        <w:widowControl w:val="0"/>
        <w:rPr>
          <w:rFonts w:eastAsia="Batang"/>
          <w:lang w:eastAsia="en-US"/>
        </w:rPr>
      </w:pPr>
    </w:p>
    <w:p w:rsidR="000110A9" w:rsidRPr="0065207A" w:rsidRDefault="000110A9" w:rsidP="000110A9">
      <w:pPr>
        <w:widowControl w:val="0"/>
        <w:jc w:val="center"/>
        <w:rPr>
          <w:b/>
          <w:bCs/>
          <w:sz w:val="28"/>
          <w:szCs w:val="28"/>
        </w:rPr>
      </w:pPr>
      <w:r w:rsidRPr="0065207A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7 –</w:t>
      </w:r>
      <w:r w:rsidRPr="0065207A">
        <w:rPr>
          <w:b/>
          <w:bCs/>
          <w:sz w:val="28"/>
          <w:szCs w:val="28"/>
        </w:rPr>
        <w:t xml:space="preserve"> Расчетная численность населения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984"/>
        <w:gridCol w:w="1984"/>
        <w:gridCol w:w="1782"/>
      </w:tblGrid>
      <w:tr w:rsidR="000110A9" w:rsidRPr="00240793" w:rsidTr="00CA567F">
        <w:trPr>
          <w:trHeight w:val="344"/>
        </w:trPr>
        <w:tc>
          <w:tcPr>
            <w:tcW w:w="2041" w:type="pct"/>
            <w:vMerge w:val="restart"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Наименование показателей</w:t>
            </w:r>
          </w:p>
        </w:tc>
        <w:tc>
          <w:tcPr>
            <w:tcW w:w="2959" w:type="pct"/>
            <w:gridSpan w:val="3"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Численность населения, чел.</w:t>
            </w:r>
          </w:p>
        </w:tc>
      </w:tr>
      <w:tr w:rsidR="000110A9" w:rsidRPr="00240793" w:rsidTr="00CA567F">
        <w:trPr>
          <w:trHeight w:val="284"/>
        </w:trPr>
        <w:tc>
          <w:tcPr>
            <w:tcW w:w="2041" w:type="pct"/>
            <w:vMerge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На 01.01.2022 г.</w:t>
            </w:r>
          </w:p>
        </w:tc>
        <w:tc>
          <w:tcPr>
            <w:tcW w:w="1021" w:type="pct"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Первая очередь 2032 г.</w:t>
            </w:r>
          </w:p>
        </w:tc>
        <w:tc>
          <w:tcPr>
            <w:tcW w:w="917" w:type="pct"/>
            <w:shd w:val="clear" w:color="auto" w:fill="auto"/>
          </w:tcPr>
          <w:p w:rsidR="000110A9" w:rsidRPr="00B63534" w:rsidRDefault="000110A9" w:rsidP="00CA567F">
            <w:pPr>
              <w:widowControl w:val="0"/>
              <w:jc w:val="center"/>
              <w:rPr>
                <w:b/>
                <w:bCs/>
              </w:rPr>
            </w:pPr>
            <w:r w:rsidRPr="00B63534">
              <w:rPr>
                <w:b/>
                <w:bCs/>
              </w:rPr>
              <w:t>Расчетный срок 2042 г.</w:t>
            </w:r>
          </w:p>
        </w:tc>
      </w:tr>
      <w:tr w:rsidR="000110A9" w:rsidRPr="00240793" w:rsidTr="00CA567F">
        <w:trPr>
          <w:trHeight w:val="475"/>
        </w:trPr>
        <w:tc>
          <w:tcPr>
            <w:tcW w:w="2041" w:type="pct"/>
            <w:shd w:val="clear" w:color="auto" w:fill="auto"/>
          </w:tcPr>
          <w:p w:rsidR="000110A9" w:rsidRPr="003A117D" w:rsidRDefault="000110A9" w:rsidP="00CA567F">
            <w:pPr>
              <w:widowControl w:val="0"/>
              <w:jc w:val="both"/>
              <w:rPr>
                <w:bCs/>
              </w:rPr>
            </w:pPr>
            <w:r w:rsidRPr="003A117D">
              <w:rPr>
                <w:bCs/>
              </w:rPr>
              <w:t>Расчетная численность населения</w:t>
            </w:r>
            <w:r>
              <w:rPr>
                <w:bCs/>
              </w:rPr>
              <w:t xml:space="preserve"> </w:t>
            </w:r>
            <w:r w:rsidRPr="003A117D">
              <w:rPr>
                <w:bCs/>
              </w:rPr>
              <w:t>по естественному приросту и миграции</w:t>
            </w:r>
          </w:p>
        </w:tc>
        <w:tc>
          <w:tcPr>
            <w:tcW w:w="1021" w:type="pct"/>
          </w:tcPr>
          <w:p w:rsidR="000110A9" w:rsidRPr="003A117D" w:rsidRDefault="000110A9" w:rsidP="00CA567F">
            <w:pPr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1358</w:t>
            </w:r>
          </w:p>
        </w:tc>
        <w:tc>
          <w:tcPr>
            <w:tcW w:w="1021" w:type="pct"/>
          </w:tcPr>
          <w:p w:rsidR="000110A9" w:rsidRPr="003A117D" w:rsidRDefault="000110A9" w:rsidP="00CA567F">
            <w:pPr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1537</w:t>
            </w:r>
          </w:p>
        </w:tc>
        <w:tc>
          <w:tcPr>
            <w:tcW w:w="917" w:type="pct"/>
          </w:tcPr>
          <w:p w:rsidR="000110A9" w:rsidRPr="003A117D" w:rsidRDefault="000110A9" w:rsidP="00CA567F">
            <w:pPr>
              <w:widowControl w:val="0"/>
              <w:jc w:val="center"/>
              <w:rPr>
                <w:bCs/>
              </w:rPr>
            </w:pPr>
            <w:r w:rsidRPr="003A117D">
              <w:rPr>
                <w:bCs/>
              </w:rPr>
              <w:t>1891</w:t>
            </w:r>
          </w:p>
        </w:tc>
      </w:tr>
    </w:tbl>
    <w:p w:rsidR="000110A9" w:rsidRPr="00C156EC" w:rsidRDefault="000110A9" w:rsidP="000110A9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C156EC">
        <w:rPr>
          <w:b/>
          <w:bCs/>
          <w:iCs/>
          <w:color w:val="auto"/>
          <w:sz w:val="28"/>
          <w:szCs w:val="28"/>
        </w:rPr>
        <w:t>Объемы планируемого жилищного строительства</w:t>
      </w:r>
    </w:p>
    <w:p w:rsidR="000110A9" w:rsidRPr="007C4AB5" w:rsidRDefault="000110A9" w:rsidP="000110A9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7C4AB5">
        <w:rPr>
          <w:sz w:val="28"/>
          <w:szCs w:val="28"/>
        </w:rPr>
        <w:t>В соответствии с Нормативами градостроительного проектирования муниципального образования Пролетарский сельсовет Ордынского района Новосибирской области</w:t>
      </w:r>
      <w:r>
        <w:rPr>
          <w:sz w:val="28"/>
          <w:szCs w:val="28"/>
        </w:rPr>
        <w:t>,</w:t>
      </w:r>
      <w:r w:rsidRPr="007C4AB5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ми</w:t>
      </w:r>
      <w:r w:rsidRPr="007C4AB5">
        <w:rPr>
          <w:sz w:val="28"/>
          <w:szCs w:val="28"/>
        </w:rPr>
        <w:t xml:space="preserve"> решением Совета депутатов Ордынского района Новосибирской области третьего созыва от 24.05.2016 №</w:t>
      </w:r>
      <w:r>
        <w:rPr>
          <w:sz w:val="28"/>
          <w:szCs w:val="28"/>
        </w:rPr>
        <w:t xml:space="preserve"> </w:t>
      </w:r>
      <w:r w:rsidRPr="007C4AB5">
        <w:rPr>
          <w:sz w:val="28"/>
          <w:szCs w:val="28"/>
        </w:rPr>
        <w:t>56 предусматривается увеличение жилищной обеспеченности на первую очередь в среднем по области до 25,0</w:t>
      </w:r>
      <w:r>
        <w:rPr>
          <w:sz w:val="28"/>
          <w:szCs w:val="28"/>
        </w:rPr>
        <w:t xml:space="preserve"> </w:t>
      </w:r>
      <w:r w:rsidRPr="007C4AB5">
        <w:rPr>
          <w:sz w:val="28"/>
          <w:szCs w:val="28"/>
        </w:rPr>
        <w:t>м²/чел, на расч</w:t>
      </w:r>
      <w:r>
        <w:rPr>
          <w:sz w:val="28"/>
          <w:szCs w:val="28"/>
        </w:rPr>
        <w:t xml:space="preserve">етный срок - </w:t>
      </w:r>
      <w:r w:rsidRPr="007C4AB5">
        <w:rPr>
          <w:sz w:val="28"/>
          <w:szCs w:val="28"/>
        </w:rPr>
        <w:t>28,0 м²/чел. Таким образом, с учетом численности наличного населения на 2042 году (1891 чел.), жилищный фонд Пролетарского сельсовета может достигнуть 52948 кв. м. общей площади жилых помещений.</w:t>
      </w:r>
    </w:p>
    <w:p w:rsidR="000110A9" w:rsidRPr="007C4AB5" w:rsidRDefault="000110A9" w:rsidP="000110A9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7C4AB5">
        <w:rPr>
          <w:b/>
          <w:bCs/>
          <w:iCs/>
          <w:color w:val="auto"/>
          <w:sz w:val="28"/>
          <w:szCs w:val="28"/>
        </w:rPr>
        <w:t>Объемы прогнозируемого выбытия из эксплуатации объектов социальной инфраструктуры</w:t>
      </w:r>
    </w:p>
    <w:p w:rsidR="000110A9" w:rsidRDefault="000110A9" w:rsidP="000110A9">
      <w:pPr>
        <w:pStyle w:val="a8"/>
        <w:widowControl w:val="0"/>
        <w:ind w:firstLine="709"/>
        <w:jc w:val="both"/>
        <w:rPr>
          <w:szCs w:val="28"/>
        </w:rPr>
      </w:pPr>
      <w:r>
        <w:rPr>
          <w:szCs w:val="28"/>
        </w:rPr>
        <w:t>Выбытие из эксплуатации существующих объектов социальной инфраструктуры в поселении не планируется.</w:t>
      </w:r>
    </w:p>
    <w:p w:rsidR="000110A9" w:rsidRPr="00E3341F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3341F">
        <w:rPr>
          <w:b/>
          <w:sz w:val="28"/>
          <w:szCs w:val="28"/>
        </w:rPr>
        <w:t xml:space="preserve">3.2 Прогноз транспортного спроса Пролетарского сельсовета, объемов и характера передвижения </w:t>
      </w:r>
      <w:r>
        <w:rPr>
          <w:b/>
          <w:sz w:val="28"/>
          <w:szCs w:val="28"/>
        </w:rPr>
        <w:t xml:space="preserve">населения </w:t>
      </w:r>
      <w:r w:rsidRPr="00E3341F">
        <w:rPr>
          <w:b/>
          <w:sz w:val="28"/>
          <w:szCs w:val="28"/>
        </w:rPr>
        <w:t xml:space="preserve">и перевозок грузов по видам транспорта, имеющегося на территории </w:t>
      </w:r>
      <w:r>
        <w:rPr>
          <w:b/>
          <w:sz w:val="28"/>
          <w:szCs w:val="28"/>
        </w:rPr>
        <w:t>поселения</w:t>
      </w:r>
    </w:p>
    <w:p w:rsidR="000110A9" w:rsidRPr="00364A4F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Учитывая демографическую ситуацию в поселении можно сделать вывод, что значительного изменения транспортного спроса, объемов и характера передвижения населения на территории поселения не планируется. </w:t>
      </w:r>
    </w:p>
    <w:p w:rsidR="000110A9" w:rsidRPr="00364A4F" w:rsidRDefault="000110A9" w:rsidP="000110A9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Регулярный внутрисельский автобусный транспорт в настоящее время отсутствует</w:t>
      </w:r>
      <w:r>
        <w:rPr>
          <w:sz w:val="28"/>
          <w:szCs w:val="28"/>
        </w:rPr>
        <w:t xml:space="preserve">. Большинство </w:t>
      </w:r>
      <w:r w:rsidRPr="00364A4F">
        <w:rPr>
          <w:sz w:val="28"/>
          <w:szCs w:val="28"/>
        </w:rPr>
        <w:t xml:space="preserve">трудовых передвижений в </w:t>
      </w:r>
      <w:r>
        <w:rPr>
          <w:sz w:val="28"/>
          <w:szCs w:val="28"/>
        </w:rPr>
        <w:t>населенном пункте</w:t>
      </w:r>
      <w:r w:rsidRPr="00364A4F">
        <w:rPr>
          <w:sz w:val="28"/>
          <w:szCs w:val="28"/>
        </w:rPr>
        <w:t xml:space="preserve"> приходится на личный автотранспорт и пешеходные сообщения. </w:t>
      </w:r>
    </w:p>
    <w:p w:rsidR="000110A9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>3.3 Прогноз развития транспортной инфраструктуры по видам транспорта, имеющегося на территории Пролетарского сельсовета</w:t>
      </w:r>
    </w:p>
    <w:p w:rsidR="000110A9" w:rsidRPr="0065207A" w:rsidRDefault="000110A9" w:rsidP="000110A9">
      <w:pPr>
        <w:widowControl w:val="0"/>
        <w:tabs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8</w:t>
      </w:r>
      <w:r>
        <w:rPr>
          <w:b/>
          <w:bCs/>
          <w:iCs/>
          <w:sz w:val="28"/>
          <w:szCs w:val="28"/>
        </w:rPr>
        <w:t xml:space="preserve"> </w:t>
      </w:r>
      <w:r w:rsidRPr="0065207A">
        <w:rPr>
          <w:b/>
          <w:bCs/>
          <w:iCs/>
          <w:sz w:val="28"/>
          <w:szCs w:val="28"/>
        </w:rPr>
        <w:t>– Прогнозные значения развития транспортной инфраструктуры до 2042 года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762"/>
        <w:gridCol w:w="763"/>
        <w:gridCol w:w="763"/>
        <w:gridCol w:w="763"/>
        <w:gridCol w:w="763"/>
        <w:gridCol w:w="1289"/>
        <w:gridCol w:w="2126"/>
      </w:tblGrid>
      <w:tr w:rsidR="000110A9" w:rsidRPr="0040584F" w:rsidTr="00CA567F">
        <w:trPr>
          <w:trHeight w:val="164"/>
        </w:trPr>
        <w:tc>
          <w:tcPr>
            <w:tcW w:w="2655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Наименование показателя</w:t>
            </w:r>
          </w:p>
        </w:tc>
        <w:tc>
          <w:tcPr>
            <w:tcW w:w="762" w:type="dxa"/>
          </w:tcPr>
          <w:p w:rsidR="000110A9" w:rsidRPr="00B63534" w:rsidRDefault="000110A9" w:rsidP="00CA567F">
            <w:pPr>
              <w:pStyle w:val="Default"/>
              <w:widowControl w:val="0"/>
              <w:ind w:left="-108" w:right="-54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2025г.</w:t>
            </w:r>
          </w:p>
        </w:tc>
        <w:tc>
          <w:tcPr>
            <w:tcW w:w="763" w:type="dxa"/>
          </w:tcPr>
          <w:p w:rsidR="000110A9" w:rsidRPr="00B63534" w:rsidRDefault="000110A9" w:rsidP="00CA567F">
            <w:pPr>
              <w:pStyle w:val="Default"/>
              <w:widowControl w:val="0"/>
              <w:ind w:left="-42" w:right="-142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2026г.</w:t>
            </w:r>
          </w:p>
        </w:tc>
        <w:tc>
          <w:tcPr>
            <w:tcW w:w="763" w:type="dxa"/>
          </w:tcPr>
          <w:p w:rsidR="000110A9" w:rsidRPr="00B63534" w:rsidRDefault="000110A9" w:rsidP="00CA567F">
            <w:pPr>
              <w:pStyle w:val="Default"/>
              <w:widowControl w:val="0"/>
              <w:ind w:left="-74" w:right="-88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2027г.</w:t>
            </w:r>
          </w:p>
        </w:tc>
        <w:tc>
          <w:tcPr>
            <w:tcW w:w="763" w:type="dxa"/>
          </w:tcPr>
          <w:p w:rsidR="000110A9" w:rsidRPr="00B63534" w:rsidRDefault="000110A9" w:rsidP="00CA567F">
            <w:pPr>
              <w:pStyle w:val="Default"/>
              <w:widowControl w:val="0"/>
              <w:ind w:left="-128" w:right="-33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2028г.</w:t>
            </w:r>
          </w:p>
        </w:tc>
        <w:tc>
          <w:tcPr>
            <w:tcW w:w="763" w:type="dxa"/>
          </w:tcPr>
          <w:p w:rsidR="000110A9" w:rsidRPr="00B63534" w:rsidRDefault="000110A9" w:rsidP="00CA567F">
            <w:pPr>
              <w:pStyle w:val="Default"/>
              <w:widowControl w:val="0"/>
              <w:ind w:left="-41" w:right="-121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2029г.</w:t>
            </w:r>
          </w:p>
        </w:tc>
        <w:tc>
          <w:tcPr>
            <w:tcW w:w="1289" w:type="dxa"/>
          </w:tcPr>
          <w:p w:rsidR="000110A9" w:rsidRPr="00B63534" w:rsidRDefault="000110A9" w:rsidP="00CA567F">
            <w:pPr>
              <w:pStyle w:val="Default"/>
              <w:widowControl w:val="0"/>
              <w:ind w:left="-95" w:right="-108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2030-2042 гг.</w:t>
            </w:r>
          </w:p>
        </w:tc>
        <w:tc>
          <w:tcPr>
            <w:tcW w:w="2126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Примечание</w:t>
            </w:r>
          </w:p>
        </w:tc>
      </w:tr>
      <w:tr w:rsidR="000110A9" w:rsidRPr="0040584F" w:rsidTr="00CA567F">
        <w:trPr>
          <w:trHeight w:val="70"/>
        </w:trPr>
        <w:tc>
          <w:tcPr>
            <w:tcW w:w="9884" w:type="dxa"/>
            <w:gridSpan w:val="8"/>
          </w:tcPr>
          <w:p w:rsidR="000110A9" w:rsidRPr="00172E5C" w:rsidRDefault="000110A9" w:rsidP="00CA567F">
            <w:pPr>
              <w:pStyle w:val="Default"/>
              <w:widowControl w:val="0"/>
              <w:jc w:val="center"/>
            </w:pPr>
            <w:r w:rsidRPr="00172E5C">
              <w:rPr>
                <w:bCs/>
                <w:iCs/>
              </w:rPr>
              <w:t>АВТОМОБИЛЬНЫЙ ТРАНСПОРТ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автомобилей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135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136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137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138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140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>н/д</w:t>
            </w:r>
          </w:p>
        </w:tc>
      </w:tr>
      <w:tr w:rsidR="000110A9" w:rsidRPr="0040584F" w:rsidTr="00CA567F">
        <w:trPr>
          <w:trHeight w:val="26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>Число остановочных площадок, ед.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1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1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1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1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1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>
              <w:t>содержание остановочных пунктов (весь период)</w:t>
            </w:r>
          </w:p>
        </w:tc>
      </w:tr>
      <w:tr w:rsidR="000110A9" w:rsidRPr="0040584F" w:rsidTr="00CA567F">
        <w:trPr>
          <w:trHeight w:val="347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>Число пешеходных дорожек, тротуаров, соответствующих нормативным требованиям для организации пешеходного движения, м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</w:tr>
      <w:tr w:rsidR="000110A9" w:rsidRPr="0040584F" w:rsidTr="00CA567F">
        <w:trPr>
          <w:trHeight w:val="167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>Велосипедное движение и передвижение на средствах индивидуальной мобильности, число пунктов хранения мест, ед.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Парковочное пространство, мест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автостанций (60 пассажиров)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0"/>
        </w:trPr>
        <w:tc>
          <w:tcPr>
            <w:tcW w:w="9884" w:type="dxa"/>
            <w:gridSpan w:val="8"/>
          </w:tcPr>
          <w:p w:rsidR="000110A9" w:rsidRPr="00172E5C" w:rsidRDefault="000110A9" w:rsidP="00CA567F">
            <w:pPr>
              <w:pStyle w:val="Default"/>
              <w:widowControl w:val="0"/>
              <w:jc w:val="center"/>
            </w:pPr>
            <w:r w:rsidRPr="00172E5C">
              <w:rPr>
                <w:bCs/>
                <w:iCs/>
              </w:rPr>
              <w:t>АВИАЦИОННЫЙ ТРАНСПОРТ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вертолетных площадок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аэропортов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0"/>
        </w:trPr>
        <w:tc>
          <w:tcPr>
            <w:tcW w:w="9884" w:type="dxa"/>
            <w:gridSpan w:val="8"/>
          </w:tcPr>
          <w:p w:rsidR="000110A9" w:rsidRPr="00172E5C" w:rsidRDefault="000110A9" w:rsidP="00CA567F">
            <w:pPr>
              <w:pStyle w:val="Default"/>
              <w:widowControl w:val="0"/>
              <w:jc w:val="center"/>
            </w:pPr>
            <w:r w:rsidRPr="00172E5C">
              <w:rPr>
                <w:bCs/>
                <w:iCs/>
              </w:rPr>
              <w:t>ВОДНЫЙ ТРАНСПОРТ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причалов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 w:rsidRPr="0040584F"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  <w:tr w:rsidR="000110A9" w:rsidRPr="0040584F" w:rsidTr="00CA567F">
        <w:trPr>
          <w:trHeight w:val="70"/>
        </w:trPr>
        <w:tc>
          <w:tcPr>
            <w:tcW w:w="9884" w:type="dxa"/>
            <w:gridSpan w:val="8"/>
          </w:tcPr>
          <w:p w:rsidR="000110A9" w:rsidRPr="00172E5C" w:rsidRDefault="000110A9" w:rsidP="00CA567F">
            <w:pPr>
              <w:pStyle w:val="Default"/>
              <w:widowControl w:val="0"/>
              <w:jc w:val="center"/>
            </w:pPr>
            <w:r w:rsidRPr="00172E5C">
              <w:rPr>
                <w:bCs/>
                <w:iCs/>
              </w:rPr>
              <w:t>ЖЕЛЕЗНОДОРОЖНЫЙ ТРАНСПОРТ</w:t>
            </w:r>
          </w:p>
        </w:tc>
      </w:tr>
      <w:tr w:rsidR="000110A9" w:rsidRPr="0040584F" w:rsidTr="00CA567F">
        <w:trPr>
          <w:trHeight w:val="71"/>
        </w:trPr>
        <w:tc>
          <w:tcPr>
            <w:tcW w:w="2655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Число вокзалов </w:t>
            </w:r>
          </w:p>
        </w:tc>
        <w:tc>
          <w:tcPr>
            <w:tcW w:w="762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89" w:type="dxa"/>
          </w:tcPr>
          <w:p w:rsidR="000110A9" w:rsidRPr="0040584F" w:rsidRDefault="000110A9" w:rsidP="00CA567F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0110A9" w:rsidRPr="0040584F" w:rsidRDefault="000110A9" w:rsidP="00CA567F">
            <w:pPr>
              <w:pStyle w:val="Default"/>
              <w:widowControl w:val="0"/>
            </w:pPr>
            <w:r w:rsidRPr="0040584F">
              <w:t xml:space="preserve">на расчетный срок не планируется </w:t>
            </w:r>
          </w:p>
        </w:tc>
      </w:tr>
    </w:tbl>
    <w:p w:rsidR="000110A9" w:rsidRPr="00B16133" w:rsidRDefault="000110A9" w:rsidP="000110A9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>3.4 Прогноз развития дорожной сети Пролетарского сельсовета</w:t>
      </w:r>
    </w:p>
    <w:p w:rsidR="000110A9" w:rsidRPr="00D8730C" w:rsidRDefault="000110A9" w:rsidP="000110A9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D8730C">
        <w:rPr>
          <w:sz w:val="28"/>
          <w:szCs w:val="28"/>
        </w:rPr>
        <w:t xml:space="preserve">рограммы комплексного развития транспортной инфраструктуры </w:t>
      </w:r>
      <w:r>
        <w:rPr>
          <w:sz w:val="28"/>
          <w:szCs w:val="28"/>
        </w:rPr>
        <w:t>Пролетарского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</w:t>
      </w:r>
      <w:r w:rsidRPr="00D8730C">
        <w:rPr>
          <w:sz w:val="28"/>
          <w:szCs w:val="28"/>
        </w:rPr>
        <w:lastRenderedPageBreak/>
        <w:t xml:space="preserve">применения новых технологий и материалов. В результате реализации Программы планируется достигнуть следующих показателей: </w:t>
      </w:r>
    </w:p>
    <w:p w:rsidR="000110A9" w:rsidRPr="00D8730C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увеличение доли муниципальных автомобильных дорог общего пользования местного значения, соответствующих нормативным требованиям, до 80%; </w:t>
      </w:r>
    </w:p>
    <w:p w:rsidR="000110A9" w:rsidRPr="00D8730C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 в полном объеме; </w:t>
      </w:r>
    </w:p>
    <w:p w:rsidR="000110A9" w:rsidRPr="00D8730C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ремонт автомобильных дорог общего пользования местного значения протяженностью в среднем </w:t>
      </w:r>
      <w:r>
        <w:rPr>
          <w:sz w:val="28"/>
          <w:szCs w:val="28"/>
        </w:rPr>
        <w:t>0,5</w:t>
      </w:r>
      <w:r w:rsidRPr="00D8730C">
        <w:rPr>
          <w:sz w:val="28"/>
          <w:szCs w:val="28"/>
        </w:rPr>
        <w:t xml:space="preserve"> км </w:t>
      </w:r>
      <w:r>
        <w:rPr>
          <w:sz w:val="28"/>
          <w:szCs w:val="28"/>
        </w:rPr>
        <w:t>за 3 года</w:t>
      </w:r>
      <w:r w:rsidRPr="00D8730C">
        <w:rPr>
          <w:sz w:val="28"/>
          <w:szCs w:val="28"/>
        </w:rPr>
        <w:t xml:space="preserve">. </w:t>
      </w:r>
    </w:p>
    <w:p w:rsidR="000110A9" w:rsidRPr="00D8730C" w:rsidRDefault="000110A9" w:rsidP="000110A9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730C">
        <w:rPr>
          <w:sz w:val="28"/>
          <w:szCs w:val="28"/>
        </w:rPr>
        <w:t xml:space="preserve">уществующие риски по возможности достижения прогнозируемых результатов: </w:t>
      </w:r>
    </w:p>
    <w:p w:rsidR="000110A9" w:rsidRPr="00D8730C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:rsidR="000110A9" w:rsidRPr="00D8730C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:rsidR="000110A9" w:rsidRPr="00D2245E" w:rsidRDefault="000110A9" w:rsidP="000110A9">
      <w:pPr>
        <w:widowControl w:val="0"/>
        <w:numPr>
          <w:ilvl w:val="0"/>
          <w:numId w:val="16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</w:t>
      </w:r>
      <w:r w:rsidRPr="00D8730C">
        <w:rPr>
          <w:sz w:val="28"/>
          <w:szCs w:val="28"/>
        </w:rPr>
        <w:t>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</w:t>
      </w:r>
    </w:p>
    <w:p w:rsidR="000110A9" w:rsidRDefault="000110A9" w:rsidP="000110A9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3.5 Прогноз уровня автомобилизации, параметров дорожного движения</w:t>
      </w:r>
    </w:p>
    <w:p w:rsidR="000110A9" w:rsidRPr="0065207A" w:rsidRDefault="000110A9" w:rsidP="000110A9">
      <w:pPr>
        <w:widowControl w:val="0"/>
        <w:tabs>
          <w:tab w:val="left" w:pos="567"/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9 – Прогнозные значения уровня автомобилизации до 2042 года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18"/>
        <w:gridCol w:w="1318"/>
        <w:gridCol w:w="1318"/>
        <w:gridCol w:w="1318"/>
        <w:gridCol w:w="1318"/>
        <w:gridCol w:w="1318"/>
      </w:tblGrid>
      <w:tr w:rsidR="000110A9" w:rsidRPr="001A4F22" w:rsidTr="00CA567F">
        <w:trPr>
          <w:trHeight w:val="166"/>
        </w:trPr>
        <w:tc>
          <w:tcPr>
            <w:tcW w:w="2088" w:type="dxa"/>
          </w:tcPr>
          <w:p w:rsidR="000110A9" w:rsidRPr="00B63534" w:rsidRDefault="000110A9" w:rsidP="00CA567F">
            <w:pPr>
              <w:pStyle w:val="Default"/>
              <w:widowControl w:val="0"/>
              <w:rPr>
                <w:b/>
              </w:rPr>
            </w:pPr>
            <w:r w:rsidRPr="00B63534">
              <w:rPr>
                <w:b/>
                <w:bCs/>
                <w:iCs/>
              </w:rPr>
              <w:t xml:space="preserve">Наименование показателя 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2025г.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2026г.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2027г.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2028г.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2029г.</w:t>
            </w:r>
          </w:p>
        </w:tc>
        <w:tc>
          <w:tcPr>
            <w:tcW w:w="1318" w:type="dxa"/>
          </w:tcPr>
          <w:p w:rsidR="000110A9" w:rsidRPr="00B6353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B63534">
              <w:rPr>
                <w:b/>
                <w:bCs/>
                <w:iCs/>
              </w:rPr>
              <w:t>2030-2042 гг.</w:t>
            </w:r>
          </w:p>
        </w:tc>
      </w:tr>
      <w:tr w:rsidR="000110A9" w:rsidRPr="001A4F22" w:rsidTr="00CA567F">
        <w:trPr>
          <w:trHeight w:val="79"/>
        </w:trPr>
        <w:tc>
          <w:tcPr>
            <w:tcW w:w="2088" w:type="dxa"/>
          </w:tcPr>
          <w:p w:rsidR="000110A9" w:rsidRPr="001A4F22" w:rsidRDefault="000110A9" w:rsidP="00CA567F">
            <w:pPr>
              <w:pStyle w:val="Default"/>
              <w:widowControl w:val="0"/>
            </w:pPr>
            <w:r w:rsidRPr="001A4F22">
              <w:rPr>
                <w:bCs/>
                <w:iCs/>
              </w:rPr>
              <w:t xml:space="preserve">Число автомобилей 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1</w:t>
            </w:r>
            <w:r>
              <w:t>35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1</w:t>
            </w:r>
            <w:r>
              <w:t>36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1</w:t>
            </w:r>
            <w:r>
              <w:t>37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1</w:t>
            </w:r>
            <w:r>
              <w:t>38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1</w:t>
            </w:r>
            <w:r>
              <w:t>40</w:t>
            </w:r>
          </w:p>
        </w:tc>
        <w:tc>
          <w:tcPr>
            <w:tcW w:w="1318" w:type="dxa"/>
          </w:tcPr>
          <w:p w:rsidR="000110A9" w:rsidRPr="001A4F22" w:rsidRDefault="000110A9" w:rsidP="00CA567F">
            <w:pPr>
              <w:pStyle w:val="Default"/>
              <w:widowControl w:val="0"/>
              <w:jc w:val="center"/>
            </w:pPr>
            <w:r w:rsidRPr="001A4F22">
              <w:t>-</w:t>
            </w:r>
          </w:p>
        </w:tc>
      </w:tr>
    </w:tbl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:rsidR="000110A9" w:rsidRPr="00941AC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поселении на расчетный срок значительных изменений параметров дорожного движения не прогнозируется. И хотя количество автомобилей </w:t>
      </w:r>
      <w:r w:rsidRPr="00D8730C">
        <w:rPr>
          <w:sz w:val="28"/>
          <w:szCs w:val="28"/>
        </w:rPr>
        <w:lastRenderedPageBreak/>
        <w:t>увеличится, среднее арифметическое значение плотности УДС с 202</w:t>
      </w:r>
      <w:r>
        <w:rPr>
          <w:sz w:val="28"/>
          <w:szCs w:val="28"/>
        </w:rPr>
        <w:t>5</w:t>
      </w:r>
      <w:r w:rsidRPr="00D8730C">
        <w:rPr>
          <w:sz w:val="28"/>
          <w:szCs w:val="28"/>
        </w:rPr>
        <w:t xml:space="preserve"> до 204</w:t>
      </w:r>
      <w:r>
        <w:rPr>
          <w:sz w:val="28"/>
          <w:szCs w:val="28"/>
        </w:rPr>
        <w:t>2</w:t>
      </w:r>
      <w:r w:rsidRPr="00D8730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8730C">
        <w:rPr>
          <w:sz w:val="28"/>
          <w:szCs w:val="28"/>
        </w:rPr>
        <w:t xml:space="preserve"> существенно не меняется. Это значит, что несмотря на рост автомобильных потоков нет потребности в увеличении плотности УДС.</w:t>
      </w:r>
    </w:p>
    <w:p w:rsidR="000110A9" w:rsidRPr="00941ACC" w:rsidRDefault="000110A9" w:rsidP="000110A9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3.6 Прогноз показателей безопасности дорожного движения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поселении за истекший период 2022-2024 гг. дорожно-транспортные происшествия </w:t>
      </w:r>
      <w:r>
        <w:rPr>
          <w:sz w:val="28"/>
          <w:szCs w:val="28"/>
        </w:rPr>
        <w:t xml:space="preserve">с погибшими и пострадавшими </w:t>
      </w:r>
      <w:r w:rsidRPr="00D8730C">
        <w:rPr>
          <w:sz w:val="28"/>
          <w:szCs w:val="28"/>
        </w:rPr>
        <w:t xml:space="preserve">не зарегистрированы.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перспективе возможно ухудшение ситуации из-за следующих причин: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массовое пренебрежение требованиями безопасности дорожного движения со стороны участников движения;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неудовлетворительное состояние автомобильных дорог;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недостаточный технический уровень дорожного хозяйства;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несовершенство технических средств организации дорожного движения.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Чтобы не допустить негативного развития ситуации, необходимо: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создание современной системы обеспечения безопасности дорожного движения на автомобильных дорогах общего пользования и улично-дорожной сети;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повышение правового сознания и предупреждения опасного поведения среди населения, в том числе среди несовершеннолетних;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установка средств организации дорожного движения на дорогах (дорожных знаков). </w:t>
      </w:r>
    </w:p>
    <w:p w:rsidR="000110A9" w:rsidRPr="00941AC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:rsidR="000110A9" w:rsidRPr="00941ACC" w:rsidRDefault="000110A9" w:rsidP="000110A9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3.7 Прогноз негативного воздействия транспортной инфраструктуры на окружающую среду и здоровье населения</w:t>
      </w:r>
    </w:p>
    <w:p w:rsidR="000110A9" w:rsidRPr="00C157DB" w:rsidRDefault="000110A9" w:rsidP="000110A9">
      <w:pPr>
        <w:pStyle w:val="ConsPlusNormal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 xml:space="preserve">В период действия </w:t>
      </w:r>
      <w:r>
        <w:rPr>
          <w:rFonts w:ascii="Times New Roman" w:hAnsi="Times New Roman"/>
          <w:sz w:val="28"/>
          <w:szCs w:val="28"/>
        </w:rPr>
        <w:t>П</w:t>
      </w:r>
      <w:r w:rsidRPr="00C157DB">
        <w:rPr>
          <w:rFonts w:ascii="Times New Roman" w:hAnsi="Times New Roman"/>
          <w:sz w:val="28"/>
          <w:szCs w:val="28"/>
        </w:rPr>
        <w:t xml:space="preserve">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:rsidR="000110A9" w:rsidRPr="00C157DB" w:rsidRDefault="000110A9" w:rsidP="000110A9">
      <w:pPr>
        <w:pStyle w:val="ConsPlusNormal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</w:t>
      </w:r>
      <w:r>
        <w:rPr>
          <w:rFonts w:ascii="Times New Roman" w:hAnsi="Times New Roman"/>
          <w:sz w:val="28"/>
          <w:szCs w:val="28"/>
        </w:rPr>
        <w:t>е факторов, рассмотренных в п. 2</w:t>
      </w:r>
      <w:r w:rsidRPr="00C157DB">
        <w:rPr>
          <w:rFonts w:ascii="Times New Roman" w:hAnsi="Times New Roman"/>
          <w:sz w:val="28"/>
          <w:szCs w:val="28"/>
        </w:rPr>
        <w:t>.10 Программы.</w:t>
      </w:r>
    </w:p>
    <w:p w:rsidR="000110A9" w:rsidRPr="0028773A" w:rsidRDefault="000110A9" w:rsidP="000110A9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  <w:lang w:val="en-US"/>
        </w:rPr>
        <w:t>I</w:t>
      </w:r>
      <w:r w:rsidRPr="0028773A">
        <w:rPr>
          <w:b/>
          <w:sz w:val="28"/>
          <w:szCs w:val="28"/>
        </w:rPr>
        <w:t>V </w:t>
      </w:r>
      <w:r w:rsidRPr="00C157DB">
        <w:rPr>
          <w:b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>
        <w:rPr>
          <w:sz w:val="28"/>
          <w:szCs w:val="28"/>
        </w:rPr>
        <w:t xml:space="preserve">Пролетарского сельсовета Ордынского района Новосибирской области </w:t>
      </w:r>
      <w:r w:rsidRPr="00D8730C">
        <w:rPr>
          <w:sz w:val="28"/>
          <w:szCs w:val="28"/>
        </w:rPr>
        <w:t>необходимо учитывать прогноз численности населения, прогноз социально</w:t>
      </w:r>
      <w:r>
        <w:rPr>
          <w:sz w:val="28"/>
          <w:szCs w:val="28"/>
        </w:rPr>
        <w:t>-</w:t>
      </w:r>
      <w:r w:rsidRPr="00D8730C">
        <w:rPr>
          <w:sz w:val="28"/>
          <w:szCs w:val="28"/>
        </w:rPr>
        <w:t xml:space="preserve">экономического и градостроительного развития, деловую активность на территории поселения.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lastRenderedPageBreak/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сценария на вариантной основе в составе двух основных вариантов вариант 1 (базовый) и вариант 2 (умеренно-оптимистичный) и варианта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(экономически обоснованный) предлагаемого к реализации с учетом всех перспектив развития поселения.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:rsidR="000110A9" w:rsidRPr="00645269" w:rsidRDefault="000110A9" w:rsidP="000110A9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1 (базовый)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санкционной политике Европейского союза. </w:t>
      </w:r>
    </w:p>
    <w:p w:rsidR="000110A9" w:rsidRPr="00645269" w:rsidRDefault="000110A9" w:rsidP="000110A9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2 (умеренно-оптимистичный)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Пролетарского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 </w:t>
      </w:r>
    </w:p>
    <w:p w:rsidR="000110A9" w:rsidRPr="00132F1C" w:rsidRDefault="000110A9" w:rsidP="000110A9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132F1C">
        <w:rPr>
          <w:b/>
          <w:bCs/>
          <w:iCs/>
          <w:sz w:val="28"/>
          <w:szCs w:val="28"/>
        </w:rPr>
        <w:t xml:space="preserve">Вариант </w:t>
      </w:r>
      <w:r>
        <w:rPr>
          <w:b/>
          <w:bCs/>
          <w:iCs/>
          <w:sz w:val="28"/>
          <w:szCs w:val="28"/>
        </w:rPr>
        <w:t xml:space="preserve">3 </w:t>
      </w:r>
      <w:r w:rsidRPr="00132F1C">
        <w:rPr>
          <w:b/>
          <w:bCs/>
          <w:iCs/>
          <w:sz w:val="28"/>
          <w:szCs w:val="28"/>
        </w:rPr>
        <w:t>(экономически обоснованный)</w:t>
      </w:r>
    </w:p>
    <w:p w:rsidR="000110A9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определен 1 вариант развития, с</w:t>
      </w:r>
      <w:r w:rsidRPr="00D8730C">
        <w:rPr>
          <w:sz w:val="28"/>
          <w:szCs w:val="28"/>
        </w:rPr>
        <w:t xml:space="preserve">ценарий </w:t>
      </w:r>
      <w:r>
        <w:rPr>
          <w:sz w:val="28"/>
          <w:szCs w:val="28"/>
        </w:rPr>
        <w:t xml:space="preserve">которого </w:t>
      </w:r>
      <w:r w:rsidRPr="00D8730C">
        <w:rPr>
          <w:sz w:val="28"/>
          <w:szCs w:val="28"/>
        </w:rPr>
        <w:t xml:space="preserve">предполагает: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1. Проведение паспортизации и инвентаризации автомобильных дорог местного значения, определение полос отвода, регистрация земельных участков, </w:t>
      </w:r>
      <w:r w:rsidRPr="00D8730C">
        <w:rPr>
          <w:sz w:val="28"/>
          <w:szCs w:val="28"/>
        </w:rPr>
        <w:lastRenderedPageBreak/>
        <w:t xml:space="preserve">занятых автодорогами местного значения (первая очередь).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2. 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мов необходимой реконструкции или нового строительства (первая очередь).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3. Разработка и принятие муниципальной целевой программы поэтапного строительства и реконструкции улиц в насел</w:t>
      </w:r>
      <w:r>
        <w:rPr>
          <w:sz w:val="28"/>
          <w:szCs w:val="28"/>
        </w:rPr>
        <w:t>енном пункте на основе решений утвержденного</w:t>
      </w:r>
      <w:r w:rsidRPr="00D8730C">
        <w:rPr>
          <w:sz w:val="28"/>
          <w:szCs w:val="28"/>
        </w:rPr>
        <w:t xml:space="preserve"> генерального плана (первая очередь).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4. 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5. Размещение дорожных знаков и указателей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нного пункта, в первую очередь на перекр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стках (расч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тный срок).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6. Реконструкция, ремонт, устройство тв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рдого покрытия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(весь период).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7. Комплексное строительство дорог и тротуаров при освоении новых территорий для жилищного и промышленного строительства (весь период).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8. Организация поперечных профилей всех улиц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с водоотводом в соответствие с настоящим генеральным планом (весь период). </w:t>
      </w:r>
    </w:p>
    <w:p w:rsidR="000110A9" w:rsidRPr="00D8730C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9. Оборудование остановочных площадок для общественного транспорта (</w:t>
      </w:r>
      <w:r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:rsidR="000110A9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10. Создание инфраструктуры автосервиса (первая очередь – расч</w:t>
      </w:r>
      <w:r>
        <w:rPr>
          <w:sz w:val="28"/>
          <w:szCs w:val="28"/>
        </w:rPr>
        <w:t>етный срок).</w:t>
      </w:r>
    </w:p>
    <w:p w:rsidR="000110A9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  <w:sectPr w:rsidR="000110A9" w:rsidSect="00B05C44">
          <w:pgSz w:w="11907" w:h="16840" w:code="9"/>
          <w:pgMar w:top="1134" w:right="567" w:bottom="992" w:left="1418" w:header="567" w:footer="567" w:gutter="0"/>
          <w:cols w:space="708"/>
          <w:titlePg/>
          <w:docGrid w:linePitch="326"/>
        </w:sectPr>
      </w:pPr>
    </w:p>
    <w:p w:rsidR="000110A9" w:rsidRPr="0065207A" w:rsidRDefault="000110A9" w:rsidP="000110A9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10 – Укрупненные показатели развития транспортной инфраструктуры</w:t>
      </w:r>
    </w:p>
    <w:tbl>
      <w:tblPr>
        <w:tblW w:w="148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040"/>
        <w:gridCol w:w="981"/>
        <w:gridCol w:w="992"/>
        <w:gridCol w:w="993"/>
        <w:gridCol w:w="992"/>
        <w:gridCol w:w="992"/>
        <w:gridCol w:w="1559"/>
        <w:gridCol w:w="1560"/>
      </w:tblGrid>
      <w:tr w:rsidR="000110A9" w:rsidRPr="00F45080" w:rsidTr="00CA567F">
        <w:trPr>
          <w:trHeight w:val="164"/>
        </w:trPr>
        <w:tc>
          <w:tcPr>
            <w:tcW w:w="5773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rPr>
                <w:b/>
              </w:rPr>
            </w:pPr>
            <w:r w:rsidRPr="00932944">
              <w:rPr>
                <w:b/>
                <w:bCs/>
                <w:iCs/>
              </w:rPr>
              <w:t xml:space="preserve">Наименование целевого показателя </w:t>
            </w:r>
          </w:p>
        </w:tc>
        <w:tc>
          <w:tcPr>
            <w:tcW w:w="1040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Ед. изм.</w:t>
            </w:r>
          </w:p>
        </w:tc>
        <w:tc>
          <w:tcPr>
            <w:tcW w:w="4950" w:type="dxa"/>
            <w:gridSpan w:val="5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559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560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0110A9" w:rsidRPr="00F45080" w:rsidTr="00CA567F">
        <w:trPr>
          <w:trHeight w:val="166"/>
        </w:trPr>
        <w:tc>
          <w:tcPr>
            <w:tcW w:w="5773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40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1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2025г.</w:t>
            </w:r>
          </w:p>
        </w:tc>
        <w:tc>
          <w:tcPr>
            <w:tcW w:w="99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2026г.</w:t>
            </w:r>
          </w:p>
        </w:tc>
        <w:tc>
          <w:tcPr>
            <w:tcW w:w="993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2027г.</w:t>
            </w:r>
          </w:p>
        </w:tc>
        <w:tc>
          <w:tcPr>
            <w:tcW w:w="99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2028г.</w:t>
            </w:r>
          </w:p>
        </w:tc>
        <w:tc>
          <w:tcPr>
            <w:tcW w:w="99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2029г.</w:t>
            </w:r>
          </w:p>
        </w:tc>
        <w:tc>
          <w:tcPr>
            <w:tcW w:w="1559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2030-2034гг.</w:t>
            </w:r>
          </w:p>
        </w:tc>
        <w:tc>
          <w:tcPr>
            <w:tcW w:w="1560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2035-2042гг.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Численность населения </w:t>
            </w:r>
            <w:r>
              <w:rPr>
                <w:bCs/>
                <w:iCs/>
              </w:rPr>
              <w:t>в поселении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чел.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1242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1247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1253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1258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1260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1265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-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автомобилей у населения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ед.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135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136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137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138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140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145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-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Уровень автомобилизации населения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ед./1000 чел.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168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170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172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174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176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183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-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ДТП, произошедших на территории поселения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ед.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Индекс нового строительства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%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Удельный вес дорог, нуждающихся в капитальном ремонте (реконструкции)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%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5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5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Прирост протяженности дорог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км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Общая протяженность муниципальных дорог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км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8,752</w:t>
            </w:r>
          </w:p>
        </w:tc>
      </w:tr>
      <w:tr w:rsidR="000110A9" w:rsidRPr="00F45080" w:rsidTr="00CA567F">
        <w:trPr>
          <w:trHeight w:val="258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%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23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23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20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20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18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15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166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Обеспеченность постоянной круглогодичной связью с сетью автомобильных дорог общего пользования по дорогам с твердым покрытием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%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</w:tr>
      <w:tr w:rsidR="000110A9" w:rsidRPr="00F45080" w:rsidTr="00CA567F">
        <w:trPr>
          <w:trHeight w:val="163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Протяженность пешеходных дорожек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м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350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350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350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350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350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согласно проекту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согласно проекту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>Протяженность велосипедных дорожек и дорожек для передвижения на средствах индивидуальной мобильности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км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Обеспечение транспортного обслуживания населения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%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100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путепроводов, многоуровневых развязок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автозаправочных станций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1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пристаней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баз–стоянок маломерного флота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74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автомобильных стоянок длительного времени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  <w:tr w:rsidR="000110A9" w:rsidRPr="00F45080" w:rsidTr="00CA567F">
        <w:trPr>
          <w:trHeight w:val="162"/>
        </w:trPr>
        <w:tc>
          <w:tcPr>
            <w:tcW w:w="5773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Количество капитально отремонтированных искусственных сооружений мостов </w:t>
            </w:r>
          </w:p>
        </w:tc>
        <w:tc>
          <w:tcPr>
            <w:tcW w:w="104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шт.</w:t>
            </w:r>
          </w:p>
        </w:tc>
        <w:tc>
          <w:tcPr>
            <w:tcW w:w="981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3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992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59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  <w:tc>
          <w:tcPr>
            <w:tcW w:w="1560" w:type="dxa"/>
          </w:tcPr>
          <w:p w:rsidR="000110A9" w:rsidRPr="00F45080" w:rsidRDefault="000110A9" w:rsidP="00CA567F">
            <w:pPr>
              <w:pStyle w:val="Default"/>
              <w:widowControl w:val="0"/>
              <w:jc w:val="center"/>
            </w:pPr>
            <w:r w:rsidRPr="00F45080">
              <w:t>0</w:t>
            </w:r>
          </w:p>
        </w:tc>
      </w:tr>
    </w:tbl>
    <w:p w:rsidR="000110A9" w:rsidRDefault="000110A9" w:rsidP="000110A9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  <w:sectPr w:rsidR="000110A9" w:rsidSect="00B05C44">
          <w:pgSz w:w="16840" w:h="11907" w:orient="landscape" w:code="9"/>
          <w:pgMar w:top="1134" w:right="1134" w:bottom="567" w:left="1134" w:header="567" w:footer="567" w:gutter="0"/>
          <w:cols w:space="708"/>
          <w:titlePg/>
          <w:docGrid w:linePitch="326"/>
        </w:sectPr>
      </w:pPr>
    </w:p>
    <w:p w:rsidR="000110A9" w:rsidRPr="0028773A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lastRenderedPageBreak/>
        <w:t xml:space="preserve">V ПЕРЕЧЕНЬ МЕРОПРИЯТИЙ (ИНВЕСТИЦИОННЫХ ПРОЕКТОВ) ПО ПРОЕКТИРОВАНИЮ, СТРОИТЕЛЬСТВУ, РЕКОНСТРУКЦИИ ОБЪЕКТОВ ТРАНСПОРТНОЙ ИНФРАСТРУКТУРЫ </w:t>
      </w:r>
      <w:r>
        <w:rPr>
          <w:b/>
          <w:sz w:val="28"/>
          <w:szCs w:val="28"/>
        </w:rPr>
        <w:t xml:space="preserve">ПРЕДЛАГАЕМОГО К РЕАЛИЗАЦИИ ВАРИАНТА РАЗВИТИЯ ТРАНСПОРТНОЙ ИНФРАСТРУКТУРЫ, ТЕХНИКО-ЭКОНОМИЧЕСКИХ ПАРАМЕТРОВ ОБЪЕКТОВ ТРАНСПОРТА, ОЧЕРЕДНОСТЬ </w:t>
      </w:r>
      <w:r w:rsidRPr="0028773A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(ИНВЕСТИЦИОННЫХ ПРОЕКТОВ)</w:t>
      </w:r>
    </w:p>
    <w:p w:rsidR="000110A9" w:rsidRPr="00D8730C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</w:t>
      </w:r>
      <w:r>
        <w:rPr>
          <w:sz w:val="28"/>
          <w:szCs w:val="28"/>
        </w:rPr>
        <w:t>Пролетарского сельсовета Ордынского района Новосибирской области</w:t>
      </w:r>
      <w:r w:rsidRPr="00D8730C">
        <w:rPr>
          <w:sz w:val="28"/>
          <w:szCs w:val="28"/>
        </w:rPr>
        <w:t xml:space="preserve">. </w:t>
      </w:r>
    </w:p>
    <w:p w:rsidR="000110A9" w:rsidRPr="0028773A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  <w:r w:rsidRPr="0028773A">
        <w:rPr>
          <w:sz w:val="28"/>
          <w:szCs w:val="28"/>
        </w:rPr>
        <w:t xml:space="preserve"> 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5.1. Мероприятия по развитию транспортной инфраструктуры по видам транспорта</w:t>
      </w: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11 – Мероприятия по развитию транспортной инфраструктуры по видам транспорта</w:t>
      </w:r>
    </w:p>
    <w:tbl>
      <w:tblPr>
        <w:tblW w:w="100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365"/>
        <w:gridCol w:w="992"/>
        <w:gridCol w:w="992"/>
        <w:gridCol w:w="903"/>
        <w:gridCol w:w="902"/>
        <w:gridCol w:w="8"/>
        <w:gridCol w:w="901"/>
        <w:gridCol w:w="8"/>
        <w:gridCol w:w="1128"/>
        <w:gridCol w:w="8"/>
        <w:gridCol w:w="1178"/>
        <w:gridCol w:w="8"/>
      </w:tblGrid>
      <w:tr w:rsidR="000110A9" w:rsidRPr="00434618" w:rsidTr="00CA567F">
        <w:trPr>
          <w:trHeight w:val="168"/>
        </w:trPr>
        <w:tc>
          <w:tcPr>
            <w:tcW w:w="1663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ind w:left="-147" w:right="-108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65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706" w:type="dxa"/>
            <w:gridSpan w:val="7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36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86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0110A9" w:rsidRPr="00434618" w:rsidTr="00CA567F">
        <w:trPr>
          <w:trHeight w:val="70"/>
        </w:trPr>
        <w:tc>
          <w:tcPr>
            <w:tcW w:w="1663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ind w:left="-147" w:right="-108"/>
              <w:rPr>
                <w:b/>
              </w:rPr>
            </w:pPr>
          </w:p>
        </w:tc>
        <w:tc>
          <w:tcPr>
            <w:tcW w:w="1365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9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2025г.</w:t>
            </w:r>
          </w:p>
        </w:tc>
        <w:tc>
          <w:tcPr>
            <w:tcW w:w="99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2026г.</w:t>
            </w:r>
          </w:p>
        </w:tc>
        <w:tc>
          <w:tcPr>
            <w:tcW w:w="903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2027г.</w:t>
            </w:r>
          </w:p>
        </w:tc>
        <w:tc>
          <w:tcPr>
            <w:tcW w:w="910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2028г.</w:t>
            </w:r>
          </w:p>
        </w:tc>
        <w:tc>
          <w:tcPr>
            <w:tcW w:w="909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2029г.</w:t>
            </w:r>
          </w:p>
        </w:tc>
        <w:tc>
          <w:tcPr>
            <w:tcW w:w="1136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2030-2034гг.</w:t>
            </w:r>
          </w:p>
        </w:tc>
        <w:tc>
          <w:tcPr>
            <w:tcW w:w="1186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932944">
              <w:rPr>
                <w:b/>
                <w:bCs/>
                <w:iCs/>
              </w:rPr>
              <w:t>2035-2042гг.</w:t>
            </w:r>
          </w:p>
        </w:tc>
      </w:tr>
      <w:tr w:rsidR="000110A9" w:rsidRPr="00434618" w:rsidTr="00CA567F">
        <w:trPr>
          <w:gridAfter w:val="1"/>
          <w:wAfter w:w="8" w:type="dxa"/>
          <w:trHeight w:val="74"/>
        </w:trPr>
        <w:tc>
          <w:tcPr>
            <w:tcW w:w="1663" w:type="dxa"/>
          </w:tcPr>
          <w:p w:rsidR="000110A9" w:rsidRPr="00434618" w:rsidRDefault="000110A9" w:rsidP="00CA567F">
            <w:pPr>
              <w:pStyle w:val="Default"/>
              <w:widowControl w:val="0"/>
              <w:ind w:left="-5" w:right="-108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365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</w:tr>
      <w:tr w:rsidR="000110A9" w:rsidRPr="00434618" w:rsidTr="00CA567F">
        <w:trPr>
          <w:gridAfter w:val="1"/>
          <w:wAfter w:w="8" w:type="dxa"/>
          <w:trHeight w:val="70"/>
        </w:trPr>
        <w:tc>
          <w:tcPr>
            <w:tcW w:w="1663" w:type="dxa"/>
          </w:tcPr>
          <w:p w:rsidR="000110A9" w:rsidRPr="00434618" w:rsidRDefault="000110A9" w:rsidP="00CA567F">
            <w:pPr>
              <w:pStyle w:val="Default"/>
              <w:widowControl w:val="0"/>
              <w:ind w:left="-5" w:right="-108"/>
            </w:pPr>
            <w:r w:rsidRPr="00434618">
              <w:rPr>
                <w:bCs/>
                <w:iCs/>
              </w:rPr>
              <w:t xml:space="preserve">Итого: </w:t>
            </w:r>
          </w:p>
        </w:tc>
        <w:tc>
          <w:tcPr>
            <w:tcW w:w="1365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</w:tr>
    </w:tbl>
    <w:p w:rsidR="000110A9" w:rsidRPr="0028773A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5.2. Мероприятия по развитию транспорта общего пользования, созданию транспортно-пересадочных узлов</w:t>
      </w:r>
    </w:p>
    <w:p w:rsidR="000110A9" w:rsidRPr="00932944" w:rsidRDefault="000110A9" w:rsidP="000110A9">
      <w:pPr>
        <w:widowControl w:val="0"/>
        <w:jc w:val="center"/>
        <w:rPr>
          <w:b/>
          <w:sz w:val="28"/>
          <w:szCs w:val="28"/>
        </w:rPr>
      </w:pPr>
      <w:r w:rsidRPr="00932944">
        <w:rPr>
          <w:b/>
          <w:bCs/>
          <w:iCs/>
          <w:sz w:val="28"/>
          <w:szCs w:val="28"/>
        </w:rPr>
        <w:t>Таблица 12 – Мероприятия по развитию транспорта общего пользования, созданию транспортно-пересадочных узлов</w:t>
      </w:r>
    </w:p>
    <w:tbl>
      <w:tblPr>
        <w:tblW w:w="101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04"/>
        <w:gridCol w:w="10"/>
        <w:gridCol w:w="953"/>
        <w:gridCol w:w="8"/>
        <w:gridCol w:w="955"/>
        <w:gridCol w:w="6"/>
        <w:gridCol w:w="961"/>
        <w:gridCol w:w="963"/>
        <w:gridCol w:w="963"/>
        <w:gridCol w:w="1141"/>
        <w:gridCol w:w="1134"/>
      </w:tblGrid>
      <w:tr w:rsidR="000110A9" w:rsidRPr="00434618" w:rsidTr="00CA567F">
        <w:trPr>
          <w:trHeight w:val="164"/>
        </w:trPr>
        <w:tc>
          <w:tcPr>
            <w:tcW w:w="1804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14" w:type="dxa"/>
            <w:gridSpan w:val="2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809" w:type="dxa"/>
            <w:gridSpan w:val="7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1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34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0110A9" w:rsidRPr="00434618" w:rsidTr="00CA567F">
        <w:trPr>
          <w:trHeight w:val="70"/>
        </w:trPr>
        <w:tc>
          <w:tcPr>
            <w:tcW w:w="1804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14" w:type="dxa"/>
            <w:gridSpan w:val="2"/>
            <w:vMerge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61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2025г.</w:t>
            </w:r>
          </w:p>
        </w:tc>
        <w:tc>
          <w:tcPr>
            <w:tcW w:w="961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2026г.</w:t>
            </w:r>
          </w:p>
        </w:tc>
        <w:tc>
          <w:tcPr>
            <w:tcW w:w="961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2027г.</w:t>
            </w:r>
          </w:p>
        </w:tc>
        <w:tc>
          <w:tcPr>
            <w:tcW w:w="963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2028г.</w:t>
            </w:r>
          </w:p>
        </w:tc>
        <w:tc>
          <w:tcPr>
            <w:tcW w:w="963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2029г.</w:t>
            </w:r>
          </w:p>
        </w:tc>
        <w:tc>
          <w:tcPr>
            <w:tcW w:w="1141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2030-2032гг.</w:t>
            </w:r>
          </w:p>
        </w:tc>
        <w:tc>
          <w:tcPr>
            <w:tcW w:w="1134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932944">
              <w:rPr>
                <w:b/>
                <w:bCs/>
                <w:iCs/>
              </w:rPr>
              <w:t>2033-2042гг.</w:t>
            </w:r>
          </w:p>
        </w:tc>
      </w:tr>
      <w:tr w:rsidR="000110A9" w:rsidRPr="00434618" w:rsidTr="00CA567F">
        <w:trPr>
          <w:trHeight w:val="165"/>
        </w:trPr>
        <w:tc>
          <w:tcPr>
            <w:tcW w:w="1804" w:type="dxa"/>
          </w:tcPr>
          <w:p w:rsidR="000110A9" w:rsidRPr="00434618" w:rsidRDefault="000110A9" w:rsidP="00CA567F">
            <w:pPr>
              <w:pStyle w:val="Default"/>
              <w:widowControl w:val="0"/>
            </w:pPr>
            <w:r w:rsidRPr="00434618">
              <w:t xml:space="preserve">Оборудование остановочных площадок павильонов для общественного транспорта </w:t>
            </w:r>
            <w:r w:rsidRPr="00434618">
              <w:lastRenderedPageBreak/>
              <w:t>(</w:t>
            </w:r>
            <w:r>
              <w:t>весь период</w:t>
            </w:r>
            <w:r w:rsidRPr="00434618">
              <w:t xml:space="preserve">) </w:t>
            </w:r>
          </w:p>
        </w:tc>
        <w:tc>
          <w:tcPr>
            <w:tcW w:w="1204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lastRenderedPageBreak/>
              <w:t>согласно проект</w:t>
            </w:r>
            <w:r>
              <w:t>у</w:t>
            </w:r>
          </w:p>
        </w:tc>
        <w:tc>
          <w:tcPr>
            <w:tcW w:w="963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t>–</w:t>
            </w:r>
          </w:p>
        </w:tc>
        <w:tc>
          <w:tcPr>
            <w:tcW w:w="963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t>–</w:t>
            </w:r>
          </w:p>
        </w:tc>
        <w:tc>
          <w:tcPr>
            <w:tcW w:w="967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t>–</w:t>
            </w:r>
          </w:p>
        </w:tc>
        <w:tc>
          <w:tcPr>
            <w:tcW w:w="96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t>–</w:t>
            </w:r>
          </w:p>
        </w:tc>
        <w:tc>
          <w:tcPr>
            <w:tcW w:w="96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t>-</w:t>
            </w:r>
          </w:p>
        </w:tc>
        <w:tc>
          <w:tcPr>
            <w:tcW w:w="1141" w:type="dxa"/>
          </w:tcPr>
          <w:p w:rsidR="000110A9" w:rsidRPr="00434618" w:rsidRDefault="000110A9" w:rsidP="00CA567F">
            <w:pPr>
              <w:pStyle w:val="Default"/>
              <w:widowControl w:val="0"/>
              <w:ind w:left="-101" w:right="-107"/>
              <w:jc w:val="center"/>
            </w:pPr>
            <w:r w:rsidRPr="00434618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434618" w:rsidRDefault="000110A9" w:rsidP="00CA567F">
            <w:pPr>
              <w:pStyle w:val="Default"/>
              <w:widowControl w:val="0"/>
              <w:ind w:left="-109" w:right="-110"/>
              <w:jc w:val="center"/>
            </w:pPr>
            <w:r w:rsidRPr="00434618">
              <w:t>согласно проект</w:t>
            </w:r>
            <w:r>
              <w:t>у</w:t>
            </w:r>
          </w:p>
        </w:tc>
      </w:tr>
      <w:tr w:rsidR="000110A9" w:rsidRPr="00434618" w:rsidTr="00CA567F">
        <w:trPr>
          <w:trHeight w:val="70"/>
        </w:trPr>
        <w:tc>
          <w:tcPr>
            <w:tcW w:w="1804" w:type="dxa"/>
          </w:tcPr>
          <w:p w:rsidR="000110A9" w:rsidRPr="00434618" w:rsidRDefault="000110A9" w:rsidP="00CA567F">
            <w:pPr>
              <w:pStyle w:val="Default"/>
              <w:widowControl w:val="0"/>
            </w:pPr>
            <w:r w:rsidRPr="00434618">
              <w:rPr>
                <w:bCs/>
                <w:iCs/>
              </w:rPr>
              <w:lastRenderedPageBreak/>
              <w:t xml:space="preserve">Итого: </w:t>
            </w:r>
          </w:p>
        </w:tc>
        <w:tc>
          <w:tcPr>
            <w:tcW w:w="1204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67" w:type="dxa"/>
            <w:gridSpan w:val="2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-</w:t>
            </w:r>
          </w:p>
        </w:tc>
        <w:tc>
          <w:tcPr>
            <w:tcW w:w="1141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  <w:tc>
          <w:tcPr>
            <w:tcW w:w="1134" w:type="dxa"/>
          </w:tcPr>
          <w:p w:rsidR="000110A9" w:rsidRPr="00434618" w:rsidRDefault="000110A9" w:rsidP="00CA567F">
            <w:pPr>
              <w:pStyle w:val="Default"/>
              <w:widowControl w:val="0"/>
              <w:jc w:val="center"/>
            </w:pPr>
            <w:r w:rsidRPr="00434618">
              <w:rPr>
                <w:bCs/>
                <w:iCs/>
              </w:rPr>
              <w:t>–</w:t>
            </w:r>
          </w:p>
        </w:tc>
      </w:tr>
    </w:tbl>
    <w:p w:rsidR="000110A9" w:rsidRPr="0028773A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5.3. 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13 –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00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48"/>
        <w:gridCol w:w="948"/>
        <w:gridCol w:w="932"/>
        <w:gridCol w:w="833"/>
        <w:gridCol w:w="878"/>
        <w:gridCol w:w="1132"/>
        <w:gridCol w:w="14"/>
        <w:gridCol w:w="1118"/>
      </w:tblGrid>
      <w:tr w:rsidR="000110A9" w:rsidRPr="00575A54" w:rsidTr="00CA567F">
        <w:trPr>
          <w:trHeight w:val="178"/>
        </w:trPr>
        <w:tc>
          <w:tcPr>
            <w:tcW w:w="1946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539" w:type="dxa"/>
            <w:gridSpan w:val="5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6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18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0110A9" w:rsidRPr="00575A54" w:rsidTr="00CA567F">
        <w:trPr>
          <w:trHeight w:val="70"/>
        </w:trPr>
        <w:tc>
          <w:tcPr>
            <w:tcW w:w="1946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48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2025г.</w:t>
            </w:r>
          </w:p>
        </w:tc>
        <w:tc>
          <w:tcPr>
            <w:tcW w:w="948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2026г.</w:t>
            </w:r>
          </w:p>
        </w:tc>
        <w:tc>
          <w:tcPr>
            <w:tcW w:w="93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2027г.</w:t>
            </w:r>
          </w:p>
        </w:tc>
        <w:tc>
          <w:tcPr>
            <w:tcW w:w="833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2028г.</w:t>
            </w:r>
          </w:p>
        </w:tc>
        <w:tc>
          <w:tcPr>
            <w:tcW w:w="878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2029г.</w:t>
            </w:r>
          </w:p>
        </w:tc>
        <w:tc>
          <w:tcPr>
            <w:tcW w:w="1132" w:type="dxa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2030-2032гг.</w:t>
            </w:r>
          </w:p>
        </w:tc>
        <w:tc>
          <w:tcPr>
            <w:tcW w:w="1132" w:type="dxa"/>
            <w:gridSpan w:val="2"/>
          </w:tcPr>
          <w:p w:rsidR="000110A9" w:rsidRPr="00932944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2033-2042гг.</w:t>
            </w:r>
          </w:p>
        </w:tc>
      </w:tr>
      <w:tr w:rsidR="000110A9" w:rsidRPr="00575A54" w:rsidTr="00CA567F">
        <w:trPr>
          <w:trHeight w:val="71"/>
        </w:trPr>
        <w:tc>
          <w:tcPr>
            <w:tcW w:w="1946" w:type="dxa"/>
          </w:tcPr>
          <w:p w:rsidR="000110A9" w:rsidRPr="00575A54" w:rsidRDefault="000110A9" w:rsidP="00CA567F">
            <w:pPr>
              <w:pStyle w:val="Default"/>
              <w:widowControl w:val="0"/>
            </w:pPr>
            <w:r w:rsidRPr="00575A54">
              <w:t xml:space="preserve">Создание инфраструктуры автосервиса </w:t>
            </w:r>
          </w:p>
        </w:tc>
        <w:tc>
          <w:tcPr>
            <w:tcW w:w="1276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4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32" w:type="dxa"/>
            <w:gridSpan w:val="2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</w:tr>
      <w:tr w:rsidR="000110A9" w:rsidRPr="00575A54" w:rsidTr="00CA567F">
        <w:trPr>
          <w:trHeight w:val="74"/>
        </w:trPr>
        <w:tc>
          <w:tcPr>
            <w:tcW w:w="1946" w:type="dxa"/>
          </w:tcPr>
          <w:p w:rsidR="000110A9" w:rsidRPr="00575A54" w:rsidRDefault="000110A9" w:rsidP="00CA567F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  <w:gridSpan w:val="2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:rsidR="000110A9" w:rsidRPr="0028773A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По полученному прогнозу среднее арифметическое значение плотности улично-дорожной сети с 20</w:t>
      </w:r>
      <w:r>
        <w:rPr>
          <w:sz w:val="28"/>
          <w:szCs w:val="28"/>
        </w:rPr>
        <w:t>25</w:t>
      </w:r>
      <w:r w:rsidRPr="0028773A">
        <w:rPr>
          <w:sz w:val="28"/>
          <w:szCs w:val="28"/>
        </w:rPr>
        <w:t xml:space="preserve"> до 202</w:t>
      </w:r>
      <w:r>
        <w:rPr>
          <w:sz w:val="28"/>
          <w:szCs w:val="28"/>
        </w:rPr>
        <w:t>9</w:t>
      </w:r>
      <w:r w:rsidRPr="0028773A">
        <w:rPr>
          <w:sz w:val="28"/>
          <w:szCs w:val="28"/>
        </w:rPr>
        <w:t xml:space="preserve"> года не меняется, что означает – отсутствие потребности в увеличении плотности улично-дорожной сети.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 xml:space="preserve">5.4. Мероприятия по развитию инфраструктуры </w:t>
      </w:r>
      <w:r>
        <w:rPr>
          <w:b/>
          <w:sz w:val="28"/>
          <w:szCs w:val="28"/>
        </w:rPr>
        <w:t xml:space="preserve">для движения </w:t>
      </w:r>
      <w:r w:rsidRPr="0028773A">
        <w:rPr>
          <w:b/>
          <w:sz w:val="28"/>
          <w:szCs w:val="28"/>
        </w:rPr>
        <w:t>пешеходо</w:t>
      </w:r>
      <w:r>
        <w:rPr>
          <w:b/>
          <w:sz w:val="28"/>
          <w:szCs w:val="28"/>
        </w:rPr>
        <w:t>в,</w:t>
      </w:r>
      <w:r w:rsidRPr="0028773A">
        <w:rPr>
          <w:b/>
          <w:sz w:val="28"/>
          <w:szCs w:val="28"/>
        </w:rPr>
        <w:t xml:space="preserve"> велосипед</w:t>
      </w:r>
      <w:r>
        <w:rPr>
          <w:b/>
          <w:sz w:val="28"/>
          <w:szCs w:val="28"/>
        </w:rPr>
        <w:t>истов и лиц, использующих для передвижения средства индивидуальной мобильности</w:t>
      </w: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14 – Мероприятия по развитию инфраструктуры пешеходного и велосипедного передвижения</w:t>
      </w:r>
    </w:p>
    <w:tbl>
      <w:tblPr>
        <w:tblW w:w="100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82"/>
        <w:gridCol w:w="924"/>
        <w:gridCol w:w="871"/>
        <w:gridCol w:w="871"/>
        <w:gridCol w:w="871"/>
        <w:gridCol w:w="871"/>
        <w:gridCol w:w="1124"/>
        <w:gridCol w:w="1144"/>
      </w:tblGrid>
      <w:tr w:rsidR="000110A9" w:rsidRPr="00575A54" w:rsidTr="00CA567F">
        <w:trPr>
          <w:trHeight w:val="255"/>
        </w:trPr>
        <w:tc>
          <w:tcPr>
            <w:tcW w:w="2230" w:type="dxa"/>
            <w:vMerge w:val="restart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182" w:type="dxa"/>
            <w:vMerge w:val="restart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Объем финансирования</w:t>
            </w:r>
          </w:p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тыс. руб</w:t>
            </w:r>
            <w:r>
              <w:rPr>
                <w:bCs/>
                <w:iCs/>
              </w:rPr>
              <w:t>.</w:t>
            </w:r>
          </w:p>
        </w:tc>
        <w:tc>
          <w:tcPr>
            <w:tcW w:w="4408" w:type="dxa"/>
            <w:gridSpan w:val="5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1 ЭТАП</w:t>
            </w:r>
          </w:p>
        </w:tc>
        <w:tc>
          <w:tcPr>
            <w:tcW w:w="11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2 ЭТАП</w:t>
            </w:r>
          </w:p>
        </w:tc>
        <w:tc>
          <w:tcPr>
            <w:tcW w:w="114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3</w:t>
            </w:r>
            <w:r w:rsidRPr="00575A54">
              <w:rPr>
                <w:bCs/>
                <w:iCs/>
              </w:rPr>
              <w:t xml:space="preserve"> ЭТАП</w:t>
            </w:r>
          </w:p>
        </w:tc>
      </w:tr>
      <w:tr w:rsidR="000110A9" w:rsidRPr="00575A54" w:rsidTr="00CA567F">
        <w:trPr>
          <w:trHeight w:val="70"/>
        </w:trPr>
        <w:tc>
          <w:tcPr>
            <w:tcW w:w="2230" w:type="dxa"/>
            <w:vMerge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182" w:type="dxa"/>
            <w:vMerge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2025</w:t>
            </w:r>
            <w:r w:rsidRPr="00575A54">
              <w:rPr>
                <w:bCs/>
                <w:iCs/>
              </w:rPr>
              <w:t>г.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2026</w:t>
            </w:r>
            <w:r w:rsidRPr="00575A54">
              <w:rPr>
                <w:bCs/>
                <w:iCs/>
              </w:rPr>
              <w:t>г.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2027</w:t>
            </w:r>
            <w:r w:rsidRPr="00575A54">
              <w:rPr>
                <w:bCs/>
                <w:iCs/>
              </w:rPr>
              <w:t>г.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2028</w:t>
            </w:r>
            <w:r w:rsidRPr="00575A54">
              <w:rPr>
                <w:bCs/>
                <w:iCs/>
              </w:rPr>
              <w:t>г.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2029</w:t>
            </w:r>
            <w:r w:rsidRPr="00575A54">
              <w:rPr>
                <w:bCs/>
                <w:iCs/>
              </w:rPr>
              <w:t>г.</w:t>
            </w:r>
          </w:p>
        </w:tc>
        <w:tc>
          <w:tcPr>
            <w:tcW w:w="11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2030</w:t>
            </w:r>
            <w:r w:rsidRPr="00575A54">
              <w:rPr>
                <w:bCs/>
                <w:iCs/>
              </w:rPr>
              <w:t>-203</w:t>
            </w:r>
            <w:r>
              <w:rPr>
                <w:bCs/>
                <w:iCs/>
              </w:rPr>
              <w:t>2</w:t>
            </w:r>
            <w:r w:rsidRPr="00575A54">
              <w:rPr>
                <w:bCs/>
                <w:iCs/>
              </w:rPr>
              <w:t>гг.</w:t>
            </w:r>
          </w:p>
        </w:tc>
        <w:tc>
          <w:tcPr>
            <w:tcW w:w="114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rPr>
                <w:bCs/>
                <w:iCs/>
              </w:rPr>
              <w:t>203</w:t>
            </w:r>
            <w:r>
              <w:rPr>
                <w:bCs/>
                <w:iCs/>
              </w:rPr>
              <w:t>3</w:t>
            </w:r>
            <w:r w:rsidRPr="00575A54">
              <w:rPr>
                <w:bCs/>
                <w:iCs/>
              </w:rPr>
              <w:t>-204</w:t>
            </w:r>
            <w:r>
              <w:rPr>
                <w:bCs/>
                <w:iCs/>
              </w:rPr>
              <w:t>2</w:t>
            </w:r>
            <w:r w:rsidRPr="00575A54">
              <w:rPr>
                <w:bCs/>
                <w:iCs/>
              </w:rPr>
              <w:t>гг.</w:t>
            </w:r>
          </w:p>
        </w:tc>
      </w:tr>
      <w:tr w:rsidR="000110A9" w:rsidRPr="00575A54" w:rsidTr="00CA567F">
        <w:trPr>
          <w:trHeight w:val="163"/>
        </w:trPr>
        <w:tc>
          <w:tcPr>
            <w:tcW w:w="2230" w:type="dxa"/>
          </w:tcPr>
          <w:p w:rsidR="000110A9" w:rsidRPr="00575A54" w:rsidRDefault="000110A9" w:rsidP="00CA567F">
            <w:pPr>
              <w:pStyle w:val="Default"/>
              <w:widowControl w:val="0"/>
            </w:pPr>
            <w:r w:rsidRPr="00575A54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  <w:tc>
          <w:tcPr>
            <w:tcW w:w="118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4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  <w:tr w:rsidR="000110A9" w:rsidRPr="00575A54" w:rsidTr="00CA567F">
        <w:trPr>
          <w:trHeight w:val="74"/>
        </w:trPr>
        <w:tc>
          <w:tcPr>
            <w:tcW w:w="2230" w:type="dxa"/>
          </w:tcPr>
          <w:p w:rsidR="000110A9" w:rsidRPr="00575A54" w:rsidRDefault="000110A9" w:rsidP="00CA567F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182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1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2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44" w:type="dxa"/>
          </w:tcPr>
          <w:p w:rsidR="000110A9" w:rsidRPr="00575A54" w:rsidRDefault="000110A9" w:rsidP="00CA567F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:rsidR="000110A9" w:rsidRPr="00D8730C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Планируемые мероприятия по развитию инфраструктуры </w:t>
      </w:r>
      <w:r>
        <w:rPr>
          <w:sz w:val="28"/>
          <w:szCs w:val="28"/>
        </w:rPr>
        <w:t xml:space="preserve">для </w:t>
      </w:r>
      <w:r w:rsidRPr="00575A54">
        <w:rPr>
          <w:sz w:val="28"/>
          <w:szCs w:val="28"/>
        </w:rPr>
        <w:t>пешеходов</w:t>
      </w:r>
      <w:r>
        <w:rPr>
          <w:sz w:val="28"/>
          <w:szCs w:val="28"/>
        </w:rPr>
        <w:t>,</w:t>
      </w:r>
      <w:r w:rsidRPr="00575A54">
        <w:rPr>
          <w:sz w:val="28"/>
          <w:szCs w:val="28"/>
        </w:rPr>
        <w:t xml:space="preserve"> велосипедистов и лиц, использующих для передвижения средства индивидуальной мобильности </w:t>
      </w:r>
      <w:r>
        <w:rPr>
          <w:sz w:val="28"/>
          <w:szCs w:val="28"/>
        </w:rPr>
        <w:t xml:space="preserve">включают в себя </w:t>
      </w:r>
      <w:r w:rsidRPr="00D8730C">
        <w:rPr>
          <w:sz w:val="28"/>
          <w:szCs w:val="28"/>
        </w:rPr>
        <w:t xml:space="preserve">проектирование и устройство тротуаров с твердым </w:t>
      </w:r>
      <w:r w:rsidRPr="00D8730C">
        <w:rPr>
          <w:sz w:val="28"/>
          <w:szCs w:val="28"/>
        </w:rPr>
        <w:lastRenderedPageBreak/>
        <w:t>покрытием.</w:t>
      </w:r>
    </w:p>
    <w:p w:rsidR="000110A9" w:rsidRPr="00D8730C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структуре развития транспортного сообщения особое внимание на территории поселени</w:t>
      </w:r>
      <w:r>
        <w:rPr>
          <w:sz w:val="28"/>
          <w:szCs w:val="28"/>
        </w:rPr>
        <w:t>я</w:t>
      </w:r>
      <w:r w:rsidRPr="00D8730C">
        <w:rPr>
          <w:sz w:val="28"/>
          <w:szCs w:val="28"/>
        </w:rPr>
        <w:t xml:space="preserve"> необходимо уделить развитию велосипедных сообщений для движения внутри населенн</w:t>
      </w:r>
      <w:r>
        <w:rPr>
          <w:sz w:val="28"/>
          <w:szCs w:val="28"/>
        </w:rPr>
        <w:t>ого пункта</w:t>
      </w:r>
      <w:r w:rsidRPr="00D8730C">
        <w:rPr>
          <w:sz w:val="28"/>
          <w:szCs w:val="28"/>
        </w:rPr>
        <w:t xml:space="preserve"> </w:t>
      </w:r>
      <w:r>
        <w:rPr>
          <w:sz w:val="28"/>
          <w:szCs w:val="28"/>
        </w:rPr>
        <w:t>к местам</w:t>
      </w:r>
      <w:r w:rsidRPr="00D8730C">
        <w:rPr>
          <w:sz w:val="28"/>
          <w:szCs w:val="28"/>
        </w:rPr>
        <w:t xml:space="preserve"> приложения труда, </w:t>
      </w:r>
      <w:r>
        <w:rPr>
          <w:sz w:val="28"/>
          <w:szCs w:val="28"/>
        </w:rPr>
        <w:t>а также в целях отдыха</w:t>
      </w:r>
      <w:r w:rsidRPr="00D8730C">
        <w:rPr>
          <w:sz w:val="28"/>
          <w:szCs w:val="28"/>
        </w:rPr>
        <w:t>.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Мероприятия по развитию велосипедного передвижения</w:t>
      </w:r>
      <w:r>
        <w:rPr>
          <w:sz w:val="28"/>
          <w:szCs w:val="28"/>
        </w:rPr>
        <w:t>, а также передвижения на средствах индивидуальной мобильности</w:t>
      </w:r>
      <w:r w:rsidRPr="00D8730C">
        <w:rPr>
          <w:sz w:val="28"/>
          <w:szCs w:val="28"/>
        </w:rPr>
        <w:t xml:space="preserve">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5.5. Мероприятия по развитию инфраструктуры для грузового транспорта,</w:t>
      </w:r>
      <w:r w:rsidRPr="00941ACC">
        <w:rPr>
          <w:b/>
          <w:sz w:val="28"/>
          <w:szCs w:val="28"/>
        </w:rPr>
        <w:t xml:space="preserve"> транспортных средств коммунальных и дорожных служб</w:t>
      </w: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15 –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00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82"/>
        <w:gridCol w:w="861"/>
        <w:gridCol w:w="870"/>
        <w:gridCol w:w="881"/>
        <w:gridCol w:w="890"/>
        <w:gridCol w:w="1186"/>
        <w:gridCol w:w="1160"/>
      </w:tblGrid>
      <w:tr w:rsidR="000110A9" w:rsidRPr="00B4324C" w:rsidTr="00CA567F">
        <w:trPr>
          <w:trHeight w:val="253"/>
        </w:trPr>
        <w:tc>
          <w:tcPr>
            <w:tcW w:w="1946" w:type="dxa"/>
            <w:vMerge w:val="restart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Объем финансирования,</w:t>
            </w:r>
          </w:p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тыс. руб.</w:t>
            </w:r>
          </w:p>
        </w:tc>
        <w:tc>
          <w:tcPr>
            <w:tcW w:w="4484" w:type="dxa"/>
            <w:gridSpan w:val="5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1 ЭТАП</w:t>
            </w:r>
          </w:p>
        </w:tc>
        <w:tc>
          <w:tcPr>
            <w:tcW w:w="1186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 ЭТАП</w:t>
            </w:r>
          </w:p>
        </w:tc>
        <w:tc>
          <w:tcPr>
            <w:tcW w:w="1160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3 ЭТАП</w:t>
            </w:r>
          </w:p>
        </w:tc>
      </w:tr>
      <w:tr w:rsidR="000110A9" w:rsidRPr="00B4324C" w:rsidTr="00CA567F">
        <w:trPr>
          <w:trHeight w:val="70"/>
        </w:trPr>
        <w:tc>
          <w:tcPr>
            <w:tcW w:w="1946" w:type="dxa"/>
            <w:vMerge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2025г.</w:t>
            </w:r>
          </w:p>
        </w:tc>
        <w:tc>
          <w:tcPr>
            <w:tcW w:w="861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2026г.</w:t>
            </w:r>
          </w:p>
        </w:tc>
        <w:tc>
          <w:tcPr>
            <w:tcW w:w="870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2027г.</w:t>
            </w:r>
          </w:p>
        </w:tc>
        <w:tc>
          <w:tcPr>
            <w:tcW w:w="881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2028г.</w:t>
            </w:r>
          </w:p>
        </w:tc>
        <w:tc>
          <w:tcPr>
            <w:tcW w:w="890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2029г.</w:t>
            </w:r>
          </w:p>
        </w:tc>
        <w:tc>
          <w:tcPr>
            <w:tcW w:w="1186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2030-2032гг.</w:t>
            </w:r>
          </w:p>
        </w:tc>
        <w:tc>
          <w:tcPr>
            <w:tcW w:w="1160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2033-2042гг.</w:t>
            </w:r>
          </w:p>
        </w:tc>
      </w:tr>
      <w:tr w:rsidR="000110A9" w:rsidRPr="00B4324C" w:rsidTr="00CA567F">
        <w:trPr>
          <w:trHeight w:val="71"/>
        </w:trPr>
        <w:tc>
          <w:tcPr>
            <w:tcW w:w="1946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1276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982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861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87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881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89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-</w:t>
            </w:r>
          </w:p>
        </w:tc>
        <w:tc>
          <w:tcPr>
            <w:tcW w:w="1186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t>–</w:t>
            </w:r>
          </w:p>
        </w:tc>
        <w:tc>
          <w:tcPr>
            <w:tcW w:w="116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</w:tr>
      <w:tr w:rsidR="000110A9" w:rsidRPr="00B4324C" w:rsidTr="00CA567F">
        <w:trPr>
          <w:trHeight w:val="70"/>
        </w:trPr>
        <w:tc>
          <w:tcPr>
            <w:tcW w:w="1946" w:type="dxa"/>
          </w:tcPr>
          <w:p w:rsidR="000110A9" w:rsidRPr="00B4324C" w:rsidRDefault="000110A9" w:rsidP="00CA567F">
            <w:pPr>
              <w:pStyle w:val="Default"/>
              <w:widowControl w:val="0"/>
            </w:pPr>
            <w:r w:rsidRPr="00B4324C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982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861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87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881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89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1186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  <w:tc>
          <w:tcPr>
            <w:tcW w:w="1160" w:type="dxa"/>
          </w:tcPr>
          <w:p w:rsidR="000110A9" w:rsidRPr="00B4324C" w:rsidRDefault="000110A9" w:rsidP="00CA567F">
            <w:pPr>
              <w:pStyle w:val="Default"/>
              <w:widowControl w:val="0"/>
              <w:jc w:val="center"/>
            </w:pPr>
            <w:r w:rsidRPr="00B4324C">
              <w:rPr>
                <w:bCs/>
                <w:iCs/>
              </w:rPr>
              <w:t>–</w:t>
            </w:r>
          </w:p>
        </w:tc>
      </w:tr>
    </w:tbl>
    <w:p w:rsidR="000110A9" w:rsidRPr="00941ACC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:rsidR="000110A9" w:rsidRDefault="000110A9" w:rsidP="000110A9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5.6. Мероприятия по ра</w:t>
      </w:r>
      <w:r>
        <w:rPr>
          <w:b/>
          <w:sz w:val="28"/>
          <w:szCs w:val="28"/>
        </w:rPr>
        <w:t>звитию дорожной сети</w:t>
      </w:r>
    </w:p>
    <w:p w:rsidR="000110A9" w:rsidRPr="00941ACC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 xml:space="preserve">В целях развития сети дорог </w:t>
      </w:r>
      <w:r>
        <w:rPr>
          <w:sz w:val="28"/>
          <w:szCs w:val="28"/>
        </w:rPr>
        <w:t>поселения</w:t>
      </w:r>
      <w:r w:rsidRPr="00941ACC">
        <w:rPr>
          <w:sz w:val="28"/>
          <w:szCs w:val="28"/>
        </w:rPr>
        <w:t xml:space="preserve"> планируются: </w:t>
      </w:r>
    </w:p>
    <w:p w:rsidR="000110A9" w:rsidRPr="00941ACC" w:rsidRDefault="000110A9" w:rsidP="000110A9">
      <w:pPr>
        <w:pStyle w:val="a7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выполнять работы по содержанию автомобильных дорог в соответствии с нормативными требованиями;</w:t>
      </w:r>
    </w:p>
    <w:p w:rsidR="000110A9" w:rsidRPr="00941ACC" w:rsidRDefault="000110A9" w:rsidP="000110A9">
      <w:pPr>
        <w:pStyle w:val="a7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дорог;</w:t>
      </w:r>
    </w:p>
    <w:p w:rsidR="000110A9" w:rsidRPr="00941ACC" w:rsidRDefault="000110A9" w:rsidP="000110A9">
      <w:pPr>
        <w:pStyle w:val="a7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капитальному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дороги;</w:t>
      </w:r>
    </w:p>
    <w:p w:rsidR="000110A9" w:rsidRPr="00941ACC" w:rsidRDefault="000110A9" w:rsidP="000110A9">
      <w:pPr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строительству и реконструкции автомобильных дорог общего пользования местного значения – реализация мероприятий позволит сохранить протяженность автомобильных дорог общего пользования местного значения, на которых уровень загр</w:t>
      </w:r>
      <w:r>
        <w:rPr>
          <w:sz w:val="28"/>
          <w:szCs w:val="28"/>
        </w:rPr>
        <w:t>узки соответствует нормативному.</w:t>
      </w:r>
    </w:p>
    <w:p w:rsidR="000110A9" w:rsidRDefault="000110A9" w:rsidP="000110A9">
      <w:pPr>
        <w:widowControl w:val="0"/>
        <w:jc w:val="center"/>
        <w:rPr>
          <w:b/>
          <w:bCs/>
          <w:iCs/>
          <w:sz w:val="28"/>
          <w:szCs w:val="28"/>
        </w:rPr>
      </w:pPr>
    </w:p>
    <w:p w:rsidR="000110A9" w:rsidRDefault="000110A9" w:rsidP="000110A9">
      <w:pPr>
        <w:widowControl w:val="0"/>
        <w:jc w:val="center"/>
        <w:rPr>
          <w:b/>
          <w:bCs/>
          <w:iCs/>
          <w:sz w:val="28"/>
          <w:szCs w:val="28"/>
        </w:rPr>
        <w:sectPr w:rsidR="000110A9" w:rsidSect="00B05C44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:rsidR="000110A9" w:rsidRDefault="000110A9" w:rsidP="000110A9">
      <w:pPr>
        <w:widowControl w:val="0"/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16 – Мероприятия по развитию сети </w:t>
      </w:r>
      <w:r>
        <w:rPr>
          <w:b/>
          <w:bCs/>
          <w:iCs/>
          <w:sz w:val="28"/>
          <w:szCs w:val="28"/>
        </w:rPr>
        <w:t xml:space="preserve">автомобильных </w:t>
      </w:r>
      <w:r w:rsidRPr="0065207A">
        <w:rPr>
          <w:b/>
          <w:bCs/>
          <w:iCs/>
          <w:sz w:val="28"/>
          <w:szCs w:val="28"/>
        </w:rPr>
        <w:t xml:space="preserve">дорог </w:t>
      </w:r>
      <w:r>
        <w:rPr>
          <w:b/>
          <w:bCs/>
          <w:iCs/>
          <w:sz w:val="28"/>
          <w:szCs w:val="28"/>
        </w:rPr>
        <w:t>местного значения Пролетарского сельсовета</w:t>
      </w:r>
    </w:p>
    <w:tbl>
      <w:tblPr>
        <w:tblW w:w="147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315"/>
        <w:gridCol w:w="1135"/>
        <w:gridCol w:w="1135"/>
        <w:gridCol w:w="1134"/>
        <w:gridCol w:w="1135"/>
        <w:gridCol w:w="1134"/>
        <w:gridCol w:w="1143"/>
        <w:gridCol w:w="6"/>
        <w:gridCol w:w="1145"/>
      </w:tblGrid>
      <w:tr w:rsidR="000110A9" w:rsidRPr="00DE7155" w:rsidTr="00CA567F">
        <w:trPr>
          <w:trHeight w:val="255"/>
        </w:trPr>
        <w:tc>
          <w:tcPr>
            <w:tcW w:w="5477" w:type="dxa"/>
            <w:vMerge w:val="restart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15" w:type="dxa"/>
            <w:vMerge w:val="restart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Объем финансирования,</w:t>
            </w:r>
          </w:p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тыс. руб.</w:t>
            </w:r>
          </w:p>
        </w:tc>
        <w:tc>
          <w:tcPr>
            <w:tcW w:w="5673" w:type="dxa"/>
            <w:gridSpan w:val="5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1 ЭТАП</w:t>
            </w:r>
          </w:p>
        </w:tc>
        <w:tc>
          <w:tcPr>
            <w:tcW w:w="1149" w:type="dxa"/>
            <w:gridSpan w:val="2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 ЭТАП</w:t>
            </w:r>
          </w:p>
        </w:tc>
        <w:tc>
          <w:tcPr>
            <w:tcW w:w="1145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3 ЭТАП</w:t>
            </w:r>
          </w:p>
        </w:tc>
      </w:tr>
      <w:tr w:rsidR="000110A9" w:rsidRPr="00DE7155" w:rsidTr="00CA567F">
        <w:trPr>
          <w:trHeight w:val="70"/>
        </w:trPr>
        <w:tc>
          <w:tcPr>
            <w:tcW w:w="5477" w:type="dxa"/>
            <w:vMerge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315" w:type="dxa"/>
            <w:vMerge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2025г.</w:t>
            </w:r>
          </w:p>
        </w:tc>
        <w:tc>
          <w:tcPr>
            <w:tcW w:w="1135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2026г.</w:t>
            </w:r>
          </w:p>
        </w:tc>
        <w:tc>
          <w:tcPr>
            <w:tcW w:w="1134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2027г.</w:t>
            </w:r>
          </w:p>
        </w:tc>
        <w:tc>
          <w:tcPr>
            <w:tcW w:w="1135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2028г.</w:t>
            </w:r>
          </w:p>
        </w:tc>
        <w:tc>
          <w:tcPr>
            <w:tcW w:w="1134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2029г.</w:t>
            </w:r>
          </w:p>
        </w:tc>
        <w:tc>
          <w:tcPr>
            <w:tcW w:w="1143" w:type="dxa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2030-2032гг.</w:t>
            </w:r>
          </w:p>
        </w:tc>
        <w:tc>
          <w:tcPr>
            <w:tcW w:w="1151" w:type="dxa"/>
            <w:gridSpan w:val="2"/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2033-2042гг.</w:t>
            </w:r>
          </w:p>
        </w:tc>
      </w:tr>
      <w:tr w:rsidR="000110A9" w:rsidRPr="00DE7155" w:rsidTr="00CA567F">
        <w:trPr>
          <w:trHeight w:val="256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</w:tr>
      <w:tr w:rsidR="000110A9" w:rsidRPr="00DE7155" w:rsidTr="00CA567F">
        <w:trPr>
          <w:trHeight w:val="446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(первая очередь)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</w:tr>
      <w:tr w:rsidR="000110A9" w:rsidRPr="00DE7155" w:rsidTr="00CA567F">
        <w:trPr>
          <w:trHeight w:val="256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 (первая очередь)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</w:tr>
      <w:tr w:rsidR="000110A9" w:rsidRPr="00DE7155" w:rsidTr="00CA567F">
        <w:trPr>
          <w:trHeight w:val="170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Организация поперечных профилей всех улиц населенного пункта с водоотводом в соответствие с настоящим генеральным планом (весь период).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</w:t>
            </w:r>
            <w:r>
              <w:t>ту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163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 xml:space="preserve">Реконструкция, ремонт, устройство твердого покрытия на улицах населенного пункта (весь период)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71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t>Содержание 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0,8</w:t>
            </w:r>
          </w:p>
        </w:tc>
        <w:tc>
          <w:tcPr>
            <w:tcW w:w="1135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0,8</w:t>
            </w:r>
          </w:p>
        </w:tc>
        <w:tc>
          <w:tcPr>
            <w:tcW w:w="1135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1,1</w:t>
            </w:r>
          </w:p>
        </w:tc>
        <w:tc>
          <w:tcPr>
            <w:tcW w:w="1134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-</w:t>
            </w:r>
          </w:p>
        </w:tc>
        <w:tc>
          <w:tcPr>
            <w:tcW w:w="1135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-</w:t>
            </w:r>
          </w:p>
        </w:tc>
        <w:tc>
          <w:tcPr>
            <w:tcW w:w="1134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-</w:t>
            </w:r>
          </w:p>
        </w:tc>
        <w:tc>
          <w:tcPr>
            <w:tcW w:w="1143" w:type="dxa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-</w:t>
            </w:r>
          </w:p>
        </w:tc>
        <w:tc>
          <w:tcPr>
            <w:tcW w:w="1151" w:type="dxa"/>
            <w:gridSpan w:val="2"/>
          </w:tcPr>
          <w:p w:rsidR="000110A9" w:rsidRPr="000D4FCE" w:rsidRDefault="000110A9" w:rsidP="00CA567F">
            <w:pPr>
              <w:pStyle w:val="Default"/>
              <w:widowControl w:val="0"/>
              <w:jc w:val="center"/>
            </w:pPr>
            <w:r w:rsidRPr="000D4FCE">
              <w:t>-</w:t>
            </w:r>
          </w:p>
        </w:tc>
      </w:tr>
      <w:tr w:rsidR="000110A9" w:rsidRPr="00DE7155" w:rsidTr="00CA567F">
        <w:trPr>
          <w:trHeight w:val="74"/>
        </w:trPr>
        <w:tc>
          <w:tcPr>
            <w:tcW w:w="5477" w:type="dxa"/>
          </w:tcPr>
          <w:p w:rsidR="000110A9" w:rsidRPr="00172E5C" w:rsidRDefault="000110A9" w:rsidP="00CA567F">
            <w:pPr>
              <w:pStyle w:val="Default"/>
              <w:widowControl w:val="0"/>
            </w:pPr>
            <w:r w:rsidRPr="00172E5C">
              <w:rPr>
                <w:bCs/>
                <w:iCs/>
              </w:rPr>
              <w:t xml:space="preserve">Итого: </w:t>
            </w:r>
          </w:p>
        </w:tc>
        <w:tc>
          <w:tcPr>
            <w:tcW w:w="131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0,8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0,8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1,1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135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134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143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151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</w:tr>
    </w:tbl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  <w:sectPr w:rsidR="000110A9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:rsidR="000110A9" w:rsidRDefault="000110A9" w:rsidP="000110A9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 xml:space="preserve">VI ОЦЕНКА ОБЪЕМОВ И ИСТОЧНИКОВ ФИНАСИРОВАНИЯ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17</w:t>
      </w:r>
      <w:r>
        <w:rPr>
          <w:b/>
          <w:bCs/>
          <w:iCs/>
          <w:sz w:val="28"/>
          <w:szCs w:val="28"/>
        </w:rPr>
        <w:t>.1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533"/>
        <w:gridCol w:w="1280"/>
        <w:gridCol w:w="1221"/>
        <w:gridCol w:w="1222"/>
        <w:gridCol w:w="1221"/>
        <w:gridCol w:w="1222"/>
        <w:gridCol w:w="1221"/>
        <w:gridCol w:w="1222"/>
        <w:gridCol w:w="25"/>
        <w:gridCol w:w="1301"/>
      </w:tblGrid>
      <w:tr w:rsidR="000110A9" w:rsidRPr="00DE7155" w:rsidTr="00CA567F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rPr>
                <w:b/>
              </w:rPr>
            </w:pPr>
            <w:r w:rsidRPr="00172E5C">
              <w:rPr>
                <w:b/>
                <w:bCs/>
                <w:iCs/>
              </w:rPr>
              <w:t>№ п/п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Объем финансирования</w:t>
            </w:r>
          </w:p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тыс. руб.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1 ЭТАП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 ЭТАП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3 ЭТАП</w:t>
            </w:r>
          </w:p>
        </w:tc>
      </w:tr>
      <w:tr w:rsidR="000110A9" w:rsidRPr="00DE7155" w:rsidTr="00CA567F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2025г.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2026г.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2027г.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2028г.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2029г.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2030-2032гг.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172E5C" w:rsidRDefault="000110A9" w:rsidP="00CA567F">
            <w:pPr>
              <w:pStyle w:val="Default"/>
              <w:widowControl w:val="0"/>
              <w:jc w:val="center"/>
              <w:rPr>
                <w:b/>
              </w:rPr>
            </w:pPr>
            <w:r w:rsidRPr="00172E5C">
              <w:rPr>
                <w:b/>
                <w:bCs/>
                <w:iCs/>
              </w:rPr>
              <w:t>2033-2042гг.</w:t>
            </w:r>
          </w:p>
        </w:tc>
      </w:tr>
      <w:tr w:rsidR="000110A9" w:rsidRPr="00DE7155" w:rsidTr="00CA567F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2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</w:tr>
      <w:tr w:rsidR="000110A9" w:rsidRPr="00DE7155" w:rsidTr="00CA567F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инфраструктуры пешеходного и велосипедного движения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</w:tr>
      <w:tr w:rsidR="000110A9" w:rsidRPr="00DE7155" w:rsidTr="00CA567F">
        <w:trPr>
          <w:trHeight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развитию сети дорог поселения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t>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t>0,8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t>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</w:t>
            </w:r>
            <w:r w:rsidRPr="00DE7155">
              <w:lastRenderedPageBreak/>
              <w:t xml:space="preserve">(или) их участков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lastRenderedPageBreak/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3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lastRenderedPageBreak/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</w:tr>
      <w:tr w:rsidR="000110A9" w:rsidRPr="00DE7155" w:rsidTr="00CA567F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Мероприятия по внедрению интеллектуальных транспортных систем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t>–</w:t>
            </w:r>
          </w:p>
        </w:tc>
      </w:tr>
      <w:tr w:rsidR="000110A9" w:rsidRPr="00DE7155" w:rsidTr="00CA567F">
        <w:trPr>
          <w:trHeight w:val="1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0,8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согласно проект</w:t>
            </w:r>
            <w:r>
              <w:rPr>
                <w:bCs/>
                <w:iCs/>
              </w:rPr>
              <w:t>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согласно проект</w:t>
            </w:r>
            <w:r>
              <w:rPr>
                <w:bCs/>
                <w:iCs/>
              </w:rPr>
              <w:t>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согласно проект</w:t>
            </w:r>
            <w:r>
              <w:rPr>
                <w:bCs/>
                <w:iCs/>
              </w:rPr>
              <w:t>у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согласно проект</w:t>
            </w:r>
            <w:r>
              <w:rPr>
                <w:bCs/>
                <w:iCs/>
              </w:rPr>
              <w:t>у</w:t>
            </w:r>
          </w:p>
        </w:tc>
      </w:tr>
    </w:tbl>
    <w:p w:rsidR="000110A9" w:rsidRDefault="000110A9" w:rsidP="000110A9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17</w:t>
      </w:r>
      <w:r>
        <w:rPr>
          <w:b/>
          <w:bCs/>
          <w:iCs/>
          <w:sz w:val="28"/>
          <w:szCs w:val="28"/>
        </w:rPr>
        <w:t>.2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46"/>
        <w:gridCol w:w="1557"/>
        <w:gridCol w:w="1387"/>
        <w:gridCol w:w="52"/>
        <w:gridCol w:w="1243"/>
        <w:gridCol w:w="13"/>
        <w:gridCol w:w="1426"/>
        <w:gridCol w:w="13"/>
        <w:gridCol w:w="1439"/>
        <w:gridCol w:w="77"/>
        <w:gridCol w:w="1362"/>
        <w:gridCol w:w="1446"/>
        <w:gridCol w:w="1541"/>
        <w:gridCol w:w="17"/>
        <w:gridCol w:w="14"/>
      </w:tblGrid>
      <w:tr w:rsidR="000110A9" w:rsidRPr="00DE7155" w:rsidTr="00CA567F">
        <w:trPr>
          <w:gridAfter w:val="2"/>
          <w:wAfter w:w="31" w:type="dxa"/>
          <w:trHeight w:val="310"/>
        </w:trPr>
        <w:tc>
          <w:tcPr>
            <w:tcW w:w="808" w:type="dxa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№ п/п</w:t>
            </w:r>
          </w:p>
        </w:tc>
        <w:tc>
          <w:tcPr>
            <w:tcW w:w="2546" w:type="dxa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557" w:type="dxa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Технические параметры проекта</w:t>
            </w:r>
          </w:p>
        </w:tc>
        <w:tc>
          <w:tcPr>
            <w:tcW w:w="1387" w:type="dxa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Срок реализации проекта</w:t>
            </w:r>
          </w:p>
        </w:tc>
        <w:tc>
          <w:tcPr>
            <w:tcW w:w="7071" w:type="dxa"/>
            <w:gridSpan w:val="9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Финансовые затраты</w:t>
            </w:r>
          </w:p>
        </w:tc>
        <w:tc>
          <w:tcPr>
            <w:tcW w:w="1541" w:type="dxa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Примечание</w:t>
            </w:r>
          </w:p>
        </w:tc>
      </w:tr>
      <w:tr w:rsidR="000110A9" w:rsidRPr="00DE7155" w:rsidTr="00CA567F">
        <w:trPr>
          <w:gridAfter w:val="2"/>
          <w:wAfter w:w="31" w:type="dxa"/>
          <w:trHeight w:val="164"/>
        </w:trPr>
        <w:tc>
          <w:tcPr>
            <w:tcW w:w="808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 w:val="restart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ВСЕГО</w:t>
            </w:r>
          </w:p>
        </w:tc>
        <w:tc>
          <w:tcPr>
            <w:tcW w:w="5776" w:type="dxa"/>
            <w:gridSpan w:val="7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в том числе:</w:t>
            </w:r>
          </w:p>
        </w:tc>
        <w:tc>
          <w:tcPr>
            <w:tcW w:w="1541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</w:tr>
      <w:tr w:rsidR="000110A9" w:rsidRPr="00DE7155" w:rsidTr="00CA567F">
        <w:trPr>
          <w:gridAfter w:val="2"/>
          <w:wAfter w:w="31" w:type="dxa"/>
          <w:trHeight w:val="166"/>
        </w:trPr>
        <w:tc>
          <w:tcPr>
            <w:tcW w:w="808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Областной</w:t>
            </w:r>
            <w:r w:rsidRPr="00DE7155">
              <w:rPr>
                <w:bCs/>
                <w:iCs/>
              </w:rPr>
              <w:t xml:space="preserve"> бюджет</w:t>
            </w:r>
          </w:p>
        </w:tc>
        <w:tc>
          <w:tcPr>
            <w:tcW w:w="1529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Б</w:t>
            </w:r>
            <w:r w:rsidRPr="00DE7155">
              <w:rPr>
                <w:bCs/>
                <w:iCs/>
              </w:rPr>
              <w:t>юджет</w:t>
            </w:r>
            <w:r>
              <w:rPr>
                <w:bCs/>
                <w:iCs/>
              </w:rPr>
              <w:t xml:space="preserve"> муниципального района</w:t>
            </w:r>
          </w:p>
        </w:tc>
        <w:tc>
          <w:tcPr>
            <w:tcW w:w="1362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Местный бюджет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  <w:r w:rsidRPr="00DE7155">
              <w:rPr>
                <w:bCs/>
                <w:iCs/>
              </w:rPr>
              <w:t>Иные источники</w:t>
            </w:r>
          </w:p>
        </w:tc>
        <w:tc>
          <w:tcPr>
            <w:tcW w:w="1541" w:type="dxa"/>
            <w:vMerge/>
          </w:tcPr>
          <w:p w:rsidR="000110A9" w:rsidRPr="00DE7155" w:rsidRDefault="000110A9" w:rsidP="00CA567F">
            <w:pPr>
              <w:pStyle w:val="Default"/>
              <w:widowControl w:val="0"/>
              <w:jc w:val="center"/>
            </w:pPr>
          </w:p>
        </w:tc>
      </w:tr>
      <w:tr w:rsidR="000110A9" w:rsidRPr="00DE7155" w:rsidTr="00CA567F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1 Мероприятия по развитию транспортной инфраструктуры по видам транспорта </w:t>
            </w:r>
          </w:p>
        </w:tc>
      </w:tr>
      <w:tr w:rsidR="000110A9" w:rsidRPr="00DE7155" w:rsidTr="00CA567F">
        <w:trPr>
          <w:gridAfter w:val="2"/>
          <w:wAfter w:w="31" w:type="dxa"/>
          <w:trHeight w:val="7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1.1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541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</w:tr>
      <w:tr w:rsidR="000110A9" w:rsidRPr="00DE7155" w:rsidTr="00CA567F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2 Мероприятия по развитию транспорта общего пользования, созданию транспортно-пересадочных узлов </w:t>
            </w:r>
          </w:p>
        </w:tc>
      </w:tr>
      <w:tr w:rsidR="000110A9" w:rsidRPr="00DE7155" w:rsidTr="00CA567F">
        <w:trPr>
          <w:gridAfter w:val="2"/>
          <w:wAfter w:w="31" w:type="dxa"/>
          <w:trHeight w:val="165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2.1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Оборудование остановочных площадок для общественного транспорта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весь период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</w:t>
            </w:r>
            <w:r>
              <w:t>ту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541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</w:t>
            </w:r>
            <w:r>
              <w:t>ту</w:t>
            </w:r>
            <w:r w:rsidRPr="00DE7155">
              <w:t xml:space="preserve"> </w:t>
            </w:r>
          </w:p>
        </w:tc>
      </w:tr>
      <w:tr w:rsidR="000110A9" w:rsidRPr="00DE7155" w:rsidTr="00CA567F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3 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0110A9" w:rsidRPr="00DE7155" w:rsidTr="00CA567F">
        <w:trPr>
          <w:gridAfter w:val="2"/>
          <w:wAfter w:w="31" w:type="dxa"/>
          <w:trHeight w:val="7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3.1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-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541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</w:tr>
      <w:tr w:rsidR="000110A9" w:rsidRPr="00DE7155" w:rsidTr="00CA567F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4. Мероприятия по развитию инфраструктуры пешеходного и велосипедного передвижения </w:t>
            </w:r>
          </w:p>
        </w:tc>
      </w:tr>
      <w:tr w:rsidR="000110A9" w:rsidRPr="00DE7155" w:rsidTr="00CA567F">
        <w:trPr>
          <w:gridAfter w:val="2"/>
          <w:wAfter w:w="31" w:type="dxa"/>
          <w:trHeight w:val="257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4.1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Комплексное строительство дорог и тротуаров при освоении новых территорий для </w:t>
            </w:r>
            <w:r w:rsidRPr="00DE7155">
              <w:lastRenderedPageBreak/>
              <w:t xml:space="preserve">жилищного и промышленного строительства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lastRenderedPageBreak/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весь период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541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</w:tr>
      <w:tr w:rsidR="000110A9" w:rsidRPr="00DE7155" w:rsidTr="00CA567F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lastRenderedPageBreak/>
              <w:t xml:space="preserve">5. 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</w:tr>
      <w:tr w:rsidR="000110A9" w:rsidRPr="00DE7155" w:rsidTr="00CA567F">
        <w:trPr>
          <w:trHeight w:val="7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5.1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– </w:t>
            </w:r>
          </w:p>
        </w:tc>
      </w:tr>
      <w:tr w:rsidR="000110A9" w:rsidRPr="00DE7155" w:rsidTr="00CA567F">
        <w:trPr>
          <w:trHeight w:val="70"/>
        </w:trPr>
        <w:tc>
          <w:tcPr>
            <w:tcW w:w="14941" w:type="dxa"/>
            <w:gridSpan w:val="16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 Мероприятия по развитию сети дорог поселения </w:t>
            </w:r>
          </w:p>
        </w:tc>
      </w:tr>
      <w:tr w:rsidR="000110A9" w:rsidRPr="00DE7155" w:rsidTr="00CA567F">
        <w:trPr>
          <w:trHeight w:val="25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первая очередь 2025-2032</w:t>
            </w:r>
            <w:r w:rsidRPr="00DE7155">
              <w:t xml:space="preserve">гг.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</w:tr>
      <w:tr w:rsidR="000110A9" w:rsidRPr="00DE7155" w:rsidTr="00CA567F">
        <w:trPr>
          <w:trHeight w:val="537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6.2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</w:t>
            </w:r>
            <w:r>
              <w:t>е</w:t>
            </w:r>
            <w:r w:rsidRPr="00DE7155">
              <w:t xml:space="preserve">мов необходимой реконструкции или нового строительства 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первая очередь 2025</w:t>
            </w:r>
            <w:r w:rsidRPr="00DE7155">
              <w:t>-203</w:t>
            </w:r>
            <w:r>
              <w:t>2</w:t>
            </w:r>
            <w:r w:rsidRPr="00DE7155">
              <w:t xml:space="preserve">гг.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</w:t>
            </w:r>
            <w:r>
              <w:t>ту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</w:tr>
      <w:tr w:rsidR="000110A9" w:rsidRPr="00DE7155" w:rsidTr="00CA567F">
        <w:trPr>
          <w:trHeight w:val="25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lastRenderedPageBreak/>
              <w:t xml:space="preserve">6.3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Разработка и принятие муниципальной целевой программы поэтапного строительства и реконструкции улиц в насел</w:t>
            </w:r>
            <w:r>
              <w:t>е</w:t>
            </w:r>
            <w:r w:rsidRPr="00DE7155">
              <w:t>нном пункте на основе решений настоящего генерального плана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первая очередь 2025</w:t>
            </w:r>
            <w:r w:rsidRPr="00DE7155">
              <w:t>-203</w:t>
            </w:r>
            <w:r>
              <w:t>2</w:t>
            </w:r>
            <w:r w:rsidRPr="00DE7155">
              <w:t xml:space="preserve">гг.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261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6.4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Организация поперечных профилей всех улиц насел</w:t>
            </w:r>
            <w:r>
              <w:t>е</w:t>
            </w:r>
            <w:r w:rsidRPr="00DE7155">
              <w:t>нного пункта с водоотводом в соответствие с настоящим генеральным планом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весь период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163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6.5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Реконструкция, ремонт, устройство тв</w:t>
            </w:r>
            <w:r>
              <w:t>е</w:t>
            </w:r>
            <w:r w:rsidRPr="00DE7155">
              <w:t>рдого покрытия на улицах насел</w:t>
            </w:r>
            <w:r>
              <w:t>е</w:t>
            </w:r>
            <w:r w:rsidRPr="00DE7155">
              <w:t>нного пункта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весь период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trHeight w:val="7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6.7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0D4FCE">
              <w:t>Содержание 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8,752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весь период</w:t>
            </w:r>
            <w:r w:rsidRPr="00DE7155">
              <w:t xml:space="preserve">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0,8</w:t>
            </w:r>
            <w:r w:rsidRPr="00DE7155">
              <w:t xml:space="preserve"> 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0,8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1,1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-</w:t>
            </w:r>
            <w:r w:rsidRPr="00DE7155">
              <w:t xml:space="preserve"> 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- </w:t>
            </w:r>
          </w:p>
        </w:tc>
        <w:tc>
          <w:tcPr>
            <w:tcW w:w="1572" w:type="dxa"/>
            <w:gridSpan w:val="3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- </w:t>
            </w:r>
          </w:p>
        </w:tc>
      </w:tr>
      <w:tr w:rsidR="000110A9" w:rsidRPr="00DE7155" w:rsidTr="00CA567F">
        <w:trPr>
          <w:trHeight w:val="164"/>
        </w:trPr>
        <w:tc>
          <w:tcPr>
            <w:tcW w:w="14941" w:type="dxa"/>
            <w:gridSpan w:val="16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7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</w:tr>
      <w:tr w:rsidR="000110A9" w:rsidRPr="00DE7155" w:rsidTr="00CA567F">
        <w:trPr>
          <w:gridAfter w:val="1"/>
          <w:wAfter w:w="14" w:type="dxa"/>
          <w:trHeight w:val="254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t xml:space="preserve">7.1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Разработка и осуществление комплекса мероприятий по безопасности </w:t>
            </w:r>
            <w:r w:rsidRPr="00DE7155">
              <w:lastRenderedPageBreak/>
              <w:t>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lastRenderedPageBreak/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весь период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558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</w:tr>
      <w:tr w:rsidR="000110A9" w:rsidRPr="00DE7155" w:rsidTr="00CA567F">
        <w:trPr>
          <w:gridAfter w:val="1"/>
          <w:wAfter w:w="14" w:type="dxa"/>
          <w:trHeight w:val="261"/>
        </w:trPr>
        <w:tc>
          <w:tcPr>
            <w:tcW w:w="808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rPr>
                <w:bCs/>
                <w:iCs/>
              </w:rPr>
              <w:lastRenderedPageBreak/>
              <w:t xml:space="preserve">7.2 </w:t>
            </w:r>
          </w:p>
        </w:tc>
        <w:tc>
          <w:tcPr>
            <w:tcW w:w="25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Размещение дорожных знаков и указателей на улицах насел</w:t>
            </w:r>
            <w:r>
              <w:t>е</w:t>
            </w:r>
            <w:r w:rsidRPr="00DE7155">
              <w:t>нного пункта, в первую очередь на перекр</w:t>
            </w:r>
            <w:r>
              <w:t>е</w:t>
            </w:r>
            <w:r w:rsidRPr="00DE7155">
              <w:t>стках</w:t>
            </w:r>
          </w:p>
        </w:tc>
        <w:tc>
          <w:tcPr>
            <w:tcW w:w="1557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>
              <w:t>весь период</w:t>
            </w:r>
            <w:r w:rsidRPr="00DE7155">
              <w:t xml:space="preserve"> </w:t>
            </w:r>
          </w:p>
        </w:tc>
        <w:tc>
          <w:tcPr>
            <w:tcW w:w="1256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</w:t>
            </w:r>
            <w:r>
              <w:t>огласно проекту</w:t>
            </w:r>
          </w:p>
        </w:tc>
        <w:tc>
          <w:tcPr>
            <w:tcW w:w="1439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39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446" w:type="dxa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>согласно проект</w:t>
            </w:r>
            <w:r>
              <w:t>у</w:t>
            </w:r>
          </w:p>
        </w:tc>
        <w:tc>
          <w:tcPr>
            <w:tcW w:w="1558" w:type="dxa"/>
            <w:gridSpan w:val="2"/>
          </w:tcPr>
          <w:p w:rsidR="000110A9" w:rsidRPr="00DE7155" w:rsidRDefault="000110A9" w:rsidP="00CA567F">
            <w:pPr>
              <w:pStyle w:val="Default"/>
              <w:widowControl w:val="0"/>
            </w:pPr>
            <w:r w:rsidRPr="00DE7155">
              <w:t xml:space="preserve">- </w:t>
            </w:r>
          </w:p>
        </w:tc>
      </w:tr>
    </w:tbl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  <w:sectPr w:rsidR="000110A9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:rsidR="000110A9" w:rsidRDefault="000110A9" w:rsidP="000110A9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  <w:lang w:val="en-US"/>
        </w:rPr>
        <w:lastRenderedPageBreak/>
        <w:t>VII </w:t>
      </w:r>
      <w:r w:rsidRPr="00941ACC">
        <w:rPr>
          <w:b/>
          <w:sz w:val="28"/>
          <w:szCs w:val="28"/>
        </w:rPr>
        <w:t xml:space="preserve">ОЦЕНКА ЭФФЕКТИВНОСТИ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0110A9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 xml:space="preserve">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>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:rsidR="000110A9" w:rsidRDefault="000110A9" w:rsidP="000110A9">
      <w:pPr>
        <w:pStyle w:val="Default"/>
        <w:widowControl w:val="0"/>
        <w:rPr>
          <w:b/>
          <w:bCs/>
          <w:i/>
          <w:iCs/>
          <w:sz w:val="28"/>
          <w:szCs w:val="28"/>
        </w:rPr>
        <w:sectPr w:rsidR="000110A9" w:rsidSect="00024F9E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:rsidR="000110A9" w:rsidRPr="0065207A" w:rsidRDefault="000110A9" w:rsidP="000110A9">
      <w:pPr>
        <w:widowControl w:val="0"/>
        <w:jc w:val="center"/>
        <w:rPr>
          <w:b/>
          <w:sz w:val="28"/>
          <w:szCs w:val="28"/>
          <w:lang w:val="en-US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>
        <w:rPr>
          <w:b/>
          <w:bCs/>
          <w:iCs/>
          <w:sz w:val="28"/>
          <w:szCs w:val="28"/>
        </w:rPr>
        <w:t>18</w:t>
      </w:r>
      <w:r w:rsidRPr="0065207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Оценка эффективности мероприятий</w:t>
      </w:r>
    </w:p>
    <w:tbl>
      <w:tblPr>
        <w:tblW w:w="15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260"/>
        <w:gridCol w:w="1139"/>
        <w:gridCol w:w="1256"/>
        <w:gridCol w:w="1134"/>
        <w:gridCol w:w="1134"/>
        <w:gridCol w:w="1135"/>
        <w:gridCol w:w="1232"/>
        <w:gridCol w:w="14"/>
        <w:gridCol w:w="1126"/>
        <w:gridCol w:w="8"/>
        <w:gridCol w:w="10"/>
      </w:tblGrid>
      <w:tr w:rsidR="000110A9" w:rsidRPr="001950A1" w:rsidTr="00CA567F">
        <w:trPr>
          <w:gridAfter w:val="2"/>
          <w:wAfter w:w="18" w:type="dxa"/>
          <w:trHeight w:val="209"/>
        </w:trPr>
        <w:tc>
          <w:tcPr>
            <w:tcW w:w="3647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>Наименование индикатора</w:t>
            </w:r>
          </w:p>
        </w:tc>
        <w:tc>
          <w:tcPr>
            <w:tcW w:w="5798" w:type="dxa"/>
            <w:gridSpan w:val="5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 xml:space="preserve">1 </w:t>
            </w:r>
            <w:r>
              <w:rPr>
                <w:bCs/>
                <w:iCs/>
              </w:rPr>
              <w:t>ЭТАП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>2 Э</w:t>
            </w:r>
            <w:r>
              <w:rPr>
                <w:bCs/>
                <w:iCs/>
              </w:rPr>
              <w:t>ТАП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>3 Э</w:t>
            </w:r>
            <w:r>
              <w:rPr>
                <w:bCs/>
                <w:iCs/>
              </w:rPr>
              <w:t>ТАП</w:t>
            </w:r>
          </w:p>
        </w:tc>
      </w:tr>
      <w:tr w:rsidR="000110A9" w:rsidRPr="001950A1" w:rsidTr="00CA567F">
        <w:trPr>
          <w:gridAfter w:val="2"/>
          <w:wAfter w:w="18" w:type="dxa"/>
          <w:trHeight w:val="166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3260" w:type="dxa"/>
            <w:vMerge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2025</w:t>
            </w:r>
            <w:r w:rsidRPr="001950A1">
              <w:rPr>
                <w:bCs/>
                <w:iCs/>
              </w:rPr>
              <w:t>г.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2026</w:t>
            </w:r>
            <w:r w:rsidRPr="001950A1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2027</w:t>
            </w:r>
            <w:r w:rsidRPr="001950A1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2028</w:t>
            </w:r>
            <w:r w:rsidRPr="001950A1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2029</w:t>
            </w:r>
            <w:r w:rsidRPr="001950A1">
              <w:rPr>
                <w:bCs/>
                <w:iCs/>
              </w:rPr>
              <w:t>г.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2030</w:t>
            </w:r>
            <w:r w:rsidRPr="001950A1">
              <w:rPr>
                <w:bCs/>
                <w:iCs/>
              </w:rPr>
              <w:t>-203</w:t>
            </w:r>
            <w:r>
              <w:rPr>
                <w:bCs/>
                <w:iCs/>
              </w:rPr>
              <w:t>2</w:t>
            </w:r>
            <w:r w:rsidRPr="001950A1">
              <w:rPr>
                <w:bCs/>
                <w:iCs/>
              </w:rPr>
              <w:t>гг.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rPr>
                <w:bCs/>
                <w:iCs/>
              </w:rPr>
              <w:t>203</w:t>
            </w:r>
            <w:r>
              <w:rPr>
                <w:bCs/>
                <w:iCs/>
              </w:rPr>
              <w:t>3</w:t>
            </w:r>
            <w:r w:rsidRPr="001950A1">
              <w:rPr>
                <w:bCs/>
                <w:iCs/>
              </w:rPr>
              <w:t>-204</w:t>
            </w:r>
            <w:r>
              <w:rPr>
                <w:bCs/>
                <w:iCs/>
              </w:rPr>
              <w:t>2</w:t>
            </w:r>
            <w:r w:rsidRPr="001950A1">
              <w:rPr>
                <w:bCs/>
                <w:iCs/>
              </w:rPr>
              <w:t>гг.</w:t>
            </w:r>
          </w:p>
        </w:tc>
      </w:tr>
      <w:tr w:rsidR="000110A9" w:rsidRPr="001950A1" w:rsidTr="00CA567F">
        <w:trPr>
          <w:gridAfter w:val="2"/>
          <w:wAfter w:w="18" w:type="dxa"/>
          <w:trHeight w:val="220"/>
        </w:trPr>
        <w:tc>
          <w:tcPr>
            <w:tcW w:w="3647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грузовые причалы местного значения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пристани причалы местного значения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базы – стоянки маломерного флота местного значения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gridAfter w:val="2"/>
          <w:wAfter w:w="18" w:type="dxa"/>
          <w:trHeight w:val="266"/>
        </w:trPr>
        <w:tc>
          <w:tcPr>
            <w:tcW w:w="3647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число транспортно-пересадочных узлов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рейсов автомобильного транспорта в год, ед.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780</w:t>
            </w:r>
          </w:p>
        </w:tc>
      </w:tr>
      <w:tr w:rsidR="000110A9" w:rsidRPr="001950A1" w:rsidTr="00CA567F">
        <w:trPr>
          <w:gridAfter w:val="2"/>
          <w:wAfter w:w="18" w:type="dxa"/>
          <w:trHeight w:val="170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автобусных станций (вместимость пассажирского зала 50 мест)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46" w:type="dxa"/>
            <w:gridSpan w:val="2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2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gridAfter w:val="1"/>
          <w:wAfter w:w="10" w:type="dxa"/>
          <w:trHeight w:val="261"/>
        </w:trPr>
        <w:tc>
          <w:tcPr>
            <w:tcW w:w="3647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парковочное пространство, мест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48" w:type="dxa"/>
            <w:gridSpan w:val="3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trHeight w:val="71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>количество АЗС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1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1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1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1</w:t>
            </w:r>
          </w:p>
        </w:tc>
      </w:tr>
      <w:tr w:rsidR="000110A9" w:rsidRPr="001950A1" w:rsidTr="00CA567F">
        <w:trPr>
          <w:trHeight w:val="261"/>
        </w:trPr>
        <w:tc>
          <w:tcPr>
            <w:tcW w:w="3647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инфраструктуры для грузового транспорта, транспортных средств коммунальных и дорожных служб;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число мест стоянок большегрузного транспорта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trHeight w:val="167"/>
        </w:trPr>
        <w:tc>
          <w:tcPr>
            <w:tcW w:w="3647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инфраструктуры пешеходного и велосипедного передвижения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>протяженность тротуаров, соответствую</w:t>
            </w:r>
            <w:r>
              <w:t>щих нормативным показателям (м</w:t>
            </w:r>
            <w:r w:rsidRPr="001950A1">
              <w:t xml:space="preserve">)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350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</w:tr>
      <w:tr w:rsidR="000110A9" w:rsidRPr="001950A1" w:rsidTr="00CA567F">
        <w:trPr>
          <w:trHeight w:val="167"/>
        </w:trPr>
        <w:tc>
          <w:tcPr>
            <w:tcW w:w="3647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Мероприятия по развитию сети дорог поселения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развитие улично-дорожной сети, км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8,752</w:t>
            </w:r>
          </w:p>
        </w:tc>
      </w:tr>
      <w:tr w:rsidR="000110A9" w:rsidRPr="001950A1" w:rsidTr="00CA567F">
        <w:trPr>
          <w:trHeight w:val="546"/>
        </w:trPr>
        <w:tc>
          <w:tcPr>
            <w:tcW w:w="3647" w:type="dxa"/>
            <w:vMerge w:val="restart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lastRenderedPageBreak/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число зарегистрированных ДТП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0</w:t>
            </w:r>
          </w:p>
        </w:tc>
      </w:tr>
      <w:tr w:rsidR="000110A9" w:rsidRPr="001950A1" w:rsidTr="00CA567F">
        <w:trPr>
          <w:trHeight w:val="71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светофорных объектов на УДС, шт.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1</w:t>
            </w:r>
          </w:p>
        </w:tc>
      </w:tr>
      <w:tr w:rsidR="000110A9" w:rsidRPr="001950A1" w:rsidTr="00CA567F">
        <w:trPr>
          <w:trHeight w:val="170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нанесенной дорожной разметки, м2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н/д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</w:tr>
      <w:tr w:rsidR="000110A9" w:rsidRPr="001950A1" w:rsidTr="00CA567F">
        <w:trPr>
          <w:trHeight w:val="170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установленных дорожных знаков, ед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н/д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согласно проект</w:t>
            </w:r>
            <w:r>
              <w:t>у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с</w:t>
            </w:r>
            <w:r>
              <w:t>огласно проекту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>
              <w:t>согласно проекту</w:t>
            </w:r>
          </w:p>
        </w:tc>
      </w:tr>
      <w:tr w:rsidR="000110A9" w:rsidRPr="001950A1" w:rsidTr="00CA567F">
        <w:trPr>
          <w:trHeight w:val="168"/>
        </w:trPr>
        <w:tc>
          <w:tcPr>
            <w:tcW w:w="3647" w:type="dxa"/>
            <w:vMerge/>
          </w:tcPr>
          <w:p w:rsidR="000110A9" w:rsidRPr="001950A1" w:rsidRDefault="000110A9" w:rsidP="00CA567F">
            <w:pPr>
              <w:pStyle w:val="Default"/>
              <w:widowControl w:val="0"/>
            </w:pPr>
          </w:p>
        </w:tc>
        <w:tc>
          <w:tcPr>
            <w:tcW w:w="3260" w:type="dxa"/>
          </w:tcPr>
          <w:p w:rsidR="000110A9" w:rsidRPr="001950A1" w:rsidRDefault="000110A9" w:rsidP="00CA567F">
            <w:pPr>
              <w:pStyle w:val="Default"/>
              <w:widowControl w:val="0"/>
            </w:pPr>
            <w:r w:rsidRPr="001950A1">
              <w:t xml:space="preserve">количество установленных дополнительных LED светильников уличного освещения </w:t>
            </w:r>
          </w:p>
        </w:tc>
        <w:tc>
          <w:tcPr>
            <w:tcW w:w="1139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256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134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135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232" w:type="dxa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  <w:tc>
          <w:tcPr>
            <w:tcW w:w="1158" w:type="dxa"/>
            <w:gridSpan w:val="4"/>
          </w:tcPr>
          <w:p w:rsidR="000110A9" w:rsidRPr="001950A1" w:rsidRDefault="000110A9" w:rsidP="00CA567F">
            <w:pPr>
              <w:pStyle w:val="Default"/>
              <w:widowControl w:val="0"/>
              <w:jc w:val="center"/>
            </w:pPr>
            <w:r w:rsidRPr="001950A1">
              <w:t>-</w:t>
            </w:r>
          </w:p>
        </w:tc>
      </w:tr>
    </w:tbl>
    <w:p w:rsidR="000110A9" w:rsidRDefault="000110A9" w:rsidP="000110A9">
      <w:pPr>
        <w:widowControl w:val="0"/>
        <w:jc w:val="center"/>
        <w:rPr>
          <w:b/>
          <w:sz w:val="28"/>
          <w:szCs w:val="28"/>
          <w:lang w:val="en-US"/>
        </w:rPr>
        <w:sectPr w:rsidR="000110A9" w:rsidSect="00024F9E">
          <w:pgSz w:w="16840" w:h="11907" w:orient="landscape" w:code="9"/>
          <w:pgMar w:top="567" w:right="1134" w:bottom="1418" w:left="1134" w:header="567" w:footer="567" w:gutter="0"/>
          <w:cols w:space="708"/>
          <w:titlePg/>
          <w:docGrid w:linePitch="326"/>
        </w:sectPr>
      </w:pPr>
    </w:p>
    <w:p w:rsidR="000110A9" w:rsidRPr="00B72C0F" w:rsidRDefault="000110A9" w:rsidP="000110A9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B72C0F">
        <w:rPr>
          <w:b/>
          <w:sz w:val="28"/>
          <w:szCs w:val="28"/>
          <w:lang w:val="en-US"/>
        </w:rPr>
        <w:lastRenderedPageBreak/>
        <w:t>VIII </w:t>
      </w:r>
      <w:r w:rsidRPr="00B72C0F">
        <w:rPr>
          <w:b/>
          <w:bCs/>
          <w:iCs/>
          <w:sz w:val="28"/>
          <w:szCs w:val="28"/>
        </w:rPr>
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</w:t>
      </w:r>
      <w:r>
        <w:rPr>
          <w:b/>
          <w:bCs/>
          <w:iCs/>
          <w:sz w:val="28"/>
          <w:szCs w:val="28"/>
        </w:rPr>
        <w:t>РОЛЕТАРСКОГО СЕЛЬСОВЕТА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современных условиях для эффективного управления развитием территории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 xml:space="preserve">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– </w:t>
      </w:r>
      <w:r w:rsidRPr="002C3DDC">
        <w:rPr>
          <w:sz w:val="28"/>
          <w:szCs w:val="28"/>
        </w:rPr>
        <w:t>документ, устанавливающий перечень мероприятий (инвестиционных</w:t>
      </w:r>
      <w:r>
        <w:rPr>
          <w:sz w:val="28"/>
          <w:szCs w:val="28"/>
        </w:rPr>
        <w:t xml:space="preserve"> пр</w:t>
      </w:r>
      <w:r w:rsidRPr="00B72C0F">
        <w:rPr>
          <w:sz w:val="28"/>
          <w:szCs w:val="28"/>
        </w:rPr>
        <w:t>оектов) по проектированию, строительству, реконструкции объектов транспортной инфраструктуры поселения,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</w:t>
      </w:r>
      <w:r>
        <w:rPr>
          <w:sz w:val="28"/>
          <w:szCs w:val="28"/>
        </w:rPr>
        <w:t>-</w:t>
      </w:r>
      <w:r w:rsidRPr="00B72C0F">
        <w:rPr>
          <w:sz w:val="28"/>
          <w:szCs w:val="28"/>
        </w:rPr>
        <w:t>экономического развития муниципального образования</w:t>
      </w:r>
      <w:r>
        <w:rPr>
          <w:sz w:val="28"/>
          <w:szCs w:val="28"/>
        </w:rPr>
        <w:t>,</w:t>
      </w:r>
      <w:r w:rsidRPr="00B72C0F">
        <w:rPr>
          <w:sz w:val="28"/>
          <w:szCs w:val="28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Положения Градостроительного кодекса Р</w:t>
      </w:r>
      <w:r>
        <w:rPr>
          <w:sz w:val="28"/>
          <w:szCs w:val="28"/>
        </w:rPr>
        <w:t xml:space="preserve">оссийской </w:t>
      </w:r>
      <w:r w:rsidRPr="00B72C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72C0F">
        <w:rPr>
          <w:sz w:val="28"/>
          <w:szCs w:val="28"/>
        </w:rPr>
        <w:t xml:space="preserve"> и существование отдельных </w:t>
      </w:r>
      <w:r>
        <w:rPr>
          <w:sz w:val="28"/>
          <w:szCs w:val="28"/>
        </w:rPr>
        <w:t>т</w:t>
      </w:r>
      <w:r w:rsidRPr="00B72C0F">
        <w:rPr>
          <w:sz w:val="28"/>
          <w:szCs w:val="28"/>
        </w:rPr>
        <w:t xml:space="preserve">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lastRenderedPageBreak/>
        <w:t>Основными направления</w:t>
      </w:r>
      <w:r>
        <w:rPr>
          <w:sz w:val="28"/>
          <w:szCs w:val="28"/>
        </w:rPr>
        <w:t>ми совершенствования нормативно-</w:t>
      </w:r>
      <w:r w:rsidRPr="00B72C0F">
        <w:rPr>
          <w:sz w:val="28"/>
          <w:szCs w:val="28"/>
        </w:rPr>
        <w:t xml:space="preserve">правовой базы, необходимой для функционирования и развития транспортной инфраструктуры поселения являются: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применение экономических мер, стимулирующих инвестиции в объекты транспортной инфраструктуры;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конкурентоспособные высококачественные транспортные услуги;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создание условий для превышения уровня предложения транспортных услуг над спросом.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</w:t>
      </w:r>
      <w:r>
        <w:rPr>
          <w:sz w:val="28"/>
          <w:szCs w:val="28"/>
        </w:rPr>
        <w:t xml:space="preserve"> поселения</w:t>
      </w:r>
      <w:r w:rsidRPr="00B72C0F">
        <w:rPr>
          <w:sz w:val="28"/>
          <w:szCs w:val="28"/>
        </w:rPr>
        <w:t xml:space="preserve">, не может быть решено только в рамках полномочий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B72C0F">
        <w:rPr>
          <w:sz w:val="28"/>
          <w:szCs w:val="28"/>
        </w:rPr>
        <w:t xml:space="preserve">. </w:t>
      </w:r>
    </w:p>
    <w:p w:rsidR="000110A9" w:rsidRPr="00B72C0F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:rsidR="000110A9" w:rsidRPr="009E6C81" w:rsidRDefault="000110A9" w:rsidP="000110A9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0110A9" w:rsidRPr="009E6C81" w:rsidSect="001950A1">
      <w:pgSz w:w="11907" w:h="16840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BC" w:rsidRDefault="00FE0BBC" w:rsidP="00975286">
      <w:r>
        <w:separator/>
      </w:r>
    </w:p>
  </w:endnote>
  <w:endnote w:type="continuationSeparator" w:id="0">
    <w:p w:rsidR="00FE0BBC" w:rsidRDefault="00FE0BBC" w:rsidP="009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BC" w:rsidRDefault="00FE0BBC" w:rsidP="00975286">
      <w:r>
        <w:separator/>
      </w:r>
    </w:p>
  </w:footnote>
  <w:footnote w:type="continuationSeparator" w:id="0">
    <w:p w:rsidR="00FE0BBC" w:rsidRDefault="00FE0BBC" w:rsidP="0097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A58EF"/>
    <w:multiLevelType w:val="hybridMultilevel"/>
    <w:tmpl w:val="31FACB5C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14529"/>
    <w:multiLevelType w:val="hybridMultilevel"/>
    <w:tmpl w:val="1E4A45A2"/>
    <w:lvl w:ilvl="0" w:tplc="6458E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10486"/>
    <w:multiLevelType w:val="hybridMultilevel"/>
    <w:tmpl w:val="519E946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77D2E"/>
    <w:multiLevelType w:val="hybridMultilevel"/>
    <w:tmpl w:val="47F6F6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B415F"/>
    <w:multiLevelType w:val="hybridMultilevel"/>
    <w:tmpl w:val="1410FB62"/>
    <w:lvl w:ilvl="0" w:tplc="40461CAA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87C2651"/>
    <w:multiLevelType w:val="hybridMultilevel"/>
    <w:tmpl w:val="59C42FE0"/>
    <w:lvl w:ilvl="0" w:tplc="3EC8F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291B1A"/>
    <w:multiLevelType w:val="hybridMultilevel"/>
    <w:tmpl w:val="B9162E6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03442"/>
    <w:multiLevelType w:val="hybridMultilevel"/>
    <w:tmpl w:val="E70C6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56E2B"/>
    <w:multiLevelType w:val="hybridMultilevel"/>
    <w:tmpl w:val="55DC5A3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A5E6D"/>
    <w:multiLevelType w:val="hybridMultilevel"/>
    <w:tmpl w:val="8D8A78F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C722E"/>
    <w:multiLevelType w:val="multilevel"/>
    <w:tmpl w:val="882A4300"/>
    <w:numStyleLink w:val="11111117"/>
  </w:abstractNum>
  <w:abstractNum w:abstractNumId="12">
    <w:nsid w:val="1C9654AF"/>
    <w:multiLevelType w:val="hybridMultilevel"/>
    <w:tmpl w:val="196CAB9C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82F47"/>
    <w:multiLevelType w:val="multilevel"/>
    <w:tmpl w:val="882A4300"/>
    <w:numStyleLink w:val="11111117"/>
  </w:abstractNum>
  <w:abstractNum w:abstractNumId="14">
    <w:nsid w:val="218947E2"/>
    <w:multiLevelType w:val="hybridMultilevel"/>
    <w:tmpl w:val="FECA227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F7EDA"/>
    <w:multiLevelType w:val="hybridMultilevel"/>
    <w:tmpl w:val="8E168130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E87A65"/>
    <w:multiLevelType w:val="hybridMultilevel"/>
    <w:tmpl w:val="B44C568C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028B3"/>
    <w:multiLevelType w:val="hybridMultilevel"/>
    <w:tmpl w:val="2FF88E9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17D56"/>
    <w:multiLevelType w:val="multilevel"/>
    <w:tmpl w:val="B19C3BB2"/>
    <w:lvl w:ilvl="0">
      <w:start w:val="1"/>
      <w:numFmt w:val="decimal"/>
      <w:pStyle w:val="a"/>
      <w:suff w:val="space"/>
      <w:lvlText w:val="Таблица %1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4380B32"/>
    <w:multiLevelType w:val="hybridMultilevel"/>
    <w:tmpl w:val="525AA7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13B4C"/>
    <w:multiLevelType w:val="hybridMultilevel"/>
    <w:tmpl w:val="43FCA9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A0114"/>
    <w:multiLevelType w:val="hybridMultilevel"/>
    <w:tmpl w:val="23806F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873B2"/>
    <w:multiLevelType w:val="hybridMultilevel"/>
    <w:tmpl w:val="AB50A3A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D0A16"/>
    <w:multiLevelType w:val="hybridMultilevel"/>
    <w:tmpl w:val="2F10EB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52F41"/>
    <w:multiLevelType w:val="hybridMultilevel"/>
    <w:tmpl w:val="BA8A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E6870"/>
    <w:multiLevelType w:val="hybridMultilevel"/>
    <w:tmpl w:val="AD5C3E4C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B44D80"/>
    <w:multiLevelType w:val="hybridMultilevel"/>
    <w:tmpl w:val="FCD2A87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93E1C"/>
    <w:multiLevelType w:val="hybridMultilevel"/>
    <w:tmpl w:val="F12A7D8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66C79"/>
    <w:multiLevelType w:val="hybridMultilevel"/>
    <w:tmpl w:val="536CDA94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41CE1"/>
    <w:multiLevelType w:val="hybridMultilevel"/>
    <w:tmpl w:val="22A0987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566446"/>
    <w:multiLevelType w:val="hybridMultilevel"/>
    <w:tmpl w:val="28D82C5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D01DBB"/>
    <w:multiLevelType w:val="hybridMultilevel"/>
    <w:tmpl w:val="74FA33D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477CC9"/>
    <w:multiLevelType w:val="hybridMultilevel"/>
    <w:tmpl w:val="FF9CC45C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A78D4"/>
    <w:multiLevelType w:val="hybridMultilevel"/>
    <w:tmpl w:val="3E16399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61B18"/>
    <w:multiLevelType w:val="hybridMultilevel"/>
    <w:tmpl w:val="D8280F6A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4CD1113"/>
    <w:multiLevelType w:val="hybridMultilevel"/>
    <w:tmpl w:val="625E2322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4E7B08"/>
    <w:multiLevelType w:val="hybridMultilevel"/>
    <w:tmpl w:val="82B4C12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9493B"/>
    <w:multiLevelType w:val="hybridMultilevel"/>
    <w:tmpl w:val="5706D1C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D237D"/>
    <w:multiLevelType w:val="multilevel"/>
    <w:tmpl w:val="882A4300"/>
    <w:styleLink w:val="11111117"/>
    <w:lvl w:ilvl="0">
      <w:start w:val="1"/>
      <w:numFmt w:val="bullet"/>
      <w:pStyle w:val="a0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9">
    <w:nsid w:val="64CC2851"/>
    <w:multiLevelType w:val="hybridMultilevel"/>
    <w:tmpl w:val="A55AEBA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54121"/>
    <w:multiLevelType w:val="hybridMultilevel"/>
    <w:tmpl w:val="C518D9BE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E7D55"/>
    <w:multiLevelType w:val="hybridMultilevel"/>
    <w:tmpl w:val="5E488D7C"/>
    <w:lvl w:ilvl="0" w:tplc="3038549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03456"/>
    <w:multiLevelType w:val="hybridMultilevel"/>
    <w:tmpl w:val="F81873F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D10EF3"/>
    <w:multiLevelType w:val="hybridMultilevel"/>
    <w:tmpl w:val="46127C0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B04AE"/>
    <w:multiLevelType w:val="hybridMultilevel"/>
    <w:tmpl w:val="8ABEFC6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27025"/>
    <w:multiLevelType w:val="hybridMultilevel"/>
    <w:tmpl w:val="14BCF3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95499"/>
    <w:multiLevelType w:val="hybridMultilevel"/>
    <w:tmpl w:val="9798324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141DC"/>
    <w:multiLevelType w:val="hybridMultilevel"/>
    <w:tmpl w:val="B1AEF6B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B0BE7"/>
    <w:multiLevelType w:val="hybridMultilevel"/>
    <w:tmpl w:val="AF44714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9"/>
  </w:num>
  <w:num w:numId="5">
    <w:abstractNumId w:val="30"/>
  </w:num>
  <w:num w:numId="6">
    <w:abstractNumId w:val="1"/>
  </w:num>
  <w:num w:numId="7">
    <w:abstractNumId w:val="7"/>
  </w:num>
  <w:num w:numId="8">
    <w:abstractNumId w:val="48"/>
  </w:num>
  <w:num w:numId="9">
    <w:abstractNumId w:val="4"/>
  </w:num>
  <w:num w:numId="10">
    <w:abstractNumId w:val="33"/>
  </w:num>
  <w:num w:numId="11">
    <w:abstractNumId w:val="36"/>
  </w:num>
  <w:num w:numId="12">
    <w:abstractNumId w:val="39"/>
  </w:num>
  <w:num w:numId="13">
    <w:abstractNumId w:val="29"/>
  </w:num>
  <w:num w:numId="14">
    <w:abstractNumId w:val="47"/>
  </w:num>
  <w:num w:numId="15">
    <w:abstractNumId w:val="46"/>
  </w:num>
  <w:num w:numId="16">
    <w:abstractNumId w:val="21"/>
  </w:num>
  <w:num w:numId="17">
    <w:abstractNumId w:val="3"/>
  </w:num>
  <w:num w:numId="18">
    <w:abstractNumId w:val="44"/>
  </w:num>
  <w:num w:numId="19">
    <w:abstractNumId w:val="42"/>
  </w:num>
  <w:num w:numId="20">
    <w:abstractNumId w:val="14"/>
  </w:num>
  <w:num w:numId="21">
    <w:abstractNumId w:val="27"/>
  </w:num>
  <w:num w:numId="22">
    <w:abstractNumId w:val="22"/>
  </w:num>
  <w:num w:numId="23">
    <w:abstractNumId w:val="37"/>
  </w:num>
  <w:num w:numId="24">
    <w:abstractNumId w:val="26"/>
  </w:num>
  <w:num w:numId="25">
    <w:abstractNumId w:val="19"/>
  </w:num>
  <w:num w:numId="26">
    <w:abstractNumId w:val="31"/>
  </w:num>
  <w:num w:numId="27">
    <w:abstractNumId w:val="15"/>
  </w:num>
  <w:num w:numId="28">
    <w:abstractNumId w:val="35"/>
  </w:num>
  <w:num w:numId="29">
    <w:abstractNumId w:val="17"/>
  </w:num>
  <w:num w:numId="30">
    <w:abstractNumId w:val="32"/>
  </w:num>
  <w:num w:numId="31">
    <w:abstractNumId w:val="45"/>
  </w:num>
  <w:num w:numId="32">
    <w:abstractNumId w:val="20"/>
  </w:num>
  <w:num w:numId="33">
    <w:abstractNumId w:val="34"/>
  </w:num>
  <w:num w:numId="34">
    <w:abstractNumId w:val="43"/>
  </w:num>
  <w:num w:numId="35">
    <w:abstractNumId w:val="25"/>
  </w:num>
  <w:num w:numId="36">
    <w:abstractNumId w:val="12"/>
  </w:num>
  <w:num w:numId="37">
    <w:abstractNumId w:val="8"/>
  </w:num>
  <w:num w:numId="38">
    <w:abstractNumId w:val="38"/>
  </w:num>
  <w:num w:numId="39">
    <w:abstractNumId w:val="13"/>
  </w:num>
  <w:num w:numId="40">
    <w:abstractNumId w:val="11"/>
  </w:num>
  <w:num w:numId="41">
    <w:abstractNumId w:val="18"/>
  </w:num>
  <w:num w:numId="42">
    <w:abstractNumId w:val="6"/>
  </w:num>
  <w:num w:numId="43">
    <w:abstractNumId w:val="5"/>
  </w:num>
  <w:num w:numId="44">
    <w:abstractNumId w:val="40"/>
  </w:num>
  <w:num w:numId="45">
    <w:abstractNumId w:val="16"/>
  </w:num>
  <w:num w:numId="46">
    <w:abstractNumId w:val="41"/>
  </w:num>
  <w:num w:numId="47">
    <w:abstractNumId w:val="0"/>
  </w:num>
  <w:num w:numId="48">
    <w:abstractNumId w:val="2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A7"/>
    <w:rsid w:val="00001AD3"/>
    <w:rsid w:val="00006707"/>
    <w:rsid w:val="000110A9"/>
    <w:rsid w:val="00014938"/>
    <w:rsid w:val="00015C87"/>
    <w:rsid w:val="00020900"/>
    <w:rsid w:val="00020C3D"/>
    <w:rsid w:val="00020F4B"/>
    <w:rsid w:val="000219C8"/>
    <w:rsid w:val="000230DD"/>
    <w:rsid w:val="0003185F"/>
    <w:rsid w:val="000374F6"/>
    <w:rsid w:val="00041A85"/>
    <w:rsid w:val="00047A4A"/>
    <w:rsid w:val="0005385F"/>
    <w:rsid w:val="00053D5B"/>
    <w:rsid w:val="00054F46"/>
    <w:rsid w:val="0005534F"/>
    <w:rsid w:val="0007392E"/>
    <w:rsid w:val="00076384"/>
    <w:rsid w:val="00092D52"/>
    <w:rsid w:val="00096C8A"/>
    <w:rsid w:val="000A06DB"/>
    <w:rsid w:val="000A6900"/>
    <w:rsid w:val="000B222D"/>
    <w:rsid w:val="000C359C"/>
    <w:rsid w:val="000C656E"/>
    <w:rsid w:val="000D38CB"/>
    <w:rsid w:val="000D4FCE"/>
    <w:rsid w:val="000E4021"/>
    <w:rsid w:val="000F0AD3"/>
    <w:rsid w:val="001034C1"/>
    <w:rsid w:val="00104DAE"/>
    <w:rsid w:val="00105F18"/>
    <w:rsid w:val="001100DF"/>
    <w:rsid w:val="001101F6"/>
    <w:rsid w:val="001103A7"/>
    <w:rsid w:val="00115221"/>
    <w:rsid w:val="00124165"/>
    <w:rsid w:val="00132F1C"/>
    <w:rsid w:val="00137149"/>
    <w:rsid w:val="001375BB"/>
    <w:rsid w:val="0014007A"/>
    <w:rsid w:val="00144AF0"/>
    <w:rsid w:val="00160150"/>
    <w:rsid w:val="0016041F"/>
    <w:rsid w:val="001618CF"/>
    <w:rsid w:val="00166E42"/>
    <w:rsid w:val="00170588"/>
    <w:rsid w:val="00172E5C"/>
    <w:rsid w:val="00173603"/>
    <w:rsid w:val="0017467C"/>
    <w:rsid w:val="001950A1"/>
    <w:rsid w:val="00195943"/>
    <w:rsid w:val="00195997"/>
    <w:rsid w:val="001977DE"/>
    <w:rsid w:val="001A322E"/>
    <w:rsid w:val="001A325C"/>
    <w:rsid w:val="001A3A41"/>
    <w:rsid w:val="001A4F22"/>
    <w:rsid w:val="001A6713"/>
    <w:rsid w:val="001B10B6"/>
    <w:rsid w:val="001B4096"/>
    <w:rsid w:val="001B4E35"/>
    <w:rsid w:val="001C3D11"/>
    <w:rsid w:val="001C4D54"/>
    <w:rsid w:val="001C65A8"/>
    <w:rsid w:val="001E6239"/>
    <w:rsid w:val="001E69C8"/>
    <w:rsid w:val="0020316D"/>
    <w:rsid w:val="00206A50"/>
    <w:rsid w:val="00212E32"/>
    <w:rsid w:val="00224772"/>
    <w:rsid w:val="00227CF5"/>
    <w:rsid w:val="00230CFF"/>
    <w:rsid w:val="00234580"/>
    <w:rsid w:val="00237307"/>
    <w:rsid w:val="00240CA8"/>
    <w:rsid w:val="0024109C"/>
    <w:rsid w:val="00243B5E"/>
    <w:rsid w:val="00244A50"/>
    <w:rsid w:val="00245216"/>
    <w:rsid w:val="00245460"/>
    <w:rsid w:val="00245A01"/>
    <w:rsid w:val="00263A82"/>
    <w:rsid w:val="00265516"/>
    <w:rsid w:val="00266971"/>
    <w:rsid w:val="00267659"/>
    <w:rsid w:val="002711C2"/>
    <w:rsid w:val="002721E9"/>
    <w:rsid w:val="0027384C"/>
    <w:rsid w:val="0027794C"/>
    <w:rsid w:val="002819EA"/>
    <w:rsid w:val="00282C2C"/>
    <w:rsid w:val="002840FA"/>
    <w:rsid w:val="0028773A"/>
    <w:rsid w:val="00295004"/>
    <w:rsid w:val="002956C5"/>
    <w:rsid w:val="002977D1"/>
    <w:rsid w:val="002B1C4F"/>
    <w:rsid w:val="002C1353"/>
    <w:rsid w:val="002C3DDC"/>
    <w:rsid w:val="002D03FB"/>
    <w:rsid w:val="002D5122"/>
    <w:rsid w:val="002E1743"/>
    <w:rsid w:val="002E301F"/>
    <w:rsid w:val="002F04E3"/>
    <w:rsid w:val="002F7BA3"/>
    <w:rsid w:val="00313DF2"/>
    <w:rsid w:val="00317BA2"/>
    <w:rsid w:val="0032024A"/>
    <w:rsid w:val="00327A18"/>
    <w:rsid w:val="00330B4E"/>
    <w:rsid w:val="00334F49"/>
    <w:rsid w:val="003366A0"/>
    <w:rsid w:val="0034175A"/>
    <w:rsid w:val="00342FD3"/>
    <w:rsid w:val="00350C96"/>
    <w:rsid w:val="0035151B"/>
    <w:rsid w:val="00351C03"/>
    <w:rsid w:val="00357A2F"/>
    <w:rsid w:val="00357C13"/>
    <w:rsid w:val="00364360"/>
    <w:rsid w:val="00364A4F"/>
    <w:rsid w:val="00367D79"/>
    <w:rsid w:val="003774B1"/>
    <w:rsid w:val="003815CF"/>
    <w:rsid w:val="00381AD1"/>
    <w:rsid w:val="00385A17"/>
    <w:rsid w:val="0039194F"/>
    <w:rsid w:val="00392F6A"/>
    <w:rsid w:val="00395018"/>
    <w:rsid w:val="00396982"/>
    <w:rsid w:val="00397FAA"/>
    <w:rsid w:val="003A12F2"/>
    <w:rsid w:val="003A3D2A"/>
    <w:rsid w:val="003A6DA2"/>
    <w:rsid w:val="003B3965"/>
    <w:rsid w:val="003B6724"/>
    <w:rsid w:val="003C04C4"/>
    <w:rsid w:val="003C1E9E"/>
    <w:rsid w:val="003C4E90"/>
    <w:rsid w:val="003E1072"/>
    <w:rsid w:val="003E26FF"/>
    <w:rsid w:val="003E45C7"/>
    <w:rsid w:val="003E54CF"/>
    <w:rsid w:val="003E678C"/>
    <w:rsid w:val="003F0BD9"/>
    <w:rsid w:val="003F344E"/>
    <w:rsid w:val="003F3D90"/>
    <w:rsid w:val="003F745C"/>
    <w:rsid w:val="0040584F"/>
    <w:rsid w:val="004066E7"/>
    <w:rsid w:val="00406B90"/>
    <w:rsid w:val="0042402E"/>
    <w:rsid w:val="00425FD8"/>
    <w:rsid w:val="00430A00"/>
    <w:rsid w:val="00431995"/>
    <w:rsid w:val="00434618"/>
    <w:rsid w:val="004407C8"/>
    <w:rsid w:val="004462C7"/>
    <w:rsid w:val="0044681F"/>
    <w:rsid w:val="004539BC"/>
    <w:rsid w:val="00455998"/>
    <w:rsid w:val="00457442"/>
    <w:rsid w:val="00457A44"/>
    <w:rsid w:val="004676C3"/>
    <w:rsid w:val="00472989"/>
    <w:rsid w:val="00473709"/>
    <w:rsid w:val="00475954"/>
    <w:rsid w:val="00476C86"/>
    <w:rsid w:val="004846C3"/>
    <w:rsid w:val="00496DC5"/>
    <w:rsid w:val="004A0B83"/>
    <w:rsid w:val="004A74D5"/>
    <w:rsid w:val="004B04A7"/>
    <w:rsid w:val="004B50AB"/>
    <w:rsid w:val="004B6901"/>
    <w:rsid w:val="004C3505"/>
    <w:rsid w:val="004C37DB"/>
    <w:rsid w:val="004D28A3"/>
    <w:rsid w:val="004E0FAE"/>
    <w:rsid w:val="004E6813"/>
    <w:rsid w:val="004E72D3"/>
    <w:rsid w:val="004F28D2"/>
    <w:rsid w:val="004F3A39"/>
    <w:rsid w:val="004F3F07"/>
    <w:rsid w:val="004F557E"/>
    <w:rsid w:val="004F756F"/>
    <w:rsid w:val="00504934"/>
    <w:rsid w:val="00510318"/>
    <w:rsid w:val="00512F35"/>
    <w:rsid w:val="005170AE"/>
    <w:rsid w:val="005266EE"/>
    <w:rsid w:val="005332F5"/>
    <w:rsid w:val="00540DF1"/>
    <w:rsid w:val="00542B1A"/>
    <w:rsid w:val="00543E9E"/>
    <w:rsid w:val="00553260"/>
    <w:rsid w:val="005627A2"/>
    <w:rsid w:val="005635FD"/>
    <w:rsid w:val="00575181"/>
    <w:rsid w:val="00575465"/>
    <w:rsid w:val="00575A54"/>
    <w:rsid w:val="005760C0"/>
    <w:rsid w:val="00582620"/>
    <w:rsid w:val="00584210"/>
    <w:rsid w:val="00585071"/>
    <w:rsid w:val="005869EB"/>
    <w:rsid w:val="00586D11"/>
    <w:rsid w:val="005912B3"/>
    <w:rsid w:val="0059562E"/>
    <w:rsid w:val="005977A9"/>
    <w:rsid w:val="005A1AEB"/>
    <w:rsid w:val="005A4311"/>
    <w:rsid w:val="005A58BD"/>
    <w:rsid w:val="005A6877"/>
    <w:rsid w:val="005B3921"/>
    <w:rsid w:val="005C48A6"/>
    <w:rsid w:val="005D0CC3"/>
    <w:rsid w:val="005D0E4A"/>
    <w:rsid w:val="005E393C"/>
    <w:rsid w:val="005E6E92"/>
    <w:rsid w:val="005F1862"/>
    <w:rsid w:val="005F3BD0"/>
    <w:rsid w:val="005F7827"/>
    <w:rsid w:val="006017C7"/>
    <w:rsid w:val="00605DE8"/>
    <w:rsid w:val="00613D64"/>
    <w:rsid w:val="006239E1"/>
    <w:rsid w:val="00623C84"/>
    <w:rsid w:val="0062536D"/>
    <w:rsid w:val="00631C67"/>
    <w:rsid w:val="0063317A"/>
    <w:rsid w:val="00635CBA"/>
    <w:rsid w:val="00636115"/>
    <w:rsid w:val="006362E3"/>
    <w:rsid w:val="006445B1"/>
    <w:rsid w:val="00644817"/>
    <w:rsid w:val="00645269"/>
    <w:rsid w:val="00645807"/>
    <w:rsid w:val="0065063B"/>
    <w:rsid w:val="0065207A"/>
    <w:rsid w:val="00656252"/>
    <w:rsid w:val="006729E8"/>
    <w:rsid w:val="00674D0B"/>
    <w:rsid w:val="00677C1A"/>
    <w:rsid w:val="00681710"/>
    <w:rsid w:val="00682224"/>
    <w:rsid w:val="0068661E"/>
    <w:rsid w:val="00686EB9"/>
    <w:rsid w:val="00692866"/>
    <w:rsid w:val="00692A20"/>
    <w:rsid w:val="006945DC"/>
    <w:rsid w:val="0069516A"/>
    <w:rsid w:val="00697747"/>
    <w:rsid w:val="00697D20"/>
    <w:rsid w:val="006A61A6"/>
    <w:rsid w:val="006C4168"/>
    <w:rsid w:val="006C6B28"/>
    <w:rsid w:val="006D6BE1"/>
    <w:rsid w:val="006E321E"/>
    <w:rsid w:val="006E5AC9"/>
    <w:rsid w:val="006E7C6D"/>
    <w:rsid w:val="006F042F"/>
    <w:rsid w:val="006F4C4F"/>
    <w:rsid w:val="00703208"/>
    <w:rsid w:val="007045CA"/>
    <w:rsid w:val="007079D7"/>
    <w:rsid w:val="00710243"/>
    <w:rsid w:val="0071365C"/>
    <w:rsid w:val="00717A2F"/>
    <w:rsid w:val="007213A1"/>
    <w:rsid w:val="007365B3"/>
    <w:rsid w:val="00746C57"/>
    <w:rsid w:val="007516A2"/>
    <w:rsid w:val="00752E9E"/>
    <w:rsid w:val="00753AF4"/>
    <w:rsid w:val="007638E9"/>
    <w:rsid w:val="00773CF7"/>
    <w:rsid w:val="007749CE"/>
    <w:rsid w:val="00775DFD"/>
    <w:rsid w:val="007814EE"/>
    <w:rsid w:val="007852C9"/>
    <w:rsid w:val="0079175D"/>
    <w:rsid w:val="0079194A"/>
    <w:rsid w:val="007948C0"/>
    <w:rsid w:val="00796C03"/>
    <w:rsid w:val="007A0EC3"/>
    <w:rsid w:val="007A231A"/>
    <w:rsid w:val="007A4B6F"/>
    <w:rsid w:val="007C4AB5"/>
    <w:rsid w:val="007C713D"/>
    <w:rsid w:val="007C73F4"/>
    <w:rsid w:val="007D4F3B"/>
    <w:rsid w:val="007D57B9"/>
    <w:rsid w:val="007D59BE"/>
    <w:rsid w:val="007D6895"/>
    <w:rsid w:val="007E0ADE"/>
    <w:rsid w:val="00802226"/>
    <w:rsid w:val="00802EAE"/>
    <w:rsid w:val="00805B57"/>
    <w:rsid w:val="00806952"/>
    <w:rsid w:val="008129DC"/>
    <w:rsid w:val="0081418F"/>
    <w:rsid w:val="00821484"/>
    <w:rsid w:val="00824BBB"/>
    <w:rsid w:val="008251C7"/>
    <w:rsid w:val="0082703D"/>
    <w:rsid w:val="00830F12"/>
    <w:rsid w:val="0083151A"/>
    <w:rsid w:val="008323DF"/>
    <w:rsid w:val="00832E7B"/>
    <w:rsid w:val="008442AB"/>
    <w:rsid w:val="00851892"/>
    <w:rsid w:val="00854721"/>
    <w:rsid w:val="0085506B"/>
    <w:rsid w:val="0085574D"/>
    <w:rsid w:val="00860B7B"/>
    <w:rsid w:val="00864802"/>
    <w:rsid w:val="00876D4A"/>
    <w:rsid w:val="0087747D"/>
    <w:rsid w:val="00884841"/>
    <w:rsid w:val="008958D4"/>
    <w:rsid w:val="008961B0"/>
    <w:rsid w:val="008A440A"/>
    <w:rsid w:val="008A6167"/>
    <w:rsid w:val="008B1380"/>
    <w:rsid w:val="008B13BC"/>
    <w:rsid w:val="008B1648"/>
    <w:rsid w:val="008B3C8A"/>
    <w:rsid w:val="008B3DAC"/>
    <w:rsid w:val="008B4816"/>
    <w:rsid w:val="008B667C"/>
    <w:rsid w:val="008C0CB4"/>
    <w:rsid w:val="008D02AC"/>
    <w:rsid w:val="008D389D"/>
    <w:rsid w:val="008D3CB1"/>
    <w:rsid w:val="008D6BB0"/>
    <w:rsid w:val="008E017B"/>
    <w:rsid w:val="008F46DE"/>
    <w:rsid w:val="008F5C08"/>
    <w:rsid w:val="00900C28"/>
    <w:rsid w:val="00912389"/>
    <w:rsid w:val="00917C52"/>
    <w:rsid w:val="00923D48"/>
    <w:rsid w:val="00923DED"/>
    <w:rsid w:val="009241D0"/>
    <w:rsid w:val="009311A8"/>
    <w:rsid w:val="00932944"/>
    <w:rsid w:val="00934EF7"/>
    <w:rsid w:val="00935841"/>
    <w:rsid w:val="0094159F"/>
    <w:rsid w:val="00941ACC"/>
    <w:rsid w:val="00945CDE"/>
    <w:rsid w:val="0095302E"/>
    <w:rsid w:val="00955831"/>
    <w:rsid w:val="00962A2A"/>
    <w:rsid w:val="0096319A"/>
    <w:rsid w:val="009671DC"/>
    <w:rsid w:val="0097272A"/>
    <w:rsid w:val="009750B1"/>
    <w:rsid w:val="00975286"/>
    <w:rsid w:val="0097675C"/>
    <w:rsid w:val="00980713"/>
    <w:rsid w:val="009826CB"/>
    <w:rsid w:val="0099560A"/>
    <w:rsid w:val="009A17E7"/>
    <w:rsid w:val="009A423F"/>
    <w:rsid w:val="009A5691"/>
    <w:rsid w:val="009A5FA7"/>
    <w:rsid w:val="009C2F78"/>
    <w:rsid w:val="009D1A00"/>
    <w:rsid w:val="009E5965"/>
    <w:rsid w:val="009F1EFD"/>
    <w:rsid w:val="009F5D5D"/>
    <w:rsid w:val="00A01B9D"/>
    <w:rsid w:val="00A03552"/>
    <w:rsid w:val="00A04B7D"/>
    <w:rsid w:val="00A04F36"/>
    <w:rsid w:val="00A057CE"/>
    <w:rsid w:val="00A10755"/>
    <w:rsid w:val="00A12BF1"/>
    <w:rsid w:val="00A215AA"/>
    <w:rsid w:val="00A30875"/>
    <w:rsid w:val="00A32150"/>
    <w:rsid w:val="00A34708"/>
    <w:rsid w:val="00A41FAD"/>
    <w:rsid w:val="00A452EC"/>
    <w:rsid w:val="00A452FD"/>
    <w:rsid w:val="00A5141B"/>
    <w:rsid w:val="00A531EC"/>
    <w:rsid w:val="00A661F2"/>
    <w:rsid w:val="00A7053C"/>
    <w:rsid w:val="00A71A11"/>
    <w:rsid w:val="00A7286B"/>
    <w:rsid w:val="00A739B6"/>
    <w:rsid w:val="00A75C9D"/>
    <w:rsid w:val="00A82688"/>
    <w:rsid w:val="00A868E3"/>
    <w:rsid w:val="00A87EAE"/>
    <w:rsid w:val="00A914D2"/>
    <w:rsid w:val="00A94D3D"/>
    <w:rsid w:val="00AA0525"/>
    <w:rsid w:val="00AA0FBC"/>
    <w:rsid w:val="00AA1E21"/>
    <w:rsid w:val="00AA63A5"/>
    <w:rsid w:val="00AB0695"/>
    <w:rsid w:val="00AB1710"/>
    <w:rsid w:val="00AB1C75"/>
    <w:rsid w:val="00AB1E4F"/>
    <w:rsid w:val="00AB2752"/>
    <w:rsid w:val="00AB536E"/>
    <w:rsid w:val="00AC3114"/>
    <w:rsid w:val="00AC41D7"/>
    <w:rsid w:val="00AC7815"/>
    <w:rsid w:val="00AD21CB"/>
    <w:rsid w:val="00AF0DA7"/>
    <w:rsid w:val="00AF192D"/>
    <w:rsid w:val="00AF5BE7"/>
    <w:rsid w:val="00AF626F"/>
    <w:rsid w:val="00AF6F34"/>
    <w:rsid w:val="00B058CE"/>
    <w:rsid w:val="00B06494"/>
    <w:rsid w:val="00B130D6"/>
    <w:rsid w:val="00B158CB"/>
    <w:rsid w:val="00B16133"/>
    <w:rsid w:val="00B17807"/>
    <w:rsid w:val="00B219C3"/>
    <w:rsid w:val="00B22E37"/>
    <w:rsid w:val="00B30323"/>
    <w:rsid w:val="00B311DB"/>
    <w:rsid w:val="00B3201E"/>
    <w:rsid w:val="00B36CE6"/>
    <w:rsid w:val="00B3766B"/>
    <w:rsid w:val="00B4254E"/>
    <w:rsid w:val="00B42F69"/>
    <w:rsid w:val="00B4324C"/>
    <w:rsid w:val="00B43C56"/>
    <w:rsid w:val="00B4401A"/>
    <w:rsid w:val="00B45784"/>
    <w:rsid w:val="00B50E5C"/>
    <w:rsid w:val="00B53378"/>
    <w:rsid w:val="00B63534"/>
    <w:rsid w:val="00B72C0F"/>
    <w:rsid w:val="00B76C8D"/>
    <w:rsid w:val="00B76FFD"/>
    <w:rsid w:val="00B8242F"/>
    <w:rsid w:val="00B82DF1"/>
    <w:rsid w:val="00B8406D"/>
    <w:rsid w:val="00B8552A"/>
    <w:rsid w:val="00B87758"/>
    <w:rsid w:val="00B87E40"/>
    <w:rsid w:val="00BA6E64"/>
    <w:rsid w:val="00BB619E"/>
    <w:rsid w:val="00BC3B1B"/>
    <w:rsid w:val="00BC45A7"/>
    <w:rsid w:val="00BC6467"/>
    <w:rsid w:val="00BD67F8"/>
    <w:rsid w:val="00BE02D2"/>
    <w:rsid w:val="00BE0C3C"/>
    <w:rsid w:val="00BE2347"/>
    <w:rsid w:val="00BE48FB"/>
    <w:rsid w:val="00BE493C"/>
    <w:rsid w:val="00BE774D"/>
    <w:rsid w:val="00BE79AA"/>
    <w:rsid w:val="00BE7F65"/>
    <w:rsid w:val="00BF4D04"/>
    <w:rsid w:val="00BF65E0"/>
    <w:rsid w:val="00C018BC"/>
    <w:rsid w:val="00C01C19"/>
    <w:rsid w:val="00C03985"/>
    <w:rsid w:val="00C12A1D"/>
    <w:rsid w:val="00C156EC"/>
    <w:rsid w:val="00C157DB"/>
    <w:rsid w:val="00C23B40"/>
    <w:rsid w:val="00C31DA0"/>
    <w:rsid w:val="00C45141"/>
    <w:rsid w:val="00C4776E"/>
    <w:rsid w:val="00C55BDB"/>
    <w:rsid w:val="00C5751C"/>
    <w:rsid w:val="00C61590"/>
    <w:rsid w:val="00C65CF0"/>
    <w:rsid w:val="00C66C4B"/>
    <w:rsid w:val="00C73E9C"/>
    <w:rsid w:val="00C758EC"/>
    <w:rsid w:val="00C7773C"/>
    <w:rsid w:val="00C90542"/>
    <w:rsid w:val="00C90702"/>
    <w:rsid w:val="00CA2E23"/>
    <w:rsid w:val="00CA69E7"/>
    <w:rsid w:val="00CB186E"/>
    <w:rsid w:val="00CD55BF"/>
    <w:rsid w:val="00CF38DC"/>
    <w:rsid w:val="00CF3BE6"/>
    <w:rsid w:val="00CF7484"/>
    <w:rsid w:val="00D00793"/>
    <w:rsid w:val="00D16E5A"/>
    <w:rsid w:val="00D22245"/>
    <w:rsid w:val="00D2245E"/>
    <w:rsid w:val="00D32868"/>
    <w:rsid w:val="00D331ED"/>
    <w:rsid w:val="00D40B99"/>
    <w:rsid w:val="00D50EFC"/>
    <w:rsid w:val="00D53831"/>
    <w:rsid w:val="00D553E0"/>
    <w:rsid w:val="00D55D59"/>
    <w:rsid w:val="00D608A5"/>
    <w:rsid w:val="00D653CD"/>
    <w:rsid w:val="00D72283"/>
    <w:rsid w:val="00D84DA4"/>
    <w:rsid w:val="00D86000"/>
    <w:rsid w:val="00D8730C"/>
    <w:rsid w:val="00D8732E"/>
    <w:rsid w:val="00D94E33"/>
    <w:rsid w:val="00DE0E9D"/>
    <w:rsid w:val="00DE7155"/>
    <w:rsid w:val="00DF24E2"/>
    <w:rsid w:val="00DF44AB"/>
    <w:rsid w:val="00E01727"/>
    <w:rsid w:val="00E01A19"/>
    <w:rsid w:val="00E03A60"/>
    <w:rsid w:val="00E10DA2"/>
    <w:rsid w:val="00E14304"/>
    <w:rsid w:val="00E1589A"/>
    <w:rsid w:val="00E2751B"/>
    <w:rsid w:val="00E30F6E"/>
    <w:rsid w:val="00E32149"/>
    <w:rsid w:val="00E3341F"/>
    <w:rsid w:val="00E3794F"/>
    <w:rsid w:val="00E40CCA"/>
    <w:rsid w:val="00E46BB5"/>
    <w:rsid w:val="00E50A51"/>
    <w:rsid w:val="00E50F79"/>
    <w:rsid w:val="00E60F68"/>
    <w:rsid w:val="00E65586"/>
    <w:rsid w:val="00E67739"/>
    <w:rsid w:val="00E751E2"/>
    <w:rsid w:val="00E760B9"/>
    <w:rsid w:val="00E81C2B"/>
    <w:rsid w:val="00E8233D"/>
    <w:rsid w:val="00E82D0E"/>
    <w:rsid w:val="00E9188A"/>
    <w:rsid w:val="00EA298B"/>
    <w:rsid w:val="00EA2E90"/>
    <w:rsid w:val="00EA6F03"/>
    <w:rsid w:val="00EB2200"/>
    <w:rsid w:val="00EB56D2"/>
    <w:rsid w:val="00EB62E7"/>
    <w:rsid w:val="00EB7157"/>
    <w:rsid w:val="00EB7516"/>
    <w:rsid w:val="00EC0FB0"/>
    <w:rsid w:val="00EC1FED"/>
    <w:rsid w:val="00ED68A1"/>
    <w:rsid w:val="00EE2CAC"/>
    <w:rsid w:val="00EF1CBE"/>
    <w:rsid w:val="00EF4713"/>
    <w:rsid w:val="00EF7EB6"/>
    <w:rsid w:val="00F041E0"/>
    <w:rsid w:val="00F05E52"/>
    <w:rsid w:val="00F06B54"/>
    <w:rsid w:val="00F078A6"/>
    <w:rsid w:val="00F11996"/>
    <w:rsid w:val="00F13677"/>
    <w:rsid w:val="00F17D00"/>
    <w:rsid w:val="00F21857"/>
    <w:rsid w:val="00F2338D"/>
    <w:rsid w:val="00F23865"/>
    <w:rsid w:val="00F3103C"/>
    <w:rsid w:val="00F3145F"/>
    <w:rsid w:val="00F339B9"/>
    <w:rsid w:val="00F356B6"/>
    <w:rsid w:val="00F362E7"/>
    <w:rsid w:val="00F369F1"/>
    <w:rsid w:val="00F42794"/>
    <w:rsid w:val="00F44E0F"/>
    <w:rsid w:val="00F44F33"/>
    <w:rsid w:val="00F45080"/>
    <w:rsid w:val="00F54E66"/>
    <w:rsid w:val="00F5683A"/>
    <w:rsid w:val="00F56F1A"/>
    <w:rsid w:val="00F63168"/>
    <w:rsid w:val="00F64215"/>
    <w:rsid w:val="00F71B6B"/>
    <w:rsid w:val="00F72273"/>
    <w:rsid w:val="00F90075"/>
    <w:rsid w:val="00F9210A"/>
    <w:rsid w:val="00FA1B4E"/>
    <w:rsid w:val="00FA3F20"/>
    <w:rsid w:val="00FA519C"/>
    <w:rsid w:val="00FA58E9"/>
    <w:rsid w:val="00FB792D"/>
    <w:rsid w:val="00FC0A18"/>
    <w:rsid w:val="00FC4F7A"/>
    <w:rsid w:val="00FC582F"/>
    <w:rsid w:val="00FC7FF0"/>
    <w:rsid w:val="00FD2397"/>
    <w:rsid w:val="00FD3A95"/>
    <w:rsid w:val="00FD5B0F"/>
    <w:rsid w:val="00FE0BBC"/>
    <w:rsid w:val="00FE7D9D"/>
    <w:rsid w:val="00FF1E1E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3D2592-3275-4CEB-8353-E0EA949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3552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locked/>
    <w:rsid w:val="000110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locked/>
    <w:rsid w:val="00AB069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11"/>
    <w:next w:val="a2"/>
    <w:link w:val="30"/>
    <w:qFormat/>
    <w:locked/>
    <w:rsid w:val="000110A9"/>
    <w:pPr>
      <w:numPr>
        <w:ilvl w:val="2"/>
        <w:numId w:val="47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1"/>
    <w:next w:val="a1"/>
    <w:link w:val="40"/>
    <w:qFormat/>
    <w:locked/>
    <w:rsid w:val="000110A9"/>
    <w:pPr>
      <w:keepNext/>
      <w:numPr>
        <w:ilvl w:val="3"/>
        <w:numId w:val="47"/>
      </w:numPr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6"/>
    <w:link w:val="50"/>
    <w:qFormat/>
    <w:locked/>
    <w:rsid w:val="000110A9"/>
    <w:pPr>
      <w:numPr>
        <w:ilvl w:val="4"/>
        <w:numId w:val="47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1"/>
    <w:next w:val="a1"/>
    <w:link w:val="60"/>
    <w:qFormat/>
    <w:locked/>
    <w:rsid w:val="000110A9"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aliases w:val="Table Grid Report,OTR"/>
    <w:basedOn w:val="a4"/>
    <w:uiPriority w:val="39"/>
    <w:rsid w:val="009A5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1"/>
    <w:uiPriority w:val="34"/>
    <w:qFormat/>
    <w:rsid w:val="00B8242F"/>
    <w:pPr>
      <w:ind w:left="720"/>
      <w:contextualSpacing/>
    </w:pPr>
  </w:style>
  <w:style w:type="paragraph" w:styleId="a8">
    <w:name w:val="No Spacing"/>
    <w:link w:val="a9"/>
    <w:uiPriority w:val="99"/>
    <w:qFormat/>
    <w:rsid w:val="00AB1C75"/>
    <w:rPr>
      <w:sz w:val="24"/>
      <w:szCs w:val="24"/>
    </w:rPr>
  </w:style>
  <w:style w:type="paragraph" w:styleId="21">
    <w:name w:val="Body Text 2"/>
    <w:basedOn w:val="a1"/>
    <w:link w:val="22"/>
    <w:uiPriority w:val="99"/>
    <w:rsid w:val="003F0BD9"/>
    <w:rPr>
      <w:iCs/>
      <w:sz w:val="28"/>
    </w:rPr>
  </w:style>
  <w:style w:type="character" w:customStyle="1" w:styleId="22">
    <w:name w:val="Основной текст 2 Знак"/>
    <w:basedOn w:val="a3"/>
    <w:link w:val="21"/>
    <w:uiPriority w:val="99"/>
    <w:semiHidden/>
    <w:locked/>
    <w:rsid w:val="007A0EC3"/>
    <w:rPr>
      <w:rFonts w:cs="Times New Roman"/>
      <w:sz w:val="24"/>
      <w:szCs w:val="24"/>
    </w:rPr>
  </w:style>
  <w:style w:type="paragraph" w:styleId="aa">
    <w:name w:val="Balloon Text"/>
    <w:basedOn w:val="a1"/>
    <w:link w:val="ab"/>
    <w:uiPriority w:val="99"/>
    <w:rsid w:val="008547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locked/>
    <w:rsid w:val="001B10B6"/>
    <w:rPr>
      <w:rFonts w:cs="Times New Roman"/>
      <w:sz w:val="2"/>
    </w:rPr>
  </w:style>
  <w:style w:type="paragraph" w:styleId="ac">
    <w:name w:val="header"/>
    <w:basedOn w:val="a1"/>
    <w:link w:val="ad"/>
    <w:uiPriority w:val="99"/>
    <w:unhideWhenUsed/>
    <w:rsid w:val="009752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975286"/>
    <w:rPr>
      <w:sz w:val="24"/>
      <w:szCs w:val="24"/>
    </w:rPr>
  </w:style>
  <w:style w:type="paragraph" w:styleId="ae">
    <w:name w:val="footer"/>
    <w:basedOn w:val="a1"/>
    <w:link w:val="af"/>
    <w:uiPriority w:val="99"/>
    <w:unhideWhenUsed/>
    <w:rsid w:val="009752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uiPriority w:val="99"/>
    <w:rsid w:val="00975286"/>
    <w:rPr>
      <w:sz w:val="24"/>
      <w:szCs w:val="24"/>
    </w:rPr>
  </w:style>
  <w:style w:type="paragraph" w:customStyle="1" w:styleId="ConsPlusNormal">
    <w:name w:val="ConsPlusNormal"/>
    <w:link w:val="ConsPlusNormal0"/>
    <w:rsid w:val="00F44F33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ConsPlusNormal0">
    <w:name w:val="ConsPlusNormal Знак"/>
    <w:link w:val="ConsPlusNormal"/>
    <w:rsid w:val="00F44F33"/>
    <w:rPr>
      <w:rFonts w:ascii="Arial" w:eastAsia="Arial" w:hAnsi="Arial"/>
      <w:kern w:val="1"/>
      <w:lang w:eastAsia="ar-SA"/>
    </w:rPr>
  </w:style>
  <w:style w:type="character" w:customStyle="1" w:styleId="20">
    <w:name w:val="Заголовок 2 Знак"/>
    <w:basedOn w:val="a3"/>
    <w:link w:val="2"/>
    <w:uiPriority w:val="9"/>
    <w:rsid w:val="00AB06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0">
    <w:name w:val="caption"/>
    <w:aliases w:val="Название объектаТаблица,Название объекта 2,рисунка,Таблица_номер_справа_12,Название объекта Знак1 Знак,Название объекта Знак Знак Знак,Название объекта Знак Знак Знак Знак Знак Знак Знак Знак Знак,Таблица название,Название объекта Знак1"/>
    <w:basedOn w:val="a1"/>
    <w:next w:val="a1"/>
    <w:link w:val="af1"/>
    <w:unhideWhenUsed/>
    <w:qFormat/>
    <w:locked/>
    <w:rsid w:val="00AB0695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af1">
    <w:name w:val="Название объекта Знак"/>
    <w:aliases w:val="Название объектаТаблица Знак,Название объекта 2 Знак,рисунка Знак,Таблица_номер_справа_12 Знак,Название объекта Знак1 Знак Знак,Название объекта Знак Знак Знак Знак,Название объекта Знак Знак Знак Знак Знак Знак Знак Знак Знак Знак"/>
    <w:link w:val="af0"/>
    <w:locked/>
    <w:rsid w:val="00AB0695"/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0">
    <w:name w:val="List"/>
    <w:aliases w:val="List Char,Char Char"/>
    <w:basedOn w:val="a1"/>
    <w:link w:val="af2"/>
    <w:qFormat/>
    <w:rsid w:val="00AB0695"/>
    <w:pPr>
      <w:numPr>
        <w:numId w:val="39"/>
      </w:numPr>
      <w:spacing w:after="60"/>
      <w:ind w:left="568"/>
      <w:jc w:val="both"/>
    </w:pPr>
    <w:rPr>
      <w:snapToGrid w:val="0"/>
      <w:lang w:eastAsia="en-US"/>
    </w:rPr>
  </w:style>
  <w:style w:type="character" w:customStyle="1" w:styleId="af2">
    <w:name w:val="Список Знак"/>
    <w:aliases w:val="List Char Знак,Char Char Знак"/>
    <w:link w:val="a0"/>
    <w:rsid w:val="00AB0695"/>
    <w:rPr>
      <w:snapToGrid w:val="0"/>
      <w:sz w:val="24"/>
      <w:szCs w:val="24"/>
      <w:lang w:eastAsia="en-US"/>
    </w:rPr>
  </w:style>
  <w:style w:type="numbering" w:customStyle="1" w:styleId="11111117">
    <w:name w:val="1 / 1.1 / 1.1.117"/>
    <w:basedOn w:val="a5"/>
    <w:next w:val="111111"/>
    <w:rsid w:val="00AB0695"/>
    <w:pPr>
      <w:numPr>
        <w:numId w:val="38"/>
      </w:numPr>
    </w:pPr>
  </w:style>
  <w:style w:type="numbering" w:styleId="111111">
    <w:name w:val="Outline List 2"/>
    <w:basedOn w:val="a5"/>
    <w:uiPriority w:val="99"/>
    <w:semiHidden/>
    <w:unhideWhenUsed/>
    <w:rsid w:val="00AB0695"/>
  </w:style>
  <w:style w:type="paragraph" w:customStyle="1" w:styleId="a">
    <w:name w:val="Номер таблицы"/>
    <w:basedOn w:val="a1"/>
    <w:qFormat/>
    <w:rsid w:val="006D6BE1"/>
    <w:pPr>
      <w:numPr>
        <w:numId w:val="41"/>
      </w:numPr>
      <w:spacing w:line="360" w:lineRule="auto"/>
      <w:ind w:left="360"/>
      <w:jc w:val="right"/>
    </w:pPr>
  </w:style>
  <w:style w:type="character" w:customStyle="1" w:styleId="a9">
    <w:name w:val="Без интервала Знак"/>
    <w:link w:val="a8"/>
    <w:uiPriority w:val="99"/>
    <w:rsid w:val="006D6BE1"/>
    <w:rPr>
      <w:sz w:val="24"/>
      <w:szCs w:val="24"/>
    </w:rPr>
  </w:style>
  <w:style w:type="paragraph" w:customStyle="1" w:styleId="Default">
    <w:name w:val="Default"/>
    <w:rsid w:val="001959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_Обычный"/>
    <w:basedOn w:val="a1"/>
    <w:link w:val="af4"/>
    <w:qFormat/>
    <w:rsid w:val="00C156EC"/>
    <w:pPr>
      <w:spacing w:before="120" w:after="120" w:line="360" w:lineRule="auto"/>
      <w:contextualSpacing/>
    </w:pPr>
    <w:rPr>
      <w:iCs/>
      <w:sz w:val="26"/>
      <w:szCs w:val="26"/>
    </w:rPr>
  </w:style>
  <w:style w:type="character" w:customStyle="1" w:styleId="af4">
    <w:name w:val="_Обычный Знак"/>
    <w:link w:val="af3"/>
    <w:rsid w:val="00C156EC"/>
    <w:rPr>
      <w:iCs/>
      <w:sz w:val="26"/>
      <w:szCs w:val="26"/>
    </w:rPr>
  </w:style>
  <w:style w:type="character" w:customStyle="1" w:styleId="10">
    <w:name w:val="Заголовок 1 Знак"/>
    <w:basedOn w:val="a3"/>
    <w:link w:val="1"/>
    <w:uiPriority w:val="9"/>
    <w:rsid w:val="000110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rsid w:val="000110A9"/>
    <w:rPr>
      <w:b/>
      <w:bCs/>
      <w:sz w:val="28"/>
      <w:szCs w:val="28"/>
      <w:lang w:val="x-none"/>
    </w:rPr>
  </w:style>
  <w:style w:type="character" w:customStyle="1" w:styleId="40">
    <w:name w:val="Заголовок 4 Знак"/>
    <w:basedOn w:val="a3"/>
    <w:link w:val="4"/>
    <w:rsid w:val="000110A9"/>
    <w:rPr>
      <w:b/>
      <w:bCs/>
      <w:sz w:val="24"/>
      <w:szCs w:val="24"/>
    </w:rPr>
  </w:style>
  <w:style w:type="character" w:customStyle="1" w:styleId="50">
    <w:name w:val="Заголовок 5 Знак"/>
    <w:basedOn w:val="a3"/>
    <w:link w:val="5"/>
    <w:rsid w:val="000110A9"/>
    <w:rPr>
      <w:sz w:val="40"/>
    </w:rPr>
  </w:style>
  <w:style w:type="character" w:customStyle="1" w:styleId="60">
    <w:name w:val="Заголовок 6 Знак"/>
    <w:basedOn w:val="a3"/>
    <w:link w:val="6"/>
    <w:rsid w:val="000110A9"/>
    <w:rPr>
      <w:b/>
      <w:bCs/>
      <w:sz w:val="22"/>
      <w:szCs w:val="22"/>
    </w:rPr>
  </w:style>
  <w:style w:type="character" w:customStyle="1" w:styleId="WW8Num1z0">
    <w:name w:val="WW8Num1z0"/>
    <w:rsid w:val="000110A9"/>
  </w:style>
  <w:style w:type="character" w:customStyle="1" w:styleId="WW8Num1z1">
    <w:name w:val="WW8Num1z1"/>
    <w:rsid w:val="000110A9"/>
  </w:style>
  <w:style w:type="character" w:customStyle="1" w:styleId="WW8Num1z2">
    <w:name w:val="WW8Num1z2"/>
    <w:rsid w:val="000110A9"/>
  </w:style>
  <w:style w:type="character" w:customStyle="1" w:styleId="WW8Num1z3">
    <w:name w:val="WW8Num1z3"/>
    <w:rsid w:val="000110A9"/>
  </w:style>
  <w:style w:type="character" w:customStyle="1" w:styleId="WW8Num1z4">
    <w:name w:val="WW8Num1z4"/>
    <w:rsid w:val="000110A9"/>
  </w:style>
  <w:style w:type="character" w:customStyle="1" w:styleId="WW8Num1z5">
    <w:name w:val="WW8Num1z5"/>
    <w:rsid w:val="000110A9"/>
  </w:style>
  <w:style w:type="character" w:customStyle="1" w:styleId="WW8Num1z6">
    <w:name w:val="WW8Num1z6"/>
    <w:rsid w:val="000110A9"/>
  </w:style>
  <w:style w:type="character" w:customStyle="1" w:styleId="WW8Num1z7">
    <w:name w:val="WW8Num1z7"/>
    <w:rsid w:val="000110A9"/>
  </w:style>
  <w:style w:type="character" w:customStyle="1" w:styleId="WW8Num1z8">
    <w:name w:val="WW8Num1z8"/>
    <w:rsid w:val="000110A9"/>
  </w:style>
  <w:style w:type="character" w:customStyle="1" w:styleId="WW8Num2z0">
    <w:name w:val="WW8Num2z0"/>
    <w:rsid w:val="000110A9"/>
    <w:rPr>
      <w:rFonts w:hint="default"/>
      <w:b w:val="0"/>
      <w:i w:val="0"/>
      <w:color w:val="000000"/>
    </w:rPr>
  </w:style>
  <w:style w:type="character" w:customStyle="1" w:styleId="WW8Num2z1">
    <w:name w:val="WW8Num2z1"/>
    <w:rsid w:val="000110A9"/>
  </w:style>
  <w:style w:type="character" w:customStyle="1" w:styleId="WW8Num2z2">
    <w:name w:val="WW8Num2z2"/>
    <w:rsid w:val="000110A9"/>
  </w:style>
  <w:style w:type="character" w:customStyle="1" w:styleId="WW8Num2z3">
    <w:name w:val="WW8Num2z3"/>
    <w:rsid w:val="000110A9"/>
  </w:style>
  <w:style w:type="character" w:customStyle="1" w:styleId="WW8Num2z4">
    <w:name w:val="WW8Num2z4"/>
    <w:rsid w:val="000110A9"/>
  </w:style>
  <w:style w:type="character" w:customStyle="1" w:styleId="WW8Num2z5">
    <w:name w:val="WW8Num2z5"/>
    <w:rsid w:val="000110A9"/>
  </w:style>
  <w:style w:type="character" w:customStyle="1" w:styleId="WW8Num2z6">
    <w:name w:val="WW8Num2z6"/>
    <w:rsid w:val="000110A9"/>
  </w:style>
  <w:style w:type="character" w:customStyle="1" w:styleId="WW8Num2z7">
    <w:name w:val="WW8Num2z7"/>
    <w:rsid w:val="000110A9"/>
  </w:style>
  <w:style w:type="character" w:customStyle="1" w:styleId="WW8Num2z8">
    <w:name w:val="WW8Num2z8"/>
    <w:rsid w:val="000110A9"/>
  </w:style>
  <w:style w:type="character" w:customStyle="1" w:styleId="WW8Num3z0">
    <w:name w:val="WW8Num3z0"/>
    <w:rsid w:val="000110A9"/>
    <w:rPr>
      <w:rFonts w:hint="default"/>
    </w:rPr>
  </w:style>
  <w:style w:type="character" w:customStyle="1" w:styleId="WW8Num3z1">
    <w:name w:val="WW8Num3z1"/>
    <w:rsid w:val="000110A9"/>
  </w:style>
  <w:style w:type="character" w:customStyle="1" w:styleId="WW8Num3z2">
    <w:name w:val="WW8Num3z2"/>
    <w:rsid w:val="000110A9"/>
  </w:style>
  <w:style w:type="character" w:customStyle="1" w:styleId="WW8Num3z3">
    <w:name w:val="WW8Num3z3"/>
    <w:rsid w:val="000110A9"/>
  </w:style>
  <w:style w:type="character" w:customStyle="1" w:styleId="WW8Num3z4">
    <w:name w:val="WW8Num3z4"/>
    <w:rsid w:val="000110A9"/>
  </w:style>
  <w:style w:type="character" w:customStyle="1" w:styleId="WW8Num3z5">
    <w:name w:val="WW8Num3z5"/>
    <w:rsid w:val="000110A9"/>
  </w:style>
  <w:style w:type="character" w:customStyle="1" w:styleId="WW8Num3z6">
    <w:name w:val="WW8Num3z6"/>
    <w:rsid w:val="000110A9"/>
  </w:style>
  <w:style w:type="character" w:customStyle="1" w:styleId="WW8Num3z7">
    <w:name w:val="WW8Num3z7"/>
    <w:rsid w:val="000110A9"/>
  </w:style>
  <w:style w:type="character" w:customStyle="1" w:styleId="WW8Num3z8">
    <w:name w:val="WW8Num3z8"/>
    <w:rsid w:val="000110A9"/>
  </w:style>
  <w:style w:type="character" w:customStyle="1" w:styleId="WW8Num4z0">
    <w:name w:val="WW8Num4z0"/>
    <w:rsid w:val="000110A9"/>
    <w:rPr>
      <w:rFonts w:hint="default"/>
    </w:rPr>
  </w:style>
  <w:style w:type="character" w:customStyle="1" w:styleId="WW8Num5z0">
    <w:name w:val="WW8Num5z0"/>
    <w:rsid w:val="000110A9"/>
    <w:rPr>
      <w:rFonts w:hint="default"/>
    </w:rPr>
  </w:style>
  <w:style w:type="character" w:customStyle="1" w:styleId="12">
    <w:name w:val="Основной шрифт абзаца1"/>
    <w:rsid w:val="000110A9"/>
  </w:style>
  <w:style w:type="character" w:styleId="af5">
    <w:name w:val="Hyperlink"/>
    <w:rsid w:val="000110A9"/>
    <w:rPr>
      <w:color w:val="0000FF"/>
      <w:u w:val="single"/>
    </w:rPr>
  </w:style>
  <w:style w:type="character" w:customStyle="1" w:styleId="af6">
    <w:name w:val="Гипертекстовая ссылка"/>
    <w:rsid w:val="000110A9"/>
    <w:rPr>
      <w:rFonts w:cs="Times New Roman"/>
      <w:color w:val="106BBE"/>
    </w:rPr>
  </w:style>
  <w:style w:type="character" w:customStyle="1" w:styleId="af7">
    <w:name w:val="Схема документа Знак"/>
    <w:rsid w:val="000110A9"/>
    <w:rPr>
      <w:rFonts w:ascii="Tahoma" w:hAnsi="Tahoma" w:cs="Tahoma"/>
      <w:sz w:val="16"/>
      <w:szCs w:val="16"/>
    </w:rPr>
  </w:style>
  <w:style w:type="character" w:customStyle="1" w:styleId="af8">
    <w:name w:val="Название Знак"/>
    <w:rsid w:val="000110A9"/>
    <w:rPr>
      <w:b/>
      <w:bCs/>
      <w:sz w:val="28"/>
      <w:szCs w:val="24"/>
    </w:rPr>
  </w:style>
  <w:style w:type="character" w:customStyle="1" w:styleId="af9">
    <w:name w:val="Подзаголовок Знак"/>
    <w:rsid w:val="000110A9"/>
    <w:rPr>
      <w:b/>
      <w:sz w:val="28"/>
    </w:rPr>
  </w:style>
  <w:style w:type="character" w:customStyle="1" w:styleId="afa">
    <w:name w:val="Текст сноски Знак"/>
    <w:basedOn w:val="12"/>
    <w:uiPriority w:val="99"/>
    <w:rsid w:val="000110A9"/>
  </w:style>
  <w:style w:type="character" w:customStyle="1" w:styleId="afb">
    <w:name w:val="Символ сноски"/>
    <w:rsid w:val="000110A9"/>
    <w:rPr>
      <w:vertAlign w:val="superscript"/>
    </w:rPr>
  </w:style>
  <w:style w:type="character" w:styleId="afc">
    <w:name w:val="FollowedHyperlink"/>
    <w:rsid w:val="000110A9"/>
    <w:rPr>
      <w:color w:val="800000"/>
      <w:u w:val="single"/>
    </w:rPr>
  </w:style>
  <w:style w:type="paragraph" w:customStyle="1" w:styleId="11">
    <w:name w:val="Заголовок1"/>
    <w:basedOn w:val="a1"/>
    <w:next w:val="a2"/>
    <w:rsid w:val="000110A9"/>
    <w:pPr>
      <w:jc w:val="center"/>
    </w:pPr>
    <w:rPr>
      <w:b/>
      <w:bCs/>
      <w:lang w:val="x-none"/>
    </w:rPr>
  </w:style>
  <w:style w:type="paragraph" w:styleId="a2">
    <w:name w:val="Body Text"/>
    <w:basedOn w:val="a1"/>
    <w:link w:val="afd"/>
    <w:rsid w:val="000110A9"/>
    <w:pPr>
      <w:ind w:right="-483"/>
      <w:jc w:val="both"/>
    </w:pPr>
    <w:rPr>
      <w:b/>
      <w:bCs/>
    </w:rPr>
  </w:style>
  <w:style w:type="character" w:customStyle="1" w:styleId="afd">
    <w:name w:val="Основной текст Знак"/>
    <w:basedOn w:val="a3"/>
    <w:link w:val="a2"/>
    <w:rsid w:val="000110A9"/>
    <w:rPr>
      <w:b/>
      <w:bCs/>
      <w:sz w:val="24"/>
      <w:szCs w:val="24"/>
    </w:rPr>
  </w:style>
  <w:style w:type="paragraph" w:customStyle="1" w:styleId="13">
    <w:name w:val="Указатель1"/>
    <w:basedOn w:val="a1"/>
    <w:rsid w:val="000110A9"/>
    <w:pPr>
      <w:suppressLineNumbers/>
    </w:pPr>
    <w:rPr>
      <w:rFonts w:cs="Droid Sans Devanagari"/>
    </w:rPr>
  </w:style>
  <w:style w:type="paragraph" w:customStyle="1" w:styleId="ConsNonformat">
    <w:name w:val="ConsNonformat"/>
    <w:rsid w:val="000110A9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0110A9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afe">
    <w:name w:val="Знак"/>
    <w:basedOn w:val="a1"/>
    <w:rsid w:val="000110A9"/>
    <w:rPr>
      <w:rFonts w:ascii="Verdana" w:hAnsi="Verdana" w:cs="Verdana"/>
      <w:sz w:val="20"/>
      <w:szCs w:val="20"/>
      <w:lang w:val="en-US"/>
    </w:rPr>
  </w:style>
  <w:style w:type="character" w:customStyle="1" w:styleId="14">
    <w:name w:val="Текст выноски Знак1"/>
    <w:basedOn w:val="a3"/>
    <w:rsid w:val="000110A9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0110A9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s1">
    <w:name w:val="s_1"/>
    <w:basedOn w:val="a1"/>
    <w:rsid w:val="000110A9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1"/>
    <w:rsid w:val="000110A9"/>
    <w:rPr>
      <w:rFonts w:ascii="Tahoma" w:hAnsi="Tahoma" w:cs="Tahoma"/>
      <w:sz w:val="16"/>
      <w:szCs w:val="16"/>
      <w:lang w:val="x-none"/>
    </w:rPr>
  </w:style>
  <w:style w:type="paragraph" w:customStyle="1" w:styleId="aff">
    <w:name w:val="Текст в заданном формате"/>
    <w:basedOn w:val="a1"/>
    <w:rsid w:val="000110A9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011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0">
    <w:name w:val="Subtitle"/>
    <w:basedOn w:val="a1"/>
    <w:next w:val="a2"/>
    <w:link w:val="17"/>
    <w:qFormat/>
    <w:locked/>
    <w:rsid w:val="000110A9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3"/>
    <w:link w:val="aff0"/>
    <w:rsid w:val="000110A9"/>
    <w:rPr>
      <w:b/>
      <w:sz w:val="24"/>
      <w:lang w:val="x-none"/>
    </w:rPr>
  </w:style>
  <w:style w:type="paragraph" w:styleId="aff1">
    <w:name w:val="footnote text"/>
    <w:basedOn w:val="a1"/>
    <w:link w:val="18"/>
    <w:rsid w:val="000110A9"/>
    <w:rPr>
      <w:sz w:val="20"/>
      <w:szCs w:val="20"/>
    </w:rPr>
  </w:style>
  <w:style w:type="character" w:customStyle="1" w:styleId="18">
    <w:name w:val="Текст сноски Знак1"/>
    <w:basedOn w:val="a3"/>
    <w:link w:val="aff1"/>
    <w:rsid w:val="000110A9"/>
  </w:style>
  <w:style w:type="character" w:styleId="aff2">
    <w:name w:val="page number"/>
    <w:basedOn w:val="a3"/>
    <w:uiPriority w:val="99"/>
    <w:semiHidden/>
    <w:unhideWhenUsed/>
    <w:rsid w:val="000110A9"/>
  </w:style>
  <w:style w:type="character" w:styleId="aff3">
    <w:name w:val="annotation reference"/>
    <w:uiPriority w:val="99"/>
    <w:semiHidden/>
    <w:unhideWhenUsed/>
    <w:rsid w:val="000110A9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0110A9"/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rsid w:val="000110A9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110A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110A9"/>
    <w:rPr>
      <w:b/>
      <w:bCs/>
    </w:rPr>
  </w:style>
  <w:style w:type="character" w:customStyle="1" w:styleId="highlightsearch">
    <w:name w:val="highlightsearch"/>
    <w:basedOn w:val="a3"/>
    <w:rsid w:val="000110A9"/>
  </w:style>
  <w:style w:type="character" w:styleId="aff8">
    <w:name w:val="footnote reference"/>
    <w:uiPriority w:val="99"/>
    <w:semiHidden/>
    <w:unhideWhenUsed/>
    <w:rsid w:val="000110A9"/>
    <w:rPr>
      <w:vertAlign w:val="superscript"/>
    </w:rPr>
  </w:style>
  <w:style w:type="paragraph" w:styleId="aff9">
    <w:name w:val="Revision"/>
    <w:hidden/>
    <w:uiPriority w:val="99"/>
    <w:semiHidden/>
    <w:rsid w:val="000110A9"/>
    <w:rPr>
      <w:sz w:val="24"/>
      <w:szCs w:val="24"/>
    </w:rPr>
  </w:style>
  <w:style w:type="paragraph" w:styleId="affa">
    <w:name w:val="Body Text Indent"/>
    <w:basedOn w:val="a1"/>
    <w:link w:val="affb"/>
    <w:uiPriority w:val="99"/>
    <w:semiHidden/>
    <w:unhideWhenUsed/>
    <w:rsid w:val="000110A9"/>
    <w:pPr>
      <w:spacing w:after="120"/>
      <w:ind w:left="283"/>
    </w:pPr>
  </w:style>
  <w:style w:type="character" w:customStyle="1" w:styleId="affb">
    <w:name w:val="Основной текст с отступом Знак"/>
    <w:basedOn w:val="a3"/>
    <w:link w:val="affa"/>
    <w:uiPriority w:val="99"/>
    <w:semiHidden/>
    <w:rsid w:val="0001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Пролетарский</a:t>
            </a:r>
            <a:r>
              <a:rPr lang="ru-RU"/>
              <a:t> </a:t>
            </a: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сельсовет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Пролетарский сельсовет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1474</c:v>
                </c:pt>
                <c:pt idx="1">
                  <c:v>1474</c:v>
                </c:pt>
                <c:pt idx="2">
                  <c:v>1470</c:v>
                </c:pt>
                <c:pt idx="3">
                  <c:v>1470</c:v>
                </c:pt>
                <c:pt idx="4">
                  <c:v>1449</c:v>
                </c:pt>
                <c:pt idx="5">
                  <c:v>1436</c:v>
                </c:pt>
                <c:pt idx="6">
                  <c:v>1440</c:v>
                </c:pt>
                <c:pt idx="7">
                  <c:v>1439</c:v>
                </c:pt>
                <c:pt idx="8">
                  <c:v>1415</c:v>
                </c:pt>
                <c:pt idx="9">
                  <c:v>1399</c:v>
                </c:pt>
                <c:pt idx="10">
                  <c:v>1372</c:v>
                </c:pt>
                <c:pt idx="11">
                  <c:v>1358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B47-4333-812E-8D38B67A1D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9755376"/>
        <c:axId val="279779856"/>
      </c:lineChart>
      <c:catAx>
        <c:axId val="27975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779856"/>
        <c:crosses val="autoZero"/>
        <c:auto val="1"/>
        <c:lblAlgn val="ctr"/>
        <c:lblOffset val="100"/>
        <c:noMultiLvlLbl val="0"/>
      </c:catAx>
      <c:valAx>
        <c:axId val="27977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75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6D97-C1D8-400D-B5F8-FC88BD42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43</Pages>
  <Words>12895</Words>
  <Characters>73503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67</cp:revision>
  <cp:lastPrinted>2025-05-27T04:28:00Z</cp:lastPrinted>
  <dcterms:created xsi:type="dcterms:W3CDTF">2025-04-07T05:36:00Z</dcterms:created>
  <dcterms:modified xsi:type="dcterms:W3CDTF">2025-05-30T04:54:00Z</dcterms:modified>
</cp:coreProperties>
</file>