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6" w:rsidRDefault="0005534F" w:rsidP="00975286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04F36" w:rsidRDefault="00A04F36" w:rsidP="00975286">
      <w:pPr>
        <w:tabs>
          <w:tab w:val="left" w:pos="3265"/>
        </w:tabs>
        <w:jc w:val="right"/>
        <w:rPr>
          <w:sz w:val="28"/>
          <w:szCs w:val="28"/>
        </w:rPr>
      </w:pPr>
    </w:p>
    <w:p w:rsidR="00975286" w:rsidRDefault="0005534F" w:rsidP="0005534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04F36" w:rsidRDefault="0005534F" w:rsidP="0005534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04F36" w:rsidRDefault="0005534F" w:rsidP="0005534F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A04F36" w:rsidRDefault="0005534F" w:rsidP="000553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952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806952">
        <w:rPr>
          <w:sz w:val="28"/>
          <w:szCs w:val="28"/>
        </w:rPr>
        <w:t>1108</w:t>
      </w:r>
    </w:p>
    <w:p w:rsidR="00A04F36" w:rsidRPr="0030378F" w:rsidRDefault="00A04F3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975286" w:rsidRPr="0030378F" w:rsidRDefault="00975286" w:rsidP="00975286">
      <w:pPr>
        <w:jc w:val="center"/>
        <w:rPr>
          <w:sz w:val="28"/>
          <w:szCs w:val="28"/>
        </w:rPr>
      </w:pPr>
    </w:p>
    <w:p w:rsidR="00FD2397" w:rsidRPr="00975286" w:rsidRDefault="00FD2397" w:rsidP="00224772">
      <w:pPr>
        <w:jc w:val="center"/>
        <w:rPr>
          <w:b/>
          <w:sz w:val="28"/>
          <w:szCs w:val="28"/>
        </w:rPr>
      </w:pPr>
      <w:r w:rsidRPr="00975286">
        <w:rPr>
          <w:b/>
          <w:sz w:val="28"/>
          <w:szCs w:val="28"/>
        </w:rPr>
        <w:t>ПРОГРАММА</w:t>
      </w:r>
    </w:p>
    <w:p w:rsidR="00FD2397" w:rsidRPr="00975286" w:rsidRDefault="00FD2397" w:rsidP="00224772">
      <w:pPr>
        <w:jc w:val="center"/>
        <w:rPr>
          <w:b/>
          <w:sz w:val="28"/>
          <w:szCs w:val="28"/>
        </w:rPr>
      </w:pPr>
    </w:p>
    <w:p w:rsidR="00FD2397" w:rsidRPr="00975286" w:rsidRDefault="00FD2397" w:rsidP="00224772">
      <w:pPr>
        <w:jc w:val="center"/>
        <w:rPr>
          <w:b/>
          <w:sz w:val="28"/>
          <w:szCs w:val="28"/>
        </w:rPr>
      </w:pPr>
      <w:r w:rsidRPr="00975286">
        <w:rPr>
          <w:b/>
          <w:sz w:val="28"/>
          <w:szCs w:val="28"/>
        </w:rPr>
        <w:t>«Комплексное развитие транспортной инфраструктуры</w:t>
      </w:r>
    </w:p>
    <w:p w:rsidR="00975286" w:rsidRPr="00975286" w:rsidRDefault="00FD2397" w:rsidP="00224772">
      <w:pPr>
        <w:jc w:val="center"/>
        <w:rPr>
          <w:b/>
          <w:sz w:val="28"/>
          <w:szCs w:val="28"/>
        </w:rPr>
      </w:pPr>
      <w:r w:rsidRPr="00975286">
        <w:rPr>
          <w:b/>
          <w:sz w:val="28"/>
          <w:szCs w:val="28"/>
        </w:rPr>
        <w:t>Пролетарского сельсовета Ордынского района</w:t>
      </w:r>
      <w:r w:rsidR="00975286" w:rsidRPr="00975286">
        <w:rPr>
          <w:b/>
          <w:sz w:val="28"/>
          <w:szCs w:val="28"/>
        </w:rPr>
        <w:t xml:space="preserve"> Новосибирской области</w:t>
      </w:r>
    </w:p>
    <w:p w:rsidR="00FD2397" w:rsidRPr="00975286" w:rsidRDefault="00FD2397" w:rsidP="00224772">
      <w:pPr>
        <w:jc w:val="center"/>
        <w:rPr>
          <w:b/>
          <w:sz w:val="28"/>
          <w:szCs w:val="28"/>
        </w:rPr>
      </w:pPr>
      <w:r w:rsidRPr="00975286">
        <w:rPr>
          <w:b/>
          <w:sz w:val="28"/>
          <w:szCs w:val="28"/>
        </w:rPr>
        <w:t>на 201</w:t>
      </w:r>
      <w:r w:rsidR="00540DF1">
        <w:rPr>
          <w:b/>
          <w:sz w:val="28"/>
          <w:szCs w:val="28"/>
        </w:rPr>
        <w:t>7</w:t>
      </w:r>
      <w:r w:rsidRPr="00975286">
        <w:rPr>
          <w:b/>
          <w:sz w:val="28"/>
          <w:szCs w:val="28"/>
        </w:rPr>
        <w:t>-20</w:t>
      </w:r>
      <w:r w:rsidR="00540DF1">
        <w:rPr>
          <w:b/>
          <w:sz w:val="28"/>
          <w:szCs w:val="28"/>
        </w:rPr>
        <w:t>28</w:t>
      </w:r>
      <w:r w:rsidRPr="00975286">
        <w:rPr>
          <w:b/>
          <w:sz w:val="28"/>
          <w:szCs w:val="28"/>
        </w:rPr>
        <w:t xml:space="preserve"> годы»</w:t>
      </w:r>
    </w:p>
    <w:p w:rsidR="00FD2397" w:rsidRPr="00B43C56" w:rsidRDefault="008B4816" w:rsidP="009A5FA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2397"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6"/>
        <w:gridCol w:w="586"/>
      </w:tblGrid>
      <w:tr w:rsidR="00FD2397" w:rsidRPr="00B43C56" w:rsidTr="007E0ADE">
        <w:tc>
          <w:tcPr>
            <w:tcW w:w="746" w:type="dxa"/>
          </w:tcPr>
          <w:p w:rsidR="00FD2397" w:rsidRPr="007E0ADE" w:rsidRDefault="007E0ADE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6" w:type="dxa"/>
          </w:tcPr>
          <w:p w:rsidR="00FD2397" w:rsidRPr="007E0ADE" w:rsidRDefault="00FD2397" w:rsidP="0097675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</w:rPr>
              <w:t>Паспорт</w:t>
            </w:r>
            <w:r w:rsidR="007E0AD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6" w:type="dxa"/>
          </w:tcPr>
          <w:p w:rsidR="00FD2397" w:rsidRPr="006F042F" w:rsidRDefault="005635FD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>льного образования Пролетарск</w:t>
            </w:r>
            <w:r w:rsidR="00900C28">
              <w:rPr>
                <w:sz w:val="28"/>
                <w:szCs w:val="28"/>
              </w:rPr>
              <w:t>ий</w:t>
            </w:r>
            <w:r w:rsidRPr="006F042F">
              <w:rPr>
                <w:sz w:val="28"/>
                <w:szCs w:val="28"/>
              </w:rPr>
              <w:t xml:space="preserve"> сельсовет Ордынского района в структуре пространственной организации Новосибирской области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2.2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>ного образования Пролетарск</w:t>
            </w:r>
            <w:r w:rsidR="00962A2A">
              <w:rPr>
                <w:sz w:val="28"/>
                <w:szCs w:val="28"/>
              </w:rPr>
              <w:t>ий</w:t>
            </w:r>
            <w:r w:rsidRPr="006F042F">
              <w:rPr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>щегося на территории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4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>сети дорог Пролетарского</w:t>
            </w:r>
            <w:r w:rsidRPr="006F042F">
              <w:rPr>
                <w:sz w:val="28"/>
                <w:szCs w:val="28"/>
              </w:rPr>
              <w:t xml:space="preserve"> сельсовета, оценка качества содержания дорог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5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состава парка транспортных средств и уровня</w:t>
            </w:r>
            <w:r>
              <w:rPr>
                <w:sz w:val="28"/>
                <w:szCs w:val="28"/>
              </w:rPr>
              <w:t xml:space="preserve"> автомобилизации </w:t>
            </w:r>
            <w:r w:rsidR="0097528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Пролетарско</w:t>
            </w:r>
            <w:r w:rsidR="00975286">
              <w:rPr>
                <w:sz w:val="28"/>
                <w:szCs w:val="28"/>
              </w:rPr>
              <w:t>м</w:t>
            </w:r>
            <w:r w:rsidRPr="006F042F">
              <w:rPr>
                <w:sz w:val="28"/>
                <w:szCs w:val="28"/>
              </w:rPr>
              <w:t xml:space="preserve"> сельсовет</w:t>
            </w:r>
            <w:r w:rsidR="00975286">
              <w:rPr>
                <w:sz w:val="28"/>
                <w:szCs w:val="28"/>
              </w:rPr>
              <w:t>е</w:t>
            </w:r>
            <w:r w:rsidRPr="006F042F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6" w:type="dxa"/>
          </w:tcPr>
          <w:p w:rsidR="00FD2397" w:rsidRPr="006F042F" w:rsidRDefault="005635FD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ADE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6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6" w:type="dxa"/>
          </w:tcPr>
          <w:p w:rsidR="00FD2397" w:rsidRPr="006F042F" w:rsidRDefault="005635FD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7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Характеристика условий </w:t>
            </w:r>
            <w:r w:rsidR="00962A2A">
              <w:rPr>
                <w:sz w:val="28"/>
                <w:szCs w:val="28"/>
              </w:rPr>
              <w:t>пешеходного и велосипедного</w:t>
            </w:r>
            <w:r w:rsidRPr="006F042F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6" w:type="dxa"/>
          </w:tcPr>
          <w:p w:rsidR="00FD2397" w:rsidRPr="006F042F" w:rsidRDefault="005635FD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ADE">
              <w:rPr>
                <w:sz w:val="28"/>
                <w:szCs w:val="28"/>
              </w:rPr>
              <w:t>2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8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6" w:type="dxa"/>
          </w:tcPr>
          <w:p w:rsidR="00FD2397" w:rsidRPr="006F042F" w:rsidRDefault="005635FD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2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</w:t>
            </w:r>
            <w:r w:rsidR="007E0ADE">
              <w:rPr>
                <w:sz w:val="28"/>
                <w:szCs w:val="28"/>
              </w:rPr>
              <w:t>9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6" w:type="dxa"/>
          </w:tcPr>
          <w:p w:rsidR="00FD2397" w:rsidRPr="006F042F" w:rsidRDefault="005635FD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ADE">
              <w:rPr>
                <w:sz w:val="28"/>
                <w:szCs w:val="28"/>
              </w:rPr>
              <w:t>3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7E0ADE">
              <w:rPr>
                <w:sz w:val="28"/>
                <w:szCs w:val="28"/>
              </w:rPr>
              <w:t>0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6" w:type="dxa"/>
          </w:tcPr>
          <w:p w:rsidR="00FD2397" w:rsidRPr="006F042F" w:rsidRDefault="007E0ADE" w:rsidP="00814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7E0ADE">
              <w:rPr>
                <w:sz w:val="28"/>
                <w:szCs w:val="28"/>
              </w:rPr>
              <w:t>1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 w:rsidR="00975286">
              <w:rPr>
                <w:sz w:val="28"/>
                <w:szCs w:val="28"/>
              </w:rPr>
              <w:t xml:space="preserve">ртной инфраструктуры </w:t>
            </w:r>
            <w:r>
              <w:rPr>
                <w:sz w:val="28"/>
                <w:szCs w:val="28"/>
              </w:rPr>
              <w:t>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4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7E0ADE">
              <w:rPr>
                <w:sz w:val="28"/>
                <w:szCs w:val="28"/>
              </w:rPr>
              <w:t>2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>ной инфраструктуры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4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7E0ADE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2.1</w:t>
            </w:r>
            <w:r w:rsidR="007E0ADE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5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>ов на территории Пролетарского</w:t>
            </w:r>
            <w:r w:rsidRPr="006F042F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6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3.1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>тельного развития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6F0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3.2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тр</w:t>
            </w:r>
            <w:r w:rsidR="00975286">
              <w:rPr>
                <w:sz w:val="28"/>
                <w:szCs w:val="28"/>
              </w:rPr>
              <w:t xml:space="preserve">анспортного спроса </w:t>
            </w:r>
            <w:r>
              <w:rPr>
                <w:sz w:val="28"/>
                <w:szCs w:val="28"/>
              </w:rPr>
              <w:t>Пролетарского</w:t>
            </w:r>
            <w:r w:rsidRPr="006F042F">
              <w:rPr>
                <w:sz w:val="28"/>
                <w:szCs w:val="28"/>
              </w:rPr>
              <w:t xml:space="preserve"> 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6" w:type="dxa"/>
          </w:tcPr>
          <w:p w:rsidR="00FD2397" w:rsidRPr="006F042F" w:rsidRDefault="007E0ADE" w:rsidP="0005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34F">
              <w:rPr>
                <w:sz w:val="28"/>
                <w:szCs w:val="28"/>
              </w:rPr>
              <w:t>7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3.3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>ся на территории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BB0">
              <w:rPr>
                <w:sz w:val="28"/>
                <w:szCs w:val="28"/>
              </w:rPr>
              <w:t>8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3.4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>вития дорожной сети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7E0ADE" w:rsidP="0005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534F">
              <w:rPr>
                <w:sz w:val="28"/>
                <w:szCs w:val="28"/>
              </w:rPr>
              <w:t>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3.5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6" w:type="dxa"/>
          </w:tcPr>
          <w:p w:rsidR="00FD2397" w:rsidRPr="006F042F" w:rsidRDefault="008D6BB0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3.6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6" w:type="dxa"/>
          </w:tcPr>
          <w:p w:rsidR="00FD2397" w:rsidRPr="006F042F" w:rsidRDefault="008D6BB0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3.7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6" w:type="dxa"/>
          </w:tcPr>
          <w:p w:rsidR="00FD2397" w:rsidRPr="006F042F" w:rsidRDefault="008D6BB0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 w:rsidR="00975286">
              <w:rPr>
                <w:b/>
                <w:sz w:val="28"/>
                <w:szCs w:val="28"/>
              </w:rPr>
              <w:t xml:space="preserve">ртной инфраструктуры </w:t>
            </w:r>
            <w:r w:rsidRPr="00975286">
              <w:rPr>
                <w:b/>
                <w:sz w:val="28"/>
                <w:szCs w:val="28"/>
              </w:rPr>
              <w:t>Пролетарского</w:t>
            </w:r>
            <w:r w:rsidRPr="006F042F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FD2397" w:rsidRPr="006F042F" w:rsidRDefault="0005534F" w:rsidP="007E0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 w:rsidR="00975286">
              <w:rPr>
                <w:b/>
                <w:sz w:val="28"/>
                <w:szCs w:val="28"/>
              </w:rPr>
              <w:t xml:space="preserve">й инфраструктуры </w:t>
            </w:r>
            <w:r w:rsidRPr="00975286">
              <w:rPr>
                <w:b/>
                <w:sz w:val="28"/>
                <w:szCs w:val="28"/>
              </w:rPr>
              <w:t>Пролетарского</w:t>
            </w:r>
            <w:r w:rsidRPr="006F042F">
              <w:rPr>
                <w:b/>
                <w:sz w:val="28"/>
                <w:szCs w:val="28"/>
              </w:rPr>
              <w:t xml:space="preserve"> сельсовета предлагаемого к реализации варианта развития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0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5.1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0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5.2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6" w:type="dxa"/>
          </w:tcPr>
          <w:p w:rsidR="00FD2397" w:rsidRPr="006F042F" w:rsidRDefault="007E0ADE" w:rsidP="0005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34F">
              <w:rPr>
                <w:sz w:val="28"/>
                <w:szCs w:val="28"/>
              </w:rPr>
              <w:t>0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5.3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6F042F">
              <w:rPr>
                <w:sz w:val="28"/>
                <w:szCs w:val="28"/>
              </w:rPr>
              <w:t>инфраструктуры</w:t>
            </w:r>
            <w:proofErr w:type="gramEnd"/>
            <w:r w:rsidRPr="006F042F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5.4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5.5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5.6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6F042F">
              <w:rPr>
                <w:sz w:val="28"/>
                <w:szCs w:val="28"/>
              </w:rPr>
              <w:t>сети автомобильных дорог общего пользования м</w:t>
            </w:r>
            <w:r w:rsidR="00975286">
              <w:rPr>
                <w:sz w:val="28"/>
                <w:szCs w:val="28"/>
              </w:rPr>
              <w:t xml:space="preserve">естного значения </w:t>
            </w:r>
            <w:r>
              <w:rPr>
                <w:sz w:val="28"/>
                <w:szCs w:val="28"/>
              </w:rPr>
              <w:t>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  <w:proofErr w:type="gramEnd"/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1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sz w:val="28"/>
                <w:szCs w:val="28"/>
                <w:lang w:val="en-US"/>
              </w:rPr>
            </w:pPr>
            <w:r w:rsidRPr="006F042F">
              <w:rPr>
                <w:sz w:val="28"/>
                <w:szCs w:val="28"/>
              </w:rPr>
              <w:t>5.7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2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FD2397" w:rsidRPr="006F042F" w:rsidRDefault="007E0ADE" w:rsidP="0005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534F">
              <w:rPr>
                <w:sz w:val="28"/>
                <w:szCs w:val="28"/>
              </w:rPr>
              <w:t>2</w:t>
            </w:r>
          </w:p>
        </w:tc>
      </w:tr>
      <w:tr w:rsidR="00FD2397" w:rsidRPr="00B43C56" w:rsidTr="007E0ADE">
        <w:tc>
          <w:tcPr>
            <w:tcW w:w="746" w:type="dxa"/>
          </w:tcPr>
          <w:p w:rsidR="00FD2397" w:rsidRPr="006F042F" w:rsidRDefault="00FD2397" w:rsidP="006F04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042F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6" w:type="dxa"/>
          </w:tcPr>
          <w:p w:rsidR="00FD2397" w:rsidRPr="006F042F" w:rsidRDefault="00FD2397" w:rsidP="0097675C">
            <w:pPr>
              <w:jc w:val="both"/>
              <w:rPr>
                <w:b/>
                <w:sz w:val="28"/>
                <w:szCs w:val="28"/>
              </w:rPr>
            </w:pPr>
            <w:r w:rsidRPr="006F042F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FD2397" w:rsidRPr="006F042F" w:rsidRDefault="007E0ADE" w:rsidP="008D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6BB0">
              <w:rPr>
                <w:sz w:val="28"/>
                <w:szCs w:val="28"/>
              </w:rPr>
              <w:t>3</w:t>
            </w:r>
          </w:p>
        </w:tc>
      </w:tr>
    </w:tbl>
    <w:p w:rsidR="005F1862" w:rsidRDefault="00975286" w:rsidP="007D59BE">
      <w:pPr>
        <w:jc w:val="center"/>
        <w:rPr>
          <w:b/>
          <w:sz w:val="28"/>
          <w:szCs w:val="28"/>
        </w:rPr>
      </w:pPr>
      <w:r>
        <w:br w:type="page"/>
      </w:r>
      <w:r w:rsidR="005F1862" w:rsidRPr="005F1862">
        <w:rPr>
          <w:b/>
          <w:sz w:val="28"/>
          <w:szCs w:val="28"/>
          <w:lang w:val="en-US"/>
        </w:rPr>
        <w:t>I</w:t>
      </w:r>
      <w:r w:rsidR="005F1862">
        <w:rPr>
          <w:b/>
          <w:sz w:val="28"/>
          <w:szCs w:val="28"/>
        </w:rPr>
        <w:t> ПАСПОРТ ПРОГРАММЫ</w:t>
      </w:r>
    </w:p>
    <w:p w:rsidR="00C758EC" w:rsidRDefault="00FD2397" w:rsidP="007D59BE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</w:rPr>
        <w:t>«Комплексное разви</w:t>
      </w:r>
      <w:r w:rsidR="00C758EC">
        <w:rPr>
          <w:b/>
          <w:sz w:val="28"/>
          <w:szCs w:val="28"/>
        </w:rPr>
        <w:t>тие транспортной инфраструктуры</w:t>
      </w:r>
    </w:p>
    <w:p w:rsidR="00FD2397" w:rsidRPr="005F1862" w:rsidRDefault="00FD2397" w:rsidP="007D59BE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</w:rPr>
        <w:t>Пролетарского сельсовета Ордынского района Новосибирской области</w:t>
      </w:r>
    </w:p>
    <w:p w:rsidR="00FD2397" w:rsidRPr="005F1862" w:rsidRDefault="00FD2397" w:rsidP="007D59BE">
      <w:pPr>
        <w:jc w:val="center"/>
        <w:rPr>
          <w:b/>
          <w:sz w:val="28"/>
          <w:szCs w:val="28"/>
        </w:rPr>
      </w:pPr>
      <w:r w:rsidRPr="005F1862">
        <w:rPr>
          <w:b/>
          <w:sz w:val="28"/>
          <w:szCs w:val="28"/>
        </w:rPr>
        <w:t>на 201</w:t>
      </w:r>
      <w:r w:rsidR="00540DF1">
        <w:rPr>
          <w:b/>
          <w:sz w:val="28"/>
          <w:szCs w:val="28"/>
        </w:rPr>
        <w:t>7</w:t>
      </w:r>
      <w:r w:rsidRPr="005F1862">
        <w:rPr>
          <w:b/>
          <w:sz w:val="28"/>
          <w:szCs w:val="28"/>
        </w:rPr>
        <w:t>-20</w:t>
      </w:r>
      <w:r w:rsidR="00540DF1">
        <w:rPr>
          <w:b/>
          <w:sz w:val="28"/>
          <w:szCs w:val="28"/>
        </w:rPr>
        <w:t>28</w:t>
      </w:r>
      <w:r w:rsidRPr="005F1862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905"/>
      </w:tblGrid>
      <w:tr w:rsidR="00FD2397" w:rsidRPr="00B43C56" w:rsidTr="00C01C19">
        <w:tc>
          <w:tcPr>
            <w:tcW w:w="2268" w:type="dxa"/>
          </w:tcPr>
          <w:p w:rsidR="00FD2397" w:rsidRPr="006F042F" w:rsidRDefault="00FD2397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05" w:type="dxa"/>
          </w:tcPr>
          <w:p w:rsidR="00FD2397" w:rsidRPr="006F042F" w:rsidRDefault="00FD2397" w:rsidP="00540DF1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>ной инфраструктуры Пролетарского</w:t>
            </w:r>
            <w:r w:rsidRPr="006F042F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540DF1">
              <w:rPr>
                <w:sz w:val="28"/>
                <w:szCs w:val="28"/>
              </w:rPr>
              <w:t>7</w:t>
            </w:r>
            <w:r w:rsidRPr="006F042F">
              <w:rPr>
                <w:sz w:val="28"/>
                <w:szCs w:val="28"/>
              </w:rPr>
              <w:t>-20</w:t>
            </w:r>
            <w:r w:rsidR="00540DF1">
              <w:rPr>
                <w:sz w:val="28"/>
                <w:szCs w:val="28"/>
              </w:rPr>
              <w:t>28</w:t>
            </w:r>
            <w:r w:rsidRPr="006F042F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05" w:type="dxa"/>
          </w:tcPr>
          <w:p w:rsidR="00BE7F65" w:rsidRPr="00B43C56" w:rsidRDefault="00BE7F65" w:rsidP="00BE7F65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BE7F65" w:rsidRPr="00B43C56" w:rsidRDefault="00BE7F65" w:rsidP="00BE7F65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№456-ФЗ «О внесении изменений в Градостроительный кодекс Российской Федерации и отдельные закон</w:t>
            </w:r>
            <w:r w:rsidR="008F5C08"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BE7F65" w:rsidRPr="00B43C56" w:rsidRDefault="00BE7F65" w:rsidP="00BE7F65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E7F65" w:rsidRPr="00392F6A" w:rsidRDefault="00BE7F65" w:rsidP="00BE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FD2397" w:rsidRPr="006F042F" w:rsidRDefault="00BE7F65" w:rsidP="00BE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7E0ADE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A5141B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05" w:type="dxa"/>
          </w:tcPr>
          <w:p w:rsidR="00FD2397" w:rsidRPr="006F042F" w:rsidRDefault="00FD2397" w:rsidP="008B4816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05" w:type="dxa"/>
          </w:tcPr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Целью Программы является: 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>ой инфраструктуры Пролетарского</w:t>
            </w:r>
            <w:r w:rsidRPr="006F042F">
              <w:rPr>
                <w:sz w:val="28"/>
                <w:szCs w:val="28"/>
              </w:rPr>
              <w:t xml:space="preserve"> 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 Пролетарского</w:t>
            </w:r>
            <w:r w:rsidRPr="006F042F">
              <w:rPr>
                <w:sz w:val="28"/>
                <w:szCs w:val="28"/>
              </w:rPr>
              <w:t xml:space="preserve"> сельсовета; 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05" w:type="dxa"/>
          </w:tcPr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6F042F">
              <w:rPr>
                <w:sz w:val="28"/>
                <w:szCs w:val="28"/>
              </w:rPr>
              <w:t>км</w:t>
            </w:r>
            <w:proofErr w:type="gramEnd"/>
            <w:r w:rsidRPr="006F042F">
              <w:rPr>
                <w:sz w:val="28"/>
                <w:szCs w:val="28"/>
              </w:rPr>
              <w:t xml:space="preserve">; </w:t>
            </w:r>
          </w:p>
          <w:p w:rsidR="00FD2397" w:rsidRPr="00001AD3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01AD3">
              <w:rPr>
                <w:sz w:val="28"/>
                <w:szCs w:val="28"/>
              </w:rPr>
              <w:t>количество спроектированных и устроенных тротуаров;</w:t>
            </w:r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обеспеченность населения сельсовета доступными и качественными круглогодичными услугами транспорта</w:t>
            </w:r>
            <w:proofErr w:type="gramStart"/>
            <w:r w:rsidRPr="006F042F">
              <w:rPr>
                <w:sz w:val="28"/>
                <w:szCs w:val="28"/>
              </w:rPr>
              <w:t>, %;</w:t>
            </w:r>
            <w:proofErr w:type="gramEnd"/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количество дорожно-транспортных происшествий, произошедших на территории сельсовета, ед.;</w:t>
            </w:r>
          </w:p>
          <w:p w:rsidR="00FD2397" w:rsidRPr="006F042F" w:rsidRDefault="00FD2397" w:rsidP="00C01C19">
            <w:pPr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количество погибших и тяжело пострадавших в результате ДТП на территории поселения, чел.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B8242F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05" w:type="dxa"/>
          </w:tcPr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Срок реализации Программы - 201</w:t>
            </w:r>
            <w:r w:rsidR="00540DF1">
              <w:rPr>
                <w:sz w:val="28"/>
                <w:szCs w:val="28"/>
              </w:rPr>
              <w:t>7</w:t>
            </w:r>
            <w:r w:rsidRPr="006F042F">
              <w:rPr>
                <w:sz w:val="28"/>
                <w:szCs w:val="28"/>
              </w:rPr>
              <w:t>-</w:t>
            </w:r>
            <w:r w:rsidR="003C4E90" w:rsidRPr="00054F46">
              <w:rPr>
                <w:sz w:val="28"/>
                <w:szCs w:val="28"/>
              </w:rPr>
              <w:t>2</w:t>
            </w:r>
            <w:r w:rsidRPr="006F042F">
              <w:rPr>
                <w:sz w:val="28"/>
                <w:szCs w:val="28"/>
              </w:rPr>
              <w:t>0</w:t>
            </w:r>
            <w:r w:rsidR="00540DF1">
              <w:rPr>
                <w:sz w:val="28"/>
                <w:szCs w:val="28"/>
              </w:rPr>
              <w:t>28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 xml:space="preserve">Этапы реализации: </w:t>
            </w:r>
          </w:p>
          <w:p w:rsidR="00FD2397" w:rsidRPr="006F042F" w:rsidRDefault="00FD2397" w:rsidP="00C01C19">
            <w:pPr>
              <w:numPr>
                <w:ilvl w:val="0"/>
                <w:numId w:val="5"/>
              </w:numPr>
              <w:tabs>
                <w:tab w:val="left" w:pos="142"/>
                <w:tab w:val="left" w:pos="32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- 201</w:t>
            </w:r>
            <w:r w:rsidR="00540DF1">
              <w:rPr>
                <w:sz w:val="28"/>
                <w:szCs w:val="28"/>
              </w:rPr>
              <w:t>7</w:t>
            </w:r>
            <w:r w:rsidRPr="006F042F">
              <w:rPr>
                <w:sz w:val="28"/>
                <w:szCs w:val="28"/>
              </w:rPr>
              <w:t>-202</w:t>
            </w:r>
            <w:r w:rsidR="00540DF1">
              <w:rPr>
                <w:sz w:val="28"/>
                <w:szCs w:val="28"/>
              </w:rPr>
              <w:t>1</w:t>
            </w:r>
            <w:r w:rsidRPr="006F042F">
              <w:rPr>
                <w:sz w:val="28"/>
                <w:szCs w:val="28"/>
              </w:rPr>
              <w:t xml:space="preserve"> г.г. </w:t>
            </w:r>
          </w:p>
          <w:p w:rsidR="00FD2397" w:rsidRPr="00540DF1" w:rsidRDefault="00137149" w:rsidP="00540DF1">
            <w:pPr>
              <w:numPr>
                <w:ilvl w:val="0"/>
                <w:numId w:val="5"/>
              </w:numPr>
              <w:tabs>
                <w:tab w:val="left" w:pos="142"/>
                <w:tab w:val="left" w:pos="32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- 202</w:t>
            </w:r>
            <w:r w:rsidR="00540D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FD2397" w:rsidRPr="006F042F">
              <w:rPr>
                <w:sz w:val="28"/>
                <w:szCs w:val="28"/>
              </w:rPr>
              <w:t>202</w:t>
            </w:r>
            <w:r w:rsidR="00540DF1">
              <w:rPr>
                <w:sz w:val="28"/>
                <w:szCs w:val="28"/>
              </w:rPr>
              <w:t>8</w:t>
            </w:r>
            <w:r w:rsidR="00FD2397" w:rsidRPr="006F042F">
              <w:rPr>
                <w:sz w:val="28"/>
                <w:szCs w:val="28"/>
              </w:rPr>
              <w:t xml:space="preserve"> г.г. </w:t>
            </w:r>
          </w:p>
        </w:tc>
      </w:tr>
      <w:tr w:rsidR="00FD2397" w:rsidRPr="00B43C56" w:rsidTr="00C01C19">
        <w:tc>
          <w:tcPr>
            <w:tcW w:w="2268" w:type="dxa"/>
          </w:tcPr>
          <w:p w:rsidR="00FD2397" w:rsidRPr="006F042F" w:rsidRDefault="00FD2397" w:rsidP="007D59BE">
            <w:pPr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05" w:type="dxa"/>
          </w:tcPr>
          <w:p w:rsidR="00D2245E" w:rsidRPr="00D2245E" w:rsidRDefault="00FD2397" w:rsidP="007E0ADE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Общий объем финансовых средств, необходимых для реализации мероприятий Программы составит</w:t>
            </w:r>
            <w:r w:rsidRPr="00D2245E">
              <w:rPr>
                <w:sz w:val="28"/>
                <w:szCs w:val="28"/>
              </w:rPr>
              <w:t xml:space="preserve">: </w:t>
            </w:r>
            <w:r w:rsidR="00015C87">
              <w:rPr>
                <w:sz w:val="28"/>
                <w:szCs w:val="28"/>
              </w:rPr>
              <w:t>18 </w:t>
            </w:r>
            <w:r w:rsidR="00212E32">
              <w:rPr>
                <w:sz w:val="28"/>
                <w:szCs w:val="28"/>
              </w:rPr>
              <w:t>833</w:t>
            </w:r>
            <w:r w:rsidR="00015C87">
              <w:rPr>
                <w:sz w:val="28"/>
                <w:szCs w:val="28"/>
              </w:rPr>
              <w:t> </w:t>
            </w:r>
            <w:r w:rsidR="00212E32">
              <w:rPr>
                <w:sz w:val="28"/>
                <w:szCs w:val="28"/>
              </w:rPr>
              <w:t>6</w:t>
            </w:r>
            <w:r w:rsidR="00D2245E" w:rsidRPr="00D2245E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D2245E" w:rsidRPr="00D2245E" w:rsidRDefault="00D2245E" w:rsidP="00D2245E">
            <w:pPr>
              <w:jc w:val="both"/>
              <w:rPr>
                <w:sz w:val="28"/>
                <w:szCs w:val="28"/>
              </w:rPr>
            </w:pPr>
            <w:r w:rsidRPr="00D2245E">
              <w:rPr>
                <w:sz w:val="28"/>
                <w:szCs w:val="28"/>
              </w:rPr>
              <w:t xml:space="preserve">2017 год – </w:t>
            </w:r>
            <w:r w:rsidR="00015C87">
              <w:rPr>
                <w:sz w:val="28"/>
                <w:szCs w:val="28"/>
              </w:rPr>
              <w:t>3</w:t>
            </w:r>
            <w:r w:rsidRPr="00D2245E">
              <w:rPr>
                <w:sz w:val="28"/>
                <w:szCs w:val="28"/>
              </w:rPr>
              <w:t> </w:t>
            </w:r>
            <w:r w:rsidR="00212E32">
              <w:rPr>
                <w:sz w:val="28"/>
                <w:szCs w:val="28"/>
              </w:rPr>
              <w:t>587</w:t>
            </w:r>
            <w:r w:rsidRPr="00D2245E">
              <w:rPr>
                <w:sz w:val="28"/>
                <w:szCs w:val="28"/>
              </w:rPr>
              <w:t xml:space="preserve"> </w:t>
            </w:r>
            <w:r w:rsidR="00212E32">
              <w:rPr>
                <w:sz w:val="28"/>
                <w:szCs w:val="28"/>
              </w:rPr>
              <w:t>4</w:t>
            </w:r>
            <w:r w:rsidRPr="00D2245E">
              <w:rPr>
                <w:sz w:val="28"/>
                <w:szCs w:val="28"/>
              </w:rPr>
              <w:t>00 рублей;</w:t>
            </w:r>
          </w:p>
          <w:p w:rsidR="00D2245E" w:rsidRPr="00D2245E" w:rsidRDefault="00015C87" w:rsidP="00D2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509</w:t>
            </w:r>
            <w:r w:rsidR="00D2245E" w:rsidRPr="00D224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D2245E" w:rsidRPr="00D2245E">
              <w:rPr>
                <w:sz w:val="28"/>
                <w:szCs w:val="28"/>
              </w:rPr>
              <w:t>00 рублей;</w:t>
            </w:r>
          </w:p>
          <w:p w:rsidR="00D2245E" w:rsidRPr="00D2245E" w:rsidRDefault="00D2245E" w:rsidP="00D2245E">
            <w:pPr>
              <w:jc w:val="both"/>
              <w:rPr>
                <w:sz w:val="28"/>
                <w:szCs w:val="28"/>
              </w:rPr>
            </w:pPr>
            <w:r w:rsidRPr="00D2245E">
              <w:rPr>
                <w:sz w:val="28"/>
                <w:szCs w:val="28"/>
              </w:rPr>
              <w:t xml:space="preserve">2019 год – </w:t>
            </w:r>
            <w:r w:rsidR="00015C87">
              <w:rPr>
                <w:sz w:val="28"/>
                <w:szCs w:val="28"/>
              </w:rPr>
              <w:t>487</w:t>
            </w:r>
            <w:r w:rsidRPr="00D2245E">
              <w:rPr>
                <w:sz w:val="28"/>
                <w:szCs w:val="28"/>
              </w:rPr>
              <w:t xml:space="preserve"> </w:t>
            </w:r>
            <w:r w:rsidR="00015C87">
              <w:rPr>
                <w:sz w:val="28"/>
                <w:szCs w:val="28"/>
              </w:rPr>
              <w:t>1</w:t>
            </w:r>
            <w:r w:rsidRPr="00D2245E">
              <w:rPr>
                <w:sz w:val="28"/>
                <w:szCs w:val="28"/>
              </w:rPr>
              <w:t>00 рублей;</w:t>
            </w:r>
          </w:p>
          <w:p w:rsidR="00D2245E" w:rsidRPr="00D2245E" w:rsidRDefault="00D2245E" w:rsidP="00D2245E">
            <w:pPr>
              <w:jc w:val="both"/>
              <w:rPr>
                <w:sz w:val="28"/>
                <w:szCs w:val="28"/>
              </w:rPr>
            </w:pPr>
            <w:r w:rsidRPr="00D2245E">
              <w:rPr>
                <w:sz w:val="28"/>
                <w:szCs w:val="28"/>
              </w:rPr>
              <w:t xml:space="preserve">2020 год – </w:t>
            </w:r>
            <w:r w:rsidR="00015C87">
              <w:rPr>
                <w:sz w:val="28"/>
                <w:szCs w:val="28"/>
              </w:rPr>
              <w:t>3</w:t>
            </w:r>
            <w:r w:rsidRPr="00D2245E">
              <w:rPr>
                <w:sz w:val="28"/>
                <w:szCs w:val="28"/>
              </w:rPr>
              <w:t> </w:t>
            </w:r>
            <w:r w:rsidR="00015C87">
              <w:rPr>
                <w:sz w:val="28"/>
                <w:szCs w:val="28"/>
              </w:rPr>
              <w:t>750</w:t>
            </w:r>
            <w:r w:rsidRPr="00D2245E">
              <w:rPr>
                <w:sz w:val="28"/>
                <w:szCs w:val="28"/>
              </w:rPr>
              <w:t xml:space="preserve"> 000 рублей;</w:t>
            </w:r>
          </w:p>
          <w:p w:rsidR="00D2245E" w:rsidRPr="00D2245E" w:rsidRDefault="00D2245E" w:rsidP="00D2245E">
            <w:pPr>
              <w:jc w:val="both"/>
              <w:rPr>
                <w:sz w:val="28"/>
                <w:szCs w:val="28"/>
              </w:rPr>
            </w:pPr>
            <w:r w:rsidRPr="00D2245E">
              <w:rPr>
                <w:sz w:val="28"/>
                <w:szCs w:val="28"/>
              </w:rPr>
              <w:t xml:space="preserve">2021 год – </w:t>
            </w:r>
            <w:r w:rsidR="00015C87">
              <w:rPr>
                <w:sz w:val="28"/>
                <w:szCs w:val="28"/>
              </w:rPr>
              <w:t>500</w:t>
            </w:r>
            <w:r w:rsidRPr="00D2245E">
              <w:rPr>
                <w:sz w:val="28"/>
                <w:szCs w:val="28"/>
              </w:rPr>
              <w:t xml:space="preserve"> 000 рублей;</w:t>
            </w:r>
          </w:p>
          <w:p w:rsidR="00D2245E" w:rsidRPr="00FA1B4E" w:rsidRDefault="00D2245E" w:rsidP="00D2245E">
            <w:pPr>
              <w:jc w:val="both"/>
              <w:rPr>
                <w:sz w:val="28"/>
                <w:szCs w:val="28"/>
              </w:rPr>
            </w:pPr>
            <w:r w:rsidRPr="00D2245E">
              <w:rPr>
                <w:sz w:val="28"/>
                <w:szCs w:val="28"/>
              </w:rPr>
              <w:t xml:space="preserve">2022-2028 годы – </w:t>
            </w:r>
            <w:r w:rsidR="00015C87">
              <w:rPr>
                <w:sz w:val="28"/>
                <w:szCs w:val="28"/>
              </w:rPr>
              <w:t>10</w:t>
            </w:r>
            <w:r w:rsidRPr="00D2245E">
              <w:rPr>
                <w:sz w:val="28"/>
                <w:szCs w:val="28"/>
              </w:rPr>
              <w:t> </w:t>
            </w:r>
            <w:r w:rsidR="00015C87">
              <w:rPr>
                <w:sz w:val="28"/>
                <w:szCs w:val="28"/>
              </w:rPr>
              <w:t>000</w:t>
            </w:r>
            <w:r w:rsidRPr="00D2245E">
              <w:rPr>
                <w:sz w:val="28"/>
                <w:szCs w:val="28"/>
              </w:rPr>
              <w:t xml:space="preserve"> 000 рублей.</w:t>
            </w:r>
          </w:p>
          <w:p w:rsidR="00FD2397" w:rsidRPr="006F042F" w:rsidRDefault="00FD2397" w:rsidP="006F042F">
            <w:pPr>
              <w:jc w:val="both"/>
              <w:rPr>
                <w:sz w:val="28"/>
                <w:szCs w:val="28"/>
              </w:rPr>
            </w:pPr>
            <w:r w:rsidRPr="006F042F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</w:t>
            </w:r>
            <w:r w:rsidR="008B48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бюджет Пролетарского</w:t>
            </w:r>
            <w:r w:rsidRPr="006F042F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FD2397" w:rsidRPr="008323DF" w:rsidRDefault="00C01C19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2397" w:rsidRPr="008323DF">
        <w:rPr>
          <w:b/>
          <w:sz w:val="28"/>
          <w:szCs w:val="28"/>
          <w:lang w:val="en-US"/>
        </w:rPr>
        <w:t>II</w:t>
      </w:r>
      <w:r w:rsidR="00FD2397"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FD2397" w:rsidRPr="008D389D" w:rsidRDefault="00FD2397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Pr="009F5D5D">
        <w:rPr>
          <w:b/>
          <w:sz w:val="28"/>
          <w:szCs w:val="28"/>
        </w:rPr>
        <w:t>Пролетарский</w:t>
      </w:r>
      <w:r w:rsidRPr="008D389D">
        <w:rPr>
          <w:b/>
          <w:sz w:val="28"/>
          <w:szCs w:val="28"/>
        </w:rPr>
        <w:t xml:space="preserve"> сельсовет Ордынского района в структуре пространственной организации Новосибирской области</w:t>
      </w:r>
    </w:p>
    <w:p w:rsidR="007D4F3B" w:rsidRDefault="007D4F3B" w:rsidP="007D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Пролетарского сельсовета входит в состав территории Ордынского муниципального района Новосибирской области.</w:t>
      </w:r>
    </w:p>
    <w:p w:rsidR="00775DFD" w:rsidRPr="0030378F" w:rsidRDefault="00775DFD" w:rsidP="00775DFD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317BA2">
        <w:rPr>
          <w:sz w:val="28"/>
          <w:szCs w:val="28"/>
        </w:rPr>
        <w:t>Пролетарский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>Территория поселения общей площадью 281,8 км</w:t>
      </w:r>
      <w:proofErr w:type="gramStart"/>
      <w:r w:rsidRPr="007079D7">
        <w:rPr>
          <w:iCs/>
          <w:sz w:val="28"/>
          <w:szCs w:val="28"/>
          <w:vertAlign w:val="superscript"/>
        </w:rPr>
        <w:t>2</w:t>
      </w:r>
      <w:proofErr w:type="gramEnd"/>
      <w:r w:rsidRPr="007079D7">
        <w:rPr>
          <w:iCs/>
          <w:sz w:val="28"/>
          <w:szCs w:val="28"/>
        </w:rPr>
        <w:t xml:space="preserve">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180 км"/>
        </w:smartTagPr>
        <w:r w:rsidRPr="007079D7">
          <w:rPr>
            <w:iCs/>
            <w:sz w:val="28"/>
            <w:szCs w:val="28"/>
          </w:rPr>
          <w:t>180 км</w:t>
        </w:r>
      </w:smartTag>
      <w:r w:rsidRPr="007079D7">
        <w:rPr>
          <w:iCs/>
          <w:sz w:val="28"/>
          <w:szCs w:val="28"/>
        </w:rP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55 км"/>
        </w:smartTagPr>
        <w:r w:rsidRPr="007079D7">
          <w:rPr>
            <w:iCs/>
            <w:sz w:val="28"/>
            <w:szCs w:val="28"/>
          </w:rPr>
          <w:t>55 км</w:t>
        </w:r>
      </w:smartTag>
      <w:r w:rsidRPr="007079D7">
        <w:rPr>
          <w:iCs/>
          <w:sz w:val="28"/>
          <w:szCs w:val="28"/>
        </w:rPr>
        <w:t xml:space="preserve"> от районного центра р.п. Ордынское.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 xml:space="preserve">На севере МО Пролетарский сельсовет граничит с </w:t>
      </w:r>
      <w:proofErr w:type="spellStart"/>
      <w:r w:rsidRPr="007079D7">
        <w:rPr>
          <w:iCs/>
          <w:sz w:val="28"/>
          <w:szCs w:val="28"/>
        </w:rPr>
        <w:t>Чулымским</w:t>
      </w:r>
      <w:proofErr w:type="spellEnd"/>
      <w:r w:rsidRPr="007079D7">
        <w:rPr>
          <w:iCs/>
          <w:sz w:val="28"/>
          <w:szCs w:val="28"/>
        </w:rPr>
        <w:t xml:space="preserve"> районом. С восточной стороны Пролетарский с</w:t>
      </w:r>
      <w:r>
        <w:rPr>
          <w:iCs/>
          <w:sz w:val="28"/>
          <w:szCs w:val="28"/>
        </w:rPr>
        <w:t>ельсовет</w:t>
      </w:r>
      <w:r w:rsidRPr="007079D7">
        <w:rPr>
          <w:iCs/>
          <w:sz w:val="28"/>
          <w:szCs w:val="28"/>
        </w:rPr>
        <w:t xml:space="preserve"> граничит с Филипповским с</w:t>
      </w:r>
      <w:r>
        <w:rPr>
          <w:iCs/>
          <w:sz w:val="28"/>
          <w:szCs w:val="28"/>
        </w:rPr>
        <w:t>ельсоветом</w:t>
      </w:r>
      <w:r w:rsidRPr="007079D7">
        <w:rPr>
          <w:iCs/>
          <w:sz w:val="28"/>
          <w:szCs w:val="28"/>
        </w:rPr>
        <w:t xml:space="preserve"> и землями Ордынск</w:t>
      </w:r>
      <w:r>
        <w:rPr>
          <w:iCs/>
          <w:sz w:val="28"/>
          <w:szCs w:val="28"/>
        </w:rPr>
        <w:t>ого лесничества</w:t>
      </w:r>
      <w:r w:rsidRPr="007079D7">
        <w:rPr>
          <w:iCs/>
          <w:sz w:val="28"/>
          <w:szCs w:val="28"/>
        </w:rPr>
        <w:t xml:space="preserve">. Южным соседом является </w:t>
      </w:r>
      <w:proofErr w:type="spellStart"/>
      <w:r>
        <w:rPr>
          <w:iCs/>
          <w:sz w:val="28"/>
          <w:szCs w:val="28"/>
        </w:rPr>
        <w:t>Верх-</w:t>
      </w:r>
      <w:r w:rsidRPr="007079D7">
        <w:rPr>
          <w:iCs/>
          <w:sz w:val="28"/>
          <w:szCs w:val="28"/>
        </w:rPr>
        <w:t>Алеусский</w:t>
      </w:r>
      <w:proofErr w:type="spellEnd"/>
      <w:r w:rsidRPr="007079D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7079D7">
        <w:rPr>
          <w:iCs/>
          <w:sz w:val="28"/>
          <w:szCs w:val="28"/>
        </w:rPr>
        <w:t xml:space="preserve"> </w:t>
      </w:r>
      <w:proofErr w:type="spellStart"/>
      <w:r w:rsidRPr="007079D7">
        <w:rPr>
          <w:iCs/>
          <w:sz w:val="28"/>
          <w:szCs w:val="28"/>
        </w:rPr>
        <w:t>Устюжанинский</w:t>
      </w:r>
      <w:proofErr w:type="spellEnd"/>
      <w:r w:rsidRPr="007079D7">
        <w:rPr>
          <w:iCs/>
          <w:sz w:val="28"/>
          <w:szCs w:val="28"/>
        </w:rPr>
        <w:t xml:space="preserve"> сельсоветы. На западе Пролетарский с</w:t>
      </w:r>
      <w:r>
        <w:rPr>
          <w:iCs/>
          <w:sz w:val="28"/>
          <w:szCs w:val="28"/>
        </w:rPr>
        <w:t>ельсовет</w:t>
      </w:r>
      <w:r w:rsidRPr="007079D7">
        <w:rPr>
          <w:iCs/>
          <w:sz w:val="28"/>
          <w:szCs w:val="28"/>
        </w:rPr>
        <w:t xml:space="preserve"> граничит с Алтайским краем</w:t>
      </w:r>
      <w:r w:rsidR="007E0ADE">
        <w:rPr>
          <w:iCs/>
          <w:sz w:val="28"/>
          <w:szCs w:val="28"/>
        </w:rPr>
        <w:t>,</w:t>
      </w:r>
      <w:r w:rsidRPr="007079D7">
        <w:rPr>
          <w:iCs/>
          <w:sz w:val="28"/>
          <w:szCs w:val="28"/>
        </w:rPr>
        <w:t xml:space="preserve"> с северо-запада с </w:t>
      </w:r>
      <w:proofErr w:type="spellStart"/>
      <w:r w:rsidRPr="007079D7">
        <w:rPr>
          <w:iCs/>
          <w:sz w:val="28"/>
          <w:szCs w:val="28"/>
        </w:rPr>
        <w:t>Кочковским</w:t>
      </w:r>
      <w:proofErr w:type="spellEnd"/>
      <w:r w:rsidRPr="007079D7">
        <w:rPr>
          <w:iCs/>
          <w:sz w:val="28"/>
          <w:szCs w:val="28"/>
        </w:rPr>
        <w:t xml:space="preserve"> районом </w:t>
      </w:r>
      <w:r w:rsidR="00DF44AB" w:rsidRPr="007079D7">
        <w:rPr>
          <w:iCs/>
          <w:sz w:val="28"/>
          <w:szCs w:val="28"/>
        </w:rPr>
        <w:t>Н</w:t>
      </w:r>
      <w:r w:rsidR="00DF44AB">
        <w:rPr>
          <w:iCs/>
          <w:sz w:val="28"/>
          <w:szCs w:val="28"/>
        </w:rPr>
        <w:t>овосибирской</w:t>
      </w:r>
      <w:r>
        <w:rPr>
          <w:iCs/>
          <w:sz w:val="28"/>
          <w:szCs w:val="28"/>
        </w:rPr>
        <w:t xml:space="preserve"> </w:t>
      </w:r>
      <w:r w:rsidR="00DF44AB">
        <w:rPr>
          <w:iCs/>
          <w:sz w:val="28"/>
          <w:szCs w:val="28"/>
        </w:rPr>
        <w:t>области</w:t>
      </w:r>
      <w:r w:rsidRPr="007079D7">
        <w:rPr>
          <w:iCs/>
          <w:sz w:val="28"/>
          <w:szCs w:val="28"/>
        </w:rPr>
        <w:t>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 xml:space="preserve">На его территории расположен </w:t>
      </w:r>
      <w:r>
        <w:rPr>
          <w:iCs/>
          <w:sz w:val="28"/>
          <w:szCs w:val="28"/>
        </w:rPr>
        <w:t>один</w:t>
      </w:r>
      <w:r w:rsidRPr="007079D7">
        <w:rPr>
          <w:iCs/>
          <w:sz w:val="28"/>
          <w:szCs w:val="28"/>
        </w:rPr>
        <w:t xml:space="preserve"> населенный пункт </w:t>
      </w:r>
      <w:r>
        <w:rPr>
          <w:iCs/>
          <w:sz w:val="28"/>
          <w:szCs w:val="28"/>
        </w:rPr>
        <w:t xml:space="preserve">– </w:t>
      </w:r>
      <w:r w:rsidRPr="007079D7">
        <w:rPr>
          <w:iCs/>
          <w:sz w:val="28"/>
          <w:szCs w:val="28"/>
        </w:rPr>
        <w:t xml:space="preserve">поселок Пролетарский. </w:t>
      </w:r>
      <w:r w:rsidRPr="00B4254E">
        <w:rPr>
          <w:iCs/>
          <w:sz w:val="28"/>
          <w:szCs w:val="28"/>
        </w:rPr>
        <w:t>Численность населения на 01.01.20</w:t>
      </w:r>
      <w:r w:rsidR="00B4254E" w:rsidRPr="00B4254E">
        <w:rPr>
          <w:iCs/>
          <w:sz w:val="28"/>
          <w:szCs w:val="28"/>
        </w:rPr>
        <w:t>16</w:t>
      </w:r>
      <w:r w:rsidRPr="00B4254E">
        <w:rPr>
          <w:iCs/>
          <w:sz w:val="28"/>
          <w:szCs w:val="28"/>
        </w:rPr>
        <w:t xml:space="preserve"> составила 1436 человек.</w:t>
      </w:r>
      <w:r>
        <w:rPr>
          <w:iCs/>
          <w:sz w:val="28"/>
          <w:szCs w:val="28"/>
        </w:rPr>
        <w:t xml:space="preserve"> На </w:t>
      </w:r>
      <w:r w:rsidRPr="007079D7">
        <w:rPr>
          <w:iCs/>
          <w:sz w:val="28"/>
          <w:szCs w:val="28"/>
        </w:rPr>
        <w:t>протяжении последних лет численность населения постоянно сн</w:t>
      </w:r>
      <w:r w:rsidR="00B4254E">
        <w:rPr>
          <w:iCs/>
          <w:sz w:val="28"/>
          <w:szCs w:val="28"/>
        </w:rPr>
        <w:t>ижается. Все население сельское</w:t>
      </w:r>
      <w:r w:rsidRPr="007079D7">
        <w:rPr>
          <w:iCs/>
          <w:sz w:val="28"/>
          <w:szCs w:val="28"/>
        </w:rPr>
        <w:t xml:space="preserve">. Пролетарский сельсовет обладает достаточными возможностями развития экономики - </w:t>
      </w:r>
      <w:proofErr w:type="spellStart"/>
      <w:r w:rsidRPr="007079D7">
        <w:rPr>
          <w:iCs/>
          <w:sz w:val="28"/>
          <w:szCs w:val="28"/>
        </w:rPr>
        <w:t>природоресурсным</w:t>
      </w:r>
      <w:proofErr w:type="spellEnd"/>
      <w:r w:rsidRPr="007079D7">
        <w:rPr>
          <w:iCs/>
          <w:sz w:val="28"/>
          <w:szCs w:val="28"/>
        </w:rPr>
        <w:t>, трудовым, производственным потенциалом.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 xml:space="preserve">Поселок Пролетарский расположен на расстоянии одного километра от </w:t>
      </w:r>
      <w:r>
        <w:rPr>
          <w:iCs/>
          <w:sz w:val="28"/>
          <w:szCs w:val="28"/>
        </w:rPr>
        <w:t>автомобильной дороги регионального</w:t>
      </w:r>
      <w:r w:rsidRPr="007079D7">
        <w:rPr>
          <w:iCs/>
          <w:sz w:val="28"/>
          <w:szCs w:val="28"/>
        </w:rPr>
        <w:t xml:space="preserve"> значения </w:t>
      </w:r>
      <w:r>
        <w:rPr>
          <w:iCs/>
          <w:sz w:val="28"/>
          <w:szCs w:val="28"/>
        </w:rPr>
        <w:t>«</w:t>
      </w:r>
      <w:r w:rsidRPr="007079D7">
        <w:rPr>
          <w:iCs/>
          <w:sz w:val="28"/>
          <w:szCs w:val="28"/>
        </w:rPr>
        <w:t xml:space="preserve">Новосибирск – </w:t>
      </w:r>
      <w:r>
        <w:rPr>
          <w:iCs/>
          <w:sz w:val="28"/>
          <w:szCs w:val="28"/>
        </w:rPr>
        <w:t xml:space="preserve">Кочки – </w:t>
      </w:r>
      <w:r w:rsidRPr="007079D7">
        <w:rPr>
          <w:iCs/>
          <w:sz w:val="28"/>
          <w:szCs w:val="28"/>
        </w:rPr>
        <w:t>Павлодар</w:t>
      </w:r>
      <w:r>
        <w:rPr>
          <w:iCs/>
          <w:sz w:val="28"/>
          <w:szCs w:val="28"/>
        </w:rPr>
        <w:t>»</w:t>
      </w:r>
      <w:r w:rsidRPr="007079D7">
        <w:rPr>
          <w:iCs/>
          <w:sz w:val="28"/>
          <w:szCs w:val="28"/>
        </w:rPr>
        <w:t>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 xml:space="preserve">Связь </w:t>
      </w:r>
      <w:r w:rsidR="00B4254E">
        <w:rPr>
          <w:iCs/>
          <w:sz w:val="28"/>
          <w:szCs w:val="28"/>
        </w:rPr>
        <w:t>с</w:t>
      </w:r>
      <w:r w:rsidRPr="007079D7">
        <w:rPr>
          <w:iCs/>
          <w:sz w:val="28"/>
          <w:szCs w:val="28"/>
        </w:rPr>
        <w:t xml:space="preserve"> населенными пунктами осуществляется по </w:t>
      </w:r>
      <w:r w:rsidR="00DF44AB">
        <w:rPr>
          <w:iCs/>
          <w:sz w:val="28"/>
          <w:szCs w:val="28"/>
        </w:rPr>
        <w:t>автодорогам</w:t>
      </w:r>
      <w:r w:rsidRPr="007079D7">
        <w:rPr>
          <w:iCs/>
          <w:sz w:val="28"/>
          <w:szCs w:val="28"/>
        </w:rPr>
        <w:t xml:space="preserve">, </w:t>
      </w:r>
      <w:r w:rsidR="00DF44AB">
        <w:rPr>
          <w:iCs/>
          <w:sz w:val="28"/>
          <w:szCs w:val="28"/>
        </w:rPr>
        <w:t>регионального, межмуниципального</w:t>
      </w:r>
      <w:r w:rsidRPr="007079D7">
        <w:rPr>
          <w:iCs/>
          <w:sz w:val="28"/>
          <w:szCs w:val="28"/>
        </w:rPr>
        <w:t xml:space="preserve"> и местного значения с твердым и грунтовым покрытием.</w:t>
      </w:r>
    </w:p>
    <w:p w:rsidR="007079D7" w:rsidRPr="007079D7" w:rsidRDefault="007079D7" w:rsidP="007079D7">
      <w:pPr>
        <w:ind w:firstLine="709"/>
        <w:jc w:val="both"/>
        <w:rPr>
          <w:iCs/>
          <w:sz w:val="28"/>
          <w:szCs w:val="28"/>
        </w:rPr>
      </w:pPr>
      <w:r w:rsidRPr="007079D7">
        <w:rPr>
          <w:iCs/>
          <w:sz w:val="28"/>
          <w:szCs w:val="28"/>
        </w:rPr>
        <w:t xml:space="preserve">Территории поселения сформированы землями лесного фонда, землями сельскохозяйственного назначения (пашни, сенокосы, небольшие болота). С экономической точки зрения территория </w:t>
      </w:r>
      <w:r w:rsidR="00DF44AB">
        <w:rPr>
          <w:iCs/>
          <w:sz w:val="28"/>
          <w:szCs w:val="28"/>
        </w:rPr>
        <w:t>муниципального образования</w:t>
      </w:r>
      <w:r w:rsidRPr="007079D7">
        <w:rPr>
          <w:iCs/>
          <w:sz w:val="28"/>
          <w:szCs w:val="28"/>
        </w:rPr>
        <w:t xml:space="preserve">, учитывая сложившиеся транспортные связи, расположена очень выгодно. Лежит в лесостепной зоне с равнинным характером рельефа, с благоприятными климатическими условиями. </w:t>
      </w:r>
    </w:p>
    <w:p w:rsidR="005F1862" w:rsidRPr="005F1862" w:rsidRDefault="005F1862" w:rsidP="005F1862">
      <w:pPr>
        <w:ind w:firstLine="709"/>
        <w:jc w:val="both"/>
        <w:rPr>
          <w:iCs/>
          <w:sz w:val="28"/>
          <w:szCs w:val="28"/>
        </w:rPr>
      </w:pPr>
      <w:r w:rsidRPr="005F1862">
        <w:rPr>
          <w:iCs/>
          <w:sz w:val="28"/>
          <w:szCs w:val="28"/>
        </w:rPr>
        <w:t xml:space="preserve">Кладбище традиционного захоронения находятся с юго-восточной стороны поселка. </w:t>
      </w:r>
    </w:p>
    <w:p w:rsidR="005F1862" w:rsidRPr="005F1862" w:rsidRDefault="005F1862" w:rsidP="005F1862">
      <w:pPr>
        <w:ind w:firstLine="709"/>
        <w:jc w:val="both"/>
        <w:rPr>
          <w:iCs/>
          <w:sz w:val="28"/>
          <w:szCs w:val="28"/>
        </w:rPr>
      </w:pPr>
      <w:r w:rsidRPr="005F1862">
        <w:rPr>
          <w:iCs/>
          <w:sz w:val="28"/>
          <w:szCs w:val="28"/>
        </w:rPr>
        <w:t>Участок компостирования ТБ</w:t>
      </w:r>
      <w:r w:rsidR="00DF44AB">
        <w:rPr>
          <w:iCs/>
          <w:sz w:val="28"/>
          <w:szCs w:val="28"/>
        </w:rPr>
        <w:t>О и скотомогильник</w:t>
      </w:r>
      <w:r w:rsidRPr="005F1862">
        <w:rPr>
          <w:iCs/>
          <w:sz w:val="28"/>
          <w:szCs w:val="28"/>
        </w:rPr>
        <w:t xml:space="preserve"> размещен с северо-западной стороны п. Пролетарский. </w:t>
      </w:r>
    </w:p>
    <w:p w:rsidR="005F1862" w:rsidRPr="005F1862" w:rsidRDefault="005F1862" w:rsidP="005F1862">
      <w:pPr>
        <w:ind w:firstLine="709"/>
        <w:jc w:val="both"/>
        <w:rPr>
          <w:b/>
          <w:bCs/>
          <w:iCs/>
          <w:sz w:val="28"/>
          <w:szCs w:val="28"/>
        </w:rPr>
      </w:pPr>
      <w:r w:rsidRPr="005F1862">
        <w:rPr>
          <w:iCs/>
          <w:sz w:val="28"/>
          <w:szCs w:val="28"/>
        </w:rPr>
        <w:t xml:space="preserve">С западной стороны поселок окружен лесными массивами, которые могут использоваться для развития на территории сельского поселения рекреационной зоны (зоны отдыха). Зеленый массив включен в планировочную структуру жилых кварталов перспективной жилой застройки. </w:t>
      </w:r>
    </w:p>
    <w:p w:rsidR="00FD2397" w:rsidRPr="000230DD" w:rsidRDefault="00FD2397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230DD">
        <w:rPr>
          <w:b/>
          <w:sz w:val="28"/>
          <w:szCs w:val="28"/>
        </w:rPr>
        <w:t>2.2 Социально-экономическая характеристика муниципального образования Пролетарск</w:t>
      </w:r>
      <w:r w:rsidR="00775DFD" w:rsidRPr="000230DD">
        <w:rPr>
          <w:b/>
          <w:sz w:val="28"/>
          <w:szCs w:val="28"/>
        </w:rPr>
        <w:t>ий</w:t>
      </w:r>
      <w:r w:rsidRPr="000230DD">
        <w:rPr>
          <w:b/>
          <w:sz w:val="28"/>
          <w:szCs w:val="28"/>
        </w:rPr>
        <w:t xml:space="preserve"> </w:t>
      </w:r>
      <w:r w:rsidR="00775DFD" w:rsidRPr="000230DD">
        <w:rPr>
          <w:b/>
          <w:sz w:val="28"/>
          <w:szCs w:val="28"/>
        </w:rPr>
        <w:t>сельсовет</w:t>
      </w:r>
      <w:r w:rsidRPr="000230DD">
        <w:rPr>
          <w:b/>
          <w:sz w:val="28"/>
          <w:szCs w:val="28"/>
        </w:rPr>
        <w:t xml:space="preserve"> Ордынского района Новосибирской области</w:t>
      </w:r>
    </w:p>
    <w:p w:rsidR="00FD2397" w:rsidRPr="000230DD" w:rsidRDefault="00FD2397" w:rsidP="008323DF">
      <w:pPr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МО, привлекательности территории для проживания осуществления деятельности. </w:t>
      </w:r>
    </w:p>
    <w:p w:rsidR="00934EF7" w:rsidRPr="000230DD" w:rsidRDefault="00677C1A" w:rsidP="008323DF">
      <w:pPr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Численность населения </w:t>
      </w:r>
      <w:r w:rsidR="00FD2397" w:rsidRPr="000230DD">
        <w:rPr>
          <w:sz w:val="28"/>
          <w:szCs w:val="28"/>
        </w:rPr>
        <w:t xml:space="preserve">Пролетарского </w:t>
      </w:r>
      <w:r w:rsidR="00934EF7" w:rsidRPr="000230DD">
        <w:rPr>
          <w:sz w:val="28"/>
          <w:szCs w:val="28"/>
        </w:rPr>
        <w:t xml:space="preserve">МО </w:t>
      </w:r>
      <w:r w:rsidR="00FD2397" w:rsidRPr="000230DD">
        <w:rPr>
          <w:sz w:val="28"/>
          <w:szCs w:val="28"/>
        </w:rPr>
        <w:t>по состоянию на 01.01.2016 составила 1436 человек</w:t>
      </w:r>
      <w:r w:rsidR="00934EF7" w:rsidRPr="000230DD">
        <w:rPr>
          <w:sz w:val="28"/>
          <w:szCs w:val="28"/>
        </w:rPr>
        <w:t>.</w:t>
      </w:r>
    </w:p>
    <w:p w:rsidR="00FD2397" w:rsidRPr="000230DD" w:rsidRDefault="00934EF7" w:rsidP="00C61590">
      <w:pPr>
        <w:spacing w:before="100" w:beforeAutospacing="1"/>
        <w:jc w:val="center"/>
        <w:rPr>
          <w:sz w:val="28"/>
          <w:szCs w:val="28"/>
        </w:rPr>
      </w:pPr>
      <w:r w:rsidRPr="000230DD">
        <w:rPr>
          <w:sz w:val="28"/>
          <w:szCs w:val="28"/>
        </w:rPr>
        <w:t>Динамика численности населения</w:t>
      </w:r>
      <w:r w:rsidR="00FD2397" w:rsidRPr="000230DD">
        <w:rPr>
          <w:sz w:val="28"/>
          <w:szCs w:val="28"/>
        </w:rPr>
        <w:t xml:space="preserve"> Пролетарского </w:t>
      </w:r>
      <w:r w:rsidRPr="000230DD">
        <w:rPr>
          <w:sz w:val="28"/>
          <w:szCs w:val="28"/>
        </w:rPr>
        <w:t>МО</w:t>
      </w:r>
    </w:p>
    <w:p w:rsidR="00FD2397" w:rsidRPr="000230DD" w:rsidRDefault="00FD2397" w:rsidP="004F3A39">
      <w:pPr>
        <w:ind w:firstLine="709"/>
        <w:jc w:val="right"/>
        <w:rPr>
          <w:sz w:val="28"/>
          <w:szCs w:val="28"/>
        </w:rPr>
      </w:pPr>
      <w:r w:rsidRPr="000230DD">
        <w:rPr>
          <w:sz w:val="28"/>
          <w:szCs w:val="28"/>
        </w:rPr>
        <w:t xml:space="preserve">Таблица № </w:t>
      </w:r>
      <w:r w:rsidR="00DF44AB" w:rsidRPr="000230DD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FD2397" w:rsidRPr="000230DD" w:rsidTr="006F042F">
        <w:tc>
          <w:tcPr>
            <w:tcW w:w="2072" w:type="dxa"/>
          </w:tcPr>
          <w:p w:rsidR="00FD2397" w:rsidRPr="000230DD" w:rsidRDefault="00FD2397" w:rsidP="004F3A39">
            <w:r w:rsidRPr="000230DD">
              <w:t>Показатели</w:t>
            </w:r>
          </w:p>
        </w:tc>
        <w:tc>
          <w:tcPr>
            <w:tcW w:w="551" w:type="dxa"/>
          </w:tcPr>
          <w:p w:rsidR="00FD2397" w:rsidRPr="000230DD" w:rsidRDefault="00FD2397" w:rsidP="006F042F">
            <w:pPr>
              <w:jc w:val="center"/>
            </w:pPr>
            <w:r w:rsidRPr="000230DD">
              <w:t>2006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2007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2008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2009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2013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2014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2015</w:t>
            </w:r>
          </w:p>
        </w:tc>
      </w:tr>
      <w:tr w:rsidR="00FD2397" w:rsidRPr="000230DD" w:rsidTr="006F042F">
        <w:tc>
          <w:tcPr>
            <w:tcW w:w="2072" w:type="dxa"/>
          </w:tcPr>
          <w:p w:rsidR="00FD2397" w:rsidRPr="000230DD" w:rsidRDefault="00FD2397" w:rsidP="004F3A39">
            <w:r w:rsidRPr="000230DD">
              <w:t>Родилось, чел.</w:t>
            </w:r>
          </w:p>
        </w:tc>
        <w:tc>
          <w:tcPr>
            <w:tcW w:w="551" w:type="dxa"/>
          </w:tcPr>
          <w:p w:rsidR="00FD2397" w:rsidRPr="000230DD" w:rsidRDefault="00FD2397" w:rsidP="006F042F">
            <w:pPr>
              <w:jc w:val="center"/>
            </w:pPr>
            <w:r w:rsidRPr="000230DD">
              <w:t>12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13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24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24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15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13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18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10</w:t>
            </w:r>
          </w:p>
        </w:tc>
      </w:tr>
      <w:tr w:rsidR="00FD2397" w:rsidRPr="000230DD" w:rsidTr="006F042F">
        <w:tc>
          <w:tcPr>
            <w:tcW w:w="2072" w:type="dxa"/>
          </w:tcPr>
          <w:p w:rsidR="00FD2397" w:rsidRPr="000230DD" w:rsidRDefault="00FD2397" w:rsidP="004F3A39">
            <w:r w:rsidRPr="000230DD">
              <w:t>Умерло, чел.</w:t>
            </w:r>
          </w:p>
        </w:tc>
        <w:tc>
          <w:tcPr>
            <w:tcW w:w="551" w:type="dxa"/>
          </w:tcPr>
          <w:p w:rsidR="00FD2397" w:rsidRPr="000230DD" w:rsidRDefault="00FD2397" w:rsidP="006F042F">
            <w:pPr>
              <w:jc w:val="center"/>
            </w:pPr>
            <w:r w:rsidRPr="000230DD">
              <w:t>22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35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30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17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23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17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17</w:t>
            </w:r>
          </w:p>
        </w:tc>
      </w:tr>
      <w:tr w:rsidR="00FD2397" w:rsidRPr="000230DD" w:rsidTr="006F042F">
        <w:tc>
          <w:tcPr>
            <w:tcW w:w="2072" w:type="dxa"/>
          </w:tcPr>
          <w:p w:rsidR="00FD2397" w:rsidRPr="000230DD" w:rsidRDefault="00FD2397" w:rsidP="004F3A39">
            <w:r w:rsidRPr="000230DD">
              <w:t>Естественный прирост/убыль, чел.</w:t>
            </w:r>
          </w:p>
        </w:tc>
        <w:tc>
          <w:tcPr>
            <w:tcW w:w="551" w:type="dxa"/>
          </w:tcPr>
          <w:p w:rsidR="00FD2397" w:rsidRPr="000230DD" w:rsidRDefault="00FD2397" w:rsidP="006F042F">
            <w:pPr>
              <w:jc w:val="center"/>
            </w:pPr>
            <w:r w:rsidRPr="000230DD">
              <w:t>-10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-22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-11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-10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7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3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-6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-10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-7</w:t>
            </w:r>
          </w:p>
        </w:tc>
      </w:tr>
      <w:tr w:rsidR="00FD2397" w:rsidRPr="000230DD" w:rsidTr="006F042F">
        <w:tc>
          <w:tcPr>
            <w:tcW w:w="2072" w:type="dxa"/>
          </w:tcPr>
          <w:p w:rsidR="00FD2397" w:rsidRPr="000230DD" w:rsidRDefault="00FD2397" w:rsidP="004F3A39">
            <w:r w:rsidRPr="000230DD">
              <w:t>Миграционный прирост/убыль, чел.</w:t>
            </w:r>
          </w:p>
        </w:tc>
        <w:tc>
          <w:tcPr>
            <w:tcW w:w="551" w:type="dxa"/>
          </w:tcPr>
          <w:p w:rsidR="00FD2397" w:rsidRPr="000230DD" w:rsidRDefault="00FD2397" w:rsidP="006F042F">
            <w:pPr>
              <w:jc w:val="center"/>
            </w:pPr>
            <w:r w:rsidRPr="000230DD">
              <w:t>-34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-22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-4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18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-5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-9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25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-26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-20</w:t>
            </w:r>
          </w:p>
        </w:tc>
        <w:tc>
          <w:tcPr>
            <w:tcW w:w="835" w:type="dxa"/>
          </w:tcPr>
          <w:p w:rsidR="00FD2397" w:rsidRPr="000230DD" w:rsidRDefault="00FD2397" w:rsidP="006F042F">
            <w:pPr>
              <w:jc w:val="center"/>
            </w:pPr>
            <w:r w:rsidRPr="000230DD">
              <w:t>-6</w:t>
            </w:r>
          </w:p>
        </w:tc>
      </w:tr>
    </w:tbl>
    <w:p w:rsidR="00FD2397" w:rsidRPr="000230DD" w:rsidRDefault="00677C1A" w:rsidP="00934EF7">
      <w:pPr>
        <w:spacing w:before="100" w:beforeAutospacing="1"/>
        <w:jc w:val="center"/>
        <w:rPr>
          <w:sz w:val="28"/>
          <w:szCs w:val="28"/>
        </w:rPr>
      </w:pPr>
      <w:r w:rsidRPr="000230DD">
        <w:rPr>
          <w:sz w:val="28"/>
          <w:szCs w:val="28"/>
        </w:rPr>
        <w:t>Возрастная структура населения</w:t>
      </w:r>
      <w:r w:rsidR="00FD2397" w:rsidRPr="000230DD">
        <w:rPr>
          <w:sz w:val="28"/>
          <w:szCs w:val="28"/>
        </w:rPr>
        <w:t xml:space="preserve"> Пролетарского </w:t>
      </w:r>
      <w:r w:rsidR="00934EF7" w:rsidRPr="000230DD">
        <w:rPr>
          <w:sz w:val="28"/>
          <w:szCs w:val="28"/>
        </w:rPr>
        <w:t xml:space="preserve">МО </w:t>
      </w:r>
      <w:r w:rsidR="00FD2397" w:rsidRPr="000230DD">
        <w:rPr>
          <w:sz w:val="28"/>
          <w:szCs w:val="28"/>
        </w:rPr>
        <w:t>на начало 2016 года</w:t>
      </w:r>
    </w:p>
    <w:p w:rsidR="00FD2397" w:rsidRPr="000230DD" w:rsidRDefault="00FD2397" w:rsidP="004F3A39">
      <w:pPr>
        <w:jc w:val="right"/>
        <w:rPr>
          <w:sz w:val="28"/>
          <w:szCs w:val="28"/>
        </w:rPr>
      </w:pPr>
      <w:r w:rsidRPr="000230DD">
        <w:rPr>
          <w:sz w:val="28"/>
          <w:szCs w:val="28"/>
        </w:rPr>
        <w:t xml:space="preserve">Таблица № </w:t>
      </w:r>
      <w:r w:rsidR="00B4254E">
        <w:rPr>
          <w:sz w:val="28"/>
          <w:szCs w:val="28"/>
        </w:rPr>
        <w:t>2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FD2397" w:rsidRPr="000230DD" w:rsidTr="006F042F">
        <w:tc>
          <w:tcPr>
            <w:tcW w:w="5211" w:type="dxa"/>
          </w:tcPr>
          <w:p w:rsidR="00FD2397" w:rsidRPr="000230DD" w:rsidRDefault="00FD2397" w:rsidP="006F042F">
            <w:pPr>
              <w:jc w:val="center"/>
            </w:pPr>
            <w:r w:rsidRPr="000230DD">
              <w:t>Градация населения по в</w:t>
            </w:r>
            <w:r w:rsidR="00C018BC" w:rsidRPr="000230DD">
              <w:t>о</w:t>
            </w:r>
            <w:r w:rsidRPr="000230DD">
              <w:t>зрасту</w:t>
            </w:r>
          </w:p>
        </w:tc>
        <w:tc>
          <w:tcPr>
            <w:tcW w:w="2966" w:type="dxa"/>
          </w:tcPr>
          <w:p w:rsidR="00FD2397" w:rsidRPr="000230DD" w:rsidRDefault="00FD2397" w:rsidP="006F042F">
            <w:pPr>
              <w:jc w:val="center"/>
            </w:pPr>
            <w:r w:rsidRPr="000230DD">
              <w:t>Количество, человек</w:t>
            </w:r>
          </w:p>
        </w:tc>
        <w:tc>
          <w:tcPr>
            <w:tcW w:w="1997" w:type="dxa"/>
          </w:tcPr>
          <w:p w:rsidR="00FD2397" w:rsidRPr="000230DD" w:rsidRDefault="00FD2397" w:rsidP="006F042F">
            <w:pPr>
              <w:jc w:val="center"/>
            </w:pPr>
            <w:r w:rsidRPr="000230DD">
              <w:t>%</w:t>
            </w:r>
          </w:p>
        </w:tc>
      </w:tr>
      <w:tr w:rsidR="00FD2397" w:rsidRPr="000230DD" w:rsidTr="006F042F">
        <w:tc>
          <w:tcPr>
            <w:tcW w:w="5211" w:type="dxa"/>
          </w:tcPr>
          <w:p w:rsidR="00FD2397" w:rsidRPr="000230DD" w:rsidRDefault="00FD2397" w:rsidP="004F3A39">
            <w:r w:rsidRPr="000230DD">
              <w:t>Дети от 0 до 15 лет</w:t>
            </w:r>
          </w:p>
        </w:tc>
        <w:tc>
          <w:tcPr>
            <w:tcW w:w="2966" w:type="dxa"/>
          </w:tcPr>
          <w:p w:rsidR="00FD2397" w:rsidRPr="000230DD" w:rsidRDefault="00FD2397" w:rsidP="006F042F">
            <w:pPr>
              <w:jc w:val="center"/>
            </w:pPr>
            <w:r w:rsidRPr="000230DD">
              <w:t>248</w:t>
            </w:r>
          </w:p>
        </w:tc>
        <w:tc>
          <w:tcPr>
            <w:tcW w:w="1997" w:type="dxa"/>
          </w:tcPr>
          <w:p w:rsidR="00FD2397" w:rsidRPr="000230DD" w:rsidRDefault="00FD2397" w:rsidP="006F042F">
            <w:pPr>
              <w:jc w:val="center"/>
            </w:pPr>
            <w:r w:rsidRPr="000230DD">
              <w:t>17,3</w:t>
            </w:r>
          </w:p>
        </w:tc>
      </w:tr>
      <w:tr w:rsidR="00FD2397" w:rsidRPr="000230DD" w:rsidTr="006F042F">
        <w:tc>
          <w:tcPr>
            <w:tcW w:w="5211" w:type="dxa"/>
          </w:tcPr>
          <w:p w:rsidR="00FD2397" w:rsidRPr="000230DD" w:rsidRDefault="00FD2397" w:rsidP="004F3A39">
            <w:r w:rsidRPr="000230DD">
              <w:t>Население трудоспособного возраста</w:t>
            </w:r>
          </w:p>
        </w:tc>
        <w:tc>
          <w:tcPr>
            <w:tcW w:w="2966" w:type="dxa"/>
          </w:tcPr>
          <w:p w:rsidR="00FD2397" w:rsidRPr="000230DD" w:rsidRDefault="00FD2397" w:rsidP="006F042F">
            <w:pPr>
              <w:jc w:val="center"/>
            </w:pPr>
            <w:r w:rsidRPr="000230DD">
              <w:t>788</w:t>
            </w:r>
          </w:p>
        </w:tc>
        <w:tc>
          <w:tcPr>
            <w:tcW w:w="1997" w:type="dxa"/>
          </w:tcPr>
          <w:p w:rsidR="00FD2397" w:rsidRPr="000230DD" w:rsidRDefault="00FD2397" w:rsidP="006F042F">
            <w:pPr>
              <w:jc w:val="center"/>
            </w:pPr>
            <w:r w:rsidRPr="000230DD">
              <w:t>54,9</w:t>
            </w:r>
          </w:p>
        </w:tc>
      </w:tr>
      <w:tr w:rsidR="00FD2397" w:rsidRPr="000230DD" w:rsidTr="006F042F">
        <w:tc>
          <w:tcPr>
            <w:tcW w:w="5211" w:type="dxa"/>
          </w:tcPr>
          <w:p w:rsidR="00FD2397" w:rsidRPr="000230DD" w:rsidRDefault="00FD2397" w:rsidP="004F3A39">
            <w:r w:rsidRPr="000230DD">
              <w:t>Население пенсионного возраста</w:t>
            </w:r>
          </w:p>
        </w:tc>
        <w:tc>
          <w:tcPr>
            <w:tcW w:w="2966" w:type="dxa"/>
          </w:tcPr>
          <w:p w:rsidR="00FD2397" w:rsidRPr="000230DD" w:rsidRDefault="00FD2397" w:rsidP="006F042F">
            <w:pPr>
              <w:jc w:val="center"/>
            </w:pPr>
            <w:r w:rsidRPr="000230DD">
              <w:t>400</w:t>
            </w:r>
          </w:p>
        </w:tc>
        <w:tc>
          <w:tcPr>
            <w:tcW w:w="1997" w:type="dxa"/>
          </w:tcPr>
          <w:p w:rsidR="00FD2397" w:rsidRPr="000230DD" w:rsidRDefault="00FD2397" w:rsidP="006F042F">
            <w:pPr>
              <w:jc w:val="center"/>
            </w:pPr>
            <w:r w:rsidRPr="000230DD">
              <w:t>27,8</w:t>
            </w:r>
          </w:p>
        </w:tc>
      </w:tr>
    </w:tbl>
    <w:p w:rsidR="00FD2397" w:rsidRPr="000230DD" w:rsidRDefault="00FD2397" w:rsidP="004F3A39">
      <w:pPr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Возрастная структура населения характеризуется высокой долей населения в трудоспособном возрасте. Таким образом, на сегодняшний день возрастная структура населения Пролетарского сельсовета имеет определенный демографи</w:t>
      </w:r>
      <w:r w:rsidR="00B4254E">
        <w:rPr>
          <w:sz w:val="28"/>
          <w:szCs w:val="28"/>
        </w:rPr>
        <w:t>ческий потенциал на перспективу.</w:t>
      </w:r>
    </w:p>
    <w:p w:rsidR="00FD2397" w:rsidRPr="000230DD" w:rsidRDefault="00FD2397" w:rsidP="009A17E7">
      <w:pPr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</w:t>
      </w:r>
      <w:r w:rsidR="00BC45A7" w:rsidRPr="000230DD">
        <w:rPr>
          <w:sz w:val="28"/>
          <w:szCs w:val="28"/>
        </w:rPr>
        <w:t>,</w:t>
      </w:r>
      <w:r w:rsidRPr="000230DD">
        <w:rPr>
          <w:sz w:val="28"/>
          <w:szCs w:val="28"/>
        </w:rPr>
        <w:t xml:space="preserve"> лица старше трудоспособного возраста и подростки</w:t>
      </w:r>
      <w:r w:rsidR="00BC45A7" w:rsidRPr="000230DD">
        <w:rPr>
          <w:sz w:val="28"/>
          <w:szCs w:val="28"/>
        </w:rPr>
        <w:t xml:space="preserve"> от</w:t>
      </w:r>
      <w:r w:rsidRPr="000230DD">
        <w:rPr>
          <w:sz w:val="28"/>
          <w:szCs w:val="28"/>
        </w:rPr>
        <w:t xml:space="preserve"> 16 лет. Лица старше и моложе трудоспособного возраста составляют небольшую честь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 </w:t>
      </w:r>
    </w:p>
    <w:p w:rsidR="00FD2397" w:rsidRPr="000230DD" w:rsidRDefault="00FD2397" w:rsidP="009A17E7">
      <w:pPr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По состоянию на 01.01.2016 года на территории Пролетарского сельсовета на предприятиях и в организациях различных видов собственности работают порядка </w:t>
      </w:r>
      <w:r w:rsidR="00635CBA" w:rsidRPr="00001AD3">
        <w:rPr>
          <w:sz w:val="28"/>
          <w:szCs w:val="28"/>
        </w:rPr>
        <w:t>18</w:t>
      </w:r>
      <w:r w:rsidR="00001AD3" w:rsidRPr="00001AD3">
        <w:rPr>
          <w:sz w:val="28"/>
          <w:szCs w:val="28"/>
        </w:rPr>
        <w:t>8</w:t>
      </w:r>
      <w:r w:rsidRPr="00001AD3">
        <w:rPr>
          <w:sz w:val="28"/>
          <w:szCs w:val="28"/>
        </w:rPr>
        <w:t xml:space="preserve"> человек (2</w:t>
      </w:r>
      <w:r w:rsidR="00001AD3">
        <w:rPr>
          <w:sz w:val="28"/>
          <w:szCs w:val="28"/>
        </w:rPr>
        <w:t>4</w:t>
      </w:r>
      <w:r w:rsidRPr="000230DD">
        <w:rPr>
          <w:sz w:val="28"/>
          <w:szCs w:val="28"/>
        </w:rPr>
        <w:t>% от общего числа трудоспособного на</w:t>
      </w:r>
      <w:r w:rsidR="00BC45A7" w:rsidRPr="000230DD">
        <w:rPr>
          <w:sz w:val="28"/>
          <w:szCs w:val="28"/>
        </w:rPr>
        <w:t>селения)</w:t>
      </w:r>
      <w:r w:rsidRPr="000230DD">
        <w:rPr>
          <w:sz w:val="28"/>
          <w:szCs w:val="28"/>
        </w:rPr>
        <w:t xml:space="preserve">. </w:t>
      </w:r>
    </w:p>
    <w:p w:rsidR="000230DD" w:rsidRPr="000230DD" w:rsidRDefault="000230DD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 w:rsidRPr="000230DD">
        <w:rPr>
          <w:b/>
          <w:i/>
          <w:sz w:val="28"/>
          <w:szCs w:val="28"/>
        </w:rPr>
        <w:t>Сельское хозяйство</w:t>
      </w:r>
    </w:p>
    <w:p w:rsid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Основу экономики поселка составляют предприятия сельского хозяйства. Данная отрасль представлен</w:t>
      </w:r>
      <w:proofErr w:type="gramStart"/>
      <w:r w:rsidRPr="000230DD">
        <w:rPr>
          <w:sz w:val="28"/>
          <w:szCs w:val="28"/>
        </w:rPr>
        <w:t>а ООО</w:t>
      </w:r>
      <w:proofErr w:type="gramEnd"/>
      <w:r w:rsidRPr="000230DD">
        <w:rPr>
          <w:sz w:val="28"/>
          <w:szCs w:val="28"/>
        </w:rPr>
        <w:t xml:space="preserve"> «Пролетар</w:t>
      </w:r>
      <w:r>
        <w:rPr>
          <w:sz w:val="28"/>
          <w:szCs w:val="28"/>
        </w:rPr>
        <w:t>ка</w:t>
      </w:r>
      <w:r w:rsidRPr="000230DD">
        <w:rPr>
          <w:sz w:val="28"/>
          <w:szCs w:val="28"/>
        </w:rPr>
        <w:t>»</w:t>
      </w:r>
      <w:r>
        <w:rPr>
          <w:sz w:val="28"/>
          <w:szCs w:val="28"/>
        </w:rPr>
        <w:t>, ООО «Крестьянское», 6</w:t>
      </w:r>
      <w:r w:rsidRPr="000230DD">
        <w:rPr>
          <w:sz w:val="28"/>
          <w:szCs w:val="28"/>
        </w:rPr>
        <w:t xml:space="preserve"> фермерскими хозяйствами и личными подсобными хозяйствами населения. Сельскохозяйственные угодья составляют </w:t>
      </w:r>
      <w:smartTag w:uri="urn:schemas-microsoft-com:office:smarttags" w:element="metricconverter">
        <w:smartTagPr>
          <w:attr w:name="ProductID" w:val="26683 га"/>
        </w:smartTagPr>
        <w:r w:rsidRPr="000230DD">
          <w:rPr>
            <w:sz w:val="28"/>
            <w:szCs w:val="28"/>
          </w:rPr>
          <w:t>26683 га</w:t>
        </w:r>
      </w:smartTag>
      <w:r w:rsidRPr="000230DD">
        <w:rPr>
          <w:sz w:val="28"/>
          <w:szCs w:val="28"/>
        </w:rPr>
        <w:t>. Это позволяет на территории поселения выращивать зерновые культуры и развивать животноводство.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Численность работающих в этой отрасли на 01.01.20</w:t>
      </w:r>
      <w:r w:rsidR="00540DF1">
        <w:rPr>
          <w:sz w:val="28"/>
          <w:szCs w:val="28"/>
        </w:rPr>
        <w:t>16</w:t>
      </w:r>
      <w:r w:rsidRPr="000230DD">
        <w:rPr>
          <w:sz w:val="28"/>
          <w:szCs w:val="28"/>
        </w:rPr>
        <w:t xml:space="preserve"> составляло </w:t>
      </w:r>
      <w:r w:rsidR="00540DF1">
        <w:rPr>
          <w:sz w:val="28"/>
          <w:szCs w:val="28"/>
        </w:rPr>
        <w:t>4</w:t>
      </w:r>
      <w:r w:rsidRPr="000230DD">
        <w:rPr>
          <w:sz w:val="28"/>
          <w:szCs w:val="28"/>
        </w:rPr>
        <w:t xml:space="preserve">0 человек. </w:t>
      </w:r>
    </w:p>
    <w:p w:rsidR="000230DD" w:rsidRPr="00540DF1" w:rsidRDefault="000230DD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Промышленность</w:t>
      </w:r>
    </w:p>
    <w:p w:rsidR="000230DD" w:rsidRPr="000230DD" w:rsidRDefault="00540DF1" w:rsidP="000230D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на территории Пролетарского сельсовета отсутствует.</w:t>
      </w:r>
    </w:p>
    <w:p w:rsidR="000230DD" w:rsidRPr="00540DF1" w:rsidRDefault="00540DF1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</w:t>
      </w:r>
      <w:r w:rsidR="00635CBA">
        <w:rPr>
          <w:b/>
          <w:i/>
          <w:sz w:val="28"/>
          <w:szCs w:val="28"/>
        </w:rPr>
        <w:t xml:space="preserve"> и связь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</w:t>
      </w:r>
      <w:r w:rsidR="00B87E40">
        <w:rPr>
          <w:sz w:val="28"/>
          <w:szCs w:val="28"/>
        </w:rPr>
        <w:t>Автотранспортное предприятие на территории Пролетарского сельсовета отсутствует.</w:t>
      </w:r>
    </w:p>
    <w:p w:rsidR="00635CBA" w:rsidRDefault="00B87E40" w:rsidP="00635CBA">
      <w:pPr>
        <w:pStyle w:val="a5"/>
        <w:ind w:firstLine="709"/>
        <w:jc w:val="both"/>
        <w:rPr>
          <w:sz w:val="28"/>
          <w:szCs w:val="28"/>
        </w:rPr>
      </w:pPr>
      <w:r w:rsidRPr="00B87E40">
        <w:rPr>
          <w:sz w:val="28"/>
          <w:szCs w:val="28"/>
        </w:rPr>
        <w:t xml:space="preserve">ОАО Региональные электрические сети филиала </w:t>
      </w:r>
      <w:r>
        <w:rPr>
          <w:sz w:val="28"/>
          <w:szCs w:val="28"/>
        </w:rPr>
        <w:t>«</w:t>
      </w:r>
      <w:r w:rsidRPr="00B87E40">
        <w:rPr>
          <w:sz w:val="28"/>
          <w:szCs w:val="28"/>
        </w:rPr>
        <w:t>Приобские сети</w:t>
      </w:r>
      <w:r>
        <w:rPr>
          <w:sz w:val="28"/>
          <w:szCs w:val="28"/>
        </w:rPr>
        <w:t>» представлен</w:t>
      </w:r>
      <w:r w:rsidR="00635CBA">
        <w:rPr>
          <w:sz w:val="28"/>
          <w:szCs w:val="28"/>
        </w:rPr>
        <w:t>ы 4 работниками.</w:t>
      </w:r>
    </w:p>
    <w:p w:rsidR="00635CBA" w:rsidRDefault="00635CBA" w:rsidP="00635CBA">
      <w:pPr>
        <w:pStyle w:val="a5"/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>Услуг</w:t>
      </w:r>
      <w:r>
        <w:rPr>
          <w:sz w:val="28"/>
          <w:szCs w:val="28"/>
        </w:rPr>
        <w:t>и телефонной связи предоставляют 6 человек.</w:t>
      </w:r>
    </w:p>
    <w:p w:rsidR="00635CBA" w:rsidRPr="00635CBA" w:rsidRDefault="00635CBA" w:rsidP="00635CBA">
      <w:pPr>
        <w:pStyle w:val="a5"/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>Почтовую связь осуществляет районное отделение федеральной почтовой связи</w:t>
      </w:r>
      <w:r>
        <w:rPr>
          <w:sz w:val="28"/>
          <w:szCs w:val="28"/>
        </w:rPr>
        <w:t xml:space="preserve"> в количестве </w:t>
      </w:r>
      <w:r w:rsidR="00001AD3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Pr="00635CBA">
        <w:rPr>
          <w:sz w:val="28"/>
          <w:szCs w:val="28"/>
        </w:rPr>
        <w:t xml:space="preserve">. </w:t>
      </w:r>
    </w:p>
    <w:p w:rsidR="000230DD" w:rsidRPr="00540DF1" w:rsidRDefault="000230DD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Органы управления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Структура управления представлена администрацией Пролетарского сельского совета с численностью работающих – 1</w:t>
      </w:r>
      <w:r w:rsidR="00540DF1">
        <w:rPr>
          <w:sz w:val="28"/>
          <w:szCs w:val="28"/>
        </w:rPr>
        <w:t>0</w:t>
      </w:r>
      <w:r w:rsidRPr="000230DD">
        <w:rPr>
          <w:sz w:val="28"/>
          <w:szCs w:val="28"/>
        </w:rPr>
        <w:t xml:space="preserve"> человек. </w:t>
      </w:r>
    </w:p>
    <w:p w:rsidR="000230DD" w:rsidRPr="00B4254E" w:rsidRDefault="000230DD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 w:rsidRPr="00B4254E">
        <w:rPr>
          <w:b/>
          <w:i/>
          <w:sz w:val="28"/>
          <w:szCs w:val="28"/>
        </w:rPr>
        <w:t>Малое предпринимательство</w:t>
      </w:r>
    </w:p>
    <w:p w:rsidR="00B87E40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зарегистрировано </w:t>
      </w:r>
      <w:r w:rsidR="00B87E40">
        <w:rPr>
          <w:sz w:val="28"/>
          <w:szCs w:val="28"/>
        </w:rPr>
        <w:t>10</w:t>
      </w:r>
      <w:r w:rsidRPr="000230DD">
        <w:rPr>
          <w:sz w:val="28"/>
          <w:szCs w:val="28"/>
        </w:rPr>
        <w:t xml:space="preserve"> </w:t>
      </w:r>
      <w:r w:rsidR="00B87E40">
        <w:rPr>
          <w:sz w:val="28"/>
          <w:szCs w:val="28"/>
        </w:rPr>
        <w:t>индивидуальных</w:t>
      </w:r>
      <w:r w:rsidRPr="000230DD">
        <w:rPr>
          <w:sz w:val="28"/>
          <w:szCs w:val="28"/>
        </w:rPr>
        <w:t xml:space="preserve"> предпринимателей, в основном занимающихся торговлей и бытовым обслуживанием.</w:t>
      </w:r>
    </w:p>
    <w:p w:rsidR="00B87E40" w:rsidRPr="000230DD" w:rsidRDefault="00B87E40" w:rsidP="00B87E40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Численность </w:t>
      </w:r>
      <w:proofErr w:type="gramStart"/>
      <w:r w:rsidRPr="000230DD">
        <w:rPr>
          <w:sz w:val="28"/>
          <w:szCs w:val="28"/>
        </w:rPr>
        <w:t>работающих</w:t>
      </w:r>
      <w:proofErr w:type="gramEnd"/>
      <w:r w:rsidRPr="000230DD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малого предпринимательства</w:t>
      </w:r>
      <w:r w:rsidRPr="000230D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32</w:t>
      </w:r>
      <w:r w:rsidRPr="000230D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230DD">
        <w:rPr>
          <w:sz w:val="28"/>
          <w:szCs w:val="28"/>
        </w:rPr>
        <w:t xml:space="preserve">. </w:t>
      </w:r>
    </w:p>
    <w:p w:rsidR="000230DD" w:rsidRPr="00B87E40" w:rsidRDefault="000230DD" w:rsidP="000230DD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Система здравоохранения представлена </w:t>
      </w:r>
      <w:r w:rsidR="00B87E40">
        <w:rPr>
          <w:sz w:val="28"/>
          <w:szCs w:val="28"/>
        </w:rPr>
        <w:t xml:space="preserve">Пролетарской врачебной </w:t>
      </w:r>
      <w:r w:rsidRPr="000230DD">
        <w:rPr>
          <w:sz w:val="28"/>
          <w:szCs w:val="28"/>
        </w:rPr>
        <w:t>амбулатор</w:t>
      </w:r>
      <w:r w:rsidR="00B87E40">
        <w:rPr>
          <w:sz w:val="28"/>
          <w:szCs w:val="28"/>
        </w:rPr>
        <w:t>ией</w:t>
      </w:r>
      <w:r w:rsidRPr="000230DD">
        <w:rPr>
          <w:sz w:val="28"/>
          <w:szCs w:val="28"/>
        </w:rPr>
        <w:t xml:space="preserve">. Численность работающих составляет </w:t>
      </w:r>
      <w:r w:rsidR="00B87E40">
        <w:rPr>
          <w:sz w:val="28"/>
          <w:szCs w:val="28"/>
        </w:rPr>
        <w:t>7</w:t>
      </w:r>
      <w:r w:rsidRPr="000230DD">
        <w:rPr>
          <w:sz w:val="28"/>
          <w:szCs w:val="28"/>
        </w:rPr>
        <w:t xml:space="preserve"> человек.</w:t>
      </w:r>
    </w:p>
    <w:p w:rsidR="000230DD" w:rsidRP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Учреждения образования представлены общеобразовательной школой на 300 мест и детским дошкольным учреждением на 75 мест. Численность работающих в этих учреждениях составляет </w:t>
      </w:r>
      <w:r w:rsidR="00635CBA">
        <w:rPr>
          <w:sz w:val="28"/>
          <w:szCs w:val="28"/>
        </w:rPr>
        <w:t>58</w:t>
      </w:r>
      <w:r w:rsidRPr="000230DD">
        <w:rPr>
          <w:sz w:val="28"/>
          <w:szCs w:val="28"/>
        </w:rPr>
        <w:t xml:space="preserve"> человек. </w:t>
      </w:r>
    </w:p>
    <w:p w:rsidR="000230DD" w:rsidRDefault="000230DD" w:rsidP="000230DD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системе учреждений культуры находится дом культуры на 225 мест, библиотека. Численность работающих – </w:t>
      </w:r>
      <w:r w:rsidR="00B87E40">
        <w:rPr>
          <w:sz w:val="28"/>
          <w:szCs w:val="28"/>
        </w:rPr>
        <w:t>10</w:t>
      </w:r>
      <w:r w:rsidRPr="000230DD">
        <w:rPr>
          <w:sz w:val="28"/>
          <w:szCs w:val="28"/>
        </w:rPr>
        <w:t xml:space="preserve"> человек. </w:t>
      </w:r>
    </w:p>
    <w:p w:rsidR="00635CBA" w:rsidRPr="000230DD" w:rsidRDefault="00635CBA" w:rsidP="000230D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центр социального обслуживания населения представлен 4 человеками.</w:t>
      </w:r>
    </w:p>
    <w:p w:rsidR="000230DD" w:rsidRPr="000230DD" w:rsidRDefault="00B87E40" w:rsidP="000230D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</w:t>
      </w:r>
      <w:r w:rsidR="000230DD" w:rsidRPr="000230DD">
        <w:rPr>
          <w:sz w:val="28"/>
          <w:szCs w:val="28"/>
        </w:rPr>
        <w:t xml:space="preserve"> на территории поселения организовано </w:t>
      </w:r>
      <w:r>
        <w:rPr>
          <w:sz w:val="28"/>
          <w:szCs w:val="28"/>
        </w:rPr>
        <w:t>предприятие жилищно-коммунального хозяйства</w:t>
      </w:r>
      <w:r w:rsidR="000230DD" w:rsidRPr="000230DD">
        <w:rPr>
          <w:sz w:val="28"/>
          <w:szCs w:val="28"/>
        </w:rPr>
        <w:t>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1</w:t>
      </w:r>
      <w:r>
        <w:rPr>
          <w:sz w:val="28"/>
          <w:szCs w:val="28"/>
        </w:rPr>
        <w:t>4</w:t>
      </w:r>
      <w:r w:rsidR="000230DD" w:rsidRPr="000230DD">
        <w:rPr>
          <w:sz w:val="28"/>
          <w:szCs w:val="28"/>
        </w:rPr>
        <w:t xml:space="preserve"> человек.</w:t>
      </w:r>
    </w:p>
    <w:p w:rsidR="00FD2397" w:rsidRPr="000230DD" w:rsidRDefault="00FD2397" w:rsidP="00635CBA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Прочее трудоспособное население занято в личных подсобных хозяйствах, часть трудоспособного населения занята на предприятиях и в организациях р.п. </w:t>
      </w:r>
      <w:proofErr w:type="gramStart"/>
      <w:r w:rsidRPr="000230DD">
        <w:rPr>
          <w:sz w:val="28"/>
          <w:szCs w:val="28"/>
        </w:rPr>
        <w:t>Ордынское</w:t>
      </w:r>
      <w:proofErr w:type="gramEnd"/>
      <w:r w:rsidRPr="000230DD">
        <w:rPr>
          <w:sz w:val="28"/>
          <w:szCs w:val="28"/>
        </w:rPr>
        <w:t xml:space="preserve"> и г. Новосибирска. </w:t>
      </w:r>
    </w:p>
    <w:p w:rsidR="00FD2397" w:rsidRPr="00635CBA" w:rsidRDefault="00FD2397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35CBA">
        <w:rPr>
          <w:b/>
          <w:sz w:val="28"/>
          <w:szCs w:val="28"/>
        </w:rPr>
        <w:t>2.</w:t>
      </w:r>
      <w:r w:rsidR="00635CBA">
        <w:rPr>
          <w:b/>
          <w:sz w:val="28"/>
          <w:szCs w:val="28"/>
        </w:rPr>
        <w:t>3</w:t>
      </w:r>
      <w:r w:rsidRPr="00635CBA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r w:rsidR="00F42794" w:rsidRPr="00635CBA">
        <w:rPr>
          <w:b/>
          <w:sz w:val="28"/>
          <w:szCs w:val="28"/>
        </w:rPr>
        <w:t>Пролетарского</w:t>
      </w:r>
      <w:r w:rsidRPr="00635CBA">
        <w:rPr>
          <w:b/>
          <w:sz w:val="28"/>
          <w:szCs w:val="28"/>
        </w:rPr>
        <w:t xml:space="preserve"> сельсовета</w:t>
      </w:r>
    </w:p>
    <w:p w:rsidR="00FD2397" w:rsidRPr="00635CBA" w:rsidRDefault="00FD2397" w:rsidP="004D28A3">
      <w:pPr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 xml:space="preserve">Развитие транспортной системы Пролетарского сельсовета является необходимым условием улучшения качества жизни жителей в поселении. </w:t>
      </w:r>
    </w:p>
    <w:p w:rsidR="00FD2397" w:rsidRPr="00635CBA" w:rsidRDefault="00FD2397" w:rsidP="004D28A3">
      <w:pPr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>Транспортная инф</w:t>
      </w:r>
      <w:r w:rsidR="000E4021" w:rsidRPr="00635CBA">
        <w:rPr>
          <w:sz w:val="28"/>
          <w:szCs w:val="28"/>
        </w:rPr>
        <w:t>раструктура Пролетарского</w:t>
      </w:r>
      <w:r w:rsidRPr="00635CBA">
        <w:rPr>
          <w:sz w:val="28"/>
          <w:szCs w:val="28"/>
        </w:rPr>
        <w:t xml:space="preserve"> сельсовета является составляющей инфраструктуры Ордынского района Новосибирской области, что обеспечивает конституционные гарантии граждан на свободу передвижения и делает возможным свободное перемещение товаров и услуг. </w:t>
      </w:r>
    </w:p>
    <w:p w:rsidR="00CF7484" w:rsidRPr="00635CBA" w:rsidRDefault="00CF7484" w:rsidP="00CF7484">
      <w:pPr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 xml:space="preserve">Основными структурными элементами транспортной инфраструктуры МО являются: сеть улиц и дорог и сопряженная с ней сеть пассажирского транспорта муниципального значения Ордынского района. </w:t>
      </w:r>
    </w:p>
    <w:p w:rsidR="00FD2397" w:rsidRPr="00635CBA" w:rsidRDefault="00FD2397" w:rsidP="000E4021">
      <w:pPr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 xml:space="preserve">Внешние транспортно-экономические связи </w:t>
      </w:r>
      <w:r w:rsidR="000E4021" w:rsidRPr="00635CBA">
        <w:rPr>
          <w:sz w:val="28"/>
          <w:szCs w:val="28"/>
        </w:rPr>
        <w:t>Пролетарского</w:t>
      </w:r>
      <w:r w:rsidRPr="00635CBA">
        <w:rPr>
          <w:sz w:val="28"/>
          <w:szCs w:val="28"/>
        </w:rPr>
        <w:t xml:space="preserve"> сельсовета осуществляются одним видом транспорта - автомобильным. </w:t>
      </w:r>
    </w:p>
    <w:p w:rsidR="00FD2397" w:rsidRPr="00BB619E" w:rsidRDefault="00FD2397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B619E">
        <w:rPr>
          <w:b/>
          <w:sz w:val="28"/>
          <w:szCs w:val="28"/>
        </w:rPr>
        <w:t>2.</w:t>
      </w:r>
      <w:r w:rsidR="00635CBA" w:rsidRPr="00BB619E">
        <w:rPr>
          <w:b/>
          <w:sz w:val="28"/>
          <w:szCs w:val="28"/>
        </w:rPr>
        <w:t>4</w:t>
      </w:r>
      <w:r w:rsidRPr="00BB619E">
        <w:rPr>
          <w:b/>
          <w:sz w:val="28"/>
          <w:szCs w:val="28"/>
        </w:rPr>
        <w:t> Характеристика сети дорог Пролетарского сельсовета, оценка качества содержания дорог</w:t>
      </w:r>
    </w:p>
    <w:p w:rsidR="00BB619E" w:rsidRPr="00BB619E" w:rsidRDefault="00BB619E" w:rsidP="00BB619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Автомобильные дороги являются важнейшей составной частью транспортной инфраструктуры Пролетарского сельсовета. Они связывают поселок с районным центром и обеспечивают его жизнедеятельность, во многом определяют возможности развития МО,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МО, повышения конкурентоспособности местных производителей и улучшения качества жизни населения. </w:t>
      </w:r>
    </w:p>
    <w:p w:rsidR="00635CBA" w:rsidRPr="00BB619E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 w:rsidR="00BB619E" w:rsidRPr="00BB619E">
        <w:rPr>
          <w:sz w:val="28"/>
          <w:szCs w:val="28"/>
        </w:rPr>
        <w:t>Пролетарского сельсовета</w:t>
      </w:r>
      <w:r w:rsidRPr="00BB619E">
        <w:rPr>
          <w:sz w:val="28"/>
          <w:szCs w:val="28"/>
        </w:rPr>
        <w:t xml:space="preserve">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635CBA" w:rsidRPr="00BB619E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635CBA" w:rsidRPr="00BB619E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635CBA" w:rsidRPr="00BB619E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Главные магистральные улицы имеют профиль 20-</w:t>
      </w:r>
      <w:smartTag w:uri="urn:schemas-microsoft-com:office:smarttags" w:element="metricconverter">
        <w:smartTagPr>
          <w:attr w:name="ProductID" w:val="25 м"/>
        </w:smartTagPr>
        <w:r w:rsidRPr="00BB619E">
          <w:rPr>
            <w:sz w:val="28"/>
            <w:szCs w:val="28"/>
          </w:rPr>
          <w:t>25 м</w:t>
        </w:r>
      </w:smartTag>
      <w:r w:rsidRPr="00BB619E">
        <w:rPr>
          <w:sz w:val="28"/>
          <w:szCs w:val="28"/>
        </w:rPr>
        <w:t xml:space="preserve">, ширина проезжей части </w:t>
      </w:r>
      <w:r w:rsidR="00B4254E">
        <w:rPr>
          <w:sz w:val="28"/>
          <w:szCs w:val="28"/>
        </w:rPr>
        <w:t>6-9 м</w:t>
      </w:r>
      <w:r w:rsidRPr="00BB619E">
        <w:rPr>
          <w:sz w:val="28"/>
          <w:szCs w:val="28"/>
        </w:rPr>
        <w:t xml:space="preserve">, что, в соответствии с нормативами, обеспечит двухстороннее автобусное движение. Ширина жилых улиц в красных линиях принята 20-25 </w:t>
      </w:r>
      <w:r w:rsidR="0099560A">
        <w:rPr>
          <w:sz w:val="28"/>
          <w:szCs w:val="28"/>
        </w:rPr>
        <w:t>м. Главная улица, ул. Ленина</w:t>
      </w:r>
      <w:r w:rsidRPr="00BB619E">
        <w:rPr>
          <w:sz w:val="28"/>
          <w:szCs w:val="28"/>
        </w:rPr>
        <w:t xml:space="preserve"> - </w:t>
      </w:r>
      <w:r w:rsidR="00BB619E" w:rsidRPr="00BB619E">
        <w:rPr>
          <w:sz w:val="28"/>
          <w:szCs w:val="28"/>
        </w:rPr>
        <w:t>ш</w:t>
      </w:r>
      <w:r w:rsidRPr="00BB619E">
        <w:rPr>
          <w:sz w:val="28"/>
          <w:szCs w:val="28"/>
        </w:rPr>
        <w:t xml:space="preserve">ирина проезжей части – </w:t>
      </w:r>
      <w:smartTag w:uri="urn:schemas-microsoft-com:office:smarttags" w:element="metricconverter">
        <w:smartTagPr>
          <w:attr w:name="ProductID" w:val="6 м"/>
        </w:smartTagPr>
        <w:r w:rsidRPr="00BB619E">
          <w:rPr>
            <w:sz w:val="28"/>
            <w:szCs w:val="28"/>
          </w:rPr>
          <w:t>6 м</w:t>
        </w:r>
      </w:smartTag>
      <w:r w:rsidRPr="00BB619E">
        <w:rPr>
          <w:sz w:val="28"/>
          <w:szCs w:val="28"/>
        </w:rPr>
        <w:t xml:space="preserve">. </w:t>
      </w:r>
    </w:p>
    <w:p w:rsidR="00635CBA" w:rsidRPr="00BB619E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Вода отводится по придорожным кюветам и канавам в пониженные места рельефа.</w:t>
      </w:r>
    </w:p>
    <w:p w:rsidR="00635CBA" w:rsidRPr="00001AD3" w:rsidRDefault="00635CBA" w:rsidP="00635CB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01AD3">
        <w:rPr>
          <w:sz w:val="28"/>
          <w:szCs w:val="28"/>
        </w:rPr>
        <w:t>Для пешеходного движения предусмотрено строительство тротуаров вдо</w:t>
      </w:r>
      <w:r w:rsidR="00BB619E" w:rsidRPr="00001AD3">
        <w:rPr>
          <w:sz w:val="28"/>
          <w:szCs w:val="28"/>
        </w:rPr>
        <w:t>ль проезжей части улиц, шириной</w:t>
      </w:r>
      <w:r w:rsidRPr="00001AD3">
        <w:rPr>
          <w:sz w:val="28"/>
          <w:szCs w:val="28"/>
        </w:rPr>
        <w:t xml:space="preserve"> 1,</w:t>
      </w:r>
      <w:r w:rsidR="0099560A">
        <w:rPr>
          <w:sz w:val="28"/>
          <w:szCs w:val="28"/>
        </w:rPr>
        <w:t>5</w:t>
      </w:r>
      <w:r w:rsidR="00B4254E">
        <w:rPr>
          <w:sz w:val="28"/>
          <w:szCs w:val="28"/>
        </w:rPr>
        <w:t>-</w:t>
      </w:r>
      <w:r w:rsidR="0099560A">
        <w:rPr>
          <w:sz w:val="28"/>
          <w:szCs w:val="28"/>
        </w:rPr>
        <w:t>2</w:t>
      </w:r>
      <w:r w:rsidRPr="00001AD3">
        <w:rPr>
          <w:sz w:val="28"/>
          <w:szCs w:val="28"/>
        </w:rPr>
        <w:t>,</w:t>
      </w:r>
      <w:r w:rsidR="00B4254E">
        <w:rPr>
          <w:sz w:val="28"/>
          <w:szCs w:val="28"/>
        </w:rPr>
        <w:t>5</w:t>
      </w:r>
      <w:r w:rsidRPr="00001AD3">
        <w:rPr>
          <w:sz w:val="28"/>
          <w:szCs w:val="28"/>
        </w:rPr>
        <w:t xml:space="preserve"> м.</w:t>
      </w:r>
    </w:p>
    <w:p w:rsidR="00FD2397" w:rsidRPr="00BB619E" w:rsidRDefault="00FD2397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BB619E">
        <w:rPr>
          <w:sz w:val="28"/>
          <w:szCs w:val="28"/>
        </w:rPr>
        <w:t>сети</w:t>
      </w:r>
      <w:proofErr w:type="gramEnd"/>
      <w:r w:rsidRPr="00BB619E">
        <w:rPr>
          <w:sz w:val="28"/>
          <w:szCs w:val="28"/>
        </w:rPr>
        <w:t xml:space="preserve"> автомобильных дорог общего пользования местного значения. </w:t>
      </w:r>
    </w:p>
    <w:p w:rsidR="00FD2397" w:rsidRPr="00BB619E" w:rsidRDefault="00FD2397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определяет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BB619E">
        <w:rPr>
          <w:sz w:val="28"/>
          <w:szCs w:val="28"/>
        </w:rPr>
        <w:t>недоремонта</w:t>
      </w:r>
      <w:proofErr w:type="spellEnd"/>
      <w:r w:rsidRPr="00BB619E">
        <w:rPr>
          <w:sz w:val="28"/>
          <w:szCs w:val="28"/>
        </w:rPr>
        <w:t xml:space="preserve">. Учитывая </w:t>
      </w:r>
      <w:proofErr w:type="gramStart"/>
      <w:r w:rsidRPr="00BB619E">
        <w:rPr>
          <w:sz w:val="28"/>
          <w:szCs w:val="28"/>
        </w:rPr>
        <w:t>вышеизложенное</w:t>
      </w:r>
      <w:proofErr w:type="gramEnd"/>
      <w:r w:rsidRPr="00BB619E"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</w:t>
      </w:r>
      <w:r w:rsidR="00584210">
        <w:rPr>
          <w:sz w:val="28"/>
          <w:szCs w:val="28"/>
        </w:rPr>
        <w:t>томобильных дорог</w:t>
      </w:r>
      <w:r w:rsidRPr="00BB619E">
        <w:rPr>
          <w:sz w:val="28"/>
          <w:szCs w:val="28"/>
        </w:rPr>
        <w:t xml:space="preserve">. </w:t>
      </w:r>
    </w:p>
    <w:p w:rsidR="00FD2397" w:rsidRPr="00BB619E" w:rsidRDefault="00FD2397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r w:rsidR="009241D0" w:rsidRPr="00BB619E">
        <w:rPr>
          <w:sz w:val="28"/>
          <w:szCs w:val="28"/>
        </w:rPr>
        <w:t>Пролетарского</w:t>
      </w:r>
      <w:r w:rsidRPr="00BB619E">
        <w:rPr>
          <w:sz w:val="28"/>
          <w:szCs w:val="28"/>
        </w:rPr>
        <w:t xml:space="preserve"> сельсовета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D2397" w:rsidRPr="00BB619E" w:rsidRDefault="00FD2397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9241D0" w:rsidRPr="00BB619E">
        <w:rPr>
          <w:sz w:val="28"/>
          <w:szCs w:val="28"/>
        </w:rPr>
        <w:t>Пролетарского</w:t>
      </w:r>
      <w:r w:rsidRPr="00BB619E">
        <w:rPr>
          <w:sz w:val="28"/>
          <w:szCs w:val="28"/>
        </w:rPr>
        <w:t xml:space="preserve"> сельсовета, эксплуатационное состояние значительной части улиц МО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</w:t>
      </w:r>
    </w:p>
    <w:p w:rsidR="002B1C4F" w:rsidRPr="00BB619E" w:rsidRDefault="00FD2397" w:rsidP="002B1C4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В настоящее время в собственности </w:t>
      </w:r>
      <w:r w:rsidR="009241D0" w:rsidRPr="00BB619E">
        <w:rPr>
          <w:sz w:val="28"/>
          <w:szCs w:val="28"/>
        </w:rPr>
        <w:t>Пролетарского</w:t>
      </w:r>
      <w:r w:rsidRPr="00BB619E">
        <w:rPr>
          <w:sz w:val="28"/>
          <w:szCs w:val="28"/>
        </w:rPr>
        <w:t xml:space="preserve"> сельсовета находится 8,7</w:t>
      </w:r>
      <w:r w:rsidR="00F06B54">
        <w:rPr>
          <w:sz w:val="28"/>
          <w:szCs w:val="28"/>
        </w:rPr>
        <w:t>07</w:t>
      </w:r>
      <w:r w:rsidRPr="00BB619E">
        <w:rPr>
          <w:sz w:val="28"/>
          <w:szCs w:val="28"/>
        </w:rPr>
        <w:t xml:space="preserve"> км автомобильных дорог общего пользования местного значения, в том числ</w:t>
      </w:r>
      <w:r w:rsidR="009241D0" w:rsidRPr="00BB619E">
        <w:rPr>
          <w:sz w:val="28"/>
          <w:szCs w:val="28"/>
        </w:rPr>
        <w:t xml:space="preserve">е дорог с твердым покрытием </w:t>
      </w:r>
      <w:r w:rsidR="00F06B54">
        <w:rPr>
          <w:sz w:val="28"/>
          <w:szCs w:val="28"/>
        </w:rPr>
        <w:t>4,087</w:t>
      </w:r>
      <w:r w:rsidRPr="00BB619E">
        <w:rPr>
          <w:sz w:val="28"/>
          <w:szCs w:val="28"/>
        </w:rPr>
        <w:t xml:space="preserve"> км.</w:t>
      </w:r>
      <w:r w:rsidR="002B1C4F" w:rsidRPr="00BB619E">
        <w:rPr>
          <w:sz w:val="28"/>
          <w:szCs w:val="28"/>
        </w:rPr>
        <w:t xml:space="preserve"> Искусственных сооружений нет.</w:t>
      </w:r>
    </w:p>
    <w:p w:rsidR="00FD2397" w:rsidRPr="00BB619E" w:rsidRDefault="00FD2397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BB619E">
        <w:rPr>
          <w:sz w:val="28"/>
          <w:szCs w:val="28"/>
        </w:rPr>
        <w:t xml:space="preserve">Перечень муниципальных автомобильных дорог </w:t>
      </w:r>
      <w:r w:rsidR="009241D0" w:rsidRPr="00BB619E">
        <w:rPr>
          <w:sz w:val="28"/>
          <w:szCs w:val="28"/>
        </w:rPr>
        <w:t>общего пользования</w:t>
      </w:r>
    </w:p>
    <w:p w:rsidR="00FD2397" w:rsidRPr="00BB619E" w:rsidRDefault="00FD2397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 w:rsidRPr="00BB619E">
        <w:rPr>
          <w:sz w:val="28"/>
          <w:szCs w:val="28"/>
        </w:rPr>
        <w:t xml:space="preserve">Таблица № </w:t>
      </w:r>
      <w:r w:rsidR="00B4254E">
        <w:rPr>
          <w:sz w:val="28"/>
          <w:szCs w:val="28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5"/>
        <w:gridCol w:w="1323"/>
        <w:gridCol w:w="1323"/>
        <w:gridCol w:w="1324"/>
      </w:tblGrid>
      <w:tr w:rsidR="00F06B54" w:rsidRPr="00BB619E" w:rsidTr="000F0AD3">
        <w:trPr>
          <w:trHeight w:val="315"/>
        </w:trPr>
        <w:tc>
          <w:tcPr>
            <w:tcW w:w="828" w:type="dxa"/>
            <w:vMerge w:val="restart"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5" w:type="dxa"/>
            <w:vMerge w:val="restart"/>
          </w:tcPr>
          <w:p w:rsidR="00F06B54" w:rsidRDefault="00F06B54" w:rsidP="00584210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70" w:type="dxa"/>
            <w:gridSpan w:val="3"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F06B54" w:rsidRPr="00BB619E" w:rsidTr="000F0AD3">
        <w:trPr>
          <w:trHeight w:val="510"/>
        </w:trPr>
        <w:tc>
          <w:tcPr>
            <w:tcW w:w="828" w:type="dxa"/>
            <w:vMerge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</w:p>
        </w:tc>
        <w:tc>
          <w:tcPr>
            <w:tcW w:w="1275" w:type="dxa"/>
            <w:vMerge/>
          </w:tcPr>
          <w:p w:rsidR="00F06B54" w:rsidRDefault="00F06B54" w:rsidP="00584210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  <w:vAlign w:val="center"/>
          </w:tcPr>
          <w:p w:rsidR="00F06B54" w:rsidRDefault="00F06B54" w:rsidP="00F06B54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F06B54" w:rsidRDefault="00F06B54" w:rsidP="00F06B54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F06B54" w:rsidRDefault="00F06B54" w:rsidP="00F06B54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F06B54" w:rsidRPr="00BB619E" w:rsidTr="000F0AD3">
        <w:tc>
          <w:tcPr>
            <w:tcW w:w="828" w:type="dxa"/>
            <w:vAlign w:val="center"/>
          </w:tcPr>
          <w:p w:rsidR="00F06B54" w:rsidRPr="00BB619E" w:rsidRDefault="00F06B54" w:rsidP="006F042F">
            <w:pPr>
              <w:tabs>
                <w:tab w:val="left" w:pos="6585"/>
              </w:tabs>
              <w:jc w:val="center"/>
            </w:pPr>
            <w:r w:rsidRPr="00BB619E">
              <w:t>1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Гагарина 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0,480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0,480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2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>п. Пролетарский ул. Зеленая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0,336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0,336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3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Кирова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0,544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0,544</w:t>
            </w: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4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Кирова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1,428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1,428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5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>п. Пролетарский ул. Комсомольская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0,605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0,605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6</w:t>
            </w:r>
          </w:p>
        </w:tc>
        <w:tc>
          <w:tcPr>
            <w:tcW w:w="3958" w:type="dxa"/>
          </w:tcPr>
          <w:p w:rsidR="00F06B54" w:rsidRPr="00BB619E" w:rsidRDefault="00F06B54" w:rsidP="002B1C4F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Крылова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0,498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0,498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7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Ленина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0,680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0,680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8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Мира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0,516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0,516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9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Пушкина 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0,854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0,854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10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>п. Пролетарский ул. Рабочая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0,508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0,508</w:t>
            </w: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11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пер. Федорова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0,271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0,271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12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 xml:space="preserve">п. </w:t>
            </w:r>
            <w:proofErr w:type="gramStart"/>
            <w:r w:rsidRPr="00BB619E">
              <w:t>Пролетарский</w:t>
            </w:r>
            <w:proofErr w:type="gramEnd"/>
            <w:r w:rsidRPr="00BB619E">
              <w:t xml:space="preserve"> ул. Ширяева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0,887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0,887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  <w:r w:rsidRPr="00BB619E">
              <w:t>13</w:t>
            </w:r>
          </w:p>
        </w:tc>
        <w:tc>
          <w:tcPr>
            <w:tcW w:w="395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both"/>
            </w:pPr>
            <w:r w:rsidRPr="00BB619E">
              <w:t>п. Пролетарский ул. Школьная</w:t>
            </w:r>
          </w:p>
        </w:tc>
        <w:tc>
          <w:tcPr>
            <w:tcW w:w="1275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>
              <w:t>1,100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  <w:r w:rsidRPr="00BB619E">
              <w:t>1,100</w:t>
            </w:r>
          </w:p>
        </w:tc>
        <w:tc>
          <w:tcPr>
            <w:tcW w:w="1323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F06B54" w:rsidRPr="00BB619E" w:rsidRDefault="00F06B54" w:rsidP="00F06B54">
            <w:pPr>
              <w:tabs>
                <w:tab w:val="left" w:pos="6585"/>
              </w:tabs>
              <w:jc w:val="center"/>
            </w:pPr>
          </w:p>
        </w:tc>
      </w:tr>
      <w:tr w:rsidR="00F06B54" w:rsidRPr="00BB619E" w:rsidTr="000F0AD3">
        <w:tc>
          <w:tcPr>
            <w:tcW w:w="828" w:type="dxa"/>
          </w:tcPr>
          <w:p w:rsidR="00F06B54" w:rsidRPr="00BB619E" w:rsidRDefault="00F06B54" w:rsidP="00C018BC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F06B54" w:rsidRPr="00F06B54" w:rsidRDefault="00F06B54" w:rsidP="00C018BC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F06B54" w:rsidRPr="00F06B54" w:rsidRDefault="00F06B54" w:rsidP="00F06B54">
            <w:pPr>
              <w:tabs>
                <w:tab w:val="left" w:pos="6585"/>
              </w:tabs>
              <w:jc w:val="center"/>
              <w:rPr>
                <w:b/>
              </w:rPr>
            </w:pPr>
            <w:r w:rsidRPr="00F06B54">
              <w:rPr>
                <w:b/>
              </w:rPr>
              <w:t>8,707</w:t>
            </w:r>
          </w:p>
        </w:tc>
        <w:tc>
          <w:tcPr>
            <w:tcW w:w="1323" w:type="dxa"/>
          </w:tcPr>
          <w:p w:rsidR="00F06B54" w:rsidRPr="00F06B54" w:rsidRDefault="00F06B54" w:rsidP="00F06B54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3,543</w:t>
            </w:r>
          </w:p>
        </w:tc>
        <w:tc>
          <w:tcPr>
            <w:tcW w:w="1323" w:type="dxa"/>
          </w:tcPr>
          <w:p w:rsidR="00F06B54" w:rsidRPr="00F06B54" w:rsidRDefault="00F06B54" w:rsidP="00F06B54">
            <w:pPr>
              <w:tabs>
                <w:tab w:val="left" w:pos="6585"/>
              </w:tabs>
              <w:jc w:val="center"/>
              <w:rPr>
                <w:b/>
              </w:rPr>
            </w:pPr>
            <w:r w:rsidRPr="00F06B54">
              <w:rPr>
                <w:b/>
              </w:rPr>
              <w:t>0,544</w:t>
            </w:r>
          </w:p>
        </w:tc>
        <w:tc>
          <w:tcPr>
            <w:tcW w:w="1324" w:type="dxa"/>
          </w:tcPr>
          <w:p w:rsidR="00F06B54" w:rsidRPr="00F06B54" w:rsidRDefault="00F06B54" w:rsidP="00F06B54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4,620</w:t>
            </w:r>
          </w:p>
        </w:tc>
      </w:tr>
    </w:tbl>
    <w:p w:rsidR="001C4D54" w:rsidRPr="00BB619E" w:rsidRDefault="001C4D54" w:rsidP="001C4D5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По состоянию на 1 января 2015 года доля автомобильных дорог, соответствующих нормативным и допустимым требованиям к транспортно-эксплуатационным показателям, составляла </w:t>
      </w:r>
      <w:r w:rsidR="003F344E" w:rsidRPr="00BB619E">
        <w:rPr>
          <w:sz w:val="28"/>
          <w:szCs w:val="28"/>
        </w:rPr>
        <w:t>7</w:t>
      </w:r>
      <w:r w:rsidRPr="00BB619E">
        <w:rPr>
          <w:sz w:val="28"/>
          <w:szCs w:val="28"/>
        </w:rPr>
        <w:t xml:space="preserve"> % или </w:t>
      </w:r>
      <w:r w:rsidR="003F344E" w:rsidRPr="00BB619E">
        <w:rPr>
          <w:sz w:val="28"/>
          <w:szCs w:val="28"/>
        </w:rPr>
        <w:t>0,7</w:t>
      </w:r>
      <w:r w:rsidRPr="00BB619E">
        <w:rPr>
          <w:sz w:val="28"/>
          <w:szCs w:val="28"/>
        </w:rPr>
        <w:t xml:space="preserve"> км. К концу 2015 года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</w:t>
      </w:r>
      <w:r w:rsidR="003F344E" w:rsidRPr="00BB619E">
        <w:rPr>
          <w:sz w:val="28"/>
          <w:szCs w:val="28"/>
        </w:rPr>
        <w:t>39</w:t>
      </w:r>
      <w:r w:rsidRPr="00BB619E">
        <w:rPr>
          <w:sz w:val="28"/>
          <w:szCs w:val="28"/>
        </w:rPr>
        <w:t xml:space="preserve"> % или</w:t>
      </w:r>
      <w:r w:rsidR="003F344E" w:rsidRPr="00BB619E">
        <w:rPr>
          <w:sz w:val="28"/>
          <w:szCs w:val="28"/>
        </w:rPr>
        <w:t xml:space="preserve"> 3</w:t>
      </w:r>
      <w:r w:rsidRPr="00BB619E">
        <w:rPr>
          <w:sz w:val="28"/>
          <w:szCs w:val="28"/>
        </w:rPr>
        <w:t xml:space="preserve">,4 км. </w:t>
      </w:r>
    </w:p>
    <w:p w:rsidR="00FD2397" w:rsidRPr="00BB619E" w:rsidRDefault="00FD2397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Бесхозяйны</w:t>
      </w:r>
      <w:r w:rsidR="00D84DA4">
        <w:rPr>
          <w:sz w:val="28"/>
          <w:szCs w:val="28"/>
        </w:rPr>
        <w:t xml:space="preserve">х </w:t>
      </w:r>
      <w:r w:rsidRPr="00BB619E">
        <w:rPr>
          <w:sz w:val="28"/>
          <w:szCs w:val="28"/>
        </w:rPr>
        <w:t>автомобильны</w:t>
      </w:r>
      <w:r w:rsidR="00B4254E">
        <w:rPr>
          <w:sz w:val="28"/>
          <w:szCs w:val="28"/>
        </w:rPr>
        <w:t xml:space="preserve">х </w:t>
      </w:r>
      <w:r w:rsidRPr="00BB619E">
        <w:rPr>
          <w:sz w:val="28"/>
          <w:szCs w:val="28"/>
        </w:rPr>
        <w:t>дорог</w:t>
      </w:r>
      <w:r w:rsidR="00B4254E">
        <w:rPr>
          <w:sz w:val="28"/>
          <w:szCs w:val="28"/>
        </w:rPr>
        <w:t xml:space="preserve"> нет</w:t>
      </w:r>
      <w:r w:rsidRPr="00BB619E">
        <w:rPr>
          <w:sz w:val="28"/>
          <w:szCs w:val="28"/>
        </w:rPr>
        <w:t>.</w:t>
      </w:r>
    </w:p>
    <w:p w:rsidR="00FD2397" w:rsidRPr="00BB619E" w:rsidRDefault="00FD2397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B619E">
        <w:rPr>
          <w:b/>
          <w:sz w:val="28"/>
          <w:szCs w:val="28"/>
        </w:rPr>
        <w:t>2.</w:t>
      </w:r>
      <w:r w:rsidR="00B22E37">
        <w:rPr>
          <w:b/>
          <w:sz w:val="28"/>
          <w:szCs w:val="28"/>
        </w:rPr>
        <w:t>5</w:t>
      </w:r>
      <w:r w:rsidRPr="00BB619E">
        <w:rPr>
          <w:b/>
          <w:sz w:val="28"/>
          <w:szCs w:val="28"/>
        </w:rPr>
        <w:t> Анализ состава парка транспортных средств и уровня автомобилизации в Пролетарском сельсовете, обеспеченность парковками</w:t>
      </w:r>
    </w:p>
    <w:p w:rsidR="00FD2397" w:rsidRPr="00BB619E" w:rsidRDefault="00FD2397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МО. Основной прирост этого показателя осуществляется за счет увеличения числа легковых автомобилей находящихся в собственности граждан (в среднем по 1,2 % в год). На 01.01.2016 года количество </w:t>
      </w:r>
      <w:r w:rsidR="009241D0" w:rsidRPr="00BB619E">
        <w:rPr>
          <w:sz w:val="28"/>
          <w:szCs w:val="28"/>
        </w:rPr>
        <w:t xml:space="preserve">легковых </w:t>
      </w:r>
      <w:r w:rsidR="00B4254E">
        <w:rPr>
          <w:sz w:val="28"/>
          <w:szCs w:val="28"/>
        </w:rPr>
        <w:t xml:space="preserve">автомобилей составляет </w:t>
      </w:r>
      <w:r w:rsidRPr="00BB619E">
        <w:rPr>
          <w:sz w:val="28"/>
          <w:szCs w:val="28"/>
        </w:rPr>
        <w:t>173</w:t>
      </w:r>
      <w:r w:rsidR="00BB619E" w:rsidRPr="00BB619E">
        <w:rPr>
          <w:sz w:val="28"/>
          <w:szCs w:val="28"/>
        </w:rPr>
        <w:t xml:space="preserve"> единицы</w:t>
      </w:r>
      <w:r w:rsidRPr="00BB619E">
        <w:rPr>
          <w:sz w:val="28"/>
          <w:szCs w:val="28"/>
        </w:rPr>
        <w:t>.</w:t>
      </w:r>
    </w:p>
    <w:p w:rsidR="00FD2397" w:rsidRPr="00BB619E" w:rsidRDefault="00FD2397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Хранение автотранспорта на территории Пролетарского сельсовета осуществляется в пределах участков предприятий и на придомовых участках жителей МО.</w:t>
      </w:r>
    </w:p>
    <w:p w:rsidR="00FD2397" w:rsidRPr="00BB619E" w:rsidRDefault="00FD2397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B619E">
        <w:rPr>
          <w:b/>
          <w:sz w:val="28"/>
          <w:szCs w:val="28"/>
        </w:rPr>
        <w:t>2.</w:t>
      </w:r>
      <w:r w:rsidR="00B22E37">
        <w:rPr>
          <w:b/>
          <w:sz w:val="28"/>
          <w:szCs w:val="28"/>
        </w:rPr>
        <w:t>6</w:t>
      </w:r>
      <w:r w:rsidRPr="00BB619E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FD2397" w:rsidRPr="00BB619E" w:rsidRDefault="00FD2397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FD2397" w:rsidRPr="00BB619E" w:rsidRDefault="00FD2397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На территории </w:t>
      </w:r>
      <w:r w:rsidR="009241D0" w:rsidRPr="00BB619E">
        <w:rPr>
          <w:sz w:val="28"/>
          <w:szCs w:val="28"/>
        </w:rPr>
        <w:t xml:space="preserve">Пролетарского </w:t>
      </w:r>
      <w:r w:rsidRPr="00BB619E">
        <w:rPr>
          <w:sz w:val="28"/>
          <w:szCs w:val="28"/>
        </w:rPr>
        <w:t xml:space="preserve">сельсовета автобусное пассажирское сообщение представлено муниципальным маршрутом р.п. </w:t>
      </w:r>
      <w:proofErr w:type="gramStart"/>
      <w:r w:rsidRPr="00BB619E">
        <w:rPr>
          <w:sz w:val="28"/>
          <w:szCs w:val="28"/>
        </w:rPr>
        <w:t>Ордынское</w:t>
      </w:r>
      <w:proofErr w:type="gramEnd"/>
      <w:r w:rsidRPr="00BB619E">
        <w:rPr>
          <w:sz w:val="28"/>
          <w:szCs w:val="28"/>
        </w:rPr>
        <w:t xml:space="preserve"> –</w:t>
      </w:r>
      <w:r w:rsidR="009241D0" w:rsidRPr="00BB619E">
        <w:rPr>
          <w:sz w:val="28"/>
          <w:szCs w:val="28"/>
        </w:rPr>
        <w:t xml:space="preserve"> п</w:t>
      </w:r>
      <w:r w:rsidRPr="00BB619E">
        <w:rPr>
          <w:sz w:val="28"/>
          <w:szCs w:val="28"/>
        </w:rPr>
        <w:t xml:space="preserve">. Пролетарский (2 раза в сутки). За 2015 год было совершено 724 рейса, пассажиропоток за это время составил </w:t>
      </w:r>
      <w:r w:rsidR="00975286" w:rsidRPr="00BB619E">
        <w:rPr>
          <w:sz w:val="28"/>
          <w:szCs w:val="28"/>
        </w:rPr>
        <w:t>16752</w:t>
      </w:r>
      <w:r w:rsidRPr="00BB619E">
        <w:rPr>
          <w:sz w:val="28"/>
          <w:szCs w:val="28"/>
        </w:rPr>
        <w:t xml:space="preserve"> человек.</w:t>
      </w:r>
    </w:p>
    <w:p w:rsidR="00FD2397" w:rsidRPr="00BB619E" w:rsidRDefault="00FD2397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BB619E">
        <w:rPr>
          <w:sz w:val="28"/>
          <w:szCs w:val="28"/>
        </w:rPr>
        <w:t>Количество пассажиропотока по месяцам за 2015 год</w:t>
      </w:r>
    </w:p>
    <w:p w:rsidR="00FD2397" w:rsidRPr="00BB619E" w:rsidRDefault="00FD2397" w:rsidP="00851892">
      <w:pPr>
        <w:tabs>
          <w:tab w:val="left" w:pos="6585"/>
        </w:tabs>
        <w:jc w:val="right"/>
        <w:rPr>
          <w:sz w:val="28"/>
          <w:szCs w:val="28"/>
        </w:rPr>
      </w:pPr>
      <w:r w:rsidRPr="00BB619E">
        <w:rPr>
          <w:sz w:val="28"/>
          <w:szCs w:val="28"/>
        </w:rPr>
        <w:t xml:space="preserve">Таблица № </w:t>
      </w:r>
      <w:r w:rsidR="00B4254E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FD2397" w:rsidRPr="00BB619E" w:rsidTr="006F042F">
        <w:tc>
          <w:tcPr>
            <w:tcW w:w="3379" w:type="dxa"/>
            <w:vAlign w:val="center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Период, 2015 года</w:t>
            </w:r>
          </w:p>
        </w:tc>
        <w:tc>
          <w:tcPr>
            <w:tcW w:w="3379" w:type="dxa"/>
            <w:vAlign w:val="center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Количество рейсов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Январь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1580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56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Февраль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1176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56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Март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1550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Апрель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1200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60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Май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1550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Июнь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1440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60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Июль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1426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Август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1426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Сентябрь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1540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60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Октябрь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1240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Ноябрь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1260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60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Декабрь</w:t>
            </w:r>
          </w:p>
        </w:tc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1364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62</w:t>
            </w:r>
          </w:p>
        </w:tc>
      </w:tr>
      <w:tr w:rsidR="00FD2397" w:rsidRPr="00BB619E" w:rsidTr="006F042F">
        <w:tc>
          <w:tcPr>
            <w:tcW w:w="3379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both"/>
            </w:pPr>
            <w:r w:rsidRPr="00BB619E">
              <w:t>ИТОГО</w:t>
            </w:r>
          </w:p>
        </w:tc>
        <w:tc>
          <w:tcPr>
            <w:tcW w:w="3379" w:type="dxa"/>
          </w:tcPr>
          <w:p w:rsidR="00FD2397" w:rsidRPr="00BB619E" w:rsidRDefault="00CF38DC" w:rsidP="006F042F">
            <w:pPr>
              <w:tabs>
                <w:tab w:val="left" w:pos="6585"/>
              </w:tabs>
              <w:jc w:val="center"/>
            </w:pPr>
            <w:r w:rsidRPr="00BB619E">
              <w:t>16752</w:t>
            </w:r>
          </w:p>
        </w:tc>
        <w:tc>
          <w:tcPr>
            <w:tcW w:w="3380" w:type="dxa"/>
          </w:tcPr>
          <w:p w:rsidR="00FD2397" w:rsidRPr="00BB619E" w:rsidRDefault="00FD2397" w:rsidP="006F042F">
            <w:pPr>
              <w:tabs>
                <w:tab w:val="left" w:pos="6585"/>
              </w:tabs>
              <w:jc w:val="center"/>
            </w:pPr>
            <w:r w:rsidRPr="00BB619E">
              <w:t>724</w:t>
            </w:r>
          </w:p>
        </w:tc>
      </w:tr>
    </w:tbl>
    <w:p w:rsidR="00FD2397" w:rsidRPr="00BB619E" w:rsidRDefault="00FD2397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Перевозка пассажиров автомобильным транспортом из </w:t>
      </w:r>
      <w:r w:rsidR="003F344E" w:rsidRPr="00BB619E">
        <w:rPr>
          <w:sz w:val="28"/>
          <w:szCs w:val="28"/>
        </w:rPr>
        <w:t>п</w:t>
      </w:r>
      <w:r w:rsidR="004846C3" w:rsidRPr="00BB619E">
        <w:rPr>
          <w:sz w:val="28"/>
          <w:szCs w:val="28"/>
        </w:rPr>
        <w:t>.</w:t>
      </w:r>
      <w:r w:rsidRPr="00BB619E">
        <w:rPr>
          <w:sz w:val="28"/>
          <w:szCs w:val="28"/>
        </w:rPr>
        <w:t xml:space="preserve"> </w:t>
      </w:r>
      <w:proofErr w:type="gramStart"/>
      <w:r w:rsidRPr="00BB619E">
        <w:rPr>
          <w:sz w:val="28"/>
          <w:szCs w:val="28"/>
        </w:rPr>
        <w:t>Пролетарск</w:t>
      </w:r>
      <w:r w:rsidR="003F344E" w:rsidRPr="00BB619E">
        <w:rPr>
          <w:sz w:val="28"/>
          <w:szCs w:val="28"/>
        </w:rPr>
        <w:t>ий</w:t>
      </w:r>
      <w:proofErr w:type="gramEnd"/>
      <w:r w:rsidRPr="00BB619E">
        <w:rPr>
          <w:sz w:val="28"/>
          <w:szCs w:val="28"/>
        </w:rPr>
        <w:t xml:space="preserve"> до р.п. </w:t>
      </w:r>
      <w:proofErr w:type="gramStart"/>
      <w:r w:rsidRPr="00BB619E">
        <w:rPr>
          <w:sz w:val="28"/>
          <w:szCs w:val="28"/>
        </w:rPr>
        <w:t>Ордынское</w:t>
      </w:r>
      <w:proofErr w:type="gramEnd"/>
      <w:r w:rsidRPr="00BB619E">
        <w:rPr>
          <w:sz w:val="28"/>
          <w:szCs w:val="28"/>
        </w:rPr>
        <w:t xml:space="preserve"> осуществляется муниципальным унитарным «Ордынск</w:t>
      </w:r>
      <w:r w:rsidR="003F344E" w:rsidRPr="00BB619E">
        <w:rPr>
          <w:sz w:val="28"/>
          <w:szCs w:val="28"/>
        </w:rPr>
        <w:t>им</w:t>
      </w:r>
      <w:r w:rsidRPr="00BB619E">
        <w:rPr>
          <w:sz w:val="28"/>
          <w:szCs w:val="28"/>
        </w:rPr>
        <w:t xml:space="preserve"> автотранспортн</w:t>
      </w:r>
      <w:r w:rsidR="003F344E" w:rsidRPr="00BB619E">
        <w:rPr>
          <w:sz w:val="28"/>
          <w:szCs w:val="28"/>
        </w:rPr>
        <w:t>ым</w:t>
      </w:r>
      <w:r w:rsidRPr="00BB619E">
        <w:rPr>
          <w:sz w:val="28"/>
          <w:szCs w:val="28"/>
        </w:rPr>
        <w:t xml:space="preserve"> предприятие</w:t>
      </w:r>
      <w:r w:rsidR="003F344E" w:rsidRPr="00BB619E">
        <w:rPr>
          <w:sz w:val="28"/>
          <w:szCs w:val="28"/>
        </w:rPr>
        <w:t>м</w:t>
      </w:r>
      <w:r w:rsidRPr="00BB619E">
        <w:rPr>
          <w:sz w:val="28"/>
          <w:szCs w:val="28"/>
        </w:rPr>
        <w:t xml:space="preserve">». </w:t>
      </w:r>
    </w:p>
    <w:p w:rsidR="00FD2397" w:rsidRPr="00BB619E" w:rsidRDefault="00FD2397" w:rsidP="0065625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Для доставки детей в учебное образовательное учреждение </w:t>
      </w:r>
      <w:r w:rsidR="003F344E" w:rsidRPr="00BB619E">
        <w:rPr>
          <w:sz w:val="28"/>
          <w:szCs w:val="28"/>
        </w:rPr>
        <w:t xml:space="preserve">МКОУ – </w:t>
      </w:r>
      <w:proofErr w:type="gramStart"/>
      <w:r w:rsidR="003F344E" w:rsidRPr="00BB619E">
        <w:rPr>
          <w:sz w:val="28"/>
          <w:szCs w:val="28"/>
        </w:rPr>
        <w:t>Пролетарская</w:t>
      </w:r>
      <w:proofErr w:type="gramEnd"/>
      <w:r w:rsidR="003F344E" w:rsidRPr="00BB619E">
        <w:rPr>
          <w:sz w:val="28"/>
          <w:szCs w:val="28"/>
        </w:rPr>
        <w:t xml:space="preserve"> СОШ из п. </w:t>
      </w:r>
      <w:proofErr w:type="spellStart"/>
      <w:r w:rsidR="003F344E" w:rsidRPr="00BB619E">
        <w:rPr>
          <w:sz w:val="28"/>
          <w:szCs w:val="28"/>
        </w:rPr>
        <w:t>Шайдуровский</w:t>
      </w:r>
      <w:proofErr w:type="spellEnd"/>
      <w:r w:rsidR="003F344E" w:rsidRPr="00BB619E">
        <w:rPr>
          <w:sz w:val="28"/>
          <w:szCs w:val="28"/>
        </w:rPr>
        <w:t xml:space="preserve"> </w:t>
      </w:r>
      <w:r w:rsidRPr="00BB619E">
        <w:rPr>
          <w:sz w:val="28"/>
          <w:szCs w:val="28"/>
        </w:rPr>
        <w:t xml:space="preserve">организован школьный автобус. </w:t>
      </w:r>
    </w:p>
    <w:p w:rsidR="00FD2397" w:rsidRPr="00BB619E" w:rsidRDefault="00FD2397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B619E">
        <w:rPr>
          <w:b/>
          <w:sz w:val="28"/>
          <w:szCs w:val="28"/>
        </w:rPr>
        <w:t>2</w:t>
      </w:r>
      <w:r w:rsidR="00B22E37">
        <w:rPr>
          <w:b/>
          <w:sz w:val="28"/>
          <w:szCs w:val="28"/>
        </w:rPr>
        <w:t>.7</w:t>
      </w:r>
      <w:r w:rsidRPr="00BB619E">
        <w:rPr>
          <w:b/>
          <w:sz w:val="28"/>
          <w:szCs w:val="28"/>
        </w:rPr>
        <w:t xml:space="preserve"> Характеристика условий </w:t>
      </w:r>
      <w:r w:rsidR="00775DFD" w:rsidRPr="00BB619E">
        <w:rPr>
          <w:b/>
          <w:sz w:val="28"/>
          <w:szCs w:val="28"/>
        </w:rPr>
        <w:t>пешеходного и велосипедного</w:t>
      </w:r>
      <w:r w:rsidRPr="00BB619E">
        <w:rPr>
          <w:b/>
          <w:sz w:val="28"/>
          <w:szCs w:val="28"/>
        </w:rPr>
        <w:t xml:space="preserve"> передвижения</w:t>
      </w:r>
    </w:p>
    <w:p w:rsidR="00FD2397" w:rsidRPr="00BB619E" w:rsidRDefault="00FD2397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На территории </w:t>
      </w:r>
      <w:r w:rsidR="00CF38DC" w:rsidRPr="00BB619E">
        <w:rPr>
          <w:sz w:val="28"/>
          <w:szCs w:val="28"/>
        </w:rPr>
        <w:t>Пролетарского</w:t>
      </w:r>
      <w:r w:rsidRPr="00BB619E">
        <w:rPr>
          <w:sz w:val="28"/>
          <w:szCs w:val="28"/>
        </w:rPr>
        <w:t xml:space="preserve"> сельсовета велосипедное движение в организованных формах не представлено и отдельной инфраструктуры не имеет. </w:t>
      </w:r>
    </w:p>
    <w:p w:rsidR="00FD2397" w:rsidRPr="00001AD3" w:rsidRDefault="00FD2397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01AD3">
        <w:rPr>
          <w:sz w:val="28"/>
          <w:szCs w:val="28"/>
        </w:rPr>
        <w:t>Улично-дорожная сеть внутри населенного пункта не благоустроена, требуется формирование пешеходных тротуаров, необходимых для упорядочения движения пешеходов, укладка асфальтового покрытия, ограничение дорожного полотна.</w:t>
      </w:r>
    </w:p>
    <w:p w:rsidR="00FD2397" w:rsidRPr="00041A85" w:rsidRDefault="00FD2397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41A85">
        <w:rPr>
          <w:b/>
          <w:sz w:val="28"/>
          <w:szCs w:val="28"/>
        </w:rPr>
        <w:t>2.</w:t>
      </w:r>
      <w:r w:rsidR="00B22E37">
        <w:rPr>
          <w:b/>
          <w:sz w:val="28"/>
          <w:szCs w:val="28"/>
        </w:rPr>
        <w:t>8</w:t>
      </w:r>
      <w:r w:rsidRPr="00041A85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FD2397" w:rsidRPr="00BB619E" w:rsidRDefault="00FD2397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</w:t>
      </w:r>
      <w:r w:rsidR="00E8233D" w:rsidRPr="00BB619E">
        <w:rPr>
          <w:sz w:val="28"/>
          <w:szCs w:val="28"/>
        </w:rPr>
        <w:t>МО</w:t>
      </w:r>
      <w:r w:rsidRPr="00BB619E">
        <w:rPr>
          <w:sz w:val="28"/>
          <w:szCs w:val="28"/>
        </w:rPr>
        <w:t>, составляют 43 единиц</w:t>
      </w:r>
      <w:r w:rsidR="00E8233D" w:rsidRPr="00BB619E">
        <w:rPr>
          <w:sz w:val="28"/>
          <w:szCs w:val="28"/>
        </w:rPr>
        <w:t>ы</w:t>
      </w:r>
      <w:r w:rsidRPr="00BB619E">
        <w:rPr>
          <w:sz w:val="28"/>
          <w:szCs w:val="28"/>
        </w:rPr>
        <w:t xml:space="preserve">. </w:t>
      </w:r>
    </w:p>
    <w:p w:rsidR="00FD2397" w:rsidRPr="00BB619E" w:rsidRDefault="00FD2397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Ко</w:t>
      </w:r>
      <w:r w:rsidR="00CF38DC" w:rsidRPr="00BB619E">
        <w:rPr>
          <w:sz w:val="28"/>
          <w:szCs w:val="28"/>
        </w:rPr>
        <w:t>ммунальная служба Пролетарского</w:t>
      </w:r>
      <w:r w:rsidRPr="00BB619E">
        <w:rPr>
          <w:sz w:val="28"/>
          <w:szCs w:val="28"/>
        </w:rPr>
        <w:t xml:space="preserve"> сельсовета своих транспортных средств име</w:t>
      </w:r>
      <w:r w:rsidR="00CF38DC" w:rsidRPr="00BB619E">
        <w:rPr>
          <w:sz w:val="28"/>
          <w:szCs w:val="28"/>
        </w:rPr>
        <w:t>е</w:t>
      </w:r>
      <w:r w:rsidRPr="00BB619E">
        <w:rPr>
          <w:sz w:val="28"/>
          <w:szCs w:val="28"/>
        </w:rPr>
        <w:t>т в количестве 6</w:t>
      </w:r>
      <w:r w:rsidR="00CF38DC" w:rsidRPr="00BB619E">
        <w:rPr>
          <w:sz w:val="28"/>
          <w:szCs w:val="28"/>
        </w:rPr>
        <w:t xml:space="preserve"> единиц</w:t>
      </w:r>
      <w:r w:rsidRPr="00BB619E">
        <w:rPr>
          <w:sz w:val="28"/>
          <w:szCs w:val="28"/>
        </w:rPr>
        <w:t xml:space="preserve">, </w:t>
      </w:r>
      <w:r w:rsidR="00041A85">
        <w:rPr>
          <w:sz w:val="28"/>
          <w:szCs w:val="28"/>
        </w:rPr>
        <w:t xml:space="preserve">которые используются </w:t>
      </w:r>
      <w:r w:rsidRPr="00BB619E">
        <w:rPr>
          <w:sz w:val="28"/>
          <w:szCs w:val="28"/>
        </w:rPr>
        <w:t>для содержания автомобильных дорог общего пользования местного значения</w:t>
      </w:r>
      <w:r w:rsidR="00CF38DC" w:rsidRPr="00BB619E">
        <w:rPr>
          <w:sz w:val="28"/>
          <w:szCs w:val="28"/>
        </w:rPr>
        <w:t>.</w:t>
      </w:r>
    </w:p>
    <w:p w:rsidR="00FD2397" w:rsidRPr="00BB619E" w:rsidRDefault="00FD2397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Для прохождения технического обслуживания автотранспор</w:t>
      </w:r>
      <w:r w:rsidR="00CF38DC" w:rsidRPr="00BB619E">
        <w:rPr>
          <w:sz w:val="28"/>
          <w:szCs w:val="28"/>
        </w:rPr>
        <w:t>та собственной производственно-</w:t>
      </w:r>
      <w:r w:rsidRPr="00BB619E">
        <w:rPr>
          <w:sz w:val="28"/>
          <w:szCs w:val="28"/>
        </w:rPr>
        <w:t>технической базы, оборудования и персонала в МО нет.</w:t>
      </w:r>
    </w:p>
    <w:p w:rsidR="00FD2397" w:rsidRPr="00BB619E" w:rsidRDefault="00FD2397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B619E">
        <w:rPr>
          <w:b/>
          <w:sz w:val="28"/>
          <w:szCs w:val="28"/>
        </w:rPr>
        <w:t>2.</w:t>
      </w:r>
      <w:r w:rsidR="00AD21CB">
        <w:rPr>
          <w:b/>
          <w:sz w:val="28"/>
          <w:szCs w:val="28"/>
        </w:rPr>
        <w:t>9</w:t>
      </w:r>
      <w:r w:rsidRPr="00BB619E">
        <w:rPr>
          <w:b/>
          <w:sz w:val="28"/>
          <w:szCs w:val="28"/>
        </w:rPr>
        <w:t> Анализ уровня безопасности дорожного движения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BB619E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BB619E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BB619E">
        <w:rPr>
          <w:sz w:val="28"/>
          <w:szCs w:val="28"/>
        </w:rPr>
        <w:t>ремонта</w:t>
      </w:r>
      <w:proofErr w:type="gramEnd"/>
      <w:r w:rsidRPr="00BB619E">
        <w:rPr>
          <w:sz w:val="28"/>
          <w:szCs w:val="28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Обеспечение безопасности дорожного движения на улицах населенн</w:t>
      </w:r>
      <w:r w:rsidR="00041A85">
        <w:rPr>
          <w:sz w:val="28"/>
          <w:szCs w:val="28"/>
        </w:rPr>
        <w:t>ого</w:t>
      </w:r>
      <w:r w:rsidRPr="00BB619E">
        <w:rPr>
          <w:sz w:val="28"/>
          <w:szCs w:val="28"/>
        </w:rPr>
        <w:t xml:space="preserve"> пункт</w:t>
      </w:r>
      <w:r w:rsidR="00041A85">
        <w:rPr>
          <w:sz w:val="28"/>
          <w:szCs w:val="28"/>
        </w:rPr>
        <w:t>а</w:t>
      </w:r>
      <w:r w:rsidRPr="00BB619E">
        <w:rPr>
          <w:sz w:val="28"/>
          <w:szCs w:val="28"/>
        </w:rPr>
        <w:t xml:space="preserve"> и автомобильных дорогах МО, предупреждение дорожно-транспортных происшествий (далее - ДТП) и снижение тяжести их последствий является на сегодня одной из актуальных задач. 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На </w:t>
      </w:r>
      <w:r w:rsidR="00B22E37">
        <w:rPr>
          <w:sz w:val="28"/>
          <w:szCs w:val="28"/>
        </w:rPr>
        <w:t xml:space="preserve">сегодняшний день на </w:t>
      </w:r>
      <w:r w:rsidRPr="00BB619E">
        <w:rPr>
          <w:sz w:val="28"/>
          <w:szCs w:val="28"/>
        </w:rPr>
        <w:t>территории Пролетарского сельсовета дорожно-транспортных происшествий не зафиксировано</w:t>
      </w:r>
      <w:r w:rsidR="00041A85">
        <w:rPr>
          <w:sz w:val="28"/>
          <w:szCs w:val="28"/>
        </w:rPr>
        <w:t>.</w:t>
      </w:r>
      <w:r w:rsidRPr="00BB619E">
        <w:rPr>
          <w:sz w:val="28"/>
          <w:szCs w:val="28"/>
        </w:rPr>
        <w:t xml:space="preserve"> </w:t>
      </w:r>
      <w:r w:rsidR="00041A85">
        <w:rPr>
          <w:sz w:val="28"/>
          <w:szCs w:val="28"/>
        </w:rPr>
        <w:t>В</w:t>
      </w:r>
      <w:r w:rsidRPr="00BB619E">
        <w:rPr>
          <w:sz w:val="28"/>
          <w:szCs w:val="28"/>
        </w:rPr>
        <w:t xml:space="preserve"> перспективе 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FD2397" w:rsidRPr="00BB619E" w:rsidRDefault="00041A8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2397"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="00FD2397"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="00FD2397"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FD2397"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="00FD2397"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Схема установки новых дорожных знаков</w:t>
      </w:r>
      <w:r w:rsidR="00041A85">
        <w:rPr>
          <w:sz w:val="28"/>
          <w:szCs w:val="28"/>
        </w:rPr>
        <w:t>, нанесения дорожной разметки</w:t>
      </w:r>
      <w:r w:rsidRPr="00BB619E">
        <w:rPr>
          <w:sz w:val="28"/>
          <w:szCs w:val="28"/>
        </w:rPr>
        <w:t>, приняты в соответствии с действующими нормативами</w:t>
      </w:r>
      <w:r w:rsidR="001C3D11" w:rsidRPr="00BB619E">
        <w:rPr>
          <w:sz w:val="28"/>
          <w:szCs w:val="28"/>
        </w:rPr>
        <w:t xml:space="preserve"> и утвержденным</w:t>
      </w:r>
      <w:r w:rsidR="00CF38DC" w:rsidRPr="00BB619E">
        <w:rPr>
          <w:sz w:val="28"/>
          <w:szCs w:val="28"/>
        </w:rPr>
        <w:t xml:space="preserve"> проектом организации дорожного движения</w:t>
      </w:r>
      <w:r w:rsidRPr="00BB619E">
        <w:rPr>
          <w:sz w:val="28"/>
          <w:szCs w:val="28"/>
        </w:rPr>
        <w:t>.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FD2397" w:rsidRPr="00BB619E" w:rsidRDefault="00041A8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2397" w:rsidRPr="00BB619E">
        <w:rPr>
          <w:sz w:val="28"/>
          <w:szCs w:val="28"/>
        </w:rPr>
        <w:t>еобходимы продолжени</w:t>
      </w:r>
      <w:r w:rsidR="00CF38DC" w:rsidRPr="00BB619E">
        <w:rPr>
          <w:sz w:val="28"/>
          <w:szCs w:val="28"/>
        </w:rPr>
        <w:t>я</w:t>
      </w:r>
      <w:r w:rsidR="00FD2397" w:rsidRPr="00BB619E">
        <w:rPr>
          <w:sz w:val="28"/>
          <w:szCs w:val="28"/>
        </w:rPr>
        <w:t xml:space="preserve"> системной реализации мероприятий по повышению безопасности дорожного движения и их обеспеченность финансовыми ресурсами.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FD2397" w:rsidRPr="00BB619E" w:rsidRDefault="00FD2397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Реализация Программы позволит: </w:t>
      </w:r>
    </w:p>
    <w:p w:rsidR="00FD2397" w:rsidRPr="00BB619E" w:rsidRDefault="00FD2397" w:rsidP="00C01C19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уста</w:t>
      </w:r>
      <w:r w:rsidR="00775DFD" w:rsidRPr="00BB619E">
        <w:rPr>
          <w:sz w:val="28"/>
          <w:szCs w:val="28"/>
        </w:rPr>
        <w:t>но</w:t>
      </w:r>
      <w:r w:rsidRPr="00BB619E">
        <w:rPr>
          <w:sz w:val="28"/>
          <w:szCs w:val="28"/>
        </w:rPr>
        <w:t>вить необходимые виды и объемы дорожных ра</w:t>
      </w:r>
      <w:r w:rsidR="001C3D11" w:rsidRPr="00BB619E">
        <w:rPr>
          <w:sz w:val="28"/>
          <w:szCs w:val="28"/>
        </w:rPr>
        <w:t>бот;</w:t>
      </w:r>
    </w:p>
    <w:p w:rsidR="00FD2397" w:rsidRPr="00BB619E" w:rsidRDefault="00FD2397" w:rsidP="00C01C19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обеспечить безопасность дорожного движения; </w:t>
      </w:r>
    </w:p>
    <w:p w:rsidR="00FD2397" w:rsidRPr="00BB619E" w:rsidRDefault="00FD2397" w:rsidP="00C01C19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FD2397" w:rsidRPr="004676C3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676C3">
        <w:rPr>
          <w:b/>
          <w:sz w:val="28"/>
          <w:szCs w:val="28"/>
        </w:rPr>
        <w:t>2.1</w:t>
      </w:r>
      <w:r w:rsidR="00AD21CB">
        <w:rPr>
          <w:b/>
          <w:sz w:val="28"/>
          <w:szCs w:val="28"/>
        </w:rPr>
        <w:t>0</w:t>
      </w:r>
      <w:r w:rsidRPr="004676C3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1C3D11" w:rsidRPr="004676C3" w:rsidRDefault="001C3D11" w:rsidP="001C3D1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676C3">
        <w:rPr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1C3D11" w:rsidRPr="004676C3" w:rsidRDefault="001C3D11" w:rsidP="001C3D1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676C3">
        <w:rPr>
          <w:sz w:val="28"/>
          <w:szCs w:val="28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1C3D11" w:rsidRPr="004676C3" w:rsidRDefault="001C3D11" w:rsidP="001C3D1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676C3">
        <w:rPr>
          <w:sz w:val="28"/>
          <w:szCs w:val="28"/>
        </w:rPr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1C3D11" w:rsidRPr="004676C3" w:rsidRDefault="001C3D11" w:rsidP="001C3D1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4676C3">
        <w:rPr>
          <w:sz w:val="28"/>
          <w:szCs w:val="28"/>
        </w:rPr>
        <w:t xml:space="preserve">Главный компонент выхлопов двигателей внутреннего сгорания (кроме шума) - окись углерода (угарный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 </w:t>
      </w:r>
    </w:p>
    <w:p w:rsidR="00FD2397" w:rsidRPr="00EB56D2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56D2">
        <w:rPr>
          <w:b/>
          <w:sz w:val="28"/>
          <w:szCs w:val="28"/>
        </w:rPr>
        <w:t>2.1</w:t>
      </w:r>
      <w:r w:rsidR="00AD21CB">
        <w:rPr>
          <w:b/>
          <w:sz w:val="28"/>
          <w:szCs w:val="28"/>
        </w:rPr>
        <w:t>1</w:t>
      </w:r>
      <w:r w:rsidRPr="00EB56D2">
        <w:rPr>
          <w:b/>
          <w:sz w:val="28"/>
          <w:szCs w:val="28"/>
        </w:rPr>
        <w:t> Характеристика существующих условий и перспектив развития и размещения транспортной инфраструктуры Пролетарского сельсовета</w:t>
      </w:r>
    </w:p>
    <w:p w:rsidR="004676C3" w:rsidRPr="007E0ADE" w:rsidRDefault="004676C3" w:rsidP="004676C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 w:rsidR="000A6900"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</w:t>
      </w:r>
      <w:r w:rsidR="00EB56D2" w:rsidRPr="007E0ADE">
        <w:rPr>
          <w:sz w:val="28"/>
          <w:szCs w:val="28"/>
        </w:rPr>
        <w:t xml:space="preserve">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 w:rsidR="000A6900">
        <w:rPr>
          <w:sz w:val="28"/>
          <w:szCs w:val="28"/>
        </w:rPr>
        <w:t>и</w:t>
      </w:r>
      <w:r w:rsidR="00EB56D2" w:rsidRPr="007E0ADE">
        <w:rPr>
          <w:sz w:val="28"/>
          <w:szCs w:val="28"/>
        </w:rPr>
        <w:t xml:space="preserve"> движения транспортных средств нецелесообразно.</w:t>
      </w:r>
      <w:r w:rsidRPr="007E0ADE">
        <w:rPr>
          <w:sz w:val="28"/>
          <w:szCs w:val="28"/>
        </w:rPr>
        <w:t xml:space="preserve"> На </w:t>
      </w:r>
      <w:r w:rsidR="00EB56D2" w:rsidRPr="007E0ADE">
        <w:rPr>
          <w:sz w:val="28"/>
          <w:szCs w:val="28"/>
        </w:rPr>
        <w:t>расчетный период высоких темпов развития и размещения транспортной инфраструктуры Пролетарского сельсовета не ожидается.</w:t>
      </w:r>
    </w:p>
    <w:p w:rsidR="00FD2397" w:rsidRPr="00EB56D2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E0ADE">
        <w:rPr>
          <w:b/>
          <w:sz w:val="28"/>
          <w:szCs w:val="28"/>
        </w:rPr>
        <w:t>2.1</w:t>
      </w:r>
      <w:r w:rsidR="00AD21CB">
        <w:rPr>
          <w:b/>
          <w:sz w:val="28"/>
          <w:szCs w:val="28"/>
        </w:rPr>
        <w:t>2</w:t>
      </w:r>
      <w:r w:rsidRPr="007E0ADE">
        <w:rPr>
          <w:b/>
          <w:sz w:val="28"/>
          <w:szCs w:val="28"/>
        </w:rPr>
        <w:t> Оценка нормативно-правовой базы, необходимой для</w:t>
      </w:r>
      <w:r w:rsidRPr="00EB56D2">
        <w:rPr>
          <w:b/>
          <w:sz w:val="28"/>
          <w:szCs w:val="28"/>
        </w:rPr>
        <w:t xml:space="preserve"> функционирования и развития транспортной инфраструктуры Пролетарского сельсовета</w:t>
      </w:r>
    </w:p>
    <w:p w:rsidR="00FD2397" w:rsidRPr="00EB56D2" w:rsidRDefault="00FD2397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56D2">
        <w:rPr>
          <w:sz w:val="28"/>
          <w:szCs w:val="28"/>
        </w:rPr>
        <w:t xml:space="preserve">Программа комплексного развития транспортной инфраструктуры </w:t>
      </w:r>
      <w:r w:rsidR="001C3D11" w:rsidRPr="00EB56D2">
        <w:rPr>
          <w:sz w:val="28"/>
          <w:szCs w:val="28"/>
        </w:rPr>
        <w:t>Пролетарского</w:t>
      </w:r>
      <w:r w:rsidRPr="00EB56D2">
        <w:rPr>
          <w:sz w:val="28"/>
          <w:szCs w:val="28"/>
        </w:rPr>
        <w:t xml:space="preserve"> сельсовета на</w:t>
      </w:r>
      <w:r w:rsidR="001C3D11" w:rsidRPr="00EB56D2">
        <w:rPr>
          <w:sz w:val="28"/>
          <w:szCs w:val="28"/>
        </w:rPr>
        <w:t xml:space="preserve"> </w:t>
      </w:r>
      <w:r w:rsidRPr="00EB56D2">
        <w:rPr>
          <w:sz w:val="28"/>
          <w:szCs w:val="28"/>
        </w:rPr>
        <w:t>201</w:t>
      </w:r>
      <w:r w:rsidR="00EB56D2">
        <w:rPr>
          <w:sz w:val="28"/>
          <w:szCs w:val="28"/>
        </w:rPr>
        <w:t>7</w:t>
      </w:r>
      <w:r w:rsidRPr="00EB56D2">
        <w:rPr>
          <w:sz w:val="28"/>
          <w:szCs w:val="28"/>
        </w:rPr>
        <w:t>-20</w:t>
      </w:r>
      <w:r w:rsidR="00EB56D2">
        <w:rPr>
          <w:sz w:val="28"/>
          <w:szCs w:val="28"/>
        </w:rPr>
        <w:t>28</w:t>
      </w:r>
      <w:r w:rsidRPr="00EB56D2">
        <w:rPr>
          <w:sz w:val="28"/>
          <w:szCs w:val="28"/>
        </w:rPr>
        <w:t xml:space="preserve"> </w:t>
      </w:r>
      <w:r w:rsidR="001C3D11" w:rsidRPr="00EB56D2">
        <w:rPr>
          <w:sz w:val="28"/>
          <w:szCs w:val="28"/>
        </w:rPr>
        <w:t xml:space="preserve">годы </w:t>
      </w:r>
      <w:r w:rsidRPr="00EB56D2">
        <w:rPr>
          <w:sz w:val="28"/>
          <w:szCs w:val="28"/>
        </w:rPr>
        <w:t xml:space="preserve">подготовлена на основании: 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Градостроительного кодекса Российской Федерации от 29.12.2004 № 190-ФЗ;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Федерального закона от 29.12.2014 №</w:t>
      </w:r>
      <w:r w:rsidR="000A6900">
        <w:rPr>
          <w:sz w:val="28"/>
          <w:szCs w:val="28"/>
        </w:rPr>
        <w:t xml:space="preserve"> </w:t>
      </w:r>
      <w:r w:rsidRPr="00EB56D2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 w:rsidR="008F5C08" w:rsidRPr="00EB56D2">
        <w:rPr>
          <w:sz w:val="28"/>
          <w:szCs w:val="28"/>
        </w:rPr>
        <w:t>одательные</w:t>
      </w:r>
      <w:r w:rsidRPr="00EB56D2">
        <w:rPr>
          <w:sz w:val="28"/>
          <w:szCs w:val="28"/>
        </w:rPr>
        <w:t xml:space="preserve"> акты Российской Федерации»;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Закон</w:t>
      </w:r>
      <w:r w:rsidR="003A3D2A" w:rsidRPr="00EB56D2">
        <w:rPr>
          <w:sz w:val="28"/>
          <w:szCs w:val="28"/>
        </w:rPr>
        <w:t>а</w:t>
      </w:r>
      <w:r w:rsidRPr="00EB56D2">
        <w:rPr>
          <w:sz w:val="28"/>
          <w:szCs w:val="28"/>
        </w:rPr>
        <w:t xml:space="preserve"> Новосибирской области от 18.12.2015 № 27-ОЗ</w:t>
      </w:r>
      <w:r w:rsidRPr="00EB56D2">
        <w:t xml:space="preserve"> </w:t>
      </w:r>
      <w:r w:rsidRPr="00EB56D2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Постановления Правительства Российской Федерации от 25.12.2015 №</w:t>
      </w:r>
      <w:r w:rsidR="000A6900">
        <w:rPr>
          <w:sz w:val="28"/>
          <w:szCs w:val="28"/>
        </w:rPr>
        <w:t xml:space="preserve"> </w:t>
      </w:r>
      <w:r w:rsidRPr="00EB56D2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 xml:space="preserve"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 районе Новосибирской области» </w:t>
      </w:r>
      <w:r w:rsidR="00775DFD" w:rsidRPr="00EB56D2">
        <w:rPr>
          <w:sz w:val="28"/>
          <w:szCs w:val="28"/>
        </w:rPr>
        <w:t>в</w:t>
      </w:r>
      <w:r w:rsidRPr="00EB56D2">
        <w:rPr>
          <w:sz w:val="28"/>
          <w:szCs w:val="28"/>
        </w:rPr>
        <w:t xml:space="preserve"> 2016-2018 год</w:t>
      </w:r>
      <w:r w:rsidR="00775DFD" w:rsidRPr="00EB56D2">
        <w:rPr>
          <w:sz w:val="28"/>
          <w:szCs w:val="28"/>
        </w:rPr>
        <w:t>ах</w:t>
      </w:r>
      <w:r w:rsidRPr="00EB56D2">
        <w:rPr>
          <w:sz w:val="28"/>
          <w:szCs w:val="28"/>
        </w:rPr>
        <w:t>»;</w:t>
      </w:r>
    </w:p>
    <w:p w:rsidR="001C3D11" w:rsidRPr="00EB56D2" w:rsidRDefault="001C3D11" w:rsidP="001C3D11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FD2397" w:rsidRPr="00EB56D2" w:rsidRDefault="00FD2397" w:rsidP="00C01C19">
      <w:pPr>
        <w:numPr>
          <w:ilvl w:val="0"/>
          <w:numId w:val="8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Генерального плана Пролетарского сельсовета Ордынского района Н</w:t>
      </w:r>
      <w:r w:rsidR="000F0AD3">
        <w:rPr>
          <w:sz w:val="28"/>
          <w:szCs w:val="28"/>
        </w:rPr>
        <w:t>овосибирской области</w:t>
      </w:r>
      <w:r w:rsidRPr="00EB56D2">
        <w:rPr>
          <w:sz w:val="28"/>
          <w:szCs w:val="28"/>
        </w:rPr>
        <w:t>;</w:t>
      </w:r>
    </w:p>
    <w:p w:rsidR="00FD2397" w:rsidRPr="00EB56D2" w:rsidRDefault="00FD2397" w:rsidP="00C01C19">
      <w:pPr>
        <w:numPr>
          <w:ilvl w:val="0"/>
          <w:numId w:val="8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Решени</w:t>
      </w:r>
      <w:r w:rsidR="001C3D11" w:rsidRPr="00EB56D2">
        <w:rPr>
          <w:sz w:val="28"/>
          <w:szCs w:val="28"/>
        </w:rPr>
        <w:t>я</w:t>
      </w:r>
      <w:r w:rsidRPr="00EB56D2">
        <w:rPr>
          <w:sz w:val="28"/>
          <w:szCs w:val="28"/>
        </w:rPr>
        <w:t xml:space="preserve"> Совета депутатов </w:t>
      </w:r>
      <w:r w:rsidR="001C3D11" w:rsidRPr="00EB56D2">
        <w:rPr>
          <w:sz w:val="28"/>
          <w:szCs w:val="28"/>
        </w:rPr>
        <w:t>Пролетарского</w:t>
      </w:r>
      <w:r w:rsidR="000A6900">
        <w:rPr>
          <w:sz w:val="28"/>
          <w:szCs w:val="28"/>
        </w:rPr>
        <w:t xml:space="preserve"> сельсовета от 15.11.2013 </w:t>
      </w:r>
      <w:r w:rsidRPr="00EB56D2">
        <w:rPr>
          <w:sz w:val="28"/>
          <w:szCs w:val="28"/>
        </w:rPr>
        <w:t>№ 1 «О создании дорожного фонда и об утверждении порядка формирования и использования бюджетных ассигнований дорожного фонда».</w:t>
      </w:r>
    </w:p>
    <w:p w:rsidR="00FD2397" w:rsidRPr="00EB56D2" w:rsidRDefault="00FD2397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56D2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МО являются: </w:t>
      </w:r>
    </w:p>
    <w:p w:rsidR="00FD2397" w:rsidRPr="00EB56D2" w:rsidRDefault="00FD2397" w:rsidP="00C01C19">
      <w:pPr>
        <w:numPr>
          <w:ilvl w:val="0"/>
          <w:numId w:val="9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FD2397" w:rsidRPr="00EB56D2" w:rsidRDefault="00FD2397" w:rsidP="00C01C19">
      <w:pPr>
        <w:numPr>
          <w:ilvl w:val="0"/>
          <w:numId w:val="9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FD2397" w:rsidRPr="00EB56D2" w:rsidRDefault="00FD2397" w:rsidP="00C01C19">
      <w:pPr>
        <w:numPr>
          <w:ilvl w:val="0"/>
          <w:numId w:val="9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EB56D2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FD2397" w:rsidRPr="00FA1B4E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1B4E">
        <w:rPr>
          <w:b/>
          <w:sz w:val="28"/>
          <w:szCs w:val="28"/>
        </w:rPr>
        <w:t>2.1</w:t>
      </w:r>
      <w:r w:rsidR="00AD21CB">
        <w:rPr>
          <w:b/>
          <w:sz w:val="28"/>
          <w:szCs w:val="28"/>
        </w:rPr>
        <w:t>3</w:t>
      </w:r>
      <w:r w:rsidRPr="00FA1B4E">
        <w:rPr>
          <w:b/>
          <w:sz w:val="28"/>
          <w:szCs w:val="28"/>
        </w:rPr>
        <w:t> Оценка финансирования транспортной инфраструктуры</w:t>
      </w:r>
    </w:p>
    <w:p w:rsidR="00FD2397" w:rsidRPr="00FA1B4E" w:rsidRDefault="00FD2397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A1B4E">
        <w:rPr>
          <w:sz w:val="28"/>
          <w:szCs w:val="28"/>
        </w:rPr>
        <w:t xml:space="preserve">Финансовой основой реализации Программы являются средства бюджета </w:t>
      </w:r>
      <w:r w:rsidR="00E01A19" w:rsidRPr="00FA1B4E">
        <w:rPr>
          <w:sz w:val="28"/>
          <w:szCs w:val="28"/>
        </w:rPr>
        <w:t>Пролетарского</w:t>
      </w:r>
      <w:r w:rsidRPr="00FA1B4E">
        <w:rPr>
          <w:sz w:val="28"/>
          <w:szCs w:val="28"/>
        </w:rPr>
        <w:t xml:space="preserve"> сельсовета. Привлечение средств бюджета Новосибирской области учитывается как прогноз </w:t>
      </w:r>
      <w:proofErr w:type="spellStart"/>
      <w:r w:rsidRPr="00FA1B4E">
        <w:rPr>
          <w:sz w:val="28"/>
          <w:szCs w:val="28"/>
        </w:rPr>
        <w:t>софинансирования</w:t>
      </w:r>
      <w:proofErr w:type="spellEnd"/>
      <w:r w:rsidRPr="00FA1B4E">
        <w:rPr>
          <w:sz w:val="28"/>
          <w:szCs w:val="28"/>
        </w:rPr>
        <w:t xml:space="preserve"> мероприятий в соответствии с действующим законодательством. </w:t>
      </w:r>
    </w:p>
    <w:p w:rsidR="00FD2397" w:rsidRPr="00FA1B4E" w:rsidRDefault="00FD2397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A1B4E">
        <w:rPr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</w:t>
      </w:r>
      <w:r w:rsidR="00E01A19" w:rsidRPr="00FA1B4E">
        <w:rPr>
          <w:sz w:val="28"/>
          <w:szCs w:val="28"/>
        </w:rPr>
        <w:t>Пролетарского</w:t>
      </w:r>
      <w:r w:rsidRPr="00FA1B4E">
        <w:rPr>
          <w:sz w:val="28"/>
          <w:szCs w:val="28"/>
        </w:rPr>
        <w:t xml:space="preserve"> сельсовета на соответствующий финансовый год и с учетом дополнительных источников финансирования. </w:t>
      </w:r>
    </w:p>
    <w:p w:rsidR="00212E32" w:rsidRPr="00D2245E" w:rsidRDefault="00FD2397" w:rsidP="00212E32">
      <w:pPr>
        <w:tabs>
          <w:tab w:val="left" w:pos="6585"/>
        </w:tabs>
        <w:jc w:val="both"/>
        <w:rPr>
          <w:sz w:val="28"/>
          <w:szCs w:val="28"/>
        </w:rPr>
      </w:pPr>
      <w:r w:rsidRPr="00FA1B4E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212E32">
        <w:rPr>
          <w:sz w:val="28"/>
          <w:szCs w:val="28"/>
        </w:rPr>
        <w:t>18 833 6</w:t>
      </w:r>
      <w:r w:rsidR="00212E32" w:rsidRPr="00D2245E">
        <w:rPr>
          <w:sz w:val="28"/>
          <w:szCs w:val="28"/>
        </w:rPr>
        <w:t xml:space="preserve">00 рублей, в том числе по годам: </w:t>
      </w:r>
    </w:p>
    <w:p w:rsidR="00212E32" w:rsidRPr="00D2245E" w:rsidRDefault="00212E32" w:rsidP="00212E32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</w:t>
      </w:r>
      <w:r w:rsidRPr="00D2245E">
        <w:rPr>
          <w:sz w:val="28"/>
          <w:szCs w:val="28"/>
        </w:rPr>
        <w:t> </w:t>
      </w:r>
      <w:r>
        <w:rPr>
          <w:sz w:val="28"/>
          <w:szCs w:val="28"/>
        </w:rPr>
        <w:t>587</w:t>
      </w:r>
      <w:r w:rsidRPr="00D2245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2245E">
        <w:rPr>
          <w:sz w:val="28"/>
          <w:szCs w:val="28"/>
        </w:rPr>
        <w:t>00 рублей;</w:t>
      </w:r>
    </w:p>
    <w:p w:rsidR="00212E32" w:rsidRPr="00D2245E" w:rsidRDefault="00212E32" w:rsidP="00212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509</w:t>
      </w:r>
      <w:r w:rsidRPr="00D2245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2245E">
        <w:rPr>
          <w:sz w:val="28"/>
          <w:szCs w:val="28"/>
        </w:rPr>
        <w:t>00 рублей;</w:t>
      </w:r>
    </w:p>
    <w:p w:rsidR="00212E32" w:rsidRPr="00D2245E" w:rsidRDefault="00212E32" w:rsidP="00212E32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487</w:t>
      </w:r>
      <w:r w:rsidRPr="00D2245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2245E">
        <w:rPr>
          <w:sz w:val="28"/>
          <w:szCs w:val="28"/>
        </w:rPr>
        <w:t>00 рублей;</w:t>
      </w:r>
    </w:p>
    <w:p w:rsidR="00212E32" w:rsidRPr="00D2245E" w:rsidRDefault="00212E32" w:rsidP="00212E32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</w:t>
      </w:r>
      <w:r w:rsidRPr="00D2245E">
        <w:rPr>
          <w:sz w:val="28"/>
          <w:szCs w:val="28"/>
        </w:rPr>
        <w:t> </w:t>
      </w:r>
      <w:r>
        <w:rPr>
          <w:sz w:val="28"/>
          <w:szCs w:val="28"/>
        </w:rPr>
        <w:t>750</w:t>
      </w:r>
      <w:r w:rsidRPr="00D2245E">
        <w:rPr>
          <w:sz w:val="28"/>
          <w:szCs w:val="28"/>
        </w:rPr>
        <w:t xml:space="preserve"> 000 рублей;</w:t>
      </w:r>
    </w:p>
    <w:p w:rsidR="00212E32" w:rsidRPr="00D2245E" w:rsidRDefault="00212E32" w:rsidP="00212E32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500</w:t>
      </w:r>
      <w:r w:rsidRPr="00D2245E">
        <w:rPr>
          <w:sz w:val="28"/>
          <w:szCs w:val="28"/>
        </w:rPr>
        <w:t xml:space="preserve"> 000 рублей;</w:t>
      </w:r>
    </w:p>
    <w:p w:rsidR="00015C87" w:rsidRPr="00FA1B4E" w:rsidRDefault="00212E32" w:rsidP="00212E32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2022-2028 годы – </w:t>
      </w:r>
      <w:r>
        <w:rPr>
          <w:sz w:val="28"/>
          <w:szCs w:val="28"/>
        </w:rPr>
        <w:t>10</w:t>
      </w:r>
      <w:r w:rsidRPr="00D2245E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Pr="00D2245E">
        <w:rPr>
          <w:sz w:val="28"/>
          <w:szCs w:val="28"/>
        </w:rPr>
        <w:t xml:space="preserve"> 000 рублей.</w:t>
      </w:r>
    </w:p>
    <w:p w:rsidR="00FD2397" w:rsidRPr="00FA1B4E" w:rsidRDefault="00FD2397" w:rsidP="00015C87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FA1B4E">
        <w:rPr>
          <w:sz w:val="28"/>
          <w:szCs w:val="28"/>
        </w:rPr>
        <w:t>Расходы на реализацию Программы</w:t>
      </w:r>
    </w:p>
    <w:p w:rsidR="00FD2397" w:rsidRPr="00FA1B4E" w:rsidRDefault="00FD2397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 w:rsidRPr="00FA1B4E">
        <w:rPr>
          <w:sz w:val="28"/>
          <w:szCs w:val="28"/>
        </w:rPr>
        <w:t xml:space="preserve">Таблица № </w:t>
      </w:r>
      <w:r w:rsidR="000A6900">
        <w:rPr>
          <w:sz w:val="28"/>
          <w:szCs w:val="28"/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8"/>
        <w:gridCol w:w="989"/>
        <w:gridCol w:w="989"/>
        <w:gridCol w:w="989"/>
        <w:gridCol w:w="989"/>
        <w:gridCol w:w="989"/>
        <w:gridCol w:w="989"/>
        <w:gridCol w:w="989"/>
      </w:tblGrid>
      <w:tr w:rsidR="00FD2397" w:rsidRPr="00FA1B4E" w:rsidTr="00C90702">
        <w:tc>
          <w:tcPr>
            <w:tcW w:w="3108" w:type="dxa"/>
            <w:vMerge w:val="restart"/>
            <w:vAlign w:val="center"/>
          </w:tcPr>
          <w:p w:rsidR="00FD2397" w:rsidRPr="00FA1B4E" w:rsidRDefault="00FD2397" w:rsidP="006F042F">
            <w:pPr>
              <w:tabs>
                <w:tab w:val="left" w:pos="6585"/>
              </w:tabs>
              <w:jc w:val="center"/>
            </w:pPr>
            <w:r w:rsidRPr="00FA1B4E">
              <w:t>Наименование мероприятия</w:t>
            </w:r>
          </w:p>
        </w:tc>
        <w:tc>
          <w:tcPr>
            <w:tcW w:w="6923" w:type="dxa"/>
            <w:gridSpan w:val="7"/>
          </w:tcPr>
          <w:p w:rsidR="00FD2397" w:rsidRPr="00FA1B4E" w:rsidRDefault="00FD2397" w:rsidP="006F042F">
            <w:pPr>
              <w:tabs>
                <w:tab w:val="left" w:pos="6585"/>
              </w:tabs>
              <w:jc w:val="center"/>
            </w:pPr>
            <w:r w:rsidRPr="00FA1B4E">
              <w:t>Финансовые потребности, тыс. руб.</w:t>
            </w:r>
          </w:p>
        </w:tc>
      </w:tr>
      <w:tr w:rsidR="00FA1B4E" w:rsidRPr="00FA1B4E" w:rsidTr="00FA1B4E">
        <w:tc>
          <w:tcPr>
            <w:tcW w:w="3108" w:type="dxa"/>
            <w:vMerge/>
          </w:tcPr>
          <w:p w:rsidR="00FA1B4E" w:rsidRPr="00FA1B4E" w:rsidRDefault="00FA1B4E" w:rsidP="006F042F">
            <w:pPr>
              <w:tabs>
                <w:tab w:val="left" w:pos="6585"/>
              </w:tabs>
            </w:pP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всего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2017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2018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735"/>
                <w:tab w:val="left" w:pos="6585"/>
              </w:tabs>
              <w:jc w:val="center"/>
            </w:pPr>
            <w:r w:rsidRPr="00FA1B4E">
              <w:t>2019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2020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2021</w:t>
            </w:r>
          </w:p>
        </w:tc>
        <w:tc>
          <w:tcPr>
            <w:tcW w:w="989" w:type="dxa"/>
            <w:vAlign w:val="center"/>
          </w:tcPr>
          <w:p w:rsidR="00FA1B4E" w:rsidRPr="00FA1B4E" w:rsidRDefault="00FA1B4E" w:rsidP="00FA1B4E">
            <w:pPr>
              <w:tabs>
                <w:tab w:val="left" w:pos="6585"/>
              </w:tabs>
              <w:jc w:val="center"/>
            </w:pPr>
            <w:r w:rsidRPr="00FA1B4E">
              <w:t>2022-2028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FA1B4E" w:rsidRDefault="007C713D" w:rsidP="006F042F">
            <w:pPr>
              <w:tabs>
                <w:tab w:val="left" w:pos="6585"/>
              </w:tabs>
            </w:pPr>
            <w:r w:rsidRPr="00FA1B4E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ind w:left="-131" w:right="-88"/>
              <w:jc w:val="center"/>
            </w:pPr>
            <w:r>
              <w:t>120,0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735"/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70,0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FA1B4E" w:rsidRDefault="007C713D" w:rsidP="006F042F">
            <w:pPr>
              <w:tabs>
                <w:tab w:val="left" w:pos="6585"/>
              </w:tabs>
            </w:pPr>
            <w:r w:rsidRPr="00FA1B4E">
              <w:t>Нанесение дорожной разметки на улично-дорожной сети населенных пунктов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ind w:left="-131" w:right="-88"/>
              <w:jc w:val="center"/>
            </w:pPr>
            <w:r>
              <w:t>180,0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735"/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105,0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FA1B4E" w:rsidRDefault="007C713D" w:rsidP="00FA1B4E">
            <w:pPr>
              <w:tabs>
                <w:tab w:val="left" w:pos="6585"/>
              </w:tabs>
            </w:pPr>
            <w:r w:rsidRPr="00FA1B4E">
              <w:t>Реконструкция, ремонт, устройство твердого покрытия дорог</w:t>
            </w:r>
          </w:p>
        </w:tc>
        <w:tc>
          <w:tcPr>
            <w:tcW w:w="989" w:type="dxa"/>
          </w:tcPr>
          <w:p w:rsidR="007C713D" w:rsidRPr="00FA1B4E" w:rsidRDefault="007C713D" w:rsidP="00212E32">
            <w:pPr>
              <w:tabs>
                <w:tab w:val="left" w:pos="6585"/>
              </w:tabs>
              <w:ind w:left="-131" w:right="-88"/>
              <w:jc w:val="center"/>
            </w:pPr>
            <w:r>
              <w:t>14</w:t>
            </w:r>
            <w:r w:rsidR="00212E32">
              <w:t>483</w:t>
            </w:r>
            <w:r>
              <w:t>,</w:t>
            </w:r>
            <w:r w:rsidR="00212E32">
              <w:t>6</w:t>
            </w:r>
          </w:p>
        </w:tc>
        <w:tc>
          <w:tcPr>
            <w:tcW w:w="989" w:type="dxa"/>
          </w:tcPr>
          <w:p w:rsidR="007C713D" w:rsidRPr="00FA1B4E" w:rsidRDefault="007C713D" w:rsidP="00212E32">
            <w:pPr>
              <w:tabs>
                <w:tab w:val="left" w:pos="6585"/>
              </w:tabs>
              <w:jc w:val="center"/>
            </w:pPr>
            <w:r>
              <w:t>2</w:t>
            </w:r>
            <w:r w:rsidR="00212E32">
              <w:t>812</w:t>
            </w:r>
            <w:r>
              <w:t>,</w:t>
            </w:r>
            <w:r w:rsidR="00212E32">
              <w:t>4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184,1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735"/>
                <w:tab w:val="left" w:pos="6585"/>
              </w:tabs>
              <w:jc w:val="center"/>
            </w:pPr>
            <w:r>
              <w:t>162,1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3425,0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175,0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7725,0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5A6877" w:rsidRDefault="007C713D" w:rsidP="005A6877">
            <w:pPr>
              <w:tabs>
                <w:tab w:val="left" w:pos="6585"/>
              </w:tabs>
            </w:pPr>
            <w:r w:rsidRPr="005A6877">
              <w:t>Устройство твердого покрытия тротуаров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ind w:left="-131" w:right="-88"/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5A6877" w:rsidRDefault="007C713D" w:rsidP="005A6877">
            <w:pPr>
              <w:tabs>
                <w:tab w:val="left" w:pos="6585"/>
              </w:tabs>
            </w:pPr>
            <w:r w:rsidRPr="005A6877">
              <w:t>Устройство ограждений пешеходных переходов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ind w:left="-131" w:right="-88"/>
              <w:jc w:val="center"/>
            </w:pPr>
            <w:r>
              <w:t>150,0</w:t>
            </w:r>
          </w:p>
        </w:tc>
        <w:tc>
          <w:tcPr>
            <w:tcW w:w="989" w:type="dxa"/>
          </w:tcPr>
          <w:p w:rsidR="007C713D" w:rsidRDefault="007C713D" w:rsidP="004520EA">
            <w:pPr>
              <w:tabs>
                <w:tab w:val="left" w:pos="6585"/>
              </w:tabs>
              <w:jc w:val="center"/>
            </w:pPr>
            <w:r>
              <w:t>150,0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7C713D" w:rsidRDefault="007C713D" w:rsidP="004520EA">
            <w:pPr>
              <w:jc w:val="center"/>
            </w:pPr>
            <w:r>
              <w:t>0</w:t>
            </w:r>
          </w:p>
        </w:tc>
      </w:tr>
      <w:tr w:rsidR="007C713D" w:rsidRPr="00FA1B4E" w:rsidTr="00FA1B4E">
        <w:tc>
          <w:tcPr>
            <w:tcW w:w="3108" w:type="dxa"/>
          </w:tcPr>
          <w:p w:rsidR="007C713D" w:rsidRPr="00FA1B4E" w:rsidRDefault="007C713D" w:rsidP="008B3C8A">
            <w:pPr>
              <w:tabs>
                <w:tab w:val="left" w:pos="6585"/>
              </w:tabs>
            </w:pPr>
            <w:r w:rsidRPr="00FA1B4E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ind w:left="-131" w:right="-88"/>
              <w:jc w:val="center"/>
            </w:pPr>
            <w:r>
              <w:t>3600,0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735"/>
                <w:tab w:val="left" w:pos="6585"/>
              </w:tabs>
              <w:ind w:right="-108"/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7C713D" w:rsidRPr="00FA1B4E" w:rsidRDefault="007C713D" w:rsidP="004520EA">
            <w:pPr>
              <w:tabs>
                <w:tab w:val="left" w:pos="6585"/>
              </w:tabs>
              <w:jc w:val="center"/>
            </w:pPr>
            <w:r>
              <w:t>2100,0</w:t>
            </w:r>
          </w:p>
        </w:tc>
      </w:tr>
    </w:tbl>
    <w:p w:rsidR="00FD2397" w:rsidRPr="00FA1B4E" w:rsidRDefault="00FD2397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A1B4E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FD2397" w:rsidRPr="0062536D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2536D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ГРУЗОВ НА ТЕРРИТОРИИ ПРОЛЕТАРСКОГО СЕЛЬСОВЕТА</w:t>
      </w:r>
    </w:p>
    <w:p w:rsidR="00FD2397" w:rsidRPr="0062536D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2536D">
        <w:rPr>
          <w:b/>
          <w:sz w:val="28"/>
          <w:szCs w:val="28"/>
        </w:rPr>
        <w:t>3.1 Прогноз социально-экономического и градостроительного развития Пролетарского</w:t>
      </w:r>
      <w:r w:rsidRPr="0062536D">
        <w:rPr>
          <w:sz w:val="28"/>
          <w:szCs w:val="28"/>
        </w:rPr>
        <w:t xml:space="preserve"> </w:t>
      </w:r>
      <w:r w:rsidRPr="0062536D">
        <w:rPr>
          <w:b/>
          <w:sz w:val="28"/>
          <w:szCs w:val="28"/>
        </w:rPr>
        <w:t>сельсовета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>Приоритеты социально-экономического развития поселения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Пролетарского сельсовета.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>Перспективная численность населения определена на основе оценки возрастной структуры и занятости населения по отраслям, ожидаемого их изменения.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 xml:space="preserve">Анализ факторов, определяющих перспективную численность населения (численность градообразующей группы, механическое и естественное движение населения, половозрастной состав), а так же территориальных возможностей показал, что имеются объективные основания на обозримый период прогнозировать рост численности населения. 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 xml:space="preserve">Согласно расчетам при разработке генерального плана численность населения </w:t>
      </w:r>
      <w:r w:rsidR="000A6900" w:rsidRPr="00A87EAE">
        <w:rPr>
          <w:sz w:val="28"/>
          <w:szCs w:val="28"/>
        </w:rPr>
        <w:t xml:space="preserve">на 2028 год </w:t>
      </w:r>
      <w:r w:rsidRPr="00A87EAE">
        <w:rPr>
          <w:sz w:val="28"/>
          <w:szCs w:val="28"/>
        </w:rPr>
        <w:t>составит 1630 человек.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 xml:space="preserve">Факторами увеличения численности населения являются развитие градообразующих и обслуживающих отраслей, а так же наличие территориальных и трудовых ресурсов. 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A87EAE">
        <w:rPr>
          <w:sz w:val="28"/>
          <w:szCs w:val="28"/>
        </w:rPr>
        <w:t>Исходя из данной численности населения определены</w:t>
      </w:r>
      <w:proofErr w:type="gramEnd"/>
      <w:r w:rsidRPr="00A87EAE">
        <w:rPr>
          <w:sz w:val="28"/>
          <w:szCs w:val="28"/>
        </w:rPr>
        <w:t xml:space="preserve"> основные параметры развития поселка: селитебная территория, объемы жилищного строительства и учреждений обслуживания, система инженерных и транспортных коммуникаций.</w:t>
      </w:r>
    </w:p>
    <w:p w:rsidR="00195997" w:rsidRPr="00A87EAE" w:rsidRDefault="000A6900" w:rsidP="00195997">
      <w:pPr>
        <w:pStyle w:val="a5"/>
        <w:ind w:firstLine="709"/>
        <w:jc w:val="both"/>
        <w:rPr>
          <w:b/>
          <w:i/>
          <w:sz w:val="28"/>
          <w:szCs w:val="28"/>
          <w:u w:val="single"/>
        </w:rPr>
      </w:pPr>
      <w:r w:rsidRPr="00A87EAE">
        <w:rPr>
          <w:sz w:val="28"/>
          <w:szCs w:val="28"/>
        </w:rPr>
        <w:t xml:space="preserve">Генеральным планом </w:t>
      </w:r>
      <w:r w:rsidR="00195997" w:rsidRPr="00A87EAE">
        <w:rPr>
          <w:sz w:val="28"/>
          <w:szCs w:val="28"/>
        </w:rPr>
        <w:t xml:space="preserve">предусмотрены резервные территории под жилищное строительство усадебного типа в размере </w:t>
      </w:r>
      <w:smartTag w:uri="urn:schemas-microsoft-com:office:smarttags" w:element="metricconverter">
        <w:smartTagPr>
          <w:attr w:name="ProductID" w:val="17 га"/>
        </w:smartTagPr>
        <w:r w:rsidR="00195997" w:rsidRPr="00A87EAE">
          <w:rPr>
            <w:sz w:val="28"/>
            <w:szCs w:val="28"/>
          </w:rPr>
          <w:t>17 га</w:t>
        </w:r>
      </w:smartTag>
      <w:r w:rsidR="00195997" w:rsidRPr="00A87EAE">
        <w:rPr>
          <w:sz w:val="28"/>
          <w:szCs w:val="28"/>
        </w:rPr>
        <w:t xml:space="preserve">. На этой </w:t>
      </w:r>
      <w:proofErr w:type="gramStart"/>
      <w:r w:rsidR="00195997" w:rsidRPr="00A87EAE">
        <w:rPr>
          <w:sz w:val="28"/>
          <w:szCs w:val="28"/>
        </w:rPr>
        <w:t>территории</w:t>
      </w:r>
      <w:proofErr w:type="gramEnd"/>
      <w:r w:rsidR="00195997" w:rsidRPr="00A87EAE">
        <w:rPr>
          <w:sz w:val="28"/>
          <w:szCs w:val="28"/>
        </w:rPr>
        <w:t xml:space="preserve"> возможно расселить дополнительно 200 человек. Для развития селитьбы предлагаются свободные площадки с южной стороны населенного пункта</w:t>
      </w:r>
      <w:r w:rsidR="00E3341F" w:rsidRPr="00A87EAE">
        <w:rPr>
          <w:sz w:val="28"/>
          <w:szCs w:val="28"/>
        </w:rPr>
        <w:t>, на въезде в поселок</w:t>
      </w:r>
      <w:r w:rsidR="00195997" w:rsidRPr="00A87EAE">
        <w:rPr>
          <w:sz w:val="28"/>
          <w:szCs w:val="28"/>
        </w:rPr>
        <w:t>.</w:t>
      </w:r>
    </w:p>
    <w:p w:rsidR="000A6900" w:rsidRPr="00A87EAE" w:rsidRDefault="000A6900" w:rsidP="000A6900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 xml:space="preserve">Жилой фонд на </w:t>
      </w:r>
      <w:smartTag w:uri="urn:schemas-microsoft-com:office:smarttags" w:element="metricconverter">
        <w:smartTagPr>
          <w:attr w:name="ProductID" w:val="2028 г"/>
        </w:smartTagPr>
        <w:r w:rsidRPr="00A87EAE">
          <w:rPr>
            <w:sz w:val="28"/>
            <w:szCs w:val="28"/>
          </w:rPr>
          <w:t>2028 год</w:t>
        </w:r>
      </w:smartTag>
      <w:r w:rsidRPr="00A87EAE">
        <w:rPr>
          <w:sz w:val="28"/>
          <w:szCs w:val="28"/>
        </w:rPr>
        <w:t xml:space="preserve"> должен составить 45,0 тыс. м</w:t>
      </w:r>
      <w:proofErr w:type="gramStart"/>
      <w:r w:rsidRPr="00A87EAE">
        <w:rPr>
          <w:sz w:val="28"/>
          <w:szCs w:val="28"/>
          <w:vertAlign w:val="superscript"/>
        </w:rPr>
        <w:t>2</w:t>
      </w:r>
      <w:proofErr w:type="gramEnd"/>
      <w:r w:rsidRPr="00A87EAE">
        <w:rPr>
          <w:sz w:val="28"/>
          <w:szCs w:val="28"/>
        </w:rPr>
        <w:t xml:space="preserve"> общей площади или 545 квартир (с учетом обеспечения существующего населения нормативной жилой площадью). В том числе для расселения прироста населения на конец 2028 года в количестве 202 чел. потребуется 5,05 тыс. м</w:t>
      </w:r>
      <w:proofErr w:type="gramStart"/>
      <w:r w:rsidRPr="00A87EAE">
        <w:rPr>
          <w:sz w:val="28"/>
          <w:szCs w:val="28"/>
          <w:vertAlign w:val="superscript"/>
        </w:rPr>
        <w:t>2</w:t>
      </w:r>
      <w:proofErr w:type="gramEnd"/>
      <w:r w:rsidRPr="00A87EAE">
        <w:rPr>
          <w:sz w:val="28"/>
          <w:szCs w:val="28"/>
        </w:rPr>
        <w:t xml:space="preserve"> общей площади жилого фонда или 59 квартир (усадеб).</w:t>
      </w:r>
    </w:p>
    <w:p w:rsidR="00195997" w:rsidRPr="00A87EAE" w:rsidRDefault="00195997" w:rsidP="00195997">
      <w:pPr>
        <w:pStyle w:val="a5"/>
        <w:ind w:firstLine="709"/>
        <w:jc w:val="both"/>
        <w:rPr>
          <w:sz w:val="28"/>
          <w:szCs w:val="28"/>
        </w:rPr>
      </w:pPr>
      <w:r w:rsidRPr="00A87EAE">
        <w:rPr>
          <w:sz w:val="28"/>
          <w:szCs w:val="28"/>
        </w:rPr>
        <w:t xml:space="preserve">Из новых территорий производственно-коммунального назначения </w:t>
      </w:r>
      <w:r w:rsidR="000A6900" w:rsidRPr="00A87EAE">
        <w:rPr>
          <w:sz w:val="28"/>
          <w:szCs w:val="28"/>
        </w:rPr>
        <w:t>генпланом</w:t>
      </w:r>
      <w:r w:rsidRPr="00A87EAE">
        <w:rPr>
          <w:sz w:val="28"/>
          <w:szCs w:val="28"/>
        </w:rPr>
        <w:t xml:space="preserve"> предусмотрена площадка для размещения объектов коммунально-бытового назначения по ул. Ленина. С северо-восточной стороны населенного пункта предлагается новая площадка для размещения водозабора, с северо-западной стороны площадка под строительство канализационных очистных сооружений.</w:t>
      </w:r>
    </w:p>
    <w:p w:rsidR="00FD2397" w:rsidRPr="00E3341F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3341F">
        <w:rPr>
          <w:b/>
          <w:sz w:val="28"/>
          <w:szCs w:val="28"/>
        </w:rPr>
        <w:t>3.2 Прогноз транспортного спроса Пролетарского сельсовета, объемов и характера передвижения и перевозок грузов по видам транспорта, имеющегося на территории МО</w:t>
      </w:r>
    </w:p>
    <w:p w:rsidR="00FD2397" w:rsidRPr="00E3341F" w:rsidRDefault="00FD2397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3341F">
        <w:rPr>
          <w:sz w:val="28"/>
          <w:szCs w:val="28"/>
        </w:rPr>
        <w:t xml:space="preserve">Относительно стабильная демографическая ситуация в МО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457A44" w:rsidRPr="00E3341F">
        <w:rPr>
          <w:sz w:val="28"/>
          <w:szCs w:val="28"/>
        </w:rPr>
        <w:t>Пролетарского</w:t>
      </w:r>
      <w:r w:rsidRPr="00E3341F">
        <w:rPr>
          <w:sz w:val="28"/>
          <w:szCs w:val="28"/>
        </w:rPr>
        <w:t xml:space="preserve"> сельсовета не планируется. </w:t>
      </w:r>
    </w:p>
    <w:p w:rsidR="00A661F2" w:rsidRPr="00E3341F" w:rsidRDefault="00A661F2" w:rsidP="00A661F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3341F">
        <w:rPr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оптимизации маршрутов. Обследование пассажиропотоков проводится в соответствии с действующими нормативными документами. </w:t>
      </w:r>
    </w:p>
    <w:p w:rsidR="00A661F2" w:rsidRPr="00E3341F" w:rsidRDefault="00A661F2" w:rsidP="00A661F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3341F">
        <w:rPr>
          <w:sz w:val="28"/>
          <w:szCs w:val="28"/>
        </w:rPr>
        <w:t>В связи с отсутствием предприятий на территории МО интенсивность грузового транспорта незначительная и на расчетный срок сильно не изменится.</w:t>
      </w:r>
    </w:p>
    <w:p w:rsidR="00FD2397" w:rsidRPr="00B16133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16133">
        <w:rPr>
          <w:b/>
          <w:sz w:val="28"/>
          <w:szCs w:val="28"/>
        </w:rPr>
        <w:t>3.3 Прогноз развития транспортной инфраструктуры по видам транспорта, имеющегося на территории Пролетарского сельсовета</w:t>
      </w:r>
    </w:p>
    <w:p w:rsidR="00FD2397" w:rsidRPr="00B16133" w:rsidRDefault="00FD2397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Пролетарском сельсовете. </w:t>
      </w:r>
    </w:p>
    <w:p w:rsidR="00FD2397" w:rsidRPr="00B16133" w:rsidRDefault="00FD2397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A661F2" w:rsidRPr="00B16133" w:rsidRDefault="00A661F2" w:rsidP="00A661F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 w:rsidR="00697D20"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FD2397" w:rsidRPr="00B16133" w:rsidRDefault="00FD2397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16133">
        <w:rPr>
          <w:b/>
          <w:sz w:val="28"/>
          <w:szCs w:val="28"/>
        </w:rPr>
        <w:t>3.4 Прогноз развития дорожной сети Пролетарского сельсовета</w:t>
      </w:r>
    </w:p>
    <w:p w:rsidR="00FD2397" w:rsidRPr="00B16133" w:rsidRDefault="00FD2397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 w:rsidRPr="00B16133">
        <w:rPr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диагностики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FD2397" w:rsidRPr="00B16133" w:rsidRDefault="00FD2397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В результате реализации Программы планируется достигнуть следующих показателей: </w:t>
      </w:r>
    </w:p>
    <w:p w:rsidR="00FD2397" w:rsidRPr="00B16133" w:rsidRDefault="00FD2397" w:rsidP="00C01C19">
      <w:pPr>
        <w:numPr>
          <w:ilvl w:val="0"/>
          <w:numId w:val="1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 w:rsidR="000A6900">
        <w:rPr>
          <w:sz w:val="28"/>
          <w:szCs w:val="28"/>
        </w:rPr>
        <w:t>6</w:t>
      </w:r>
      <w:r w:rsidR="00975286" w:rsidRPr="00B16133">
        <w:rPr>
          <w:sz w:val="28"/>
          <w:szCs w:val="28"/>
        </w:rPr>
        <w:t>0</w:t>
      </w:r>
      <w:r w:rsidRPr="00B16133">
        <w:rPr>
          <w:sz w:val="28"/>
          <w:szCs w:val="28"/>
        </w:rPr>
        <w:t xml:space="preserve">%; </w:t>
      </w:r>
    </w:p>
    <w:p w:rsidR="00FD2397" w:rsidRPr="00B16133" w:rsidRDefault="00FD2397" w:rsidP="00C01C19">
      <w:pPr>
        <w:numPr>
          <w:ilvl w:val="0"/>
          <w:numId w:val="1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16133">
        <w:rPr>
          <w:sz w:val="28"/>
          <w:szCs w:val="28"/>
        </w:rPr>
        <w:t>содержание автомобильных дорог общего пользования местного знач</w:t>
      </w:r>
      <w:r w:rsidR="00A661F2" w:rsidRPr="00B16133">
        <w:rPr>
          <w:sz w:val="28"/>
          <w:szCs w:val="28"/>
        </w:rPr>
        <w:t>ения в полном объеме;</w:t>
      </w:r>
    </w:p>
    <w:p w:rsidR="00FD2397" w:rsidRPr="00B16133" w:rsidRDefault="00FD2397" w:rsidP="00C01C19">
      <w:pPr>
        <w:numPr>
          <w:ilvl w:val="0"/>
          <w:numId w:val="1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</w:t>
      </w:r>
      <w:r w:rsidR="00975286" w:rsidRPr="00B16133">
        <w:rPr>
          <w:sz w:val="28"/>
          <w:szCs w:val="28"/>
        </w:rPr>
        <w:t>2</w:t>
      </w:r>
      <w:r w:rsidRPr="00B16133">
        <w:rPr>
          <w:sz w:val="28"/>
          <w:szCs w:val="28"/>
        </w:rPr>
        <w:t xml:space="preserve"> км в</w:t>
      </w:r>
      <w:r w:rsidR="00975286" w:rsidRPr="00B16133">
        <w:rPr>
          <w:sz w:val="28"/>
          <w:szCs w:val="28"/>
        </w:rPr>
        <w:t xml:space="preserve"> 3 </w:t>
      </w:r>
      <w:r w:rsidRPr="00B16133">
        <w:rPr>
          <w:sz w:val="28"/>
          <w:szCs w:val="28"/>
        </w:rPr>
        <w:t>год</w:t>
      </w:r>
      <w:r w:rsidR="00975286" w:rsidRPr="00B16133">
        <w:rPr>
          <w:sz w:val="28"/>
          <w:szCs w:val="28"/>
        </w:rPr>
        <w:t>а</w:t>
      </w:r>
      <w:r w:rsidR="00A661F2" w:rsidRPr="00B16133">
        <w:rPr>
          <w:sz w:val="28"/>
          <w:szCs w:val="28"/>
        </w:rPr>
        <w:t>;</w:t>
      </w:r>
    </w:p>
    <w:p w:rsidR="00FD2397" w:rsidRPr="00D2245E" w:rsidRDefault="00FD2397" w:rsidP="00C01C19">
      <w:pPr>
        <w:numPr>
          <w:ilvl w:val="0"/>
          <w:numId w:val="1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проектирование и строительство тротуаров в</w:t>
      </w:r>
      <w:r w:rsidR="00D2245E" w:rsidRPr="00D2245E">
        <w:rPr>
          <w:sz w:val="28"/>
          <w:szCs w:val="28"/>
        </w:rPr>
        <w:t>близи образовательных организаций</w:t>
      </w:r>
      <w:r w:rsidR="008958D4">
        <w:rPr>
          <w:sz w:val="28"/>
          <w:szCs w:val="28"/>
        </w:rPr>
        <w:t>, 200 м</w:t>
      </w:r>
      <w:r w:rsidR="00D2245E" w:rsidRPr="00D2245E">
        <w:rPr>
          <w:sz w:val="28"/>
          <w:szCs w:val="28"/>
        </w:rPr>
        <w:t>.</w:t>
      </w:r>
    </w:p>
    <w:p w:rsidR="00FD2397" w:rsidRPr="00941ACC" w:rsidRDefault="00FD2397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FD2397" w:rsidRPr="00941ACC" w:rsidRDefault="00FD2397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По прогнозу на долгосрочный период до 20</w:t>
      </w:r>
      <w:r w:rsidR="00B16133" w:rsidRPr="00941ACC">
        <w:rPr>
          <w:sz w:val="28"/>
          <w:szCs w:val="28"/>
        </w:rPr>
        <w:t>28</w:t>
      </w:r>
      <w:r w:rsidRPr="00941ACC">
        <w:rPr>
          <w:sz w:val="28"/>
          <w:szCs w:val="28"/>
        </w:rPr>
        <w:t xml:space="preserve"> года обеспеченность жителей МО индивидуальными легковыми автомобилями составит: </w:t>
      </w:r>
    </w:p>
    <w:p w:rsidR="00975286" w:rsidRPr="00941ACC" w:rsidRDefault="00975286" w:rsidP="00975286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в 2016 году - 1</w:t>
      </w:r>
      <w:r w:rsidR="00B16133" w:rsidRPr="00941ACC">
        <w:rPr>
          <w:sz w:val="28"/>
          <w:szCs w:val="28"/>
        </w:rPr>
        <w:t>20</w:t>
      </w:r>
      <w:r w:rsidRPr="00941ACC">
        <w:rPr>
          <w:sz w:val="28"/>
          <w:szCs w:val="28"/>
        </w:rPr>
        <w:t xml:space="preserve"> автомобил</w:t>
      </w:r>
      <w:r w:rsidR="00B16133" w:rsidRPr="00941ACC">
        <w:rPr>
          <w:sz w:val="28"/>
          <w:szCs w:val="28"/>
        </w:rPr>
        <w:t>я</w:t>
      </w:r>
      <w:r w:rsidRPr="00941ACC">
        <w:rPr>
          <w:sz w:val="28"/>
          <w:szCs w:val="28"/>
        </w:rPr>
        <w:t xml:space="preserve"> на 1000 жителей; </w:t>
      </w:r>
    </w:p>
    <w:p w:rsidR="00975286" w:rsidRPr="00941ACC" w:rsidRDefault="00975286" w:rsidP="00975286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в 202</w:t>
      </w:r>
      <w:r w:rsidR="00B16133" w:rsidRPr="00941ACC">
        <w:rPr>
          <w:sz w:val="28"/>
          <w:szCs w:val="28"/>
        </w:rPr>
        <w:t>1</w:t>
      </w:r>
      <w:r w:rsidRPr="00941ACC">
        <w:rPr>
          <w:sz w:val="28"/>
          <w:szCs w:val="28"/>
        </w:rPr>
        <w:t xml:space="preserve"> году - 1</w:t>
      </w:r>
      <w:r w:rsidR="00B16133" w:rsidRPr="00941ACC">
        <w:rPr>
          <w:sz w:val="28"/>
          <w:szCs w:val="28"/>
        </w:rPr>
        <w:t>27</w:t>
      </w:r>
      <w:r w:rsidRPr="00941ACC">
        <w:rPr>
          <w:sz w:val="28"/>
          <w:szCs w:val="28"/>
        </w:rPr>
        <w:t xml:space="preserve"> автомобилей на 1000 жителей; </w:t>
      </w:r>
    </w:p>
    <w:p w:rsidR="00975286" w:rsidRPr="00941ACC" w:rsidRDefault="00975286" w:rsidP="00975286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в 20</w:t>
      </w:r>
      <w:r w:rsidR="00B16133" w:rsidRPr="00941ACC">
        <w:rPr>
          <w:sz w:val="28"/>
          <w:szCs w:val="28"/>
        </w:rPr>
        <w:t>28</w:t>
      </w:r>
      <w:r w:rsidRPr="00941ACC">
        <w:rPr>
          <w:sz w:val="28"/>
          <w:szCs w:val="28"/>
        </w:rPr>
        <w:t xml:space="preserve"> году - </w:t>
      </w:r>
      <w:r w:rsidR="00B16133" w:rsidRPr="00941ACC">
        <w:rPr>
          <w:sz w:val="28"/>
          <w:szCs w:val="28"/>
        </w:rPr>
        <w:t>138</w:t>
      </w:r>
      <w:r w:rsidRPr="00941ACC">
        <w:rPr>
          <w:sz w:val="28"/>
          <w:szCs w:val="28"/>
        </w:rPr>
        <w:t xml:space="preserve"> автомобилей на 1000 жителей. </w:t>
      </w:r>
    </w:p>
    <w:p w:rsidR="00FD2397" w:rsidRPr="00941ACC" w:rsidRDefault="00FD2397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В МО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FD2397" w:rsidRPr="00941ACC" w:rsidRDefault="00B1613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Н</w:t>
      </w:r>
      <w:r w:rsidR="00FD2397" w:rsidRPr="00941ACC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FD2397" w:rsidRPr="00941ACC" w:rsidRDefault="00FD2397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FD2397" w:rsidRPr="00941ACC" w:rsidRDefault="00FD2397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Чтобы не допустить негативного развития ситуации, необходимо: </w:t>
      </w:r>
    </w:p>
    <w:p w:rsidR="00FD2397" w:rsidRPr="00941ACC" w:rsidRDefault="00FD2397" w:rsidP="00C01C19">
      <w:pPr>
        <w:numPr>
          <w:ilvl w:val="0"/>
          <w:numId w:val="19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Пролетарского сельсовета;</w:t>
      </w:r>
    </w:p>
    <w:p w:rsidR="00FD2397" w:rsidRPr="00941ACC" w:rsidRDefault="00FD2397" w:rsidP="00C01C19">
      <w:pPr>
        <w:numPr>
          <w:ilvl w:val="0"/>
          <w:numId w:val="19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повышение правового сознания и предупреждения опасного поведения среди населения, в том числе среди несовершеннолетних; </w:t>
      </w:r>
    </w:p>
    <w:p w:rsidR="00FD2397" w:rsidRPr="00941ACC" w:rsidRDefault="00FD2397" w:rsidP="00C01C19">
      <w:pPr>
        <w:numPr>
          <w:ilvl w:val="0"/>
          <w:numId w:val="19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повышение уровня обустройства автомобильных дорог общего пользования - установка средств организаци</w:t>
      </w:r>
      <w:r w:rsidR="008B3C8A" w:rsidRPr="00941ACC">
        <w:rPr>
          <w:sz w:val="28"/>
          <w:szCs w:val="28"/>
        </w:rPr>
        <w:t>и дорожного движения на дорогах.</w:t>
      </w:r>
    </w:p>
    <w:p w:rsidR="00FD2397" w:rsidRPr="00941ACC" w:rsidRDefault="00FD2397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FD2397" w:rsidRPr="00941ACC" w:rsidRDefault="00FD2397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941ACC" w:rsidRDefault="00941ACC" w:rsidP="00941AC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FD2397" w:rsidRPr="0028773A" w:rsidRDefault="00FD2397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  <w:lang w:val="en-US"/>
        </w:rPr>
        <w:t>I</w:t>
      </w:r>
      <w:r w:rsidRPr="0028773A">
        <w:rPr>
          <w:b/>
          <w:sz w:val="28"/>
          <w:szCs w:val="28"/>
        </w:rPr>
        <w:t>V УКРУПНЕННАЯ ОЦЕНКА ПРИНЦИПИАЛЬНЫХ ВАРИАНТОВ РАЗВИТИЯ ТРАНСПОРТНОЙ ИНФРАСТРУКТУРЫ ПРОЛЕТАРСКОГО СЕЛЬСОВЕТА</w:t>
      </w:r>
    </w:p>
    <w:p w:rsidR="00FD2397" w:rsidRPr="0028773A" w:rsidRDefault="00FD2397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рассмотрении принципиальных вариантов развития транспортной инфраструктуры Пролетарского сельсовета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МО. </w:t>
      </w:r>
    </w:p>
    <w:p w:rsidR="00A661F2" w:rsidRPr="0028773A" w:rsidRDefault="00A661F2" w:rsidP="00A661F2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</w:t>
      </w:r>
      <w:r w:rsidR="0028773A" w:rsidRPr="0028773A">
        <w:rPr>
          <w:sz w:val="28"/>
          <w:szCs w:val="28"/>
        </w:rPr>
        <w:t>макроэкономические тенденции</w:t>
      </w:r>
      <w:r w:rsidRPr="0028773A">
        <w:rPr>
          <w:sz w:val="28"/>
          <w:szCs w:val="28"/>
        </w:rPr>
        <w:t xml:space="preserve">. </w:t>
      </w:r>
    </w:p>
    <w:p w:rsidR="00A661F2" w:rsidRPr="0028773A" w:rsidRDefault="00A661F2" w:rsidP="00A661F2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</w:t>
      </w:r>
      <w:r w:rsidR="0028773A" w:rsidRPr="0028773A">
        <w:rPr>
          <w:sz w:val="28"/>
          <w:szCs w:val="28"/>
        </w:rPr>
        <w:t>уктурного сектора</w:t>
      </w:r>
      <w:r w:rsidRPr="0028773A">
        <w:rPr>
          <w:sz w:val="28"/>
          <w:szCs w:val="28"/>
        </w:rPr>
        <w:t>.</w:t>
      </w:r>
    </w:p>
    <w:p w:rsidR="00A661F2" w:rsidRPr="0028773A" w:rsidRDefault="00A661F2" w:rsidP="00A661F2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FD2397" w:rsidRPr="0028773A" w:rsidRDefault="00FD2397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>V ПЕРЕЧЕНЬ МЕРОПРИЯТИЙ (ИНВЕСТИЦИОННЫХ ПРОЕКТОВ) ПО ПРОЕКТИРОВАНИЮ, СТРОИТЕЛЬСТВУ, РЕКОНСТРУКЦИИ ОБЪЕКТОВ ТРАНСПОРТНОЙ ИНФРАСТРУКТУРЫ ПРОЛЕТАРСКОГО СЕЛЬСОВЕТА ПРЕДПОЛАГАЕМОГО К РЕАЛИЗАЦИИ ВАРИАНТА РАЗВИТИЯ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Достижение це</w:t>
      </w:r>
      <w:r w:rsidR="0028773A" w:rsidRPr="0028773A">
        <w:rPr>
          <w:sz w:val="28"/>
          <w:szCs w:val="28"/>
        </w:rPr>
        <w:t>л</w:t>
      </w:r>
      <w:r w:rsidRPr="0028773A">
        <w:rPr>
          <w:sz w:val="28"/>
          <w:szCs w:val="28"/>
        </w:rPr>
        <w:t>ей и решение задач Программы обеспечивается путем реализации мероприятий, которые разрабатываются исходя из це</w:t>
      </w:r>
      <w:r w:rsidR="00B8552A" w:rsidRPr="0028773A">
        <w:rPr>
          <w:sz w:val="28"/>
          <w:szCs w:val="28"/>
        </w:rPr>
        <w:t>ле</w:t>
      </w:r>
      <w:r w:rsidRPr="0028773A">
        <w:rPr>
          <w:sz w:val="28"/>
          <w:szCs w:val="28"/>
        </w:rPr>
        <w:t>вых индикаторов, представляющих собой доступные наблюдению и измерению характеристики состояния и развития системы транспортной инфраструктуры МО.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Источниками финансирования мероприятий Программы являются средства бюджета Пролетарского сельсовета. </w:t>
      </w:r>
    </w:p>
    <w:p w:rsidR="00FD2397" w:rsidRPr="0028773A" w:rsidRDefault="00FD2397" w:rsidP="00C66C4B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Перечень меро</w:t>
      </w:r>
      <w:r w:rsidR="00B8552A" w:rsidRPr="0028773A">
        <w:rPr>
          <w:sz w:val="28"/>
          <w:szCs w:val="28"/>
        </w:rPr>
        <w:t>приятий по ремонту дорог</w:t>
      </w:r>
      <w:r w:rsidRPr="0028773A">
        <w:rPr>
          <w:sz w:val="28"/>
          <w:szCs w:val="28"/>
        </w:rPr>
        <w:t xml:space="preserve"> по реализации Программы формируется администрацией Пролетарского сельсовета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FD2397" w:rsidRPr="0028773A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>5.1. Мероприятия по развитию транспортной инфраструктуры по</w:t>
      </w:r>
      <w:r w:rsidR="003B6724" w:rsidRPr="0028773A">
        <w:rPr>
          <w:b/>
          <w:sz w:val="28"/>
          <w:szCs w:val="28"/>
        </w:rPr>
        <w:t xml:space="preserve"> видам транспорта</w:t>
      </w:r>
    </w:p>
    <w:p w:rsidR="00FD2397" w:rsidRPr="0028773A" w:rsidRDefault="00FD2397" w:rsidP="005E6E92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FD2397" w:rsidRPr="0028773A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3B6724" w:rsidRPr="0028773A">
        <w:rPr>
          <w:b/>
          <w:sz w:val="28"/>
          <w:szCs w:val="28"/>
        </w:rPr>
        <w:t>транспортно-пересадочных узлов</w:t>
      </w:r>
    </w:p>
    <w:p w:rsidR="00FD2397" w:rsidRPr="0028773A" w:rsidRDefault="00FD2397" w:rsidP="005E6E92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FD2397" w:rsidRPr="0028773A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>5.3. Мероприятия по развитию инфраструктуры для легкового автомобильного транспорта, включая развитие единого парковочного пространст</w:t>
      </w:r>
      <w:r w:rsidR="003B6724" w:rsidRPr="0028773A">
        <w:rPr>
          <w:b/>
          <w:sz w:val="28"/>
          <w:szCs w:val="28"/>
        </w:rPr>
        <w:t>ва</w:t>
      </w:r>
    </w:p>
    <w:p w:rsidR="00FD2397" w:rsidRPr="0028773A" w:rsidRDefault="00FD2397" w:rsidP="00575181">
      <w:pPr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По полученному прогнозу среднее арифметическое значение плотности улично-дорожной сети с 201</w:t>
      </w:r>
      <w:r w:rsidR="0028773A" w:rsidRPr="0028773A">
        <w:rPr>
          <w:sz w:val="28"/>
          <w:szCs w:val="28"/>
        </w:rPr>
        <w:t>7</w:t>
      </w:r>
      <w:r w:rsidRPr="0028773A">
        <w:rPr>
          <w:sz w:val="28"/>
          <w:szCs w:val="28"/>
        </w:rPr>
        <w:t xml:space="preserve"> до 20</w:t>
      </w:r>
      <w:r w:rsidR="0028773A" w:rsidRPr="0028773A">
        <w:rPr>
          <w:sz w:val="28"/>
          <w:szCs w:val="28"/>
        </w:rPr>
        <w:t>28</w:t>
      </w:r>
      <w:r w:rsidRPr="0028773A">
        <w:rPr>
          <w:sz w:val="28"/>
          <w:szCs w:val="28"/>
        </w:rPr>
        <w:t xml:space="preserve"> года не меняется, что означает – отсутствие потребности в увеличении плотности улично-дорожной сети.</w:t>
      </w:r>
    </w:p>
    <w:p w:rsidR="00FD2397" w:rsidRPr="0028773A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FD2397" w:rsidRPr="00D2245E" w:rsidRDefault="00FD2397" w:rsidP="00CA2E23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 xml:space="preserve">Панируемые мероприятия по развитию инфраструктуры пешеходного и велосипедного передвижения включают в себя - проектирование и устройство тротуаров </w:t>
      </w:r>
      <w:r w:rsidR="00941ACC" w:rsidRPr="00D2245E">
        <w:rPr>
          <w:sz w:val="28"/>
          <w:szCs w:val="28"/>
        </w:rPr>
        <w:t xml:space="preserve">и велосипедных дорожек </w:t>
      </w:r>
      <w:r w:rsidRPr="00D2245E">
        <w:rPr>
          <w:sz w:val="28"/>
          <w:szCs w:val="28"/>
        </w:rPr>
        <w:t>с твердым покрытием.</w:t>
      </w:r>
    </w:p>
    <w:p w:rsidR="0028773A" w:rsidRPr="00D2245E" w:rsidRDefault="0028773A" w:rsidP="00CA2E23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Первоочередным является устройство тротуаров вблизи образовательных организаций по 50 метров в каждую сторону от пешеходных переходов.</w:t>
      </w:r>
    </w:p>
    <w:p w:rsidR="00FD2397" w:rsidRPr="0028773A" w:rsidRDefault="00FD2397" w:rsidP="00CA2E23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Мероприятия по развитию велосипедного передвижения возможны к реализации, как дополнительные из-за недостатка финансовых средств</w:t>
      </w:r>
      <w:r w:rsidRPr="0028773A">
        <w:rPr>
          <w:sz w:val="28"/>
          <w:szCs w:val="28"/>
        </w:rPr>
        <w:t>, при получении дополнительных доходов местного бюджета или появления возможности финансирования из иных источников.</w:t>
      </w:r>
    </w:p>
    <w:p w:rsidR="00FD2397" w:rsidRPr="00941ACC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773A">
        <w:rPr>
          <w:b/>
          <w:sz w:val="28"/>
          <w:szCs w:val="28"/>
        </w:rPr>
        <w:t>5.5. Мероприятия по развитию инфраструктуры для грузового транспорта,</w:t>
      </w:r>
      <w:r w:rsidRPr="00941ACC">
        <w:rPr>
          <w:b/>
          <w:sz w:val="28"/>
          <w:szCs w:val="28"/>
        </w:rPr>
        <w:t xml:space="preserve"> транспортных средств коммунальных и дорожных служб</w:t>
      </w:r>
    </w:p>
    <w:p w:rsidR="00FD2397" w:rsidRPr="00941ACC" w:rsidRDefault="00FD2397" w:rsidP="00CA2E23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FD2397" w:rsidRPr="00941ACC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 xml:space="preserve">5.6. Мероприятия по развитию </w:t>
      </w:r>
      <w:proofErr w:type="gramStart"/>
      <w:r w:rsidRPr="00941ACC">
        <w:rPr>
          <w:b/>
          <w:sz w:val="28"/>
          <w:szCs w:val="28"/>
        </w:rPr>
        <w:t>сети автомобильных дорог общего пользования местного значения Пролетарского сельсовета</w:t>
      </w:r>
      <w:proofErr w:type="gramEnd"/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В целях развития сети дорог МО планируются: 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мероприятия по содержанию автомобильных дорог общего пользования местного значения</w:t>
      </w:r>
      <w:r w:rsidR="004F557E">
        <w:rPr>
          <w:sz w:val="28"/>
          <w:szCs w:val="28"/>
        </w:rPr>
        <w:t xml:space="preserve"> </w:t>
      </w:r>
      <w:r w:rsidRPr="00941ACC">
        <w:rPr>
          <w:sz w:val="28"/>
          <w:szCs w:val="28"/>
        </w:rPr>
        <w:t>– реализация мероприятий позволит выполнять работы по содержанию автомобильных дорог в соответствии с нормативными требованиями;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мероприятия по ремонту автомобильных дорог общего пользования местного значения</w:t>
      </w:r>
      <w:r w:rsidR="004F557E">
        <w:rPr>
          <w:sz w:val="28"/>
          <w:szCs w:val="28"/>
        </w:rPr>
        <w:t xml:space="preserve"> </w:t>
      </w:r>
      <w:r w:rsidRPr="00941ACC">
        <w:rPr>
          <w:sz w:val="28"/>
          <w:szCs w:val="28"/>
        </w:rPr>
        <w:t>–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мероприятия по капитальному ремонту автомобильных дорог общего пользования местного значения</w:t>
      </w:r>
      <w:r w:rsidR="004F557E">
        <w:rPr>
          <w:sz w:val="28"/>
          <w:szCs w:val="28"/>
        </w:rPr>
        <w:t xml:space="preserve"> </w:t>
      </w:r>
      <w:r w:rsidRPr="00941ACC">
        <w:rPr>
          <w:sz w:val="28"/>
          <w:szCs w:val="28"/>
        </w:rPr>
        <w:t>–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7A4B6F" w:rsidRPr="00941ACC" w:rsidRDefault="007A4B6F" w:rsidP="007A4B6F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мероприятия по строительству и 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</w:t>
      </w:r>
      <w:r w:rsidR="00D2245E">
        <w:rPr>
          <w:sz w:val="28"/>
          <w:szCs w:val="28"/>
        </w:rPr>
        <w:t>узки соответствует нормативному.</w:t>
      </w:r>
    </w:p>
    <w:p w:rsidR="00FD2397" w:rsidRPr="00941ACC" w:rsidRDefault="00FD2397" w:rsidP="003B67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информирование граждан о правилах и требованиях в области обеспечения безопасности дорожного движения; </w:t>
      </w:r>
    </w:p>
    <w:p w:rsidR="007A4B6F" w:rsidRPr="00941ACC" w:rsidRDefault="007A4B6F" w:rsidP="007A4B6F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замена и установка технических средств организации дорожного движения, в т.ч. проектные работы.</w:t>
      </w:r>
    </w:p>
    <w:p w:rsidR="00697D20" w:rsidRPr="00697D20" w:rsidRDefault="00697D20" w:rsidP="00697D20">
      <w:pPr>
        <w:ind w:firstLine="709"/>
        <w:jc w:val="both"/>
        <w:rPr>
          <w:sz w:val="28"/>
          <w:szCs w:val="28"/>
        </w:rPr>
      </w:pPr>
      <w:r w:rsidRPr="00697D20">
        <w:rPr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7A4B6F" w:rsidRPr="00941ACC" w:rsidRDefault="007A4B6F" w:rsidP="007A4B6F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содержание автомобильных дорог общего пользования местного значения в полном объеме;</w:t>
      </w:r>
    </w:p>
    <w:p w:rsidR="007A4B6F" w:rsidRPr="00941ACC" w:rsidRDefault="007A4B6F" w:rsidP="007A4B6F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текущий ремонт дорожного покрытия существующей улично-дорожной сети;</w:t>
      </w:r>
    </w:p>
    <w:p w:rsidR="008958D4" w:rsidRDefault="007A4B6F" w:rsidP="007A4B6F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установка и замена дорожных знаков, нанесение дорожной разметки</w:t>
      </w:r>
      <w:r w:rsidR="008958D4">
        <w:rPr>
          <w:sz w:val="28"/>
          <w:szCs w:val="28"/>
        </w:rPr>
        <w:t>;</w:t>
      </w:r>
    </w:p>
    <w:p w:rsidR="007A4B6F" w:rsidRPr="00941ACC" w:rsidRDefault="008958D4" w:rsidP="007A4B6F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тротуаров и ограждений пешеходных переходов вблизи образовательных организаций в соответствии с требованиями новых национальных стандартов</w:t>
      </w:r>
      <w:r w:rsidR="007A4B6F" w:rsidRPr="00941ACC">
        <w:rPr>
          <w:sz w:val="28"/>
          <w:szCs w:val="28"/>
        </w:rPr>
        <w:t>.</w:t>
      </w:r>
    </w:p>
    <w:p w:rsidR="00FD2397" w:rsidRPr="00941ACC" w:rsidRDefault="00FD2397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FD2397" w:rsidRPr="00941ACC" w:rsidRDefault="00FD2397" w:rsidP="00EC1FED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Финансирование Программы осуществляется за счет средств бюджета Пролетарского </w:t>
      </w:r>
      <w:r w:rsidR="007A4B6F" w:rsidRPr="00941ACC">
        <w:rPr>
          <w:sz w:val="28"/>
          <w:szCs w:val="28"/>
        </w:rPr>
        <w:t>МО</w:t>
      </w:r>
      <w:r w:rsidRPr="00941ACC">
        <w:rPr>
          <w:sz w:val="28"/>
          <w:szCs w:val="28"/>
        </w:rPr>
        <w:t xml:space="preserve">. Ежегодные объемы финансирования Программы определяются в соответствии с утвержденным бюджетом Пролетарского сельсовета на соответствующий финансовый год и с учетом дополнительных источников финансирования. </w:t>
      </w:r>
    </w:p>
    <w:p w:rsidR="00FD2397" w:rsidRPr="00941ACC" w:rsidRDefault="00FD2397" w:rsidP="00EC1FED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Общий объем финансовых средств, необходимых для реализации мероприятия Программы на расчетный срок составляет </w:t>
      </w:r>
      <w:r w:rsidR="00212E32">
        <w:rPr>
          <w:sz w:val="28"/>
          <w:szCs w:val="28"/>
        </w:rPr>
        <w:t>18 833,6</w:t>
      </w:r>
      <w:r w:rsidR="00212E32" w:rsidRPr="00D2245E">
        <w:rPr>
          <w:sz w:val="28"/>
          <w:szCs w:val="28"/>
        </w:rPr>
        <w:t xml:space="preserve"> </w:t>
      </w:r>
      <w:r w:rsidRPr="00D2245E">
        <w:rPr>
          <w:sz w:val="28"/>
          <w:szCs w:val="28"/>
        </w:rPr>
        <w:t>тыс.</w:t>
      </w:r>
      <w:r w:rsidRPr="00941ACC">
        <w:rPr>
          <w:sz w:val="28"/>
          <w:szCs w:val="28"/>
        </w:rPr>
        <w:t xml:space="preserve"> рублей. </w:t>
      </w:r>
    </w:p>
    <w:p w:rsidR="00FD2397" w:rsidRPr="00941ACC" w:rsidRDefault="00FD2397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1ACC">
        <w:rPr>
          <w:b/>
          <w:sz w:val="28"/>
          <w:szCs w:val="28"/>
          <w:lang w:val="en-US"/>
        </w:rPr>
        <w:t>VII </w:t>
      </w:r>
      <w:r w:rsidRPr="00941AC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1-й этап - расчет 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2-й этап - расчет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941ACC">
        <w:rPr>
          <w:sz w:val="28"/>
          <w:szCs w:val="28"/>
        </w:rPr>
        <w:tab/>
        <w:t xml:space="preserve">Программы»;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3-й этап - расчет </w:t>
      </w: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- итоговой оценки эффективности Программы.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7.4. Итоговая оценка эффективности Программы (</w:t>
      </w: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7.5. Расчет 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7A4B6F" w:rsidRPr="00941ACC" w:rsidRDefault="007A4B6F" w:rsidP="007A4B6F">
      <w:pPr>
        <w:jc w:val="center"/>
        <w:rPr>
          <w:sz w:val="28"/>
          <w:szCs w:val="28"/>
        </w:rPr>
      </w:pPr>
      <w:r w:rsidRPr="00941ACC">
        <w:rPr>
          <w:sz w:val="28"/>
          <w:szCs w:val="28"/>
        </w:rPr>
        <w:t>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= (</w:t>
      </w:r>
      <w:proofErr w:type="spellStart"/>
      <w:r w:rsidRPr="00941ACC">
        <w:rPr>
          <w:sz w:val="28"/>
          <w:szCs w:val="28"/>
        </w:rPr>
        <w:t>Vфакт</w:t>
      </w:r>
      <w:proofErr w:type="spellEnd"/>
      <w:r w:rsidRPr="00941ACC">
        <w:rPr>
          <w:sz w:val="28"/>
          <w:szCs w:val="28"/>
        </w:rPr>
        <w:t xml:space="preserve"> + </w:t>
      </w:r>
      <w:proofErr w:type="spellStart"/>
      <w:r w:rsidRPr="00941ACC">
        <w:rPr>
          <w:sz w:val="28"/>
          <w:szCs w:val="28"/>
        </w:rPr>
        <w:t>u</w:t>
      </w:r>
      <w:proofErr w:type="spellEnd"/>
      <w:r w:rsidRPr="00941ACC">
        <w:rPr>
          <w:sz w:val="28"/>
          <w:szCs w:val="28"/>
        </w:rPr>
        <w:t xml:space="preserve">) / </w:t>
      </w:r>
      <w:proofErr w:type="spellStart"/>
      <w:r w:rsidRPr="00941ACC">
        <w:rPr>
          <w:sz w:val="28"/>
          <w:szCs w:val="28"/>
        </w:rPr>
        <w:t>Vпл</w:t>
      </w:r>
      <w:proofErr w:type="spellEnd"/>
      <w:r w:rsidRPr="00941ACC">
        <w:rPr>
          <w:sz w:val="28"/>
          <w:szCs w:val="28"/>
        </w:rPr>
        <w:t xml:space="preserve"> * 100%,</w:t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  <w:t>(1)</w:t>
      </w:r>
    </w:p>
    <w:p w:rsidR="007A4B6F" w:rsidRPr="00941ACC" w:rsidRDefault="007A4B6F" w:rsidP="007A4B6F">
      <w:pPr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где: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41ACC">
        <w:rPr>
          <w:sz w:val="28"/>
          <w:szCs w:val="28"/>
        </w:rPr>
        <w:t>V</w:t>
      </w:r>
      <w:proofErr w:type="gramEnd"/>
      <w:r w:rsidRPr="00941ACC">
        <w:rPr>
          <w:sz w:val="28"/>
          <w:szCs w:val="28"/>
        </w:rPr>
        <w:t>факт</w:t>
      </w:r>
      <w:proofErr w:type="spellEnd"/>
      <w:r w:rsidRPr="00941ACC">
        <w:rPr>
          <w:sz w:val="28"/>
          <w:szCs w:val="28"/>
        </w:rPr>
        <w:t xml:space="preserve"> - фактический объем бюджетных средств, направленных на реализацию Программы за отчетный год;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41ACC">
        <w:rPr>
          <w:sz w:val="28"/>
          <w:szCs w:val="28"/>
        </w:rPr>
        <w:t>V</w:t>
      </w:r>
      <w:proofErr w:type="gramEnd"/>
      <w:r w:rsidRPr="00941ACC">
        <w:rPr>
          <w:sz w:val="28"/>
          <w:szCs w:val="28"/>
        </w:rPr>
        <w:t>пл</w:t>
      </w:r>
      <w:proofErr w:type="spellEnd"/>
      <w:r w:rsidRPr="00941ACC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  <w:lang w:val="en-US"/>
        </w:rPr>
        <w:t>u</w:t>
      </w:r>
      <w:r w:rsidRPr="00941ACC">
        <w:rPr>
          <w:sz w:val="28"/>
          <w:szCs w:val="28"/>
        </w:rPr>
        <w:t xml:space="preserve"> - </w:t>
      </w:r>
      <w:proofErr w:type="gramStart"/>
      <w:r w:rsidRPr="00941ACC">
        <w:rPr>
          <w:sz w:val="28"/>
          <w:szCs w:val="28"/>
        </w:rPr>
        <w:t>сумма</w:t>
      </w:r>
      <w:proofErr w:type="gramEnd"/>
      <w:r w:rsidRPr="00941ACC">
        <w:rPr>
          <w:sz w:val="28"/>
          <w:szCs w:val="28"/>
        </w:rPr>
        <w:t xml:space="preserve"> «положительной экономии», к которой относится: экономия средств бюджетов в результате осуществления закупок товаров, работ, услуг для муниципальных нужд.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выполнена в полном объеме, если 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= 100%;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в целом выполнена, если 80% &lt; 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&lt; 100%;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не выполнена, если 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&lt; 80%.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7.7. Расчет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941ACC">
        <w:rPr>
          <w:sz w:val="28"/>
          <w:szCs w:val="28"/>
        </w:rPr>
        <w:tab/>
        <w:t>осуществляется по формуле:</w:t>
      </w:r>
    </w:p>
    <w:p w:rsidR="007A4B6F" w:rsidRPr="00941ACC" w:rsidRDefault="007A4B6F" w:rsidP="007A4B6F">
      <w:pPr>
        <w:jc w:val="center"/>
        <w:rPr>
          <w:sz w:val="28"/>
          <w:szCs w:val="28"/>
          <w:lang w:val="en-US"/>
        </w:rPr>
      </w:pPr>
      <w:r w:rsidRPr="00941ACC">
        <w:rPr>
          <w:sz w:val="28"/>
          <w:szCs w:val="28"/>
        </w:rPr>
        <w:t>Р</w:t>
      </w:r>
      <w:proofErr w:type="gramStart"/>
      <w:r w:rsidRPr="00941ACC">
        <w:rPr>
          <w:sz w:val="28"/>
          <w:szCs w:val="28"/>
          <w:lang w:val="en-US"/>
        </w:rPr>
        <w:t>2</w:t>
      </w:r>
      <w:proofErr w:type="gramEnd"/>
      <w:r w:rsidRPr="00941ACC">
        <w:rPr>
          <w:sz w:val="28"/>
          <w:szCs w:val="28"/>
          <w:lang w:val="en-US"/>
        </w:rPr>
        <w:t xml:space="preserve"> = SUM </w:t>
      </w:r>
      <w:proofErr w:type="spellStart"/>
      <w:r w:rsidRPr="00941ACC">
        <w:rPr>
          <w:sz w:val="28"/>
          <w:szCs w:val="28"/>
          <w:lang w:val="en-US"/>
        </w:rPr>
        <w:t>Ki</w:t>
      </w:r>
      <w:proofErr w:type="spellEnd"/>
      <w:r w:rsidRPr="00941ACC">
        <w:rPr>
          <w:sz w:val="28"/>
          <w:szCs w:val="28"/>
          <w:lang w:val="en-US"/>
        </w:rPr>
        <w:t xml:space="preserve"> / N,</w:t>
      </w:r>
      <w:r w:rsidRPr="00941ACC">
        <w:rPr>
          <w:sz w:val="28"/>
          <w:szCs w:val="28"/>
          <w:lang w:val="en-US"/>
        </w:rPr>
        <w:tab/>
      </w:r>
      <w:r w:rsidRPr="00941ACC">
        <w:rPr>
          <w:sz w:val="28"/>
          <w:szCs w:val="28"/>
          <w:lang w:val="en-US"/>
        </w:rPr>
        <w:tab/>
      </w:r>
      <w:proofErr w:type="spellStart"/>
      <w:r w:rsidRPr="00941ACC">
        <w:rPr>
          <w:sz w:val="28"/>
          <w:szCs w:val="28"/>
          <w:lang w:val="en-US"/>
        </w:rPr>
        <w:t>i</w:t>
      </w:r>
      <w:proofErr w:type="spellEnd"/>
      <w:r w:rsidRPr="00941ACC">
        <w:rPr>
          <w:sz w:val="28"/>
          <w:szCs w:val="28"/>
          <w:lang w:val="en-US"/>
        </w:rPr>
        <w:t xml:space="preserve"> = 1 </w:t>
      </w:r>
      <w:r w:rsidRPr="00941ACC">
        <w:rPr>
          <w:sz w:val="28"/>
          <w:szCs w:val="28"/>
          <w:lang w:val="en-US"/>
        </w:rPr>
        <w:tab/>
      </w:r>
      <w:r w:rsidRPr="00941ACC">
        <w:rPr>
          <w:sz w:val="28"/>
          <w:szCs w:val="28"/>
          <w:lang w:val="en-US"/>
        </w:rPr>
        <w:tab/>
        <w:t>(2),</w:t>
      </w:r>
    </w:p>
    <w:p w:rsidR="007A4B6F" w:rsidRPr="00941ACC" w:rsidRDefault="007A4B6F" w:rsidP="007A4B6F">
      <w:pPr>
        <w:rPr>
          <w:sz w:val="28"/>
          <w:szCs w:val="28"/>
          <w:lang w:val="en-US"/>
        </w:rPr>
      </w:pPr>
      <w:r w:rsidRPr="00941ACC">
        <w:rPr>
          <w:sz w:val="28"/>
          <w:szCs w:val="28"/>
        </w:rPr>
        <w:t>где</w:t>
      </w:r>
      <w:r w:rsidRPr="00941ACC">
        <w:rPr>
          <w:sz w:val="28"/>
          <w:szCs w:val="28"/>
          <w:lang w:val="en-US"/>
        </w:rPr>
        <w:t>: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Ki</w:t>
      </w:r>
      <w:proofErr w:type="spellEnd"/>
      <w:r w:rsidRPr="00941ACC">
        <w:rPr>
          <w:sz w:val="28"/>
          <w:szCs w:val="28"/>
        </w:rPr>
        <w:t xml:space="preserve"> - исполнение </w:t>
      </w:r>
      <w:proofErr w:type="spellStart"/>
      <w:r w:rsidRPr="00941ACC">
        <w:rPr>
          <w:sz w:val="28"/>
          <w:szCs w:val="28"/>
        </w:rPr>
        <w:t>i</w:t>
      </w:r>
      <w:proofErr w:type="spellEnd"/>
      <w:r w:rsidRPr="00941ACC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N - число планируемых значений показателей Программы.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Исполнение по каждому показателю Программы за отчетный год осуществляется по формуле: </w:t>
      </w:r>
    </w:p>
    <w:p w:rsidR="007A4B6F" w:rsidRPr="00941ACC" w:rsidRDefault="007A4B6F" w:rsidP="007A4B6F">
      <w:pPr>
        <w:jc w:val="center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Ki</w:t>
      </w:r>
      <w:proofErr w:type="spellEnd"/>
      <w:r w:rsidRPr="00941ACC">
        <w:rPr>
          <w:sz w:val="28"/>
          <w:szCs w:val="28"/>
        </w:rPr>
        <w:t xml:space="preserve"> = </w:t>
      </w:r>
      <w:proofErr w:type="spellStart"/>
      <w:r w:rsidRPr="00941ACC">
        <w:rPr>
          <w:sz w:val="28"/>
          <w:szCs w:val="28"/>
        </w:rPr>
        <w:t>Пi</w:t>
      </w:r>
      <w:proofErr w:type="spellEnd"/>
      <w:r w:rsidRPr="00941ACC">
        <w:rPr>
          <w:sz w:val="28"/>
          <w:szCs w:val="28"/>
        </w:rPr>
        <w:t xml:space="preserve"> факт / </w:t>
      </w:r>
      <w:proofErr w:type="spellStart"/>
      <w:r w:rsidRPr="00941ACC">
        <w:rPr>
          <w:sz w:val="28"/>
          <w:szCs w:val="28"/>
        </w:rPr>
        <w:t>Пi</w:t>
      </w:r>
      <w:proofErr w:type="spellEnd"/>
      <w:r w:rsidRPr="00941ACC">
        <w:rPr>
          <w:sz w:val="28"/>
          <w:szCs w:val="28"/>
        </w:rPr>
        <w:t xml:space="preserve"> </w:t>
      </w:r>
      <w:proofErr w:type="spellStart"/>
      <w:proofErr w:type="gramStart"/>
      <w:r w:rsidRPr="00941ACC">
        <w:rPr>
          <w:sz w:val="28"/>
          <w:szCs w:val="28"/>
        </w:rPr>
        <w:t>пл</w:t>
      </w:r>
      <w:proofErr w:type="spellEnd"/>
      <w:proofErr w:type="gramEnd"/>
      <w:r w:rsidRPr="00941ACC">
        <w:rPr>
          <w:sz w:val="28"/>
          <w:szCs w:val="28"/>
        </w:rPr>
        <w:t xml:space="preserve"> * 100%, </w:t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  <w:t>(3),</w:t>
      </w:r>
    </w:p>
    <w:p w:rsidR="007A4B6F" w:rsidRPr="00941ACC" w:rsidRDefault="007A4B6F" w:rsidP="007A4B6F">
      <w:pPr>
        <w:rPr>
          <w:sz w:val="28"/>
          <w:szCs w:val="28"/>
        </w:rPr>
      </w:pPr>
      <w:r w:rsidRPr="00941ACC">
        <w:rPr>
          <w:sz w:val="28"/>
          <w:szCs w:val="28"/>
        </w:rPr>
        <w:t>где: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П</w:t>
      </w:r>
      <w:proofErr w:type="gramStart"/>
      <w:r w:rsidRPr="00941ACC">
        <w:rPr>
          <w:sz w:val="28"/>
          <w:szCs w:val="28"/>
        </w:rPr>
        <w:t>i</w:t>
      </w:r>
      <w:proofErr w:type="spellEnd"/>
      <w:proofErr w:type="gramEnd"/>
      <w:r w:rsidRPr="00941ACC">
        <w:rPr>
          <w:sz w:val="28"/>
          <w:szCs w:val="28"/>
        </w:rPr>
        <w:t xml:space="preserve"> факт - фактическое значение </w:t>
      </w:r>
      <w:proofErr w:type="spellStart"/>
      <w:r w:rsidRPr="00941ACC">
        <w:rPr>
          <w:sz w:val="28"/>
          <w:szCs w:val="28"/>
        </w:rPr>
        <w:t>i</w:t>
      </w:r>
      <w:proofErr w:type="spellEnd"/>
      <w:r w:rsidRPr="00941ACC">
        <w:rPr>
          <w:sz w:val="28"/>
          <w:szCs w:val="28"/>
        </w:rPr>
        <w:t xml:space="preserve"> показателя за отчетный год;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Пi</w:t>
      </w:r>
      <w:proofErr w:type="spellEnd"/>
      <w:r w:rsidRPr="00941ACC">
        <w:rPr>
          <w:sz w:val="28"/>
          <w:szCs w:val="28"/>
        </w:rPr>
        <w:t xml:space="preserve"> </w:t>
      </w:r>
      <w:proofErr w:type="spellStart"/>
      <w:proofErr w:type="gramStart"/>
      <w:r w:rsidRPr="00941ACC">
        <w:rPr>
          <w:sz w:val="28"/>
          <w:szCs w:val="28"/>
        </w:rPr>
        <w:t>пл</w:t>
      </w:r>
      <w:proofErr w:type="spellEnd"/>
      <w:proofErr w:type="gramEnd"/>
      <w:r w:rsidRPr="00941ACC">
        <w:rPr>
          <w:sz w:val="28"/>
          <w:szCs w:val="28"/>
        </w:rPr>
        <w:t xml:space="preserve"> - плановое значение </w:t>
      </w:r>
      <w:proofErr w:type="spellStart"/>
      <w:r w:rsidRPr="00941ACC">
        <w:rPr>
          <w:sz w:val="28"/>
          <w:szCs w:val="28"/>
        </w:rPr>
        <w:t>i</w:t>
      </w:r>
      <w:proofErr w:type="spellEnd"/>
      <w:r w:rsidRPr="00941ACC">
        <w:rPr>
          <w:sz w:val="28"/>
          <w:szCs w:val="28"/>
        </w:rPr>
        <w:t xml:space="preserve"> показателя на отчетный год.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формуле:</w:t>
      </w:r>
    </w:p>
    <w:p w:rsidR="007A4B6F" w:rsidRPr="00941ACC" w:rsidRDefault="007A4B6F" w:rsidP="007A4B6F">
      <w:pPr>
        <w:jc w:val="center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Ki</w:t>
      </w:r>
      <w:proofErr w:type="spellEnd"/>
      <w:r w:rsidRPr="00941ACC">
        <w:rPr>
          <w:sz w:val="28"/>
          <w:szCs w:val="28"/>
        </w:rPr>
        <w:t xml:space="preserve"> = 100%</w:t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  <w:t>(4)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7A4B6F" w:rsidRPr="00941ACC" w:rsidRDefault="007A4B6F" w:rsidP="007A4B6F">
      <w:pPr>
        <w:jc w:val="center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Ki</w:t>
      </w:r>
      <w:proofErr w:type="spellEnd"/>
      <w:r w:rsidRPr="00941ACC">
        <w:rPr>
          <w:sz w:val="28"/>
          <w:szCs w:val="28"/>
        </w:rPr>
        <w:t xml:space="preserve"> = 0%</w:t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  <w:t>(5)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перевыполнена, если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&gt; 100%;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&lt; 100%;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в целом выполнена, если 75% &lt;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&lt; 95%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Программа не выполнена, если Р</w:t>
      </w:r>
      <w:proofErr w:type="gramStart"/>
      <w:r w:rsidRPr="00941ACC">
        <w:rPr>
          <w:sz w:val="28"/>
          <w:szCs w:val="28"/>
        </w:rPr>
        <w:t>2</w:t>
      </w:r>
      <w:proofErr w:type="gramEnd"/>
      <w:r w:rsidRPr="00941ACC">
        <w:rPr>
          <w:sz w:val="28"/>
          <w:szCs w:val="28"/>
        </w:rPr>
        <w:t xml:space="preserve"> &lt; 75%.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7A4B6F" w:rsidRPr="00941ACC" w:rsidRDefault="007A4B6F" w:rsidP="007A4B6F">
      <w:pPr>
        <w:jc w:val="center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= (Р</w:t>
      </w:r>
      <w:proofErr w:type="gramStart"/>
      <w:r w:rsidRPr="00941ACC">
        <w:rPr>
          <w:sz w:val="28"/>
          <w:szCs w:val="28"/>
        </w:rPr>
        <w:t>1</w:t>
      </w:r>
      <w:proofErr w:type="gramEnd"/>
      <w:r w:rsidRPr="00941ACC">
        <w:rPr>
          <w:sz w:val="28"/>
          <w:szCs w:val="28"/>
        </w:rPr>
        <w:t xml:space="preserve"> + Р2) / 2</w:t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</w:r>
      <w:r w:rsidRPr="00941ACC">
        <w:rPr>
          <w:sz w:val="28"/>
          <w:szCs w:val="28"/>
        </w:rPr>
        <w:tab/>
        <w:t>(6)</w:t>
      </w:r>
    </w:p>
    <w:p w:rsidR="007A4B6F" w:rsidRPr="00941ACC" w:rsidRDefault="007A4B6F" w:rsidP="007A4B6F">
      <w:pPr>
        <w:rPr>
          <w:sz w:val="28"/>
          <w:szCs w:val="28"/>
        </w:rPr>
      </w:pPr>
      <w:r w:rsidRPr="00941ACC">
        <w:rPr>
          <w:sz w:val="28"/>
          <w:szCs w:val="28"/>
        </w:rPr>
        <w:t>где: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&gt; 100% высокоэффективная;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90% &lt; </w:t>
      </w: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&lt; 100% эффективная;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75% &lt; </w:t>
      </w: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&lt; 90% умеренно эффективная;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 xml:space="preserve"> &lt; 75% неэффективная. </w:t>
      </w:r>
    </w:p>
    <w:p w:rsidR="007A4B6F" w:rsidRPr="00941ACC" w:rsidRDefault="007A4B6F" w:rsidP="007A4B6F">
      <w:pPr>
        <w:ind w:firstLine="709"/>
        <w:jc w:val="both"/>
        <w:rPr>
          <w:sz w:val="28"/>
          <w:szCs w:val="28"/>
        </w:rPr>
      </w:pPr>
      <w:r w:rsidRPr="00941ACC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941ACC">
        <w:rPr>
          <w:sz w:val="28"/>
          <w:szCs w:val="28"/>
        </w:rPr>
        <w:t>Ритог</w:t>
      </w:r>
      <w:proofErr w:type="spellEnd"/>
      <w:r w:rsidRPr="00941ACC">
        <w:rPr>
          <w:sz w:val="28"/>
          <w:szCs w:val="28"/>
        </w:rPr>
        <w:t>) и вывод о ее эффективности (интерпретация оценки) представляются 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района.</w:t>
      </w:r>
    </w:p>
    <w:p w:rsidR="00FD2397" w:rsidRPr="00941ACC" w:rsidRDefault="00FD2397" w:rsidP="0005534F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941ACC">
        <w:rPr>
          <w:sz w:val="28"/>
          <w:szCs w:val="28"/>
        </w:rPr>
        <w:t>Сведения о планируемых значениях показателей Программы</w:t>
      </w:r>
    </w:p>
    <w:p w:rsidR="00FD2397" w:rsidRPr="00941ACC" w:rsidRDefault="00FD2397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 w:rsidRPr="00941ACC">
        <w:rPr>
          <w:sz w:val="28"/>
          <w:szCs w:val="28"/>
        </w:rPr>
        <w:t xml:space="preserve">Таблица № </w:t>
      </w:r>
      <w:r w:rsidR="008958D4">
        <w:rPr>
          <w:sz w:val="28"/>
          <w:szCs w:val="28"/>
        </w:rPr>
        <w:t>6</w:t>
      </w:r>
    </w:p>
    <w:tbl>
      <w:tblPr>
        <w:tblW w:w="1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360"/>
        <w:gridCol w:w="120"/>
        <w:gridCol w:w="773"/>
        <w:gridCol w:w="831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FD2397" w:rsidRPr="00941ACC" w:rsidTr="007A4B6F">
        <w:trPr>
          <w:gridAfter w:val="8"/>
          <w:wAfter w:w="7936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 xml:space="preserve">№ </w:t>
            </w:r>
            <w:proofErr w:type="spellStart"/>
            <w:proofErr w:type="gramStart"/>
            <w:r w:rsidRPr="00941ACC">
              <w:t>п</w:t>
            </w:r>
            <w:proofErr w:type="spellEnd"/>
            <w:proofErr w:type="gramEnd"/>
            <w:r w:rsidRPr="00941ACC">
              <w:t>/</w:t>
            </w:r>
            <w:proofErr w:type="spellStart"/>
            <w:r w:rsidRPr="00941ACC">
              <w:t>п</w:t>
            </w:r>
            <w:proofErr w:type="spellEnd"/>
          </w:p>
        </w:tc>
        <w:tc>
          <w:tcPr>
            <w:tcW w:w="3360" w:type="dxa"/>
            <w:vMerge w:val="restart"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Наименование индикатора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 xml:space="preserve">Ед. </w:t>
            </w:r>
            <w:proofErr w:type="spellStart"/>
            <w:r w:rsidRPr="00941ACC">
              <w:t>изм</w:t>
            </w:r>
            <w:proofErr w:type="spellEnd"/>
            <w:r w:rsidRPr="00941ACC">
              <w:t>.</w:t>
            </w:r>
          </w:p>
        </w:tc>
        <w:tc>
          <w:tcPr>
            <w:tcW w:w="5225" w:type="dxa"/>
            <w:gridSpan w:val="6"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Показатели по годам</w:t>
            </w:r>
          </w:p>
        </w:tc>
      </w:tr>
      <w:tr w:rsidR="00FD2397" w:rsidRPr="00941ACC" w:rsidTr="007A4B6F">
        <w:trPr>
          <w:gridAfter w:val="8"/>
          <w:wAfter w:w="7936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93" w:type="dxa"/>
            <w:gridSpan w:val="2"/>
            <w:vMerge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201</w:t>
            </w:r>
            <w:r w:rsidR="00941ACC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201</w:t>
            </w:r>
            <w:r w:rsidR="00941ACC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201</w:t>
            </w:r>
            <w:r w:rsidR="00941ACC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</w:t>
            </w:r>
            <w:r w:rsidR="00941ACC"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202</w:t>
            </w:r>
            <w:r w:rsidR="00941ACC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397" w:rsidRPr="00941ACC" w:rsidRDefault="00FD2397" w:rsidP="00941ACC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202</w:t>
            </w:r>
            <w:r w:rsidR="00941ACC">
              <w:t>2</w:t>
            </w:r>
            <w:r w:rsidRPr="00941ACC">
              <w:t>-20</w:t>
            </w:r>
            <w:r w:rsidR="00941ACC">
              <w:t>28</w:t>
            </w:r>
          </w:p>
        </w:tc>
      </w:tr>
      <w:tr w:rsidR="00FD2397" w:rsidRPr="00941ACC" w:rsidTr="007A4B6F">
        <w:trPr>
          <w:gridAfter w:val="8"/>
          <w:wAfter w:w="7936" w:type="dxa"/>
        </w:trPr>
        <w:tc>
          <w:tcPr>
            <w:tcW w:w="10153" w:type="dxa"/>
            <w:gridSpan w:val="10"/>
            <w:shd w:val="clear" w:color="auto" w:fill="auto"/>
            <w:vAlign w:val="center"/>
          </w:tcPr>
          <w:p w:rsidR="00FD2397" w:rsidRPr="00941ACC" w:rsidRDefault="00FD2397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Технико-Экономические показатели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%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45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45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45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50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60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2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%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7A4B6F" w:rsidP="007A4B6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3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км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7A4B6F" w:rsidRPr="00941ACC">
              <w:t>,0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  <w:r w:rsidR="007A4B6F" w:rsidRPr="00941ACC">
              <w:t>,0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7A4B6F" w:rsidRPr="00941ACC">
              <w:t>,0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941ACC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  <w:r w:rsidR="007A4B6F" w:rsidRPr="00941ACC">
              <w:t>,0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D2245E" w:rsidRDefault="007A4B6F" w:rsidP="006F042F">
            <w:pPr>
              <w:tabs>
                <w:tab w:val="left" w:pos="567"/>
                <w:tab w:val="left" w:pos="6585"/>
              </w:tabs>
              <w:jc w:val="center"/>
            </w:pPr>
            <w:r w:rsidRPr="00D2245E">
              <w:t>4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D2245E" w:rsidRDefault="00975286" w:rsidP="00D2245E">
            <w:r w:rsidRPr="00D2245E">
              <w:t>Количество спроектированных и устроенных тротуаров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м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D2245E" w:rsidP="00975286">
            <w:pPr>
              <w:tabs>
                <w:tab w:val="left" w:pos="567"/>
                <w:tab w:val="left" w:pos="6585"/>
              </w:tabs>
              <w:jc w:val="center"/>
            </w:pPr>
            <w:r>
              <w:t>200</w:t>
            </w:r>
            <w:r w:rsidR="007A4B6F" w:rsidRPr="00941ACC">
              <w:t>,0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0,0</w:t>
            </w:r>
          </w:p>
        </w:tc>
      </w:tr>
      <w:tr w:rsidR="00975286" w:rsidRPr="00941ACC" w:rsidTr="007A4B6F">
        <w:tc>
          <w:tcPr>
            <w:tcW w:w="10153" w:type="dxa"/>
            <w:gridSpan w:val="10"/>
            <w:shd w:val="clear" w:color="auto" w:fill="auto"/>
          </w:tcPr>
          <w:p w:rsidR="00975286" w:rsidRPr="00941ACC" w:rsidRDefault="00975286" w:rsidP="007A4B6F">
            <w:pPr>
              <w:tabs>
                <w:tab w:val="left" w:pos="567"/>
                <w:tab w:val="left" w:pos="6585"/>
              </w:tabs>
            </w:pPr>
            <w:r w:rsidRPr="00941ACC">
              <w:t>Социально-экономические показатели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975286"/>
        </w:tc>
        <w:tc>
          <w:tcPr>
            <w:tcW w:w="992" w:type="dxa"/>
            <w:shd w:val="clear" w:color="auto" w:fill="auto"/>
          </w:tcPr>
          <w:p w:rsidR="00975286" w:rsidRPr="00941ACC" w:rsidRDefault="00975286"/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60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D2245E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%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975286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100</w:t>
            </w:r>
          </w:p>
        </w:tc>
      </w:tr>
      <w:tr w:rsidR="00975286" w:rsidRPr="00941ACC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D2245E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ед.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7A4B6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7A4B6F" w:rsidP="00975286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</w:tr>
      <w:tr w:rsidR="00975286" w:rsidRPr="007079D7" w:rsidTr="007A4B6F">
        <w:trPr>
          <w:gridAfter w:val="8"/>
          <w:wAfter w:w="7936" w:type="dxa"/>
        </w:trPr>
        <w:tc>
          <w:tcPr>
            <w:tcW w:w="675" w:type="dxa"/>
            <w:shd w:val="clear" w:color="auto" w:fill="auto"/>
          </w:tcPr>
          <w:p w:rsidR="00975286" w:rsidRPr="00941ACC" w:rsidRDefault="00D2245E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7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75286" w:rsidRPr="00941ACC" w:rsidRDefault="00975286" w:rsidP="007A4B6F">
            <w:r w:rsidRPr="00941ACC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773" w:type="dxa"/>
            <w:shd w:val="clear" w:color="auto" w:fill="auto"/>
          </w:tcPr>
          <w:p w:rsidR="00975286" w:rsidRPr="00941ACC" w:rsidRDefault="00975286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чел.</w:t>
            </w:r>
          </w:p>
        </w:tc>
        <w:tc>
          <w:tcPr>
            <w:tcW w:w="831" w:type="dxa"/>
            <w:shd w:val="clear" w:color="auto" w:fill="auto"/>
          </w:tcPr>
          <w:p w:rsidR="00975286" w:rsidRPr="00941ACC" w:rsidRDefault="00941ACC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941ACC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941ACC" w:rsidP="006F042F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975286" w:rsidRPr="00941ACC" w:rsidRDefault="007A4B6F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850" w:type="dxa"/>
            <w:shd w:val="clear" w:color="auto" w:fill="auto"/>
          </w:tcPr>
          <w:p w:rsidR="00975286" w:rsidRPr="00941ACC" w:rsidRDefault="007A4B6F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  <w:tc>
          <w:tcPr>
            <w:tcW w:w="992" w:type="dxa"/>
            <w:shd w:val="clear" w:color="auto" w:fill="auto"/>
          </w:tcPr>
          <w:p w:rsidR="00975286" w:rsidRPr="00941ACC" w:rsidRDefault="007A4B6F" w:rsidP="006F042F">
            <w:pPr>
              <w:tabs>
                <w:tab w:val="left" w:pos="567"/>
                <w:tab w:val="left" w:pos="6585"/>
              </w:tabs>
              <w:jc w:val="center"/>
            </w:pPr>
            <w:r w:rsidRPr="00941ACC">
              <w:t>0</w:t>
            </w:r>
          </w:p>
        </w:tc>
      </w:tr>
    </w:tbl>
    <w:p w:rsidR="00FD2397" w:rsidRPr="00A452EC" w:rsidRDefault="0028773A" w:rsidP="007A4B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FD2397" w:rsidRPr="00A452EC" w:rsidSect="00234580">
      <w:headerReference w:type="default" r:id="rId8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21" w:rsidRDefault="00115221" w:rsidP="00975286">
      <w:r>
        <w:separator/>
      </w:r>
    </w:p>
  </w:endnote>
  <w:endnote w:type="continuationSeparator" w:id="0">
    <w:p w:rsidR="00115221" w:rsidRDefault="00115221" w:rsidP="0097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21" w:rsidRDefault="00115221" w:rsidP="00975286">
      <w:r>
        <w:separator/>
      </w:r>
    </w:p>
  </w:footnote>
  <w:footnote w:type="continuationSeparator" w:id="0">
    <w:p w:rsidR="00115221" w:rsidRDefault="00115221" w:rsidP="0097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87" w:rsidRDefault="0014007A" w:rsidP="00975286">
    <w:pPr>
      <w:pStyle w:val="a8"/>
      <w:jc w:val="center"/>
    </w:pPr>
    <w:fldSimple w:instr=" PAGE   \* MERGEFORMAT ">
      <w:r w:rsidR="00806952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EF"/>
    <w:multiLevelType w:val="hybridMultilevel"/>
    <w:tmpl w:val="31FACB5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0486"/>
    <w:multiLevelType w:val="hybridMultilevel"/>
    <w:tmpl w:val="519E946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7D2E"/>
    <w:multiLevelType w:val="hybridMultilevel"/>
    <w:tmpl w:val="47F6F69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1B1A"/>
    <w:multiLevelType w:val="hybridMultilevel"/>
    <w:tmpl w:val="B9162E6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442"/>
    <w:multiLevelType w:val="hybridMultilevel"/>
    <w:tmpl w:val="E70C6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6E2B"/>
    <w:multiLevelType w:val="hybridMultilevel"/>
    <w:tmpl w:val="55DC5A3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947E2"/>
    <w:multiLevelType w:val="hybridMultilevel"/>
    <w:tmpl w:val="FECA227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EDA"/>
    <w:multiLevelType w:val="hybridMultilevel"/>
    <w:tmpl w:val="8E168130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E028B3"/>
    <w:multiLevelType w:val="hybridMultilevel"/>
    <w:tmpl w:val="2FF88E9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80B32"/>
    <w:multiLevelType w:val="hybridMultilevel"/>
    <w:tmpl w:val="525AA7A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13B4C"/>
    <w:multiLevelType w:val="hybridMultilevel"/>
    <w:tmpl w:val="43FCA99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A0114"/>
    <w:multiLevelType w:val="hybridMultilevel"/>
    <w:tmpl w:val="23806FA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873B2"/>
    <w:multiLevelType w:val="hybridMultilevel"/>
    <w:tmpl w:val="AB50A3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44D80"/>
    <w:multiLevelType w:val="hybridMultilevel"/>
    <w:tmpl w:val="FCD2A87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93E1C"/>
    <w:multiLevelType w:val="hybridMultilevel"/>
    <w:tmpl w:val="F12A7D8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41CE1"/>
    <w:multiLevelType w:val="hybridMultilevel"/>
    <w:tmpl w:val="22A0987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6446"/>
    <w:multiLevelType w:val="hybridMultilevel"/>
    <w:tmpl w:val="28D82C5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01DBB"/>
    <w:multiLevelType w:val="hybridMultilevel"/>
    <w:tmpl w:val="74FA33D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77CC9"/>
    <w:multiLevelType w:val="hybridMultilevel"/>
    <w:tmpl w:val="FF9CC45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A78D4"/>
    <w:multiLevelType w:val="hybridMultilevel"/>
    <w:tmpl w:val="3E16399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CD1113"/>
    <w:multiLevelType w:val="hybridMultilevel"/>
    <w:tmpl w:val="625E2322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E7B08"/>
    <w:multiLevelType w:val="hybridMultilevel"/>
    <w:tmpl w:val="82B4C12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9493B"/>
    <w:multiLevelType w:val="hybridMultilevel"/>
    <w:tmpl w:val="5706D1C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C2851"/>
    <w:multiLevelType w:val="hybridMultilevel"/>
    <w:tmpl w:val="A55AEBA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03456"/>
    <w:multiLevelType w:val="hybridMultilevel"/>
    <w:tmpl w:val="F81873F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10EF3"/>
    <w:multiLevelType w:val="hybridMultilevel"/>
    <w:tmpl w:val="46127C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B04AE"/>
    <w:multiLevelType w:val="hybridMultilevel"/>
    <w:tmpl w:val="8ABEFC6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27025"/>
    <w:multiLevelType w:val="hybridMultilevel"/>
    <w:tmpl w:val="14BCF3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95499"/>
    <w:multiLevelType w:val="hybridMultilevel"/>
    <w:tmpl w:val="9798324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141DC"/>
    <w:multiLevelType w:val="hybridMultilevel"/>
    <w:tmpl w:val="B1AEF6B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B0BE7"/>
    <w:multiLevelType w:val="hybridMultilevel"/>
    <w:tmpl w:val="AF44714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5"/>
  </w:num>
  <w:num w:numId="5">
    <w:abstractNumId w:val="21"/>
  </w:num>
  <w:num w:numId="6">
    <w:abstractNumId w:val="0"/>
  </w:num>
  <w:num w:numId="7">
    <w:abstractNumId w:val="3"/>
  </w:num>
  <w:num w:numId="8">
    <w:abstractNumId w:val="36"/>
  </w:num>
  <w:num w:numId="9">
    <w:abstractNumId w:val="2"/>
  </w:num>
  <w:num w:numId="10">
    <w:abstractNumId w:val="24"/>
  </w:num>
  <w:num w:numId="11">
    <w:abstractNumId w:val="27"/>
  </w:num>
  <w:num w:numId="12">
    <w:abstractNumId w:val="29"/>
  </w:num>
  <w:num w:numId="13">
    <w:abstractNumId w:val="20"/>
  </w:num>
  <w:num w:numId="14">
    <w:abstractNumId w:val="35"/>
  </w:num>
  <w:num w:numId="15">
    <w:abstractNumId w:val="34"/>
  </w:num>
  <w:num w:numId="16">
    <w:abstractNumId w:val="13"/>
  </w:num>
  <w:num w:numId="17">
    <w:abstractNumId w:val="1"/>
  </w:num>
  <w:num w:numId="18">
    <w:abstractNumId w:val="32"/>
  </w:num>
  <w:num w:numId="19">
    <w:abstractNumId w:val="30"/>
  </w:num>
  <w:num w:numId="20">
    <w:abstractNumId w:val="8"/>
  </w:num>
  <w:num w:numId="21">
    <w:abstractNumId w:val="18"/>
  </w:num>
  <w:num w:numId="22">
    <w:abstractNumId w:val="14"/>
  </w:num>
  <w:num w:numId="23">
    <w:abstractNumId w:val="28"/>
  </w:num>
  <w:num w:numId="24">
    <w:abstractNumId w:val="17"/>
  </w:num>
  <w:num w:numId="25">
    <w:abstractNumId w:val="11"/>
  </w:num>
  <w:num w:numId="26">
    <w:abstractNumId w:val="22"/>
  </w:num>
  <w:num w:numId="27">
    <w:abstractNumId w:val="9"/>
  </w:num>
  <w:num w:numId="28">
    <w:abstractNumId w:val="26"/>
  </w:num>
  <w:num w:numId="29">
    <w:abstractNumId w:val="10"/>
  </w:num>
  <w:num w:numId="30">
    <w:abstractNumId w:val="23"/>
  </w:num>
  <w:num w:numId="31">
    <w:abstractNumId w:val="33"/>
  </w:num>
  <w:num w:numId="32">
    <w:abstractNumId w:val="12"/>
  </w:num>
  <w:num w:numId="33">
    <w:abstractNumId w:val="25"/>
  </w:num>
  <w:num w:numId="34">
    <w:abstractNumId w:val="31"/>
  </w:num>
  <w:num w:numId="35">
    <w:abstractNumId w:val="16"/>
  </w:num>
  <w:num w:numId="36">
    <w:abstractNumId w:val="7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FA7"/>
    <w:rsid w:val="00001AD3"/>
    <w:rsid w:val="00006707"/>
    <w:rsid w:val="00015C87"/>
    <w:rsid w:val="00020900"/>
    <w:rsid w:val="00020C3D"/>
    <w:rsid w:val="00020F4B"/>
    <w:rsid w:val="000219C8"/>
    <w:rsid w:val="000230DD"/>
    <w:rsid w:val="000374F6"/>
    <w:rsid w:val="00041A85"/>
    <w:rsid w:val="00054F46"/>
    <w:rsid w:val="0005534F"/>
    <w:rsid w:val="0007392E"/>
    <w:rsid w:val="00076384"/>
    <w:rsid w:val="00096C8A"/>
    <w:rsid w:val="000A06DB"/>
    <w:rsid w:val="000A6900"/>
    <w:rsid w:val="000B222D"/>
    <w:rsid w:val="000C359C"/>
    <w:rsid w:val="000D38CB"/>
    <w:rsid w:val="000E4021"/>
    <w:rsid w:val="000F0AD3"/>
    <w:rsid w:val="001034C1"/>
    <w:rsid w:val="00104DAE"/>
    <w:rsid w:val="001103A7"/>
    <w:rsid w:val="00115221"/>
    <w:rsid w:val="00124165"/>
    <w:rsid w:val="00137149"/>
    <w:rsid w:val="0014007A"/>
    <w:rsid w:val="00160150"/>
    <w:rsid w:val="001618CF"/>
    <w:rsid w:val="00166E42"/>
    <w:rsid w:val="00170588"/>
    <w:rsid w:val="00173603"/>
    <w:rsid w:val="0017467C"/>
    <w:rsid w:val="00195997"/>
    <w:rsid w:val="001977DE"/>
    <w:rsid w:val="001A325C"/>
    <w:rsid w:val="001A3A41"/>
    <w:rsid w:val="001B10B6"/>
    <w:rsid w:val="001B4E35"/>
    <w:rsid w:val="001C3D11"/>
    <w:rsid w:val="001C4D54"/>
    <w:rsid w:val="001C65A8"/>
    <w:rsid w:val="0020316D"/>
    <w:rsid w:val="00206A50"/>
    <w:rsid w:val="00212E32"/>
    <w:rsid w:val="00224772"/>
    <w:rsid w:val="00227CF5"/>
    <w:rsid w:val="00230CFF"/>
    <w:rsid w:val="00234580"/>
    <w:rsid w:val="00240CA8"/>
    <w:rsid w:val="0024109C"/>
    <w:rsid w:val="00243B5E"/>
    <w:rsid w:val="00244A50"/>
    <w:rsid w:val="00245216"/>
    <w:rsid w:val="00245460"/>
    <w:rsid w:val="00245A01"/>
    <w:rsid w:val="00263A82"/>
    <w:rsid w:val="00265516"/>
    <w:rsid w:val="00266971"/>
    <w:rsid w:val="002711C2"/>
    <w:rsid w:val="002721E9"/>
    <w:rsid w:val="0027384C"/>
    <w:rsid w:val="0027794C"/>
    <w:rsid w:val="002819EA"/>
    <w:rsid w:val="002840FA"/>
    <w:rsid w:val="0028773A"/>
    <w:rsid w:val="002956C5"/>
    <w:rsid w:val="002B1C4F"/>
    <w:rsid w:val="002C1353"/>
    <w:rsid w:val="002D03FB"/>
    <w:rsid w:val="002E1743"/>
    <w:rsid w:val="002F04E3"/>
    <w:rsid w:val="002F7BA3"/>
    <w:rsid w:val="00317BA2"/>
    <w:rsid w:val="00327A18"/>
    <w:rsid w:val="00330B4E"/>
    <w:rsid w:val="003366A0"/>
    <w:rsid w:val="0034175A"/>
    <w:rsid w:val="00342FD3"/>
    <w:rsid w:val="00350C96"/>
    <w:rsid w:val="0035151B"/>
    <w:rsid w:val="00351C03"/>
    <w:rsid w:val="00364360"/>
    <w:rsid w:val="00367D79"/>
    <w:rsid w:val="003774B1"/>
    <w:rsid w:val="003815CF"/>
    <w:rsid w:val="00385A17"/>
    <w:rsid w:val="00392F6A"/>
    <w:rsid w:val="00395018"/>
    <w:rsid w:val="00397FAA"/>
    <w:rsid w:val="003A12F2"/>
    <w:rsid w:val="003A3D2A"/>
    <w:rsid w:val="003A6DA2"/>
    <w:rsid w:val="003B3965"/>
    <w:rsid w:val="003B6724"/>
    <w:rsid w:val="003C1E9E"/>
    <w:rsid w:val="003C4E90"/>
    <w:rsid w:val="003E1072"/>
    <w:rsid w:val="003E678C"/>
    <w:rsid w:val="003F0BD9"/>
    <w:rsid w:val="003F344E"/>
    <w:rsid w:val="003F745C"/>
    <w:rsid w:val="00406B90"/>
    <w:rsid w:val="0042402E"/>
    <w:rsid w:val="00431995"/>
    <w:rsid w:val="004407C8"/>
    <w:rsid w:val="004462C7"/>
    <w:rsid w:val="004539BC"/>
    <w:rsid w:val="00455998"/>
    <w:rsid w:val="00457A44"/>
    <w:rsid w:val="004676C3"/>
    <w:rsid w:val="00476C86"/>
    <w:rsid w:val="004846C3"/>
    <w:rsid w:val="00496DC5"/>
    <w:rsid w:val="004A0B83"/>
    <w:rsid w:val="004B04A7"/>
    <w:rsid w:val="004B50AB"/>
    <w:rsid w:val="004C37DB"/>
    <w:rsid w:val="004D28A3"/>
    <w:rsid w:val="004E0FAE"/>
    <w:rsid w:val="004E6813"/>
    <w:rsid w:val="004E72D3"/>
    <w:rsid w:val="004F28D2"/>
    <w:rsid w:val="004F3A39"/>
    <w:rsid w:val="004F3F07"/>
    <w:rsid w:val="004F557E"/>
    <w:rsid w:val="004F756F"/>
    <w:rsid w:val="00504934"/>
    <w:rsid w:val="00510318"/>
    <w:rsid w:val="00512F35"/>
    <w:rsid w:val="005170AE"/>
    <w:rsid w:val="005266EE"/>
    <w:rsid w:val="005332F5"/>
    <w:rsid w:val="00540DF1"/>
    <w:rsid w:val="00543E9E"/>
    <w:rsid w:val="005627A2"/>
    <w:rsid w:val="005635FD"/>
    <w:rsid w:val="00575181"/>
    <w:rsid w:val="005760C0"/>
    <w:rsid w:val="00582620"/>
    <w:rsid w:val="00584210"/>
    <w:rsid w:val="005869EB"/>
    <w:rsid w:val="00586D11"/>
    <w:rsid w:val="005912B3"/>
    <w:rsid w:val="0059562E"/>
    <w:rsid w:val="005977A9"/>
    <w:rsid w:val="005A4311"/>
    <w:rsid w:val="005A6877"/>
    <w:rsid w:val="005B3921"/>
    <w:rsid w:val="005D0CC3"/>
    <w:rsid w:val="005D0E4A"/>
    <w:rsid w:val="005E6E92"/>
    <w:rsid w:val="005F1862"/>
    <w:rsid w:val="005F3BD0"/>
    <w:rsid w:val="005F7827"/>
    <w:rsid w:val="006017C7"/>
    <w:rsid w:val="00605DE8"/>
    <w:rsid w:val="00613D64"/>
    <w:rsid w:val="006239E1"/>
    <w:rsid w:val="0062536D"/>
    <w:rsid w:val="00631C67"/>
    <w:rsid w:val="00635CBA"/>
    <w:rsid w:val="00636115"/>
    <w:rsid w:val="006362E3"/>
    <w:rsid w:val="006445B1"/>
    <w:rsid w:val="00645807"/>
    <w:rsid w:val="00656252"/>
    <w:rsid w:val="006729E8"/>
    <w:rsid w:val="00677C1A"/>
    <w:rsid w:val="00681710"/>
    <w:rsid w:val="00682224"/>
    <w:rsid w:val="00686EB9"/>
    <w:rsid w:val="00692866"/>
    <w:rsid w:val="00692A20"/>
    <w:rsid w:val="006945DC"/>
    <w:rsid w:val="0069516A"/>
    <w:rsid w:val="00697747"/>
    <w:rsid w:val="00697D20"/>
    <w:rsid w:val="006A61A6"/>
    <w:rsid w:val="006C4168"/>
    <w:rsid w:val="006C6B28"/>
    <w:rsid w:val="006E321E"/>
    <w:rsid w:val="006E5AC9"/>
    <w:rsid w:val="006E7C6D"/>
    <w:rsid w:val="006F042F"/>
    <w:rsid w:val="006F4C4F"/>
    <w:rsid w:val="00703208"/>
    <w:rsid w:val="007045CA"/>
    <w:rsid w:val="007079D7"/>
    <w:rsid w:val="00710243"/>
    <w:rsid w:val="00717A2F"/>
    <w:rsid w:val="007213A1"/>
    <w:rsid w:val="007365B3"/>
    <w:rsid w:val="00752E9E"/>
    <w:rsid w:val="00753AF4"/>
    <w:rsid w:val="007638E9"/>
    <w:rsid w:val="00773CF7"/>
    <w:rsid w:val="007749CE"/>
    <w:rsid w:val="00775DFD"/>
    <w:rsid w:val="007814EE"/>
    <w:rsid w:val="007852C9"/>
    <w:rsid w:val="0079194A"/>
    <w:rsid w:val="007948C0"/>
    <w:rsid w:val="007A0EC3"/>
    <w:rsid w:val="007A4B6F"/>
    <w:rsid w:val="007C713D"/>
    <w:rsid w:val="007D4F3B"/>
    <w:rsid w:val="007D57B9"/>
    <w:rsid w:val="007D59BE"/>
    <w:rsid w:val="007D6895"/>
    <w:rsid w:val="007E0ADE"/>
    <w:rsid w:val="00802226"/>
    <w:rsid w:val="00805B57"/>
    <w:rsid w:val="00806952"/>
    <w:rsid w:val="008129DC"/>
    <w:rsid w:val="0081418F"/>
    <w:rsid w:val="00821484"/>
    <w:rsid w:val="00824BBB"/>
    <w:rsid w:val="008251C7"/>
    <w:rsid w:val="0082703D"/>
    <w:rsid w:val="0083151A"/>
    <w:rsid w:val="008323DF"/>
    <w:rsid w:val="008442AB"/>
    <w:rsid w:val="00851892"/>
    <w:rsid w:val="00854721"/>
    <w:rsid w:val="0085506B"/>
    <w:rsid w:val="00860B7B"/>
    <w:rsid w:val="00876D4A"/>
    <w:rsid w:val="0087747D"/>
    <w:rsid w:val="00884841"/>
    <w:rsid w:val="008958D4"/>
    <w:rsid w:val="008961B0"/>
    <w:rsid w:val="008B1380"/>
    <w:rsid w:val="008B1648"/>
    <w:rsid w:val="008B3C8A"/>
    <w:rsid w:val="008B4816"/>
    <w:rsid w:val="008C0CB4"/>
    <w:rsid w:val="008D02AC"/>
    <w:rsid w:val="008D389D"/>
    <w:rsid w:val="008D3CB1"/>
    <w:rsid w:val="008D6BB0"/>
    <w:rsid w:val="008F46DE"/>
    <w:rsid w:val="008F5C08"/>
    <w:rsid w:val="00900C28"/>
    <w:rsid w:val="00912389"/>
    <w:rsid w:val="00917C52"/>
    <w:rsid w:val="009241D0"/>
    <w:rsid w:val="009311A8"/>
    <w:rsid w:val="00934EF7"/>
    <w:rsid w:val="00941ACC"/>
    <w:rsid w:val="00945CDE"/>
    <w:rsid w:val="0095302E"/>
    <w:rsid w:val="00955831"/>
    <w:rsid w:val="00962A2A"/>
    <w:rsid w:val="0096319A"/>
    <w:rsid w:val="0097272A"/>
    <w:rsid w:val="009750B1"/>
    <w:rsid w:val="00975286"/>
    <w:rsid w:val="0097675C"/>
    <w:rsid w:val="00980713"/>
    <w:rsid w:val="009826CB"/>
    <w:rsid w:val="0099560A"/>
    <w:rsid w:val="009A17E7"/>
    <w:rsid w:val="009A423F"/>
    <w:rsid w:val="009A5FA7"/>
    <w:rsid w:val="009C2F78"/>
    <w:rsid w:val="009D1A00"/>
    <w:rsid w:val="009F5D5D"/>
    <w:rsid w:val="00A04F36"/>
    <w:rsid w:val="00A12BF1"/>
    <w:rsid w:val="00A215AA"/>
    <w:rsid w:val="00A30875"/>
    <w:rsid w:val="00A41FAD"/>
    <w:rsid w:val="00A452EC"/>
    <w:rsid w:val="00A452FD"/>
    <w:rsid w:val="00A5141B"/>
    <w:rsid w:val="00A661F2"/>
    <w:rsid w:val="00A71A11"/>
    <w:rsid w:val="00A739B6"/>
    <w:rsid w:val="00A75C9D"/>
    <w:rsid w:val="00A868E3"/>
    <w:rsid w:val="00A87EAE"/>
    <w:rsid w:val="00A94D3D"/>
    <w:rsid w:val="00AA0525"/>
    <w:rsid w:val="00AA1E21"/>
    <w:rsid w:val="00AB1C75"/>
    <w:rsid w:val="00AB2752"/>
    <w:rsid w:val="00AC3114"/>
    <w:rsid w:val="00AC41D7"/>
    <w:rsid w:val="00AC7815"/>
    <w:rsid w:val="00AD21CB"/>
    <w:rsid w:val="00AF192D"/>
    <w:rsid w:val="00AF5BE7"/>
    <w:rsid w:val="00AF626F"/>
    <w:rsid w:val="00B06494"/>
    <w:rsid w:val="00B130D6"/>
    <w:rsid w:val="00B158CB"/>
    <w:rsid w:val="00B16133"/>
    <w:rsid w:val="00B17807"/>
    <w:rsid w:val="00B219C3"/>
    <w:rsid w:val="00B22E37"/>
    <w:rsid w:val="00B311DB"/>
    <w:rsid w:val="00B36CE6"/>
    <w:rsid w:val="00B3766B"/>
    <w:rsid w:val="00B4254E"/>
    <w:rsid w:val="00B42F69"/>
    <w:rsid w:val="00B43C56"/>
    <w:rsid w:val="00B45784"/>
    <w:rsid w:val="00B53378"/>
    <w:rsid w:val="00B76C8D"/>
    <w:rsid w:val="00B8242F"/>
    <w:rsid w:val="00B82DF1"/>
    <w:rsid w:val="00B8552A"/>
    <w:rsid w:val="00B87758"/>
    <w:rsid w:val="00B87E40"/>
    <w:rsid w:val="00BA6E64"/>
    <w:rsid w:val="00BB619E"/>
    <w:rsid w:val="00BC45A7"/>
    <w:rsid w:val="00BC6467"/>
    <w:rsid w:val="00BE02D2"/>
    <w:rsid w:val="00BE0C3C"/>
    <w:rsid w:val="00BE2347"/>
    <w:rsid w:val="00BE48FB"/>
    <w:rsid w:val="00BE493C"/>
    <w:rsid w:val="00BE774D"/>
    <w:rsid w:val="00BE7F65"/>
    <w:rsid w:val="00BF4D04"/>
    <w:rsid w:val="00BF65E0"/>
    <w:rsid w:val="00C018BC"/>
    <w:rsid w:val="00C01C19"/>
    <w:rsid w:val="00C03985"/>
    <w:rsid w:val="00C12A1D"/>
    <w:rsid w:val="00C23B40"/>
    <w:rsid w:val="00C31DA0"/>
    <w:rsid w:val="00C45141"/>
    <w:rsid w:val="00C55BDB"/>
    <w:rsid w:val="00C5751C"/>
    <w:rsid w:val="00C61590"/>
    <w:rsid w:val="00C65CF0"/>
    <w:rsid w:val="00C66C4B"/>
    <w:rsid w:val="00C73E9C"/>
    <w:rsid w:val="00C758EC"/>
    <w:rsid w:val="00C7773C"/>
    <w:rsid w:val="00C90542"/>
    <w:rsid w:val="00C90702"/>
    <w:rsid w:val="00CA2E23"/>
    <w:rsid w:val="00CA69E7"/>
    <w:rsid w:val="00CB186E"/>
    <w:rsid w:val="00CD55BF"/>
    <w:rsid w:val="00CF38DC"/>
    <w:rsid w:val="00CF3BE6"/>
    <w:rsid w:val="00CF7484"/>
    <w:rsid w:val="00D00793"/>
    <w:rsid w:val="00D16E5A"/>
    <w:rsid w:val="00D2245E"/>
    <w:rsid w:val="00D50EFC"/>
    <w:rsid w:val="00D53831"/>
    <w:rsid w:val="00D553E0"/>
    <w:rsid w:val="00D608A5"/>
    <w:rsid w:val="00D653CD"/>
    <w:rsid w:val="00D84DA4"/>
    <w:rsid w:val="00D86000"/>
    <w:rsid w:val="00D8732E"/>
    <w:rsid w:val="00D94E33"/>
    <w:rsid w:val="00DE0E9D"/>
    <w:rsid w:val="00DF44AB"/>
    <w:rsid w:val="00E01727"/>
    <w:rsid w:val="00E01A19"/>
    <w:rsid w:val="00E03A60"/>
    <w:rsid w:val="00E10DA2"/>
    <w:rsid w:val="00E14304"/>
    <w:rsid w:val="00E1589A"/>
    <w:rsid w:val="00E2751B"/>
    <w:rsid w:val="00E3341F"/>
    <w:rsid w:val="00E40CCA"/>
    <w:rsid w:val="00E46BB5"/>
    <w:rsid w:val="00E50A51"/>
    <w:rsid w:val="00E50F79"/>
    <w:rsid w:val="00E60F68"/>
    <w:rsid w:val="00E65586"/>
    <w:rsid w:val="00E67739"/>
    <w:rsid w:val="00E81C2B"/>
    <w:rsid w:val="00E8233D"/>
    <w:rsid w:val="00E82D0E"/>
    <w:rsid w:val="00EA298B"/>
    <w:rsid w:val="00EA2E90"/>
    <w:rsid w:val="00EA6F03"/>
    <w:rsid w:val="00EB2200"/>
    <w:rsid w:val="00EB56D2"/>
    <w:rsid w:val="00EB7157"/>
    <w:rsid w:val="00EB7516"/>
    <w:rsid w:val="00EC1FED"/>
    <w:rsid w:val="00EF1CBE"/>
    <w:rsid w:val="00EF7EB6"/>
    <w:rsid w:val="00F05E52"/>
    <w:rsid w:val="00F06B54"/>
    <w:rsid w:val="00F078A6"/>
    <w:rsid w:val="00F11996"/>
    <w:rsid w:val="00F13677"/>
    <w:rsid w:val="00F17D00"/>
    <w:rsid w:val="00F21857"/>
    <w:rsid w:val="00F2338D"/>
    <w:rsid w:val="00F23865"/>
    <w:rsid w:val="00F3103C"/>
    <w:rsid w:val="00F3145F"/>
    <w:rsid w:val="00F339B9"/>
    <w:rsid w:val="00F356B6"/>
    <w:rsid w:val="00F369F1"/>
    <w:rsid w:val="00F42794"/>
    <w:rsid w:val="00F44E0F"/>
    <w:rsid w:val="00F44F33"/>
    <w:rsid w:val="00F5683A"/>
    <w:rsid w:val="00F56F1A"/>
    <w:rsid w:val="00F63168"/>
    <w:rsid w:val="00F64215"/>
    <w:rsid w:val="00F71B6B"/>
    <w:rsid w:val="00F72273"/>
    <w:rsid w:val="00F90075"/>
    <w:rsid w:val="00FA1B4E"/>
    <w:rsid w:val="00FA3F20"/>
    <w:rsid w:val="00FA519C"/>
    <w:rsid w:val="00FA58E9"/>
    <w:rsid w:val="00FC0A18"/>
    <w:rsid w:val="00FC4F7A"/>
    <w:rsid w:val="00FC582F"/>
    <w:rsid w:val="00FC7FF0"/>
    <w:rsid w:val="00FD2397"/>
    <w:rsid w:val="00FD3A95"/>
    <w:rsid w:val="00FD5B0F"/>
    <w:rsid w:val="00FE7D9D"/>
    <w:rsid w:val="00FF1E1E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paragraph" w:styleId="2">
    <w:name w:val="Body Text 2"/>
    <w:basedOn w:val="a"/>
    <w:link w:val="20"/>
    <w:uiPriority w:val="99"/>
    <w:rsid w:val="003F0BD9"/>
    <w:rPr>
      <w:i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A0EC3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54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10B6"/>
    <w:rPr>
      <w:rFonts w:cs="Times New Roman"/>
      <w:sz w:val="2"/>
    </w:rPr>
  </w:style>
  <w:style w:type="paragraph" w:styleId="a8">
    <w:name w:val="header"/>
    <w:basedOn w:val="a"/>
    <w:link w:val="a9"/>
    <w:uiPriority w:val="99"/>
    <w:unhideWhenUsed/>
    <w:rsid w:val="009752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28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75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5286"/>
    <w:rPr>
      <w:sz w:val="24"/>
      <w:szCs w:val="24"/>
    </w:rPr>
  </w:style>
  <w:style w:type="paragraph" w:customStyle="1" w:styleId="ConsPlusNormal">
    <w:name w:val="ConsPlusNormal"/>
    <w:link w:val="ConsPlusNormal0"/>
    <w:rsid w:val="00F44F33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F44F33"/>
    <w:rPr>
      <w:rFonts w:ascii="Arial" w:eastAsia="Arial" w:hAnsi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391F-7178-49C4-AF12-21B6DA2A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7888</Words>
  <Characters>44965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32</cp:revision>
  <cp:lastPrinted>2016-11-21T09:51:00Z</cp:lastPrinted>
  <dcterms:created xsi:type="dcterms:W3CDTF">2016-10-25T09:26:00Z</dcterms:created>
  <dcterms:modified xsi:type="dcterms:W3CDTF">2016-11-24T09:46:00Z</dcterms:modified>
</cp:coreProperties>
</file>