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16034" w14:textId="16EE89BE" w:rsidR="0062460C" w:rsidRPr="009E6C81" w:rsidRDefault="00024F9E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bookmarkStart w:id="0" w:name="_GoBack"/>
      <w:bookmarkEnd w:id="0"/>
      <w:r>
        <w:rPr>
          <w:rFonts w:eastAsia="Calibri"/>
          <w:kern w:val="32"/>
          <w:sz w:val="28"/>
          <w:szCs w:val="28"/>
        </w:rPr>
        <w:t>УТВЕРЖДЕНА</w:t>
      </w:r>
    </w:p>
    <w:p w14:paraId="0F4C4D1B" w14:textId="006BE224" w:rsidR="0062460C" w:rsidRPr="009E6C81" w:rsidRDefault="0062460C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 w:rsidRPr="009E6C81">
        <w:rPr>
          <w:rFonts w:eastAsia="Calibri"/>
          <w:kern w:val="32"/>
          <w:sz w:val="28"/>
          <w:szCs w:val="28"/>
        </w:rPr>
        <w:t>решени</w:t>
      </w:r>
      <w:r w:rsidR="00024F9E">
        <w:rPr>
          <w:rFonts w:eastAsia="Calibri"/>
          <w:kern w:val="32"/>
          <w:sz w:val="28"/>
          <w:szCs w:val="28"/>
        </w:rPr>
        <w:t>ем</w:t>
      </w:r>
      <w:r w:rsidRPr="009E6C81">
        <w:rPr>
          <w:rFonts w:eastAsia="Calibri"/>
          <w:kern w:val="32"/>
          <w:sz w:val="28"/>
          <w:szCs w:val="28"/>
        </w:rPr>
        <w:t xml:space="preserve"> Совета депутатов Ордынского района Новосибирской области четвертого созыва</w:t>
      </w:r>
    </w:p>
    <w:p w14:paraId="7D36B103" w14:textId="58B60EC3" w:rsidR="0062460C" w:rsidRPr="009E6C81" w:rsidRDefault="0062460C" w:rsidP="001A6C4D">
      <w:pPr>
        <w:widowControl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9E6C81">
        <w:rPr>
          <w:rFonts w:eastAsia="Calibri"/>
          <w:sz w:val="28"/>
          <w:szCs w:val="28"/>
          <w:lang w:eastAsia="en-US"/>
        </w:rPr>
        <w:t>от __________ 20</w:t>
      </w:r>
      <w:r w:rsidR="000446F9" w:rsidRPr="009E6C81">
        <w:rPr>
          <w:rFonts w:eastAsia="Calibri"/>
          <w:sz w:val="28"/>
          <w:szCs w:val="28"/>
          <w:lang w:eastAsia="en-US"/>
        </w:rPr>
        <w:t>2</w:t>
      </w:r>
      <w:r w:rsidR="009E6C81" w:rsidRPr="009E6C81">
        <w:rPr>
          <w:rFonts w:eastAsia="Calibri"/>
          <w:sz w:val="28"/>
          <w:szCs w:val="28"/>
          <w:lang w:eastAsia="en-US"/>
        </w:rPr>
        <w:t>5</w:t>
      </w:r>
      <w:r w:rsidRPr="009E6C81">
        <w:rPr>
          <w:rFonts w:eastAsia="Calibri"/>
          <w:sz w:val="28"/>
          <w:szCs w:val="28"/>
          <w:lang w:eastAsia="en-US"/>
        </w:rPr>
        <w:t xml:space="preserve"> № _____</w:t>
      </w:r>
    </w:p>
    <w:p w14:paraId="73B64FA7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341ABF6B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12E2831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2C89BB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50BADD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C1963B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513C71D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2CA76C9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C3BA8E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7CC76E0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9F933A2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783EB9E5" w14:textId="77777777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ПРОГРАММА</w:t>
      </w:r>
    </w:p>
    <w:p w14:paraId="3FB9675A" w14:textId="56FCF985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ОМПЛЕКСНОГО РАЗВИТИЯ ТРАНСПОРТНОЙ ИНФРАСТРУКТУРЫ </w:t>
      </w:r>
      <w:r w:rsidR="00E07851">
        <w:rPr>
          <w:b/>
          <w:sz w:val="28"/>
          <w:szCs w:val="28"/>
        </w:rPr>
        <w:t>ФИЛИППОВСКОГО</w:t>
      </w:r>
      <w:r>
        <w:rPr>
          <w:b/>
          <w:sz w:val="28"/>
          <w:szCs w:val="28"/>
        </w:rPr>
        <w:t xml:space="preserve"> СЕЛЬСОВЕТА ОРДЫНСКОГО РАЙОНА НОВОСИБИРСКОЙ ОБЛАСТИ НА 2025-</w:t>
      </w:r>
      <w:r w:rsidRPr="0097528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4</w:t>
      </w:r>
      <w:r w:rsidR="00E078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</w:t>
      </w:r>
    </w:p>
    <w:p w14:paraId="46BECB33" w14:textId="77777777" w:rsidR="00322FDC" w:rsidRPr="00B43C56" w:rsidRDefault="00322FDC" w:rsidP="001A6C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43C56">
        <w:rPr>
          <w:sz w:val="28"/>
          <w:szCs w:val="28"/>
        </w:rPr>
        <w:lastRenderedPageBreak/>
        <w:t>Содержание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172"/>
      </w:tblGrid>
      <w:tr w:rsidR="00322FDC" w:rsidRPr="00B43C56" w14:paraId="5879756E" w14:textId="77777777" w:rsidTr="00024F9E">
        <w:tc>
          <w:tcPr>
            <w:tcW w:w="846" w:type="dxa"/>
          </w:tcPr>
          <w:p w14:paraId="208645C3" w14:textId="77777777" w:rsidR="00322FDC" w:rsidRPr="007E0ADE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172" w:type="dxa"/>
          </w:tcPr>
          <w:p w14:paraId="5A2F0256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  <w:r w:rsidRPr="00830F12">
              <w:rPr>
                <w:b/>
                <w:sz w:val="28"/>
                <w:szCs w:val="28"/>
              </w:rPr>
              <w:t>Паспорт программы</w:t>
            </w:r>
          </w:p>
        </w:tc>
      </w:tr>
      <w:tr w:rsidR="00322FDC" w:rsidRPr="00B43C56" w14:paraId="4F55128C" w14:textId="77777777" w:rsidTr="00024F9E">
        <w:tc>
          <w:tcPr>
            <w:tcW w:w="846" w:type="dxa"/>
          </w:tcPr>
          <w:p w14:paraId="469AF525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172" w:type="dxa"/>
          </w:tcPr>
          <w:p w14:paraId="41BB73C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Характеристика существующего состояния транспортной инфраструктуры</w:t>
            </w:r>
          </w:p>
        </w:tc>
      </w:tr>
      <w:tr w:rsidR="00322FDC" w:rsidRPr="00B43C56" w14:paraId="069135E7" w14:textId="77777777" w:rsidTr="00024F9E">
        <w:tc>
          <w:tcPr>
            <w:tcW w:w="846" w:type="dxa"/>
          </w:tcPr>
          <w:p w14:paraId="0DB577B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</w:p>
        </w:tc>
        <w:tc>
          <w:tcPr>
            <w:tcW w:w="9172" w:type="dxa"/>
          </w:tcPr>
          <w:p w14:paraId="05BEDF82" w14:textId="4AE0045C" w:rsidR="00322FDC" w:rsidRPr="00830F12" w:rsidRDefault="00322FDC" w:rsidP="00E0785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положения муниципального образования </w:t>
            </w:r>
            <w:r w:rsidR="00E07851">
              <w:rPr>
                <w:sz w:val="28"/>
                <w:szCs w:val="28"/>
              </w:rPr>
              <w:t>Филипповский</w:t>
            </w:r>
            <w:r w:rsidRPr="00830F12">
              <w:rPr>
                <w:sz w:val="28"/>
                <w:szCs w:val="28"/>
              </w:rPr>
      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      </w:r>
            <w:r w:rsidR="00E07851">
              <w:rPr>
                <w:sz w:val="28"/>
                <w:szCs w:val="28"/>
              </w:rPr>
              <w:t>Филипповский</w:t>
            </w:r>
            <w:r w:rsidRPr="00830F12">
              <w:rPr>
                <w:sz w:val="28"/>
                <w:szCs w:val="28"/>
              </w:rPr>
              <w:t xml:space="preserve"> сельсовет Ордынского района в структуре пространственной организации субъекта Российской Федерации</w:t>
            </w:r>
          </w:p>
        </w:tc>
      </w:tr>
      <w:tr w:rsidR="00322FDC" w:rsidRPr="00B43C56" w14:paraId="05E55F79" w14:textId="77777777" w:rsidTr="00024F9E">
        <w:tc>
          <w:tcPr>
            <w:tcW w:w="846" w:type="dxa"/>
          </w:tcPr>
          <w:p w14:paraId="0BCD90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2.2</w:t>
            </w:r>
          </w:p>
        </w:tc>
        <w:tc>
          <w:tcPr>
            <w:tcW w:w="9172" w:type="dxa"/>
          </w:tcPr>
          <w:p w14:paraId="6839A114" w14:textId="76F4DC78" w:rsidR="00322FDC" w:rsidRPr="00830F12" w:rsidRDefault="00322FDC" w:rsidP="00E0785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Социально-экономическая характеристика поселения, характеристика градостроительной деятельности на территории </w:t>
            </w:r>
            <w:r w:rsidR="00E07851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830F12">
              <w:rPr>
                <w:sz w:val="28"/>
                <w:szCs w:val="28"/>
              </w:rPr>
              <w:t>, включая деятельность в сфере транспорта, оценка транспортного спроса</w:t>
            </w:r>
          </w:p>
        </w:tc>
      </w:tr>
      <w:tr w:rsidR="00322FDC" w:rsidRPr="00B43C56" w14:paraId="77712B78" w14:textId="77777777" w:rsidTr="00024F9E">
        <w:tc>
          <w:tcPr>
            <w:tcW w:w="846" w:type="dxa"/>
          </w:tcPr>
          <w:p w14:paraId="4B8C6B5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64FDCB67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</w:t>
            </w:r>
            <w:r>
              <w:rPr>
                <w:sz w:val="28"/>
                <w:szCs w:val="28"/>
              </w:rPr>
              <w:t>ка функционирования и показателей</w:t>
            </w:r>
            <w:r w:rsidRPr="00830F12">
              <w:rPr>
                <w:sz w:val="28"/>
                <w:szCs w:val="28"/>
              </w:rPr>
              <w:t xml:space="preserve"> работы транспортной инфраструктуры по видам транспорта</w:t>
            </w:r>
          </w:p>
        </w:tc>
      </w:tr>
      <w:tr w:rsidR="00322FDC" w:rsidRPr="00B43C56" w14:paraId="6E573430" w14:textId="77777777" w:rsidTr="00024F9E">
        <w:tc>
          <w:tcPr>
            <w:tcW w:w="846" w:type="dxa"/>
          </w:tcPr>
          <w:p w14:paraId="4B9DA0D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172" w:type="dxa"/>
          </w:tcPr>
          <w:p w14:paraId="79312B4D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сети дорог</w:t>
            </w:r>
            <w:r>
              <w:rPr>
                <w:sz w:val="28"/>
                <w:szCs w:val="28"/>
              </w:rPr>
              <w:t xml:space="preserve"> поселения</w:t>
            </w:r>
            <w:r w:rsidRPr="00830F12">
              <w:rPr>
                <w:sz w:val="28"/>
                <w:szCs w:val="28"/>
              </w:rPr>
      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</w:t>
            </w:r>
            <w:r>
              <w:rPr>
                <w:sz w:val="28"/>
                <w:szCs w:val="28"/>
              </w:rPr>
              <w:t>а</w:t>
            </w:r>
            <w:r w:rsidRPr="00830F12">
              <w:rPr>
                <w:sz w:val="28"/>
                <w:szCs w:val="28"/>
              </w:rPr>
              <w:t xml:space="preserve"> качества содержания дорог</w:t>
            </w:r>
          </w:p>
        </w:tc>
      </w:tr>
      <w:tr w:rsidR="00322FDC" w:rsidRPr="00B43C56" w14:paraId="6384F2F0" w14:textId="77777777" w:rsidTr="00024F9E">
        <w:tc>
          <w:tcPr>
            <w:tcW w:w="846" w:type="dxa"/>
          </w:tcPr>
          <w:p w14:paraId="227A022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172" w:type="dxa"/>
          </w:tcPr>
          <w:p w14:paraId="3DB1A7F3" w14:textId="19E283FF" w:rsidR="00322FDC" w:rsidRPr="00830F12" w:rsidRDefault="00322FDC" w:rsidP="00E0785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состава парка транспортных средств и уровня автомобилизации в </w:t>
            </w:r>
            <w:r w:rsidR="00E07851">
              <w:rPr>
                <w:sz w:val="28"/>
                <w:szCs w:val="28"/>
              </w:rPr>
              <w:t>Филипповском</w:t>
            </w:r>
            <w:r>
              <w:rPr>
                <w:sz w:val="28"/>
                <w:szCs w:val="28"/>
              </w:rPr>
              <w:t xml:space="preserve"> сельсовете</w:t>
            </w:r>
            <w:r w:rsidRPr="00830F12">
              <w:rPr>
                <w:sz w:val="28"/>
                <w:szCs w:val="28"/>
              </w:rPr>
              <w:t>, обеспеченность парковками</w:t>
            </w:r>
            <w:r>
              <w:rPr>
                <w:sz w:val="28"/>
                <w:szCs w:val="28"/>
              </w:rPr>
              <w:t xml:space="preserve"> (парковочными местами)</w:t>
            </w:r>
          </w:p>
        </w:tc>
      </w:tr>
      <w:tr w:rsidR="00322FDC" w:rsidRPr="00B43C56" w14:paraId="48835187" w14:textId="77777777" w:rsidTr="00024F9E">
        <w:tc>
          <w:tcPr>
            <w:tcW w:w="846" w:type="dxa"/>
          </w:tcPr>
          <w:p w14:paraId="7E68BCF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172" w:type="dxa"/>
          </w:tcPr>
          <w:p w14:paraId="132689D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работы транспортных средств общего пользования, включая анализ пассажиропотока</w:t>
            </w:r>
          </w:p>
        </w:tc>
      </w:tr>
      <w:tr w:rsidR="00322FDC" w:rsidRPr="00B43C56" w14:paraId="0DCF0A22" w14:textId="77777777" w:rsidTr="00024F9E">
        <w:tc>
          <w:tcPr>
            <w:tcW w:w="846" w:type="dxa"/>
          </w:tcPr>
          <w:p w14:paraId="70DB800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172" w:type="dxa"/>
          </w:tcPr>
          <w:p w14:paraId="2FCAB00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условий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26E0F2C6" w14:textId="77777777" w:rsidTr="00024F9E">
        <w:tc>
          <w:tcPr>
            <w:tcW w:w="846" w:type="dxa"/>
          </w:tcPr>
          <w:p w14:paraId="5AC45FD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172" w:type="dxa"/>
          </w:tcPr>
          <w:p w14:paraId="3A9CA7D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      </w:r>
          </w:p>
        </w:tc>
      </w:tr>
      <w:tr w:rsidR="00322FDC" w:rsidRPr="00B43C56" w14:paraId="3D4272C4" w14:textId="77777777" w:rsidTr="00024F9E">
        <w:tc>
          <w:tcPr>
            <w:tcW w:w="846" w:type="dxa"/>
          </w:tcPr>
          <w:p w14:paraId="1ECE6A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172" w:type="dxa"/>
          </w:tcPr>
          <w:p w14:paraId="6FE4F2C5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Анализ уровня безопасности дорожного движения</w:t>
            </w:r>
          </w:p>
        </w:tc>
      </w:tr>
      <w:tr w:rsidR="00322FDC" w:rsidRPr="00B43C56" w14:paraId="3D5D4473" w14:textId="77777777" w:rsidTr="00024F9E">
        <w:tc>
          <w:tcPr>
            <w:tcW w:w="846" w:type="dxa"/>
          </w:tcPr>
          <w:p w14:paraId="3939A52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172" w:type="dxa"/>
          </w:tcPr>
          <w:p w14:paraId="73812B0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</w:tr>
      <w:tr w:rsidR="00322FDC" w:rsidRPr="00B43C56" w14:paraId="2163B576" w14:textId="77777777" w:rsidTr="00024F9E">
        <w:tc>
          <w:tcPr>
            <w:tcW w:w="846" w:type="dxa"/>
          </w:tcPr>
          <w:p w14:paraId="3E17C89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172" w:type="dxa"/>
          </w:tcPr>
          <w:p w14:paraId="317645E2" w14:textId="4AEC9461" w:rsidR="00322FDC" w:rsidRPr="00830F12" w:rsidRDefault="00322FDC" w:rsidP="00E0785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инфраструктуры </w:t>
            </w:r>
            <w:r w:rsidR="00E07851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033DFB98" w14:textId="77777777" w:rsidTr="00024F9E">
        <w:tc>
          <w:tcPr>
            <w:tcW w:w="846" w:type="dxa"/>
          </w:tcPr>
          <w:p w14:paraId="093538D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172" w:type="dxa"/>
          </w:tcPr>
          <w:p w14:paraId="59D2B386" w14:textId="00A7D3F9" w:rsidR="00322FDC" w:rsidRPr="00830F12" w:rsidRDefault="00322FDC" w:rsidP="00E0785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E07851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71F766B2" w14:textId="77777777" w:rsidTr="00024F9E">
        <w:tc>
          <w:tcPr>
            <w:tcW w:w="846" w:type="dxa"/>
          </w:tcPr>
          <w:p w14:paraId="7BE996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4B40047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финансирования транспортной инфраструктуры</w:t>
            </w:r>
          </w:p>
        </w:tc>
      </w:tr>
      <w:tr w:rsidR="00322FDC" w:rsidRPr="00B43C56" w14:paraId="47D65D32" w14:textId="77777777" w:rsidTr="00024F9E">
        <w:tc>
          <w:tcPr>
            <w:tcW w:w="846" w:type="dxa"/>
          </w:tcPr>
          <w:p w14:paraId="3B2BC056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172" w:type="dxa"/>
          </w:tcPr>
          <w:p w14:paraId="187E7EE2" w14:textId="3A9D77B1" w:rsidR="00322FDC" w:rsidRPr="00830F12" w:rsidRDefault="00322FDC" w:rsidP="00E0785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E07851">
              <w:rPr>
                <w:b/>
                <w:sz w:val="28"/>
                <w:szCs w:val="28"/>
              </w:rPr>
              <w:t>Филипповского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82010B3" w14:textId="77777777" w:rsidTr="00024F9E">
        <w:tc>
          <w:tcPr>
            <w:tcW w:w="846" w:type="dxa"/>
          </w:tcPr>
          <w:p w14:paraId="05C230BE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3.1</w:t>
            </w:r>
          </w:p>
        </w:tc>
        <w:tc>
          <w:tcPr>
            <w:tcW w:w="9172" w:type="dxa"/>
          </w:tcPr>
          <w:p w14:paraId="05D499E1" w14:textId="7B416A4F" w:rsidR="00322FDC" w:rsidRPr="00830F12" w:rsidRDefault="00322FDC" w:rsidP="00E0785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социально-экономического и градостроительного развития </w:t>
            </w:r>
            <w:r w:rsidR="00E07851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55E22148" w14:textId="77777777" w:rsidTr="00024F9E">
        <w:tc>
          <w:tcPr>
            <w:tcW w:w="846" w:type="dxa"/>
          </w:tcPr>
          <w:p w14:paraId="112D733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3.2</w:t>
            </w:r>
          </w:p>
        </w:tc>
        <w:tc>
          <w:tcPr>
            <w:tcW w:w="9172" w:type="dxa"/>
          </w:tcPr>
          <w:p w14:paraId="17A95302" w14:textId="6FB6F7DE" w:rsidR="00322FDC" w:rsidRPr="00830F12" w:rsidRDefault="00322FDC" w:rsidP="00984AD0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транспортного спроса </w:t>
            </w:r>
            <w:r w:rsidR="00984AD0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830F12">
              <w:rPr>
                <w:sz w:val="28"/>
                <w:szCs w:val="28"/>
              </w:rPr>
              <w:t xml:space="preserve">, объемов и </w:t>
            </w:r>
            <w:r w:rsidRPr="00830F12">
              <w:rPr>
                <w:sz w:val="28"/>
                <w:szCs w:val="28"/>
              </w:rPr>
              <w:lastRenderedPageBreak/>
              <w:t>характера передвижения</w:t>
            </w:r>
            <w:r>
              <w:rPr>
                <w:sz w:val="28"/>
                <w:szCs w:val="28"/>
              </w:rPr>
              <w:t xml:space="preserve"> населения</w:t>
            </w:r>
            <w:r w:rsidRPr="00830F12">
              <w:rPr>
                <w:sz w:val="28"/>
                <w:szCs w:val="28"/>
              </w:rPr>
              <w:t xml:space="preserve"> и перевозок грузов по видам транспорта, имеющегося на территории поселения</w:t>
            </w:r>
          </w:p>
        </w:tc>
      </w:tr>
      <w:tr w:rsidR="00322FDC" w:rsidRPr="00B43C56" w14:paraId="6D87DF98" w14:textId="77777777" w:rsidTr="00024F9E">
        <w:tc>
          <w:tcPr>
            <w:tcW w:w="846" w:type="dxa"/>
          </w:tcPr>
          <w:p w14:paraId="5F23B1C7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9172" w:type="dxa"/>
          </w:tcPr>
          <w:p w14:paraId="77680B56" w14:textId="17AFE3D8" w:rsidR="00322FDC" w:rsidRPr="00830F12" w:rsidRDefault="00322FDC" w:rsidP="00984AD0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развития транспортной инфраструктуры по видам транспорта</w:t>
            </w:r>
            <w:r>
              <w:rPr>
                <w:sz w:val="28"/>
                <w:szCs w:val="28"/>
              </w:rPr>
              <w:t xml:space="preserve">, имеющегося на территории </w:t>
            </w:r>
            <w:r w:rsidR="00984AD0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0FA919E3" w14:textId="77777777" w:rsidTr="00024F9E">
        <w:tc>
          <w:tcPr>
            <w:tcW w:w="846" w:type="dxa"/>
          </w:tcPr>
          <w:p w14:paraId="1099C61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3.4</w:t>
            </w:r>
          </w:p>
        </w:tc>
        <w:tc>
          <w:tcPr>
            <w:tcW w:w="9172" w:type="dxa"/>
          </w:tcPr>
          <w:p w14:paraId="7650AA7B" w14:textId="27B77255" w:rsidR="00322FDC" w:rsidRPr="00830F12" w:rsidRDefault="00322FDC" w:rsidP="00984AD0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развития дорожной сети </w:t>
            </w:r>
            <w:r w:rsidR="00984AD0">
              <w:rPr>
                <w:sz w:val="28"/>
                <w:szCs w:val="28"/>
              </w:rPr>
              <w:t>Филипповского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D4159C9" w14:textId="77777777" w:rsidTr="00024F9E">
        <w:tc>
          <w:tcPr>
            <w:tcW w:w="846" w:type="dxa"/>
          </w:tcPr>
          <w:p w14:paraId="6552CDD6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3.5</w:t>
            </w:r>
          </w:p>
        </w:tc>
        <w:tc>
          <w:tcPr>
            <w:tcW w:w="9172" w:type="dxa"/>
          </w:tcPr>
          <w:p w14:paraId="34AF89AC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</w:tr>
      <w:tr w:rsidR="00322FDC" w:rsidRPr="00B43C56" w14:paraId="5B1DCEFE" w14:textId="77777777" w:rsidTr="00024F9E">
        <w:tc>
          <w:tcPr>
            <w:tcW w:w="846" w:type="dxa"/>
          </w:tcPr>
          <w:p w14:paraId="5F1E46B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3.6</w:t>
            </w:r>
          </w:p>
        </w:tc>
        <w:tc>
          <w:tcPr>
            <w:tcW w:w="9172" w:type="dxa"/>
          </w:tcPr>
          <w:p w14:paraId="278CAEE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показателей безопасности дорожного движения</w:t>
            </w:r>
          </w:p>
        </w:tc>
      </w:tr>
      <w:tr w:rsidR="00322FDC" w:rsidRPr="00B43C56" w14:paraId="172CC591" w14:textId="77777777" w:rsidTr="00024F9E">
        <w:tc>
          <w:tcPr>
            <w:tcW w:w="846" w:type="dxa"/>
          </w:tcPr>
          <w:p w14:paraId="219ADDA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3.7</w:t>
            </w:r>
          </w:p>
        </w:tc>
        <w:tc>
          <w:tcPr>
            <w:tcW w:w="9172" w:type="dxa"/>
          </w:tcPr>
          <w:p w14:paraId="4D357741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негативного воздействия транспортной инфраструктуры на окружающую среду и здоровье населения</w:t>
            </w:r>
          </w:p>
        </w:tc>
      </w:tr>
      <w:tr w:rsidR="00322FDC" w:rsidRPr="00B43C56" w14:paraId="7CCE14FD" w14:textId="77777777" w:rsidTr="00024F9E">
        <w:tc>
          <w:tcPr>
            <w:tcW w:w="846" w:type="dxa"/>
          </w:tcPr>
          <w:p w14:paraId="2BA4140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172" w:type="dxa"/>
          </w:tcPr>
          <w:p w14:paraId="50A248C2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</w:tr>
      <w:tr w:rsidR="00322FDC" w:rsidRPr="00B43C56" w14:paraId="6E879AE0" w14:textId="77777777" w:rsidTr="00024F9E">
        <w:tc>
          <w:tcPr>
            <w:tcW w:w="846" w:type="dxa"/>
          </w:tcPr>
          <w:p w14:paraId="090817F0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172" w:type="dxa"/>
          </w:tcPr>
          <w:p w14:paraId="168B0691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</w:tr>
      <w:tr w:rsidR="00322FDC" w:rsidRPr="00B43C56" w14:paraId="40E84CC9" w14:textId="77777777" w:rsidTr="00024F9E">
        <w:tc>
          <w:tcPr>
            <w:tcW w:w="846" w:type="dxa"/>
          </w:tcPr>
          <w:p w14:paraId="634D780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5.1</w:t>
            </w:r>
          </w:p>
        </w:tc>
        <w:tc>
          <w:tcPr>
            <w:tcW w:w="9172" w:type="dxa"/>
          </w:tcPr>
          <w:p w14:paraId="2E02EA6E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транспортной инфраструктуры по видам транспорта</w:t>
            </w:r>
          </w:p>
        </w:tc>
      </w:tr>
      <w:tr w:rsidR="00322FDC" w:rsidRPr="00B43C56" w14:paraId="34740CCC" w14:textId="77777777" w:rsidTr="00024F9E">
        <w:tc>
          <w:tcPr>
            <w:tcW w:w="846" w:type="dxa"/>
          </w:tcPr>
          <w:p w14:paraId="2AD6982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5.2</w:t>
            </w:r>
          </w:p>
        </w:tc>
        <w:tc>
          <w:tcPr>
            <w:tcW w:w="9172" w:type="dxa"/>
          </w:tcPr>
          <w:p w14:paraId="059807E8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</w:tr>
      <w:tr w:rsidR="00322FDC" w:rsidRPr="00B43C56" w14:paraId="1670D490" w14:textId="77777777" w:rsidTr="00024F9E">
        <w:tc>
          <w:tcPr>
            <w:tcW w:w="846" w:type="dxa"/>
          </w:tcPr>
          <w:p w14:paraId="631BCCD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5.3</w:t>
            </w:r>
          </w:p>
        </w:tc>
        <w:tc>
          <w:tcPr>
            <w:tcW w:w="9172" w:type="dxa"/>
          </w:tcPr>
          <w:p w14:paraId="3C8D5E8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322FDC" w:rsidRPr="00B43C56" w14:paraId="010B81E5" w14:textId="77777777" w:rsidTr="00024F9E">
        <w:tc>
          <w:tcPr>
            <w:tcW w:w="846" w:type="dxa"/>
          </w:tcPr>
          <w:p w14:paraId="0197588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5.4</w:t>
            </w:r>
          </w:p>
        </w:tc>
        <w:tc>
          <w:tcPr>
            <w:tcW w:w="9172" w:type="dxa"/>
          </w:tcPr>
          <w:p w14:paraId="262C001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72826ED3" w14:textId="77777777" w:rsidTr="00024F9E">
        <w:tc>
          <w:tcPr>
            <w:tcW w:w="846" w:type="dxa"/>
          </w:tcPr>
          <w:p w14:paraId="3182D485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5.5</w:t>
            </w:r>
          </w:p>
        </w:tc>
        <w:tc>
          <w:tcPr>
            <w:tcW w:w="9172" w:type="dxa"/>
          </w:tcPr>
          <w:p w14:paraId="031FB57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грузового транспорта</w:t>
            </w:r>
            <w:r>
              <w:rPr>
                <w:sz w:val="28"/>
                <w:szCs w:val="28"/>
              </w:rPr>
              <w:t>,</w:t>
            </w:r>
            <w:r w:rsidRPr="00830F12">
              <w:rPr>
                <w:sz w:val="28"/>
                <w:szCs w:val="28"/>
              </w:rPr>
              <w:t xml:space="preserve"> транспортных средств коммунальных и дорожных служб</w:t>
            </w:r>
          </w:p>
        </w:tc>
      </w:tr>
      <w:tr w:rsidR="00322FDC" w:rsidRPr="00B43C56" w14:paraId="3A170587" w14:textId="77777777" w:rsidTr="00024F9E">
        <w:tc>
          <w:tcPr>
            <w:tcW w:w="846" w:type="dxa"/>
          </w:tcPr>
          <w:p w14:paraId="10E27C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5.6</w:t>
            </w:r>
          </w:p>
        </w:tc>
        <w:tc>
          <w:tcPr>
            <w:tcW w:w="9172" w:type="dxa"/>
          </w:tcPr>
          <w:p w14:paraId="5BCF4856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Мероприятия по развитию </w:t>
            </w:r>
            <w:r>
              <w:rPr>
                <w:sz w:val="28"/>
                <w:szCs w:val="28"/>
              </w:rPr>
              <w:t xml:space="preserve">дорожной </w:t>
            </w:r>
            <w:r w:rsidRPr="00830F12">
              <w:rPr>
                <w:sz w:val="28"/>
                <w:szCs w:val="28"/>
              </w:rPr>
              <w:t>сети</w:t>
            </w:r>
          </w:p>
        </w:tc>
      </w:tr>
      <w:tr w:rsidR="00322FDC" w:rsidRPr="00B43C56" w14:paraId="3BFAC4CF" w14:textId="77777777" w:rsidTr="00024F9E">
        <w:tc>
          <w:tcPr>
            <w:tcW w:w="846" w:type="dxa"/>
          </w:tcPr>
          <w:p w14:paraId="203BD04E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172" w:type="dxa"/>
          </w:tcPr>
          <w:p w14:paraId="31B3060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60327A2D" w14:textId="77777777" w:rsidTr="00024F9E">
        <w:tc>
          <w:tcPr>
            <w:tcW w:w="846" w:type="dxa"/>
          </w:tcPr>
          <w:p w14:paraId="1E5D0E9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172" w:type="dxa"/>
          </w:tcPr>
          <w:p w14:paraId="73069FEF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7B49558F" w14:textId="77777777" w:rsidTr="00024F9E">
        <w:tc>
          <w:tcPr>
            <w:tcW w:w="846" w:type="dxa"/>
          </w:tcPr>
          <w:p w14:paraId="0B85EEFC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172" w:type="dxa"/>
          </w:tcPr>
          <w:p w14:paraId="2C2DFCD6" w14:textId="1CA95370" w:rsidR="00322FDC" w:rsidRPr="00830F12" w:rsidRDefault="00322FDC" w:rsidP="00FE5A77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      </w:r>
            <w:r w:rsidR="00FE5A77">
              <w:rPr>
                <w:b/>
                <w:sz w:val="28"/>
                <w:szCs w:val="28"/>
              </w:rPr>
              <w:t>Филипповского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</w:tbl>
    <w:p w14:paraId="47645B84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br w:type="page"/>
      </w:r>
      <w:r w:rsidRPr="005F1862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 ПАСПОРТ ПРОГРАММЫ</w:t>
      </w:r>
    </w:p>
    <w:p w14:paraId="7017A780" w14:textId="26C61D9D" w:rsidR="00322FDC" w:rsidRPr="005F1862" w:rsidRDefault="00322FDC" w:rsidP="001A6C4D">
      <w:pPr>
        <w:widowControl w:val="0"/>
        <w:jc w:val="center"/>
        <w:rPr>
          <w:b/>
          <w:sz w:val="28"/>
          <w:szCs w:val="28"/>
        </w:rPr>
      </w:pPr>
      <w:r w:rsidRPr="00B3201E">
        <w:rPr>
          <w:b/>
          <w:sz w:val="28"/>
          <w:szCs w:val="28"/>
        </w:rPr>
        <w:t>КОМПЛЕКСНО</w:t>
      </w:r>
      <w:r>
        <w:rPr>
          <w:b/>
          <w:sz w:val="28"/>
          <w:szCs w:val="28"/>
        </w:rPr>
        <w:t>ГО</w:t>
      </w:r>
      <w:r w:rsidRPr="00B3201E">
        <w:rPr>
          <w:b/>
          <w:sz w:val="28"/>
          <w:szCs w:val="28"/>
        </w:rPr>
        <w:t xml:space="preserve"> РАЗВИТИ</w:t>
      </w:r>
      <w:r>
        <w:rPr>
          <w:b/>
          <w:sz w:val="28"/>
          <w:szCs w:val="28"/>
        </w:rPr>
        <w:t>Я</w:t>
      </w:r>
      <w:r w:rsidRPr="00B3201E">
        <w:rPr>
          <w:b/>
          <w:sz w:val="28"/>
          <w:szCs w:val="28"/>
        </w:rPr>
        <w:t xml:space="preserve"> ТРАНСПОРТНОЙ ИНФРАСТРУКТУРЫ </w:t>
      </w:r>
      <w:r w:rsidR="00B35878">
        <w:rPr>
          <w:b/>
          <w:sz w:val="28"/>
          <w:szCs w:val="28"/>
        </w:rPr>
        <w:t>ФИЛИППОВСКОГО</w:t>
      </w:r>
      <w:r w:rsidRPr="00B3201E">
        <w:rPr>
          <w:b/>
          <w:sz w:val="28"/>
          <w:szCs w:val="28"/>
        </w:rPr>
        <w:t xml:space="preserve"> СЕЛЬСОВЕТА ОРДЫНСКОГО РАЙОНА НОВОСИБИРСКОЙ ОБЛАСТИ НА 2025-204</w:t>
      </w:r>
      <w:r w:rsidR="00E07851">
        <w:rPr>
          <w:b/>
          <w:sz w:val="28"/>
          <w:szCs w:val="28"/>
        </w:rPr>
        <w:t>3</w:t>
      </w:r>
      <w:r w:rsidRPr="00B3201E">
        <w:rPr>
          <w:b/>
          <w:sz w:val="28"/>
          <w:szCs w:val="28"/>
        </w:rPr>
        <w:t xml:space="preserve"> ГОДЫ</w:t>
      </w: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7830"/>
      </w:tblGrid>
      <w:tr w:rsidR="00322FDC" w:rsidRPr="00B43C56" w14:paraId="2B222E2A" w14:textId="77777777" w:rsidTr="00024F9E">
        <w:tc>
          <w:tcPr>
            <w:tcW w:w="2343" w:type="dxa"/>
          </w:tcPr>
          <w:p w14:paraId="5681BD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830" w:type="dxa"/>
          </w:tcPr>
          <w:p w14:paraId="4A4DF0F8" w14:textId="6D1D62CF" w:rsidR="00322FDC" w:rsidRPr="006F042F" w:rsidRDefault="00322FDC" w:rsidP="00B358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к</w:t>
            </w:r>
            <w:r w:rsidRPr="006F042F">
              <w:rPr>
                <w:sz w:val="28"/>
                <w:szCs w:val="28"/>
              </w:rPr>
              <w:t>омплексно</w:t>
            </w:r>
            <w:r>
              <w:rPr>
                <w:sz w:val="28"/>
                <w:szCs w:val="28"/>
              </w:rPr>
              <w:t>го</w:t>
            </w:r>
            <w:r w:rsidRPr="006F042F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я</w:t>
            </w:r>
            <w:r w:rsidRPr="006F042F">
              <w:rPr>
                <w:sz w:val="28"/>
                <w:szCs w:val="28"/>
              </w:rPr>
              <w:t xml:space="preserve"> транспорт</w:t>
            </w:r>
            <w:r>
              <w:rPr>
                <w:sz w:val="28"/>
                <w:szCs w:val="28"/>
              </w:rPr>
              <w:t xml:space="preserve">ной инфраструктуры </w:t>
            </w:r>
            <w:r w:rsidR="00B35878">
              <w:rPr>
                <w:sz w:val="28"/>
                <w:szCs w:val="28"/>
              </w:rPr>
              <w:t>Филипповского</w:t>
            </w:r>
            <w:r w:rsidRPr="006F042F">
              <w:rPr>
                <w:sz w:val="28"/>
                <w:szCs w:val="28"/>
              </w:rPr>
              <w:t xml:space="preserve"> сельсовета Ордынского района Новосибирской области на </w:t>
            </w:r>
            <w:r>
              <w:rPr>
                <w:sz w:val="28"/>
                <w:szCs w:val="28"/>
              </w:rPr>
              <w:t>2025</w:t>
            </w:r>
            <w:r w:rsidRPr="006F042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4</w:t>
            </w:r>
            <w:r w:rsidR="00E07851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годы</w:t>
            </w:r>
            <w:r w:rsidRPr="006F042F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322FDC" w:rsidRPr="00B43C56" w14:paraId="1C910DCE" w14:textId="77777777" w:rsidTr="00024F9E">
        <w:tc>
          <w:tcPr>
            <w:tcW w:w="2343" w:type="dxa"/>
          </w:tcPr>
          <w:p w14:paraId="5951D3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30" w:type="dxa"/>
          </w:tcPr>
          <w:p w14:paraId="3329ECF2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14:paraId="6A73D7A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29.12.2014 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456-ФЗ «О внесении изменений в Градостроительный кодекс Российской Федерации и отдельные закон</w:t>
            </w:r>
            <w:r>
              <w:rPr>
                <w:sz w:val="28"/>
                <w:szCs w:val="28"/>
              </w:rPr>
              <w:t>одательные</w:t>
            </w:r>
            <w:r w:rsidRPr="00B43C56">
              <w:rPr>
                <w:sz w:val="28"/>
                <w:szCs w:val="28"/>
              </w:rPr>
              <w:t xml:space="preserve"> акты Российской Федерации»;</w:t>
            </w:r>
          </w:p>
          <w:p w14:paraId="7925166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ED96D79" w14:textId="77777777" w:rsidR="00322FDC" w:rsidRPr="00392F6A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Новосибирской области от 18.12.2015 № 27-ОЗ</w:t>
            </w:r>
            <w: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509B4">
              <w:rPr>
                <w:sz w:val="28"/>
                <w:szCs w:val="28"/>
              </w:rPr>
      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</w:t>
            </w:r>
            <w:r>
              <w:rPr>
                <w:sz w:val="28"/>
                <w:szCs w:val="28"/>
              </w:rPr>
              <w:t>3 Закона Новосибирской области «</w:t>
            </w:r>
            <w:r w:rsidRPr="00F509B4">
              <w:rPr>
                <w:sz w:val="28"/>
                <w:szCs w:val="28"/>
              </w:rPr>
              <w:t>Об отдельных вопросах организации местного самоупр</w:t>
            </w:r>
            <w:r>
              <w:rPr>
                <w:sz w:val="28"/>
                <w:szCs w:val="28"/>
              </w:rPr>
              <w:t>авления в Новосибирской области»;</w:t>
            </w:r>
          </w:p>
          <w:p w14:paraId="16497EC5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3C56">
              <w:rPr>
                <w:sz w:val="28"/>
                <w:szCs w:val="28"/>
              </w:rPr>
              <w:t>остановление Правительства Российской Федерации от 25.12.</w:t>
            </w:r>
            <w:r>
              <w:rPr>
                <w:sz w:val="28"/>
                <w:szCs w:val="28"/>
              </w:rPr>
              <w:t xml:space="preserve">2015 </w:t>
            </w:r>
            <w:r w:rsidRPr="00B43C5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1440 «Об утверждении требований к программам комплексного развития транспортной инфраструктуры поселений, городских округов»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22FDC" w:rsidRPr="00B43C56" w14:paraId="51F7AF5F" w14:textId="77777777" w:rsidTr="00024F9E">
        <w:tc>
          <w:tcPr>
            <w:tcW w:w="2343" w:type="dxa"/>
          </w:tcPr>
          <w:p w14:paraId="03CB613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заказчика Программы, его местонахождение</w:t>
            </w:r>
          </w:p>
        </w:tc>
        <w:tc>
          <w:tcPr>
            <w:tcW w:w="7830" w:type="dxa"/>
          </w:tcPr>
          <w:p w14:paraId="2C5C67F9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Администрация Ордынского района Новосибирской области</w:t>
            </w:r>
          </w:p>
          <w:p w14:paraId="700D86C2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пр. Революции, 17, Ордынское р.п., Новосибирская область, 633261.</w:t>
            </w:r>
          </w:p>
        </w:tc>
      </w:tr>
      <w:tr w:rsidR="00322FDC" w:rsidRPr="00B43C56" w14:paraId="0136BEB5" w14:textId="77777777" w:rsidTr="00024F9E">
        <w:tc>
          <w:tcPr>
            <w:tcW w:w="2343" w:type="dxa"/>
          </w:tcPr>
          <w:p w14:paraId="260FA2C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830" w:type="dxa"/>
          </w:tcPr>
          <w:p w14:paraId="40E3BEC0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создание условий для устойчивого функцио</w:t>
            </w:r>
            <w:r>
              <w:rPr>
                <w:sz w:val="28"/>
                <w:szCs w:val="28"/>
              </w:rPr>
              <w:t>нирования транспортной системы;</w:t>
            </w:r>
          </w:p>
          <w:p w14:paraId="7C199028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>е уровня безопасности движения;</w:t>
            </w:r>
          </w:p>
          <w:p w14:paraId="7BBC4883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улучшение транспортного обслужива</w:t>
            </w:r>
            <w:r>
              <w:rPr>
                <w:sz w:val="28"/>
                <w:szCs w:val="28"/>
              </w:rPr>
              <w:t>ния населения.</w:t>
            </w:r>
          </w:p>
        </w:tc>
      </w:tr>
      <w:tr w:rsidR="00322FDC" w:rsidRPr="00B43C56" w14:paraId="065EDBF4" w14:textId="77777777" w:rsidTr="00024F9E">
        <w:tc>
          <w:tcPr>
            <w:tcW w:w="2343" w:type="dxa"/>
          </w:tcPr>
          <w:p w14:paraId="2C3ED5A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C3B1B">
              <w:rPr>
                <w:sz w:val="28"/>
                <w:szCs w:val="28"/>
              </w:rPr>
              <w:t>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</w:tcPr>
          <w:p w14:paraId="01968452" w14:textId="2CCDCBF2" w:rsidR="00322FDC" w:rsidRDefault="00322FDC" w:rsidP="00B358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3B1B">
              <w:rPr>
                <w:sz w:val="28"/>
                <w:szCs w:val="28"/>
              </w:rPr>
              <w:t xml:space="preserve">беспечение функционирования и развития сети автомобильных дорог общего пользования </w:t>
            </w:r>
            <w:r>
              <w:rPr>
                <w:sz w:val="28"/>
                <w:szCs w:val="28"/>
              </w:rPr>
              <w:t xml:space="preserve">местного значения муниципального образования </w:t>
            </w:r>
            <w:r w:rsidR="00B35878">
              <w:rPr>
                <w:sz w:val="28"/>
                <w:szCs w:val="28"/>
              </w:rPr>
              <w:t>Филипповский</w:t>
            </w:r>
            <w:r>
              <w:rPr>
                <w:sz w:val="28"/>
                <w:szCs w:val="28"/>
              </w:rPr>
              <w:t xml:space="preserve"> сельсовет Ордынского района Новосибирской области (далее – поселение).</w:t>
            </w:r>
          </w:p>
        </w:tc>
      </w:tr>
      <w:tr w:rsidR="00322FDC" w:rsidRPr="00B43C56" w14:paraId="5A6D75AB" w14:textId="77777777" w:rsidTr="00024F9E">
        <w:tc>
          <w:tcPr>
            <w:tcW w:w="2343" w:type="dxa"/>
          </w:tcPr>
          <w:p w14:paraId="0028C42C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830" w:type="dxa"/>
          </w:tcPr>
          <w:p w14:paraId="36FA8CD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Технико-экономические показатели:</w:t>
            </w:r>
          </w:p>
          <w:p w14:paraId="44FAFE66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отремонтированных дорог (</w:t>
            </w:r>
            <w:r>
              <w:rPr>
                <w:sz w:val="28"/>
                <w:szCs w:val="28"/>
              </w:rPr>
              <w:t>раз</w:t>
            </w:r>
            <w:r w:rsidRPr="001B4096">
              <w:rPr>
                <w:sz w:val="28"/>
                <w:szCs w:val="28"/>
              </w:rPr>
              <w:t xml:space="preserve"> в 3 года) – 100%;</w:t>
            </w:r>
          </w:p>
          <w:p w14:paraId="6BFE70AF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обеспеченность парковочным пространством;</w:t>
            </w:r>
          </w:p>
          <w:p w14:paraId="1B35DD6A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– протяженность тротуаров, соответствующих нормативным </w:t>
            </w:r>
            <w:r w:rsidRPr="001B4096">
              <w:rPr>
                <w:sz w:val="28"/>
                <w:szCs w:val="28"/>
              </w:rPr>
              <w:lastRenderedPageBreak/>
              <w:t>показателям (м) – 100%;</w:t>
            </w:r>
          </w:p>
          <w:p w14:paraId="7C7BFE73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нанесенной дорожной разметки, м2, согласно нормативному – 100%;</w:t>
            </w:r>
          </w:p>
          <w:p w14:paraId="3BDD84E7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дорожных знаков, ед., согласно нормативному – 100%;</w:t>
            </w:r>
          </w:p>
          <w:p w14:paraId="3C4066F6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светильников уличного освещения, ед., согласно нормативному – 100%.</w:t>
            </w:r>
          </w:p>
          <w:p w14:paraId="0DBACB6E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Финансовые показатели:</w:t>
            </w:r>
          </w:p>
          <w:p w14:paraId="521AE931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финансовые затраты на содержание дорог (ежегодно).</w:t>
            </w:r>
          </w:p>
          <w:p w14:paraId="6D70D969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Социально-экономические показатели:</w:t>
            </w:r>
          </w:p>
          <w:p w14:paraId="1D517E78" w14:textId="77777777" w:rsidR="00322FDC" w:rsidRPr="006F042F" w:rsidRDefault="00322FDC" w:rsidP="001A6C4D">
            <w:pPr>
              <w:widowControl w:val="0"/>
              <w:tabs>
                <w:tab w:val="left" w:pos="222"/>
              </w:tabs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322FDC" w:rsidRPr="00B43C56" w14:paraId="72A2183C" w14:textId="77777777" w:rsidTr="00024F9E">
        <w:tc>
          <w:tcPr>
            <w:tcW w:w="2343" w:type="dxa"/>
          </w:tcPr>
          <w:p w14:paraId="3448042D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830" w:type="dxa"/>
          </w:tcPr>
          <w:p w14:paraId="49D51122" w14:textId="77D968EB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Срок реализации Программы </w:t>
            </w:r>
            <w:r>
              <w:rPr>
                <w:sz w:val="28"/>
                <w:szCs w:val="28"/>
              </w:rPr>
              <w:t>–</w:t>
            </w:r>
            <w:r w:rsidRPr="006F042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6F042F">
              <w:rPr>
                <w:sz w:val="28"/>
                <w:szCs w:val="28"/>
              </w:rPr>
              <w:t>-</w:t>
            </w:r>
            <w:r w:rsidRPr="00054F46">
              <w:rPr>
                <w:sz w:val="28"/>
                <w:szCs w:val="28"/>
              </w:rPr>
              <w:t>2</w:t>
            </w:r>
            <w:r w:rsidRPr="006F04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E078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Pr="006F042F">
              <w:rPr>
                <w:sz w:val="28"/>
                <w:szCs w:val="28"/>
              </w:rPr>
              <w:t xml:space="preserve">г. </w:t>
            </w:r>
          </w:p>
          <w:p w14:paraId="0DFF1694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Этапы реализации: </w:t>
            </w:r>
          </w:p>
          <w:p w14:paraId="0E11DB59" w14:textId="6B9C5AEB" w:rsidR="00322FDC" w:rsidRPr="00334F49" w:rsidRDefault="00322FDC" w:rsidP="001A6C4D">
            <w:pPr>
              <w:widowControl w:val="0"/>
              <w:numPr>
                <w:ilvl w:val="0"/>
                <w:numId w:val="8"/>
              </w:numPr>
              <w:tabs>
                <w:tab w:val="left" w:pos="142"/>
                <w:tab w:val="left" w:pos="32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этап – </w:t>
            </w:r>
            <w:r w:rsidRPr="00334F49">
              <w:rPr>
                <w:sz w:val="28"/>
                <w:szCs w:val="28"/>
              </w:rPr>
              <w:t>2025-20</w:t>
            </w:r>
            <w:r w:rsidRPr="00334F49">
              <w:rPr>
                <w:sz w:val="28"/>
                <w:szCs w:val="28"/>
                <w:lang w:val="en-US"/>
              </w:rPr>
              <w:t>3</w:t>
            </w:r>
            <w:r w:rsidR="00E07851">
              <w:rPr>
                <w:sz w:val="28"/>
                <w:szCs w:val="28"/>
              </w:rPr>
              <w:t>3</w:t>
            </w:r>
            <w:r w:rsidRPr="00334F49">
              <w:rPr>
                <w:sz w:val="28"/>
                <w:szCs w:val="28"/>
              </w:rPr>
              <w:t xml:space="preserve"> гг. </w:t>
            </w:r>
          </w:p>
          <w:p w14:paraId="5E18A5EB" w14:textId="322B8A6F" w:rsidR="00322FDC" w:rsidRPr="00540DF1" w:rsidRDefault="00322FDC" w:rsidP="00E07851">
            <w:pPr>
              <w:widowControl w:val="0"/>
              <w:numPr>
                <w:ilvl w:val="0"/>
                <w:numId w:val="8"/>
              </w:numPr>
              <w:tabs>
                <w:tab w:val="left" w:pos="142"/>
                <w:tab w:val="left" w:pos="32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34F49">
              <w:rPr>
                <w:sz w:val="28"/>
                <w:szCs w:val="28"/>
              </w:rPr>
              <w:t>второй этап – 20</w:t>
            </w:r>
            <w:r w:rsidRPr="00334F49">
              <w:rPr>
                <w:sz w:val="28"/>
                <w:szCs w:val="28"/>
                <w:lang w:val="en-US"/>
              </w:rPr>
              <w:t>3</w:t>
            </w:r>
            <w:r w:rsidR="00E078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Pr="006F042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4</w:t>
            </w:r>
            <w:r w:rsidR="00E0785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Pr="006F042F">
              <w:rPr>
                <w:sz w:val="28"/>
                <w:szCs w:val="28"/>
              </w:rPr>
              <w:t xml:space="preserve">г. </w:t>
            </w:r>
          </w:p>
        </w:tc>
      </w:tr>
      <w:tr w:rsidR="00322FDC" w:rsidRPr="00B43C56" w14:paraId="0291B874" w14:textId="77777777" w:rsidTr="00024F9E">
        <w:tc>
          <w:tcPr>
            <w:tcW w:w="2343" w:type="dxa"/>
          </w:tcPr>
          <w:p w14:paraId="4F88BD4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830" w:type="dxa"/>
          </w:tcPr>
          <w:p w14:paraId="4BD1C320" w14:textId="53C6747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пространства, в том числе:</w:t>
            </w:r>
          </w:p>
          <w:p w14:paraId="49379245" w14:textId="053535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</w:t>
            </w:r>
            <w:r w:rsidRPr="00473709">
              <w:rPr>
                <w:sz w:val="28"/>
                <w:szCs w:val="28"/>
              </w:rPr>
              <w:t>овые улицы прокладываются по существующим направления движения во взаимодействии со сложившейся транспортной сетью (</w:t>
            </w:r>
            <w:r>
              <w:rPr>
                <w:sz w:val="28"/>
                <w:szCs w:val="28"/>
              </w:rPr>
              <w:t>весь период</w:t>
            </w:r>
            <w:r w:rsidRPr="0047370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3F32D44" w14:textId="34B8BD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пешеходного и велосипедного передвижения, в том числе:</w:t>
            </w:r>
          </w:p>
          <w:p w14:paraId="531C7F7D" w14:textId="16B14211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473709">
              <w:rPr>
                <w:sz w:val="28"/>
                <w:szCs w:val="28"/>
              </w:rPr>
              <w:t>троительство тротуаров вдоль проезжей части улиц (весь период)</w:t>
            </w:r>
            <w:r>
              <w:rPr>
                <w:sz w:val="28"/>
                <w:szCs w:val="28"/>
              </w:rPr>
              <w:t>.</w:t>
            </w:r>
          </w:p>
          <w:p w14:paraId="0753CCEF" w14:textId="228B6F5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сети дорог поселения, в том числе:</w:t>
            </w:r>
          </w:p>
          <w:p w14:paraId="34E99D3B" w14:textId="274682E8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473709">
              <w:rPr>
                <w:sz w:val="28"/>
                <w:szCs w:val="28"/>
              </w:rPr>
              <w:t>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(весь период);</w:t>
            </w:r>
          </w:p>
          <w:p w14:paraId="0141A0F3" w14:textId="6B569AE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</w:t>
            </w:r>
            <w:r w:rsidRPr="00473709">
              <w:rPr>
                <w:sz w:val="28"/>
                <w:szCs w:val="28"/>
              </w:rPr>
              <w:t>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(весь период);</w:t>
            </w:r>
          </w:p>
          <w:p w14:paraId="4DC84CD0" w14:textId="26B42758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3.3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</w:t>
            </w:r>
            <w:r w:rsidRPr="00473709">
              <w:rPr>
                <w:sz w:val="28"/>
                <w:szCs w:val="28"/>
              </w:rPr>
              <w:t>озможное выпрямление и расширение некоторых улиц населенного пункта</w:t>
            </w:r>
            <w:r>
              <w:rPr>
                <w:sz w:val="28"/>
                <w:szCs w:val="28"/>
              </w:rPr>
              <w:t xml:space="preserve"> </w:t>
            </w:r>
            <w:r w:rsidRPr="00473709">
              <w:rPr>
                <w:sz w:val="28"/>
                <w:szCs w:val="28"/>
              </w:rPr>
              <w:t>(весь период);</w:t>
            </w:r>
          </w:p>
          <w:p w14:paraId="1837ACCB" w14:textId="489D3B46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3.4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473709">
              <w:rPr>
                <w:sz w:val="28"/>
                <w:szCs w:val="28"/>
              </w:rPr>
              <w:t>еконструкция, ремонт, устройство твердого покрытия на улицах населенного пункта (весь период)</w:t>
            </w:r>
            <w:r>
              <w:rPr>
                <w:sz w:val="28"/>
                <w:szCs w:val="28"/>
              </w:rPr>
              <w:t>.</w:t>
            </w:r>
          </w:p>
          <w:p w14:paraId="2AECB5E6" w14:textId="0946F6A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</w:t>
            </w:r>
            <w:r w:rsidRPr="001E6239">
              <w:rPr>
                <w:sz w:val="28"/>
                <w:szCs w:val="28"/>
              </w:rPr>
              <w:lastRenderedPageBreak/>
              <w:t>перегруженности дорог и (или) их участков, в том числе:</w:t>
            </w:r>
          </w:p>
          <w:p w14:paraId="560AFD56" w14:textId="60B6B53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период);</w:t>
            </w:r>
          </w:p>
          <w:p w14:paraId="7EA5C2B3" w14:textId="0D5016B0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азмещение дорожных знаков и указателей на улицах населенного пункта, в первую очередь на перекрестках (весь период).</w:t>
            </w:r>
          </w:p>
          <w:p w14:paraId="382B53E6" w14:textId="43933D6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деятельности, в том числе:</w:t>
            </w:r>
          </w:p>
          <w:p w14:paraId="713E7698" w14:textId="145A788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5.1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инфраструктуры.</w:t>
            </w:r>
          </w:p>
          <w:p w14:paraId="04588F79" w14:textId="4F1E976D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узлов:</w:t>
            </w:r>
          </w:p>
          <w:p w14:paraId="5484B7F3" w14:textId="294DA40C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1E6239">
              <w:rPr>
                <w:sz w:val="28"/>
                <w:szCs w:val="28"/>
              </w:rPr>
              <w:t>борудование остановок общественного транспорта необходимым инженерным оборудованием (</w:t>
            </w:r>
            <w:r>
              <w:rPr>
                <w:sz w:val="28"/>
                <w:szCs w:val="28"/>
              </w:rPr>
              <w:t>весь период).</w:t>
            </w:r>
          </w:p>
        </w:tc>
      </w:tr>
      <w:tr w:rsidR="00322FDC" w:rsidRPr="00B43C56" w14:paraId="53F88A01" w14:textId="77777777" w:rsidTr="00024F9E">
        <w:tc>
          <w:tcPr>
            <w:tcW w:w="2343" w:type="dxa"/>
          </w:tcPr>
          <w:p w14:paraId="2B5DDF15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830" w:type="dxa"/>
          </w:tcPr>
          <w:p w14:paraId="4B43F129" w14:textId="32A205B9" w:rsidR="00322FDC" w:rsidRPr="001B4096" w:rsidRDefault="00322FDC" w:rsidP="001A6C4D">
            <w:pPr>
              <w:widowControl w:val="0"/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Общий объем финансовых средств, необходимых для реализации мероприятий Программы составит</w:t>
            </w:r>
            <w:r w:rsidRPr="00D2245E">
              <w:rPr>
                <w:sz w:val="28"/>
                <w:szCs w:val="28"/>
              </w:rPr>
              <w:t xml:space="preserve">: </w:t>
            </w:r>
            <w:r w:rsidR="00A23550">
              <w:rPr>
                <w:sz w:val="28"/>
                <w:szCs w:val="28"/>
              </w:rPr>
              <w:t>7,5</w:t>
            </w:r>
            <w:r>
              <w:rPr>
                <w:sz w:val="28"/>
                <w:szCs w:val="28"/>
              </w:rPr>
              <w:t xml:space="preserve"> тыс.</w:t>
            </w:r>
            <w:r w:rsidRPr="00D2245E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  <w:r w:rsidRPr="00D2245E">
              <w:rPr>
                <w:sz w:val="28"/>
                <w:szCs w:val="28"/>
              </w:rPr>
              <w:t xml:space="preserve">, </w:t>
            </w:r>
            <w:r w:rsidRPr="001B4096">
              <w:rPr>
                <w:sz w:val="28"/>
                <w:szCs w:val="28"/>
              </w:rPr>
              <w:t xml:space="preserve">в том числе по годам: </w:t>
            </w:r>
          </w:p>
          <w:p w14:paraId="08879C26" w14:textId="128216F0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2025 год – </w:t>
            </w:r>
            <w:r w:rsidR="00A23550">
              <w:rPr>
                <w:sz w:val="28"/>
                <w:szCs w:val="28"/>
              </w:rPr>
              <w:t>5,1</w:t>
            </w:r>
            <w:r w:rsidRPr="001B4096">
              <w:rPr>
                <w:sz w:val="28"/>
                <w:szCs w:val="28"/>
              </w:rPr>
              <w:t xml:space="preserve"> тыс. рублей;</w:t>
            </w:r>
          </w:p>
          <w:p w14:paraId="557E00A5" w14:textId="454587AF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2026 год – </w:t>
            </w:r>
            <w:r w:rsidR="00B35878">
              <w:rPr>
                <w:sz w:val="28"/>
                <w:szCs w:val="28"/>
              </w:rPr>
              <w:t>1,0</w:t>
            </w:r>
            <w:r w:rsidRPr="001B4096">
              <w:rPr>
                <w:sz w:val="28"/>
                <w:szCs w:val="28"/>
              </w:rPr>
              <w:t xml:space="preserve"> тыс. рублей;</w:t>
            </w:r>
          </w:p>
          <w:p w14:paraId="5DEBA589" w14:textId="33E476E4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2027 год – 1,</w:t>
            </w:r>
            <w:r w:rsidR="00B35878">
              <w:rPr>
                <w:sz w:val="28"/>
                <w:szCs w:val="28"/>
              </w:rPr>
              <w:t>4</w:t>
            </w:r>
            <w:r w:rsidRPr="001B4096">
              <w:rPr>
                <w:sz w:val="28"/>
                <w:szCs w:val="28"/>
              </w:rPr>
              <w:t xml:space="preserve"> тыс. рублей;</w:t>
            </w:r>
          </w:p>
          <w:p w14:paraId="343A72A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14:paraId="414E44F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2029 год – 0,</w:t>
            </w:r>
            <w:r>
              <w:rPr>
                <w:sz w:val="28"/>
                <w:szCs w:val="28"/>
              </w:rPr>
              <w:t>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14:paraId="72B99E8F" w14:textId="534E2DEC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2030-204</w:t>
            </w:r>
            <w:r w:rsidR="00E07851">
              <w:rPr>
                <w:sz w:val="28"/>
                <w:szCs w:val="28"/>
              </w:rPr>
              <w:t>3</w:t>
            </w:r>
            <w:r w:rsidRPr="001B4096">
              <w:rPr>
                <w:sz w:val="28"/>
                <w:szCs w:val="28"/>
              </w:rPr>
              <w:t xml:space="preserve"> годы – 0,</w:t>
            </w:r>
            <w:r>
              <w:rPr>
                <w:sz w:val="28"/>
                <w:szCs w:val="28"/>
              </w:rPr>
              <w:t>0</w:t>
            </w:r>
            <w:r w:rsidRPr="001B4096">
              <w:rPr>
                <w:sz w:val="28"/>
                <w:szCs w:val="28"/>
              </w:rPr>
              <w:t xml:space="preserve"> тыс. руб.</w:t>
            </w:r>
          </w:p>
          <w:p w14:paraId="5604CF6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из них: федеральный бюджет – </w:t>
            </w:r>
            <w:r>
              <w:rPr>
                <w:sz w:val="28"/>
                <w:szCs w:val="28"/>
              </w:rPr>
              <w:t>0,0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14:paraId="119695FE" w14:textId="163A8C6B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региональный бюджет – </w:t>
            </w:r>
            <w:r w:rsidR="00A23550">
              <w:rPr>
                <w:sz w:val="28"/>
                <w:szCs w:val="28"/>
              </w:rPr>
              <w:t>4,2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14:paraId="5904DB62" w14:textId="5936A678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местный бюджет – </w:t>
            </w:r>
            <w:r w:rsidR="00A23550">
              <w:rPr>
                <w:sz w:val="28"/>
                <w:szCs w:val="28"/>
              </w:rPr>
              <w:t>3,3</w:t>
            </w:r>
            <w:r w:rsidRPr="001B4096">
              <w:rPr>
                <w:sz w:val="28"/>
                <w:szCs w:val="28"/>
              </w:rPr>
              <w:t xml:space="preserve"> тыс. руб.;</w:t>
            </w:r>
          </w:p>
          <w:p w14:paraId="2A611B97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 – 0,0</w:t>
            </w:r>
            <w:r w:rsidRPr="001B4096">
              <w:rPr>
                <w:sz w:val="28"/>
                <w:szCs w:val="28"/>
              </w:rPr>
              <w:t xml:space="preserve"> тыс</w:t>
            </w:r>
            <w:r w:rsidRPr="00473709">
              <w:rPr>
                <w:sz w:val="28"/>
                <w:szCs w:val="28"/>
              </w:rPr>
              <w:t>. руб.</w:t>
            </w:r>
          </w:p>
          <w:p w14:paraId="6A6C334A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</w:r>
          </w:p>
        </w:tc>
      </w:tr>
    </w:tbl>
    <w:p w14:paraId="00D32654" w14:textId="77777777" w:rsidR="00322FDC" w:rsidRPr="008323DF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323DF">
        <w:rPr>
          <w:b/>
          <w:sz w:val="28"/>
          <w:szCs w:val="28"/>
          <w:lang w:val="en-US"/>
        </w:rPr>
        <w:lastRenderedPageBreak/>
        <w:t>II</w:t>
      </w:r>
      <w:r w:rsidRPr="008323DF">
        <w:rPr>
          <w:b/>
          <w:sz w:val="28"/>
          <w:szCs w:val="28"/>
        </w:rPr>
        <w:t> ХАРАКТЕРИСТИКА СУЩЕСТВУЮЩЕГО СОСТОЯНИЯ ТРАНСПОРТНОЙ ИНФРАСТРУКТУРЫ</w:t>
      </w:r>
    </w:p>
    <w:p w14:paraId="3F720F73" w14:textId="42CD5D8D" w:rsidR="00322FDC" w:rsidRPr="008D389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D389D">
        <w:rPr>
          <w:b/>
          <w:sz w:val="28"/>
          <w:szCs w:val="28"/>
        </w:rPr>
        <w:t>2.1 </w:t>
      </w:r>
      <w:r w:rsidRPr="00AB1710">
        <w:rPr>
          <w:b/>
          <w:sz w:val="28"/>
          <w:szCs w:val="28"/>
        </w:rPr>
        <w:t xml:space="preserve">Анализ положения муниципального образования </w:t>
      </w:r>
      <w:r w:rsidR="00A23550">
        <w:rPr>
          <w:b/>
          <w:sz w:val="28"/>
          <w:szCs w:val="28"/>
        </w:rPr>
        <w:t>Филипповский</w:t>
      </w:r>
      <w:r w:rsidRPr="00AB1710">
        <w:rPr>
          <w:b/>
          <w:sz w:val="28"/>
          <w:szCs w:val="28"/>
        </w:rPr>
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</w:r>
      <w:r w:rsidR="00A23550">
        <w:rPr>
          <w:b/>
          <w:sz w:val="28"/>
          <w:szCs w:val="28"/>
        </w:rPr>
        <w:t>Филипповский</w:t>
      </w:r>
      <w:r w:rsidRPr="00AB1710">
        <w:rPr>
          <w:b/>
          <w:sz w:val="28"/>
          <w:szCs w:val="28"/>
        </w:rPr>
        <w:t xml:space="preserve"> сельсовет Ордынского района в структуре пространственной организации субъекта Российской Федерации</w:t>
      </w:r>
    </w:p>
    <w:p w14:paraId="0F9A0085" w14:textId="6A624CFA" w:rsidR="00A23550" w:rsidRPr="00A23550" w:rsidRDefault="00322FDC" w:rsidP="00A23550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C4D">
        <w:rPr>
          <w:sz w:val="28"/>
          <w:szCs w:val="28"/>
        </w:rPr>
        <w:t xml:space="preserve">Территория </w:t>
      </w:r>
      <w:r w:rsidR="00A23550">
        <w:rPr>
          <w:sz w:val="28"/>
          <w:szCs w:val="28"/>
        </w:rPr>
        <w:t>Филипповского</w:t>
      </w:r>
      <w:r w:rsidRPr="001A6C4D">
        <w:rPr>
          <w:sz w:val="28"/>
          <w:szCs w:val="28"/>
        </w:rPr>
        <w:t xml:space="preserve"> сельсовета Ордынского района общей площадью </w:t>
      </w:r>
      <w:r w:rsidR="00A23550">
        <w:rPr>
          <w:sz w:val="28"/>
          <w:szCs w:val="28"/>
        </w:rPr>
        <w:t>11263,3</w:t>
      </w:r>
      <w:r w:rsidRPr="001A6C4D">
        <w:rPr>
          <w:sz w:val="28"/>
          <w:szCs w:val="28"/>
        </w:rPr>
        <w:t xml:space="preserve"> га (</w:t>
      </w:r>
      <w:r w:rsidR="00A23550">
        <w:rPr>
          <w:sz w:val="28"/>
          <w:szCs w:val="28"/>
        </w:rPr>
        <w:t>2,4</w:t>
      </w:r>
      <w:r w:rsidRPr="001A6C4D">
        <w:rPr>
          <w:sz w:val="28"/>
          <w:szCs w:val="28"/>
        </w:rPr>
        <w:t xml:space="preserve">% от площади Ордынского района) </w:t>
      </w:r>
      <w:r w:rsidR="00A23550" w:rsidRPr="00A23550">
        <w:rPr>
          <w:rFonts w:eastAsiaTheme="minorHAnsi"/>
          <w:sz w:val="28"/>
          <w:szCs w:val="28"/>
          <w:lang w:eastAsia="en-US"/>
        </w:rPr>
        <w:t>располагается в западно-центральной части Ордынского района на расстоянии 130 км от областного центра г. Новосибирск и в 28 км от районного центра р.п. Ордынское. Удаленность от ближайшей железнодорожной станции – 130 км (г. Новосибирск). Протяж</w:t>
      </w:r>
      <w:r w:rsidR="00A23550">
        <w:rPr>
          <w:rFonts w:eastAsiaTheme="minorHAnsi"/>
          <w:sz w:val="28"/>
          <w:szCs w:val="28"/>
          <w:lang w:eastAsia="en-US"/>
        </w:rPr>
        <w:t>е</w:t>
      </w:r>
      <w:r w:rsidR="00A23550" w:rsidRPr="00A23550">
        <w:rPr>
          <w:rFonts w:eastAsiaTheme="minorHAnsi"/>
          <w:sz w:val="28"/>
          <w:szCs w:val="28"/>
          <w:lang w:eastAsia="en-US"/>
        </w:rPr>
        <w:t xml:space="preserve">нность поселения с севера на юг составляет 14,5 км и с запада на восток – 15,2 км. </w:t>
      </w:r>
    </w:p>
    <w:p w14:paraId="3ED3060F" w14:textId="44FAFA03" w:rsidR="00A23550" w:rsidRPr="00A23550" w:rsidRDefault="00A23550" w:rsidP="00A235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23550">
        <w:rPr>
          <w:rFonts w:eastAsiaTheme="minorHAnsi"/>
          <w:color w:val="000000"/>
          <w:sz w:val="28"/>
          <w:szCs w:val="28"/>
          <w:lang w:eastAsia="en-US"/>
        </w:rPr>
        <w:t>Территория сельсовета граничит с Шайдуровским, Рогал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A23550">
        <w:rPr>
          <w:rFonts w:eastAsiaTheme="minorHAnsi"/>
          <w:color w:val="000000"/>
          <w:sz w:val="28"/>
          <w:szCs w:val="28"/>
          <w:lang w:eastAsia="en-US"/>
        </w:rPr>
        <w:t xml:space="preserve">вским, Кирзинским и Устюжанинским сельсоветами Ордынского района. </w:t>
      </w:r>
    </w:p>
    <w:p w14:paraId="6E3C38A8" w14:textId="755313B2" w:rsidR="00322FDC" w:rsidRPr="001A6C4D" w:rsidRDefault="00A23550" w:rsidP="00A235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550">
        <w:rPr>
          <w:rFonts w:eastAsiaTheme="minorHAnsi"/>
          <w:color w:val="000000"/>
          <w:sz w:val="28"/>
          <w:szCs w:val="28"/>
          <w:lang w:eastAsia="en-US"/>
        </w:rPr>
        <w:t>В Филипповский сельсовет входит один насел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A23550">
        <w:rPr>
          <w:rFonts w:eastAsiaTheme="minorHAnsi"/>
          <w:color w:val="000000"/>
          <w:sz w:val="28"/>
          <w:szCs w:val="28"/>
          <w:lang w:eastAsia="en-US"/>
        </w:rPr>
        <w:t>нный пункт – село Филиппово, который является административным це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нтром Филипповского сельсовета. </w:t>
      </w:r>
      <w:r w:rsidR="00322FDC" w:rsidRPr="001A6C4D">
        <w:rPr>
          <w:color w:val="000000"/>
          <w:sz w:val="28"/>
          <w:szCs w:val="28"/>
        </w:rPr>
        <w:t xml:space="preserve">Численность населения по данным </w:t>
      </w:r>
      <w:r w:rsidR="00322FDC" w:rsidRPr="001A6C4D">
        <w:rPr>
          <w:color w:val="000000" w:themeColor="text1"/>
          <w:sz w:val="28"/>
          <w:szCs w:val="28"/>
        </w:rPr>
        <w:t>Новосибирскстата</w:t>
      </w:r>
      <w:r w:rsidR="00322FDC" w:rsidRPr="001A6C4D">
        <w:rPr>
          <w:color w:val="000000"/>
          <w:sz w:val="28"/>
          <w:szCs w:val="28"/>
        </w:rPr>
        <w:t xml:space="preserve"> на 01.01.202</w:t>
      </w:r>
      <w:r>
        <w:rPr>
          <w:color w:val="000000"/>
          <w:sz w:val="28"/>
          <w:szCs w:val="28"/>
        </w:rPr>
        <w:t>5</w:t>
      </w:r>
      <w:r w:rsidR="00322FDC" w:rsidRPr="001A6C4D">
        <w:rPr>
          <w:color w:val="000000"/>
          <w:sz w:val="28"/>
          <w:szCs w:val="28"/>
        </w:rPr>
        <w:t xml:space="preserve"> года составила </w:t>
      </w:r>
      <w:r>
        <w:rPr>
          <w:color w:val="000000"/>
          <w:sz w:val="28"/>
          <w:szCs w:val="28"/>
        </w:rPr>
        <w:t>618</w:t>
      </w:r>
      <w:r w:rsidR="00322FDC" w:rsidRPr="001A6C4D">
        <w:rPr>
          <w:color w:val="000000"/>
          <w:sz w:val="28"/>
          <w:szCs w:val="28"/>
        </w:rPr>
        <w:t xml:space="preserve"> человек (</w:t>
      </w:r>
      <w:r w:rsidR="00B34D73">
        <w:rPr>
          <w:color w:val="000000"/>
          <w:sz w:val="28"/>
          <w:szCs w:val="28"/>
        </w:rPr>
        <w:t>1,9</w:t>
      </w:r>
      <w:r w:rsidR="00322FDC" w:rsidRPr="001A6C4D">
        <w:rPr>
          <w:color w:val="000000"/>
          <w:sz w:val="28"/>
          <w:szCs w:val="28"/>
        </w:rPr>
        <w:t>% от общей численности населения Ордынского района (33</w:t>
      </w:r>
      <w:r w:rsidR="00B34D73">
        <w:rPr>
          <w:color w:val="000000"/>
          <w:sz w:val="28"/>
          <w:szCs w:val="28"/>
        </w:rPr>
        <w:t>187 чел.)) – се</w:t>
      </w:r>
      <w:r w:rsidR="00322FDC" w:rsidRPr="001A6C4D">
        <w:rPr>
          <w:color w:val="000000"/>
          <w:sz w:val="28"/>
          <w:szCs w:val="28"/>
        </w:rPr>
        <w:t>м</w:t>
      </w:r>
      <w:r w:rsidR="00B34D73">
        <w:rPr>
          <w:color w:val="000000"/>
          <w:sz w:val="28"/>
          <w:szCs w:val="28"/>
        </w:rPr>
        <w:t>надцатое</w:t>
      </w:r>
      <w:r w:rsidR="00322FDC" w:rsidRPr="001A6C4D">
        <w:rPr>
          <w:color w:val="000000"/>
          <w:sz w:val="28"/>
          <w:szCs w:val="28"/>
        </w:rPr>
        <w:t xml:space="preserve"> по численности населения среди сельских поселений района.</w:t>
      </w:r>
    </w:p>
    <w:p w14:paraId="17567846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</w:t>
      </w:r>
    </w:p>
    <w:p w14:paraId="6B50D6FD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Антропогенный каркас формируется основным 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14:paraId="1754A5A5" w14:textId="66011CFA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 xml:space="preserve">На территории </w:t>
      </w:r>
      <w:r w:rsidR="00B34D73">
        <w:rPr>
          <w:iCs/>
          <w:color w:val="000000"/>
          <w:sz w:val="28"/>
          <w:szCs w:val="28"/>
        </w:rPr>
        <w:t>Филипповского</w:t>
      </w:r>
      <w:r w:rsidRPr="001A6C4D">
        <w:rPr>
          <w:iCs/>
          <w:color w:val="000000"/>
          <w:sz w:val="28"/>
          <w:szCs w:val="28"/>
        </w:rPr>
        <w:t xml:space="preserve"> сельсовета природный каркас преобладает над антропогенным каркасом.</w:t>
      </w:r>
    </w:p>
    <w:p w14:paraId="256356A0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В целом можно отметить следующие преимущества географического положения поселения:</w:t>
      </w:r>
    </w:p>
    <w:p w14:paraId="6EFF0DFE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компактность территории;</w:t>
      </w:r>
    </w:p>
    <w:p w14:paraId="49C8A942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2. один населенный пункт в составе поселения;</w:t>
      </w:r>
    </w:p>
    <w:p w14:paraId="321216AE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3. расположение вблизи автомобильной дороги регионального значения Новосибирской области «Новосибирск – Кочки – Павлодар (в пред. РФ)»;</w:t>
      </w:r>
    </w:p>
    <w:p w14:paraId="7AFCD28C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4. отсутствие крупных источников загрязнения окружающей среды, негативно сказывающихся на экологической обстановке.</w:t>
      </w:r>
    </w:p>
    <w:p w14:paraId="50262DAF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Недостатками географического расположения поселения можно назвать:</w:t>
      </w:r>
    </w:p>
    <w:p w14:paraId="63B370E8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отсутствие иных видов транспортного сообщения, кроме автомобильных дорог;</w:t>
      </w:r>
    </w:p>
    <w:p w14:paraId="75FF686B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 xml:space="preserve">2. недостаточный уровень развития социальной, инженерной и транспортной </w:t>
      </w:r>
      <w:r w:rsidRPr="001A6C4D">
        <w:rPr>
          <w:iCs/>
          <w:color w:val="000000"/>
          <w:sz w:val="28"/>
          <w:szCs w:val="28"/>
        </w:rPr>
        <w:lastRenderedPageBreak/>
        <w:t>инфраструктур;</w:t>
      </w:r>
    </w:p>
    <w:p w14:paraId="6255BF8A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3. расположение в зоне часовой транспортной доступности до районного центра р.п. Ордынское Новосибирской области.</w:t>
      </w:r>
    </w:p>
    <w:p w14:paraId="0EA1F5EA" w14:textId="6F9EE538" w:rsidR="00322FDC" w:rsidRPr="000230D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230DD">
        <w:rPr>
          <w:b/>
          <w:sz w:val="28"/>
          <w:szCs w:val="28"/>
        </w:rPr>
        <w:t>2.2 </w:t>
      </w:r>
      <w:r w:rsidRPr="00AB0695">
        <w:rPr>
          <w:b/>
          <w:sz w:val="28"/>
          <w:szCs w:val="28"/>
        </w:rPr>
        <w:t xml:space="preserve">Социально-экономическая характеристика поселения, характеристика градостроительной деятельности на территории </w:t>
      </w:r>
      <w:r w:rsidR="00B34D73">
        <w:rPr>
          <w:b/>
          <w:sz w:val="28"/>
          <w:szCs w:val="28"/>
        </w:rPr>
        <w:t>Филипповского</w:t>
      </w:r>
      <w:r>
        <w:rPr>
          <w:b/>
          <w:sz w:val="28"/>
          <w:szCs w:val="28"/>
        </w:rPr>
        <w:t xml:space="preserve"> сельсовета</w:t>
      </w:r>
      <w:r w:rsidRPr="00AB0695">
        <w:rPr>
          <w:b/>
          <w:sz w:val="28"/>
          <w:szCs w:val="28"/>
        </w:rPr>
        <w:t>, включая деятельность в сфере транспорта, оценка транспортного спроса</w:t>
      </w:r>
    </w:p>
    <w:p w14:paraId="7663D13F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Демографическая ситуация</w:t>
      </w:r>
    </w:p>
    <w:p w14:paraId="6E5F4369" w14:textId="77777777" w:rsidR="00322FDC" w:rsidRPr="00CD6698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Население</w:t>
      </w:r>
    </w:p>
    <w:p w14:paraId="57AA1824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8B3DAC">
        <w:rPr>
          <w:sz w:val="28"/>
          <w:szCs w:val="28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</w:t>
      </w:r>
      <w:r>
        <w:rPr>
          <w:sz w:val="28"/>
          <w:szCs w:val="28"/>
        </w:rPr>
        <w:t xml:space="preserve"> составляющих оценки социально-</w:t>
      </w:r>
      <w:r w:rsidRPr="008B3DAC">
        <w:rPr>
          <w:sz w:val="28"/>
          <w:szCs w:val="28"/>
        </w:rPr>
        <w:t>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</w:t>
      </w:r>
      <w:r>
        <w:rPr>
          <w:sz w:val="28"/>
          <w:szCs w:val="28"/>
        </w:rPr>
        <w:t>й территории.</w:t>
      </w:r>
    </w:p>
    <w:p w14:paraId="336D06CE" w14:textId="6145CA3F" w:rsidR="00322FDC" w:rsidRPr="005254C7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 xml:space="preserve">По данным </w:t>
      </w:r>
      <w:r w:rsidRPr="005254C7">
        <w:rPr>
          <w:color w:val="000000" w:themeColor="text1"/>
          <w:sz w:val="28"/>
          <w:szCs w:val="28"/>
        </w:rPr>
        <w:t>Новосибирскстата</w:t>
      </w:r>
      <w:r w:rsidRPr="005254C7">
        <w:rPr>
          <w:sz w:val="28"/>
          <w:szCs w:val="28"/>
        </w:rPr>
        <w:t xml:space="preserve"> численность населения </w:t>
      </w:r>
      <w:r w:rsidR="00B34D73">
        <w:rPr>
          <w:sz w:val="28"/>
          <w:szCs w:val="28"/>
        </w:rPr>
        <w:t>с. Филиппово</w:t>
      </w:r>
      <w:r w:rsidRPr="005254C7">
        <w:rPr>
          <w:sz w:val="28"/>
          <w:szCs w:val="28"/>
        </w:rPr>
        <w:t xml:space="preserve"> на 01.01.202</w:t>
      </w:r>
      <w:r w:rsidR="00B34D73">
        <w:rPr>
          <w:sz w:val="28"/>
          <w:szCs w:val="28"/>
        </w:rPr>
        <w:t>3 составляла</w:t>
      </w:r>
      <w:r w:rsidRPr="005254C7">
        <w:rPr>
          <w:sz w:val="28"/>
          <w:szCs w:val="28"/>
        </w:rPr>
        <w:t xml:space="preserve"> </w:t>
      </w:r>
      <w:r w:rsidR="00B34D73">
        <w:rPr>
          <w:sz w:val="28"/>
          <w:szCs w:val="28"/>
        </w:rPr>
        <w:t>637 человек</w:t>
      </w:r>
      <w:r w:rsidRPr="005254C7">
        <w:rPr>
          <w:sz w:val="28"/>
          <w:szCs w:val="28"/>
        </w:rPr>
        <w:t>.</w:t>
      </w:r>
    </w:p>
    <w:p w14:paraId="78AACB9F" w14:textId="35F09A71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 xml:space="preserve">Динамику изменения численности населения по данным РОССТАТ за последние несколько лет можно отследить </w:t>
      </w:r>
      <w:r w:rsidR="00887795">
        <w:rPr>
          <w:sz w:val="28"/>
          <w:szCs w:val="28"/>
        </w:rPr>
        <w:t>в Таблице</w:t>
      </w:r>
      <w:r w:rsidRPr="005254C7">
        <w:rPr>
          <w:sz w:val="28"/>
          <w:szCs w:val="28"/>
        </w:rPr>
        <w:t xml:space="preserve"> 1.</w:t>
      </w:r>
    </w:p>
    <w:p w14:paraId="4B529B35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</w:p>
    <w:p w14:paraId="3B191141" w14:textId="19DFA553" w:rsidR="00322FDC" w:rsidRPr="00AB536E" w:rsidRDefault="00887795" w:rsidP="001A6C4D">
      <w:pPr>
        <w:widowControl w:val="0"/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Таблица</w:t>
      </w:r>
      <w:r w:rsidR="00322FDC" w:rsidRPr="00AB536E">
        <w:rPr>
          <w:b/>
          <w:sz w:val="28"/>
          <w:szCs w:val="28"/>
        </w:rPr>
        <w:t xml:space="preserve"> 1 - Динамика</w:t>
      </w:r>
      <w:r w:rsidR="00322FDC" w:rsidRPr="00AB536E">
        <w:rPr>
          <w:b/>
          <w:iCs/>
          <w:color w:val="000000"/>
          <w:sz w:val="28"/>
          <w:szCs w:val="28"/>
        </w:rPr>
        <w:t xml:space="preserve"> изменения численности населения </w:t>
      </w:r>
      <w:r>
        <w:rPr>
          <w:b/>
          <w:iCs/>
          <w:color w:val="000000"/>
          <w:sz w:val="28"/>
          <w:szCs w:val="28"/>
        </w:rPr>
        <w:t>Филипповского</w:t>
      </w:r>
      <w:r w:rsidR="00322FDC" w:rsidRPr="00AB536E">
        <w:rPr>
          <w:b/>
          <w:iCs/>
          <w:color w:val="000000"/>
          <w:sz w:val="28"/>
          <w:szCs w:val="28"/>
        </w:rPr>
        <w:t xml:space="preserve"> сельсовета по данным РОССТАТ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992"/>
        <w:gridCol w:w="992"/>
        <w:gridCol w:w="993"/>
        <w:gridCol w:w="992"/>
        <w:gridCol w:w="992"/>
        <w:gridCol w:w="2268"/>
      </w:tblGrid>
      <w:tr w:rsidR="00887795" w:rsidRPr="00887795" w14:paraId="1B50A492" w14:textId="77777777" w:rsidTr="006E3DFD">
        <w:trPr>
          <w:trHeight w:val="247"/>
        </w:trPr>
        <w:tc>
          <w:tcPr>
            <w:tcW w:w="2797" w:type="dxa"/>
          </w:tcPr>
          <w:p w14:paraId="0CD740E3" w14:textId="5B9E4991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 xml:space="preserve">Численность населения, чел. </w:t>
            </w:r>
          </w:p>
        </w:tc>
        <w:tc>
          <w:tcPr>
            <w:tcW w:w="992" w:type="dxa"/>
          </w:tcPr>
          <w:p w14:paraId="38E10B3B" w14:textId="371DF3B2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2019 г.</w:t>
            </w:r>
          </w:p>
        </w:tc>
        <w:tc>
          <w:tcPr>
            <w:tcW w:w="992" w:type="dxa"/>
          </w:tcPr>
          <w:p w14:paraId="2C78AAEF" w14:textId="0633A093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2020 г.</w:t>
            </w:r>
          </w:p>
        </w:tc>
        <w:tc>
          <w:tcPr>
            <w:tcW w:w="993" w:type="dxa"/>
          </w:tcPr>
          <w:p w14:paraId="2C427056" w14:textId="7930857F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2021 г.</w:t>
            </w:r>
          </w:p>
        </w:tc>
        <w:tc>
          <w:tcPr>
            <w:tcW w:w="992" w:type="dxa"/>
          </w:tcPr>
          <w:p w14:paraId="0BDC6119" w14:textId="6792DA40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2022 г.</w:t>
            </w:r>
          </w:p>
        </w:tc>
        <w:tc>
          <w:tcPr>
            <w:tcW w:w="992" w:type="dxa"/>
          </w:tcPr>
          <w:p w14:paraId="2085A4FF" w14:textId="2FD6DA7F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2023 г.</w:t>
            </w:r>
          </w:p>
        </w:tc>
        <w:tc>
          <w:tcPr>
            <w:tcW w:w="2268" w:type="dxa"/>
          </w:tcPr>
          <w:p w14:paraId="421784DB" w14:textId="6279304B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среднее значение за 5 лет</w:t>
            </w:r>
          </w:p>
        </w:tc>
      </w:tr>
      <w:tr w:rsidR="00887795" w:rsidRPr="00887795" w14:paraId="0F2D40AE" w14:textId="77777777" w:rsidTr="006E3DFD">
        <w:trPr>
          <w:trHeight w:val="109"/>
        </w:trPr>
        <w:tc>
          <w:tcPr>
            <w:tcW w:w="2797" w:type="dxa"/>
          </w:tcPr>
          <w:p w14:paraId="7FC634CD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с. Филиппово </w:t>
            </w:r>
          </w:p>
        </w:tc>
        <w:tc>
          <w:tcPr>
            <w:tcW w:w="992" w:type="dxa"/>
          </w:tcPr>
          <w:p w14:paraId="71E48C6A" w14:textId="5E3E874F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796</w:t>
            </w:r>
          </w:p>
        </w:tc>
        <w:tc>
          <w:tcPr>
            <w:tcW w:w="992" w:type="dxa"/>
          </w:tcPr>
          <w:p w14:paraId="67EBA6BB" w14:textId="1FD9C847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801</w:t>
            </w:r>
          </w:p>
        </w:tc>
        <w:tc>
          <w:tcPr>
            <w:tcW w:w="993" w:type="dxa"/>
          </w:tcPr>
          <w:p w14:paraId="5668473F" w14:textId="00E518D3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798</w:t>
            </w:r>
          </w:p>
        </w:tc>
        <w:tc>
          <w:tcPr>
            <w:tcW w:w="992" w:type="dxa"/>
          </w:tcPr>
          <w:p w14:paraId="79822AA1" w14:textId="6FF5FFA3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628</w:t>
            </w:r>
          </w:p>
        </w:tc>
        <w:tc>
          <w:tcPr>
            <w:tcW w:w="992" w:type="dxa"/>
          </w:tcPr>
          <w:p w14:paraId="11AA4E2A" w14:textId="4B5CF7C4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637</w:t>
            </w:r>
          </w:p>
        </w:tc>
        <w:tc>
          <w:tcPr>
            <w:tcW w:w="2268" w:type="dxa"/>
          </w:tcPr>
          <w:p w14:paraId="4D85557B" w14:textId="489A00A1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732</w:t>
            </w:r>
          </w:p>
        </w:tc>
      </w:tr>
      <w:tr w:rsidR="00887795" w:rsidRPr="00887795" w14:paraId="2632513B" w14:textId="77777777" w:rsidTr="006E3DFD">
        <w:trPr>
          <w:trHeight w:val="107"/>
        </w:trPr>
        <w:tc>
          <w:tcPr>
            <w:tcW w:w="2797" w:type="dxa"/>
          </w:tcPr>
          <w:p w14:paraId="56170364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всего по сельсовету </w:t>
            </w:r>
          </w:p>
        </w:tc>
        <w:tc>
          <w:tcPr>
            <w:tcW w:w="992" w:type="dxa"/>
          </w:tcPr>
          <w:p w14:paraId="4BE9E54D" w14:textId="571705F1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>796</w:t>
            </w:r>
          </w:p>
        </w:tc>
        <w:tc>
          <w:tcPr>
            <w:tcW w:w="992" w:type="dxa"/>
          </w:tcPr>
          <w:p w14:paraId="670E89DF" w14:textId="294BC625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>801</w:t>
            </w:r>
          </w:p>
        </w:tc>
        <w:tc>
          <w:tcPr>
            <w:tcW w:w="993" w:type="dxa"/>
          </w:tcPr>
          <w:p w14:paraId="33CC141E" w14:textId="5AFD39E1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>798</w:t>
            </w:r>
          </w:p>
        </w:tc>
        <w:tc>
          <w:tcPr>
            <w:tcW w:w="992" w:type="dxa"/>
          </w:tcPr>
          <w:p w14:paraId="372C9026" w14:textId="3FA24EAB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>628</w:t>
            </w:r>
          </w:p>
        </w:tc>
        <w:tc>
          <w:tcPr>
            <w:tcW w:w="992" w:type="dxa"/>
          </w:tcPr>
          <w:p w14:paraId="43A2E60F" w14:textId="50B0DF78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>637</w:t>
            </w:r>
          </w:p>
        </w:tc>
        <w:tc>
          <w:tcPr>
            <w:tcW w:w="2268" w:type="dxa"/>
          </w:tcPr>
          <w:p w14:paraId="5B60A8A3" w14:textId="2C79E745" w:rsidR="00887795" w:rsidRPr="00887795" w:rsidRDefault="00887795" w:rsidP="008877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bCs/>
                <w:color w:val="000000"/>
                <w:lang w:eastAsia="en-US"/>
              </w:rPr>
              <w:t>732</w:t>
            </w:r>
          </w:p>
        </w:tc>
      </w:tr>
    </w:tbl>
    <w:p w14:paraId="6040F29E" w14:textId="652CCD36" w:rsidR="00322FDC" w:rsidRDefault="00887795" w:rsidP="001A6C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22FDC" w:rsidRPr="005254C7">
        <w:rPr>
          <w:sz w:val="28"/>
          <w:szCs w:val="28"/>
        </w:rPr>
        <w:t xml:space="preserve">инамики численности населения показывает, что в период </w:t>
      </w:r>
      <w:r w:rsidRPr="00887795">
        <w:rPr>
          <w:sz w:val="28"/>
          <w:szCs w:val="28"/>
        </w:rPr>
        <w:t>с 2019 года по 2023 год естественное движение населения идет на убыль в среднем -3 человека за 5 лет.</w:t>
      </w:r>
    </w:p>
    <w:p w14:paraId="36A88625" w14:textId="77777777" w:rsidR="00322FDC" w:rsidRPr="003A117D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>На формирование численности влияют процессы естественной динамики: рождаемость и смертность, а также механическое движение населения, его миграции. Миграционные процессы на территории поселения минимальны и чаще всего протекают в отрицательном направления, характеризуясь оттоком жителей.</w:t>
      </w:r>
    </w:p>
    <w:p w14:paraId="7A2EFEBF" w14:textId="06C33CA0" w:rsidR="00322FDC" w:rsidRDefault="00322FDC" w:rsidP="001A6C4D">
      <w:pPr>
        <w:pStyle w:val="af1"/>
        <w:widowControl w:val="0"/>
        <w:suppressLineNumbers w:val="0"/>
        <w:spacing w:before="0" w:after="0"/>
        <w:ind w:firstLine="709"/>
        <w:jc w:val="both"/>
        <w:rPr>
          <w:rFonts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cs="Times New Roman"/>
          <w:i w:val="0"/>
          <w:iCs w:val="0"/>
          <w:color w:val="000000" w:themeColor="text1"/>
          <w:sz w:val="28"/>
          <w:szCs w:val="28"/>
        </w:rPr>
        <w:t>В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 Таблице </w:t>
      </w:r>
      <w:r w:rsidR="00887795">
        <w:rPr>
          <w:rFonts w:cs="Times New Roman"/>
          <w:i w:val="0"/>
          <w:iCs w:val="0"/>
          <w:color w:val="000000" w:themeColor="text1"/>
          <w:sz w:val="28"/>
          <w:szCs w:val="28"/>
        </w:rPr>
        <w:t>2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 можно увидеть естественное движение населения, характеризующееся изменением числа родившихся и умерших за последние годы, а также протекающими миграционными процессами.</w:t>
      </w:r>
    </w:p>
    <w:p w14:paraId="77EFE643" w14:textId="77777777" w:rsidR="00322FDC" w:rsidRPr="00144AF0" w:rsidRDefault="00322FDC" w:rsidP="001A6C4D">
      <w:pPr>
        <w:widowControl w:val="0"/>
        <w:rPr>
          <w:lang w:eastAsia="en-US"/>
        </w:rPr>
      </w:pPr>
    </w:p>
    <w:p w14:paraId="4961825D" w14:textId="1E73405B" w:rsidR="00322FDC" w:rsidRPr="00887795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</w:t>
      </w:r>
      <w:r w:rsidR="0088779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</w:t>
      </w:r>
      <w:r w:rsidRPr="00AB536E">
        <w:rPr>
          <w:b/>
          <w:bCs/>
          <w:sz w:val="28"/>
          <w:szCs w:val="28"/>
        </w:rPr>
        <w:t>Естественное движение населени</w:t>
      </w:r>
      <w:r w:rsidRPr="00887795">
        <w:rPr>
          <w:b/>
          <w:bCs/>
          <w:sz w:val="28"/>
          <w:szCs w:val="28"/>
        </w:rPr>
        <w:t>я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987"/>
        <w:gridCol w:w="992"/>
        <w:gridCol w:w="992"/>
        <w:gridCol w:w="993"/>
        <w:gridCol w:w="992"/>
        <w:gridCol w:w="2126"/>
      </w:tblGrid>
      <w:tr w:rsidR="00887795" w:rsidRPr="00887795" w14:paraId="1C712BBA" w14:textId="77777777" w:rsidTr="00887795">
        <w:trPr>
          <w:trHeight w:val="247"/>
        </w:trPr>
        <w:tc>
          <w:tcPr>
            <w:tcW w:w="2938" w:type="dxa"/>
          </w:tcPr>
          <w:p w14:paraId="64279169" w14:textId="5E5BE12C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 xml:space="preserve">Показатели </w:t>
            </w:r>
          </w:p>
        </w:tc>
        <w:tc>
          <w:tcPr>
            <w:tcW w:w="987" w:type="dxa"/>
          </w:tcPr>
          <w:p w14:paraId="5D024F0C" w14:textId="1E85435A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2019 г.</w:t>
            </w:r>
          </w:p>
        </w:tc>
        <w:tc>
          <w:tcPr>
            <w:tcW w:w="992" w:type="dxa"/>
          </w:tcPr>
          <w:p w14:paraId="3C9F5A66" w14:textId="2FC93263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2020 г.</w:t>
            </w:r>
          </w:p>
        </w:tc>
        <w:tc>
          <w:tcPr>
            <w:tcW w:w="992" w:type="dxa"/>
          </w:tcPr>
          <w:p w14:paraId="485BC921" w14:textId="6A592510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</w:tcPr>
          <w:p w14:paraId="043FDB2C" w14:textId="1F7DFB2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2022 г.</w:t>
            </w:r>
          </w:p>
        </w:tc>
        <w:tc>
          <w:tcPr>
            <w:tcW w:w="992" w:type="dxa"/>
          </w:tcPr>
          <w:p w14:paraId="20C7D4D8" w14:textId="32EB1B8C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2023 г.</w:t>
            </w:r>
          </w:p>
        </w:tc>
        <w:tc>
          <w:tcPr>
            <w:tcW w:w="2126" w:type="dxa"/>
          </w:tcPr>
          <w:p w14:paraId="2D3D1C3D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 xml:space="preserve">среднее значение за 5 лет </w:t>
            </w:r>
          </w:p>
        </w:tc>
      </w:tr>
      <w:tr w:rsidR="00887795" w:rsidRPr="00887795" w14:paraId="1D9FAB25" w14:textId="77777777" w:rsidTr="00887795">
        <w:trPr>
          <w:trHeight w:val="247"/>
        </w:trPr>
        <w:tc>
          <w:tcPr>
            <w:tcW w:w="2938" w:type="dxa"/>
          </w:tcPr>
          <w:p w14:paraId="3CA730B3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Миграционный приток (отток) населения, чел. </w:t>
            </w:r>
          </w:p>
        </w:tc>
        <w:tc>
          <w:tcPr>
            <w:tcW w:w="987" w:type="dxa"/>
          </w:tcPr>
          <w:p w14:paraId="75040A5B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+16 </w:t>
            </w:r>
          </w:p>
        </w:tc>
        <w:tc>
          <w:tcPr>
            <w:tcW w:w="992" w:type="dxa"/>
          </w:tcPr>
          <w:p w14:paraId="370E4244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+5 </w:t>
            </w:r>
          </w:p>
        </w:tc>
        <w:tc>
          <w:tcPr>
            <w:tcW w:w="992" w:type="dxa"/>
          </w:tcPr>
          <w:p w14:paraId="3910F243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-3 </w:t>
            </w:r>
          </w:p>
        </w:tc>
        <w:tc>
          <w:tcPr>
            <w:tcW w:w="993" w:type="dxa"/>
          </w:tcPr>
          <w:p w14:paraId="5A2AB9B9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-170 </w:t>
            </w:r>
          </w:p>
        </w:tc>
        <w:tc>
          <w:tcPr>
            <w:tcW w:w="992" w:type="dxa"/>
          </w:tcPr>
          <w:p w14:paraId="3423CFB1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+9 </w:t>
            </w:r>
          </w:p>
        </w:tc>
        <w:tc>
          <w:tcPr>
            <w:tcW w:w="2126" w:type="dxa"/>
          </w:tcPr>
          <w:p w14:paraId="5CE378D7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-151 </w:t>
            </w:r>
          </w:p>
        </w:tc>
      </w:tr>
    </w:tbl>
    <w:p w14:paraId="72B8D000" w14:textId="77777777" w:rsidR="00322FDC" w:rsidRPr="003A117D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Возрастно-половой состав населения </w:t>
      </w:r>
      <w:r w:rsidRPr="003A117D">
        <w:rPr>
          <w:sz w:val="28"/>
          <w:szCs w:val="28"/>
        </w:rPr>
        <w:t>представляет соотношение возрастных и половых групп – совокупностей людей одинакового возраста.</w:t>
      </w:r>
    </w:p>
    <w:p w14:paraId="371088C9" w14:textId="2A3DCC12" w:rsidR="00322FDC" w:rsidRDefault="00322FDC" w:rsidP="001A6C4D">
      <w:pPr>
        <w:pStyle w:val="af1"/>
        <w:widowControl w:val="0"/>
        <w:suppressLineNumbers w:val="0"/>
        <w:spacing w:before="0" w:after="0"/>
        <w:ind w:firstLine="709"/>
        <w:jc w:val="both"/>
        <w:rPr>
          <w:rFonts w:cs="Times New Roman"/>
          <w:i w:val="0"/>
          <w:iCs w:val="0"/>
          <w:color w:val="000000" w:themeColor="text1"/>
          <w:sz w:val="28"/>
          <w:szCs w:val="28"/>
        </w:rPr>
      </w:pP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>Данные по возрастным группам населения, используемые для экон</w:t>
      </w:r>
      <w:r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омика-демографического анализа, 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на текущий </w:t>
      </w:r>
      <w:r>
        <w:rPr>
          <w:rFonts w:cs="Times New Roman"/>
          <w:i w:val="0"/>
          <w:iCs w:val="0"/>
          <w:color w:val="000000" w:themeColor="text1"/>
          <w:sz w:val="28"/>
          <w:szCs w:val="28"/>
        </w:rPr>
        <w:t xml:space="preserve">период приведены в Таблице </w:t>
      </w:r>
      <w:r w:rsidR="00887795">
        <w:rPr>
          <w:rFonts w:cs="Times New Roman"/>
          <w:i w:val="0"/>
          <w:iCs w:val="0"/>
          <w:color w:val="000000" w:themeColor="text1"/>
          <w:sz w:val="28"/>
          <w:szCs w:val="28"/>
        </w:rPr>
        <w:t>3</w:t>
      </w:r>
      <w:r w:rsidRPr="003A117D">
        <w:rPr>
          <w:rFonts w:cs="Times New Roman"/>
          <w:i w:val="0"/>
          <w:iCs w:val="0"/>
          <w:color w:val="000000" w:themeColor="text1"/>
          <w:sz w:val="28"/>
          <w:szCs w:val="28"/>
        </w:rPr>
        <w:t>.</w:t>
      </w:r>
    </w:p>
    <w:p w14:paraId="105C595E" w14:textId="77777777" w:rsidR="00322FDC" w:rsidRPr="00144AF0" w:rsidRDefault="00322FDC" w:rsidP="001A6C4D">
      <w:pPr>
        <w:widowControl w:val="0"/>
        <w:rPr>
          <w:lang w:eastAsia="en-US"/>
        </w:rPr>
      </w:pPr>
    </w:p>
    <w:p w14:paraId="41DD3687" w14:textId="37DC25C4" w:rsidR="00322FDC" w:rsidRPr="00AB536E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 w:rsidRPr="00AB536E">
        <w:rPr>
          <w:b/>
          <w:sz w:val="28"/>
          <w:szCs w:val="28"/>
        </w:rPr>
        <w:t xml:space="preserve">Таблица </w:t>
      </w:r>
      <w:r w:rsidR="0088779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 w:rsidRPr="00AB536E">
        <w:rPr>
          <w:b/>
          <w:bCs/>
          <w:sz w:val="28"/>
          <w:szCs w:val="28"/>
        </w:rPr>
        <w:t>Половой и возрастной состав населения поселения на 01.01.2022</w:t>
      </w:r>
    </w:p>
    <w:tbl>
      <w:tblPr>
        <w:tblW w:w="98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953"/>
        <w:gridCol w:w="11"/>
        <w:gridCol w:w="1150"/>
        <w:gridCol w:w="11"/>
        <w:gridCol w:w="940"/>
        <w:gridCol w:w="24"/>
        <w:gridCol w:w="1124"/>
        <w:gridCol w:w="24"/>
        <w:gridCol w:w="1141"/>
        <w:gridCol w:w="24"/>
        <w:gridCol w:w="1119"/>
        <w:gridCol w:w="17"/>
        <w:gridCol w:w="945"/>
        <w:gridCol w:w="11"/>
        <w:gridCol w:w="6"/>
      </w:tblGrid>
      <w:tr w:rsidR="00B87078" w:rsidRPr="00887795" w14:paraId="0375F665" w14:textId="77777777" w:rsidTr="00B87078">
        <w:trPr>
          <w:gridAfter w:val="1"/>
          <w:wAfter w:w="6" w:type="dxa"/>
          <w:trHeight w:val="319"/>
        </w:trPr>
        <w:tc>
          <w:tcPr>
            <w:tcW w:w="2371" w:type="dxa"/>
            <w:vMerge w:val="restart"/>
          </w:tcPr>
          <w:p w14:paraId="64147FE7" w14:textId="3064B7BD" w:rsidR="00B87078" w:rsidRPr="00887795" w:rsidRDefault="00B87078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 xml:space="preserve">Наименование населенного пункта </w:t>
            </w:r>
          </w:p>
        </w:tc>
        <w:tc>
          <w:tcPr>
            <w:tcW w:w="7494" w:type="dxa"/>
            <w:gridSpan w:val="14"/>
          </w:tcPr>
          <w:p w14:paraId="017BBFB3" w14:textId="73776585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Число жителей</w:t>
            </w:r>
          </w:p>
        </w:tc>
      </w:tr>
      <w:tr w:rsidR="00B87078" w:rsidRPr="00887795" w14:paraId="79293EE7" w14:textId="77777777" w:rsidTr="00B87078">
        <w:trPr>
          <w:trHeight w:val="247"/>
        </w:trPr>
        <w:tc>
          <w:tcPr>
            <w:tcW w:w="2371" w:type="dxa"/>
            <w:vMerge/>
          </w:tcPr>
          <w:p w14:paraId="5F7A354A" w14:textId="367D16A6" w:rsidR="00B87078" w:rsidRPr="00887795" w:rsidRDefault="00B87078" w:rsidP="00887795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964" w:type="dxa"/>
            <w:gridSpan w:val="2"/>
          </w:tcPr>
          <w:p w14:paraId="3683BE2D" w14:textId="77DA9D17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Всего</w:t>
            </w:r>
          </w:p>
        </w:tc>
        <w:tc>
          <w:tcPr>
            <w:tcW w:w="1161" w:type="dxa"/>
            <w:gridSpan w:val="2"/>
          </w:tcPr>
          <w:p w14:paraId="6E5B50D9" w14:textId="467E843F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до 7 лет</w:t>
            </w:r>
          </w:p>
        </w:tc>
        <w:tc>
          <w:tcPr>
            <w:tcW w:w="964" w:type="dxa"/>
            <w:gridSpan w:val="2"/>
          </w:tcPr>
          <w:p w14:paraId="4039842D" w14:textId="7EA43222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от 7 до 18 лет</w:t>
            </w:r>
          </w:p>
        </w:tc>
        <w:tc>
          <w:tcPr>
            <w:tcW w:w="1148" w:type="dxa"/>
            <w:gridSpan w:val="2"/>
          </w:tcPr>
          <w:p w14:paraId="79908930" w14:textId="7C244CF7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от 18 до 30 лет</w:t>
            </w:r>
          </w:p>
        </w:tc>
        <w:tc>
          <w:tcPr>
            <w:tcW w:w="1165" w:type="dxa"/>
            <w:gridSpan w:val="2"/>
          </w:tcPr>
          <w:p w14:paraId="38EBE448" w14:textId="17A9A16F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от 30 до 50 лет</w:t>
            </w:r>
          </w:p>
        </w:tc>
        <w:tc>
          <w:tcPr>
            <w:tcW w:w="1136" w:type="dxa"/>
            <w:gridSpan w:val="2"/>
          </w:tcPr>
          <w:p w14:paraId="4CA18316" w14:textId="61A2E2FC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от 50 до 60 лет</w:t>
            </w:r>
          </w:p>
        </w:tc>
        <w:tc>
          <w:tcPr>
            <w:tcW w:w="962" w:type="dxa"/>
            <w:gridSpan w:val="3"/>
          </w:tcPr>
          <w:p w14:paraId="6B2EB02B" w14:textId="40EAB836" w:rsidR="00B87078" w:rsidRPr="00887795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887795">
              <w:rPr>
                <w:rFonts w:eastAsiaTheme="minorHAnsi"/>
                <w:b/>
                <w:iCs/>
                <w:color w:val="000000"/>
                <w:lang w:eastAsia="en-US"/>
              </w:rPr>
              <w:t>свыше 60 лет</w:t>
            </w:r>
          </w:p>
        </w:tc>
      </w:tr>
      <w:tr w:rsidR="00B87078" w:rsidRPr="00887795" w14:paraId="1DF8E575" w14:textId="77777777" w:rsidTr="00B87078">
        <w:trPr>
          <w:gridAfter w:val="2"/>
          <w:wAfter w:w="17" w:type="dxa"/>
          <w:trHeight w:val="109"/>
        </w:trPr>
        <w:tc>
          <w:tcPr>
            <w:tcW w:w="2371" w:type="dxa"/>
          </w:tcPr>
          <w:p w14:paraId="3E5F29AA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 xml:space="preserve">с. Филиппово </w:t>
            </w:r>
          </w:p>
        </w:tc>
        <w:tc>
          <w:tcPr>
            <w:tcW w:w="953" w:type="dxa"/>
          </w:tcPr>
          <w:p w14:paraId="63CE4170" w14:textId="07A9C138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637</w:t>
            </w:r>
          </w:p>
        </w:tc>
        <w:tc>
          <w:tcPr>
            <w:tcW w:w="1161" w:type="dxa"/>
            <w:gridSpan w:val="2"/>
          </w:tcPr>
          <w:p w14:paraId="7AB147FD" w14:textId="16662D68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41</w:t>
            </w:r>
          </w:p>
        </w:tc>
        <w:tc>
          <w:tcPr>
            <w:tcW w:w="951" w:type="dxa"/>
            <w:gridSpan w:val="2"/>
          </w:tcPr>
          <w:p w14:paraId="7E23C119" w14:textId="68E89AC3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68</w:t>
            </w:r>
          </w:p>
        </w:tc>
        <w:tc>
          <w:tcPr>
            <w:tcW w:w="1148" w:type="dxa"/>
            <w:gridSpan w:val="2"/>
          </w:tcPr>
          <w:p w14:paraId="3CB3D697" w14:textId="3E861C95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80</w:t>
            </w:r>
          </w:p>
        </w:tc>
        <w:tc>
          <w:tcPr>
            <w:tcW w:w="1165" w:type="dxa"/>
            <w:gridSpan w:val="2"/>
          </w:tcPr>
          <w:p w14:paraId="5A3C3818" w14:textId="3A034FA1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218</w:t>
            </w:r>
          </w:p>
        </w:tc>
        <w:tc>
          <w:tcPr>
            <w:tcW w:w="1143" w:type="dxa"/>
            <w:gridSpan w:val="2"/>
          </w:tcPr>
          <w:p w14:paraId="5340D75F" w14:textId="2C12A29D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82</w:t>
            </w:r>
          </w:p>
        </w:tc>
        <w:tc>
          <w:tcPr>
            <w:tcW w:w="962" w:type="dxa"/>
            <w:gridSpan w:val="2"/>
          </w:tcPr>
          <w:p w14:paraId="79932B81" w14:textId="61F533AE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color w:val="000000"/>
                <w:lang w:eastAsia="en-US"/>
              </w:rPr>
              <w:t>148</w:t>
            </w:r>
          </w:p>
        </w:tc>
      </w:tr>
      <w:tr w:rsidR="00B87078" w:rsidRPr="00887795" w14:paraId="19D23874" w14:textId="77777777" w:rsidTr="00B87078">
        <w:trPr>
          <w:gridAfter w:val="2"/>
          <w:wAfter w:w="17" w:type="dxa"/>
          <w:trHeight w:val="107"/>
        </w:trPr>
        <w:tc>
          <w:tcPr>
            <w:tcW w:w="2371" w:type="dxa"/>
          </w:tcPr>
          <w:p w14:paraId="70877B10" w14:textId="77777777" w:rsidR="00887795" w:rsidRPr="00887795" w:rsidRDefault="00887795" w:rsidP="008877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 xml:space="preserve">всего по сельсовету </w:t>
            </w:r>
          </w:p>
        </w:tc>
        <w:tc>
          <w:tcPr>
            <w:tcW w:w="953" w:type="dxa"/>
          </w:tcPr>
          <w:p w14:paraId="1889128B" w14:textId="16CC8177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637</w:t>
            </w:r>
          </w:p>
        </w:tc>
        <w:tc>
          <w:tcPr>
            <w:tcW w:w="1161" w:type="dxa"/>
            <w:gridSpan w:val="2"/>
          </w:tcPr>
          <w:p w14:paraId="5D99308B" w14:textId="3E8F713F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41</w:t>
            </w:r>
          </w:p>
        </w:tc>
        <w:tc>
          <w:tcPr>
            <w:tcW w:w="951" w:type="dxa"/>
            <w:gridSpan w:val="2"/>
          </w:tcPr>
          <w:p w14:paraId="58E81A5D" w14:textId="1FF84E83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68</w:t>
            </w:r>
          </w:p>
        </w:tc>
        <w:tc>
          <w:tcPr>
            <w:tcW w:w="1148" w:type="dxa"/>
            <w:gridSpan w:val="2"/>
          </w:tcPr>
          <w:p w14:paraId="5B4841C4" w14:textId="13E8BC27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80</w:t>
            </w:r>
          </w:p>
        </w:tc>
        <w:tc>
          <w:tcPr>
            <w:tcW w:w="1165" w:type="dxa"/>
            <w:gridSpan w:val="2"/>
          </w:tcPr>
          <w:p w14:paraId="7E0FF030" w14:textId="6286DF5C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218</w:t>
            </w:r>
          </w:p>
        </w:tc>
        <w:tc>
          <w:tcPr>
            <w:tcW w:w="1143" w:type="dxa"/>
            <w:gridSpan w:val="2"/>
          </w:tcPr>
          <w:p w14:paraId="447E6889" w14:textId="6B33B94A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82</w:t>
            </w:r>
          </w:p>
        </w:tc>
        <w:tc>
          <w:tcPr>
            <w:tcW w:w="962" w:type="dxa"/>
            <w:gridSpan w:val="2"/>
          </w:tcPr>
          <w:p w14:paraId="407D166D" w14:textId="3A58492A" w:rsidR="00887795" w:rsidRPr="00887795" w:rsidRDefault="00887795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87795">
              <w:rPr>
                <w:rFonts w:eastAsiaTheme="minorHAnsi"/>
                <w:bCs/>
                <w:color w:val="000000"/>
                <w:lang w:eastAsia="en-US"/>
              </w:rPr>
              <w:t>148</w:t>
            </w:r>
          </w:p>
        </w:tc>
      </w:tr>
    </w:tbl>
    <w:p w14:paraId="41B84B5F" w14:textId="77777777" w:rsidR="00B87078" w:rsidRDefault="00B87078" w:rsidP="00B87078">
      <w:pPr>
        <w:pStyle w:val="2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87078">
        <w:rPr>
          <w:rFonts w:ascii="Times New Roman" w:eastAsia="Times New Roman" w:hAnsi="Times New Roman" w:cs="Times New Roman"/>
          <w:color w:val="auto"/>
          <w:sz w:val="28"/>
          <w:szCs w:val="28"/>
        </w:rPr>
        <w:t>В целом динамика демографической ситуации в Филипповском сельсовете совпадает с тенденциями демографического развития Ордынского района и Новосибирской области – численность населения снижается медленными темпами. Основной причиной этого является превышение смертности над рождаемостью.</w:t>
      </w:r>
    </w:p>
    <w:p w14:paraId="0141D00E" w14:textId="56304790" w:rsidR="00322FDC" w:rsidRPr="006D6BE1" w:rsidRDefault="00322FDC" w:rsidP="00B8707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BE1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Жилищный фонд</w:t>
      </w:r>
    </w:p>
    <w:p w14:paraId="54D766C0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жизни – интегральная характеристика степени удовлетворения физических, духовных и социальных потребностей людей, которая выражается системой показателей, отражающих различные стороны жизнедеятельности населения: объем потребляемых благ и услуг в расчете на душу населения, размер натурального потребления наиболее важных продуктов, реальный доход на душу населения, обеспеченность жильем, различными видами коммунальных услуг, транспортом связью; доступность образования, здравоохранения, культуры. </w:t>
      </w:r>
    </w:p>
    <w:p w14:paraId="668DC065" w14:textId="77777777" w:rsidR="00322FDC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«качество жизни» включает в себя характеристики жилищных условий, обеспеченность населения мощностями здравоохранения, образования, культуры, использования свободного времени, социальной и географической мобильности и т.п.</w:t>
      </w:r>
    </w:p>
    <w:p w14:paraId="671AD687" w14:textId="5E54E6A8" w:rsidR="00322FDC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 xml:space="preserve">Характеристика существующего жилого фонда приведена в Таблице </w:t>
      </w:r>
      <w:r w:rsidR="00B87078">
        <w:rPr>
          <w:sz w:val="28"/>
          <w:szCs w:val="28"/>
        </w:rPr>
        <w:t>4</w:t>
      </w:r>
      <w:r w:rsidRPr="003A117D">
        <w:rPr>
          <w:sz w:val="28"/>
          <w:szCs w:val="28"/>
        </w:rPr>
        <w:t>.</w:t>
      </w:r>
    </w:p>
    <w:p w14:paraId="0BA4F235" w14:textId="77777777" w:rsidR="00322FDC" w:rsidRPr="003A117D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</w:p>
    <w:p w14:paraId="51EC83B7" w14:textId="74C66747" w:rsidR="00322FDC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</w:t>
      </w:r>
      <w:r w:rsidR="00B8707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</w:t>
      </w:r>
      <w:r w:rsidRPr="008B3DAC">
        <w:rPr>
          <w:b/>
          <w:bCs/>
          <w:sz w:val="28"/>
          <w:szCs w:val="28"/>
        </w:rPr>
        <w:t>Характеристика существующего жилого фонда</w:t>
      </w:r>
    </w:p>
    <w:tbl>
      <w:tblPr>
        <w:tblW w:w="1002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2126"/>
        <w:gridCol w:w="851"/>
        <w:gridCol w:w="1134"/>
        <w:gridCol w:w="1134"/>
        <w:gridCol w:w="1418"/>
      </w:tblGrid>
      <w:tr w:rsidR="00B87078" w:rsidRPr="00B87078" w14:paraId="0CAB618E" w14:textId="77777777" w:rsidTr="00B87078">
        <w:trPr>
          <w:cantSplit/>
          <w:trHeight w:val="1877"/>
        </w:trPr>
        <w:tc>
          <w:tcPr>
            <w:tcW w:w="3364" w:type="dxa"/>
          </w:tcPr>
          <w:p w14:paraId="103EAF0A" w14:textId="28F44F17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Населенный пункт</w:t>
            </w:r>
          </w:p>
        </w:tc>
        <w:tc>
          <w:tcPr>
            <w:tcW w:w="2126" w:type="dxa"/>
            <w:textDirection w:val="btLr"/>
          </w:tcPr>
          <w:p w14:paraId="4FCDBB18" w14:textId="3F8ADC47" w:rsidR="00B87078" w:rsidRPr="00B87078" w:rsidRDefault="00B87078" w:rsidP="00B870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Фактическая площадь жилищного фонда (индивидуальные жилые дома), тыс. м2</w:t>
            </w:r>
          </w:p>
        </w:tc>
        <w:tc>
          <w:tcPr>
            <w:tcW w:w="851" w:type="dxa"/>
            <w:textDirection w:val="btLr"/>
          </w:tcPr>
          <w:p w14:paraId="228F64DB" w14:textId="4D316F1A" w:rsidR="00B87078" w:rsidRPr="00B87078" w:rsidRDefault="00B87078" w:rsidP="00B870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Число хозяйств</w:t>
            </w:r>
          </w:p>
        </w:tc>
        <w:tc>
          <w:tcPr>
            <w:tcW w:w="1134" w:type="dxa"/>
            <w:textDirection w:val="btLr"/>
          </w:tcPr>
          <w:p w14:paraId="721CF6EE" w14:textId="7C801414" w:rsidR="00B87078" w:rsidRPr="00B87078" w:rsidRDefault="00B87078" w:rsidP="00B870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Средний размер семьи, чел.</w:t>
            </w:r>
          </w:p>
        </w:tc>
        <w:tc>
          <w:tcPr>
            <w:tcW w:w="1134" w:type="dxa"/>
            <w:textDirection w:val="btLr"/>
          </w:tcPr>
          <w:p w14:paraId="5C39EC57" w14:textId="588F4916" w:rsidR="00B87078" w:rsidRPr="00B87078" w:rsidRDefault="00B87078" w:rsidP="00B870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Фактическое население, чел.</w:t>
            </w:r>
          </w:p>
        </w:tc>
        <w:tc>
          <w:tcPr>
            <w:tcW w:w="1418" w:type="dxa"/>
            <w:textDirection w:val="btLr"/>
          </w:tcPr>
          <w:p w14:paraId="352CA464" w14:textId="0BF3BAB8" w:rsidR="00B87078" w:rsidRPr="00B87078" w:rsidRDefault="00B87078" w:rsidP="00B870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Фактическая жилищная обеспеченность, м2/чел.</w:t>
            </w:r>
          </w:p>
        </w:tc>
      </w:tr>
      <w:tr w:rsidR="00B87078" w:rsidRPr="00B87078" w14:paraId="0A3879C8" w14:textId="77777777" w:rsidTr="00B87078">
        <w:trPr>
          <w:trHeight w:val="109"/>
        </w:trPr>
        <w:tc>
          <w:tcPr>
            <w:tcW w:w="3364" w:type="dxa"/>
          </w:tcPr>
          <w:p w14:paraId="25CA342B" w14:textId="77777777" w:rsidR="00B87078" w:rsidRPr="00B87078" w:rsidRDefault="00B87078" w:rsidP="00B87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color w:val="000000"/>
                <w:lang w:eastAsia="en-US"/>
              </w:rPr>
              <w:t xml:space="preserve">с. Филиппово </w:t>
            </w:r>
          </w:p>
        </w:tc>
        <w:tc>
          <w:tcPr>
            <w:tcW w:w="2126" w:type="dxa"/>
          </w:tcPr>
          <w:p w14:paraId="59401635" w14:textId="204EE3A3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color w:val="000000"/>
                <w:lang w:eastAsia="en-US"/>
              </w:rPr>
              <w:t>14,7</w:t>
            </w:r>
          </w:p>
        </w:tc>
        <w:tc>
          <w:tcPr>
            <w:tcW w:w="851" w:type="dxa"/>
          </w:tcPr>
          <w:p w14:paraId="0AA0DF20" w14:textId="0D7F9FF0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color w:val="000000"/>
                <w:lang w:eastAsia="en-US"/>
              </w:rPr>
              <w:t>308</w:t>
            </w:r>
          </w:p>
        </w:tc>
        <w:tc>
          <w:tcPr>
            <w:tcW w:w="1134" w:type="dxa"/>
          </w:tcPr>
          <w:p w14:paraId="589C895E" w14:textId="742764BE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14:paraId="084EC494" w14:textId="2650D3D2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color w:val="000000"/>
                <w:lang w:eastAsia="en-US"/>
              </w:rPr>
              <w:t>637</w:t>
            </w:r>
          </w:p>
        </w:tc>
        <w:tc>
          <w:tcPr>
            <w:tcW w:w="1418" w:type="dxa"/>
          </w:tcPr>
          <w:p w14:paraId="50D804AE" w14:textId="05DAF071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color w:val="000000"/>
                <w:lang w:eastAsia="en-US"/>
              </w:rPr>
              <w:t>23,08</w:t>
            </w:r>
          </w:p>
        </w:tc>
      </w:tr>
      <w:tr w:rsidR="00B87078" w:rsidRPr="00B87078" w14:paraId="627E78FC" w14:textId="77777777" w:rsidTr="00B87078">
        <w:trPr>
          <w:trHeight w:val="107"/>
        </w:trPr>
        <w:tc>
          <w:tcPr>
            <w:tcW w:w="3364" w:type="dxa"/>
          </w:tcPr>
          <w:p w14:paraId="33A496B8" w14:textId="77777777" w:rsidR="00B87078" w:rsidRPr="00B87078" w:rsidRDefault="00B87078" w:rsidP="00B8707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всего по сельсовету </w:t>
            </w:r>
          </w:p>
        </w:tc>
        <w:tc>
          <w:tcPr>
            <w:tcW w:w="2126" w:type="dxa"/>
          </w:tcPr>
          <w:p w14:paraId="4C36D900" w14:textId="3B46C7AA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14,7</w:t>
            </w:r>
          </w:p>
        </w:tc>
        <w:tc>
          <w:tcPr>
            <w:tcW w:w="851" w:type="dxa"/>
          </w:tcPr>
          <w:p w14:paraId="6F2FABC4" w14:textId="25668978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308</w:t>
            </w:r>
          </w:p>
        </w:tc>
        <w:tc>
          <w:tcPr>
            <w:tcW w:w="1134" w:type="dxa"/>
          </w:tcPr>
          <w:p w14:paraId="12DD6515" w14:textId="69B489B9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</w:tcPr>
          <w:p w14:paraId="527B993D" w14:textId="4E1462D6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637</w:t>
            </w:r>
          </w:p>
        </w:tc>
        <w:tc>
          <w:tcPr>
            <w:tcW w:w="1418" w:type="dxa"/>
          </w:tcPr>
          <w:p w14:paraId="6AB2A55B" w14:textId="7F208368" w:rsidR="00B87078" w:rsidRPr="00B87078" w:rsidRDefault="00B87078" w:rsidP="00B870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87078">
              <w:rPr>
                <w:rFonts w:eastAsiaTheme="minorHAnsi"/>
                <w:b/>
                <w:bCs/>
                <w:color w:val="000000"/>
                <w:lang w:eastAsia="en-US"/>
              </w:rPr>
              <w:t>23,08</w:t>
            </w:r>
          </w:p>
        </w:tc>
      </w:tr>
    </w:tbl>
    <w:p w14:paraId="36B0554F" w14:textId="77777777" w:rsidR="00B87078" w:rsidRDefault="00B87078" w:rsidP="00B87078">
      <w:pPr>
        <w:widowControl w:val="0"/>
        <w:ind w:firstLine="709"/>
        <w:jc w:val="both"/>
        <w:rPr>
          <w:sz w:val="28"/>
          <w:szCs w:val="28"/>
        </w:rPr>
      </w:pPr>
      <w:r w:rsidRPr="00B87078">
        <w:rPr>
          <w:sz w:val="28"/>
          <w:szCs w:val="28"/>
        </w:rPr>
        <w:t>Жилищный фонд Филипповского сельсовета на 1 января 2023 года составляет 14,7 тыс. м2. Жилищная обеспеченность на 1 жителя в среднем 23,08 м2/чел.</w:t>
      </w:r>
      <w:r>
        <w:rPr>
          <w:sz w:val="28"/>
          <w:szCs w:val="28"/>
        </w:rPr>
        <w:t xml:space="preserve"> </w:t>
      </w:r>
      <w:r w:rsidRPr="00B87078">
        <w:rPr>
          <w:sz w:val="28"/>
          <w:szCs w:val="28"/>
        </w:rPr>
        <w:t>На территории сельсовета расположен индивидуальный жилой фонд.</w:t>
      </w:r>
    </w:p>
    <w:p w14:paraId="6982F176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Экономика</w:t>
      </w:r>
    </w:p>
    <w:p w14:paraId="5F76371F" w14:textId="77777777" w:rsidR="00322FDC" w:rsidRPr="00F3669B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3669B">
        <w:rPr>
          <w:b/>
          <w:bCs/>
          <w:color w:val="000000"/>
          <w:sz w:val="28"/>
          <w:szCs w:val="28"/>
        </w:rPr>
        <w:t>Промышленность</w:t>
      </w:r>
    </w:p>
    <w:p w14:paraId="552D98BF" w14:textId="5DC3C419" w:rsidR="00322FDC" w:rsidRPr="00B87078" w:rsidRDefault="00E670F6" w:rsidP="001A6C4D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  <w:r w:rsidRPr="00E670F6">
        <w:rPr>
          <w:sz w:val="28"/>
          <w:szCs w:val="28"/>
          <w:shd w:val="clear" w:color="auto" w:fill="FFFFFF"/>
        </w:rPr>
        <w:t>Промышленные и строительные предприятия и организации на территории сельсовета отсутствуют.</w:t>
      </w:r>
    </w:p>
    <w:p w14:paraId="5149B439" w14:textId="77777777" w:rsidR="00322FDC" w:rsidRPr="00F11928" w:rsidRDefault="00322FDC" w:rsidP="001A6C4D">
      <w:pPr>
        <w:pStyle w:val="af"/>
        <w:widowControl w:val="0"/>
        <w:jc w:val="center"/>
        <w:rPr>
          <w:sz w:val="28"/>
          <w:szCs w:val="28"/>
        </w:rPr>
      </w:pPr>
      <w:r w:rsidRPr="00F11928">
        <w:rPr>
          <w:sz w:val="28"/>
          <w:szCs w:val="28"/>
        </w:rPr>
        <w:t>Сельское хозяйство</w:t>
      </w:r>
    </w:p>
    <w:p w14:paraId="61BBCD87" w14:textId="077894F6" w:rsidR="00E670F6" w:rsidRDefault="00E670F6" w:rsidP="00E670F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70F6">
        <w:rPr>
          <w:rFonts w:eastAsiaTheme="minorHAnsi"/>
          <w:color w:val="000000"/>
          <w:sz w:val="28"/>
          <w:szCs w:val="28"/>
          <w:lang w:eastAsia="en-US"/>
        </w:rPr>
        <w:t xml:space="preserve">Сельское хозяйство представлено предприятиями, сведения о которых представлены в </w:t>
      </w:r>
      <w:r>
        <w:rPr>
          <w:rFonts w:eastAsiaTheme="minorHAnsi"/>
          <w:color w:val="000000"/>
          <w:sz w:val="28"/>
          <w:szCs w:val="28"/>
          <w:lang w:eastAsia="en-US"/>
        </w:rPr>
        <w:t>Т</w:t>
      </w:r>
      <w:r w:rsidRPr="00E670F6">
        <w:rPr>
          <w:rFonts w:eastAsiaTheme="minorHAnsi"/>
          <w:color w:val="000000"/>
          <w:sz w:val="28"/>
          <w:szCs w:val="28"/>
          <w:lang w:eastAsia="en-US"/>
        </w:rPr>
        <w:t xml:space="preserve">аблице </w:t>
      </w:r>
      <w:r>
        <w:rPr>
          <w:rFonts w:eastAsiaTheme="minorHAnsi"/>
          <w:color w:val="000000"/>
          <w:sz w:val="28"/>
          <w:szCs w:val="28"/>
          <w:lang w:eastAsia="en-US"/>
        </w:rPr>
        <w:t>5.</w:t>
      </w:r>
    </w:p>
    <w:p w14:paraId="34DD47F2" w14:textId="77777777" w:rsidR="00E670F6" w:rsidRDefault="00E670F6" w:rsidP="00E670F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7F76002" w14:textId="77777777" w:rsidR="00E670F6" w:rsidRPr="00E670F6" w:rsidRDefault="00E670F6" w:rsidP="00E670F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670F6">
        <w:rPr>
          <w:rFonts w:eastAsiaTheme="minorHAnsi"/>
          <w:b/>
          <w:color w:val="000000"/>
          <w:sz w:val="28"/>
          <w:szCs w:val="28"/>
          <w:lang w:eastAsia="en-US"/>
        </w:rPr>
        <w:t>Таблица 5 – Предприятия сельского хозяйства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376"/>
        <w:gridCol w:w="4995"/>
      </w:tblGrid>
      <w:tr w:rsidR="00E670F6" w:rsidRPr="00E670F6" w14:paraId="1AE2544C" w14:textId="77777777" w:rsidTr="00E670F6">
        <w:trPr>
          <w:trHeight w:val="383"/>
        </w:trPr>
        <w:tc>
          <w:tcPr>
            <w:tcW w:w="2655" w:type="dxa"/>
          </w:tcPr>
          <w:p w14:paraId="35F1FD86" w14:textId="61397FD4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Предприятие</w:t>
            </w:r>
          </w:p>
        </w:tc>
        <w:tc>
          <w:tcPr>
            <w:tcW w:w="2376" w:type="dxa"/>
          </w:tcPr>
          <w:p w14:paraId="1D28B287" w14:textId="75E9C05A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>Вид деятельности (по ОКВЭД)</w:t>
            </w:r>
          </w:p>
        </w:tc>
        <w:tc>
          <w:tcPr>
            <w:tcW w:w="4995" w:type="dxa"/>
          </w:tcPr>
          <w:p w14:paraId="3D55AD33" w14:textId="238542D2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>Штат, человек</w:t>
            </w:r>
          </w:p>
        </w:tc>
      </w:tr>
      <w:tr w:rsidR="00E670F6" w:rsidRPr="00E670F6" w14:paraId="486D2A2B" w14:textId="77777777" w:rsidTr="00E670F6">
        <w:trPr>
          <w:trHeight w:val="138"/>
        </w:trPr>
        <w:tc>
          <w:tcPr>
            <w:tcW w:w="2655" w:type="dxa"/>
          </w:tcPr>
          <w:p w14:paraId="77C8A81F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АО «Зерно Сибири» </w:t>
            </w:r>
          </w:p>
        </w:tc>
        <w:tc>
          <w:tcPr>
            <w:tcW w:w="2376" w:type="dxa"/>
          </w:tcPr>
          <w:p w14:paraId="7F41F64F" w14:textId="6F35A86D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>01.11</w:t>
            </w:r>
          </w:p>
        </w:tc>
        <w:tc>
          <w:tcPr>
            <w:tcW w:w="4995" w:type="dxa"/>
          </w:tcPr>
          <w:p w14:paraId="209327DE" w14:textId="788B509C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>100, в том числе 48 – в обособленном подразделении</w:t>
            </w:r>
          </w:p>
        </w:tc>
      </w:tr>
      <w:tr w:rsidR="00E670F6" w:rsidRPr="00E670F6" w14:paraId="5C4404E3" w14:textId="77777777" w:rsidTr="00E670F6">
        <w:trPr>
          <w:trHeight w:val="70"/>
        </w:trPr>
        <w:tc>
          <w:tcPr>
            <w:tcW w:w="2655" w:type="dxa"/>
          </w:tcPr>
          <w:p w14:paraId="1EF78824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ООО «Толмачевское» </w:t>
            </w:r>
          </w:p>
        </w:tc>
        <w:tc>
          <w:tcPr>
            <w:tcW w:w="2376" w:type="dxa"/>
          </w:tcPr>
          <w:p w14:paraId="0D9EF083" w14:textId="13A069FC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>01.41</w:t>
            </w:r>
          </w:p>
        </w:tc>
        <w:tc>
          <w:tcPr>
            <w:tcW w:w="4995" w:type="dxa"/>
          </w:tcPr>
          <w:p w14:paraId="257D8AD6" w14:textId="0C0E9F06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>100, в том числе 8 – в обособленном подразделении</w:t>
            </w:r>
          </w:p>
        </w:tc>
      </w:tr>
      <w:tr w:rsidR="00E670F6" w:rsidRPr="00E670F6" w14:paraId="0445A2E1" w14:textId="77777777" w:rsidTr="00E670F6">
        <w:trPr>
          <w:trHeight w:val="70"/>
        </w:trPr>
        <w:tc>
          <w:tcPr>
            <w:tcW w:w="2655" w:type="dxa"/>
          </w:tcPr>
          <w:p w14:paraId="387C6DCE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ООО «Филипповское» </w:t>
            </w:r>
          </w:p>
        </w:tc>
        <w:tc>
          <w:tcPr>
            <w:tcW w:w="2376" w:type="dxa"/>
          </w:tcPr>
          <w:p w14:paraId="7D588FFC" w14:textId="27F75EAE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>01.11</w:t>
            </w:r>
          </w:p>
        </w:tc>
        <w:tc>
          <w:tcPr>
            <w:tcW w:w="4995" w:type="dxa"/>
          </w:tcPr>
          <w:p w14:paraId="4998C18A" w14:textId="57F80736" w:rsidR="00E670F6" w:rsidRPr="00E670F6" w:rsidRDefault="00E670F6" w:rsidP="00E670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>–</w:t>
            </w:r>
          </w:p>
        </w:tc>
      </w:tr>
    </w:tbl>
    <w:p w14:paraId="7F53FEF8" w14:textId="77777777" w:rsidR="006E3DFD" w:rsidRDefault="006E3DFD" w:rsidP="006E3DF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Сельское хозяйство Филипповского сельсовета также представлено личными подсобными хозяйствами (далее – ЛПХ)</w:t>
      </w:r>
    </w:p>
    <w:p w14:paraId="3C2213F5" w14:textId="77777777" w:rsidR="00322FDC" w:rsidRPr="00F11928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11928">
        <w:rPr>
          <w:b/>
          <w:bCs/>
          <w:color w:val="000000"/>
          <w:sz w:val="28"/>
          <w:szCs w:val="28"/>
        </w:rPr>
        <w:t>Градостроительная деятельность</w:t>
      </w:r>
    </w:p>
    <w:p w14:paraId="36DC2F3E" w14:textId="77777777" w:rsidR="008F5D23" w:rsidRPr="00B87078" w:rsidRDefault="008F5D23" w:rsidP="008F5D23">
      <w:pPr>
        <w:widowControl w:val="0"/>
        <w:ind w:firstLine="709"/>
        <w:jc w:val="both"/>
        <w:rPr>
          <w:sz w:val="28"/>
          <w:szCs w:val="28"/>
        </w:rPr>
      </w:pPr>
      <w:r w:rsidRPr="00B87078">
        <w:rPr>
          <w:rFonts w:eastAsiaTheme="minorHAnsi"/>
          <w:color w:val="000000"/>
          <w:sz w:val="28"/>
          <w:szCs w:val="28"/>
          <w:lang w:eastAsia="en-US"/>
        </w:rPr>
        <w:t>Местные нормативы градостроительного проектирования в качестве расчетных показателей минимально допустимого уровня обеспеченности в области жилищного строительства на территории сельсовета устанавливают: средняя жилищная обеспеченность – 24 м</w:t>
      </w:r>
      <w:r w:rsidRPr="00B87078">
        <w:rPr>
          <w:rFonts w:eastAsiaTheme="minorHAnsi"/>
          <w:color w:val="000000"/>
          <w:sz w:val="18"/>
          <w:szCs w:val="18"/>
          <w:lang w:eastAsia="en-US"/>
        </w:rPr>
        <w:t>2</w:t>
      </w:r>
      <w:r w:rsidRPr="00B87078">
        <w:rPr>
          <w:rFonts w:eastAsiaTheme="minorHAnsi"/>
          <w:color w:val="000000"/>
          <w:sz w:val="28"/>
          <w:szCs w:val="28"/>
          <w:lang w:eastAsia="en-US"/>
        </w:rPr>
        <w:t xml:space="preserve">/чел. </w:t>
      </w:r>
    </w:p>
    <w:p w14:paraId="380D2754" w14:textId="77777777" w:rsidR="008F5D23" w:rsidRPr="00F11928" w:rsidRDefault="008F5D23" w:rsidP="008F5D23">
      <w:pPr>
        <w:widowControl w:val="0"/>
        <w:ind w:firstLine="709"/>
        <w:jc w:val="both"/>
        <w:rPr>
          <w:sz w:val="28"/>
          <w:szCs w:val="28"/>
        </w:rPr>
      </w:pPr>
      <w:r w:rsidRPr="00F11928">
        <w:rPr>
          <w:rFonts w:eastAsiaTheme="minorHAnsi"/>
          <w:color w:val="000000"/>
          <w:sz w:val="28"/>
          <w:szCs w:val="28"/>
          <w:lang w:eastAsia="en-US"/>
        </w:rPr>
        <w:t>Фактическая жилищная обеспеченность на территории сельсовета практически соответствует минимально допустимой (23,08 м</w:t>
      </w:r>
      <w:r w:rsidRPr="00F11928">
        <w:rPr>
          <w:rFonts w:eastAsiaTheme="minorHAnsi"/>
          <w:color w:val="000000"/>
          <w:sz w:val="18"/>
          <w:szCs w:val="18"/>
          <w:lang w:eastAsia="en-US"/>
        </w:rPr>
        <w:t>2</w:t>
      </w:r>
      <w:r w:rsidRPr="00F11928">
        <w:rPr>
          <w:rFonts w:eastAsiaTheme="minorHAnsi"/>
          <w:color w:val="000000"/>
          <w:sz w:val="28"/>
          <w:szCs w:val="28"/>
          <w:lang w:eastAsia="en-US"/>
        </w:rPr>
        <w:t>/чел.), однако необходимо обеспечить качественное улучшение жилищных условий для населения за счет нового индивидуального жилищного строительства.</w:t>
      </w:r>
    </w:p>
    <w:p w14:paraId="641FA216" w14:textId="77777777" w:rsidR="00322FDC" w:rsidRPr="00F11928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1192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Социальная инфраструктура</w:t>
      </w:r>
    </w:p>
    <w:p w14:paraId="2C9A11D1" w14:textId="77777777" w:rsidR="00322FDC" w:rsidRPr="00F11928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11928">
        <w:rPr>
          <w:b/>
          <w:bCs/>
          <w:color w:val="000000"/>
          <w:sz w:val="28"/>
          <w:szCs w:val="28"/>
        </w:rPr>
        <w:t>Социальное обслуживание</w:t>
      </w:r>
    </w:p>
    <w:p w14:paraId="2DAA5804" w14:textId="5084C220" w:rsidR="00322FDC" w:rsidRPr="00F11928" w:rsidRDefault="006E3DFD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На территории Филипповского сельсовета объекты социальной защиты отсутствуют. Муниципальным казенным учреждением Ордынского района Новосибирской области «Комплексный центр социального обслуживания населения» с целью консультирования граждан организован выезд мобильной бригады по графику. Специалист консультирует по вопросам социального обслуживания малообеспеченных граждан и детей, нуждающихся в особой заботе государства, предоставлении им срочной социальной помощи, услуг надомного обслуживания, профилактики безнадзорных детей и подростков, организации оздоровления детей и содействие в реабилитации инвалидов.</w:t>
      </w:r>
    </w:p>
    <w:p w14:paraId="7AFF6A2A" w14:textId="77777777" w:rsidR="00322FDC" w:rsidRPr="00F11928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 w:rsidRPr="00F11928">
        <w:rPr>
          <w:b/>
          <w:bCs/>
          <w:sz w:val="28"/>
          <w:szCs w:val="28"/>
        </w:rPr>
        <w:t>Здравоохранение</w:t>
      </w:r>
    </w:p>
    <w:p w14:paraId="045257D1" w14:textId="181E7F19" w:rsidR="006E3DFD" w:rsidRDefault="006E3DFD" w:rsidP="006E3DF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3DFD">
        <w:rPr>
          <w:rFonts w:eastAsiaTheme="minorHAnsi"/>
          <w:color w:val="000000"/>
          <w:sz w:val="28"/>
          <w:szCs w:val="28"/>
          <w:lang w:eastAsia="en-US"/>
        </w:rPr>
        <w:t>Медицинское обслуживание жителей Филипповского сельсовета осуществляет фельдшерско-акушерский пункт, являющийся структурным подразделением государственного бюджетного учреждения здравоохранения Новосибирской области «Ордынская центральная районная больница»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3398CFDC" w14:textId="488349D9" w:rsidR="00322FDC" w:rsidRPr="006E3DFD" w:rsidRDefault="006E3DFD" w:rsidP="006E3DF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Общая характеристика объектов здравоохранения, расположенных на территории </w:t>
      </w:r>
      <w:r>
        <w:rPr>
          <w:rFonts w:eastAsiaTheme="minorHAnsi"/>
          <w:color w:val="000000"/>
          <w:sz w:val="28"/>
          <w:szCs w:val="28"/>
          <w:lang w:eastAsia="en-US"/>
        </w:rPr>
        <w:t>Филипповского</w:t>
      </w: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 сельсовета Ордынского района Новосибирской области, представлена 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виде </w:t>
      </w:r>
      <w:r w:rsidRPr="006E3DFD">
        <w:rPr>
          <w:rFonts w:eastAsiaTheme="minorHAnsi"/>
          <w:color w:val="000000"/>
          <w:sz w:val="28"/>
          <w:szCs w:val="28"/>
          <w:lang w:eastAsia="en-US"/>
        </w:rPr>
        <w:t>Фельдшерско-акушерский пункт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 – структурно</w:t>
      </w:r>
      <w:r>
        <w:rPr>
          <w:rFonts w:eastAsiaTheme="minorHAnsi"/>
          <w:color w:val="000000"/>
          <w:sz w:val="28"/>
          <w:szCs w:val="28"/>
          <w:lang w:eastAsia="en-US"/>
        </w:rPr>
        <w:t>го</w:t>
      </w: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 подразделение ГБУЗ НСО «Ордынская ЦРБ»</w:t>
      </w:r>
      <w:r>
        <w:rPr>
          <w:rFonts w:eastAsiaTheme="minorHAnsi"/>
          <w:color w:val="000000"/>
          <w:sz w:val="28"/>
          <w:szCs w:val="28"/>
          <w:lang w:eastAsia="en-US"/>
        </w:rPr>
        <w:t>, мощностью посещений в смену 6.</w:t>
      </w:r>
    </w:p>
    <w:p w14:paraId="086AF57B" w14:textId="77777777" w:rsidR="00322FDC" w:rsidRPr="00F11928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11928">
        <w:rPr>
          <w:b/>
          <w:bCs/>
          <w:color w:val="000000"/>
          <w:sz w:val="28"/>
          <w:szCs w:val="28"/>
        </w:rPr>
        <w:t>Учреждения образования</w:t>
      </w:r>
    </w:p>
    <w:p w14:paraId="6F5174F9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В системе образования Филипповского сельсовета функционирует муниципальное казенное общеобразовательное учреждение Ордынского района Новосибирской области – Филипповская средняя общеобразовательная школа (далее – МКОУ – Филипповская СОШ) общей вместимостью 300 мест.</w:t>
      </w:r>
    </w:p>
    <w:p w14:paraId="23017616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МКОУ – Филипповская СОШ реализует следующие виды образовательных программ:</w:t>
      </w:r>
    </w:p>
    <w:p w14:paraId="0A1BE6C3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– дошкольное образование;</w:t>
      </w:r>
    </w:p>
    <w:p w14:paraId="56DA5289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lastRenderedPageBreak/>
        <w:t>– начальное общее образование;</w:t>
      </w:r>
    </w:p>
    <w:p w14:paraId="109D282A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– основное общее образование;</w:t>
      </w:r>
    </w:p>
    <w:p w14:paraId="781A974A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– среднее общее образование;</w:t>
      </w:r>
    </w:p>
    <w:p w14:paraId="2F2AEF64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– дополнительное образование детей и взрослых;</w:t>
      </w:r>
    </w:p>
    <w:p w14:paraId="1D2E8C66" w14:textId="77777777" w:rsidR="00B87078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– адаптированные основные общеобразовательные программы для обучающихся с задержкой психического развития, с умственной отсталостью.</w:t>
      </w:r>
    </w:p>
    <w:p w14:paraId="70BFDF48" w14:textId="1DCCD9F5" w:rsidR="00322FDC" w:rsidRPr="00F11928" w:rsidRDefault="00B87078" w:rsidP="00B8707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На базе МКОУ – Филипповская СОШ функционирует дошкольное отделение – группа дошкольного образования «Капитошка», имеющее расчетную вместимость – 25 мест.</w:t>
      </w:r>
    </w:p>
    <w:p w14:paraId="0BE5C20C" w14:textId="77777777" w:rsidR="00322FDC" w:rsidRPr="00F11928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11928">
        <w:rPr>
          <w:b/>
          <w:bCs/>
          <w:color w:val="000000"/>
          <w:sz w:val="28"/>
          <w:szCs w:val="28"/>
        </w:rPr>
        <w:t>Спортивные сооружения</w:t>
      </w:r>
    </w:p>
    <w:p w14:paraId="3F17B808" w14:textId="7CCDA6C0" w:rsidR="006E3DFD" w:rsidRPr="006E3DFD" w:rsidRDefault="006E3DFD" w:rsidP="006E3DFD">
      <w:pPr>
        <w:widowControl w:val="0"/>
        <w:ind w:firstLine="709"/>
        <w:jc w:val="both"/>
        <w:rPr>
          <w:sz w:val="28"/>
          <w:szCs w:val="28"/>
        </w:rPr>
      </w:pPr>
      <w:r w:rsidRPr="006E3DFD">
        <w:rPr>
          <w:sz w:val="28"/>
          <w:szCs w:val="28"/>
        </w:rPr>
        <w:t xml:space="preserve">Сфера физической культуры и спорта в </w:t>
      </w:r>
      <w:r>
        <w:rPr>
          <w:sz w:val="28"/>
          <w:szCs w:val="28"/>
        </w:rPr>
        <w:t>Филипповском</w:t>
      </w:r>
      <w:r w:rsidRPr="006E3DFD">
        <w:rPr>
          <w:sz w:val="28"/>
          <w:szCs w:val="28"/>
        </w:rPr>
        <w:t xml:space="preserve"> сельсовете представлена объектами спортивного назначения, организованными при школе.</w:t>
      </w:r>
    </w:p>
    <w:p w14:paraId="0BFBDF34" w14:textId="77777777" w:rsidR="006E3DFD" w:rsidRPr="006E3DFD" w:rsidRDefault="006E3DFD" w:rsidP="006E3DFD">
      <w:pPr>
        <w:widowControl w:val="0"/>
        <w:ind w:firstLine="709"/>
        <w:jc w:val="both"/>
        <w:rPr>
          <w:sz w:val="28"/>
          <w:szCs w:val="28"/>
        </w:rPr>
      </w:pP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Роль физической культуры и спорта в укреплении здоровья населения, привития здорового образа жизни чрезвычайно высока. </w:t>
      </w:r>
    </w:p>
    <w:p w14:paraId="58AE8EA1" w14:textId="1D063B74" w:rsidR="006E3DFD" w:rsidRPr="006E3DFD" w:rsidRDefault="006E3DFD" w:rsidP="006E3DFD">
      <w:pPr>
        <w:widowControl w:val="0"/>
        <w:ind w:firstLine="709"/>
        <w:jc w:val="both"/>
        <w:rPr>
          <w:sz w:val="28"/>
          <w:szCs w:val="28"/>
        </w:rPr>
      </w:pP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Физическая культура и спорт в </w:t>
      </w:r>
      <w:r>
        <w:rPr>
          <w:rFonts w:eastAsiaTheme="minorHAnsi"/>
          <w:color w:val="000000"/>
          <w:sz w:val="28"/>
          <w:szCs w:val="28"/>
          <w:lang w:eastAsia="en-US"/>
        </w:rPr>
        <w:t>Филипповском</w:t>
      </w:r>
      <w:r w:rsidRPr="006E3DFD">
        <w:rPr>
          <w:rFonts w:eastAsiaTheme="minorHAnsi"/>
          <w:color w:val="000000"/>
          <w:sz w:val="28"/>
          <w:szCs w:val="28"/>
          <w:lang w:eastAsia="en-US"/>
        </w:rPr>
        <w:t xml:space="preserve"> сельсовете представлены и спортивными секциями, работающими при школе. Население принимает участие в районных спортивных соревнованиях. </w:t>
      </w:r>
    </w:p>
    <w:p w14:paraId="3BA28DEE" w14:textId="77777777" w:rsidR="006E3DFD" w:rsidRPr="006E3DFD" w:rsidRDefault="006E3DFD" w:rsidP="006E3DFD">
      <w:pPr>
        <w:widowControl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E3DFD">
        <w:rPr>
          <w:rFonts w:eastAsiaTheme="minorHAnsi"/>
          <w:color w:val="000000"/>
          <w:sz w:val="28"/>
          <w:szCs w:val="28"/>
          <w:lang w:eastAsia="en-US"/>
        </w:rPr>
        <w:t>Молодежная политика направлена на решение социально-экономических проблем, интеллектуальное и физическое развитие молодежи, профилактику правонарушений и преступности. Большое внимание уделяется пропаганде здорового образа жизни молодежи допризывного и призывного возраста, патриотическому воспитанию.</w:t>
      </w:r>
    </w:p>
    <w:p w14:paraId="3AEACFC8" w14:textId="77777777" w:rsidR="00322FDC" w:rsidRPr="00F11928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11928">
        <w:rPr>
          <w:b/>
          <w:bCs/>
          <w:color w:val="000000"/>
          <w:sz w:val="28"/>
          <w:szCs w:val="28"/>
        </w:rPr>
        <w:t>Учреждения культуры</w:t>
      </w:r>
    </w:p>
    <w:p w14:paraId="75B6A7DB" w14:textId="5F875D50" w:rsidR="006E3DFD" w:rsidRPr="00F11928" w:rsidRDefault="006E3DFD" w:rsidP="006E3DF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Сфера культуры и искусства в Филипповском сельсовете представлена сельским домом культуры, входящим в состав муниципального казенного учреждения Ордынского района Новосибирской области «Социально-культурный центр Ордынского района», библиотекой, входящей в состав муниципального казенного учреждения культуры Ордынского района Новосибирской области «Ордынская централизованная библиотечная система».</w:t>
      </w:r>
    </w:p>
    <w:p w14:paraId="60212C4D" w14:textId="5D02ACCC" w:rsidR="00322FDC" w:rsidRPr="00F11928" w:rsidRDefault="006E3DFD" w:rsidP="006E3DF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 xml:space="preserve">Общая характеристика объектов культуры и искусства, расположенных на территории Филипповского сельсовета Ордынского района Новосибирской области, представлена в </w:t>
      </w:r>
      <w:r w:rsidR="00E670F6">
        <w:rPr>
          <w:color w:val="000000"/>
          <w:sz w:val="28"/>
          <w:szCs w:val="28"/>
        </w:rPr>
        <w:t>Т</w:t>
      </w:r>
      <w:r w:rsidRPr="00F11928">
        <w:rPr>
          <w:color w:val="000000"/>
          <w:sz w:val="28"/>
          <w:szCs w:val="28"/>
        </w:rPr>
        <w:t xml:space="preserve">аблице </w:t>
      </w:r>
      <w:r w:rsidR="00E670F6">
        <w:rPr>
          <w:color w:val="000000"/>
          <w:sz w:val="28"/>
          <w:szCs w:val="28"/>
        </w:rPr>
        <w:t>6</w:t>
      </w:r>
      <w:r w:rsidRPr="00F11928">
        <w:rPr>
          <w:color w:val="000000"/>
          <w:sz w:val="28"/>
          <w:szCs w:val="28"/>
        </w:rPr>
        <w:t>.</w:t>
      </w:r>
    </w:p>
    <w:p w14:paraId="2CCB1009" w14:textId="0CC19891" w:rsidR="006E3DFD" w:rsidRPr="00F11928" w:rsidRDefault="006E3DFD" w:rsidP="006E3DFD">
      <w:pPr>
        <w:widowControl w:val="0"/>
        <w:jc w:val="center"/>
        <w:rPr>
          <w:color w:val="000000"/>
          <w:sz w:val="28"/>
          <w:szCs w:val="28"/>
        </w:rPr>
      </w:pPr>
      <w:r w:rsidRPr="006E3DFD">
        <w:rPr>
          <w:b/>
          <w:color w:val="000000"/>
          <w:sz w:val="28"/>
          <w:szCs w:val="28"/>
        </w:rPr>
        <w:t xml:space="preserve">Таблица </w:t>
      </w:r>
      <w:r w:rsidR="00E670F6">
        <w:rPr>
          <w:b/>
          <w:color w:val="000000"/>
          <w:sz w:val="28"/>
          <w:szCs w:val="28"/>
        </w:rPr>
        <w:t>6</w:t>
      </w:r>
      <w:r w:rsidRPr="006E3DFD">
        <w:rPr>
          <w:b/>
          <w:color w:val="000000"/>
          <w:sz w:val="28"/>
          <w:szCs w:val="28"/>
        </w:rPr>
        <w:t xml:space="preserve"> – Объекты культуры и искусства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1"/>
        <w:gridCol w:w="2835"/>
      </w:tblGrid>
      <w:tr w:rsidR="006E3DFD" w:rsidRPr="006E3DFD" w14:paraId="7D445DF8" w14:textId="77777777" w:rsidTr="00E91CA4">
        <w:trPr>
          <w:trHeight w:val="246"/>
        </w:trPr>
        <w:tc>
          <w:tcPr>
            <w:tcW w:w="7191" w:type="dxa"/>
          </w:tcPr>
          <w:p w14:paraId="2CA71E68" w14:textId="77777777" w:rsidR="006E3DFD" w:rsidRPr="006E3DFD" w:rsidRDefault="006E3DFD" w:rsidP="006E3D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E3D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Наименование объекта </w:t>
            </w:r>
          </w:p>
        </w:tc>
        <w:tc>
          <w:tcPr>
            <w:tcW w:w="2835" w:type="dxa"/>
          </w:tcPr>
          <w:p w14:paraId="224647FC" w14:textId="77777777" w:rsidR="006E3DFD" w:rsidRPr="006E3DFD" w:rsidRDefault="006E3DFD" w:rsidP="006E3D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E3D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Мощность объектов </w:t>
            </w:r>
          </w:p>
        </w:tc>
      </w:tr>
      <w:tr w:rsidR="006E3DFD" w:rsidRPr="006E3DFD" w14:paraId="1D3CF139" w14:textId="77777777" w:rsidTr="00E91CA4">
        <w:trPr>
          <w:trHeight w:val="524"/>
        </w:trPr>
        <w:tc>
          <w:tcPr>
            <w:tcW w:w="7191" w:type="dxa"/>
          </w:tcPr>
          <w:p w14:paraId="42D5E19D" w14:textId="10F6EDAC" w:rsidR="006E3DFD" w:rsidRPr="006E3DFD" w:rsidRDefault="006E3DFD" w:rsidP="006E3D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11928">
              <w:rPr>
                <w:rFonts w:eastAsiaTheme="minorHAnsi"/>
                <w:color w:val="000000"/>
                <w:lang w:eastAsia="en-US"/>
              </w:rPr>
              <w:t>Филипповская сельская библиотека – филиал № 21 МКУК Ордынская ЦБС</w:t>
            </w:r>
          </w:p>
        </w:tc>
        <w:tc>
          <w:tcPr>
            <w:tcW w:w="2835" w:type="dxa"/>
          </w:tcPr>
          <w:p w14:paraId="223D1AE1" w14:textId="2361B1DB" w:rsidR="006E3DFD" w:rsidRPr="006E3DFD" w:rsidRDefault="006E3DFD" w:rsidP="006E3D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11928">
              <w:rPr>
                <w:rFonts w:eastAsiaTheme="minorHAnsi"/>
                <w:color w:val="000000"/>
                <w:lang w:eastAsia="en-US"/>
              </w:rPr>
              <w:t>7,586</w:t>
            </w:r>
            <w:r w:rsidRPr="006E3DFD">
              <w:rPr>
                <w:rFonts w:eastAsiaTheme="minorHAnsi"/>
                <w:color w:val="000000"/>
                <w:lang w:eastAsia="en-US"/>
              </w:rPr>
              <w:t xml:space="preserve"> тыс. ед. хранения </w:t>
            </w:r>
          </w:p>
        </w:tc>
      </w:tr>
      <w:tr w:rsidR="006E3DFD" w:rsidRPr="006E3DFD" w14:paraId="4E1D2BD0" w14:textId="77777777" w:rsidTr="00E91CA4">
        <w:trPr>
          <w:trHeight w:val="524"/>
        </w:trPr>
        <w:tc>
          <w:tcPr>
            <w:tcW w:w="7191" w:type="dxa"/>
          </w:tcPr>
          <w:p w14:paraId="45FED61F" w14:textId="771C0121" w:rsidR="006E3DFD" w:rsidRPr="006E3DFD" w:rsidRDefault="006E3DFD" w:rsidP="006E3D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11928">
              <w:rPr>
                <w:rFonts w:eastAsiaTheme="minorHAnsi"/>
                <w:color w:val="000000"/>
                <w:lang w:eastAsia="en-US"/>
              </w:rPr>
              <w:t>Филипповский сельский Дом культуры (СДК) – филиал МКУ СКЦ Ордынского района</w:t>
            </w:r>
          </w:p>
        </w:tc>
        <w:tc>
          <w:tcPr>
            <w:tcW w:w="2835" w:type="dxa"/>
          </w:tcPr>
          <w:p w14:paraId="5C6948DD" w14:textId="1C9904DD" w:rsidR="006E3DFD" w:rsidRPr="006E3DFD" w:rsidRDefault="006E3DFD" w:rsidP="006E3D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11928">
              <w:rPr>
                <w:rFonts w:eastAsiaTheme="minorHAnsi"/>
                <w:color w:val="000000"/>
                <w:lang w:eastAsia="en-US"/>
              </w:rPr>
              <w:t>300 посетительских мест</w:t>
            </w:r>
          </w:p>
        </w:tc>
      </w:tr>
    </w:tbl>
    <w:p w14:paraId="4ABD4BCF" w14:textId="77777777" w:rsidR="006E3DFD" w:rsidRPr="00F11928" w:rsidRDefault="006E3DFD" w:rsidP="006E3DFD">
      <w:pPr>
        <w:widowControl w:val="0"/>
        <w:jc w:val="both"/>
        <w:rPr>
          <w:color w:val="000000"/>
          <w:sz w:val="28"/>
          <w:szCs w:val="28"/>
        </w:rPr>
      </w:pPr>
    </w:p>
    <w:p w14:paraId="73AD7EE7" w14:textId="77777777" w:rsidR="00322FDC" w:rsidRPr="00F11928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F11928">
        <w:rPr>
          <w:b/>
          <w:color w:val="000000"/>
          <w:sz w:val="28"/>
          <w:szCs w:val="28"/>
        </w:rPr>
        <w:t>Малое предпринимательство</w:t>
      </w:r>
    </w:p>
    <w:p w14:paraId="57A879DA" w14:textId="77777777" w:rsidR="00F11928" w:rsidRPr="00F11928" w:rsidRDefault="00F11928" w:rsidP="00F1192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>Население также трудится в отраслях непроизводственной сферы: торговля, общественное питание, образование, культура и искусство, здравоохранение, физическая культура и социальное обеспечение, кредитование, финансирование, страхование и пенсионное обеспечение, жилищно-коммунальное хозяйство и непроизводственные виды бытового обслуживания.</w:t>
      </w:r>
    </w:p>
    <w:p w14:paraId="61EA6A90" w14:textId="755789C4" w:rsidR="00322FDC" w:rsidRPr="003A117D" w:rsidRDefault="00F11928" w:rsidP="00F11928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F11928">
        <w:rPr>
          <w:color w:val="000000"/>
          <w:sz w:val="28"/>
          <w:szCs w:val="28"/>
        </w:rPr>
        <w:t xml:space="preserve">В настоящее время в сельсовете формируется современная инфраструктура </w:t>
      </w:r>
      <w:r w:rsidRPr="00F11928">
        <w:rPr>
          <w:color w:val="000000"/>
          <w:sz w:val="28"/>
          <w:szCs w:val="28"/>
        </w:rPr>
        <w:lastRenderedPageBreak/>
        <w:t>поддержки малого предпринимательства.</w:t>
      </w:r>
    </w:p>
    <w:p w14:paraId="7906FFE2" w14:textId="77777777" w:rsidR="00322FDC" w:rsidRPr="00F3669B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Транспортная инфраструктура</w:t>
      </w:r>
    </w:p>
    <w:p w14:paraId="1C937EAF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Автомобильные дороги</w:t>
      </w:r>
    </w:p>
    <w:p w14:paraId="1ED0450F" w14:textId="0B73361A" w:rsidR="00E670F6" w:rsidRDefault="00E670F6" w:rsidP="00E670F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670F6">
        <w:rPr>
          <w:rFonts w:eastAsiaTheme="minorHAnsi"/>
          <w:color w:val="000000"/>
          <w:sz w:val="28"/>
          <w:szCs w:val="28"/>
          <w:lang w:eastAsia="en-US"/>
        </w:rPr>
        <w:t xml:space="preserve">Перечень автомобильных дорог общего пользования регионального и межмуниципального значения Новосибирской области, проходящих по территории Филипповского сельсовета, представлен в </w:t>
      </w:r>
      <w:r>
        <w:rPr>
          <w:rFonts w:eastAsiaTheme="minorHAnsi"/>
          <w:color w:val="000000"/>
          <w:sz w:val="28"/>
          <w:szCs w:val="28"/>
          <w:lang w:eastAsia="en-US"/>
        </w:rPr>
        <w:t>Т</w:t>
      </w:r>
      <w:r w:rsidRPr="00E670F6">
        <w:rPr>
          <w:rFonts w:eastAsiaTheme="minorHAnsi"/>
          <w:color w:val="000000"/>
          <w:sz w:val="28"/>
          <w:szCs w:val="28"/>
          <w:lang w:eastAsia="en-US"/>
        </w:rPr>
        <w:t xml:space="preserve">аблице </w:t>
      </w: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Pr="00E670F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281DD0A1" w14:textId="77777777" w:rsidR="00E670F6" w:rsidRDefault="00E670F6" w:rsidP="00E670F6">
      <w:pPr>
        <w:widowControl w:val="0"/>
        <w:jc w:val="center"/>
        <w:rPr>
          <w:b/>
          <w:color w:val="000000"/>
          <w:sz w:val="28"/>
          <w:szCs w:val="28"/>
        </w:rPr>
      </w:pPr>
    </w:p>
    <w:p w14:paraId="442F20DB" w14:textId="0C77BB61" w:rsidR="00E670F6" w:rsidRPr="00E670F6" w:rsidRDefault="00E670F6" w:rsidP="00E670F6">
      <w:pPr>
        <w:widowControl w:val="0"/>
        <w:jc w:val="center"/>
        <w:rPr>
          <w:b/>
          <w:color w:val="000000"/>
          <w:sz w:val="28"/>
          <w:szCs w:val="28"/>
        </w:rPr>
      </w:pPr>
      <w:r w:rsidRPr="00E670F6">
        <w:rPr>
          <w:b/>
          <w:color w:val="000000"/>
          <w:sz w:val="28"/>
          <w:szCs w:val="28"/>
        </w:rPr>
        <w:t xml:space="preserve">Таблица </w:t>
      </w:r>
      <w:r>
        <w:rPr>
          <w:b/>
          <w:color w:val="000000"/>
          <w:sz w:val="28"/>
          <w:szCs w:val="28"/>
        </w:rPr>
        <w:t>7</w:t>
      </w:r>
      <w:r w:rsidRPr="00E670F6">
        <w:rPr>
          <w:b/>
          <w:color w:val="000000"/>
          <w:sz w:val="28"/>
          <w:szCs w:val="28"/>
        </w:rPr>
        <w:t xml:space="preserve"> – Перечень автомобильных дорог общего пользования Новосибирской области</w:t>
      </w:r>
    </w:p>
    <w:tbl>
      <w:tblPr>
        <w:tblW w:w="1004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3174"/>
        <w:gridCol w:w="947"/>
        <w:gridCol w:w="619"/>
        <w:gridCol w:w="1376"/>
        <w:gridCol w:w="2037"/>
      </w:tblGrid>
      <w:tr w:rsidR="00E670F6" w:rsidRPr="00E670F6" w14:paraId="346505E3" w14:textId="77777777" w:rsidTr="00E670F6">
        <w:trPr>
          <w:trHeight w:val="383"/>
        </w:trPr>
        <w:tc>
          <w:tcPr>
            <w:tcW w:w="1891" w:type="dxa"/>
          </w:tcPr>
          <w:p w14:paraId="36F6105D" w14:textId="685C3800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Идентификационный номер </w:t>
            </w:r>
          </w:p>
        </w:tc>
        <w:tc>
          <w:tcPr>
            <w:tcW w:w="3174" w:type="dxa"/>
          </w:tcPr>
          <w:p w14:paraId="18DE974E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Наименование автомобильной дороги </w:t>
            </w:r>
          </w:p>
        </w:tc>
        <w:tc>
          <w:tcPr>
            <w:tcW w:w="1566" w:type="dxa"/>
            <w:gridSpan w:val="2"/>
          </w:tcPr>
          <w:p w14:paraId="2E5F44CF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Учетный номер (код) </w:t>
            </w:r>
          </w:p>
        </w:tc>
        <w:tc>
          <w:tcPr>
            <w:tcW w:w="1376" w:type="dxa"/>
          </w:tcPr>
          <w:p w14:paraId="17DF78E4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Категория </w:t>
            </w:r>
          </w:p>
        </w:tc>
        <w:tc>
          <w:tcPr>
            <w:tcW w:w="2037" w:type="dxa"/>
          </w:tcPr>
          <w:p w14:paraId="732D8570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Протяженность дороги, км </w:t>
            </w:r>
          </w:p>
        </w:tc>
      </w:tr>
      <w:tr w:rsidR="00E670F6" w:rsidRPr="00E670F6" w14:paraId="5EFEC415" w14:textId="77777777" w:rsidTr="00E670F6">
        <w:trPr>
          <w:trHeight w:val="109"/>
        </w:trPr>
        <w:tc>
          <w:tcPr>
            <w:tcW w:w="10044" w:type="dxa"/>
            <w:gridSpan w:val="6"/>
          </w:tcPr>
          <w:p w14:paraId="229F9408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iCs/>
                <w:color w:val="000000"/>
                <w:lang w:eastAsia="en-US"/>
              </w:rPr>
              <w:t xml:space="preserve">Автомобильные дороги регионального значения </w:t>
            </w:r>
          </w:p>
        </w:tc>
      </w:tr>
      <w:tr w:rsidR="00E670F6" w:rsidRPr="00E670F6" w14:paraId="62D8C0CB" w14:textId="77777777" w:rsidTr="00E670F6">
        <w:trPr>
          <w:trHeight w:val="385"/>
        </w:trPr>
        <w:tc>
          <w:tcPr>
            <w:tcW w:w="1891" w:type="dxa"/>
          </w:tcPr>
          <w:p w14:paraId="6EB536E9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50 ОП РЗ 50К-17р </w:t>
            </w:r>
          </w:p>
        </w:tc>
        <w:tc>
          <w:tcPr>
            <w:tcW w:w="3174" w:type="dxa"/>
          </w:tcPr>
          <w:p w14:paraId="39088E51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Новосибирск – Кочки – Павлодар (в пред. РФ) </w:t>
            </w:r>
          </w:p>
        </w:tc>
        <w:tc>
          <w:tcPr>
            <w:tcW w:w="1566" w:type="dxa"/>
            <w:gridSpan w:val="2"/>
          </w:tcPr>
          <w:p w14:paraId="18489511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50К-17р </w:t>
            </w:r>
          </w:p>
        </w:tc>
        <w:tc>
          <w:tcPr>
            <w:tcW w:w="1376" w:type="dxa"/>
          </w:tcPr>
          <w:p w14:paraId="338B6646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IВ, II, III, IV </w:t>
            </w:r>
          </w:p>
        </w:tc>
        <w:tc>
          <w:tcPr>
            <w:tcW w:w="2037" w:type="dxa"/>
          </w:tcPr>
          <w:p w14:paraId="05DF4EA5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12,7 </w:t>
            </w:r>
          </w:p>
        </w:tc>
      </w:tr>
      <w:tr w:rsidR="00E670F6" w:rsidRPr="00E670F6" w14:paraId="4A8080B6" w14:textId="77777777" w:rsidTr="00E670F6">
        <w:trPr>
          <w:trHeight w:val="109"/>
        </w:trPr>
        <w:tc>
          <w:tcPr>
            <w:tcW w:w="10044" w:type="dxa"/>
            <w:gridSpan w:val="6"/>
          </w:tcPr>
          <w:p w14:paraId="30691612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iCs/>
                <w:color w:val="000000"/>
                <w:lang w:eastAsia="en-US"/>
              </w:rPr>
              <w:t xml:space="preserve">Автомобильные дороги межмуниципального значения </w:t>
            </w:r>
          </w:p>
        </w:tc>
      </w:tr>
      <w:tr w:rsidR="00E670F6" w:rsidRPr="00E670F6" w14:paraId="0DBF87CC" w14:textId="77777777" w:rsidTr="00E670F6">
        <w:trPr>
          <w:trHeight w:val="247"/>
        </w:trPr>
        <w:tc>
          <w:tcPr>
            <w:tcW w:w="1891" w:type="dxa"/>
          </w:tcPr>
          <w:p w14:paraId="3ED6AD98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50 ОП МЗ 50Н-2218 </w:t>
            </w:r>
          </w:p>
        </w:tc>
        <w:tc>
          <w:tcPr>
            <w:tcW w:w="3174" w:type="dxa"/>
          </w:tcPr>
          <w:p w14:paraId="4CCE7423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130 км а/д «К-17р» – Филиппово </w:t>
            </w:r>
          </w:p>
        </w:tc>
        <w:tc>
          <w:tcPr>
            <w:tcW w:w="1566" w:type="dxa"/>
            <w:gridSpan w:val="2"/>
          </w:tcPr>
          <w:p w14:paraId="274A4D57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50Н-2218 </w:t>
            </w:r>
          </w:p>
        </w:tc>
        <w:tc>
          <w:tcPr>
            <w:tcW w:w="1376" w:type="dxa"/>
          </w:tcPr>
          <w:p w14:paraId="6885C849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IV </w:t>
            </w:r>
          </w:p>
        </w:tc>
        <w:tc>
          <w:tcPr>
            <w:tcW w:w="2037" w:type="dxa"/>
          </w:tcPr>
          <w:p w14:paraId="6F6195DF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1,94 </w:t>
            </w:r>
          </w:p>
        </w:tc>
      </w:tr>
      <w:tr w:rsidR="00E670F6" w:rsidRPr="00E670F6" w14:paraId="743F2080" w14:textId="77777777" w:rsidTr="00E670F6">
        <w:trPr>
          <w:trHeight w:val="247"/>
        </w:trPr>
        <w:tc>
          <w:tcPr>
            <w:tcW w:w="1891" w:type="dxa"/>
          </w:tcPr>
          <w:p w14:paraId="07C95349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50 ОП МЗ 50Н-2205 </w:t>
            </w:r>
          </w:p>
        </w:tc>
        <w:tc>
          <w:tcPr>
            <w:tcW w:w="3174" w:type="dxa"/>
          </w:tcPr>
          <w:p w14:paraId="518CD782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11 км а/д «К-18р» – Филиппово </w:t>
            </w:r>
          </w:p>
        </w:tc>
        <w:tc>
          <w:tcPr>
            <w:tcW w:w="1566" w:type="dxa"/>
            <w:gridSpan w:val="2"/>
          </w:tcPr>
          <w:p w14:paraId="233474B7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50Н-2205 </w:t>
            </w:r>
          </w:p>
        </w:tc>
        <w:tc>
          <w:tcPr>
            <w:tcW w:w="1376" w:type="dxa"/>
          </w:tcPr>
          <w:p w14:paraId="2E6E45D5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IV </w:t>
            </w:r>
          </w:p>
        </w:tc>
        <w:tc>
          <w:tcPr>
            <w:tcW w:w="2037" w:type="dxa"/>
          </w:tcPr>
          <w:p w14:paraId="5779BC71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color w:val="000000"/>
                <w:lang w:eastAsia="en-US"/>
              </w:rPr>
              <w:t xml:space="preserve">1,84 </w:t>
            </w:r>
          </w:p>
        </w:tc>
      </w:tr>
      <w:tr w:rsidR="00E670F6" w:rsidRPr="00E670F6" w14:paraId="4ADE335A" w14:textId="77777777" w:rsidTr="00E670F6">
        <w:trPr>
          <w:trHeight w:val="107"/>
        </w:trPr>
        <w:tc>
          <w:tcPr>
            <w:tcW w:w="6012" w:type="dxa"/>
            <w:gridSpan w:val="3"/>
          </w:tcPr>
          <w:p w14:paraId="34CECC75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Итого по сельсовету: </w:t>
            </w:r>
          </w:p>
        </w:tc>
        <w:tc>
          <w:tcPr>
            <w:tcW w:w="4032" w:type="dxa"/>
            <w:gridSpan w:val="3"/>
          </w:tcPr>
          <w:p w14:paraId="7C866504" w14:textId="77777777" w:rsidR="00E670F6" w:rsidRPr="00E670F6" w:rsidRDefault="00E670F6" w:rsidP="00E670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670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16,48 </w:t>
            </w:r>
          </w:p>
        </w:tc>
      </w:tr>
    </w:tbl>
    <w:p w14:paraId="17AD2EF2" w14:textId="77777777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F3669B">
        <w:rPr>
          <w:b/>
          <w:sz w:val="28"/>
          <w:szCs w:val="28"/>
        </w:rPr>
        <w:t>Улично-дорожная сеть</w:t>
      </w:r>
    </w:p>
    <w:p w14:paraId="69EEBB06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Улично-дорожная сеть</w:t>
      </w:r>
      <w:r>
        <w:rPr>
          <w:color w:val="000000"/>
          <w:sz w:val="28"/>
          <w:szCs w:val="28"/>
        </w:rPr>
        <w:t xml:space="preserve"> (далее – УДС)</w:t>
      </w:r>
      <w:r w:rsidRPr="005757E4">
        <w:rPr>
          <w:color w:val="000000"/>
          <w:sz w:val="28"/>
          <w:szCs w:val="28"/>
        </w:rPr>
        <w:t xml:space="preserve"> поселка формируется как целостная система, взаимосвязанная с сетью транспортных магистралей района расселения. Планировочная структура улично-дорожной сети является основой планировочного построения генерального плана. </w:t>
      </w:r>
    </w:p>
    <w:p w14:paraId="0689CF77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Принципом ее организации является достижение компактности, экономии затрат на передвижения. Улично-дорожная сеть и транспорт обеспечивают движение населения и грузов. В совокупности они формируют транспортную инфраструктуру поселка.</w:t>
      </w:r>
    </w:p>
    <w:p w14:paraId="6FE8CC7D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 проекте сохранена существующая транспортная сеть поселка.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50F9C375" w14:textId="6E1ED249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Главные магистральные улицы имеют профиль 20-</w:t>
      </w:r>
      <w:smartTag w:uri="urn:schemas-microsoft-com:office:smarttags" w:element="metricconverter">
        <w:smartTagPr>
          <w:attr w:name="ProductID" w:val="25 м"/>
        </w:smartTagPr>
        <w:r w:rsidRPr="005757E4">
          <w:rPr>
            <w:color w:val="000000"/>
            <w:sz w:val="28"/>
            <w:szCs w:val="28"/>
          </w:rPr>
          <w:t>25 м</w:t>
        </w:r>
      </w:smartTag>
      <w:r>
        <w:rPr>
          <w:color w:val="000000"/>
          <w:sz w:val="28"/>
          <w:szCs w:val="28"/>
        </w:rPr>
        <w:t>етров</w:t>
      </w:r>
      <w:r w:rsidRPr="005757E4">
        <w:rPr>
          <w:color w:val="000000"/>
          <w:sz w:val="28"/>
          <w:szCs w:val="28"/>
        </w:rPr>
        <w:t xml:space="preserve">, ширина проезжей части от 6 до </w:t>
      </w:r>
      <w:smartTag w:uri="urn:schemas-microsoft-com:office:smarttags" w:element="metricconverter">
        <w:smartTagPr>
          <w:attr w:name="ProductID" w:val="9 метров"/>
        </w:smartTagPr>
        <w:r w:rsidRPr="005757E4">
          <w:rPr>
            <w:color w:val="000000"/>
            <w:sz w:val="28"/>
            <w:szCs w:val="28"/>
          </w:rPr>
          <w:t>9 метров</w:t>
        </w:r>
      </w:smartTag>
      <w:r w:rsidRPr="005757E4">
        <w:rPr>
          <w:color w:val="000000"/>
          <w:sz w:val="28"/>
          <w:szCs w:val="28"/>
        </w:rPr>
        <w:t xml:space="preserve">, что, в соответствии с нормативами, обеспечит двухстороннее автобусное движение. Ширина жилых улиц в красных линиях принята 20 - </w:t>
      </w:r>
      <w:smartTag w:uri="urn:schemas-microsoft-com:office:smarttags" w:element="metricconverter">
        <w:smartTagPr>
          <w:attr w:name="ProductID" w:val="25 метров"/>
        </w:smartTagPr>
        <w:r w:rsidRPr="005757E4">
          <w:rPr>
            <w:color w:val="000000"/>
            <w:sz w:val="28"/>
            <w:szCs w:val="28"/>
          </w:rPr>
          <w:t>25 метров</w:t>
        </w:r>
      </w:smartTag>
      <w:r w:rsidRPr="005757E4">
        <w:rPr>
          <w:color w:val="000000"/>
          <w:sz w:val="28"/>
          <w:szCs w:val="28"/>
        </w:rPr>
        <w:t xml:space="preserve">. Главная улица, ул. </w:t>
      </w:r>
      <w:r w:rsidR="006A04F8">
        <w:rPr>
          <w:color w:val="000000"/>
          <w:sz w:val="28"/>
          <w:szCs w:val="28"/>
        </w:rPr>
        <w:t>Советская</w:t>
      </w:r>
      <w:r w:rsidRPr="005757E4">
        <w:rPr>
          <w:color w:val="000000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30 метров"/>
        </w:smartTagPr>
        <w:r w:rsidRPr="005757E4">
          <w:rPr>
            <w:color w:val="000000"/>
            <w:sz w:val="28"/>
            <w:szCs w:val="28"/>
          </w:rPr>
          <w:t>30 метров</w:t>
        </w:r>
      </w:smartTag>
      <w:r w:rsidRPr="005757E4">
        <w:rPr>
          <w:color w:val="000000"/>
          <w:sz w:val="28"/>
          <w:szCs w:val="28"/>
        </w:rPr>
        <w:t>.</w:t>
      </w:r>
    </w:p>
    <w:p w14:paraId="18CC36A6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 xml:space="preserve">Ширина проезжей части – </w:t>
      </w:r>
      <w:smartTag w:uri="urn:schemas-microsoft-com:office:smarttags" w:element="metricconverter">
        <w:smartTagPr>
          <w:attr w:name="ProductID" w:val="6 м"/>
        </w:smartTagPr>
        <w:r w:rsidRPr="005757E4">
          <w:rPr>
            <w:color w:val="000000"/>
            <w:sz w:val="28"/>
            <w:szCs w:val="28"/>
          </w:rPr>
          <w:t>6 м</w:t>
        </w:r>
        <w:r>
          <w:rPr>
            <w:color w:val="000000"/>
            <w:sz w:val="28"/>
            <w:szCs w:val="28"/>
          </w:rPr>
          <w:t>етров</w:t>
        </w:r>
      </w:smartTag>
      <w:r w:rsidRPr="005757E4">
        <w:rPr>
          <w:color w:val="000000"/>
          <w:sz w:val="28"/>
          <w:szCs w:val="28"/>
        </w:rPr>
        <w:t xml:space="preserve">. </w:t>
      </w:r>
    </w:p>
    <w:p w14:paraId="6D593B4B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Вода отводится по придорожным кюветам и канавам в пониженные места рельефа.</w:t>
      </w:r>
    </w:p>
    <w:p w14:paraId="1344A6E8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 xml:space="preserve">Для пешеходного движения предусмотрено строительство тротуаров вдоль проезжей части улиц, шириной 1,5 – </w:t>
      </w:r>
      <w:smartTag w:uri="urn:schemas-microsoft-com:office:smarttags" w:element="metricconverter">
        <w:smartTagPr>
          <w:attr w:name="ProductID" w:val="2,0 м"/>
        </w:smartTagPr>
        <w:r w:rsidRPr="005757E4">
          <w:rPr>
            <w:color w:val="000000"/>
            <w:sz w:val="28"/>
            <w:szCs w:val="28"/>
          </w:rPr>
          <w:t>2,0 м</w:t>
        </w:r>
        <w:r>
          <w:rPr>
            <w:color w:val="000000"/>
            <w:sz w:val="28"/>
            <w:szCs w:val="28"/>
          </w:rPr>
          <w:t>етра</w:t>
        </w:r>
      </w:smartTag>
      <w:r w:rsidRPr="005757E4">
        <w:rPr>
          <w:color w:val="000000"/>
          <w:sz w:val="28"/>
          <w:szCs w:val="28"/>
        </w:rPr>
        <w:t>.</w:t>
      </w:r>
    </w:p>
    <w:p w14:paraId="4BC3D318" w14:textId="617842D5" w:rsidR="00322FDC" w:rsidRDefault="00322FDC" w:rsidP="001A6C4D">
      <w:pPr>
        <w:widowControl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x-none"/>
        </w:rPr>
      </w:pPr>
      <w:r w:rsidRPr="002977D1">
        <w:rPr>
          <w:sz w:val="28"/>
          <w:szCs w:val="28"/>
        </w:rPr>
        <w:t xml:space="preserve">Общая протяженность автомобильных дорог </w:t>
      </w:r>
      <w:r>
        <w:rPr>
          <w:sz w:val="28"/>
          <w:szCs w:val="28"/>
        </w:rPr>
        <w:t xml:space="preserve">поселения </w:t>
      </w:r>
      <w:r w:rsidRPr="002977D1">
        <w:rPr>
          <w:sz w:val="28"/>
          <w:szCs w:val="28"/>
        </w:rPr>
        <w:t xml:space="preserve">составляет </w:t>
      </w:r>
      <w:r w:rsidR="006A04F8">
        <w:rPr>
          <w:sz w:val="28"/>
          <w:szCs w:val="28"/>
        </w:rPr>
        <w:t>10,67</w:t>
      </w:r>
      <w:r w:rsidRPr="002977D1">
        <w:rPr>
          <w:sz w:val="28"/>
          <w:szCs w:val="28"/>
        </w:rPr>
        <w:t xml:space="preserve"> км. Протяженность дорог с покрытием из асфальтобетона – </w:t>
      </w:r>
      <w:r w:rsidR="006A04F8">
        <w:rPr>
          <w:sz w:val="28"/>
          <w:szCs w:val="28"/>
        </w:rPr>
        <w:t>0,548</w:t>
      </w:r>
      <w:r w:rsidRPr="002977D1">
        <w:rPr>
          <w:sz w:val="28"/>
          <w:szCs w:val="28"/>
        </w:rPr>
        <w:t xml:space="preserve"> км, с покрытием из щебня и гравия (шлака), не обработанных вяжущими материалами – </w:t>
      </w:r>
      <w:r w:rsidR="006A04F8">
        <w:rPr>
          <w:sz w:val="28"/>
          <w:szCs w:val="28"/>
        </w:rPr>
        <w:t>5,305</w:t>
      </w:r>
      <w:r w:rsidRPr="002977D1">
        <w:rPr>
          <w:sz w:val="28"/>
          <w:szCs w:val="28"/>
        </w:rPr>
        <w:t xml:space="preserve"> км, с грунтовым покрытием – </w:t>
      </w:r>
      <w:r w:rsidR="006A04F8">
        <w:rPr>
          <w:sz w:val="28"/>
          <w:szCs w:val="28"/>
        </w:rPr>
        <w:t>4,817</w:t>
      </w:r>
      <w:r w:rsidRPr="002977D1">
        <w:rPr>
          <w:sz w:val="28"/>
          <w:szCs w:val="28"/>
        </w:rPr>
        <w:t xml:space="preserve"> км.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Основные показатели по существующей улично-дорожной сети единственного населенного пункта </w:t>
      </w:r>
      <w:r w:rsidR="006A04F8">
        <w:rPr>
          <w:rFonts w:eastAsia="Calibri"/>
          <w:color w:val="000000" w:themeColor="text1"/>
          <w:sz w:val="28"/>
          <w:szCs w:val="28"/>
          <w:lang w:eastAsia="x-none"/>
        </w:rPr>
        <w:t>с. Филиппово</w:t>
      </w:r>
      <w:r w:rsidRPr="005757E4">
        <w:rPr>
          <w:rFonts w:eastAsia="Calibri"/>
          <w:color w:val="000000" w:themeColor="text1"/>
          <w:sz w:val="28"/>
          <w:szCs w:val="28"/>
          <w:lang w:eastAsia="x-none"/>
        </w:rPr>
        <w:t xml:space="preserve">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приведены в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lastRenderedPageBreak/>
        <w:t>Таблице</w:t>
      </w:r>
      <w:r w:rsidRPr="005757E4">
        <w:rPr>
          <w:rFonts w:eastAsia="Calibri"/>
          <w:i/>
          <w:iCs/>
          <w:color w:val="000000" w:themeColor="text1"/>
          <w:sz w:val="28"/>
          <w:szCs w:val="28"/>
          <w:lang w:eastAsia="x-none"/>
        </w:rPr>
        <w:t xml:space="preserve"> </w:t>
      </w:r>
      <w:r w:rsidR="006A04F8">
        <w:rPr>
          <w:rFonts w:eastAsia="Calibri"/>
          <w:iCs/>
          <w:color w:val="000000" w:themeColor="text1"/>
          <w:sz w:val="28"/>
          <w:szCs w:val="28"/>
          <w:lang w:eastAsia="x-none"/>
        </w:rPr>
        <w:t>8</w:t>
      </w:r>
      <w:r>
        <w:rPr>
          <w:rFonts w:eastAsia="Calibri"/>
          <w:iCs/>
          <w:color w:val="000000" w:themeColor="text1"/>
          <w:sz w:val="28"/>
          <w:szCs w:val="28"/>
          <w:lang w:eastAsia="x-none"/>
        </w:rPr>
        <w:t>.</w:t>
      </w:r>
    </w:p>
    <w:p w14:paraId="32861E21" w14:textId="77777777" w:rsidR="00322FDC" w:rsidRPr="00A914D2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5E3EACBB" w14:textId="315D0F3F" w:rsidR="00322FDC" w:rsidRDefault="00322FDC" w:rsidP="001A6C4D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A10755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Таблица </w:t>
      </w:r>
      <w:r w:rsidR="006A04F8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>8</w:t>
      </w:r>
      <w:r w:rsidRPr="00A10755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– </w:t>
      </w:r>
      <w:r w:rsidRPr="00A10755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>автомобильных дорог общего пользования местного значения поселения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2263"/>
        <w:gridCol w:w="1944"/>
        <w:gridCol w:w="2731"/>
        <w:gridCol w:w="1550"/>
        <w:gridCol w:w="1520"/>
      </w:tblGrid>
      <w:tr w:rsidR="00322FDC" w:rsidRPr="00DD06BD" w14:paraId="0CD693B0" w14:textId="77777777" w:rsidTr="00024F9E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56C7C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Наименование автомобильной дороги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F8FC4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Общая протяженность, км</w:t>
            </w:r>
          </w:p>
        </w:tc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9CB06F4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в том числе по типам покрытия</w:t>
            </w:r>
          </w:p>
        </w:tc>
      </w:tr>
      <w:tr w:rsidR="00322FDC" w:rsidRPr="00DD06BD" w14:paraId="3F62D25F" w14:textId="77777777" w:rsidTr="00024F9E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80A2" w14:textId="77777777" w:rsidR="00322FDC" w:rsidRPr="00DD06BD" w:rsidRDefault="00322FDC" w:rsidP="001A6C4D">
            <w:pPr>
              <w:widowControl w:val="0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9B71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BCB4106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усовершенствованным покрытием, км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F8A7081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покрытием переходного типа, км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0AB8DE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грунтовым покрытием, км</w:t>
            </w:r>
          </w:p>
        </w:tc>
      </w:tr>
      <w:tr w:rsidR="006A04F8" w:rsidRPr="00DD06BD" w14:paraId="32A1E001" w14:textId="77777777" w:rsidTr="00E91CA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96B" w14:textId="67AA2A89" w:rsidR="006A04F8" w:rsidRPr="006A04F8" w:rsidRDefault="006A04F8" w:rsidP="006A04F8">
            <w:pPr>
              <w:widowControl w:val="0"/>
            </w:pPr>
            <w:r>
              <w:t>объездная дорога от ул. Советская до ул. Школьная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FEB8" w14:textId="4B468FCB" w:rsidR="006A04F8" w:rsidRPr="006A04F8" w:rsidRDefault="006A04F8" w:rsidP="006A04F8">
            <w:pPr>
              <w:widowControl w:val="0"/>
              <w:jc w:val="center"/>
            </w:pPr>
            <w:r>
              <w:t>1,150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24F" w14:textId="4A23B7E1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55E4" w14:textId="007D29AB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9D3" w14:textId="07CCA431" w:rsidR="006A04F8" w:rsidRPr="006A04F8" w:rsidRDefault="006A04F8" w:rsidP="006A04F8">
            <w:pPr>
              <w:widowControl w:val="0"/>
              <w:jc w:val="center"/>
            </w:pPr>
            <w:r>
              <w:t>1,150</w:t>
            </w:r>
          </w:p>
        </w:tc>
      </w:tr>
      <w:tr w:rsidR="006A04F8" w:rsidRPr="00DD06BD" w14:paraId="6E787DBF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3BA" w14:textId="7BED5686" w:rsidR="006A04F8" w:rsidRPr="006A04F8" w:rsidRDefault="006A04F8" w:rsidP="006A04F8">
            <w:pPr>
              <w:widowControl w:val="0"/>
            </w:pPr>
            <w:r>
              <w:t>перекресток ул. Речная д. 48 - р. Орда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67C" w14:textId="0B6C8308" w:rsidR="006A04F8" w:rsidRPr="006A04F8" w:rsidRDefault="006A04F8" w:rsidP="006A04F8">
            <w:pPr>
              <w:widowControl w:val="0"/>
              <w:jc w:val="center"/>
            </w:pPr>
            <w:r>
              <w:t>0,173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EA91" w14:textId="52AE7955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7626" w14:textId="408E4914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4F7F" w14:textId="7A633D79" w:rsidR="006A04F8" w:rsidRPr="006A04F8" w:rsidRDefault="006A04F8" w:rsidP="006A04F8">
            <w:pPr>
              <w:widowControl w:val="0"/>
              <w:jc w:val="center"/>
            </w:pPr>
            <w:r>
              <w:t>0,173</w:t>
            </w:r>
          </w:p>
        </w:tc>
      </w:tr>
      <w:tr w:rsidR="006A04F8" w:rsidRPr="00DD06BD" w14:paraId="016604C8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F496" w14:textId="70F8315E" w:rsidR="006A04F8" w:rsidRPr="006A04F8" w:rsidRDefault="006A04F8" w:rsidP="006A04F8">
            <w:pPr>
              <w:widowControl w:val="0"/>
            </w:pPr>
            <w:r>
              <w:t>перекресток ул. Советская д. 2 - ул. Речная д. 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DD0F" w14:textId="77BC5FF4" w:rsidR="006A04F8" w:rsidRPr="006A04F8" w:rsidRDefault="006A04F8" w:rsidP="006A04F8">
            <w:pPr>
              <w:widowControl w:val="0"/>
              <w:jc w:val="center"/>
            </w:pPr>
            <w:r>
              <w:t>0,238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5A0" w14:textId="4C1128CE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869" w14:textId="32142D22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7374" w14:textId="65504011" w:rsidR="006A04F8" w:rsidRPr="006A04F8" w:rsidRDefault="006A04F8" w:rsidP="006A04F8">
            <w:pPr>
              <w:widowControl w:val="0"/>
              <w:jc w:val="center"/>
            </w:pPr>
            <w:r>
              <w:t>0,238</w:t>
            </w:r>
          </w:p>
        </w:tc>
      </w:tr>
      <w:tr w:rsidR="006A04F8" w:rsidRPr="00DD06BD" w14:paraId="442A357D" w14:textId="77777777" w:rsidTr="00E91CA4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5C0" w14:textId="441458BD" w:rsidR="006A04F8" w:rsidRPr="006A04F8" w:rsidRDefault="006A04F8" w:rsidP="006A04F8">
            <w:pPr>
              <w:widowControl w:val="0"/>
            </w:pPr>
            <w:r>
              <w:t>перекресток ул. Советская д. 62 - ул. Речная д. 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2053" w14:textId="34A28A4A" w:rsidR="006A04F8" w:rsidRPr="006A04F8" w:rsidRDefault="006A04F8" w:rsidP="006A04F8">
            <w:pPr>
              <w:widowControl w:val="0"/>
              <w:jc w:val="center"/>
            </w:pPr>
            <w:r>
              <w:t>0,267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2D6" w14:textId="46495F6D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7AF" w14:textId="07560E82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A68" w14:textId="789F2A0D" w:rsidR="006A04F8" w:rsidRPr="006A04F8" w:rsidRDefault="006A04F8" w:rsidP="006A04F8">
            <w:pPr>
              <w:widowControl w:val="0"/>
              <w:jc w:val="center"/>
            </w:pPr>
            <w:r>
              <w:t>0,267</w:t>
            </w:r>
          </w:p>
        </w:tc>
      </w:tr>
      <w:tr w:rsidR="006A04F8" w:rsidRPr="00DD06BD" w14:paraId="0024A5E0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E9C" w14:textId="353391E2" w:rsidR="006A04F8" w:rsidRPr="006A04F8" w:rsidRDefault="006A04F8" w:rsidP="006A04F8">
            <w:pPr>
              <w:widowControl w:val="0"/>
            </w:pPr>
            <w:r>
              <w:t>перекресток ул. Школьная - кладбище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F41D" w14:textId="6D9E8898" w:rsidR="006A04F8" w:rsidRPr="006A04F8" w:rsidRDefault="006A04F8" w:rsidP="006A04F8">
            <w:pPr>
              <w:widowControl w:val="0"/>
              <w:jc w:val="center"/>
            </w:pPr>
            <w:r>
              <w:t>0,600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D447" w14:textId="5AB7F1B5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62A" w14:textId="3EE9BC07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2950" w14:textId="3868ED9A" w:rsidR="006A04F8" w:rsidRPr="006A04F8" w:rsidRDefault="006A04F8" w:rsidP="006A04F8">
            <w:pPr>
              <w:widowControl w:val="0"/>
              <w:jc w:val="center"/>
            </w:pPr>
            <w:r>
              <w:t>0,600</w:t>
            </w:r>
          </w:p>
        </w:tc>
      </w:tr>
      <w:tr w:rsidR="006A04F8" w:rsidRPr="00DD06BD" w14:paraId="5543D17D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449D" w14:textId="604E23DD" w:rsidR="006A04F8" w:rsidRPr="006A04F8" w:rsidRDefault="006A04F8" w:rsidP="006A04F8">
            <w:pPr>
              <w:widowControl w:val="0"/>
            </w:pPr>
            <w:r>
              <w:t>перекресток ул. Школьная д. 1 - ул. Речная д. 39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0465" w14:textId="3968DD6A" w:rsidR="006A04F8" w:rsidRPr="006A04F8" w:rsidRDefault="006A04F8" w:rsidP="006A04F8">
            <w:pPr>
              <w:widowControl w:val="0"/>
              <w:jc w:val="center"/>
            </w:pPr>
            <w:r>
              <w:t>0,665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51DD" w14:textId="1BB164D5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007" w14:textId="6C45BDF8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4005" w14:textId="6CE409E0" w:rsidR="006A04F8" w:rsidRPr="006A04F8" w:rsidRDefault="006A04F8" w:rsidP="006A04F8">
            <w:pPr>
              <w:widowControl w:val="0"/>
              <w:jc w:val="center"/>
            </w:pPr>
            <w:r>
              <w:t>0,665</w:t>
            </w:r>
          </w:p>
        </w:tc>
      </w:tr>
      <w:tr w:rsidR="006A04F8" w:rsidRPr="00DD06BD" w14:paraId="2CBDF8E4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1CD" w14:textId="7529DEC0" w:rsidR="006A04F8" w:rsidRPr="006A04F8" w:rsidRDefault="006A04F8" w:rsidP="006A04F8">
            <w:pPr>
              <w:widowControl w:val="0"/>
            </w:pPr>
            <w:r>
              <w:t>перекресток ул. Школьная д. 8 - ул. Советская д. 37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63B3" w14:textId="31760E99" w:rsidR="006A04F8" w:rsidRPr="006A04F8" w:rsidRDefault="006A04F8" w:rsidP="006A04F8">
            <w:pPr>
              <w:widowControl w:val="0"/>
              <w:jc w:val="center"/>
            </w:pPr>
            <w:r>
              <w:t>0,242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95C7" w14:textId="35C47462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E5A1" w14:textId="558E8E49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58BB" w14:textId="58E31691" w:rsidR="006A04F8" w:rsidRPr="006A04F8" w:rsidRDefault="006A04F8" w:rsidP="006A04F8">
            <w:pPr>
              <w:widowControl w:val="0"/>
              <w:jc w:val="center"/>
            </w:pPr>
            <w:r>
              <w:t>0,242</w:t>
            </w:r>
          </w:p>
        </w:tc>
      </w:tr>
      <w:tr w:rsidR="006A04F8" w:rsidRPr="00DD06BD" w14:paraId="2D5FBEDA" w14:textId="77777777" w:rsidTr="00E91CA4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F71" w14:textId="7582F47E" w:rsidR="006A04F8" w:rsidRPr="006A04F8" w:rsidRDefault="006A04F8" w:rsidP="006A04F8">
            <w:pPr>
              <w:widowControl w:val="0"/>
            </w:pPr>
            <w:r>
              <w:t>подъезд к Филипповской СОШ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F902" w14:textId="2BCCE00E" w:rsidR="006A04F8" w:rsidRPr="006A04F8" w:rsidRDefault="006A04F8" w:rsidP="006A04F8">
            <w:pPr>
              <w:widowControl w:val="0"/>
              <w:jc w:val="center"/>
            </w:pPr>
            <w:r>
              <w:t>0,084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9C17" w14:textId="687EF10A" w:rsidR="006A04F8" w:rsidRPr="006A04F8" w:rsidRDefault="006A04F8" w:rsidP="006A04F8">
            <w:pPr>
              <w:widowControl w:val="0"/>
              <w:jc w:val="center"/>
            </w:pPr>
            <w:r>
              <w:t>0,084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A71" w14:textId="286A84D9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3F5" w14:textId="0ECB8344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</w:tr>
      <w:tr w:rsidR="006A04F8" w:rsidRPr="00DD06BD" w14:paraId="2E0AF9CE" w14:textId="77777777" w:rsidTr="00E91CA4">
        <w:trPr>
          <w:trHeight w:val="7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AA9" w14:textId="758C050C" w:rsidR="006A04F8" w:rsidRPr="006A04F8" w:rsidRDefault="006A04F8" w:rsidP="006A04F8">
            <w:pPr>
              <w:widowControl w:val="0"/>
            </w:pPr>
            <w:r>
              <w:t>ул. Заречная д. 1 - мост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4A96" w14:textId="082EE645" w:rsidR="006A04F8" w:rsidRPr="006A04F8" w:rsidRDefault="006A04F8" w:rsidP="006A04F8">
            <w:pPr>
              <w:widowControl w:val="0"/>
              <w:jc w:val="center"/>
            </w:pPr>
            <w:r>
              <w:t>0,638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A7C" w14:textId="03D68718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69C3" w14:textId="7BB03052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3B33" w14:textId="34CD394B" w:rsidR="006A04F8" w:rsidRPr="006A04F8" w:rsidRDefault="006A04F8" w:rsidP="006A04F8">
            <w:pPr>
              <w:widowControl w:val="0"/>
              <w:jc w:val="center"/>
            </w:pPr>
            <w:r>
              <w:t>0,638</w:t>
            </w:r>
          </w:p>
        </w:tc>
      </w:tr>
      <w:tr w:rsidR="006A04F8" w:rsidRPr="00DD06BD" w14:paraId="4BB7DCDD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2B6D" w14:textId="0676CDE6" w:rsidR="006A04F8" w:rsidRPr="006A04F8" w:rsidRDefault="006A04F8" w:rsidP="006A04F8">
            <w:pPr>
              <w:widowControl w:val="0"/>
            </w:pPr>
            <w:r>
              <w:t>ул. Мостовая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B65" w14:textId="386BEA7B" w:rsidR="006A04F8" w:rsidRPr="006A04F8" w:rsidRDefault="006A04F8" w:rsidP="006A04F8">
            <w:pPr>
              <w:widowControl w:val="0"/>
              <w:jc w:val="center"/>
            </w:pPr>
            <w:r>
              <w:t>0,587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B9FC" w14:textId="2A45D5DC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E1F9" w14:textId="6FC52D36" w:rsidR="006A04F8" w:rsidRPr="006A04F8" w:rsidRDefault="006A04F8" w:rsidP="006A04F8">
            <w:pPr>
              <w:widowControl w:val="0"/>
              <w:jc w:val="center"/>
            </w:pPr>
            <w:r>
              <w:t>0,400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6BD" w14:textId="7771BAD4" w:rsidR="006A04F8" w:rsidRPr="006A04F8" w:rsidRDefault="006A04F8" w:rsidP="006A04F8">
            <w:pPr>
              <w:widowControl w:val="0"/>
              <w:jc w:val="center"/>
            </w:pPr>
            <w:r>
              <w:t>0,187</w:t>
            </w:r>
          </w:p>
        </w:tc>
      </w:tr>
      <w:tr w:rsidR="006A04F8" w:rsidRPr="00DD06BD" w14:paraId="53133281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D9B5" w14:textId="2181F022" w:rsidR="006A04F8" w:rsidRPr="006A04F8" w:rsidRDefault="006A04F8" w:rsidP="006A04F8">
            <w:pPr>
              <w:widowControl w:val="0"/>
            </w:pPr>
            <w:r>
              <w:t>ул. Речная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E346" w14:textId="61B2E8EB" w:rsidR="006A04F8" w:rsidRPr="006A04F8" w:rsidRDefault="006A04F8" w:rsidP="006A04F8">
            <w:pPr>
              <w:widowControl w:val="0"/>
              <w:jc w:val="center"/>
            </w:pPr>
            <w:r>
              <w:t>2,789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CB32" w14:textId="04B0F1AD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240A" w14:textId="53513F9C" w:rsidR="006A04F8" w:rsidRPr="006A04F8" w:rsidRDefault="006A04F8" w:rsidP="006A04F8">
            <w:pPr>
              <w:widowControl w:val="0"/>
              <w:jc w:val="center"/>
            </w:pPr>
            <w:r>
              <w:t>2,789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7C9B" w14:textId="3EFC5EB8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</w:tr>
      <w:tr w:rsidR="006A04F8" w:rsidRPr="00DD06BD" w14:paraId="07B05BB1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63CB" w14:textId="6098132D" w:rsidR="006A04F8" w:rsidRPr="006A04F8" w:rsidRDefault="006A04F8" w:rsidP="006A04F8">
            <w:pPr>
              <w:widowControl w:val="0"/>
            </w:pPr>
            <w:r>
              <w:t>ул. Светлая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FEB" w14:textId="25C29401" w:rsidR="006A04F8" w:rsidRPr="006A04F8" w:rsidRDefault="006A04F8" w:rsidP="006A04F8">
            <w:pPr>
              <w:widowControl w:val="0"/>
              <w:jc w:val="center"/>
            </w:pPr>
            <w:r>
              <w:t>0,657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E05" w14:textId="158D13EE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534" w14:textId="68198B57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8823" w14:textId="1DC0FD95" w:rsidR="006A04F8" w:rsidRPr="006A04F8" w:rsidRDefault="006A04F8" w:rsidP="006A04F8">
            <w:pPr>
              <w:widowControl w:val="0"/>
              <w:jc w:val="center"/>
            </w:pPr>
            <w:r>
              <w:t>0,657</w:t>
            </w:r>
          </w:p>
        </w:tc>
      </w:tr>
      <w:tr w:rsidR="006A04F8" w:rsidRPr="00DD06BD" w14:paraId="1707A197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7765" w14:textId="43B8C1AC" w:rsidR="006A04F8" w:rsidRPr="006A04F8" w:rsidRDefault="006A04F8" w:rsidP="006A04F8">
            <w:pPr>
              <w:widowControl w:val="0"/>
            </w:pPr>
            <w:r>
              <w:t>ул. Советская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786" w14:textId="43CA3DB5" w:rsidR="006A04F8" w:rsidRPr="006A04F8" w:rsidRDefault="006A04F8" w:rsidP="006A04F8">
            <w:pPr>
              <w:widowControl w:val="0"/>
              <w:jc w:val="center"/>
            </w:pPr>
            <w:r>
              <w:t>1,480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9702" w14:textId="718F089D" w:rsidR="006A04F8" w:rsidRPr="006A04F8" w:rsidRDefault="006A04F8" w:rsidP="006A04F8">
            <w:pPr>
              <w:widowControl w:val="0"/>
              <w:jc w:val="center"/>
            </w:pPr>
            <w:r>
              <w:t>0,464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EDCA" w14:textId="1DCE0695" w:rsidR="006A04F8" w:rsidRPr="006A04F8" w:rsidRDefault="006A04F8" w:rsidP="006A04F8">
            <w:pPr>
              <w:widowControl w:val="0"/>
              <w:jc w:val="center"/>
            </w:pPr>
            <w:r>
              <w:t>1,016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0B7D" w14:textId="26741D55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</w:tr>
      <w:tr w:rsidR="006A04F8" w:rsidRPr="00DD06BD" w14:paraId="34A136E9" w14:textId="77777777" w:rsidTr="00E91CA4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F190" w14:textId="4D3D4829" w:rsidR="006A04F8" w:rsidRPr="006A04F8" w:rsidRDefault="006A04F8" w:rsidP="006A04F8">
            <w:pPr>
              <w:widowControl w:val="0"/>
            </w:pPr>
            <w:r>
              <w:t>ул. Школьная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F4F0" w14:textId="610E092E" w:rsidR="006A04F8" w:rsidRPr="006A04F8" w:rsidRDefault="006A04F8" w:rsidP="006A04F8">
            <w:pPr>
              <w:widowControl w:val="0"/>
              <w:jc w:val="center"/>
            </w:pPr>
            <w:r>
              <w:t>1,100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393" w14:textId="27B323D1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492" w14:textId="11BF0EC2" w:rsidR="006A04F8" w:rsidRPr="006A04F8" w:rsidRDefault="006A04F8" w:rsidP="006A04F8">
            <w:pPr>
              <w:widowControl w:val="0"/>
              <w:jc w:val="center"/>
            </w:pPr>
            <w:r>
              <w:t>1,100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9A89" w14:textId="1C2A6359" w:rsidR="006A04F8" w:rsidRPr="006A04F8" w:rsidRDefault="006A04F8" w:rsidP="006A04F8">
            <w:pPr>
              <w:widowControl w:val="0"/>
              <w:jc w:val="center"/>
            </w:pPr>
            <w:r>
              <w:t> </w:t>
            </w:r>
          </w:p>
        </w:tc>
      </w:tr>
      <w:tr w:rsidR="006A04F8" w:rsidRPr="00DD06BD" w14:paraId="3A67AA1F" w14:textId="77777777" w:rsidTr="00E91CA4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58E4" w14:textId="77777777" w:rsidR="006A04F8" w:rsidRPr="006A04F8" w:rsidRDefault="006A04F8" w:rsidP="006A04F8">
            <w:pPr>
              <w:widowControl w:val="0"/>
            </w:pPr>
            <w:r w:rsidRPr="006A04F8">
              <w:t>ИТОГО: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D028" w14:textId="6A565CDC" w:rsidR="006A04F8" w:rsidRPr="006A04F8" w:rsidRDefault="006A04F8" w:rsidP="006A04F8">
            <w:pPr>
              <w:widowControl w:val="0"/>
              <w:jc w:val="center"/>
            </w:pPr>
            <w:r>
              <w:t>10,67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A9D" w14:textId="188EFD44" w:rsidR="006A04F8" w:rsidRPr="006A04F8" w:rsidRDefault="006A04F8" w:rsidP="006A04F8">
            <w:pPr>
              <w:widowControl w:val="0"/>
              <w:jc w:val="center"/>
            </w:pPr>
            <w:r w:rsidRPr="006A04F8">
              <w:t>0,</w:t>
            </w:r>
            <w:r>
              <w:t>548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7B15" w14:textId="786BFFCA" w:rsidR="006A04F8" w:rsidRPr="006A04F8" w:rsidRDefault="006A04F8" w:rsidP="006A04F8">
            <w:pPr>
              <w:widowControl w:val="0"/>
              <w:jc w:val="center"/>
            </w:pPr>
            <w:r>
              <w:t>5,305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A7F" w14:textId="6C087830" w:rsidR="006A04F8" w:rsidRPr="006A04F8" w:rsidRDefault="006A04F8" w:rsidP="006A04F8">
            <w:pPr>
              <w:widowControl w:val="0"/>
              <w:jc w:val="center"/>
            </w:pPr>
            <w:r>
              <w:t>4,817</w:t>
            </w:r>
          </w:p>
        </w:tc>
      </w:tr>
    </w:tbl>
    <w:p w14:paraId="35F634E3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757E4">
        <w:rPr>
          <w:sz w:val="28"/>
          <w:szCs w:val="28"/>
        </w:rPr>
        <w:t>Передвижение по территории населенного пункта осуществляется с использованием личного транспорта либо в пешем порядке.</w:t>
      </w:r>
    </w:p>
    <w:p w14:paraId="4157C933" w14:textId="77777777" w:rsidR="00322FDC" w:rsidRPr="00396982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 xml:space="preserve">В целом, транспортная система </w:t>
      </w:r>
      <w:r>
        <w:rPr>
          <w:sz w:val="28"/>
          <w:szCs w:val="28"/>
        </w:rPr>
        <w:t>поселения</w:t>
      </w:r>
      <w:r w:rsidRPr="00396982">
        <w:rPr>
          <w:sz w:val="28"/>
          <w:szCs w:val="28"/>
        </w:rPr>
        <w:t xml:space="preserve"> справляется с существующими потоками.</w:t>
      </w:r>
      <w:r>
        <w:rPr>
          <w:sz w:val="28"/>
          <w:szCs w:val="28"/>
        </w:rPr>
        <w:t xml:space="preserve"> </w:t>
      </w:r>
      <w:r w:rsidRPr="00396982">
        <w:rPr>
          <w:sz w:val="28"/>
          <w:szCs w:val="28"/>
        </w:rPr>
        <w:t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</w:t>
      </w:r>
    </w:p>
    <w:p w14:paraId="5FCE701C" w14:textId="77777777" w:rsidR="00322FDC" w:rsidRDefault="00322FDC" w:rsidP="001A6C4D">
      <w:pPr>
        <w:pStyle w:val="aff9"/>
        <w:widowControl w:val="0"/>
        <w:numPr>
          <w:ilvl w:val="0"/>
          <w:numId w:val="4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неупорядоченное пешеходное движение;</w:t>
      </w:r>
    </w:p>
    <w:p w14:paraId="0DAFC00F" w14:textId="77777777" w:rsidR="00322FDC" w:rsidRDefault="00322FDC" w:rsidP="001A6C4D">
      <w:pPr>
        <w:pStyle w:val="aff9"/>
        <w:widowControl w:val="0"/>
        <w:numPr>
          <w:ilvl w:val="0"/>
          <w:numId w:val="4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отсутствие тв</w:t>
      </w:r>
      <w:r>
        <w:rPr>
          <w:sz w:val="28"/>
          <w:szCs w:val="28"/>
        </w:rPr>
        <w:t>е</w:t>
      </w:r>
      <w:r w:rsidRPr="00396982">
        <w:rPr>
          <w:sz w:val="28"/>
          <w:szCs w:val="28"/>
        </w:rPr>
        <w:t xml:space="preserve">рдого покрытия на улицах </w:t>
      </w:r>
      <w:r>
        <w:rPr>
          <w:sz w:val="28"/>
          <w:szCs w:val="28"/>
        </w:rPr>
        <w:t>населенного пункта</w:t>
      </w:r>
      <w:r w:rsidRPr="00396982">
        <w:rPr>
          <w:sz w:val="28"/>
          <w:szCs w:val="28"/>
        </w:rPr>
        <w:t>;</w:t>
      </w:r>
    </w:p>
    <w:p w14:paraId="2A67C9C8" w14:textId="77777777" w:rsidR="00322FDC" w:rsidRPr="00A531EC" w:rsidRDefault="00322FDC" w:rsidP="001A6C4D">
      <w:pPr>
        <w:pStyle w:val="aff9"/>
        <w:widowControl w:val="0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531EC">
        <w:rPr>
          <w:sz w:val="28"/>
          <w:szCs w:val="28"/>
        </w:rPr>
        <w:lastRenderedPageBreak/>
        <w:t>отсутствие системы тротуаров по основным направлениям пешеходного движения.</w:t>
      </w:r>
    </w:p>
    <w:p w14:paraId="6AB4B85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Автомобильный транспорт</w:t>
      </w:r>
    </w:p>
    <w:p w14:paraId="32102A9C" w14:textId="24190309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 xml:space="preserve">Транспортное сообщение с районом осуществляется автобусными маршрутами </w:t>
      </w:r>
      <w:r w:rsidR="00E91CA4">
        <w:rPr>
          <w:color w:val="000000"/>
          <w:sz w:val="28"/>
          <w:szCs w:val="28"/>
        </w:rPr>
        <w:t>№</w:t>
      </w:r>
      <w:r w:rsidR="00B40156">
        <w:rPr>
          <w:color w:val="000000"/>
          <w:sz w:val="28"/>
          <w:szCs w:val="28"/>
        </w:rPr>
        <w:t xml:space="preserve"> 9 «Ордынское – Филиппово», </w:t>
      </w:r>
      <w:r>
        <w:rPr>
          <w:color w:val="000000"/>
          <w:sz w:val="28"/>
          <w:szCs w:val="28"/>
        </w:rPr>
        <w:t>№</w:t>
      </w:r>
      <w:r w:rsidRPr="002977D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2977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7/1 «Ордынское – Пролетарский», а также проходящими рейсами межмуниципальных и региональных маршрутов.</w:t>
      </w:r>
    </w:p>
    <w:p w14:paraId="313F701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транспорт</w:t>
      </w:r>
    </w:p>
    <w:p w14:paraId="69BB54BA" w14:textId="37490867" w:rsidR="00322FDC" w:rsidRDefault="00B40156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40156">
        <w:rPr>
          <w:sz w:val="28"/>
          <w:szCs w:val="28"/>
        </w:rPr>
        <w:t>На территории Филипповского сельсовета объекты железнодорожного транспорта отсутствуют</w:t>
      </w:r>
      <w:r w:rsidR="00322FDC" w:rsidRPr="005757E4">
        <w:rPr>
          <w:color w:val="000000"/>
          <w:sz w:val="28"/>
          <w:szCs w:val="28"/>
        </w:rPr>
        <w:t>.</w:t>
      </w:r>
    </w:p>
    <w:p w14:paraId="52AE5CE1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bCs/>
          <w:iCs/>
          <w:sz w:val="28"/>
          <w:szCs w:val="28"/>
        </w:rPr>
        <w:t>Водный транспорт</w:t>
      </w:r>
    </w:p>
    <w:p w14:paraId="062E0081" w14:textId="127BB2F2" w:rsidR="00322FDC" w:rsidRDefault="00B40156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40156">
        <w:rPr>
          <w:color w:val="000000"/>
          <w:sz w:val="28"/>
          <w:szCs w:val="28"/>
        </w:rPr>
        <w:t>На территории Филипповского сельсовета объекты водного транспорта отсутствуют.</w:t>
      </w:r>
    </w:p>
    <w:p w14:paraId="2DD60365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color w:val="000000"/>
          <w:sz w:val="28"/>
          <w:szCs w:val="28"/>
        </w:rPr>
        <w:t>Воздушный транспорт</w:t>
      </w:r>
    </w:p>
    <w:p w14:paraId="064D0BD1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42B1A">
        <w:rPr>
          <w:sz w:val="28"/>
          <w:szCs w:val="28"/>
        </w:rPr>
        <w:t xml:space="preserve">Ближайшим аэропортом является международный аэропорт </w:t>
      </w:r>
      <w:r>
        <w:rPr>
          <w:sz w:val="28"/>
          <w:szCs w:val="28"/>
        </w:rPr>
        <w:t>Новосибирск (Толмачево) имени А.</w:t>
      </w:r>
      <w:r w:rsidRPr="00542B1A">
        <w:rPr>
          <w:sz w:val="28"/>
          <w:szCs w:val="28"/>
        </w:rPr>
        <w:t xml:space="preserve">И. </w:t>
      </w:r>
      <w:r>
        <w:rPr>
          <w:sz w:val="28"/>
          <w:szCs w:val="28"/>
        </w:rPr>
        <w:t>Покрышкина</w:t>
      </w:r>
      <w:r w:rsidRPr="00542B1A">
        <w:rPr>
          <w:sz w:val="28"/>
          <w:szCs w:val="28"/>
        </w:rPr>
        <w:t>, расположен</w:t>
      </w:r>
      <w:r>
        <w:rPr>
          <w:sz w:val="28"/>
          <w:szCs w:val="28"/>
        </w:rPr>
        <w:t>ный</w:t>
      </w:r>
      <w:r w:rsidRPr="00542B1A">
        <w:rPr>
          <w:sz w:val="28"/>
          <w:szCs w:val="28"/>
        </w:rPr>
        <w:t xml:space="preserve"> в городе Обь Новосибирской области. </w:t>
      </w:r>
    </w:p>
    <w:p w14:paraId="54CB0766" w14:textId="77777777" w:rsidR="00322FDC" w:rsidRPr="00A531EC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531EC">
        <w:rPr>
          <w:b/>
          <w:bCs/>
          <w:iCs/>
          <w:sz w:val="28"/>
          <w:szCs w:val="28"/>
        </w:rPr>
        <w:t>Транспортная доступность</w:t>
      </w:r>
    </w:p>
    <w:p w14:paraId="0BE7AFE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85071">
        <w:rPr>
          <w:sz w:val="28"/>
          <w:szCs w:val="28"/>
        </w:rPr>
        <w:t xml:space="preserve">В силу сложившихся исторических особенностей освоения территорий и местоположения поселения население </w:t>
      </w:r>
      <w:r>
        <w:rPr>
          <w:sz w:val="28"/>
          <w:szCs w:val="28"/>
        </w:rPr>
        <w:t xml:space="preserve">не </w:t>
      </w:r>
      <w:r w:rsidRPr="00585071">
        <w:rPr>
          <w:sz w:val="28"/>
          <w:szCs w:val="28"/>
        </w:rPr>
        <w:t>имеет прочны</w:t>
      </w:r>
      <w:r>
        <w:rPr>
          <w:sz w:val="28"/>
          <w:szCs w:val="28"/>
        </w:rPr>
        <w:t>х сложивших</w:t>
      </w:r>
      <w:r w:rsidRPr="00585071">
        <w:rPr>
          <w:sz w:val="28"/>
          <w:szCs w:val="28"/>
        </w:rPr>
        <w:t>ся трудовы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>, бытовы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и социально-культурны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связ</w:t>
      </w:r>
      <w:r>
        <w:rPr>
          <w:sz w:val="28"/>
          <w:szCs w:val="28"/>
        </w:rPr>
        <w:t xml:space="preserve">ей </w:t>
      </w:r>
      <w:r w:rsidRPr="00585071">
        <w:rPr>
          <w:sz w:val="28"/>
          <w:szCs w:val="28"/>
        </w:rPr>
        <w:t xml:space="preserve">с </w:t>
      </w:r>
      <w:r>
        <w:rPr>
          <w:sz w:val="28"/>
          <w:szCs w:val="28"/>
        </w:rPr>
        <w:t>районным центром р.п. Ордынское Новосибирской области</w:t>
      </w:r>
      <w:r w:rsidRPr="00585071">
        <w:rPr>
          <w:sz w:val="28"/>
          <w:szCs w:val="28"/>
        </w:rPr>
        <w:t>.</w:t>
      </w:r>
    </w:p>
    <w:p w14:paraId="5254985F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можно отметить следующее преимущества географического положения поселения: р</w:t>
      </w:r>
      <w:r w:rsidRPr="00585071">
        <w:rPr>
          <w:sz w:val="28"/>
          <w:szCs w:val="28"/>
        </w:rPr>
        <w:t>асположение вблизи автомобильной дороги регионального значения Новосибирской области «Новосибирск – Кочки – Павлодар (в пред. РФ)».</w:t>
      </w:r>
    </w:p>
    <w:p w14:paraId="126651BA" w14:textId="77777777" w:rsidR="00322FDC" w:rsidRPr="00AF0DA7" w:rsidRDefault="00322FDC" w:rsidP="001A6C4D">
      <w:pPr>
        <w:widowControl w:val="0"/>
        <w:jc w:val="center"/>
        <w:rPr>
          <w:b/>
          <w:sz w:val="28"/>
          <w:szCs w:val="28"/>
        </w:rPr>
      </w:pPr>
      <w:r w:rsidRPr="00AF0DA7">
        <w:rPr>
          <w:b/>
          <w:bCs/>
          <w:iCs/>
          <w:sz w:val="28"/>
          <w:szCs w:val="28"/>
        </w:rPr>
        <w:t>Оценка транспортного спроса</w:t>
      </w:r>
    </w:p>
    <w:p w14:paraId="7A59FE8B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Хорошо развитая транспортная система благоприятствует бесперебойному въезду и выезду, и обеспечению поселения необходимыми ресурсами. </w:t>
      </w:r>
    </w:p>
    <w:p w14:paraId="6987209E" w14:textId="77777777" w:rsidR="00322FDC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>С учетом подвижности населения, повышения уровня обслуживания развивается рынок пассажирских перевозок. Наиболе</w:t>
      </w:r>
      <w:r>
        <w:rPr>
          <w:sz w:val="28"/>
          <w:szCs w:val="28"/>
        </w:rPr>
        <w:t xml:space="preserve">е маневренный и приемлемый для </w:t>
      </w:r>
      <w:r w:rsidRPr="00AF0DA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является автобусный транспорт.</w:t>
      </w:r>
    </w:p>
    <w:p w14:paraId="7FFB2CA1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На момент разработки Программы пассажирский транспорт в полной мере удовлетворяет потребности населения. Вместе с тем для повышения качества обслуживания пассажиров </w:t>
      </w:r>
      <w:r>
        <w:rPr>
          <w:sz w:val="28"/>
          <w:szCs w:val="28"/>
        </w:rPr>
        <w:t>необходимо</w:t>
      </w:r>
      <w:r w:rsidRPr="00AF0DA7">
        <w:rPr>
          <w:sz w:val="28"/>
          <w:szCs w:val="28"/>
        </w:rPr>
        <w:t xml:space="preserve"> систематическ</w:t>
      </w:r>
      <w:r>
        <w:rPr>
          <w:sz w:val="28"/>
          <w:szCs w:val="28"/>
        </w:rPr>
        <w:t>ое</w:t>
      </w:r>
      <w:r w:rsidRPr="00AF0DA7">
        <w:rPr>
          <w:sz w:val="28"/>
          <w:szCs w:val="28"/>
        </w:rPr>
        <w:t xml:space="preserve"> обследова</w:t>
      </w:r>
      <w:r>
        <w:rPr>
          <w:sz w:val="28"/>
          <w:szCs w:val="28"/>
        </w:rPr>
        <w:t>ние</w:t>
      </w:r>
      <w:r w:rsidRPr="00AF0DA7">
        <w:rPr>
          <w:sz w:val="28"/>
          <w:szCs w:val="28"/>
        </w:rPr>
        <w:t xml:space="preserve"> и изуч</w:t>
      </w:r>
      <w:r>
        <w:rPr>
          <w:sz w:val="28"/>
          <w:szCs w:val="28"/>
        </w:rPr>
        <w:t>ение</w:t>
      </w:r>
      <w:r w:rsidRPr="00AF0DA7">
        <w:rPr>
          <w:sz w:val="28"/>
          <w:szCs w:val="28"/>
        </w:rPr>
        <w:t xml:space="preserve"> пассажиропоток</w:t>
      </w:r>
      <w:r>
        <w:rPr>
          <w:sz w:val="28"/>
          <w:szCs w:val="28"/>
        </w:rPr>
        <w:t>ов</w:t>
      </w:r>
      <w:r w:rsidRPr="00AF0DA7">
        <w:rPr>
          <w:sz w:val="28"/>
          <w:szCs w:val="28"/>
        </w:rPr>
        <w:t xml:space="preserve"> по дням недели и месяцам года на всей маршрутной сети. </w:t>
      </w:r>
    </w:p>
    <w:p w14:paraId="61EC1785" w14:textId="77777777" w:rsidR="00322FDC" w:rsidRPr="00AF0DA7" w:rsidRDefault="00322FDC" w:rsidP="001A6C4D">
      <w:pPr>
        <w:widowControl w:val="0"/>
        <w:ind w:firstLine="567"/>
        <w:jc w:val="both"/>
        <w:rPr>
          <w:color w:val="FF0000"/>
        </w:rPr>
      </w:pPr>
      <w:r w:rsidRPr="00AF0DA7">
        <w:rPr>
          <w:sz w:val="28"/>
          <w:szCs w:val="28"/>
        </w:rPr>
        <w:t>Большое значение для транспортных связей имеет личный автотранспорт.</w:t>
      </w:r>
    </w:p>
    <w:p w14:paraId="394F2D0C" w14:textId="77777777" w:rsidR="00322FDC" w:rsidRPr="00635CBA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5CB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35CBA">
        <w:rPr>
          <w:b/>
          <w:sz w:val="28"/>
          <w:szCs w:val="28"/>
        </w:rPr>
        <w:t> Характеристика функционирования и показатели работы транспортной инфраструктуры по видам транспорта</w:t>
      </w:r>
    </w:p>
    <w:p w14:paraId="2D7FF62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системы поселения является необходимым условием улучшения качества жизни жителей. </w:t>
      </w:r>
    </w:p>
    <w:p w14:paraId="211248D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</w:t>
      </w:r>
      <w:r>
        <w:rPr>
          <w:sz w:val="28"/>
          <w:szCs w:val="28"/>
        </w:rPr>
        <w:lastRenderedPageBreak/>
        <w:t xml:space="preserve">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14:paraId="5581862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Внешние транспортно-экономические связи поселения</w:t>
      </w:r>
      <w:r>
        <w:rPr>
          <w:color w:val="auto"/>
          <w:sz w:val="28"/>
          <w:szCs w:val="28"/>
        </w:rPr>
        <w:t xml:space="preserve"> с другими населенными пунктами осуществляются автомобильным транспортом.</w:t>
      </w:r>
    </w:p>
    <w:p w14:paraId="6504270F" w14:textId="77777777" w:rsidR="00322FDC" w:rsidRPr="0079175D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79175D">
        <w:rPr>
          <w:b/>
          <w:bCs/>
          <w:iCs/>
          <w:sz w:val="28"/>
          <w:szCs w:val="28"/>
        </w:rPr>
        <w:t>Автомобильный транспорт</w:t>
      </w:r>
    </w:p>
    <w:p w14:paraId="6B5B60AF" w14:textId="48727871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 xml:space="preserve">Транспортное сообщение с районом осуществляется автобусными маршрутами </w:t>
      </w:r>
      <w:r w:rsidR="00DE193E">
        <w:rPr>
          <w:color w:val="000000"/>
          <w:sz w:val="28"/>
          <w:szCs w:val="28"/>
        </w:rPr>
        <w:t xml:space="preserve">№ 9 «Ордынское – Филипповский» по 12 оборотных рейсов в неделю и </w:t>
      </w:r>
      <w:r w:rsidRPr="002977D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№ </w:t>
      </w:r>
      <w:r w:rsidRPr="002977D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7/1 «Ордынское – Пролетарский» по 14 и 1 рейсу в неделю соответственно, а также проходящими рейсами межмуниципальных и региональных маршрутов.</w:t>
      </w:r>
    </w:p>
    <w:p w14:paraId="2B990B8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914D2">
        <w:rPr>
          <w:sz w:val="28"/>
          <w:szCs w:val="28"/>
        </w:rPr>
        <w:t>Существующий рейс удовлетворяют потребности населения в передвижении.</w:t>
      </w:r>
      <w:r>
        <w:rPr>
          <w:sz w:val="28"/>
          <w:szCs w:val="28"/>
        </w:rPr>
        <w:t xml:space="preserve"> </w:t>
      </w:r>
    </w:p>
    <w:p w14:paraId="0FC8A6FB" w14:textId="77777777" w:rsidR="00DE193E" w:rsidRDefault="00DE193E" w:rsidP="00DE193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транспорт</w:t>
      </w:r>
    </w:p>
    <w:p w14:paraId="1FBAA7BA" w14:textId="77777777" w:rsidR="00DE193E" w:rsidRDefault="00DE193E" w:rsidP="00DE193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40156">
        <w:rPr>
          <w:sz w:val="28"/>
          <w:szCs w:val="28"/>
        </w:rPr>
        <w:t>На территории Филипповского сельсовета объекты железнодорожного транспорта отсутствуют</w:t>
      </w:r>
      <w:r w:rsidRPr="005757E4">
        <w:rPr>
          <w:color w:val="000000"/>
          <w:sz w:val="28"/>
          <w:szCs w:val="28"/>
        </w:rPr>
        <w:t>.</w:t>
      </w:r>
    </w:p>
    <w:p w14:paraId="56C15B6B" w14:textId="77777777" w:rsidR="00DE193E" w:rsidRPr="0032024A" w:rsidRDefault="00DE193E" w:rsidP="00DE193E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bCs/>
          <w:iCs/>
          <w:sz w:val="28"/>
          <w:szCs w:val="28"/>
        </w:rPr>
        <w:t>Водный транспорт</w:t>
      </w:r>
    </w:p>
    <w:p w14:paraId="52DCF156" w14:textId="77777777" w:rsidR="00DE193E" w:rsidRDefault="00DE193E" w:rsidP="00DE193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40156">
        <w:rPr>
          <w:color w:val="000000"/>
          <w:sz w:val="28"/>
          <w:szCs w:val="28"/>
        </w:rPr>
        <w:t>На территории Филипповского сельсовета объекты водного транспорта отсутствуют.</w:t>
      </w:r>
    </w:p>
    <w:p w14:paraId="01234571" w14:textId="77777777" w:rsidR="00DE193E" w:rsidRPr="0032024A" w:rsidRDefault="00DE193E" w:rsidP="00DE193E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color w:val="000000"/>
          <w:sz w:val="28"/>
          <w:szCs w:val="28"/>
        </w:rPr>
        <w:t>Воздушный транспорт</w:t>
      </w:r>
    </w:p>
    <w:p w14:paraId="412BA152" w14:textId="77777777" w:rsidR="00DE193E" w:rsidRDefault="00DE193E" w:rsidP="00DE193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42B1A">
        <w:rPr>
          <w:sz w:val="28"/>
          <w:szCs w:val="28"/>
        </w:rPr>
        <w:t xml:space="preserve">Ближайшим аэропортом является международный аэропорт </w:t>
      </w:r>
      <w:r>
        <w:rPr>
          <w:sz w:val="28"/>
          <w:szCs w:val="28"/>
        </w:rPr>
        <w:t>Новосибирск (Толмачево) имени А.</w:t>
      </w:r>
      <w:r w:rsidRPr="00542B1A">
        <w:rPr>
          <w:sz w:val="28"/>
          <w:szCs w:val="28"/>
        </w:rPr>
        <w:t xml:space="preserve">И. </w:t>
      </w:r>
      <w:r>
        <w:rPr>
          <w:sz w:val="28"/>
          <w:szCs w:val="28"/>
        </w:rPr>
        <w:t>Покрышкина</w:t>
      </w:r>
      <w:r w:rsidRPr="00542B1A">
        <w:rPr>
          <w:sz w:val="28"/>
          <w:szCs w:val="28"/>
        </w:rPr>
        <w:t>, расположен</w:t>
      </w:r>
      <w:r>
        <w:rPr>
          <w:sz w:val="28"/>
          <w:szCs w:val="28"/>
        </w:rPr>
        <w:t>ный</w:t>
      </w:r>
      <w:r w:rsidRPr="00542B1A">
        <w:rPr>
          <w:sz w:val="28"/>
          <w:szCs w:val="28"/>
        </w:rPr>
        <w:t xml:space="preserve"> в городе Обь Новосибирской области. </w:t>
      </w:r>
    </w:p>
    <w:p w14:paraId="4C600FC6" w14:textId="77777777" w:rsidR="00322FDC" w:rsidRDefault="00322FDC" w:rsidP="001A6C4D">
      <w:pPr>
        <w:pStyle w:val="Default"/>
        <w:widowControl w:val="0"/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2.4 </w:t>
      </w:r>
      <w:r w:rsidRPr="00BD67F8">
        <w:rPr>
          <w:b/>
          <w:sz w:val="28"/>
          <w:szCs w:val="28"/>
        </w:rPr>
        <w:t>Характеристика сети дорог</w:t>
      </w:r>
      <w:r>
        <w:rPr>
          <w:b/>
          <w:sz w:val="28"/>
          <w:szCs w:val="28"/>
        </w:rPr>
        <w:t xml:space="preserve"> поселения</w:t>
      </w:r>
      <w:r w:rsidRPr="00BD67F8">
        <w:rPr>
          <w:b/>
          <w:sz w:val="28"/>
          <w:szCs w:val="28"/>
        </w:rPr>
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14:paraId="5DB1058A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Основу транспортной сети поселения составляют сложившиеся улицы и дороги местного значения.</w:t>
      </w:r>
    </w:p>
    <w:p w14:paraId="6B2E5659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время покрытие дорог оставляет желать лучшего.</w:t>
      </w:r>
    </w:p>
    <w:p w14:paraId="6BB37E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Большое значение имеет организация пешеходных и транспортных связей жилых районов с предприятиями и объектами обслуживания населения поселения. Пешеходные связи, как правило, идут по проезжим частям улиц.</w:t>
      </w:r>
    </w:p>
    <w:p w14:paraId="600EC34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Скоростной режим дорожного движения в границах населенного пункта и вне его определена в соответствии с Правилами дорожного движения.</w:t>
      </w:r>
    </w:p>
    <w:p w14:paraId="31666950" w14:textId="1FECD3DC" w:rsidR="00322FDC" w:rsidRDefault="00322FDC" w:rsidP="001E13FA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территории поселения осуществляется движение легкового и грузового автомобильного транспорта. Интенсив</w:t>
      </w:r>
      <w:r w:rsidR="001E13FA">
        <w:rPr>
          <w:sz w:val="28"/>
          <w:szCs w:val="28"/>
        </w:rPr>
        <w:t>ность движения варьируется от 2 до 3</w:t>
      </w:r>
      <w:r>
        <w:rPr>
          <w:sz w:val="28"/>
          <w:szCs w:val="28"/>
        </w:rPr>
        <w:t xml:space="preserve">0 автомобилей. Коэффициент загрузки дорог движением составляет </w:t>
      </w:r>
      <w:r w:rsidR="001E13FA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0E2F8D4" w14:textId="31222CE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автомобильных дорог на территории поселения составляет 0,00</w:t>
      </w:r>
      <w:r w:rsidR="001E13FA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км/га.</w:t>
      </w:r>
    </w:p>
    <w:p w14:paraId="5E70C3E4" w14:textId="77777777" w:rsidR="00322FDC" w:rsidRPr="00425FD8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425FD8">
        <w:rPr>
          <w:b/>
          <w:bCs/>
          <w:iCs/>
          <w:sz w:val="28"/>
          <w:szCs w:val="28"/>
        </w:rPr>
        <w:t>Экологическая нагрузка на окружающую среду от автомобильного транспорта и экономические потери</w:t>
      </w:r>
    </w:p>
    <w:p w14:paraId="2717EAB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14:paraId="5B94C6C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Негативные воздействия на окружающую среду при эксплуатации автомобилей: </w:t>
      </w:r>
    </w:p>
    <w:p w14:paraId="759B6928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потребление топлива, выделение вредных выхлопных газов; </w:t>
      </w:r>
    </w:p>
    <w:p w14:paraId="661E16B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продукты истирания шин и тормозов; </w:t>
      </w:r>
    </w:p>
    <w:p w14:paraId="2B598B8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шумовое загрязнение окружающей среды; </w:t>
      </w:r>
    </w:p>
    <w:p w14:paraId="254B4E6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материальные и человеческие потери в результате транспортных аварий. </w:t>
      </w:r>
    </w:p>
    <w:p w14:paraId="550AB4E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 </w:t>
      </w:r>
    </w:p>
    <w:p w14:paraId="16CA0D2F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топлива служат: бензин, сжиженный газ, дизельное топливо. </w:t>
      </w:r>
    </w:p>
    <w:p w14:paraId="606877B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сердечно-сосудистой системе. </w:t>
      </w:r>
    </w:p>
    <w:p w14:paraId="22C4EDA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 4:1 соответственно), кроме того выбросы различаются и для периодов года (теплый и холодный – соотношение составит 1:1, 1:1,3 соответственно).</w:t>
      </w:r>
    </w:p>
    <w:p w14:paraId="77DD575C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Загрязнение окружающей среды токсичными компонентами отработавших газов приводит к нарушениям в росте растений. </w:t>
      </w:r>
      <w:r>
        <w:rPr>
          <w:color w:val="auto"/>
          <w:sz w:val="28"/>
          <w:szCs w:val="28"/>
        </w:rPr>
        <w:t xml:space="preserve">Непосредственную опасность для растений представляют диоксид серы, оксид азота, продукты фотохимических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14:paraId="016D59C4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 </w:t>
      </w:r>
    </w:p>
    <w:p w14:paraId="5B1952B3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</w:t>
      </w:r>
      <w:r>
        <w:rPr>
          <w:color w:val="auto"/>
          <w:sz w:val="28"/>
          <w:szCs w:val="28"/>
        </w:rPr>
        <w:lastRenderedPageBreak/>
        <w:t xml:space="preserve">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14:paraId="7586741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Негативной стороной и главной угрозой экономической безопасности в схеме автотранспорта являются дорожно-транспортные происшествия (далее – ДТП) (ущерб от ДТП). Экономические потери в каждом секторе экономики: </w:t>
      </w:r>
    </w:p>
    <w:p w14:paraId="4220A492" w14:textId="77777777" w:rsidR="00322FDC" w:rsidRPr="00AA63A5" w:rsidRDefault="00322FDC" w:rsidP="001A6C4D">
      <w:pPr>
        <w:pStyle w:val="Default"/>
        <w:widowControl w:val="0"/>
        <w:jc w:val="both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1. Сектор общественных финансов:</w:t>
      </w:r>
    </w:p>
    <w:p w14:paraId="79564595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дорожных служб</w:t>
      </w:r>
      <w:r>
        <w:rPr>
          <w:sz w:val="28"/>
          <w:szCs w:val="28"/>
        </w:rPr>
        <w:t xml:space="preserve"> на ликвидацию последствий ДТП;</w:t>
      </w:r>
    </w:p>
    <w:p w14:paraId="7DB86F71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пенсионного фонда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(пособия по потере кормильца, пенсии по инвалидности, выплаты на погребение,</w:t>
      </w:r>
      <w:r>
        <w:rPr>
          <w:sz w:val="28"/>
          <w:szCs w:val="28"/>
        </w:rPr>
        <w:t xml:space="preserve"> ежемесячные денежные выплаты);</w:t>
      </w:r>
    </w:p>
    <w:p w14:paraId="27984E3E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социального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(расходы на реабилитацию пострадавших, оплата больничного листа, выплаты на погребение, недополученная часть налоговых поступлений</w:t>
      </w:r>
      <w:r>
        <w:rPr>
          <w:sz w:val="28"/>
          <w:szCs w:val="28"/>
        </w:rPr>
        <w:t xml:space="preserve"> с единого социального налога);</w:t>
      </w:r>
    </w:p>
    <w:p w14:paraId="18FE74AC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обязательного медицинского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. </w:t>
      </w:r>
    </w:p>
    <w:p w14:paraId="74CE9D48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2. Рыночный сектор </w:t>
      </w:r>
    </w:p>
    <w:p w14:paraId="3574D934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</w:t>
      </w:r>
      <w:r>
        <w:rPr>
          <w:sz w:val="28"/>
          <w:szCs w:val="28"/>
        </w:rPr>
        <w:t xml:space="preserve"> транспортных средств и грузов;</w:t>
      </w:r>
    </w:p>
    <w:p w14:paraId="5EBD7814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30323">
        <w:rPr>
          <w:sz w:val="28"/>
          <w:szCs w:val="28"/>
        </w:rPr>
        <w:t>здержки, связанные с простоем ремо</w:t>
      </w:r>
      <w:r>
        <w:rPr>
          <w:sz w:val="28"/>
          <w:szCs w:val="28"/>
        </w:rPr>
        <w:t>нтируемых транспортных средств;</w:t>
      </w:r>
    </w:p>
    <w:p w14:paraId="25B48F74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0323">
        <w:rPr>
          <w:sz w:val="28"/>
          <w:szCs w:val="28"/>
        </w:rPr>
        <w:t>еустойки, связанные с невыпол</w:t>
      </w:r>
      <w:r>
        <w:rPr>
          <w:sz w:val="28"/>
          <w:szCs w:val="28"/>
        </w:rPr>
        <w:t>нением договорных обязательств;</w:t>
      </w:r>
    </w:p>
    <w:p w14:paraId="1AF0161B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доходов в связи с н</w:t>
      </w:r>
      <w:r>
        <w:rPr>
          <w:sz w:val="28"/>
          <w:szCs w:val="28"/>
        </w:rPr>
        <w:t>е укомплектованностью штата, из-</w:t>
      </w:r>
      <w:r w:rsidRPr="00B30323">
        <w:rPr>
          <w:sz w:val="28"/>
          <w:szCs w:val="28"/>
        </w:rPr>
        <w:t xml:space="preserve">за временной нетрудоспособности или гибели работника. </w:t>
      </w:r>
    </w:p>
    <w:p w14:paraId="078CCFCC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3. Сектор домашних хозяйств </w:t>
      </w:r>
    </w:p>
    <w:p w14:paraId="400C6B40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 тр</w:t>
      </w:r>
      <w:r>
        <w:rPr>
          <w:sz w:val="28"/>
          <w:szCs w:val="28"/>
        </w:rPr>
        <w:t>анспортных средств и имущества;</w:t>
      </w:r>
    </w:p>
    <w:p w14:paraId="377B3B2F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зарабо</w:t>
      </w:r>
      <w:r>
        <w:rPr>
          <w:sz w:val="28"/>
          <w:szCs w:val="28"/>
        </w:rPr>
        <w:t>тной платы пострадавшего в ДТП;</w:t>
      </w:r>
    </w:p>
    <w:p w14:paraId="0D9A581D" w14:textId="77777777" w:rsidR="00322FDC" w:rsidRPr="00B30323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</w:t>
      </w:r>
      <w:r>
        <w:rPr>
          <w:sz w:val="28"/>
          <w:szCs w:val="28"/>
        </w:rPr>
        <w:t xml:space="preserve"> на платные медицинские услуги;</w:t>
      </w:r>
    </w:p>
    <w:p w14:paraId="7533026F" w14:textId="77777777" w:rsidR="00322FDC" w:rsidRDefault="00322FDC" w:rsidP="001A6C4D">
      <w:pPr>
        <w:pStyle w:val="Default"/>
        <w:widowControl w:val="0"/>
        <w:numPr>
          <w:ilvl w:val="0"/>
          <w:numId w:val="47"/>
        </w:numPr>
        <w:tabs>
          <w:tab w:val="left" w:pos="284"/>
        </w:tabs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B30323">
        <w:rPr>
          <w:color w:val="auto"/>
          <w:sz w:val="28"/>
          <w:szCs w:val="28"/>
        </w:rPr>
        <w:t>ополнительные расходы на медицинскую реабилитацию.</w:t>
      </w:r>
    </w:p>
    <w:p w14:paraId="40F15B7A" w14:textId="77777777" w:rsidR="00322FDC" w:rsidRPr="00AA63A5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Оценка качества содержания дорог</w:t>
      </w:r>
    </w:p>
    <w:p w14:paraId="064F3A9B" w14:textId="69D0B39F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30323">
        <w:rPr>
          <w:sz w:val="28"/>
          <w:szCs w:val="28"/>
        </w:rPr>
        <w:t xml:space="preserve">В </w:t>
      </w:r>
      <w:r w:rsidR="001E13FA">
        <w:rPr>
          <w:sz w:val="28"/>
          <w:szCs w:val="28"/>
        </w:rPr>
        <w:t>Филипповском</w:t>
      </w:r>
      <w:r>
        <w:rPr>
          <w:sz w:val="28"/>
          <w:szCs w:val="28"/>
        </w:rPr>
        <w:t xml:space="preserve"> сельсовете Ордынского района Новосибирской области </w:t>
      </w:r>
      <w:r w:rsidRPr="00B30323">
        <w:rPr>
          <w:sz w:val="28"/>
          <w:szCs w:val="28"/>
        </w:rPr>
        <w:t>в течение всего года (с учетом сезона) выполня</w:t>
      </w:r>
      <w:r>
        <w:rPr>
          <w:sz w:val="28"/>
          <w:szCs w:val="28"/>
        </w:rPr>
        <w:t>е</w:t>
      </w:r>
      <w:r w:rsidRPr="00B30323">
        <w:rPr>
          <w:sz w:val="28"/>
          <w:szCs w:val="28"/>
        </w:rPr>
        <w:t>тся комплекс работ по уходу за дорогой, дорожными со</w:t>
      </w:r>
      <w:r>
        <w:rPr>
          <w:sz w:val="28"/>
          <w:szCs w:val="28"/>
        </w:rPr>
        <w:t xml:space="preserve">оружениями и полосой отвода, </w:t>
      </w:r>
      <w:r w:rsidRPr="00B30323">
        <w:rPr>
          <w:sz w:val="28"/>
          <w:szCs w:val="28"/>
        </w:rPr>
        <w:t>обеспечению б</w:t>
      </w:r>
      <w:r>
        <w:rPr>
          <w:sz w:val="28"/>
          <w:szCs w:val="28"/>
        </w:rPr>
        <w:t xml:space="preserve">езопасности движения, а также </w:t>
      </w:r>
      <w:r w:rsidRPr="00B30323">
        <w:rPr>
          <w:sz w:val="28"/>
          <w:szCs w:val="28"/>
        </w:rPr>
        <w:t>зимнему содержанию дорог. Однако значительная доля дорог характеризуются неудовлетворительным техническим состоянием и требует капитального ремонта.</w:t>
      </w:r>
    </w:p>
    <w:p w14:paraId="2887F346" w14:textId="302D94A9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BB619E">
        <w:rPr>
          <w:b/>
          <w:sz w:val="28"/>
          <w:szCs w:val="28"/>
        </w:rPr>
        <w:t xml:space="preserve"> Анализ состава парка транспортных средств и уровня автомобилизации в </w:t>
      </w:r>
      <w:r w:rsidR="00FE5A77">
        <w:rPr>
          <w:b/>
          <w:sz w:val="28"/>
          <w:szCs w:val="28"/>
        </w:rPr>
        <w:t>Филипповском</w:t>
      </w:r>
      <w:r w:rsidRPr="00BB619E">
        <w:rPr>
          <w:b/>
          <w:sz w:val="28"/>
          <w:szCs w:val="28"/>
        </w:rPr>
        <w:t xml:space="preserve"> сельсовете, обеспеченность парковками</w:t>
      </w:r>
      <w:r>
        <w:rPr>
          <w:b/>
          <w:sz w:val="28"/>
          <w:szCs w:val="28"/>
        </w:rPr>
        <w:t xml:space="preserve"> (парковочными местами)</w:t>
      </w:r>
    </w:p>
    <w:p w14:paraId="028C894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</w:t>
      </w:r>
      <w:r>
        <w:rPr>
          <w:sz w:val="28"/>
          <w:szCs w:val="28"/>
        </w:rPr>
        <w:t>поселения</w:t>
      </w:r>
      <w:r w:rsidRPr="00BB619E">
        <w:rPr>
          <w:sz w:val="28"/>
          <w:szCs w:val="28"/>
        </w:rPr>
        <w:t>. Основной прирост этого показателя осуществляется за счет увеличения числа легковых автомобилей находящихся в собственности граждан</w:t>
      </w:r>
      <w:r>
        <w:rPr>
          <w:sz w:val="28"/>
          <w:szCs w:val="28"/>
        </w:rPr>
        <w:t>.</w:t>
      </w:r>
    </w:p>
    <w:p w14:paraId="647BB2F3" w14:textId="3E22E1A1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автомобилизации </w:t>
      </w:r>
      <w:r w:rsidR="001E13FA">
        <w:rPr>
          <w:sz w:val="28"/>
          <w:szCs w:val="28"/>
        </w:rPr>
        <w:t>Филипповского</w:t>
      </w:r>
      <w:r>
        <w:rPr>
          <w:sz w:val="28"/>
          <w:szCs w:val="28"/>
        </w:rPr>
        <w:t xml:space="preserve"> сельсовета составляет </w:t>
      </w:r>
      <w:r w:rsidR="001E13FA">
        <w:rPr>
          <w:sz w:val="28"/>
          <w:szCs w:val="28"/>
        </w:rPr>
        <w:t>218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автомобилей на 1000 человек (при уровне автомобилизации в Российской Федерации 322 единицы /1000 человек). </w:t>
      </w:r>
    </w:p>
    <w:p w14:paraId="788CF0AA" w14:textId="77777777" w:rsidR="00322FDC" w:rsidRPr="002E301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2E301F">
        <w:rPr>
          <w:b/>
          <w:bCs/>
          <w:iCs/>
          <w:sz w:val="28"/>
          <w:szCs w:val="28"/>
        </w:rPr>
        <w:t>Анализ обеспеченности объектами транспортного обслуживания</w:t>
      </w:r>
    </w:p>
    <w:p w14:paraId="51F9992D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пунктов 6.40, 6.41 СНиП 2.07.01–89* «Градостроительство. Планировка и застройка городских и сельских поселений»: </w:t>
      </w:r>
    </w:p>
    <w:p w14:paraId="6F763115" w14:textId="5D660036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автозаправочные станции (далее – АЗС) следует проектировать из расчета одна топливораздаточная колонка на 1200 легковых автомобилей. В поселении АЗС</w:t>
      </w:r>
      <w:r w:rsidR="001E13FA">
        <w:rPr>
          <w:sz w:val="28"/>
          <w:szCs w:val="28"/>
        </w:rPr>
        <w:t xml:space="preserve"> отсутствует</w:t>
      </w:r>
      <w:r>
        <w:rPr>
          <w:sz w:val="28"/>
          <w:szCs w:val="28"/>
        </w:rPr>
        <w:t>;</w:t>
      </w:r>
    </w:p>
    <w:p w14:paraId="2445D56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станции технического обслуживания (далее – СТО) автомобилей следует проектировать из расчета один пост на 200 легковых автомобилей. </w:t>
      </w:r>
      <w:r w:rsidRPr="007A231A">
        <w:rPr>
          <w:sz w:val="28"/>
          <w:szCs w:val="28"/>
        </w:rPr>
        <w:t>В поселении СТО отсутствуют.</w:t>
      </w:r>
    </w:p>
    <w:p w14:paraId="2617FA07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п.6.33 СНиП 2.07.01–89* «Градостроительство. Планировка и застройка городских и сельских поселений» обеспеченность населения гаражами и стоянками для постоянного хранения индивидуального легкового транспорта должна быть 90%. В поселении население хранит транспорт в собственных гаражах или на придомовой территории.</w:t>
      </w:r>
    </w:p>
    <w:p w14:paraId="00DFA7D4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B619E">
        <w:rPr>
          <w:b/>
          <w:sz w:val="28"/>
          <w:szCs w:val="28"/>
        </w:rPr>
        <w:t> Характеристика работы транспортных средств общего пользования, включая анализ пассажиропотока</w:t>
      </w:r>
    </w:p>
    <w:p w14:paraId="1F3615D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14:paraId="78F141F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Пассажирские перевозки в поселении выполняются одним видом транспорта – автомобильным</w:t>
      </w:r>
      <w:r>
        <w:rPr>
          <w:sz w:val="28"/>
          <w:szCs w:val="28"/>
        </w:rPr>
        <w:t>.</w:t>
      </w:r>
    </w:p>
    <w:p w14:paraId="1048946C" w14:textId="0FF05CA2" w:rsidR="00322FDC" w:rsidRPr="00144AF0" w:rsidRDefault="00322FDC" w:rsidP="001A6C4D">
      <w:pPr>
        <w:widowControl w:val="0"/>
        <w:tabs>
          <w:tab w:val="left" w:pos="6585"/>
        </w:tabs>
        <w:jc w:val="center"/>
        <w:rPr>
          <w:b/>
          <w:bCs/>
          <w:iCs/>
          <w:sz w:val="28"/>
          <w:szCs w:val="28"/>
        </w:rPr>
      </w:pPr>
      <w:r w:rsidRPr="00352F2F">
        <w:rPr>
          <w:b/>
          <w:bCs/>
          <w:iCs/>
          <w:sz w:val="28"/>
          <w:szCs w:val="28"/>
        </w:rPr>
        <w:t xml:space="preserve">Таблица </w:t>
      </w:r>
      <w:r w:rsidR="002A0193" w:rsidRPr="00352F2F">
        <w:rPr>
          <w:b/>
          <w:bCs/>
          <w:iCs/>
          <w:sz w:val="28"/>
          <w:szCs w:val="28"/>
        </w:rPr>
        <w:t>9</w:t>
      </w:r>
      <w:r w:rsidRPr="00352F2F">
        <w:rPr>
          <w:b/>
          <w:bCs/>
          <w:iCs/>
          <w:sz w:val="28"/>
          <w:szCs w:val="28"/>
        </w:rPr>
        <w:t xml:space="preserve"> – Характеристика работы транспортных средств общего пользования</w:t>
      </w:r>
    </w:p>
    <w:tbl>
      <w:tblPr>
        <w:tblStyle w:val="affa"/>
        <w:tblW w:w="9916" w:type="dxa"/>
        <w:tblLook w:val="04A0" w:firstRow="1" w:lastRow="0" w:firstColumn="1" w:lastColumn="0" w:noHBand="0" w:noVBand="1"/>
      </w:tblPr>
      <w:tblGrid>
        <w:gridCol w:w="1408"/>
        <w:gridCol w:w="1972"/>
        <w:gridCol w:w="1979"/>
        <w:gridCol w:w="2501"/>
        <w:gridCol w:w="2056"/>
      </w:tblGrid>
      <w:tr w:rsidR="00322FDC" w:rsidRPr="00457442" w14:paraId="3FCC6A9A" w14:textId="77777777" w:rsidTr="002A0193">
        <w:tc>
          <w:tcPr>
            <w:tcW w:w="1408" w:type="dxa"/>
          </w:tcPr>
          <w:p w14:paraId="4B72AB6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Номер маршрута</w:t>
            </w:r>
          </w:p>
        </w:tc>
        <w:tc>
          <w:tcPr>
            <w:tcW w:w="1972" w:type="dxa"/>
          </w:tcPr>
          <w:p w14:paraId="09277DA5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Наименование маршрута</w:t>
            </w:r>
          </w:p>
        </w:tc>
        <w:tc>
          <w:tcPr>
            <w:tcW w:w="1979" w:type="dxa"/>
          </w:tcPr>
          <w:p w14:paraId="4B0BDEE2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Протяженность маршрута</w:t>
            </w:r>
          </w:p>
        </w:tc>
        <w:tc>
          <w:tcPr>
            <w:tcW w:w="2501" w:type="dxa"/>
          </w:tcPr>
          <w:p w14:paraId="217269E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График движения</w:t>
            </w:r>
          </w:p>
        </w:tc>
        <w:tc>
          <w:tcPr>
            <w:tcW w:w="2056" w:type="dxa"/>
          </w:tcPr>
          <w:p w14:paraId="3D56A388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Пассажиропоток за 2024 год, пасс</w:t>
            </w:r>
          </w:p>
        </w:tc>
      </w:tr>
      <w:tr w:rsidR="00322FDC" w:rsidRPr="00457442" w14:paraId="0813D0A6" w14:textId="77777777" w:rsidTr="002A0193">
        <w:tc>
          <w:tcPr>
            <w:tcW w:w="1408" w:type="dxa"/>
          </w:tcPr>
          <w:p w14:paraId="202279C1" w14:textId="109052F5" w:rsidR="00322FDC" w:rsidRPr="00457442" w:rsidRDefault="002A0193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1972" w:type="dxa"/>
          </w:tcPr>
          <w:p w14:paraId="65A5927D" w14:textId="7186AD80" w:rsidR="00322FDC" w:rsidRPr="008A440A" w:rsidRDefault="00322FDC" w:rsidP="002A0193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 xml:space="preserve">Ордынское – </w:t>
            </w:r>
            <w:r w:rsidR="002A0193">
              <w:t>Филипповский</w:t>
            </w:r>
          </w:p>
        </w:tc>
        <w:tc>
          <w:tcPr>
            <w:tcW w:w="1979" w:type="dxa"/>
          </w:tcPr>
          <w:p w14:paraId="1BF1BA27" w14:textId="5B9A0A62" w:rsidR="00322FDC" w:rsidRPr="00457442" w:rsidRDefault="002A0193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60,0</w:t>
            </w:r>
          </w:p>
        </w:tc>
        <w:tc>
          <w:tcPr>
            <w:tcW w:w="2501" w:type="dxa"/>
          </w:tcPr>
          <w:p w14:paraId="237F1D7F" w14:textId="290CDA17" w:rsidR="00322FDC" w:rsidRPr="00457442" w:rsidRDefault="00322FDC" w:rsidP="002A0193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 оборотных рейса </w:t>
            </w:r>
            <w:r w:rsidR="002A0193">
              <w:rPr>
                <w:bCs/>
                <w:iCs/>
              </w:rPr>
              <w:t>с понедельника по пятницу и в воскресенье</w:t>
            </w:r>
          </w:p>
        </w:tc>
        <w:tc>
          <w:tcPr>
            <w:tcW w:w="2056" w:type="dxa"/>
          </w:tcPr>
          <w:p w14:paraId="5E9B54DF" w14:textId="049A2CF0" w:rsidR="00322FDC" w:rsidRPr="00457442" w:rsidRDefault="00352F2F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19489</w:t>
            </w:r>
          </w:p>
        </w:tc>
      </w:tr>
    </w:tbl>
    <w:p w14:paraId="7A8A04A8" w14:textId="2EB2541B" w:rsidR="00322FDC" w:rsidRPr="00A04B7D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Отправление автобуса осуществляется от остановочной площадки, расположенной на </w:t>
      </w:r>
      <w:r>
        <w:rPr>
          <w:sz w:val="28"/>
          <w:szCs w:val="28"/>
        </w:rPr>
        <w:t xml:space="preserve">ул. </w:t>
      </w:r>
      <w:r w:rsidR="002A0193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 в </w:t>
      </w:r>
      <w:r w:rsidR="002A0193">
        <w:rPr>
          <w:sz w:val="28"/>
          <w:szCs w:val="28"/>
        </w:rPr>
        <w:t>с. Филиппово</w:t>
      </w:r>
      <w:r>
        <w:rPr>
          <w:sz w:val="28"/>
          <w:szCs w:val="28"/>
        </w:rPr>
        <w:t xml:space="preserve"> Ордынского района. </w:t>
      </w:r>
      <w:r w:rsidRPr="00A04B7D">
        <w:rPr>
          <w:sz w:val="28"/>
          <w:szCs w:val="28"/>
        </w:rPr>
        <w:t>Так же посадка пассажиров осуществляться по маршруту следования</w:t>
      </w:r>
      <w:r>
        <w:rPr>
          <w:sz w:val="28"/>
          <w:szCs w:val="28"/>
        </w:rPr>
        <w:t xml:space="preserve"> в попутных населенных пунктах</w:t>
      </w:r>
      <w:r w:rsidRPr="00A04B7D">
        <w:rPr>
          <w:sz w:val="28"/>
          <w:szCs w:val="28"/>
        </w:rPr>
        <w:t>.</w:t>
      </w:r>
    </w:p>
    <w:p w14:paraId="1BE1A369" w14:textId="3284C1B5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населенного пункта </w:t>
      </w:r>
      <w:r w:rsidR="002A0193">
        <w:rPr>
          <w:sz w:val="28"/>
          <w:szCs w:val="28"/>
        </w:rPr>
        <w:t>с. Филиппово</w:t>
      </w:r>
      <w:r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>не предусмотрено обслуживание населения общественным транспортом. Передвижение по территории населенн</w:t>
      </w:r>
      <w:r>
        <w:rPr>
          <w:sz w:val="28"/>
          <w:szCs w:val="28"/>
        </w:rPr>
        <w:t>ого</w:t>
      </w:r>
      <w:r w:rsidRPr="00A04B7D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A04B7D">
        <w:rPr>
          <w:sz w:val="28"/>
          <w:szCs w:val="28"/>
        </w:rPr>
        <w:t xml:space="preserve"> осуществляется с использованием личного транспорта, либо в пешем порядке.</w:t>
      </w:r>
    </w:p>
    <w:p w14:paraId="3A46A8B8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.7</w:t>
      </w:r>
      <w:r w:rsidRPr="00BB619E">
        <w:rPr>
          <w:b/>
          <w:sz w:val="28"/>
          <w:szCs w:val="28"/>
        </w:rPr>
        <w:t> </w:t>
      </w:r>
      <w:r w:rsidRPr="00A04B7D">
        <w:rPr>
          <w:b/>
          <w:sz w:val="28"/>
          <w:szCs w:val="28"/>
        </w:rPr>
        <w:t xml:space="preserve">Характеристика условий движения пешеходов, велосипедистов и лиц, использующих для передвижения </w:t>
      </w:r>
      <w:r w:rsidRPr="00A7053C">
        <w:rPr>
          <w:b/>
          <w:sz w:val="28"/>
          <w:szCs w:val="28"/>
        </w:rPr>
        <w:t>средства индивидуальной мобильности</w:t>
      </w:r>
    </w:p>
    <w:p w14:paraId="43C36FD0" w14:textId="143D8C8C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Тротуары, соответствующие нормативным требованиям для организации пешеходного движения, на улицах и проездах поселения имеются в объеме </w:t>
      </w:r>
      <w:r w:rsidR="002A0193">
        <w:rPr>
          <w:sz w:val="28"/>
          <w:szCs w:val="28"/>
        </w:rPr>
        <w:t>42</w:t>
      </w:r>
      <w:r>
        <w:rPr>
          <w:sz w:val="28"/>
          <w:szCs w:val="28"/>
        </w:rPr>
        <w:t>0 м.</w:t>
      </w:r>
    </w:p>
    <w:p w14:paraId="3BA557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дорожки для велосипедного передвижения и передвижения на средствах индивидуальной мобильности на территории поселения не предусмотрены. Движение велосипедистов и лиц, использующих для передвижения средства индивидуальной мобильности, осуществляется в соответствии с требованиями ПДД по дорогам общего пользования. </w:t>
      </w:r>
    </w:p>
    <w:p w14:paraId="51207A62" w14:textId="77777777" w:rsidR="00322FDC" w:rsidRPr="00041A85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41A8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</w:t>
      </w:r>
      <w:r w:rsidRPr="00041A85">
        <w:rPr>
          <w:b/>
          <w:sz w:val="28"/>
          <w:szCs w:val="28"/>
        </w:rPr>
        <w:t> 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</w:r>
    </w:p>
    <w:p w14:paraId="6603DDD6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перевозки осуществляются сельхозпроизводителями.</w:t>
      </w:r>
    </w:p>
    <w:p w14:paraId="3D624B9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Для прохождения технического обслуживания автотранспорта собственн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производственно-техническ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BB619E">
        <w:rPr>
          <w:sz w:val="28"/>
          <w:szCs w:val="28"/>
        </w:rPr>
        <w:t>, оборудовани</w:t>
      </w:r>
      <w:r>
        <w:rPr>
          <w:sz w:val="28"/>
          <w:szCs w:val="28"/>
        </w:rPr>
        <w:t>е и персонал</w:t>
      </w:r>
      <w:r w:rsidRPr="00BB619E">
        <w:rPr>
          <w:sz w:val="28"/>
          <w:szCs w:val="28"/>
        </w:rPr>
        <w:t xml:space="preserve"> в </w:t>
      </w:r>
      <w:r>
        <w:rPr>
          <w:sz w:val="28"/>
          <w:szCs w:val="28"/>
        </w:rPr>
        <w:t>поселении</w:t>
      </w:r>
      <w:r w:rsidRPr="00BB619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Pr="00BB619E">
        <w:rPr>
          <w:sz w:val="28"/>
          <w:szCs w:val="28"/>
        </w:rPr>
        <w:t>.</w:t>
      </w:r>
    </w:p>
    <w:p w14:paraId="7EFA8218" w14:textId="18459979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Механизированную уборку дорог местного значения осуществляет администрация поселения.</w:t>
      </w:r>
    </w:p>
    <w:p w14:paraId="6B5DD34B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BB619E">
        <w:rPr>
          <w:b/>
          <w:sz w:val="28"/>
          <w:szCs w:val="28"/>
        </w:rPr>
        <w:t> Анализ уровня безопасности дорожного движения</w:t>
      </w:r>
    </w:p>
    <w:p w14:paraId="097FD8C3" w14:textId="2C6CC973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2022-2024 гг. на территории </w:t>
      </w:r>
      <w:r w:rsidR="002A0193">
        <w:rPr>
          <w:sz w:val="28"/>
          <w:szCs w:val="28"/>
        </w:rPr>
        <w:t>Филипповского</w:t>
      </w:r>
      <w:r>
        <w:rPr>
          <w:sz w:val="28"/>
          <w:szCs w:val="28"/>
        </w:rPr>
        <w:t xml:space="preserve"> сельсовет</w:t>
      </w:r>
      <w:r w:rsidR="002A0193">
        <w:rPr>
          <w:sz w:val="28"/>
          <w:szCs w:val="28"/>
        </w:rPr>
        <w:t>а</w:t>
      </w:r>
      <w:r>
        <w:rPr>
          <w:sz w:val="28"/>
          <w:szCs w:val="28"/>
        </w:rPr>
        <w:t xml:space="preserve"> дорожно-транспортные происшествия с погибшими и пострадавшими не зарегистрированы.</w:t>
      </w:r>
    </w:p>
    <w:p w14:paraId="08AB75B4" w14:textId="77777777" w:rsidR="00322FDC" w:rsidRPr="004676C3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676C3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0</w:t>
      </w:r>
      <w:r w:rsidRPr="004676C3">
        <w:rPr>
          <w:b/>
          <w:sz w:val="28"/>
          <w:szCs w:val="28"/>
        </w:rPr>
        <w:t> Оценка уровня негативного воздействия транспортной инфраструктуры на окружающую среду, безопасность и здоровье населения</w:t>
      </w:r>
    </w:p>
    <w:p w14:paraId="34CF2B18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Загрязнение атмосферы</w:t>
      </w:r>
    </w:p>
    <w:p w14:paraId="0AB5141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Выбросы в воздух дыма и газообразных загрязняющих веществ (диоксид азота (NO</w:t>
      </w:r>
      <w:r>
        <w:rPr>
          <w:sz w:val="18"/>
          <w:szCs w:val="18"/>
        </w:rPr>
        <w:t>2</w:t>
      </w:r>
      <w:r>
        <w:rPr>
          <w:sz w:val="28"/>
          <w:szCs w:val="28"/>
        </w:rPr>
        <w:t>), диоксид серы (SO</w:t>
      </w:r>
      <w:r>
        <w:rPr>
          <w:sz w:val="18"/>
          <w:szCs w:val="18"/>
        </w:rPr>
        <w:t>2</w:t>
      </w:r>
      <w:r>
        <w:rPr>
          <w:sz w:val="28"/>
          <w:szCs w:val="28"/>
        </w:rPr>
        <w:t>) и озон (О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)) приводят к вредным проявлениям для здоровья, особенно к респираторным аллергическим заболеваниям. </w:t>
      </w:r>
    </w:p>
    <w:p w14:paraId="5FD12839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Воздействие шума</w:t>
      </w:r>
    </w:p>
    <w:p w14:paraId="7600F96E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Автомобильный, железнодорожный и воздушный транспорт служит главным источником бытового шума. Приблизительно 30% населения России подвергается воздействию шума от автомобильного транспорта с уровнем выше 55 дБ. Это приводит к росту риска сердечно-сосудистых и эндокринных заболеваний.</w:t>
      </w:r>
    </w:p>
    <w:p w14:paraId="1E6DF24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шума влияет на познавательные способности людей, мотивацию, вызывает раздражительность. </w:t>
      </w:r>
    </w:p>
    <w:p w14:paraId="7AF4C823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Снижение двигательной активности</w:t>
      </w:r>
    </w:p>
    <w:p w14:paraId="1BAEDCF4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</w:t>
      </w:r>
    </w:p>
    <w:p w14:paraId="1E5F4865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сложившуюся планировочную структуру поселения и характер </w:t>
      </w:r>
      <w:r>
        <w:rPr>
          <w:sz w:val="28"/>
          <w:szCs w:val="28"/>
        </w:rPr>
        <w:lastRenderedPageBreak/>
        <w:t>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486916A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участков дорог с интенсивным движением, особенно в районах жилой застройки, позволяет в целом снизить загрязненность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</w:t>
      </w:r>
    </w:p>
    <w:p w14:paraId="02977F02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поселения, направленную на снижение использования автомобильного транспорта при передвижении в границах населенного пункта.</w:t>
      </w:r>
    </w:p>
    <w:p w14:paraId="08F01DE3" w14:textId="78B382ED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56D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1</w:t>
      </w:r>
      <w:r w:rsidRPr="00EB56D2">
        <w:rPr>
          <w:b/>
          <w:sz w:val="28"/>
          <w:szCs w:val="28"/>
        </w:rPr>
        <w:t xml:space="preserve"> Характеристика существующих условий и перспектив развития и размещения транспортной инфраструктуры </w:t>
      </w:r>
      <w:r w:rsidR="002A0193">
        <w:rPr>
          <w:b/>
          <w:sz w:val="28"/>
          <w:szCs w:val="28"/>
        </w:rPr>
        <w:t>Филипповского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7EB73CBE" w14:textId="5F80E553" w:rsidR="00322FDC" w:rsidRDefault="002A0193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Село Филиппово</w:t>
      </w:r>
      <w:r w:rsidR="00322FDC">
        <w:rPr>
          <w:sz w:val="28"/>
          <w:szCs w:val="28"/>
        </w:rPr>
        <w:t xml:space="preserve"> имеет один вид сообщения – автомобильный транспорт. Строительство автомобильных дорог исторически осуществлено для связи населенных пунктов Новосибирской области и вывоза продукции. </w:t>
      </w:r>
    </w:p>
    <w:p w14:paraId="56A24D75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Имеющаяся сеть автомобильных дорог обеспечивает транспортные связи поселения с административными центрами муниципальных районов и субъекта, а также с соседними поселениями. Плотность автодорожной сети с твердым покрытием на территории достаточно невысокая. Величина интенсивности движения автотранспорта на автодорогах соответствует параметрам присвоенных им технических категорий. Однако значительная доля дорог характеризуются неудовлетворительным техническим состоянием и требует капитального ремонта. Состояние улиц и дорог, интенсивно используемых транспортом, частично является неудовлетворительным.</w:t>
      </w:r>
    </w:p>
    <w:p w14:paraId="2B82699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сложившегося положения дорожно-транспортной инфраструктуры позволяет сделать вывод о существовании на территории поселения </w:t>
      </w:r>
      <w:r>
        <w:rPr>
          <w:color w:val="auto"/>
          <w:sz w:val="28"/>
          <w:szCs w:val="28"/>
        </w:rPr>
        <w:t xml:space="preserve">ряда проблем транспортного обеспечения: </w:t>
      </w:r>
    </w:p>
    <w:p w14:paraId="45193812" w14:textId="77777777" w:rsidR="00322FDC" w:rsidRDefault="00322FDC" w:rsidP="001A6C4D">
      <w:pPr>
        <w:pStyle w:val="Default"/>
        <w:widowControl w:val="0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интенсивное неупорядоченное пешеходное движение по улицам; </w:t>
      </w:r>
    </w:p>
    <w:p w14:paraId="7388D431" w14:textId="77777777" w:rsidR="00322FDC" w:rsidRDefault="00322FDC" w:rsidP="001A6C4D">
      <w:pPr>
        <w:pStyle w:val="Default"/>
        <w:widowControl w:val="0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повсеместного твердого покрытия автодорог; </w:t>
      </w:r>
    </w:p>
    <w:p w14:paraId="63414AD8" w14:textId="77777777" w:rsidR="00322FDC" w:rsidRDefault="00322FDC" w:rsidP="001A6C4D">
      <w:pPr>
        <w:pStyle w:val="Default"/>
        <w:widowControl w:val="0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системы тротуаров по основным направлениям пешеходного движения; </w:t>
      </w:r>
    </w:p>
    <w:p w14:paraId="5AE121CD" w14:textId="77777777" w:rsidR="00322FDC" w:rsidRDefault="00322FDC" w:rsidP="001A6C4D">
      <w:pPr>
        <w:pStyle w:val="Default"/>
        <w:widowControl w:val="0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маршрутного транспорта в границах населенного пункта; </w:t>
      </w:r>
    </w:p>
    <w:p w14:paraId="09DA8D71" w14:textId="3C377C28" w:rsidR="00322FDC" w:rsidRDefault="00322FDC" w:rsidP="001A6C4D">
      <w:pPr>
        <w:pStyle w:val="Default"/>
        <w:widowControl w:val="0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отсутствуют станции технического осмотра транспортных средств</w:t>
      </w:r>
      <w:r w:rsidR="00EF3F9D">
        <w:rPr>
          <w:color w:val="auto"/>
          <w:sz w:val="28"/>
          <w:szCs w:val="28"/>
        </w:rPr>
        <w:t xml:space="preserve"> и автозаправочные станции</w:t>
      </w:r>
      <w:r>
        <w:rPr>
          <w:color w:val="auto"/>
          <w:sz w:val="28"/>
          <w:szCs w:val="28"/>
        </w:rPr>
        <w:t xml:space="preserve">. </w:t>
      </w:r>
    </w:p>
    <w:p w14:paraId="2070E4F8" w14:textId="4BDD1CB0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предусматриваются проектные предложения по развитию транспортной инфраструктуры </w:t>
      </w:r>
      <w:r w:rsidR="00EF3F9D">
        <w:rPr>
          <w:color w:val="auto"/>
          <w:sz w:val="28"/>
          <w:szCs w:val="28"/>
        </w:rPr>
        <w:t xml:space="preserve">Филипповского </w:t>
      </w:r>
      <w:r>
        <w:rPr>
          <w:color w:val="auto"/>
          <w:sz w:val="28"/>
          <w:szCs w:val="28"/>
        </w:rPr>
        <w:t xml:space="preserve">сельсовета Ордынского района Новосибирской области. Проектные предложения основываются на анализе и оценке современного состояния транспортной инфраструктуры поселения. </w:t>
      </w:r>
    </w:p>
    <w:p w14:paraId="260CCB6C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Автомобильный дороги и транспорт</w:t>
      </w:r>
    </w:p>
    <w:p w14:paraId="53E4B318" w14:textId="5C28F942" w:rsidR="00322FDC" w:rsidRPr="00AB1E4F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</w:t>
      </w:r>
      <w:r w:rsidR="00EF3F9D">
        <w:rPr>
          <w:color w:val="auto"/>
          <w:sz w:val="28"/>
          <w:szCs w:val="28"/>
        </w:rPr>
        <w:t>Филипповского</w:t>
      </w:r>
      <w:r>
        <w:rPr>
          <w:color w:val="auto"/>
          <w:sz w:val="28"/>
          <w:szCs w:val="28"/>
        </w:rPr>
        <w:t xml:space="preserve"> сельсовета Ордынского района </w:t>
      </w:r>
      <w:r>
        <w:rPr>
          <w:color w:val="auto"/>
          <w:sz w:val="28"/>
          <w:szCs w:val="28"/>
        </w:rPr>
        <w:lastRenderedPageBreak/>
        <w:t xml:space="preserve">Новосибирской области на территории поселения не предусматривается существенная реконструкция существующей автодорожной сети. </w:t>
      </w:r>
      <w:r w:rsidRPr="00AB1E4F">
        <w:rPr>
          <w:color w:val="auto"/>
          <w:sz w:val="28"/>
          <w:szCs w:val="28"/>
        </w:rPr>
        <w:t>Н</w:t>
      </w:r>
      <w:r w:rsidRPr="00AB1E4F">
        <w:rPr>
          <w:bCs/>
          <w:iCs/>
          <w:color w:val="auto"/>
          <w:sz w:val="28"/>
          <w:szCs w:val="28"/>
        </w:rPr>
        <w:t>а расчетный срок (204</w:t>
      </w:r>
      <w:r w:rsidR="00E07851">
        <w:rPr>
          <w:bCs/>
          <w:iCs/>
          <w:color w:val="auto"/>
          <w:sz w:val="28"/>
          <w:szCs w:val="28"/>
        </w:rPr>
        <w:t>3</w:t>
      </w:r>
      <w:r w:rsidRPr="00AB1E4F">
        <w:rPr>
          <w:bCs/>
          <w:iCs/>
          <w:color w:val="auto"/>
          <w:sz w:val="28"/>
          <w:szCs w:val="28"/>
        </w:rPr>
        <w:t xml:space="preserve"> г.) </w:t>
      </w:r>
      <w:r w:rsidR="00EF3F9D">
        <w:rPr>
          <w:bCs/>
          <w:iCs/>
          <w:color w:val="auto"/>
          <w:sz w:val="28"/>
          <w:szCs w:val="28"/>
        </w:rPr>
        <w:t xml:space="preserve">не </w:t>
      </w:r>
      <w:r w:rsidRPr="00AB1E4F">
        <w:rPr>
          <w:bCs/>
          <w:iCs/>
          <w:color w:val="auto"/>
          <w:sz w:val="28"/>
          <w:szCs w:val="28"/>
        </w:rPr>
        <w:t>планируется увеличение протяженности автомобильных дорог.</w:t>
      </w:r>
    </w:p>
    <w:p w14:paraId="07B776CA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Внутригородская улично-дорожная сеть</w:t>
      </w:r>
    </w:p>
    <w:p w14:paraId="2454D96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целом, улично-дорожная сеть удовлетворяет потребностям населения.</w:t>
      </w:r>
    </w:p>
    <w:p w14:paraId="66254332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В проекте сохранена существующая транспортная сеть поселка.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3E8FBBE4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Главные магистраль</w:t>
      </w:r>
      <w:r>
        <w:rPr>
          <w:color w:val="auto"/>
          <w:sz w:val="28"/>
          <w:szCs w:val="28"/>
        </w:rPr>
        <w:t>ные улицы имеют профиль 20-25 метров</w:t>
      </w:r>
      <w:r w:rsidRPr="00623C84">
        <w:rPr>
          <w:color w:val="auto"/>
          <w:sz w:val="28"/>
          <w:szCs w:val="28"/>
        </w:rPr>
        <w:t>, ширина проезжей части от 6 до 9 метров, что, в соответствии с нормативами, обеспечит двухстороннее автобусное движение. Ширина жилых улиц в красных линиях принята 20 - 25 метров. Ширина проезжей части – 6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 xml:space="preserve">. </w:t>
      </w:r>
    </w:p>
    <w:p w14:paraId="2B27F4CB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Вода отводится по придорожным кюветам и канавам в пониженные места рельефа.</w:t>
      </w:r>
    </w:p>
    <w:p w14:paraId="36E6D6DB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Для пешеходного движения предусмотрено строительство тротуаров вдоль проезжей части улиц, шириной 1,5 – 2,0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>.</w:t>
      </w:r>
    </w:p>
    <w:p w14:paraId="50CD517F" w14:textId="77777777" w:rsidR="00322FDC" w:rsidRDefault="00322FDC" w:rsidP="001A6C4D">
      <w:pPr>
        <w:pStyle w:val="Default"/>
        <w:widowControl w:val="0"/>
        <w:jc w:val="center"/>
        <w:rPr>
          <w:b/>
          <w:bCs/>
          <w:iCs/>
          <w:color w:val="auto"/>
          <w:sz w:val="28"/>
          <w:szCs w:val="28"/>
        </w:rPr>
      </w:pPr>
      <w:r w:rsidRPr="00623C84">
        <w:rPr>
          <w:b/>
          <w:bCs/>
          <w:iCs/>
          <w:color w:val="auto"/>
          <w:sz w:val="28"/>
          <w:szCs w:val="28"/>
        </w:rPr>
        <w:t>Воздушный и водный транспорт</w:t>
      </w:r>
    </w:p>
    <w:p w14:paraId="6FBC48FB" w14:textId="1DC189A6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части воздушного и водного транспорта генеральным планом </w:t>
      </w:r>
      <w:r w:rsidR="00E0230F">
        <w:rPr>
          <w:sz w:val="28"/>
          <w:szCs w:val="28"/>
        </w:rPr>
        <w:t>Филипповского</w:t>
      </w:r>
      <w:r w:rsidRPr="00623C84">
        <w:rPr>
          <w:sz w:val="28"/>
          <w:szCs w:val="28"/>
        </w:rPr>
        <w:t xml:space="preserve"> сельсовета Ордынского района Новосибирской области</w:t>
      </w:r>
      <w:r>
        <w:rPr>
          <w:sz w:val="28"/>
          <w:szCs w:val="28"/>
        </w:rPr>
        <w:t xml:space="preserve"> не предусмотрены.</w:t>
      </w:r>
    </w:p>
    <w:p w14:paraId="2548A8D7" w14:textId="48945CEB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0AD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2</w:t>
      </w:r>
      <w:r w:rsidRPr="007E0ADE">
        <w:rPr>
          <w:b/>
          <w:sz w:val="28"/>
          <w:szCs w:val="28"/>
        </w:rPr>
        <w:t> Оценка нормативно-правовой базы, необходимой для</w:t>
      </w:r>
      <w:r w:rsidRPr="00EB56D2">
        <w:rPr>
          <w:b/>
          <w:sz w:val="28"/>
          <w:szCs w:val="28"/>
        </w:rPr>
        <w:t xml:space="preserve"> функционирования и развития транспортной инфраструктуры </w:t>
      </w:r>
      <w:r w:rsidR="00FE5A77">
        <w:rPr>
          <w:b/>
          <w:sz w:val="28"/>
          <w:szCs w:val="28"/>
        </w:rPr>
        <w:t>Филипповского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6F820A0F" w14:textId="7605F0FE" w:rsidR="00322FDC" w:rsidRPr="00EB56D2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Программа комплексного развития транспортной инфраструктуры </w:t>
      </w:r>
      <w:r w:rsidR="00FE5A77">
        <w:rPr>
          <w:sz w:val="28"/>
          <w:szCs w:val="28"/>
        </w:rPr>
        <w:t>Филипповского</w:t>
      </w:r>
      <w:r w:rsidRPr="00EB56D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EB56D2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EB56D2">
        <w:rPr>
          <w:sz w:val="28"/>
          <w:szCs w:val="28"/>
        </w:rPr>
        <w:t>-20</w:t>
      </w:r>
      <w:r>
        <w:rPr>
          <w:sz w:val="28"/>
          <w:szCs w:val="28"/>
        </w:rPr>
        <w:t>4</w:t>
      </w:r>
      <w:r w:rsidR="00E0785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 xml:space="preserve">годы подготовлена на основании: </w:t>
      </w:r>
    </w:p>
    <w:p w14:paraId="6AC8C600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Градостроительного кодекса Российской Федерации от 29.12.2004 № 190-ФЗ;</w:t>
      </w:r>
    </w:p>
    <w:p w14:paraId="3360E536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29.12.2014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456-ФЗ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7462229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489934B1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887542D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09.02.2007 № 16-ФЗ «О транспортной безопасности»;</w:t>
      </w:r>
    </w:p>
    <w:p w14:paraId="3AB50F13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Закона Новосибирской области от 18.12.2015 № 27-ОЗ</w:t>
      </w:r>
      <w:r w:rsidRPr="00EB56D2">
        <w:t xml:space="preserve"> </w:t>
      </w:r>
      <w:r w:rsidRPr="00EB56D2">
        <w:rPr>
          <w:sz w:val="28"/>
          <w:szCs w:val="28"/>
        </w:rPr>
        <w:t>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области»;</w:t>
      </w:r>
    </w:p>
    <w:p w14:paraId="4F1025BE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lastRenderedPageBreak/>
        <w:t>Постановления Правительства Российской Федерации от 25.12.2015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14:paraId="3984BBB2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Постановления администрации Ордынского района Новосибирской области от </w:t>
      </w:r>
      <w:r>
        <w:rPr>
          <w:sz w:val="28"/>
          <w:szCs w:val="28"/>
        </w:rPr>
        <w:t>19.07.2023</w:t>
      </w:r>
      <w:r w:rsidRPr="00EB56D2">
        <w:rPr>
          <w:sz w:val="28"/>
          <w:szCs w:val="28"/>
        </w:rPr>
        <w:t xml:space="preserve"> № </w:t>
      </w:r>
      <w:r>
        <w:rPr>
          <w:sz w:val="28"/>
          <w:szCs w:val="28"/>
        </w:rPr>
        <w:t>928/89</w:t>
      </w:r>
      <w:r w:rsidRPr="00EB56D2">
        <w:rPr>
          <w:sz w:val="28"/>
          <w:szCs w:val="28"/>
        </w:rPr>
        <w:t xml:space="preserve"> «</w:t>
      </w:r>
      <w:r w:rsidRPr="00623C84">
        <w:rPr>
          <w:sz w:val="28"/>
          <w:szCs w:val="28"/>
        </w:rPr>
        <w:t>Повышение безопасности дорожного движения в Ордынском районе Новосибирской области в 2024-2028 годах</w:t>
      </w:r>
      <w:r w:rsidRPr="00EB56D2">
        <w:rPr>
          <w:sz w:val="28"/>
          <w:szCs w:val="28"/>
        </w:rPr>
        <w:t>»;</w:t>
      </w:r>
    </w:p>
    <w:p w14:paraId="3421750E" w14:textId="77777777" w:rsidR="00322FDC" w:rsidRPr="00EB56D2" w:rsidRDefault="00322FDC" w:rsidP="001A6C4D">
      <w:pPr>
        <w:pStyle w:val="aff9"/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14:paraId="02946851" w14:textId="5000086B" w:rsidR="00322FDC" w:rsidRPr="00EB56D2" w:rsidRDefault="00322FDC" w:rsidP="001A6C4D">
      <w:pPr>
        <w:widowControl w:val="0"/>
        <w:numPr>
          <w:ilvl w:val="0"/>
          <w:numId w:val="11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депутатов Ордынского района Новосибирской области четвертого созыва от 2</w:t>
      </w:r>
      <w:r w:rsidR="00E0230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0230F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E0230F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E0230F">
        <w:rPr>
          <w:sz w:val="28"/>
          <w:szCs w:val="28"/>
        </w:rPr>
        <w:t>244</w:t>
      </w:r>
      <w:r>
        <w:rPr>
          <w:sz w:val="28"/>
          <w:szCs w:val="28"/>
        </w:rPr>
        <w:t xml:space="preserve"> «О </w:t>
      </w:r>
      <w:r w:rsidRPr="00EB56D2">
        <w:rPr>
          <w:sz w:val="28"/>
          <w:szCs w:val="28"/>
        </w:rPr>
        <w:t>Генерально</w:t>
      </w:r>
      <w:r>
        <w:rPr>
          <w:sz w:val="28"/>
          <w:szCs w:val="28"/>
        </w:rPr>
        <w:t>м</w:t>
      </w:r>
      <w:r w:rsidRPr="00EB56D2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EB56D2">
        <w:rPr>
          <w:sz w:val="28"/>
          <w:szCs w:val="28"/>
        </w:rPr>
        <w:t xml:space="preserve"> </w:t>
      </w:r>
      <w:r w:rsidR="00E0230F">
        <w:rPr>
          <w:sz w:val="28"/>
          <w:szCs w:val="28"/>
        </w:rPr>
        <w:t xml:space="preserve">Филипповского </w:t>
      </w:r>
      <w:r w:rsidRPr="00EB56D2">
        <w:rPr>
          <w:sz w:val="28"/>
          <w:szCs w:val="28"/>
        </w:rPr>
        <w:t>сельсовета Ордынского района Н</w:t>
      </w:r>
      <w:r>
        <w:rPr>
          <w:sz w:val="28"/>
          <w:szCs w:val="28"/>
        </w:rPr>
        <w:t>овосибирской области»</w:t>
      </w:r>
      <w:r w:rsidRPr="00EB56D2">
        <w:rPr>
          <w:sz w:val="28"/>
          <w:szCs w:val="28"/>
        </w:rPr>
        <w:t>;</w:t>
      </w:r>
    </w:p>
    <w:p w14:paraId="127290D1" w14:textId="00A712C7" w:rsidR="00322FDC" w:rsidRPr="00E0230F" w:rsidRDefault="00E0230F" w:rsidP="00791232">
      <w:pPr>
        <w:widowControl w:val="0"/>
        <w:numPr>
          <w:ilvl w:val="0"/>
          <w:numId w:val="11"/>
        </w:numPr>
        <w:tabs>
          <w:tab w:val="left" w:pos="284"/>
          <w:tab w:val="left" w:pos="851"/>
        </w:tabs>
        <w:ind w:left="0" w:firstLine="0"/>
        <w:contextualSpacing/>
        <w:jc w:val="both"/>
        <w:rPr>
          <w:sz w:val="28"/>
          <w:szCs w:val="28"/>
        </w:rPr>
      </w:pPr>
      <w:r w:rsidRPr="00E0230F">
        <w:rPr>
          <w:sz w:val="28"/>
          <w:szCs w:val="28"/>
        </w:rPr>
        <w:t xml:space="preserve">Решения Совета депутатов Филипповского сельсовета </w:t>
      </w:r>
      <w:r w:rsidRPr="00E0230F">
        <w:rPr>
          <w:sz w:val="28"/>
          <w:szCs w:val="28"/>
        </w:rPr>
        <w:t xml:space="preserve">Ордынского района Новосибирской области </w:t>
      </w:r>
      <w:r w:rsidRPr="00E0230F">
        <w:rPr>
          <w:sz w:val="28"/>
          <w:szCs w:val="28"/>
        </w:rPr>
        <w:t>от 24.12.2013 № 1 «О создании дорожного фонда Филипповского сельсовета Ордынского района Новосибирской области и об утверждении положения «О дорожном фонде Филипповского сельсовета Ордынского района Новосибирской области»</w:t>
      </w:r>
      <w:r w:rsidR="00322FDC" w:rsidRPr="00E0230F">
        <w:rPr>
          <w:sz w:val="28"/>
          <w:szCs w:val="28"/>
        </w:rPr>
        <w:t>.</w:t>
      </w:r>
    </w:p>
    <w:p w14:paraId="502A6DE8" w14:textId="77777777" w:rsidR="00322FDC" w:rsidRDefault="00322FDC" w:rsidP="001A6C4D">
      <w:pPr>
        <w:widowControl w:val="0"/>
        <w:tabs>
          <w:tab w:val="left" w:pos="284"/>
          <w:tab w:val="left" w:pos="851"/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14:paraId="06C72ECF" w14:textId="77777777" w:rsidR="00322FDC" w:rsidRPr="00364A4F" w:rsidRDefault="00322FDC" w:rsidP="001A6C4D">
      <w:pPr>
        <w:widowControl w:val="0"/>
        <w:numPr>
          <w:ilvl w:val="0"/>
          <w:numId w:val="12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координация усилий федеральных органов исполнительной власти, </w:t>
      </w:r>
      <w:r>
        <w:rPr>
          <w:sz w:val="28"/>
          <w:szCs w:val="28"/>
        </w:rPr>
        <w:t xml:space="preserve">региональных </w:t>
      </w:r>
      <w:r w:rsidRPr="00364A4F">
        <w:rPr>
          <w:sz w:val="28"/>
          <w:szCs w:val="28"/>
        </w:rPr>
        <w:t>орг</w:t>
      </w:r>
      <w:r>
        <w:rPr>
          <w:sz w:val="28"/>
          <w:szCs w:val="28"/>
        </w:rPr>
        <w:t>анов исполнительной власти</w:t>
      </w:r>
      <w:r w:rsidRPr="00364A4F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225B604A" w14:textId="77777777" w:rsidR="00322FDC" w:rsidRPr="00364A4F" w:rsidRDefault="00322FDC" w:rsidP="001A6C4D">
      <w:pPr>
        <w:widowControl w:val="0"/>
        <w:numPr>
          <w:ilvl w:val="0"/>
          <w:numId w:val="12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14:paraId="2689CD5A" w14:textId="77777777" w:rsidR="00322FDC" w:rsidRPr="00EB56D2" w:rsidRDefault="00322FDC" w:rsidP="001A6C4D">
      <w:pPr>
        <w:widowControl w:val="0"/>
        <w:numPr>
          <w:ilvl w:val="0"/>
          <w:numId w:val="12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14:paraId="0F97C0B4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A1B4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3</w:t>
      </w:r>
      <w:r w:rsidRPr="00FA1B4E">
        <w:rPr>
          <w:b/>
          <w:sz w:val="28"/>
          <w:szCs w:val="28"/>
        </w:rPr>
        <w:t> Оценка финансирования транспортной инфраструктуры</w:t>
      </w:r>
    </w:p>
    <w:p w14:paraId="4BC8660C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</w:t>
      </w:r>
      <w:r>
        <w:rPr>
          <w:sz w:val="28"/>
          <w:szCs w:val="28"/>
        </w:rPr>
        <w:t>ф</w:t>
      </w:r>
      <w:r w:rsidRPr="00364A4F">
        <w:rPr>
          <w:sz w:val="28"/>
          <w:szCs w:val="28"/>
        </w:rPr>
        <w:t xml:space="preserve">инансовых вложений к возможностям местного бюджета для изготовления проектной документации и </w:t>
      </w:r>
      <w:r>
        <w:rPr>
          <w:sz w:val="28"/>
          <w:szCs w:val="28"/>
        </w:rPr>
        <w:t xml:space="preserve">приведения </w:t>
      </w:r>
      <w:r w:rsidRPr="00364A4F">
        <w:rPr>
          <w:sz w:val="28"/>
          <w:szCs w:val="28"/>
        </w:rPr>
        <w:t>дорог улично-дорожной сети</w:t>
      </w:r>
      <w:r>
        <w:rPr>
          <w:sz w:val="28"/>
          <w:szCs w:val="28"/>
        </w:rPr>
        <w:t xml:space="preserve"> в нормативное состояние</w:t>
      </w:r>
      <w:r w:rsidRPr="00364A4F">
        <w:rPr>
          <w:sz w:val="28"/>
          <w:szCs w:val="28"/>
        </w:rPr>
        <w:t>.</w:t>
      </w:r>
    </w:p>
    <w:p w14:paraId="61FFBE1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64A4F">
        <w:rPr>
          <w:sz w:val="28"/>
          <w:szCs w:val="28"/>
        </w:rPr>
        <w:t xml:space="preserve">Реальная ситуация </w:t>
      </w:r>
      <w:r>
        <w:rPr>
          <w:sz w:val="28"/>
          <w:szCs w:val="28"/>
        </w:rPr>
        <w:t>с возможностями федерального и областного</w:t>
      </w:r>
      <w:r w:rsidRPr="00364A4F">
        <w:rPr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14:paraId="2B2C4921" w14:textId="7E90A3B3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364A4F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364A4F">
        <w:rPr>
          <w:sz w:val="28"/>
          <w:szCs w:val="28"/>
        </w:rPr>
        <w:t xml:space="preserve"> </w:t>
      </w:r>
      <w:r w:rsidR="00E0230F">
        <w:rPr>
          <w:sz w:val="28"/>
          <w:szCs w:val="28"/>
        </w:rPr>
        <w:t>10</w:t>
      </w:r>
      <w:r w:rsidRPr="00364A4F">
        <w:rPr>
          <w:sz w:val="28"/>
          <w:szCs w:val="28"/>
        </w:rPr>
        <w:t xml:space="preserve"> видно, что мероприятия по ремонту дорожной сети выполняются за счет средств </w:t>
      </w:r>
      <w:r w:rsidR="00352F2F">
        <w:rPr>
          <w:sz w:val="28"/>
          <w:szCs w:val="28"/>
        </w:rPr>
        <w:t xml:space="preserve">областного бюджета и бюджета </w:t>
      </w:r>
      <w:r w:rsidRPr="00364A4F">
        <w:rPr>
          <w:sz w:val="28"/>
          <w:szCs w:val="28"/>
        </w:rPr>
        <w:t>поселения.</w:t>
      </w:r>
    </w:p>
    <w:p w14:paraId="5CFE497C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</w:p>
    <w:p w14:paraId="2255F35D" w14:textId="0A557117" w:rsidR="00322FDC" w:rsidRPr="0065207A" w:rsidRDefault="00322FDC" w:rsidP="001A6C4D">
      <w:pPr>
        <w:widowControl w:val="0"/>
        <w:tabs>
          <w:tab w:val="left" w:pos="6585"/>
        </w:tabs>
        <w:ind w:hanging="142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Таблица</w:t>
      </w:r>
      <w:r w:rsidR="00E0230F">
        <w:rPr>
          <w:b/>
          <w:bCs/>
          <w:iCs/>
          <w:sz w:val="28"/>
          <w:szCs w:val="28"/>
        </w:rPr>
        <w:t xml:space="preserve"> 10</w:t>
      </w:r>
      <w:r>
        <w:rPr>
          <w:b/>
          <w:bCs/>
          <w:iCs/>
          <w:sz w:val="28"/>
          <w:szCs w:val="28"/>
        </w:rPr>
        <w:t xml:space="preserve"> – средства дорожного фонда </w:t>
      </w:r>
      <w:r w:rsidR="00E0230F">
        <w:rPr>
          <w:b/>
          <w:bCs/>
          <w:iCs/>
          <w:sz w:val="28"/>
          <w:szCs w:val="28"/>
        </w:rPr>
        <w:t>Филипповского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935"/>
        <w:gridCol w:w="936"/>
        <w:gridCol w:w="935"/>
        <w:gridCol w:w="936"/>
        <w:gridCol w:w="936"/>
      </w:tblGrid>
      <w:tr w:rsidR="00322FDC" w:rsidRPr="00DD06BD" w14:paraId="70528190" w14:textId="77777777" w:rsidTr="00024F9E">
        <w:trPr>
          <w:trHeight w:val="70"/>
        </w:trPr>
        <w:tc>
          <w:tcPr>
            <w:tcW w:w="5348" w:type="dxa"/>
          </w:tcPr>
          <w:p w14:paraId="5665FE0A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</w:rPr>
              <w:t>Источник финансирования</w:t>
            </w:r>
          </w:p>
        </w:tc>
        <w:tc>
          <w:tcPr>
            <w:tcW w:w="935" w:type="dxa"/>
          </w:tcPr>
          <w:p w14:paraId="21CFBBD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2025г.</w:t>
            </w:r>
          </w:p>
        </w:tc>
        <w:tc>
          <w:tcPr>
            <w:tcW w:w="936" w:type="dxa"/>
          </w:tcPr>
          <w:p w14:paraId="3967259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935" w:type="dxa"/>
          </w:tcPr>
          <w:p w14:paraId="451ADC7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936" w:type="dxa"/>
          </w:tcPr>
          <w:p w14:paraId="32879DD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936" w:type="dxa"/>
          </w:tcPr>
          <w:p w14:paraId="17BE0856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</w:tr>
      <w:tr w:rsidR="00322FDC" w:rsidRPr="00DD06BD" w14:paraId="04C165BA" w14:textId="77777777" w:rsidTr="00024F9E">
        <w:trPr>
          <w:trHeight w:val="76"/>
        </w:trPr>
        <w:tc>
          <w:tcPr>
            <w:tcW w:w="5348" w:type="dxa"/>
          </w:tcPr>
          <w:p w14:paraId="2841659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областного бюджета</w:t>
            </w:r>
          </w:p>
        </w:tc>
        <w:tc>
          <w:tcPr>
            <w:tcW w:w="935" w:type="dxa"/>
          </w:tcPr>
          <w:p w14:paraId="6FE39B2F" w14:textId="5866EA47" w:rsidR="00322FDC" w:rsidRPr="00DD06BD" w:rsidRDefault="00352F2F" w:rsidP="001A6C4D">
            <w:pPr>
              <w:pStyle w:val="Default"/>
              <w:widowControl w:val="0"/>
              <w:jc w:val="center"/>
            </w:pPr>
            <w:r>
              <w:t>4,20</w:t>
            </w:r>
          </w:p>
        </w:tc>
        <w:tc>
          <w:tcPr>
            <w:tcW w:w="936" w:type="dxa"/>
          </w:tcPr>
          <w:p w14:paraId="09C55C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7389C3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0E13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21042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79D91052" w14:textId="77777777" w:rsidTr="00024F9E">
        <w:trPr>
          <w:trHeight w:val="79"/>
        </w:trPr>
        <w:tc>
          <w:tcPr>
            <w:tcW w:w="5348" w:type="dxa"/>
          </w:tcPr>
          <w:p w14:paraId="0A6854F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бюджета муниципального района </w:t>
            </w:r>
          </w:p>
        </w:tc>
        <w:tc>
          <w:tcPr>
            <w:tcW w:w="935" w:type="dxa"/>
          </w:tcPr>
          <w:p w14:paraId="5F90F4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70C51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0EA2BD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1452D1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84AD4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69F2C1A" w14:textId="77777777" w:rsidTr="00024F9E">
        <w:trPr>
          <w:trHeight w:val="74"/>
        </w:trPr>
        <w:tc>
          <w:tcPr>
            <w:tcW w:w="5348" w:type="dxa"/>
          </w:tcPr>
          <w:p w14:paraId="17541F0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бюджета муниципального образования</w:t>
            </w:r>
          </w:p>
        </w:tc>
        <w:tc>
          <w:tcPr>
            <w:tcW w:w="935" w:type="dxa"/>
          </w:tcPr>
          <w:p w14:paraId="11368E6F" w14:textId="6AA5862F" w:rsidR="00322FDC" w:rsidRPr="00DD06BD" w:rsidRDefault="00322FDC" w:rsidP="00352F2F">
            <w:pPr>
              <w:pStyle w:val="Default"/>
              <w:widowControl w:val="0"/>
              <w:jc w:val="center"/>
            </w:pPr>
            <w:r w:rsidRPr="00DD06BD">
              <w:t>0,</w:t>
            </w:r>
            <w:r w:rsidR="00352F2F">
              <w:t>9</w:t>
            </w:r>
          </w:p>
        </w:tc>
        <w:tc>
          <w:tcPr>
            <w:tcW w:w="936" w:type="dxa"/>
          </w:tcPr>
          <w:p w14:paraId="7502F1B7" w14:textId="50ACDB17" w:rsidR="00322FDC" w:rsidRPr="00DD06BD" w:rsidRDefault="00352F2F" w:rsidP="001A6C4D">
            <w:pPr>
              <w:pStyle w:val="Default"/>
              <w:widowControl w:val="0"/>
              <w:jc w:val="center"/>
            </w:pPr>
            <w:r>
              <w:t>1,0</w:t>
            </w:r>
          </w:p>
        </w:tc>
        <w:tc>
          <w:tcPr>
            <w:tcW w:w="935" w:type="dxa"/>
          </w:tcPr>
          <w:p w14:paraId="0CFFFEEE" w14:textId="37E2457D" w:rsidR="00322FDC" w:rsidRPr="00DD06BD" w:rsidRDefault="00322FDC" w:rsidP="00352F2F">
            <w:pPr>
              <w:pStyle w:val="Default"/>
              <w:widowControl w:val="0"/>
              <w:jc w:val="center"/>
            </w:pPr>
            <w:r w:rsidRPr="00DD06BD">
              <w:t>1,</w:t>
            </w:r>
            <w:r w:rsidR="00352F2F">
              <w:t>4</w:t>
            </w:r>
          </w:p>
        </w:tc>
        <w:tc>
          <w:tcPr>
            <w:tcW w:w="936" w:type="dxa"/>
          </w:tcPr>
          <w:p w14:paraId="53E3B7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61FA9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06FF384" w14:textId="77777777" w:rsidTr="00024F9E">
        <w:trPr>
          <w:trHeight w:val="74"/>
        </w:trPr>
        <w:tc>
          <w:tcPr>
            <w:tcW w:w="5348" w:type="dxa"/>
          </w:tcPr>
          <w:p w14:paraId="036BC3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внебюджетных источников </w:t>
            </w:r>
          </w:p>
        </w:tc>
        <w:tc>
          <w:tcPr>
            <w:tcW w:w="935" w:type="dxa"/>
          </w:tcPr>
          <w:p w14:paraId="583BC2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AE68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48DAB2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8FFF6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E96F6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</w:tbl>
    <w:p w14:paraId="41DE0BDC" w14:textId="77777777" w:rsidR="00322FDC" w:rsidRPr="00FA1B4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14:paraId="7E79C8E4" w14:textId="248A44D8" w:rsidR="00322FDC" w:rsidRPr="0062536D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III ПРОГНОЗ ТРАНСПОРТНОГО СПРОСА, ИЗМЕНЕНИЯ ОБЪЕМОВ И ХАРАКТЕРА ПЕРЕДВИЖЕНИЯ НАСЕЛЕНИЯ И ПЕРЕВОЗОК ГРУЗОВ НА ТЕРРИТОРИИ </w:t>
      </w:r>
      <w:r w:rsidR="00352F2F">
        <w:rPr>
          <w:b/>
          <w:sz w:val="28"/>
          <w:szCs w:val="28"/>
        </w:rPr>
        <w:t>ФИЛИППОВСКОГО</w:t>
      </w:r>
      <w:r w:rsidRPr="0062536D">
        <w:rPr>
          <w:b/>
          <w:sz w:val="28"/>
          <w:szCs w:val="28"/>
        </w:rPr>
        <w:t xml:space="preserve"> СЕЛЬСОВЕТА</w:t>
      </w:r>
    </w:p>
    <w:p w14:paraId="211CC818" w14:textId="6547FB6F" w:rsidR="00322FDC" w:rsidRPr="0062536D" w:rsidRDefault="00322FDC" w:rsidP="003C014A">
      <w:pPr>
        <w:widowControl w:val="0"/>
        <w:tabs>
          <w:tab w:val="left" w:pos="6585"/>
        </w:tabs>
        <w:spacing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3.1 Прогноз социально-экономического и градостроительного развития </w:t>
      </w:r>
      <w:r w:rsidR="00352F2F">
        <w:rPr>
          <w:b/>
          <w:sz w:val="28"/>
          <w:szCs w:val="28"/>
        </w:rPr>
        <w:t>Филипповского</w:t>
      </w:r>
      <w:r w:rsidRPr="0062536D">
        <w:rPr>
          <w:sz w:val="28"/>
          <w:szCs w:val="28"/>
        </w:rPr>
        <w:t xml:space="preserve"> </w:t>
      </w:r>
      <w:r w:rsidRPr="0062536D">
        <w:rPr>
          <w:b/>
          <w:sz w:val="28"/>
          <w:szCs w:val="28"/>
        </w:rPr>
        <w:t>сельсовета</w:t>
      </w:r>
    </w:p>
    <w:p w14:paraId="6834FE88" w14:textId="77777777" w:rsidR="00322FDC" w:rsidRPr="00C156EC" w:rsidRDefault="00322FDC" w:rsidP="003C014A">
      <w:pPr>
        <w:pStyle w:val="Default"/>
        <w:widowControl w:val="0"/>
        <w:jc w:val="center"/>
        <w:rPr>
          <w:sz w:val="28"/>
          <w:szCs w:val="28"/>
        </w:rPr>
      </w:pPr>
      <w:r w:rsidRPr="00C156EC">
        <w:rPr>
          <w:b/>
          <w:bCs/>
          <w:iCs/>
          <w:sz w:val="28"/>
          <w:szCs w:val="28"/>
        </w:rPr>
        <w:t xml:space="preserve">Прогноз изменения численности населения поселения </w:t>
      </w:r>
    </w:p>
    <w:p w14:paraId="0D1AF569" w14:textId="22D3A5E1" w:rsidR="00352F2F" w:rsidRDefault="00352F2F" w:rsidP="001A6C4D">
      <w:pPr>
        <w:pStyle w:val="af1"/>
        <w:widowControl w:val="0"/>
        <w:suppressLineNumbers w:val="0"/>
        <w:spacing w:before="0" w:after="0"/>
        <w:ind w:firstLine="567"/>
        <w:jc w:val="both"/>
        <w:rPr>
          <w:rFonts w:eastAsiaTheme="minorEastAsia"/>
          <w:bCs/>
          <w:i w:val="0"/>
          <w:iCs w:val="0"/>
          <w:sz w:val="28"/>
          <w:szCs w:val="28"/>
        </w:rPr>
      </w:pPr>
      <w:r w:rsidRPr="00352F2F">
        <w:rPr>
          <w:rFonts w:eastAsiaTheme="minorEastAsia"/>
          <w:bCs/>
          <w:i w:val="0"/>
          <w:iCs w:val="0"/>
          <w:sz w:val="28"/>
          <w:szCs w:val="28"/>
        </w:rPr>
        <w:t xml:space="preserve">Генеральным планом на расчетный срок предположение о неизменности среднегодовых темпов прироста численности населения не принято. Прогноз численности населения сформирован по принципу стабилизации численности населения </w:t>
      </w:r>
      <w:r>
        <w:rPr>
          <w:rFonts w:eastAsiaTheme="minorEastAsia"/>
          <w:bCs/>
          <w:i w:val="0"/>
          <w:iCs w:val="0"/>
          <w:sz w:val="28"/>
          <w:szCs w:val="28"/>
        </w:rPr>
        <w:t>Филипповского</w:t>
      </w:r>
      <w:r w:rsidRPr="00352F2F">
        <w:rPr>
          <w:rFonts w:eastAsiaTheme="minorEastAsia"/>
          <w:bCs/>
          <w:i w:val="0"/>
          <w:iCs w:val="0"/>
          <w:sz w:val="28"/>
          <w:szCs w:val="28"/>
        </w:rPr>
        <w:t xml:space="preserve"> сельсовета с возможной убылью на 8 %.</w:t>
      </w:r>
    </w:p>
    <w:p w14:paraId="6CD2D061" w14:textId="5D8DE885" w:rsidR="00322FDC" w:rsidRDefault="00322FDC" w:rsidP="001A6C4D">
      <w:pPr>
        <w:pStyle w:val="af1"/>
        <w:widowControl w:val="0"/>
        <w:suppressLineNumbers w:val="0"/>
        <w:spacing w:before="0" w:after="0"/>
        <w:ind w:firstLine="567"/>
        <w:jc w:val="both"/>
        <w:rPr>
          <w:rFonts w:eastAsia="Batang" w:cs="Times New Roman"/>
          <w:i w:val="0"/>
          <w:iCs w:val="0"/>
          <w:color w:val="000000" w:themeColor="text1"/>
          <w:sz w:val="28"/>
          <w:szCs w:val="28"/>
        </w:rPr>
      </w:pPr>
      <w:r w:rsidRPr="00B2398B">
        <w:rPr>
          <w:rFonts w:eastAsia="Batang" w:cs="Times New Roman"/>
          <w:i w:val="0"/>
          <w:iCs w:val="0"/>
          <w:color w:val="000000" w:themeColor="text1"/>
          <w:sz w:val="28"/>
          <w:szCs w:val="28"/>
        </w:rPr>
        <w:t xml:space="preserve">Показатели, принятые за основу во всех последующих проектных расчетах, отражены в Таблице </w:t>
      </w:r>
      <w:r w:rsidR="006D1AC1">
        <w:rPr>
          <w:rFonts w:eastAsia="Batang" w:cs="Times New Roman"/>
          <w:i w:val="0"/>
          <w:iCs w:val="0"/>
          <w:color w:val="000000" w:themeColor="text1"/>
          <w:sz w:val="28"/>
          <w:szCs w:val="28"/>
        </w:rPr>
        <w:t>11</w:t>
      </w:r>
      <w:r w:rsidRPr="00B2398B">
        <w:rPr>
          <w:rFonts w:eastAsia="Batang" w:cs="Times New Roman"/>
          <w:i w:val="0"/>
          <w:iCs w:val="0"/>
          <w:color w:val="000000" w:themeColor="text1"/>
          <w:sz w:val="28"/>
          <w:szCs w:val="28"/>
        </w:rPr>
        <w:t>.</w:t>
      </w:r>
    </w:p>
    <w:p w14:paraId="6E911671" w14:textId="77777777" w:rsidR="00322FDC" w:rsidRPr="0065207A" w:rsidRDefault="00322FDC" w:rsidP="001A6C4D">
      <w:pPr>
        <w:widowControl w:val="0"/>
        <w:rPr>
          <w:rFonts w:eastAsia="Batang"/>
          <w:lang w:eastAsia="en-US"/>
        </w:rPr>
      </w:pPr>
    </w:p>
    <w:p w14:paraId="4F16DAF8" w14:textId="4BF5FDB3" w:rsidR="00322FDC" w:rsidRPr="0065207A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 w:rsidRPr="0065207A">
        <w:rPr>
          <w:b/>
          <w:sz w:val="28"/>
          <w:szCs w:val="28"/>
        </w:rPr>
        <w:t xml:space="preserve">Таблица </w:t>
      </w:r>
      <w:r w:rsidR="006D1AC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–</w:t>
      </w:r>
      <w:r w:rsidRPr="0065207A">
        <w:rPr>
          <w:b/>
          <w:bCs/>
          <w:sz w:val="28"/>
          <w:szCs w:val="28"/>
        </w:rPr>
        <w:t xml:space="preserve"> Расчетная численность населения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984"/>
        <w:gridCol w:w="1984"/>
        <w:gridCol w:w="1782"/>
      </w:tblGrid>
      <w:tr w:rsidR="00322FDC" w:rsidRPr="00DD06BD" w14:paraId="2D179E49" w14:textId="77777777" w:rsidTr="00024F9E">
        <w:trPr>
          <w:trHeight w:val="344"/>
        </w:trPr>
        <w:tc>
          <w:tcPr>
            <w:tcW w:w="2041" w:type="pct"/>
            <w:vMerge w:val="restart"/>
            <w:shd w:val="clear" w:color="auto" w:fill="auto"/>
          </w:tcPr>
          <w:p w14:paraId="3ADB47EB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Наименование показателей</w:t>
            </w:r>
          </w:p>
        </w:tc>
        <w:tc>
          <w:tcPr>
            <w:tcW w:w="2959" w:type="pct"/>
            <w:gridSpan w:val="3"/>
            <w:shd w:val="clear" w:color="auto" w:fill="auto"/>
          </w:tcPr>
          <w:p w14:paraId="0962C476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Численность населения, чел.</w:t>
            </w:r>
          </w:p>
        </w:tc>
      </w:tr>
      <w:tr w:rsidR="00322FDC" w:rsidRPr="00DD06BD" w14:paraId="5F08E272" w14:textId="77777777" w:rsidTr="00024F9E">
        <w:trPr>
          <w:trHeight w:val="284"/>
        </w:trPr>
        <w:tc>
          <w:tcPr>
            <w:tcW w:w="2041" w:type="pct"/>
            <w:vMerge/>
            <w:shd w:val="clear" w:color="auto" w:fill="auto"/>
          </w:tcPr>
          <w:p w14:paraId="7E2031EE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shd w:val="clear" w:color="auto" w:fill="auto"/>
          </w:tcPr>
          <w:p w14:paraId="34286861" w14:textId="14472AD8" w:rsidR="00322FDC" w:rsidRPr="00DD06BD" w:rsidRDefault="00322FDC" w:rsidP="00352F2F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На 01.01.202</w:t>
            </w:r>
            <w:r w:rsidR="00352F2F">
              <w:rPr>
                <w:b/>
                <w:bCs/>
              </w:rPr>
              <w:t>3</w:t>
            </w:r>
            <w:r w:rsidRPr="00DD06BD">
              <w:rPr>
                <w:b/>
                <w:bCs/>
              </w:rPr>
              <w:t xml:space="preserve"> г.</w:t>
            </w:r>
          </w:p>
        </w:tc>
        <w:tc>
          <w:tcPr>
            <w:tcW w:w="1021" w:type="pct"/>
            <w:shd w:val="clear" w:color="auto" w:fill="auto"/>
          </w:tcPr>
          <w:p w14:paraId="0D3920E4" w14:textId="795B52F6" w:rsidR="00322FDC" w:rsidRPr="00DD06BD" w:rsidRDefault="00322FDC" w:rsidP="00E07851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Первая очередь 203</w:t>
            </w:r>
            <w:r w:rsidR="00E07851">
              <w:rPr>
                <w:b/>
                <w:bCs/>
              </w:rPr>
              <w:t>3</w:t>
            </w:r>
            <w:r w:rsidRPr="00DD06BD">
              <w:rPr>
                <w:b/>
                <w:bCs/>
              </w:rPr>
              <w:t xml:space="preserve"> г.</w:t>
            </w:r>
          </w:p>
        </w:tc>
        <w:tc>
          <w:tcPr>
            <w:tcW w:w="917" w:type="pct"/>
            <w:shd w:val="clear" w:color="auto" w:fill="auto"/>
          </w:tcPr>
          <w:p w14:paraId="63AF8186" w14:textId="74CFDDAD" w:rsidR="00322FDC" w:rsidRPr="00DD06BD" w:rsidRDefault="00322FDC" w:rsidP="00E07851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Расчетный срок 204</w:t>
            </w:r>
            <w:r w:rsidR="00E07851">
              <w:rPr>
                <w:b/>
                <w:bCs/>
              </w:rPr>
              <w:t>3</w:t>
            </w:r>
            <w:r w:rsidRPr="00DD06BD">
              <w:rPr>
                <w:b/>
                <w:bCs/>
              </w:rPr>
              <w:t xml:space="preserve"> г.</w:t>
            </w:r>
          </w:p>
        </w:tc>
      </w:tr>
      <w:tr w:rsidR="00322FDC" w:rsidRPr="00DD06BD" w14:paraId="5FDE6E8B" w14:textId="77777777" w:rsidTr="00024F9E">
        <w:trPr>
          <w:trHeight w:val="475"/>
        </w:trPr>
        <w:tc>
          <w:tcPr>
            <w:tcW w:w="2041" w:type="pct"/>
            <w:shd w:val="clear" w:color="auto" w:fill="auto"/>
          </w:tcPr>
          <w:p w14:paraId="72E41769" w14:textId="77777777" w:rsidR="00322FDC" w:rsidRPr="00DD06BD" w:rsidRDefault="00322FDC" w:rsidP="001A6C4D">
            <w:pPr>
              <w:widowControl w:val="0"/>
              <w:jc w:val="both"/>
              <w:rPr>
                <w:bCs/>
              </w:rPr>
            </w:pPr>
            <w:r w:rsidRPr="00DD06BD">
              <w:rPr>
                <w:bCs/>
              </w:rPr>
              <w:t>Расчетная численность населения по естественному приросту и миграции</w:t>
            </w:r>
          </w:p>
        </w:tc>
        <w:tc>
          <w:tcPr>
            <w:tcW w:w="1021" w:type="pct"/>
          </w:tcPr>
          <w:p w14:paraId="33631BD8" w14:textId="771ABB08" w:rsidR="00322FDC" w:rsidRPr="00DD06BD" w:rsidRDefault="00352F2F" w:rsidP="001A6C4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637</w:t>
            </w:r>
          </w:p>
        </w:tc>
        <w:tc>
          <w:tcPr>
            <w:tcW w:w="1021" w:type="pct"/>
          </w:tcPr>
          <w:p w14:paraId="7C2FFB51" w14:textId="4E1CB1D6" w:rsidR="00322FDC" w:rsidRPr="00DD06BD" w:rsidRDefault="00352F2F" w:rsidP="001A6C4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607</w:t>
            </w:r>
          </w:p>
        </w:tc>
        <w:tc>
          <w:tcPr>
            <w:tcW w:w="917" w:type="pct"/>
          </w:tcPr>
          <w:p w14:paraId="57C94810" w14:textId="35E3F0D0" w:rsidR="00322FDC" w:rsidRPr="00DD06BD" w:rsidRDefault="00352F2F" w:rsidP="001A6C4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585</w:t>
            </w:r>
          </w:p>
        </w:tc>
      </w:tr>
    </w:tbl>
    <w:p w14:paraId="7343B770" w14:textId="77777777" w:rsidR="00322FDC" w:rsidRPr="00C156EC" w:rsidRDefault="00322FDC" w:rsidP="001A6C4D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C156EC">
        <w:rPr>
          <w:b/>
          <w:bCs/>
          <w:iCs/>
          <w:color w:val="auto"/>
          <w:sz w:val="28"/>
          <w:szCs w:val="28"/>
        </w:rPr>
        <w:t>Объемы планируемого жилищного строительства</w:t>
      </w:r>
    </w:p>
    <w:p w14:paraId="07E147F1" w14:textId="56E1A669" w:rsidR="00322FDC" w:rsidRPr="007C4AB5" w:rsidRDefault="006D1AC1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6D1AC1">
        <w:rPr>
          <w:sz w:val="28"/>
          <w:szCs w:val="28"/>
        </w:rPr>
        <w:t>В Генеральном плане принято сохранение жилищного фонда в сложившихся жилых зонах на современном уровне общей площадью 14,7 тыс. м2. Расчет потребного количества квартир и домов для территории Филипповского сельсовета не произведен. В период 2013-2023 годов наблюдается естественная убыль населения, на расчетный срок прогнозируется незначительное сокращение численности населения. Таким образом, строительство новых жилмассивов не планируется. Реализация мероприятий по росту площади жилищного фонда в рамках национального проекта «Инфраструктура для жизни» возможна в границах существующих жилых зон.</w:t>
      </w:r>
    </w:p>
    <w:p w14:paraId="68918C97" w14:textId="77777777" w:rsidR="00322FDC" w:rsidRPr="007C4AB5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7C4AB5">
        <w:rPr>
          <w:b/>
          <w:bCs/>
          <w:iCs/>
          <w:color w:val="auto"/>
          <w:sz w:val="28"/>
          <w:szCs w:val="28"/>
        </w:rPr>
        <w:t>Объемы прогнозируемого выбытия из эксплуатации объектов социальной инфраструктуры</w:t>
      </w:r>
    </w:p>
    <w:p w14:paraId="32CB64DB" w14:textId="77777777" w:rsidR="00322FDC" w:rsidRDefault="00322FDC" w:rsidP="001A6C4D">
      <w:pPr>
        <w:pStyle w:val="af4"/>
        <w:widowControl w:val="0"/>
        <w:suppressAutoHyphens w:val="0"/>
        <w:ind w:firstLine="709"/>
        <w:jc w:val="both"/>
        <w:rPr>
          <w:szCs w:val="28"/>
        </w:rPr>
      </w:pPr>
      <w:r>
        <w:rPr>
          <w:szCs w:val="28"/>
        </w:rPr>
        <w:t>Выбытие из эксплуатации существующих объектов социальной инфраструктуры в поселении не планируется.</w:t>
      </w:r>
    </w:p>
    <w:p w14:paraId="3FE903E5" w14:textId="5FFC89DE" w:rsidR="00322FDC" w:rsidRPr="00E3341F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3341F">
        <w:rPr>
          <w:b/>
          <w:sz w:val="28"/>
          <w:szCs w:val="28"/>
        </w:rPr>
        <w:lastRenderedPageBreak/>
        <w:t xml:space="preserve">3.2 Прогноз транспортного спроса </w:t>
      </w:r>
      <w:r w:rsidR="006D1AC1">
        <w:rPr>
          <w:b/>
          <w:sz w:val="28"/>
          <w:szCs w:val="28"/>
        </w:rPr>
        <w:t>Филипповского</w:t>
      </w:r>
      <w:r w:rsidRPr="00E3341F">
        <w:rPr>
          <w:b/>
          <w:sz w:val="28"/>
          <w:szCs w:val="28"/>
        </w:rPr>
        <w:t xml:space="preserve"> сельсовета, объемов и характера передвижения </w:t>
      </w:r>
      <w:r>
        <w:rPr>
          <w:b/>
          <w:sz w:val="28"/>
          <w:szCs w:val="28"/>
        </w:rPr>
        <w:t xml:space="preserve">населения </w:t>
      </w:r>
      <w:r w:rsidRPr="00E3341F">
        <w:rPr>
          <w:b/>
          <w:sz w:val="28"/>
          <w:szCs w:val="28"/>
        </w:rPr>
        <w:t xml:space="preserve">и перевозок грузов по видам транспорта, имеющегося на территории </w:t>
      </w:r>
      <w:r>
        <w:rPr>
          <w:b/>
          <w:sz w:val="28"/>
          <w:szCs w:val="28"/>
        </w:rPr>
        <w:t>поселения</w:t>
      </w:r>
    </w:p>
    <w:p w14:paraId="694735F7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Учитывая демографическую ситуацию в поселении можно сделать вывод, что значительного изменения транспортного спроса, объемов и характера передвижения населения на территории поселения не планируется. </w:t>
      </w:r>
    </w:p>
    <w:p w14:paraId="6BEE3366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Регулярный внутрисельский автобусный транспорт в настоящее время отсутствует</w:t>
      </w:r>
      <w:r>
        <w:rPr>
          <w:sz w:val="28"/>
          <w:szCs w:val="28"/>
        </w:rPr>
        <w:t xml:space="preserve">. Большинство </w:t>
      </w:r>
      <w:r w:rsidRPr="00364A4F">
        <w:rPr>
          <w:sz w:val="28"/>
          <w:szCs w:val="28"/>
        </w:rPr>
        <w:t xml:space="preserve">трудовых передвижений в </w:t>
      </w:r>
      <w:r>
        <w:rPr>
          <w:sz w:val="28"/>
          <w:szCs w:val="28"/>
        </w:rPr>
        <w:t>населенном пункте</w:t>
      </w:r>
      <w:r w:rsidRPr="00364A4F">
        <w:rPr>
          <w:sz w:val="28"/>
          <w:szCs w:val="28"/>
        </w:rPr>
        <w:t xml:space="preserve"> приходится на личный автотранспорт и пешеходные сообщения. </w:t>
      </w:r>
    </w:p>
    <w:p w14:paraId="2C36B4C3" w14:textId="3CCCFFE4" w:rsidR="00322FDC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3.3 Прогноз развития транспортной инфраструктуры по видам транспорта, имеющегося на территории </w:t>
      </w:r>
      <w:r w:rsidR="006D1AC1">
        <w:rPr>
          <w:b/>
          <w:sz w:val="28"/>
          <w:szCs w:val="28"/>
        </w:rPr>
        <w:t>Филипповского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49C1551C" w14:textId="25F3EDF8" w:rsidR="00322FDC" w:rsidRPr="0065207A" w:rsidRDefault="00322FDC" w:rsidP="001A6C4D">
      <w:pPr>
        <w:widowControl w:val="0"/>
        <w:tabs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6D1AC1">
        <w:rPr>
          <w:b/>
          <w:bCs/>
          <w:iCs/>
          <w:sz w:val="28"/>
          <w:szCs w:val="28"/>
        </w:rPr>
        <w:t>12</w:t>
      </w:r>
      <w:r>
        <w:rPr>
          <w:b/>
          <w:bCs/>
          <w:iCs/>
          <w:sz w:val="28"/>
          <w:szCs w:val="28"/>
        </w:rPr>
        <w:t xml:space="preserve"> </w:t>
      </w:r>
      <w:r w:rsidRPr="0065207A">
        <w:rPr>
          <w:b/>
          <w:bCs/>
          <w:iCs/>
          <w:sz w:val="28"/>
          <w:szCs w:val="28"/>
        </w:rPr>
        <w:t>– Прогнозные значения развития транспортной инфраструктуры до 204</w:t>
      </w:r>
      <w:r w:rsidR="00E07851">
        <w:rPr>
          <w:b/>
          <w:bCs/>
          <w:iCs/>
          <w:sz w:val="28"/>
          <w:szCs w:val="28"/>
        </w:rPr>
        <w:t>3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762"/>
        <w:gridCol w:w="763"/>
        <w:gridCol w:w="763"/>
        <w:gridCol w:w="763"/>
        <w:gridCol w:w="763"/>
        <w:gridCol w:w="1289"/>
        <w:gridCol w:w="2126"/>
      </w:tblGrid>
      <w:tr w:rsidR="00322FDC" w:rsidRPr="00DD06BD" w14:paraId="2960C2BB" w14:textId="77777777" w:rsidTr="00024F9E">
        <w:trPr>
          <w:trHeight w:val="164"/>
        </w:trPr>
        <w:tc>
          <w:tcPr>
            <w:tcW w:w="2655" w:type="dxa"/>
          </w:tcPr>
          <w:p w14:paraId="18EAFCD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показателя</w:t>
            </w:r>
          </w:p>
        </w:tc>
        <w:tc>
          <w:tcPr>
            <w:tcW w:w="762" w:type="dxa"/>
          </w:tcPr>
          <w:p w14:paraId="09F1E27A" w14:textId="77777777" w:rsidR="00322FDC" w:rsidRPr="00DD06BD" w:rsidRDefault="00322FDC" w:rsidP="001A6C4D">
            <w:pPr>
              <w:pStyle w:val="Default"/>
              <w:widowControl w:val="0"/>
              <w:ind w:left="-108" w:right="-54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763" w:type="dxa"/>
          </w:tcPr>
          <w:p w14:paraId="1F8A2229" w14:textId="77777777" w:rsidR="00322FDC" w:rsidRPr="00DD06BD" w:rsidRDefault="00322FDC" w:rsidP="001A6C4D">
            <w:pPr>
              <w:pStyle w:val="Default"/>
              <w:widowControl w:val="0"/>
              <w:ind w:left="-42" w:right="-142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763" w:type="dxa"/>
          </w:tcPr>
          <w:p w14:paraId="114D4F72" w14:textId="77777777" w:rsidR="00322FDC" w:rsidRPr="00DD06BD" w:rsidRDefault="00322FDC" w:rsidP="001A6C4D">
            <w:pPr>
              <w:pStyle w:val="Default"/>
              <w:widowControl w:val="0"/>
              <w:ind w:left="-74" w:right="-8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763" w:type="dxa"/>
          </w:tcPr>
          <w:p w14:paraId="5DED8601" w14:textId="77777777" w:rsidR="00322FDC" w:rsidRPr="00DD06BD" w:rsidRDefault="00322FDC" w:rsidP="001A6C4D">
            <w:pPr>
              <w:pStyle w:val="Default"/>
              <w:widowControl w:val="0"/>
              <w:ind w:left="-128" w:right="-33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763" w:type="dxa"/>
          </w:tcPr>
          <w:p w14:paraId="7C3ABA0A" w14:textId="77777777" w:rsidR="00322FDC" w:rsidRPr="00DD06BD" w:rsidRDefault="00322FDC" w:rsidP="001A6C4D">
            <w:pPr>
              <w:pStyle w:val="Default"/>
              <w:widowControl w:val="0"/>
              <w:ind w:left="-41" w:right="-121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289" w:type="dxa"/>
          </w:tcPr>
          <w:p w14:paraId="73FFFE20" w14:textId="2E92969C" w:rsidR="00322FDC" w:rsidRPr="00DD06BD" w:rsidRDefault="00322FDC" w:rsidP="00E07851">
            <w:pPr>
              <w:pStyle w:val="Default"/>
              <w:widowControl w:val="0"/>
              <w:ind w:left="-95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  <w:tc>
          <w:tcPr>
            <w:tcW w:w="2126" w:type="dxa"/>
          </w:tcPr>
          <w:p w14:paraId="3EC5126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Примечание</w:t>
            </w:r>
          </w:p>
        </w:tc>
      </w:tr>
      <w:tr w:rsidR="00322FDC" w:rsidRPr="00DD06BD" w14:paraId="30592041" w14:textId="77777777" w:rsidTr="00024F9E">
        <w:trPr>
          <w:trHeight w:val="70"/>
        </w:trPr>
        <w:tc>
          <w:tcPr>
            <w:tcW w:w="9884" w:type="dxa"/>
            <w:gridSpan w:val="8"/>
          </w:tcPr>
          <w:p w14:paraId="001B3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АВТОМОБИЛЬНЫЙ ТРАНСПОРТ</w:t>
            </w:r>
          </w:p>
        </w:tc>
      </w:tr>
      <w:tr w:rsidR="00322FDC" w:rsidRPr="00DD06BD" w14:paraId="04628B02" w14:textId="77777777" w:rsidTr="00024F9E">
        <w:trPr>
          <w:trHeight w:val="71"/>
        </w:trPr>
        <w:tc>
          <w:tcPr>
            <w:tcW w:w="2655" w:type="dxa"/>
          </w:tcPr>
          <w:p w14:paraId="663733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автомобилей </w:t>
            </w:r>
          </w:p>
        </w:tc>
        <w:tc>
          <w:tcPr>
            <w:tcW w:w="762" w:type="dxa"/>
          </w:tcPr>
          <w:p w14:paraId="6ED023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135</w:t>
            </w:r>
          </w:p>
        </w:tc>
        <w:tc>
          <w:tcPr>
            <w:tcW w:w="763" w:type="dxa"/>
          </w:tcPr>
          <w:p w14:paraId="41E631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136</w:t>
            </w:r>
          </w:p>
        </w:tc>
        <w:tc>
          <w:tcPr>
            <w:tcW w:w="763" w:type="dxa"/>
          </w:tcPr>
          <w:p w14:paraId="36FCA2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137</w:t>
            </w:r>
          </w:p>
        </w:tc>
        <w:tc>
          <w:tcPr>
            <w:tcW w:w="763" w:type="dxa"/>
          </w:tcPr>
          <w:p w14:paraId="14F29CB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138</w:t>
            </w:r>
          </w:p>
        </w:tc>
        <w:tc>
          <w:tcPr>
            <w:tcW w:w="763" w:type="dxa"/>
          </w:tcPr>
          <w:p w14:paraId="3A738D6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140</w:t>
            </w:r>
          </w:p>
        </w:tc>
        <w:tc>
          <w:tcPr>
            <w:tcW w:w="1289" w:type="dxa"/>
          </w:tcPr>
          <w:p w14:paraId="7E0539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2126" w:type="dxa"/>
          </w:tcPr>
          <w:p w14:paraId="298592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н/д</w:t>
            </w:r>
          </w:p>
        </w:tc>
      </w:tr>
      <w:tr w:rsidR="00322FDC" w:rsidRPr="00DD06BD" w14:paraId="2903635B" w14:textId="77777777" w:rsidTr="00024F9E">
        <w:trPr>
          <w:trHeight w:val="261"/>
        </w:trPr>
        <w:tc>
          <w:tcPr>
            <w:tcW w:w="2655" w:type="dxa"/>
          </w:tcPr>
          <w:p w14:paraId="537B775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остановочных площадок, ед.</w:t>
            </w:r>
          </w:p>
        </w:tc>
        <w:tc>
          <w:tcPr>
            <w:tcW w:w="762" w:type="dxa"/>
          </w:tcPr>
          <w:p w14:paraId="429DED24" w14:textId="1D62F8F9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3F9F622F" w14:textId="189123D9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60867253" w14:textId="3F08F6B7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20DCBE69" w14:textId="1977E772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763" w:type="dxa"/>
          </w:tcPr>
          <w:p w14:paraId="4F8176F8" w14:textId="4042EDC6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289" w:type="dxa"/>
          </w:tcPr>
          <w:p w14:paraId="34BDE41B" w14:textId="7989811D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73E4BBB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остановочных пунктов (весь период)</w:t>
            </w:r>
          </w:p>
        </w:tc>
      </w:tr>
      <w:tr w:rsidR="00322FDC" w:rsidRPr="00DD06BD" w14:paraId="39D69D56" w14:textId="77777777" w:rsidTr="00024F9E">
        <w:trPr>
          <w:trHeight w:val="347"/>
        </w:trPr>
        <w:tc>
          <w:tcPr>
            <w:tcW w:w="2655" w:type="dxa"/>
          </w:tcPr>
          <w:p w14:paraId="020773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пешеходных дорожек, тротуаров, соответствующих нормативным требованиям для организации пешеходного движения, м</w:t>
            </w:r>
          </w:p>
        </w:tc>
        <w:tc>
          <w:tcPr>
            <w:tcW w:w="762" w:type="dxa"/>
          </w:tcPr>
          <w:p w14:paraId="72DF1142" w14:textId="34EFD771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763" w:type="dxa"/>
          </w:tcPr>
          <w:p w14:paraId="72A60B56" w14:textId="69403014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763" w:type="dxa"/>
          </w:tcPr>
          <w:p w14:paraId="670DC479" w14:textId="2511721D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763" w:type="dxa"/>
          </w:tcPr>
          <w:p w14:paraId="163734E5" w14:textId="068EECF7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763" w:type="dxa"/>
          </w:tcPr>
          <w:p w14:paraId="5EF4EDFC" w14:textId="1D7C3603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289" w:type="dxa"/>
          </w:tcPr>
          <w:p w14:paraId="755AD09C" w14:textId="098122DD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2126" w:type="dxa"/>
          </w:tcPr>
          <w:p w14:paraId="3801D86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</w:tr>
      <w:tr w:rsidR="00322FDC" w:rsidRPr="00DD06BD" w14:paraId="3A94A5BB" w14:textId="77777777" w:rsidTr="00024F9E">
        <w:trPr>
          <w:trHeight w:val="167"/>
        </w:trPr>
        <w:tc>
          <w:tcPr>
            <w:tcW w:w="2655" w:type="dxa"/>
          </w:tcPr>
          <w:p w14:paraId="795ECA8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Велосипедное движение и передвижение на средствах индивидуальной мобильности, число пунктов хранения мест, ед.</w:t>
            </w:r>
          </w:p>
        </w:tc>
        <w:tc>
          <w:tcPr>
            <w:tcW w:w="762" w:type="dxa"/>
          </w:tcPr>
          <w:p w14:paraId="448B7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660FBF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1AFD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2DE85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DB47E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0579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A5A059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498229BC" w14:textId="77777777" w:rsidTr="00024F9E">
        <w:trPr>
          <w:trHeight w:val="71"/>
        </w:trPr>
        <w:tc>
          <w:tcPr>
            <w:tcW w:w="2655" w:type="dxa"/>
          </w:tcPr>
          <w:p w14:paraId="73A6BB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762" w:type="dxa"/>
          </w:tcPr>
          <w:p w14:paraId="5E7F31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0A6D5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B4A067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1E5AE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37016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2E2BCF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61B3CB1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157C07A4" w14:textId="77777777" w:rsidTr="00024F9E">
        <w:trPr>
          <w:trHeight w:val="71"/>
        </w:trPr>
        <w:tc>
          <w:tcPr>
            <w:tcW w:w="2655" w:type="dxa"/>
          </w:tcPr>
          <w:p w14:paraId="2187F3F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автостанций (60 пассажиров) </w:t>
            </w:r>
          </w:p>
        </w:tc>
        <w:tc>
          <w:tcPr>
            <w:tcW w:w="762" w:type="dxa"/>
          </w:tcPr>
          <w:p w14:paraId="77A7A0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4B6D1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8E23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BEC80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B1479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B77BB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B52E0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286E17BC" w14:textId="77777777" w:rsidTr="00024F9E">
        <w:trPr>
          <w:trHeight w:val="70"/>
        </w:trPr>
        <w:tc>
          <w:tcPr>
            <w:tcW w:w="9884" w:type="dxa"/>
            <w:gridSpan w:val="8"/>
          </w:tcPr>
          <w:p w14:paraId="523DD0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АВИАЦИОННЫЙ ТРАНСПОРТ</w:t>
            </w:r>
          </w:p>
        </w:tc>
      </w:tr>
      <w:tr w:rsidR="00322FDC" w:rsidRPr="00DD06BD" w14:paraId="7B14BD6F" w14:textId="77777777" w:rsidTr="00024F9E">
        <w:trPr>
          <w:trHeight w:val="71"/>
        </w:trPr>
        <w:tc>
          <w:tcPr>
            <w:tcW w:w="2655" w:type="dxa"/>
          </w:tcPr>
          <w:p w14:paraId="22914C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вертолетных площадок </w:t>
            </w:r>
          </w:p>
        </w:tc>
        <w:tc>
          <w:tcPr>
            <w:tcW w:w="762" w:type="dxa"/>
          </w:tcPr>
          <w:p w14:paraId="3B2C11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9D14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92DB11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F0A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36C31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8AD09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160D6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7F677C9E" w14:textId="77777777" w:rsidTr="00024F9E">
        <w:trPr>
          <w:trHeight w:val="71"/>
        </w:trPr>
        <w:tc>
          <w:tcPr>
            <w:tcW w:w="2655" w:type="dxa"/>
          </w:tcPr>
          <w:p w14:paraId="65B44B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аэропортов </w:t>
            </w:r>
          </w:p>
        </w:tc>
        <w:tc>
          <w:tcPr>
            <w:tcW w:w="762" w:type="dxa"/>
          </w:tcPr>
          <w:p w14:paraId="50B118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4F695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2D16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6B8C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A7BD9B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C5D1A0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7ABB52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5B5021EF" w14:textId="77777777" w:rsidTr="00024F9E">
        <w:trPr>
          <w:trHeight w:val="70"/>
        </w:trPr>
        <w:tc>
          <w:tcPr>
            <w:tcW w:w="9884" w:type="dxa"/>
            <w:gridSpan w:val="8"/>
          </w:tcPr>
          <w:p w14:paraId="4024B56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lastRenderedPageBreak/>
              <w:t>ВОДНЫЙ ТРАНСПОРТ</w:t>
            </w:r>
          </w:p>
        </w:tc>
      </w:tr>
      <w:tr w:rsidR="00322FDC" w:rsidRPr="00DD06BD" w14:paraId="61F0ED21" w14:textId="77777777" w:rsidTr="00024F9E">
        <w:trPr>
          <w:trHeight w:val="71"/>
        </w:trPr>
        <w:tc>
          <w:tcPr>
            <w:tcW w:w="2655" w:type="dxa"/>
          </w:tcPr>
          <w:p w14:paraId="2C32AE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причалов </w:t>
            </w:r>
          </w:p>
        </w:tc>
        <w:tc>
          <w:tcPr>
            <w:tcW w:w="762" w:type="dxa"/>
          </w:tcPr>
          <w:p w14:paraId="2F680A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559F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9715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71482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8E0D9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6504D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5A6900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318E7526" w14:textId="77777777" w:rsidTr="00024F9E">
        <w:trPr>
          <w:trHeight w:val="70"/>
        </w:trPr>
        <w:tc>
          <w:tcPr>
            <w:tcW w:w="9884" w:type="dxa"/>
            <w:gridSpan w:val="8"/>
          </w:tcPr>
          <w:p w14:paraId="72C603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ЖЕЛЕЗНОДОРОЖНЫЙ ТРАНСПОРТ</w:t>
            </w:r>
          </w:p>
        </w:tc>
      </w:tr>
      <w:tr w:rsidR="00322FDC" w:rsidRPr="00DD06BD" w14:paraId="16ED5256" w14:textId="77777777" w:rsidTr="00024F9E">
        <w:trPr>
          <w:trHeight w:val="71"/>
        </w:trPr>
        <w:tc>
          <w:tcPr>
            <w:tcW w:w="2655" w:type="dxa"/>
          </w:tcPr>
          <w:p w14:paraId="4130FA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вокзалов </w:t>
            </w:r>
          </w:p>
        </w:tc>
        <w:tc>
          <w:tcPr>
            <w:tcW w:w="762" w:type="dxa"/>
          </w:tcPr>
          <w:p w14:paraId="0EF607B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F91B6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414B08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8C560E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72304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35822E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E2D9D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</w:tbl>
    <w:p w14:paraId="297C6358" w14:textId="521AF035" w:rsidR="00322FDC" w:rsidRPr="00B16133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3.4 Прогноз развития дорожной сети </w:t>
      </w:r>
      <w:r w:rsidR="006D1AC1">
        <w:rPr>
          <w:b/>
          <w:sz w:val="28"/>
          <w:szCs w:val="28"/>
        </w:rPr>
        <w:t>Филипповского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23FBDFFE" w14:textId="2F08758B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D8730C">
        <w:rPr>
          <w:sz w:val="28"/>
          <w:szCs w:val="28"/>
        </w:rPr>
        <w:t xml:space="preserve">рограммы комплексного развития транспортной инфраструктуры </w:t>
      </w:r>
      <w:r w:rsidR="006D1AC1">
        <w:rPr>
          <w:sz w:val="28"/>
          <w:szCs w:val="28"/>
        </w:rPr>
        <w:t>Филипповского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 </w:t>
      </w:r>
    </w:p>
    <w:p w14:paraId="10CCCF85" w14:textId="3FD4905A" w:rsidR="00322FDC" w:rsidRPr="00D8730C" w:rsidRDefault="00322FDC" w:rsidP="001A6C4D">
      <w:pPr>
        <w:widowControl w:val="0"/>
        <w:numPr>
          <w:ilvl w:val="0"/>
          <w:numId w:val="19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увеличение доли муниципальных автомобильных дорог общего пользования местного значения, соответствующих нормативным требованиям, до </w:t>
      </w:r>
      <w:r w:rsidR="006D1AC1">
        <w:rPr>
          <w:sz w:val="28"/>
          <w:szCs w:val="28"/>
        </w:rPr>
        <w:t>70</w:t>
      </w:r>
      <w:r w:rsidRPr="00D8730C">
        <w:rPr>
          <w:sz w:val="28"/>
          <w:szCs w:val="28"/>
        </w:rPr>
        <w:t xml:space="preserve">%; </w:t>
      </w:r>
    </w:p>
    <w:p w14:paraId="1C41D64B" w14:textId="77777777" w:rsidR="00322FDC" w:rsidRPr="00D8730C" w:rsidRDefault="00322FDC" w:rsidP="001A6C4D">
      <w:pPr>
        <w:widowControl w:val="0"/>
        <w:numPr>
          <w:ilvl w:val="0"/>
          <w:numId w:val="19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содержание автомобильных дорог общего пользования местного значения и искусственных сооружений на них в полном объеме; </w:t>
      </w:r>
    </w:p>
    <w:p w14:paraId="24C6BED5" w14:textId="77777777" w:rsidR="00322FDC" w:rsidRPr="00D8730C" w:rsidRDefault="00322FDC" w:rsidP="001A6C4D">
      <w:pPr>
        <w:widowControl w:val="0"/>
        <w:numPr>
          <w:ilvl w:val="0"/>
          <w:numId w:val="19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ремонт автомобильных дорог общего пользования местного значения протяженностью в среднем </w:t>
      </w:r>
      <w:r>
        <w:rPr>
          <w:sz w:val="28"/>
          <w:szCs w:val="28"/>
        </w:rPr>
        <w:t>0,5</w:t>
      </w:r>
      <w:r w:rsidRPr="00D8730C">
        <w:rPr>
          <w:sz w:val="28"/>
          <w:szCs w:val="28"/>
        </w:rPr>
        <w:t xml:space="preserve"> км </w:t>
      </w:r>
      <w:r>
        <w:rPr>
          <w:sz w:val="28"/>
          <w:szCs w:val="28"/>
        </w:rPr>
        <w:t>за 3 года</w:t>
      </w:r>
      <w:r w:rsidRPr="00D8730C">
        <w:rPr>
          <w:sz w:val="28"/>
          <w:szCs w:val="28"/>
        </w:rPr>
        <w:t xml:space="preserve">. </w:t>
      </w:r>
    </w:p>
    <w:p w14:paraId="7793C512" w14:textId="77777777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8730C">
        <w:rPr>
          <w:sz w:val="28"/>
          <w:szCs w:val="28"/>
        </w:rPr>
        <w:t xml:space="preserve">уществующие риски по возможности достижения прогнозируемых результатов: </w:t>
      </w:r>
    </w:p>
    <w:p w14:paraId="7AFC3F9E" w14:textId="77777777" w:rsidR="00322FDC" w:rsidRPr="00D8730C" w:rsidRDefault="00322FDC" w:rsidP="001A6C4D">
      <w:pPr>
        <w:widowControl w:val="0"/>
        <w:numPr>
          <w:ilvl w:val="0"/>
          <w:numId w:val="19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14:paraId="3A2188CF" w14:textId="77777777" w:rsidR="00322FDC" w:rsidRPr="00D8730C" w:rsidRDefault="00322FDC" w:rsidP="001A6C4D">
      <w:pPr>
        <w:widowControl w:val="0"/>
        <w:numPr>
          <w:ilvl w:val="0"/>
          <w:numId w:val="19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 </w:t>
      </w:r>
    </w:p>
    <w:p w14:paraId="338A4325" w14:textId="77777777" w:rsidR="00322FDC" w:rsidRPr="00D2245E" w:rsidRDefault="00322FDC" w:rsidP="001A6C4D">
      <w:pPr>
        <w:widowControl w:val="0"/>
        <w:numPr>
          <w:ilvl w:val="0"/>
          <w:numId w:val="19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</w:t>
      </w:r>
      <w:r w:rsidRPr="00D8730C">
        <w:rPr>
          <w:sz w:val="28"/>
          <w:szCs w:val="28"/>
        </w:rPr>
        <w:t>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</w:t>
      </w:r>
    </w:p>
    <w:p w14:paraId="5A3EA307" w14:textId="77777777" w:rsidR="00322FD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3.5 Прогноз уровня автомобилизации, параметров дорожного движения</w:t>
      </w:r>
    </w:p>
    <w:p w14:paraId="3001336A" w14:textId="5A3E1556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6D1AC1">
        <w:rPr>
          <w:b/>
          <w:bCs/>
          <w:iCs/>
          <w:sz w:val="28"/>
          <w:szCs w:val="28"/>
        </w:rPr>
        <w:t>13</w:t>
      </w:r>
      <w:r w:rsidRPr="0065207A">
        <w:rPr>
          <w:b/>
          <w:bCs/>
          <w:iCs/>
          <w:sz w:val="28"/>
          <w:szCs w:val="28"/>
        </w:rPr>
        <w:t xml:space="preserve"> – Прогнозные значения уровня автомобилизации до 204</w:t>
      </w:r>
      <w:r w:rsidR="00E07851">
        <w:rPr>
          <w:b/>
          <w:bCs/>
          <w:iCs/>
          <w:sz w:val="28"/>
          <w:szCs w:val="28"/>
        </w:rPr>
        <w:t>3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318"/>
        <w:gridCol w:w="1318"/>
        <w:gridCol w:w="1318"/>
        <w:gridCol w:w="1318"/>
        <w:gridCol w:w="1318"/>
        <w:gridCol w:w="1318"/>
      </w:tblGrid>
      <w:tr w:rsidR="00322FDC" w:rsidRPr="00DD06BD" w14:paraId="1F4AD7C5" w14:textId="77777777" w:rsidTr="00024F9E">
        <w:trPr>
          <w:trHeight w:val="166"/>
        </w:trPr>
        <w:tc>
          <w:tcPr>
            <w:tcW w:w="2088" w:type="dxa"/>
          </w:tcPr>
          <w:p w14:paraId="391E2441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lastRenderedPageBreak/>
              <w:t xml:space="preserve">Наименование показателя </w:t>
            </w:r>
          </w:p>
        </w:tc>
        <w:tc>
          <w:tcPr>
            <w:tcW w:w="1318" w:type="dxa"/>
          </w:tcPr>
          <w:p w14:paraId="546194A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1318" w:type="dxa"/>
          </w:tcPr>
          <w:p w14:paraId="3E917A2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1318" w:type="dxa"/>
          </w:tcPr>
          <w:p w14:paraId="6E07103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1318" w:type="dxa"/>
          </w:tcPr>
          <w:p w14:paraId="2004F73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1318" w:type="dxa"/>
          </w:tcPr>
          <w:p w14:paraId="798D343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318" w:type="dxa"/>
          </w:tcPr>
          <w:p w14:paraId="39196BD7" w14:textId="261C2C80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</w:tr>
      <w:tr w:rsidR="00322FDC" w:rsidRPr="00DD06BD" w14:paraId="6FACE08C" w14:textId="77777777" w:rsidTr="00024F9E">
        <w:trPr>
          <w:trHeight w:val="79"/>
        </w:trPr>
        <w:tc>
          <w:tcPr>
            <w:tcW w:w="2088" w:type="dxa"/>
          </w:tcPr>
          <w:p w14:paraId="1544710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Число автомобилей </w:t>
            </w:r>
          </w:p>
        </w:tc>
        <w:tc>
          <w:tcPr>
            <w:tcW w:w="1318" w:type="dxa"/>
          </w:tcPr>
          <w:p w14:paraId="7DB169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135</w:t>
            </w:r>
          </w:p>
        </w:tc>
        <w:tc>
          <w:tcPr>
            <w:tcW w:w="1318" w:type="dxa"/>
          </w:tcPr>
          <w:p w14:paraId="1A2DBC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136</w:t>
            </w:r>
          </w:p>
        </w:tc>
        <w:tc>
          <w:tcPr>
            <w:tcW w:w="1318" w:type="dxa"/>
          </w:tcPr>
          <w:p w14:paraId="6799B6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137</w:t>
            </w:r>
          </w:p>
        </w:tc>
        <w:tc>
          <w:tcPr>
            <w:tcW w:w="1318" w:type="dxa"/>
          </w:tcPr>
          <w:p w14:paraId="0EF2EC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138</w:t>
            </w:r>
          </w:p>
        </w:tc>
        <w:tc>
          <w:tcPr>
            <w:tcW w:w="1318" w:type="dxa"/>
          </w:tcPr>
          <w:p w14:paraId="1866FBF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140</w:t>
            </w:r>
          </w:p>
        </w:tc>
        <w:tc>
          <w:tcPr>
            <w:tcW w:w="1318" w:type="dxa"/>
          </w:tcPr>
          <w:p w14:paraId="41DDA91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562F4B1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Определение параметров дорожного движения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</w:p>
    <w:p w14:paraId="6F61022E" w14:textId="42C997D0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поселении на расчетный срок значительных изменений параметров дорожного движения не прогнозируется. И хотя количество автомобилей увеличится, среднее арифметическое значение плотности УДС с 202</w:t>
      </w:r>
      <w:r>
        <w:rPr>
          <w:sz w:val="28"/>
          <w:szCs w:val="28"/>
        </w:rPr>
        <w:t>5</w:t>
      </w:r>
      <w:r w:rsidRPr="00D8730C">
        <w:rPr>
          <w:sz w:val="28"/>
          <w:szCs w:val="28"/>
        </w:rPr>
        <w:t xml:space="preserve"> до 204</w:t>
      </w:r>
      <w:r w:rsidR="00E07851"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8730C">
        <w:rPr>
          <w:sz w:val="28"/>
          <w:szCs w:val="28"/>
        </w:rPr>
        <w:t xml:space="preserve"> существенно не меняется. Это значит, что несмотря на рост автомобильных потоков нет потребности в увеличении плотности УДС.</w:t>
      </w:r>
    </w:p>
    <w:p w14:paraId="779D8177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3.6 Прогноз показателей безопасности дорожного движения</w:t>
      </w:r>
    </w:p>
    <w:p w14:paraId="707C9BA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поселении за истекший период 2022-2024 гг. дорожно-транспортные происшествия </w:t>
      </w:r>
      <w:r>
        <w:rPr>
          <w:sz w:val="28"/>
          <w:szCs w:val="28"/>
        </w:rPr>
        <w:t xml:space="preserve">с погибшими и пострадавшими </w:t>
      </w:r>
      <w:r w:rsidRPr="00D8730C">
        <w:rPr>
          <w:sz w:val="28"/>
          <w:szCs w:val="28"/>
        </w:rPr>
        <w:t xml:space="preserve">не зарегистрированы. </w:t>
      </w:r>
    </w:p>
    <w:p w14:paraId="776C456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перспективе возможно ухудшение ситуации из-за следующих причин: </w:t>
      </w:r>
    </w:p>
    <w:p w14:paraId="0FAEBA3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массовое пренебрежение требованиями безопасности дорожного движения со стороны участников движения; </w:t>
      </w:r>
    </w:p>
    <w:p w14:paraId="3D2A7BF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неудовлетворительное состояние автомобильных дорог; </w:t>
      </w:r>
    </w:p>
    <w:p w14:paraId="21E27E1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недостаточный технический уровень дорожного хозяйства; </w:t>
      </w:r>
    </w:p>
    <w:p w14:paraId="090CC7A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несовершенство технических средств организации дорожного движения. </w:t>
      </w:r>
    </w:p>
    <w:p w14:paraId="4A54E0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Чтобы не допустить негативного развития ситуации, необходимо: </w:t>
      </w:r>
    </w:p>
    <w:p w14:paraId="3539935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создание современной системы обеспечения безопасности дорожного движения на автомобильных дорогах общего пользования и улично-дорожной сети; </w:t>
      </w:r>
    </w:p>
    <w:p w14:paraId="7CD571A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повышение правового сознания и предупреждения опасного поведения среди населения, в том числе среди несовершеннолетних; </w:t>
      </w:r>
    </w:p>
    <w:p w14:paraId="2376DF3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установка средств организации дорожного движения на дорогах (дорожных знаков). </w:t>
      </w:r>
    </w:p>
    <w:p w14:paraId="225E84C5" w14:textId="77777777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14:paraId="1F184519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3.7 Прогноз негативного воздействия транспортной инфраструктуры на окружающую среду и здоровье населения</w:t>
      </w:r>
    </w:p>
    <w:p w14:paraId="011F8729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 xml:space="preserve">В период действия </w:t>
      </w:r>
      <w:r>
        <w:rPr>
          <w:rFonts w:ascii="Times New Roman" w:hAnsi="Times New Roman"/>
          <w:sz w:val="28"/>
          <w:szCs w:val="28"/>
        </w:rPr>
        <w:t>П</w:t>
      </w:r>
      <w:r w:rsidRPr="00C157DB">
        <w:rPr>
          <w:rFonts w:ascii="Times New Roman" w:hAnsi="Times New Roman"/>
          <w:sz w:val="28"/>
          <w:szCs w:val="28"/>
        </w:rPr>
        <w:t xml:space="preserve">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</w:t>
      </w:r>
    </w:p>
    <w:p w14:paraId="3190D06A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lastRenderedPageBreak/>
        <w:t>Возможной причиной увеличения негативного воздействия на окружающую среду и здоровье населения, станет рост автомобилизации населения, в связи с чем усилится влияни</w:t>
      </w:r>
      <w:r>
        <w:rPr>
          <w:rFonts w:ascii="Times New Roman" w:hAnsi="Times New Roman"/>
          <w:sz w:val="28"/>
          <w:szCs w:val="28"/>
        </w:rPr>
        <w:t>е факторов, рассмотренных в п. 2</w:t>
      </w:r>
      <w:r w:rsidRPr="00C157DB">
        <w:rPr>
          <w:rFonts w:ascii="Times New Roman" w:hAnsi="Times New Roman"/>
          <w:sz w:val="28"/>
          <w:szCs w:val="28"/>
        </w:rPr>
        <w:t>.10 Программы.</w:t>
      </w:r>
    </w:p>
    <w:p w14:paraId="1B9845E8" w14:textId="77777777" w:rsidR="00322FDC" w:rsidRPr="0028773A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  <w:lang w:val="en-US"/>
        </w:rPr>
        <w:t>I</w:t>
      </w:r>
      <w:r w:rsidRPr="0028773A">
        <w:rPr>
          <w:b/>
          <w:sz w:val="28"/>
          <w:szCs w:val="28"/>
        </w:rPr>
        <w:t>V </w:t>
      </w:r>
      <w:r w:rsidRPr="00C157DB">
        <w:rPr>
          <w:b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14:paraId="3BBE9AA1" w14:textId="78C52B34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рассмотрении принципиальных вариантов развития транспортной инфраструктуры </w:t>
      </w:r>
      <w:r w:rsidR="006D1AC1">
        <w:rPr>
          <w:sz w:val="28"/>
          <w:szCs w:val="28"/>
        </w:rPr>
        <w:t>Филипповского</w:t>
      </w:r>
      <w:r>
        <w:rPr>
          <w:sz w:val="28"/>
          <w:szCs w:val="28"/>
        </w:rPr>
        <w:t xml:space="preserve"> сельсовета Ордынского района Новосибирской области </w:t>
      </w:r>
      <w:r w:rsidRPr="00D8730C">
        <w:rPr>
          <w:sz w:val="28"/>
          <w:szCs w:val="28"/>
        </w:rPr>
        <w:t>необходимо учитывать прогноз численности населения, прогноз социально</w:t>
      </w:r>
      <w:r>
        <w:rPr>
          <w:sz w:val="28"/>
          <w:szCs w:val="28"/>
        </w:rPr>
        <w:t>-</w:t>
      </w:r>
      <w:r w:rsidRPr="00D8730C">
        <w:rPr>
          <w:sz w:val="28"/>
          <w:szCs w:val="28"/>
        </w:rPr>
        <w:t xml:space="preserve">экономического и градостроительного развития, деловую активность на территории поселения. </w:t>
      </w:r>
    </w:p>
    <w:p w14:paraId="1A3EDD4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сценария на вариантной основе в составе двух основных вариантов вариант 1 (базовый) и вариант 2 (умеренно-оптимистичный) и варианта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(экономически обоснованный) предлагаемого к реализации с учетом всех перспектив развития поселения. </w:t>
      </w:r>
    </w:p>
    <w:p w14:paraId="78BCCE2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14:paraId="7E3D9FAE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1 (базовый)</w:t>
      </w:r>
    </w:p>
    <w:p w14:paraId="1D23DD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14:paraId="03F965D8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Также данным вариантом учитывается агрессивная внешняя среда, сложившаяся благодаря введенным санкциям и санкционной политике Европейского союза. </w:t>
      </w:r>
    </w:p>
    <w:p w14:paraId="11C4BD7A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2 (умеренно-оптимистичный)</w:t>
      </w:r>
    </w:p>
    <w:p w14:paraId="43A5B907" w14:textId="04146EA0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На территории </w:t>
      </w:r>
      <w:r w:rsidR="006D1AC1">
        <w:rPr>
          <w:sz w:val="28"/>
          <w:szCs w:val="28"/>
        </w:rPr>
        <w:t>Филипповского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 </w:t>
      </w:r>
    </w:p>
    <w:p w14:paraId="47B814D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Сценарий характеризуется ростом экономической активности транспортных </w:t>
      </w:r>
      <w:r w:rsidRPr="00D8730C">
        <w:rPr>
          <w:sz w:val="28"/>
          <w:szCs w:val="28"/>
        </w:rPr>
        <w:lastRenderedPageBreak/>
        <w:t xml:space="preserve">и пассажирских перевозок, увеличение деловой активности, предполагает также привлечение инвестиций. </w:t>
      </w:r>
    </w:p>
    <w:p w14:paraId="7C053B85" w14:textId="77777777" w:rsidR="00322FDC" w:rsidRPr="00132F1C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132F1C">
        <w:rPr>
          <w:b/>
          <w:bCs/>
          <w:iCs/>
          <w:sz w:val="28"/>
          <w:szCs w:val="28"/>
        </w:rPr>
        <w:t xml:space="preserve">Вариант </w:t>
      </w:r>
      <w:r>
        <w:rPr>
          <w:b/>
          <w:bCs/>
          <w:iCs/>
          <w:sz w:val="28"/>
          <w:szCs w:val="28"/>
        </w:rPr>
        <w:t xml:space="preserve">3 </w:t>
      </w:r>
      <w:r w:rsidRPr="00132F1C">
        <w:rPr>
          <w:b/>
          <w:bCs/>
          <w:iCs/>
          <w:sz w:val="28"/>
          <w:szCs w:val="28"/>
        </w:rPr>
        <w:t>(экономически обоснованный)</w:t>
      </w:r>
    </w:p>
    <w:p w14:paraId="6FC96A54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</w:t>
      </w:r>
      <w:r>
        <w:rPr>
          <w:sz w:val="28"/>
          <w:szCs w:val="28"/>
        </w:rPr>
        <w:t>азвития человеческого капитала.</w:t>
      </w:r>
    </w:p>
    <w:p w14:paraId="1D01130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определен 1 вариант развития, с</w:t>
      </w:r>
      <w:r w:rsidRPr="00D8730C">
        <w:rPr>
          <w:sz w:val="28"/>
          <w:szCs w:val="28"/>
        </w:rPr>
        <w:t xml:space="preserve">ценарий </w:t>
      </w:r>
      <w:r>
        <w:rPr>
          <w:sz w:val="28"/>
          <w:szCs w:val="28"/>
        </w:rPr>
        <w:t xml:space="preserve">которого </w:t>
      </w:r>
      <w:r w:rsidRPr="00D8730C">
        <w:rPr>
          <w:sz w:val="28"/>
          <w:szCs w:val="28"/>
        </w:rPr>
        <w:t xml:space="preserve">предполагает: </w:t>
      </w:r>
    </w:p>
    <w:p w14:paraId="4D43A66B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1. 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очередь). </w:t>
      </w:r>
    </w:p>
    <w:p w14:paraId="37543D86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2. 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мов необходимой реконструкции или нового строительства (первая очередь). </w:t>
      </w:r>
    </w:p>
    <w:p w14:paraId="35C911A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3. Разработка и принятие муниципальной целевой программы поэтапного строительства и реконструкции улиц в насел</w:t>
      </w:r>
      <w:r>
        <w:rPr>
          <w:sz w:val="28"/>
          <w:szCs w:val="28"/>
        </w:rPr>
        <w:t>енном пункте на основе решений утвержденного</w:t>
      </w:r>
      <w:r w:rsidRPr="00D8730C">
        <w:rPr>
          <w:sz w:val="28"/>
          <w:szCs w:val="28"/>
        </w:rPr>
        <w:t xml:space="preserve"> генерального плана (первая очередь). </w:t>
      </w:r>
    </w:p>
    <w:p w14:paraId="7DB7E51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4. 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 </w:t>
      </w:r>
    </w:p>
    <w:p w14:paraId="12DBF1D5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5. Размещение дорожных знаков и указателей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нного пункта, в первую очередь на перекр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стках (расч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тный срок). </w:t>
      </w:r>
    </w:p>
    <w:p w14:paraId="1AD92976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6. Реконструкция, ремонт, устройство тв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рдого покрытия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нного пункта (весь период). </w:t>
      </w:r>
    </w:p>
    <w:p w14:paraId="1818465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7. Комплексное строительство дорог и тротуаров при освоении новых территорий для жилищного и промышленного строительства (весь период). </w:t>
      </w:r>
    </w:p>
    <w:p w14:paraId="76506E5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8. Организация поперечных профилей всех улиц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нного пункта с водоотводом в соответствие с настоящим генеральным планом (весь период). </w:t>
      </w:r>
    </w:p>
    <w:p w14:paraId="06A52865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9. Оборудование остановочных площадок для общественного транспорта (</w:t>
      </w:r>
      <w:r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11B005BF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  <w:sectPr w:rsidR="00322FDC" w:rsidSect="00B05C44">
          <w:headerReference w:type="even" r:id="rId8"/>
          <w:pgSz w:w="11907" w:h="16840" w:code="9"/>
          <w:pgMar w:top="1134" w:right="567" w:bottom="992" w:left="1418" w:header="567" w:footer="567" w:gutter="0"/>
          <w:cols w:space="708"/>
          <w:titlePg/>
          <w:docGrid w:linePitch="326"/>
        </w:sectPr>
      </w:pPr>
    </w:p>
    <w:p w14:paraId="28D93BB1" w14:textId="42B03046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>Таблица 1</w:t>
      </w:r>
      <w:r w:rsidR="006D1AC1">
        <w:rPr>
          <w:b/>
          <w:bCs/>
          <w:iCs/>
          <w:sz w:val="28"/>
          <w:szCs w:val="28"/>
        </w:rPr>
        <w:t>4</w:t>
      </w:r>
      <w:r w:rsidRPr="0065207A">
        <w:rPr>
          <w:b/>
          <w:bCs/>
          <w:iCs/>
          <w:sz w:val="28"/>
          <w:szCs w:val="28"/>
        </w:rPr>
        <w:t xml:space="preserve"> – Укрупненные показатели развития транспортной инфраструктуры</w:t>
      </w:r>
    </w:p>
    <w:tbl>
      <w:tblPr>
        <w:tblW w:w="1488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1040"/>
        <w:gridCol w:w="981"/>
        <w:gridCol w:w="992"/>
        <w:gridCol w:w="993"/>
        <w:gridCol w:w="992"/>
        <w:gridCol w:w="992"/>
        <w:gridCol w:w="1559"/>
        <w:gridCol w:w="1560"/>
      </w:tblGrid>
      <w:tr w:rsidR="00322FDC" w:rsidRPr="00DD06BD" w14:paraId="37C2C9F2" w14:textId="77777777" w:rsidTr="00024F9E">
        <w:trPr>
          <w:trHeight w:val="164"/>
        </w:trPr>
        <w:tc>
          <w:tcPr>
            <w:tcW w:w="5773" w:type="dxa"/>
            <w:vMerge w:val="restart"/>
          </w:tcPr>
          <w:p w14:paraId="30D3BDD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целевого показателя </w:t>
            </w:r>
          </w:p>
        </w:tc>
        <w:tc>
          <w:tcPr>
            <w:tcW w:w="1040" w:type="dxa"/>
            <w:vMerge w:val="restart"/>
          </w:tcPr>
          <w:p w14:paraId="462667A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Ед. изм.</w:t>
            </w:r>
          </w:p>
        </w:tc>
        <w:tc>
          <w:tcPr>
            <w:tcW w:w="4950" w:type="dxa"/>
            <w:gridSpan w:val="5"/>
          </w:tcPr>
          <w:p w14:paraId="4A62376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559" w:type="dxa"/>
          </w:tcPr>
          <w:p w14:paraId="34F4087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560" w:type="dxa"/>
          </w:tcPr>
          <w:p w14:paraId="10F590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6E6CC1C4" w14:textId="77777777" w:rsidTr="00024F9E">
        <w:trPr>
          <w:trHeight w:val="166"/>
        </w:trPr>
        <w:tc>
          <w:tcPr>
            <w:tcW w:w="5773" w:type="dxa"/>
            <w:vMerge/>
          </w:tcPr>
          <w:p w14:paraId="46CA1F1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40" w:type="dxa"/>
            <w:vMerge/>
          </w:tcPr>
          <w:p w14:paraId="53173E1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1" w:type="dxa"/>
          </w:tcPr>
          <w:p w14:paraId="3DB70EC4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992" w:type="dxa"/>
          </w:tcPr>
          <w:p w14:paraId="32BE576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993" w:type="dxa"/>
          </w:tcPr>
          <w:p w14:paraId="4B2D1C2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992" w:type="dxa"/>
          </w:tcPr>
          <w:p w14:paraId="1C9F0F44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992" w:type="dxa"/>
          </w:tcPr>
          <w:p w14:paraId="1D19758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559" w:type="dxa"/>
          </w:tcPr>
          <w:p w14:paraId="74BE7D01" w14:textId="10689DCD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560" w:type="dxa"/>
          </w:tcPr>
          <w:p w14:paraId="4ACE7BB6" w14:textId="2DB73683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DD06BD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319B56D7" w14:textId="77777777" w:rsidTr="00024F9E">
        <w:trPr>
          <w:trHeight w:val="74"/>
        </w:trPr>
        <w:tc>
          <w:tcPr>
            <w:tcW w:w="5773" w:type="dxa"/>
          </w:tcPr>
          <w:p w14:paraId="5D52757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Численность населения в поселении</w:t>
            </w:r>
          </w:p>
        </w:tc>
        <w:tc>
          <w:tcPr>
            <w:tcW w:w="1040" w:type="dxa"/>
          </w:tcPr>
          <w:p w14:paraId="3F701F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чел.</w:t>
            </w:r>
          </w:p>
        </w:tc>
        <w:tc>
          <w:tcPr>
            <w:tcW w:w="981" w:type="dxa"/>
          </w:tcPr>
          <w:p w14:paraId="4B7A4A70" w14:textId="2B131ECA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618</w:t>
            </w:r>
          </w:p>
        </w:tc>
        <w:tc>
          <w:tcPr>
            <w:tcW w:w="992" w:type="dxa"/>
          </w:tcPr>
          <w:p w14:paraId="2D869A8F" w14:textId="2F20C8CC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618</w:t>
            </w:r>
          </w:p>
        </w:tc>
        <w:tc>
          <w:tcPr>
            <w:tcW w:w="993" w:type="dxa"/>
          </w:tcPr>
          <w:p w14:paraId="1FE41AB2" w14:textId="56DF72BA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618</w:t>
            </w:r>
          </w:p>
        </w:tc>
        <w:tc>
          <w:tcPr>
            <w:tcW w:w="992" w:type="dxa"/>
          </w:tcPr>
          <w:p w14:paraId="0CE0E1BA" w14:textId="3F823E9C" w:rsidR="00322FDC" w:rsidRPr="00DD06BD" w:rsidRDefault="006D1AC1" w:rsidP="001A6C4D">
            <w:pPr>
              <w:pStyle w:val="Default"/>
              <w:widowControl w:val="0"/>
              <w:jc w:val="center"/>
            </w:pPr>
            <w:r>
              <w:t>618</w:t>
            </w:r>
          </w:p>
        </w:tc>
        <w:tc>
          <w:tcPr>
            <w:tcW w:w="992" w:type="dxa"/>
          </w:tcPr>
          <w:p w14:paraId="2A4065DA" w14:textId="700A18B8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618</w:t>
            </w:r>
          </w:p>
        </w:tc>
        <w:tc>
          <w:tcPr>
            <w:tcW w:w="1559" w:type="dxa"/>
          </w:tcPr>
          <w:p w14:paraId="03902867" w14:textId="4EA546C0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607</w:t>
            </w:r>
          </w:p>
        </w:tc>
        <w:tc>
          <w:tcPr>
            <w:tcW w:w="1560" w:type="dxa"/>
          </w:tcPr>
          <w:p w14:paraId="4C6AA0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7D13FD15" w14:textId="77777777" w:rsidTr="00024F9E">
        <w:trPr>
          <w:trHeight w:val="74"/>
        </w:trPr>
        <w:tc>
          <w:tcPr>
            <w:tcW w:w="5773" w:type="dxa"/>
          </w:tcPr>
          <w:p w14:paraId="2F5F4CE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автомобилей у населения </w:t>
            </w:r>
          </w:p>
        </w:tc>
        <w:tc>
          <w:tcPr>
            <w:tcW w:w="1040" w:type="dxa"/>
          </w:tcPr>
          <w:p w14:paraId="7614ED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1BF706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135</w:t>
            </w:r>
          </w:p>
        </w:tc>
        <w:tc>
          <w:tcPr>
            <w:tcW w:w="992" w:type="dxa"/>
          </w:tcPr>
          <w:p w14:paraId="6EBC03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136</w:t>
            </w:r>
          </w:p>
        </w:tc>
        <w:tc>
          <w:tcPr>
            <w:tcW w:w="993" w:type="dxa"/>
          </w:tcPr>
          <w:p w14:paraId="3DCC732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137</w:t>
            </w:r>
          </w:p>
        </w:tc>
        <w:tc>
          <w:tcPr>
            <w:tcW w:w="992" w:type="dxa"/>
          </w:tcPr>
          <w:p w14:paraId="6769F90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138</w:t>
            </w:r>
          </w:p>
        </w:tc>
        <w:tc>
          <w:tcPr>
            <w:tcW w:w="992" w:type="dxa"/>
          </w:tcPr>
          <w:p w14:paraId="678370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140</w:t>
            </w:r>
          </w:p>
        </w:tc>
        <w:tc>
          <w:tcPr>
            <w:tcW w:w="1559" w:type="dxa"/>
          </w:tcPr>
          <w:p w14:paraId="38778C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145</w:t>
            </w:r>
          </w:p>
        </w:tc>
        <w:tc>
          <w:tcPr>
            <w:tcW w:w="1560" w:type="dxa"/>
          </w:tcPr>
          <w:p w14:paraId="5D4A0E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266E64B" w14:textId="77777777" w:rsidTr="00024F9E">
        <w:trPr>
          <w:trHeight w:val="74"/>
        </w:trPr>
        <w:tc>
          <w:tcPr>
            <w:tcW w:w="5773" w:type="dxa"/>
          </w:tcPr>
          <w:p w14:paraId="02E10FA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Уровень автомобилизации населения </w:t>
            </w:r>
          </w:p>
        </w:tc>
        <w:tc>
          <w:tcPr>
            <w:tcW w:w="1040" w:type="dxa"/>
          </w:tcPr>
          <w:p w14:paraId="0F2271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ед./1000 чел.</w:t>
            </w:r>
          </w:p>
        </w:tc>
        <w:tc>
          <w:tcPr>
            <w:tcW w:w="981" w:type="dxa"/>
          </w:tcPr>
          <w:p w14:paraId="3773BFA7" w14:textId="23EC9B70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218</w:t>
            </w:r>
          </w:p>
        </w:tc>
        <w:tc>
          <w:tcPr>
            <w:tcW w:w="992" w:type="dxa"/>
          </w:tcPr>
          <w:p w14:paraId="6E8C4AC6" w14:textId="12686BE4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220</w:t>
            </w:r>
          </w:p>
        </w:tc>
        <w:tc>
          <w:tcPr>
            <w:tcW w:w="993" w:type="dxa"/>
          </w:tcPr>
          <w:p w14:paraId="171D775B" w14:textId="326BD42D" w:rsidR="00322FDC" w:rsidRPr="00DD06BD" w:rsidRDefault="00623A53" w:rsidP="00623A53">
            <w:pPr>
              <w:pStyle w:val="Default"/>
              <w:widowControl w:val="0"/>
              <w:jc w:val="center"/>
            </w:pPr>
            <w:r>
              <w:t>222</w:t>
            </w:r>
          </w:p>
        </w:tc>
        <w:tc>
          <w:tcPr>
            <w:tcW w:w="992" w:type="dxa"/>
          </w:tcPr>
          <w:p w14:paraId="6078A769" w14:textId="34D652CE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22</w:t>
            </w:r>
            <w:r w:rsidR="00322FDC" w:rsidRPr="00DD06BD">
              <w:t>4</w:t>
            </w:r>
          </w:p>
        </w:tc>
        <w:tc>
          <w:tcPr>
            <w:tcW w:w="992" w:type="dxa"/>
          </w:tcPr>
          <w:p w14:paraId="0FBB60AE" w14:textId="5A181050" w:rsidR="00322FDC" w:rsidRPr="00DD06BD" w:rsidRDefault="00623A53" w:rsidP="00623A53">
            <w:pPr>
              <w:pStyle w:val="Default"/>
              <w:widowControl w:val="0"/>
              <w:jc w:val="center"/>
            </w:pPr>
            <w:r>
              <w:t>22</w:t>
            </w:r>
            <w:r w:rsidR="00322FDC" w:rsidRPr="00DD06BD">
              <w:t>6</w:t>
            </w:r>
          </w:p>
        </w:tc>
        <w:tc>
          <w:tcPr>
            <w:tcW w:w="1559" w:type="dxa"/>
          </w:tcPr>
          <w:p w14:paraId="2278BE84" w14:textId="18034BAC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235</w:t>
            </w:r>
          </w:p>
        </w:tc>
        <w:tc>
          <w:tcPr>
            <w:tcW w:w="1560" w:type="dxa"/>
          </w:tcPr>
          <w:p w14:paraId="0D3196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D3E2C1C" w14:textId="77777777" w:rsidTr="00024F9E">
        <w:trPr>
          <w:trHeight w:val="74"/>
        </w:trPr>
        <w:tc>
          <w:tcPr>
            <w:tcW w:w="5773" w:type="dxa"/>
          </w:tcPr>
          <w:p w14:paraId="009D9D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ДТП, произошедших на территории поселения </w:t>
            </w:r>
          </w:p>
        </w:tc>
        <w:tc>
          <w:tcPr>
            <w:tcW w:w="1040" w:type="dxa"/>
          </w:tcPr>
          <w:p w14:paraId="39B0BB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4C1EA2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E410C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3076C3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73AD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73426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6C200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B977A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EDC3FB8" w14:textId="77777777" w:rsidTr="00024F9E">
        <w:trPr>
          <w:trHeight w:val="74"/>
        </w:trPr>
        <w:tc>
          <w:tcPr>
            <w:tcW w:w="5773" w:type="dxa"/>
          </w:tcPr>
          <w:p w14:paraId="652EFE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Индекс нового строительства </w:t>
            </w:r>
          </w:p>
        </w:tc>
        <w:tc>
          <w:tcPr>
            <w:tcW w:w="1040" w:type="dxa"/>
          </w:tcPr>
          <w:p w14:paraId="56E05D7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86DB2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35F51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1AC687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D4DBCB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A4DD6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572AE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253D61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569A2540" w14:textId="77777777" w:rsidTr="00024F9E">
        <w:trPr>
          <w:trHeight w:val="74"/>
        </w:trPr>
        <w:tc>
          <w:tcPr>
            <w:tcW w:w="5773" w:type="dxa"/>
          </w:tcPr>
          <w:p w14:paraId="228553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Удельный вес дорог, нуждающихся в капитальном ремонте (реконструкции) </w:t>
            </w:r>
          </w:p>
        </w:tc>
        <w:tc>
          <w:tcPr>
            <w:tcW w:w="1040" w:type="dxa"/>
          </w:tcPr>
          <w:p w14:paraId="6FDE77C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44A5FE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</w:t>
            </w:r>
          </w:p>
        </w:tc>
        <w:tc>
          <w:tcPr>
            <w:tcW w:w="992" w:type="dxa"/>
          </w:tcPr>
          <w:p w14:paraId="2F2D2C3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</w:t>
            </w:r>
          </w:p>
        </w:tc>
        <w:tc>
          <w:tcPr>
            <w:tcW w:w="993" w:type="dxa"/>
          </w:tcPr>
          <w:p w14:paraId="7306B5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</w:t>
            </w:r>
          </w:p>
        </w:tc>
        <w:tc>
          <w:tcPr>
            <w:tcW w:w="992" w:type="dxa"/>
          </w:tcPr>
          <w:p w14:paraId="637CB93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</w:t>
            </w:r>
          </w:p>
        </w:tc>
        <w:tc>
          <w:tcPr>
            <w:tcW w:w="992" w:type="dxa"/>
          </w:tcPr>
          <w:p w14:paraId="42DAD85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5</w:t>
            </w:r>
          </w:p>
        </w:tc>
        <w:tc>
          <w:tcPr>
            <w:tcW w:w="1559" w:type="dxa"/>
          </w:tcPr>
          <w:p w14:paraId="60AA352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5</w:t>
            </w:r>
          </w:p>
        </w:tc>
        <w:tc>
          <w:tcPr>
            <w:tcW w:w="1560" w:type="dxa"/>
          </w:tcPr>
          <w:p w14:paraId="7CC61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87478CD" w14:textId="77777777" w:rsidTr="00024F9E">
        <w:trPr>
          <w:trHeight w:val="74"/>
        </w:trPr>
        <w:tc>
          <w:tcPr>
            <w:tcW w:w="5773" w:type="dxa"/>
          </w:tcPr>
          <w:p w14:paraId="7293FD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Прирост протяженности дорог </w:t>
            </w:r>
          </w:p>
        </w:tc>
        <w:tc>
          <w:tcPr>
            <w:tcW w:w="1040" w:type="dxa"/>
          </w:tcPr>
          <w:p w14:paraId="326BAE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68239C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92F679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6AA632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4EEEAA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CACB3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86D38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410E9B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73194259" w14:textId="77777777" w:rsidTr="00024F9E">
        <w:trPr>
          <w:trHeight w:val="74"/>
        </w:trPr>
        <w:tc>
          <w:tcPr>
            <w:tcW w:w="5773" w:type="dxa"/>
          </w:tcPr>
          <w:p w14:paraId="574B351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Общая протяженность муниципальных дорог </w:t>
            </w:r>
          </w:p>
        </w:tc>
        <w:tc>
          <w:tcPr>
            <w:tcW w:w="1040" w:type="dxa"/>
          </w:tcPr>
          <w:p w14:paraId="7B40FE1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076165F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  <w:tc>
          <w:tcPr>
            <w:tcW w:w="992" w:type="dxa"/>
          </w:tcPr>
          <w:p w14:paraId="3E90AC7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  <w:tc>
          <w:tcPr>
            <w:tcW w:w="993" w:type="dxa"/>
          </w:tcPr>
          <w:p w14:paraId="4F340F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  <w:tc>
          <w:tcPr>
            <w:tcW w:w="992" w:type="dxa"/>
          </w:tcPr>
          <w:p w14:paraId="1B30ED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  <w:tc>
          <w:tcPr>
            <w:tcW w:w="992" w:type="dxa"/>
          </w:tcPr>
          <w:p w14:paraId="3F1390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  <w:tc>
          <w:tcPr>
            <w:tcW w:w="1559" w:type="dxa"/>
          </w:tcPr>
          <w:p w14:paraId="6C9B72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  <w:tc>
          <w:tcPr>
            <w:tcW w:w="1560" w:type="dxa"/>
          </w:tcPr>
          <w:p w14:paraId="227B66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8,752</w:t>
            </w:r>
          </w:p>
        </w:tc>
      </w:tr>
      <w:tr w:rsidR="00322FDC" w:rsidRPr="00DD06BD" w14:paraId="023E0BFD" w14:textId="77777777" w:rsidTr="00024F9E">
        <w:trPr>
          <w:trHeight w:val="258"/>
        </w:trPr>
        <w:tc>
          <w:tcPr>
            <w:tcW w:w="5773" w:type="dxa"/>
          </w:tcPr>
          <w:p w14:paraId="2B13537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040" w:type="dxa"/>
          </w:tcPr>
          <w:p w14:paraId="1F7584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A6ACEEA" w14:textId="6F18E461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46</w:t>
            </w:r>
          </w:p>
        </w:tc>
        <w:tc>
          <w:tcPr>
            <w:tcW w:w="992" w:type="dxa"/>
          </w:tcPr>
          <w:p w14:paraId="6E90E1F6" w14:textId="3CB8FED2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46</w:t>
            </w:r>
          </w:p>
        </w:tc>
        <w:tc>
          <w:tcPr>
            <w:tcW w:w="993" w:type="dxa"/>
          </w:tcPr>
          <w:p w14:paraId="47399D6B" w14:textId="52564D90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43</w:t>
            </w:r>
          </w:p>
        </w:tc>
        <w:tc>
          <w:tcPr>
            <w:tcW w:w="992" w:type="dxa"/>
          </w:tcPr>
          <w:p w14:paraId="0858DFE0" w14:textId="641F2258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43</w:t>
            </w:r>
          </w:p>
        </w:tc>
        <w:tc>
          <w:tcPr>
            <w:tcW w:w="992" w:type="dxa"/>
          </w:tcPr>
          <w:p w14:paraId="54914B39" w14:textId="4B1D845B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40</w:t>
            </w:r>
          </w:p>
        </w:tc>
        <w:tc>
          <w:tcPr>
            <w:tcW w:w="1559" w:type="dxa"/>
          </w:tcPr>
          <w:p w14:paraId="64FFA20C" w14:textId="5241449C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30</w:t>
            </w:r>
          </w:p>
        </w:tc>
        <w:tc>
          <w:tcPr>
            <w:tcW w:w="1560" w:type="dxa"/>
          </w:tcPr>
          <w:p w14:paraId="3DF8861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02FAA37B" w14:textId="77777777" w:rsidTr="00024F9E">
        <w:trPr>
          <w:trHeight w:val="166"/>
        </w:trPr>
        <w:tc>
          <w:tcPr>
            <w:tcW w:w="5773" w:type="dxa"/>
          </w:tcPr>
          <w:p w14:paraId="215E894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Обеспеченность постоянной круглогодичной связью с сетью автомобильных дорог общего пользования по дорогам с твердым покрытием </w:t>
            </w:r>
          </w:p>
        </w:tc>
        <w:tc>
          <w:tcPr>
            <w:tcW w:w="1040" w:type="dxa"/>
          </w:tcPr>
          <w:p w14:paraId="42C554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274C0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2B3B36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3" w:type="dxa"/>
          </w:tcPr>
          <w:p w14:paraId="199845D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1BCF9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C69C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637A8B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6F434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061F54FE" w14:textId="77777777" w:rsidTr="00024F9E">
        <w:trPr>
          <w:trHeight w:val="163"/>
        </w:trPr>
        <w:tc>
          <w:tcPr>
            <w:tcW w:w="5773" w:type="dxa"/>
          </w:tcPr>
          <w:p w14:paraId="645E50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Протяженность пешеходных дорожек </w:t>
            </w:r>
          </w:p>
        </w:tc>
        <w:tc>
          <w:tcPr>
            <w:tcW w:w="1040" w:type="dxa"/>
          </w:tcPr>
          <w:p w14:paraId="113C1A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м</w:t>
            </w:r>
          </w:p>
        </w:tc>
        <w:tc>
          <w:tcPr>
            <w:tcW w:w="981" w:type="dxa"/>
          </w:tcPr>
          <w:p w14:paraId="49DE1AF8" w14:textId="578612B4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992" w:type="dxa"/>
          </w:tcPr>
          <w:p w14:paraId="68BD81C5" w14:textId="02735D5C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993" w:type="dxa"/>
          </w:tcPr>
          <w:p w14:paraId="49284F10" w14:textId="5F5EE41D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992" w:type="dxa"/>
          </w:tcPr>
          <w:p w14:paraId="2A6DF341" w14:textId="0ADD5411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992" w:type="dxa"/>
          </w:tcPr>
          <w:p w14:paraId="5719C14E" w14:textId="4D95722F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559" w:type="dxa"/>
          </w:tcPr>
          <w:p w14:paraId="1219A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7DECF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70334AF1" w14:textId="77777777" w:rsidTr="00024F9E">
        <w:trPr>
          <w:trHeight w:val="74"/>
        </w:trPr>
        <w:tc>
          <w:tcPr>
            <w:tcW w:w="5773" w:type="dxa"/>
          </w:tcPr>
          <w:p w14:paraId="7B0C54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Протяженность велосипедных дорожек и дорожек для передвижения на средствах индивидуальной мобильности</w:t>
            </w:r>
          </w:p>
        </w:tc>
        <w:tc>
          <w:tcPr>
            <w:tcW w:w="1040" w:type="dxa"/>
          </w:tcPr>
          <w:p w14:paraId="23234B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1C1A6F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D3585C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495A072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DD201B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C97D3E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7A9B87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51560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26F24D2D" w14:textId="77777777" w:rsidTr="00024F9E">
        <w:trPr>
          <w:trHeight w:val="74"/>
        </w:trPr>
        <w:tc>
          <w:tcPr>
            <w:tcW w:w="5773" w:type="dxa"/>
          </w:tcPr>
          <w:p w14:paraId="7ACEF54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Обеспечение транспортного обслуживания населения </w:t>
            </w:r>
          </w:p>
        </w:tc>
        <w:tc>
          <w:tcPr>
            <w:tcW w:w="1040" w:type="dxa"/>
          </w:tcPr>
          <w:p w14:paraId="70A3F2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5CACCF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6CA76F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3" w:type="dxa"/>
          </w:tcPr>
          <w:p w14:paraId="6E79949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4571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81BE6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3170B4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4BB983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1F946CEE" w14:textId="77777777" w:rsidTr="00024F9E">
        <w:trPr>
          <w:trHeight w:val="74"/>
        </w:trPr>
        <w:tc>
          <w:tcPr>
            <w:tcW w:w="5773" w:type="dxa"/>
          </w:tcPr>
          <w:p w14:paraId="388773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путепроводов, многоуровневых развязок </w:t>
            </w:r>
          </w:p>
        </w:tc>
        <w:tc>
          <w:tcPr>
            <w:tcW w:w="1040" w:type="dxa"/>
          </w:tcPr>
          <w:p w14:paraId="3F6763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7C5A2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AC4813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4F9F0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1ED1F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0DDF8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E9D68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77CA1B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1E96928" w14:textId="77777777" w:rsidTr="00024F9E">
        <w:trPr>
          <w:trHeight w:val="74"/>
        </w:trPr>
        <w:tc>
          <w:tcPr>
            <w:tcW w:w="5773" w:type="dxa"/>
          </w:tcPr>
          <w:p w14:paraId="1C23990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автозаправочных станций </w:t>
            </w:r>
          </w:p>
        </w:tc>
        <w:tc>
          <w:tcPr>
            <w:tcW w:w="1040" w:type="dxa"/>
          </w:tcPr>
          <w:p w14:paraId="1CB2DF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531A3A0" w14:textId="34C7A167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2C5EFADB" w14:textId="16D3BA6A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52CA7335" w14:textId="34A68734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BB29551" w14:textId="0234F894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D170ED4" w14:textId="0080AC1A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08A0C305" w14:textId="1E65D7F0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1A664ECA" w14:textId="2C05D954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</w:tr>
      <w:tr w:rsidR="00322FDC" w:rsidRPr="00DD06BD" w14:paraId="57DA3777" w14:textId="77777777" w:rsidTr="00024F9E">
        <w:trPr>
          <w:trHeight w:val="74"/>
        </w:trPr>
        <w:tc>
          <w:tcPr>
            <w:tcW w:w="5773" w:type="dxa"/>
          </w:tcPr>
          <w:p w14:paraId="52741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пристаней </w:t>
            </w:r>
          </w:p>
        </w:tc>
        <w:tc>
          <w:tcPr>
            <w:tcW w:w="1040" w:type="dxa"/>
          </w:tcPr>
          <w:p w14:paraId="49EB133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A4D9D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6E8F7E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120142D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56DF2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5EA81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407079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35FA21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92F9188" w14:textId="77777777" w:rsidTr="00024F9E">
        <w:trPr>
          <w:trHeight w:val="74"/>
        </w:trPr>
        <w:tc>
          <w:tcPr>
            <w:tcW w:w="5773" w:type="dxa"/>
          </w:tcPr>
          <w:p w14:paraId="698EB84E" w14:textId="7F606CC9" w:rsidR="00322FDC" w:rsidRPr="00DD06BD" w:rsidRDefault="00623A53" w:rsidP="001A6C4D">
            <w:pPr>
              <w:pStyle w:val="Default"/>
              <w:widowControl w:val="0"/>
            </w:pPr>
            <w:r>
              <w:rPr>
                <w:bCs/>
                <w:iCs/>
              </w:rPr>
              <w:t>Количество баз-</w:t>
            </w:r>
            <w:r w:rsidR="00322FDC" w:rsidRPr="00DD06BD">
              <w:rPr>
                <w:bCs/>
                <w:iCs/>
              </w:rPr>
              <w:t xml:space="preserve">стоянок маломерного флота </w:t>
            </w:r>
          </w:p>
        </w:tc>
        <w:tc>
          <w:tcPr>
            <w:tcW w:w="1040" w:type="dxa"/>
          </w:tcPr>
          <w:p w14:paraId="23416D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2017F63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24E24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1ADA3D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17647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1B0E15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29C206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7777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F0A7306" w14:textId="77777777" w:rsidTr="00024F9E">
        <w:trPr>
          <w:trHeight w:val="74"/>
        </w:trPr>
        <w:tc>
          <w:tcPr>
            <w:tcW w:w="5773" w:type="dxa"/>
          </w:tcPr>
          <w:p w14:paraId="60EF052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автомобильных стоянок длительного времени </w:t>
            </w:r>
          </w:p>
        </w:tc>
        <w:tc>
          <w:tcPr>
            <w:tcW w:w="1040" w:type="dxa"/>
          </w:tcPr>
          <w:p w14:paraId="4CA618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B0C13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946EB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3" w:type="dxa"/>
          </w:tcPr>
          <w:p w14:paraId="70B5FF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11A1D3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1DFA2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B5767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397A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BB61385" w14:textId="77777777" w:rsidTr="00024F9E">
        <w:trPr>
          <w:trHeight w:val="162"/>
        </w:trPr>
        <w:tc>
          <w:tcPr>
            <w:tcW w:w="5773" w:type="dxa"/>
          </w:tcPr>
          <w:p w14:paraId="6EEB6DE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капитально отремонтированных искусственных сооружений мостов </w:t>
            </w:r>
          </w:p>
        </w:tc>
        <w:tc>
          <w:tcPr>
            <w:tcW w:w="1040" w:type="dxa"/>
          </w:tcPr>
          <w:p w14:paraId="58E4A7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706AF80" w14:textId="2C7E2D4C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687B2A5" w14:textId="4FECB6F6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0EDD220F" w14:textId="4CC886D0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470632E" w14:textId="65A87CE9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7699AB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04F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F57F0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</w:tbl>
    <w:p w14:paraId="5317B9C7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  <w:sectPr w:rsidR="00322FDC" w:rsidSect="00B05C44">
          <w:pgSz w:w="16840" w:h="11907" w:orient="landscape" w:code="9"/>
          <w:pgMar w:top="1134" w:right="1134" w:bottom="567" w:left="1134" w:header="567" w:footer="567" w:gutter="0"/>
          <w:cols w:space="708"/>
          <w:titlePg/>
          <w:docGrid w:linePitch="326"/>
        </w:sectPr>
      </w:pPr>
    </w:p>
    <w:p w14:paraId="503ED8E4" w14:textId="77777777" w:rsidR="00322FDC" w:rsidRPr="0028773A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lastRenderedPageBreak/>
        <w:t xml:space="preserve">V ПЕРЕЧЕНЬ МЕРОПРИЯТИЙ (ИНВЕСТИЦИОННЫХ ПРОЕКТОВ) ПО ПРОЕКТИРОВАНИЮ, СТРОИТЕЛЬСТВУ, РЕКОНСТРУКЦИИ ОБЪЕКТОВ ТРАНСПОРТНОЙ ИНФРАСТРУКТУРЫ </w:t>
      </w:r>
      <w:r>
        <w:rPr>
          <w:b/>
          <w:sz w:val="28"/>
          <w:szCs w:val="28"/>
        </w:rPr>
        <w:t xml:space="preserve">ПРЕДЛАГАЕМОГО К РЕАЛИЗАЦИИ ВАРИАНТА РАЗВИТИЯ ТРАНСПОРТНОЙ ИНФРАСТРУКТУРЫ, ТЕХНИКО-ЭКОНОМИЧЕСКИХ ПАРАМЕТРОВ ОБЪЕКТОВ ТРАНСПОРТА, ОЧЕРЕДНОСТЬ </w:t>
      </w:r>
      <w:r w:rsidRPr="0028773A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(ИНВЕСТИЦИОННЫХ ПРОЕКТОВ)</w:t>
      </w:r>
    </w:p>
    <w:p w14:paraId="16137541" w14:textId="5D80EB9D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</w:t>
      </w:r>
      <w:r w:rsidR="00623A53">
        <w:rPr>
          <w:sz w:val="28"/>
          <w:szCs w:val="28"/>
        </w:rPr>
        <w:t>Филипповского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. </w:t>
      </w:r>
    </w:p>
    <w:p w14:paraId="0385EA9A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 </w:t>
      </w:r>
      <w:r w:rsidRPr="0028773A">
        <w:rPr>
          <w:sz w:val="28"/>
          <w:szCs w:val="28"/>
        </w:rPr>
        <w:t xml:space="preserve"> </w:t>
      </w:r>
    </w:p>
    <w:p w14:paraId="4385BAF6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5.1. Мероприятия по развитию транспортной инфраструктуры по видам транспорта</w:t>
      </w:r>
    </w:p>
    <w:p w14:paraId="7C623EDD" w14:textId="4F1CAF57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623A53">
        <w:rPr>
          <w:b/>
          <w:bCs/>
          <w:iCs/>
          <w:sz w:val="28"/>
          <w:szCs w:val="28"/>
        </w:rPr>
        <w:t>5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транспортной инфраструктуры по видам транспорта</w:t>
      </w:r>
    </w:p>
    <w:tbl>
      <w:tblPr>
        <w:tblW w:w="100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365"/>
        <w:gridCol w:w="992"/>
        <w:gridCol w:w="992"/>
        <w:gridCol w:w="903"/>
        <w:gridCol w:w="902"/>
        <w:gridCol w:w="8"/>
        <w:gridCol w:w="901"/>
        <w:gridCol w:w="8"/>
        <w:gridCol w:w="1128"/>
        <w:gridCol w:w="8"/>
        <w:gridCol w:w="1172"/>
        <w:gridCol w:w="6"/>
      </w:tblGrid>
      <w:tr w:rsidR="00322FDC" w:rsidRPr="00DD06BD" w14:paraId="03A4525F" w14:textId="77777777" w:rsidTr="00DD06BD">
        <w:trPr>
          <w:gridAfter w:val="1"/>
          <w:wAfter w:w="6" w:type="dxa"/>
          <w:trHeight w:val="168"/>
        </w:trPr>
        <w:tc>
          <w:tcPr>
            <w:tcW w:w="1663" w:type="dxa"/>
            <w:vMerge w:val="restart"/>
          </w:tcPr>
          <w:p w14:paraId="601299C5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65" w:type="dxa"/>
            <w:vMerge w:val="restart"/>
          </w:tcPr>
          <w:p w14:paraId="44A2139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18D5D5A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706" w:type="dxa"/>
            <w:gridSpan w:val="7"/>
          </w:tcPr>
          <w:p w14:paraId="5E724D0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36" w:type="dxa"/>
            <w:gridSpan w:val="2"/>
          </w:tcPr>
          <w:p w14:paraId="620295F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72" w:type="dxa"/>
          </w:tcPr>
          <w:p w14:paraId="1840A91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10200A4D" w14:textId="77777777" w:rsidTr="00DD06BD">
        <w:trPr>
          <w:gridAfter w:val="1"/>
          <w:wAfter w:w="6" w:type="dxa"/>
          <w:trHeight w:val="70"/>
        </w:trPr>
        <w:tc>
          <w:tcPr>
            <w:tcW w:w="1663" w:type="dxa"/>
            <w:vMerge/>
          </w:tcPr>
          <w:p w14:paraId="51F8A6A8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rPr>
                <w:b/>
              </w:rPr>
            </w:pPr>
          </w:p>
        </w:tc>
        <w:tc>
          <w:tcPr>
            <w:tcW w:w="1365" w:type="dxa"/>
            <w:vMerge/>
          </w:tcPr>
          <w:p w14:paraId="4B1E51F3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92" w:type="dxa"/>
          </w:tcPr>
          <w:p w14:paraId="653AA5B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992" w:type="dxa"/>
          </w:tcPr>
          <w:p w14:paraId="15F4B13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903" w:type="dxa"/>
          </w:tcPr>
          <w:p w14:paraId="673FE40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910" w:type="dxa"/>
            <w:gridSpan w:val="2"/>
          </w:tcPr>
          <w:p w14:paraId="191C825E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909" w:type="dxa"/>
            <w:gridSpan w:val="2"/>
          </w:tcPr>
          <w:p w14:paraId="75C21A1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136" w:type="dxa"/>
            <w:gridSpan w:val="2"/>
          </w:tcPr>
          <w:p w14:paraId="32703C00" w14:textId="34FB3B26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72" w:type="dxa"/>
          </w:tcPr>
          <w:p w14:paraId="16BA9CDA" w14:textId="720B11B9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DD06BD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691B220E" w14:textId="77777777" w:rsidTr="00DD06BD">
        <w:trPr>
          <w:trHeight w:val="74"/>
        </w:trPr>
        <w:tc>
          <w:tcPr>
            <w:tcW w:w="1663" w:type="dxa"/>
          </w:tcPr>
          <w:p w14:paraId="3837DACE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365" w:type="dxa"/>
          </w:tcPr>
          <w:p w14:paraId="51D1D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A6A3FF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592404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55C4D7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7B99D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571A94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31C6BE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30773A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358A6FA5" w14:textId="77777777" w:rsidTr="00DD06BD">
        <w:trPr>
          <w:trHeight w:val="70"/>
        </w:trPr>
        <w:tc>
          <w:tcPr>
            <w:tcW w:w="1663" w:type="dxa"/>
          </w:tcPr>
          <w:p w14:paraId="50F65C22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65" w:type="dxa"/>
          </w:tcPr>
          <w:p w14:paraId="163977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35AAE3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7F07D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60073F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110C46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1EFC3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4D5C93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7380F6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AE9E92E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14:paraId="1AA35431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5.2. Мероприятия по развитию транспорта общего пользования, созданию транспортно-пересадочных узлов</w:t>
      </w:r>
    </w:p>
    <w:p w14:paraId="06E1A469" w14:textId="2A1780BF" w:rsidR="00322FDC" w:rsidRPr="00932944" w:rsidRDefault="00322FDC" w:rsidP="001A6C4D">
      <w:pPr>
        <w:widowControl w:val="0"/>
        <w:jc w:val="center"/>
        <w:rPr>
          <w:b/>
          <w:sz w:val="28"/>
          <w:szCs w:val="28"/>
        </w:rPr>
      </w:pPr>
      <w:r w:rsidRPr="00932944">
        <w:rPr>
          <w:b/>
          <w:bCs/>
          <w:iCs/>
          <w:sz w:val="28"/>
          <w:szCs w:val="28"/>
        </w:rPr>
        <w:t>Таблица 1</w:t>
      </w:r>
      <w:r w:rsidR="00623A53">
        <w:rPr>
          <w:b/>
          <w:bCs/>
          <w:iCs/>
          <w:sz w:val="28"/>
          <w:szCs w:val="28"/>
        </w:rPr>
        <w:t>6</w:t>
      </w:r>
      <w:r w:rsidRPr="00932944">
        <w:rPr>
          <w:b/>
          <w:bCs/>
          <w:iCs/>
          <w:sz w:val="28"/>
          <w:szCs w:val="28"/>
        </w:rPr>
        <w:t xml:space="preserve"> – Мероприятия по развитию транспорта общего пользования, созданию транспортно-пересадочных узлов</w:t>
      </w:r>
    </w:p>
    <w:tbl>
      <w:tblPr>
        <w:tblW w:w="101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04"/>
        <w:gridCol w:w="10"/>
        <w:gridCol w:w="953"/>
        <w:gridCol w:w="8"/>
        <w:gridCol w:w="955"/>
        <w:gridCol w:w="6"/>
        <w:gridCol w:w="961"/>
        <w:gridCol w:w="963"/>
        <w:gridCol w:w="963"/>
        <w:gridCol w:w="1141"/>
        <w:gridCol w:w="1134"/>
      </w:tblGrid>
      <w:tr w:rsidR="00322FDC" w:rsidRPr="00DD06BD" w14:paraId="376C5F0C" w14:textId="77777777" w:rsidTr="00024F9E">
        <w:trPr>
          <w:trHeight w:val="164"/>
        </w:trPr>
        <w:tc>
          <w:tcPr>
            <w:tcW w:w="1804" w:type="dxa"/>
            <w:vMerge w:val="restart"/>
          </w:tcPr>
          <w:p w14:paraId="196D03F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14" w:type="dxa"/>
            <w:gridSpan w:val="2"/>
            <w:vMerge w:val="restart"/>
          </w:tcPr>
          <w:p w14:paraId="063F1BC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E19D92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809" w:type="dxa"/>
            <w:gridSpan w:val="7"/>
          </w:tcPr>
          <w:p w14:paraId="00AD16B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41" w:type="dxa"/>
          </w:tcPr>
          <w:p w14:paraId="0B4D715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34" w:type="dxa"/>
          </w:tcPr>
          <w:p w14:paraId="350261B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3C37EAB6" w14:textId="77777777" w:rsidTr="00024F9E">
        <w:trPr>
          <w:trHeight w:val="70"/>
        </w:trPr>
        <w:tc>
          <w:tcPr>
            <w:tcW w:w="1804" w:type="dxa"/>
            <w:vMerge/>
          </w:tcPr>
          <w:p w14:paraId="53872736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14" w:type="dxa"/>
            <w:gridSpan w:val="2"/>
            <w:vMerge/>
          </w:tcPr>
          <w:p w14:paraId="02F82EA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61" w:type="dxa"/>
            <w:gridSpan w:val="2"/>
          </w:tcPr>
          <w:p w14:paraId="062306C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961" w:type="dxa"/>
            <w:gridSpan w:val="2"/>
          </w:tcPr>
          <w:p w14:paraId="08C6C92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961" w:type="dxa"/>
          </w:tcPr>
          <w:p w14:paraId="4D206A2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963" w:type="dxa"/>
          </w:tcPr>
          <w:p w14:paraId="6F952832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963" w:type="dxa"/>
          </w:tcPr>
          <w:p w14:paraId="4833EAC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141" w:type="dxa"/>
          </w:tcPr>
          <w:p w14:paraId="0AC3457E" w14:textId="68B80608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34" w:type="dxa"/>
          </w:tcPr>
          <w:p w14:paraId="004D9ACA" w14:textId="36EF9A79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DD06BD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5169FA1D" w14:textId="77777777" w:rsidTr="00024F9E">
        <w:trPr>
          <w:trHeight w:val="165"/>
        </w:trPr>
        <w:tc>
          <w:tcPr>
            <w:tcW w:w="1804" w:type="dxa"/>
          </w:tcPr>
          <w:p w14:paraId="48340B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Оборудование остановочных площадок павильонов для общественного транспорта </w:t>
            </w:r>
            <w:r w:rsidRPr="00DD06BD">
              <w:lastRenderedPageBreak/>
              <w:t xml:space="preserve">(весь период) </w:t>
            </w:r>
          </w:p>
        </w:tc>
        <w:tc>
          <w:tcPr>
            <w:tcW w:w="1204" w:type="dxa"/>
          </w:tcPr>
          <w:p w14:paraId="0FB79A3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963" w:type="dxa"/>
            <w:gridSpan w:val="2"/>
          </w:tcPr>
          <w:p w14:paraId="11A3F8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  <w:gridSpan w:val="2"/>
          </w:tcPr>
          <w:p w14:paraId="5A874C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7" w:type="dxa"/>
            <w:gridSpan w:val="2"/>
          </w:tcPr>
          <w:p w14:paraId="139193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52DFBE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6C9329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1" w:type="dxa"/>
          </w:tcPr>
          <w:p w14:paraId="64B16AD8" w14:textId="77777777" w:rsidR="00322FDC" w:rsidRPr="00DD06BD" w:rsidRDefault="00322FDC" w:rsidP="001A6C4D">
            <w:pPr>
              <w:pStyle w:val="Default"/>
              <w:widowControl w:val="0"/>
              <w:ind w:left="-101" w:right="-107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55CBA76" w14:textId="77777777" w:rsidR="00322FDC" w:rsidRPr="00DD06BD" w:rsidRDefault="00322FDC" w:rsidP="001A6C4D">
            <w:pPr>
              <w:pStyle w:val="Default"/>
              <w:widowControl w:val="0"/>
              <w:ind w:left="-109" w:right="-11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1AB9D07B" w14:textId="77777777" w:rsidTr="00024F9E">
        <w:trPr>
          <w:trHeight w:val="70"/>
        </w:trPr>
        <w:tc>
          <w:tcPr>
            <w:tcW w:w="1804" w:type="dxa"/>
          </w:tcPr>
          <w:p w14:paraId="69ACFB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Итого: </w:t>
            </w:r>
          </w:p>
        </w:tc>
        <w:tc>
          <w:tcPr>
            <w:tcW w:w="1204" w:type="dxa"/>
          </w:tcPr>
          <w:p w14:paraId="2C4037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369FE0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2E84F9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7" w:type="dxa"/>
            <w:gridSpan w:val="2"/>
          </w:tcPr>
          <w:p w14:paraId="3E75EA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4CA930B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11BF63B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-</w:t>
            </w:r>
          </w:p>
        </w:tc>
        <w:tc>
          <w:tcPr>
            <w:tcW w:w="1141" w:type="dxa"/>
          </w:tcPr>
          <w:p w14:paraId="7660CE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4" w:type="dxa"/>
          </w:tcPr>
          <w:p w14:paraId="7AD364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657FC171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14:paraId="712D062E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5.3. 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p w14:paraId="675315C2" w14:textId="05EDA4CF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623A53">
        <w:rPr>
          <w:b/>
          <w:bCs/>
          <w:iCs/>
          <w:sz w:val="28"/>
          <w:szCs w:val="28"/>
        </w:rPr>
        <w:t>7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100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48"/>
        <w:gridCol w:w="948"/>
        <w:gridCol w:w="932"/>
        <w:gridCol w:w="833"/>
        <w:gridCol w:w="878"/>
        <w:gridCol w:w="1132"/>
        <w:gridCol w:w="14"/>
        <w:gridCol w:w="1118"/>
      </w:tblGrid>
      <w:tr w:rsidR="00322FDC" w:rsidRPr="00575A54" w14:paraId="04FF5BD6" w14:textId="77777777" w:rsidTr="00024F9E">
        <w:trPr>
          <w:trHeight w:val="178"/>
        </w:trPr>
        <w:tc>
          <w:tcPr>
            <w:tcW w:w="1946" w:type="dxa"/>
            <w:vMerge w:val="restart"/>
          </w:tcPr>
          <w:p w14:paraId="7976A7D6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5811C051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14:paraId="3C0BBBC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539" w:type="dxa"/>
            <w:gridSpan w:val="5"/>
          </w:tcPr>
          <w:p w14:paraId="292F2DF7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46" w:type="dxa"/>
            <w:gridSpan w:val="2"/>
          </w:tcPr>
          <w:p w14:paraId="1203157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18" w:type="dxa"/>
          </w:tcPr>
          <w:p w14:paraId="1B5AC9E0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322FDC" w:rsidRPr="00575A54" w14:paraId="2C05F4BA" w14:textId="77777777" w:rsidTr="00024F9E">
        <w:trPr>
          <w:trHeight w:val="70"/>
        </w:trPr>
        <w:tc>
          <w:tcPr>
            <w:tcW w:w="1946" w:type="dxa"/>
            <w:vMerge/>
          </w:tcPr>
          <w:p w14:paraId="5372E2D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974C0CB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48" w:type="dxa"/>
          </w:tcPr>
          <w:p w14:paraId="0F152D86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2025г.</w:t>
            </w:r>
          </w:p>
        </w:tc>
        <w:tc>
          <w:tcPr>
            <w:tcW w:w="948" w:type="dxa"/>
          </w:tcPr>
          <w:p w14:paraId="3A80383C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2026г.</w:t>
            </w:r>
          </w:p>
        </w:tc>
        <w:tc>
          <w:tcPr>
            <w:tcW w:w="932" w:type="dxa"/>
          </w:tcPr>
          <w:p w14:paraId="63FA255E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2027г.</w:t>
            </w:r>
          </w:p>
        </w:tc>
        <w:tc>
          <w:tcPr>
            <w:tcW w:w="833" w:type="dxa"/>
          </w:tcPr>
          <w:p w14:paraId="0E78839C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2028г.</w:t>
            </w:r>
          </w:p>
        </w:tc>
        <w:tc>
          <w:tcPr>
            <w:tcW w:w="878" w:type="dxa"/>
          </w:tcPr>
          <w:p w14:paraId="405D9FD5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2029г.</w:t>
            </w:r>
          </w:p>
        </w:tc>
        <w:tc>
          <w:tcPr>
            <w:tcW w:w="1132" w:type="dxa"/>
          </w:tcPr>
          <w:p w14:paraId="62C99601" w14:textId="7CC26E4B" w:rsidR="00322FDC" w:rsidRPr="00932944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932944">
              <w:rPr>
                <w:b/>
                <w:bCs/>
                <w:iCs/>
              </w:rPr>
              <w:t>гг.</w:t>
            </w:r>
          </w:p>
        </w:tc>
        <w:tc>
          <w:tcPr>
            <w:tcW w:w="1132" w:type="dxa"/>
            <w:gridSpan w:val="2"/>
          </w:tcPr>
          <w:p w14:paraId="6A8C8638" w14:textId="52269A46" w:rsidR="00322FDC" w:rsidRPr="00932944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932944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932944">
              <w:rPr>
                <w:b/>
                <w:bCs/>
                <w:iCs/>
              </w:rPr>
              <w:t>гг.</w:t>
            </w:r>
          </w:p>
        </w:tc>
      </w:tr>
      <w:tr w:rsidR="00322FDC" w:rsidRPr="00575A54" w14:paraId="71B95303" w14:textId="77777777" w:rsidTr="00024F9E">
        <w:trPr>
          <w:trHeight w:val="71"/>
        </w:trPr>
        <w:tc>
          <w:tcPr>
            <w:tcW w:w="1946" w:type="dxa"/>
          </w:tcPr>
          <w:p w14:paraId="7B8A4A00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t xml:space="preserve">Создание инфраструктуры автосервиса </w:t>
            </w:r>
          </w:p>
        </w:tc>
        <w:tc>
          <w:tcPr>
            <w:tcW w:w="1276" w:type="dxa"/>
          </w:tcPr>
          <w:p w14:paraId="0345D85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948" w:type="dxa"/>
          </w:tcPr>
          <w:p w14:paraId="298847B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6C33D20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1B0C6CBF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46B4A2F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1ADBE34D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00ABBC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1132" w:type="dxa"/>
            <w:gridSpan w:val="2"/>
          </w:tcPr>
          <w:p w14:paraId="575BA44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</w:tr>
      <w:tr w:rsidR="00322FDC" w:rsidRPr="00575A54" w14:paraId="257B5446" w14:textId="77777777" w:rsidTr="00024F9E">
        <w:trPr>
          <w:trHeight w:val="74"/>
        </w:trPr>
        <w:tc>
          <w:tcPr>
            <w:tcW w:w="1946" w:type="dxa"/>
          </w:tcPr>
          <w:p w14:paraId="6DB299FD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77CA818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2ED74925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141DE0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592AAF6A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5598664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5298736E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3D91214C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  <w:gridSpan w:val="2"/>
          </w:tcPr>
          <w:p w14:paraId="03B72E64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</w:tbl>
    <w:p w14:paraId="075CBFC6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По полученному прогнозу среднее арифметическое значение плотности улично-дорожной сети с 20</w:t>
      </w:r>
      <w:r>
        <w:rPr>
          <w:sz w:val="28"/>
          <w:szCs w:val="28"/>
        </w:rPr>
        <w:t>25</w:t>
      </w:r>
      <w:r w:rsidRPr="0028773A">
        <w:rPr>
          <w:sz w:val="28"/>
          <w:szCs w:val="28"/>
        </w:rPr>
        <w:t xml:space="preserve"> до 202</w:t>
      </w:r>
      <w:r>
        <w:rPr>
          <w:sz w:val="28"/>
          <w:szCs w:val="28"/>
        </w:rPr>
        <w:t>9</w:t>
      </w:r>
      <w:r w:rsidRPr="0028773A">
        <w:rPr>
          <w:sz w:val="28"/>
          <w:szCs w:val="28"/>
        </w:rPr>
        <w:t xml:space="preserve"> года не меняется, что означает – отсутствие потребности в увеличении плотности улично-дорожной сети.</w:t>
      </w:r>
    </w:p>
    <w:p w14:paraId="0C35C734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 xml:space="preserve">5.4. Мероприятия по развитию инфраструктуры </w:t>
      </w:r>
      <w:r>
        <w:rPr>
          <w:b/>
          <w:sz w:val="28"/>
          <w:szCs w:val="28"/>
        </w:rPr>
        <w:t xml:space="preserve">для движения </w:t>
      </w:r>
      <w:r w:rsidRPr="0028773A">
        <w:rPr>
          <w:b/>
          <w:sz w:val="28"/>
          <w:szCs w:val="28"/>
        </w:rPr>
        <w:t>пешеходо</w:t>
      </w:r>
      <w:r>
        <w:rPr>
          <w:b/>
          <w:sz w:val="28"/>
          <w:szCs w:val="28"/>
        </w:rPr>
        <w:t>в,</w:t>
      </w:r>
      <w:r w:rsidRPr="0028773A">
        <w:rPr>
          <w:b/>
          <w:sz w:val="28"/>
          <w:szCs w:val="28"/>
        </w:rPr>
        <w:t xml:space="preserve"> велосипед</w:t>
      </w:r>
      <w:r>
        <w:rPr>
          <w:b/>
          <w:sz w:val="28"/>
          <w:szCs w:val="28"/>
        </w:rPr>
        <w:t>истов и лиц, использующих для передвижения средства индивидуальной мобильности</w:t>
      </w:r>
    </w:p>
    <w:p w14:paraId="0627D92E" w14:textId="6C13C540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623A53">
        <w:rPr>
          <w:b/>
          <w:bCs/>
          <w:iCs/>
          <w:sz w:val="28"/>
          <w:szCs w:val="28"/>
        </w:rPr>
        <w:t>8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пешеходного и велосипедного передвижения</w:t>
      </w:r>
    </w:p>
    <w:tbl>
      <w:tblPr>
        <w:tblW w:w="100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182"/>
        <w:gridCol w:w="924"/>
        <w:gridCol w:w="871"/>
        <w:gridCol w:w="871"/>
        <w:gridCol w:w="871"/>
        <w:gridCol w:w="871"/>
        <w:gridCol w:w="1124"/>
        <w:gridCol w:w="1144"/>
      </w:tblGrid>
      <w:tr w:rsidR="00322FDC" w:rsidRPr="00DD06BD" w14:paraId="7BB43752" w14:textId="77777777" w:rsidTr="00024F9E">
        <w:trPr>
          <w:trHeight w:val="255"/>
        </w:trPr>
        <w:tc>
          <w:tcPr>
            <w:tcW w:w="2230" w:type="dxa"/>
            <w:vMerge w:val="restart"/>
          </w:tcPr>
          <w:p w14:paraId="41C37188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182" w:type="dxa"/>
            <w:vMerge w:val="restart"/>
          </w:tcPr>
          <w:p w14:paraId="01E7549D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Объем финансирования</w:t>
            </w:r>
          </w:p>
          <w:p w14:paraId="22A5B539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тыс. руб.</w:t>
            </w:r>
          </w:p>
        </w:tc>
        <w:tc>
          <w:tcPr>
            <w:tcW w:w="4408" w:type="dxa"/>
            <w:gridSpan w:val="5"/>
          </w:tcPr>
          <w:p w14:paraId="4A26094D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1 ЭТАП</w:t>
            </w:r>
          </w:p>
        </w:tc>
        <w:tc>
          <w:tcPr>
            <w:tcW w:w="1124" w:type="dxa"/>
          </w:tcPr>
          <w:p w14:paraId="303FA54B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 ЭТАП</w:t>
            </w:r>
          </w:p>
        </w:tc>
        <w:tc>
          <w:tcPr>
            <w:tcW w:w="1144" w:type="dxa"/>
          </w:tcPr>
          <w:p w14:paraId="14B4EB51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4C0C2C7F" w14:textId="77777777" w:rsidTr="00024F9E">
        <w:trPr>
          <w:trHeight w:val="70"/>
        </w:trPr>
        <w:tc>
          <w:tcPr>
            <w:tcW w:w="2230" w:type="dxa"/>
            <w:vMerge/>
          </w:tcPr>
          <w:p w14:paraId="4BBB4E22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vMerge/>
          </w:tcPr>
          <w:p w14:paraId="6BB1463D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14:paraId="0AE094D7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2025г.</w:t>
            </w:r>
          </w:p>
        </w:tc>
        <w:tc>
          <w:tcPr>
            <w:tcW w:w="871" w:type="dxa"/>
          </w:tcPr>
          <w:p w14:paraId="64BAA730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2026г.</w:t>
            </w:r>
          </w:p>
        </w:tc>
        <w:tc>
          <w:tcPr>
            <w:tcW w:w="871" w:type="dxa"/>
          </w:tcPr>
          <w:p w14:paraId="67ACC748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2027г.</w:t>
            </w:r>
          </w:p>
        </w:tc>
        <w:tc>
          <w:tcPr>
            <w:tcW w:w="871" w:type="dxa"/>
          </w:tcPr>
          <w:p w14:paraId="6A66161B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2028г.</w:t>
            </w:r>
          </w:p>
        </w:tc>
        <w:tc>
          <w:tcPr>
            <w:tcW w:w="871" w:type="dxa"/>
          </w:tcPr>
          <w:p w14:paraId="696AFACC" w14:textId="77777777" w:rsidR="00322FDC" w:rsidRPr="00E07851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2029г.</w:t>
            </w:r>
          </w:p>
        </w:tc>
        <w:tc>
          <w:tcPr>
            <w:tcW w:w="1124" w:type="dxa"/>
          </w:tcPr>
          <w:p w14:paraId="48246104" w14:textId="7B36C6AF" w:rsidR="00322FDC" w:rsidRPr="00E07851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2030-203</w:t>
            </w:r>
            <w:r w:rsidR="00E07851" w:rsidRPr="00E07851">
              <w:rPr>
                <w:b/>
                <w:bCs/>
                <w:iCs/>
              </w:rPr>
              <w:t>3</w:t>
            </w:r>
            <w:r w:rsidRPr="00E07851">
              <w:rPr>
                <w:b/>
                <w:bCs/>
                <w:iCs/>
              </w:rPr>
              <w:t>гг.</w:t>
            </w:r>
          </w:p>
        </w:tc>
        <w:tc>
          <w:tcPr>
            <w:tcW w:w="1144" w:type="dxa"/>
          </w:tcPr>
          <w:p w14:paraId="36AAA86D" w14:textId="30440F51" w:rsidR="00322FDC" w:rsidRPr="00E07851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E07851">
              <w:rPr>
                <w:b/>
                <w:bCs/>
                <w:iCs/>
              </w:rPr>
              <w:t>203</w:t>
            </w:r>
            <w:r w:rsidR="00E07851" w:rsidRPr="00E07851">
              <w:rPr>
                <w:b/>
                <w:bCs/>
                <w:iCs/>
              </w:rPr>
              <w:t>4</w:t>
            </w:r>
            <w:r w:rsidRPr="00E07851">
              <w:rPr>
                <w:b/>
                <w:bCs/>
                <w:iCs/>
              </w:rPr>
              <w:t>-204</w:t>
            </w:r>
            <w:r w:rsidR="00E07851" w:rsidRPr="00E07851">
              <w:rPr>
                <w:b/>
                <w:bCs/>
                <w:iCs/>
              </w:rPr>
              <w:t>3</w:t>
            </w:r>
            <w:r w:rsidRPr="00E07851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1483AF4E" w14:textId="77777777" w:rsidTr="00024F9E">
        <w:trPr>
          <w:trHeight w:val="163"/>
        </w:trPr>
        <w:tc>
          <w:tcPr>
            <w:tcW w:w="2230" w:type="dxa"/>
          </w:tcPr>
          <w:p w14:paraId="0A13E8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  <w:tc>
          <w:tcPr>
            <w:tcW w:w="1182" w:type="dxa"/>
          </w:tcPr>
          <w:p w14:paraId="38C15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924" w:type="dxa"/>
          </w:tcPr>
          <w:p w14:paraId="6D8413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7EE0CD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112F5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16CBB9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364F49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7307CD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4" w:type="dxa"/>
          </w:tcPr>
          <w:p w14:paraId="0D62708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34FD6FEA" w14:textId="77777777" w:rsidTr="00024F9E">
        <w:trPr>
          <w:trHeight w:val="74"/>
        </w:trPr>
        <w:tc>
          <w:tcPr>
            <w:tcW w:w="2230" w:type="dxa"/>
          </w:tcPr>
          <w:p w14:paraId="1AE9090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182" w:type="dxa"/>
          </w:tcPr>
          <w:p w14:paraId="790BDBC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924" w:type="dxa"/>
          </w:tcPr>
          <w:p w14:paraId="56FC69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C6CA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07FED2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6BAB5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3DE88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6B17C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44" w:type="dxa"/>
          </w:tcPr>
          <w:p w14:paraId="094B9E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</w:tbl>
    <w:p w14:paraId="79BB3261" w14:textId="7777777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Планируемые мероприятия по развитию инфраструктуры </w:t>
      </w:r>
      <w:r>
        <w:rPr>
          <w:sz w:val="28"/>
          <w:szCs w:val="28"/>
        </w:rPr>
        <w:t xml:space="preserve">для </w:t>
      </w:r>
      <w:r w:rsidRPr="00575A54">
        <w:rPr>
          <w:sz w:val="28"/>
          <w:szCs w:val="28"/>
        </w:rPr>
        <w:t>пешеходов</w:t>
      </w:r>
      <w:r>
        <w:rPr>
          <w:sz w:val="28"/>
          <w:szCs w:val="28"/>
        </w:rPr>
        <w:t>,</w:t>
      </w:r>
      <w:r w:rsidRPr="00575A54">
        <w:rPr>
          <w:sz w:val="28"/>
          <w:szCs w:val="28"/>
        </w:rPr>
        <w:t xml:space="preserve"> велосипедистов и лиц, использующих для передвижения средства индивидуальной мобильности </w:t>
      </w:r>
      <w:r>
        <w:rPr>
          <w:sz w:val="28"/>
          <w:szCs w:val="28"/>
        </w:rPr>
        <w:t xml:space="preserve">включают в себя </w:t>
      </w:r>
      <w:r w:rsidRPr="00D8730C">
        <w:rPr>
          <w:sz w:val="28"/>
          <w:szCs w:val="28"/>
        </w:rPr>
        <w:t xml:space="preserve">проектирование и устройство тротуаров с твердым </w:t>
      </w:r>
      <w:r w:rsidRPr="00D8730C">
        <w:rPr>
          <w:sz w:val="28"/>
          <w:szCs w:val="28"/>
        </w:rPr>
        <w:lastRenderedPageBreak/>
        <w:t>покрытием.</w:t>
      </w:r>
    </w:p>
    <w:p w14:paraId="1D88B34B" w14:textId="7777777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структуре развития транспортного сообщения особое внимание на территории поселени</w:t>
      </w:r>
      <w:r>
        <w:rPr>
          <w:sz w:val="28"/>
          <w:szCs w:val="28"/>
        </w:rPr>
        <w:t>я</w:t>
      </w:r>
      <w:r w:rsidRPr="00D8730C">
        <w:rPr>
          <w:sz w:val="28"/>
          <w:szCs w:val="28"/>
        </w:rPr>
        <w:t xml:space="preserve"> необходимо уделить развитию велосипедных сообщений для движения внутри населенн</w:t>
      </w:r>
      <w:r>
        <w:rPr>
          <w:sz w:val="28"/>
          <w:szCs w:val="28"/>
        </w:rPr>
        <w:t>ого пункта</w:t>
      </w:r>
      <w:r w:rsidRPr="00D8730C">
        <w:rPr>
          <w:sz w:val="28"/>
          <w:szCs w:val="28"/>
        </w:rPr>
        <w:t xml:space="preserve"> </w:t>
      </w:r>
      <w:r>
        <w:rPr>
          <w:sz w:val="28"/>
          <w:szCs w:val="28"/>
        </w:rPr>
        <w:t>к местам</w:t>
      </w:r>
      <w:r w:rsidRPr="00D8730C">
        <w:rPr>
          <w:sz w:val="28"/>
          <w:szCs w:val="28"/>
        </w:rPr>
        <w:t xml:space="preserve"> приложения труда, </w:t>
      </w:r>
      <w:r>
        <w:rPr>
          <w:sz w:val="28"/>
          <w:szCs w:val="28"/>
        </w:rPr>
        <w:t>а также в целях отдыха</w:t>
      </w:r>
      <w:r w:rsidRPr="00D8730C">
        <w:rPr>
          <w:sz w:val="28"/>
          <w:szCs w:val="28"/>
        </w:rPr>
        <w:t>.</w:t>
      </w:r>
    </w:p>
    <w:p w14:paraId="2053080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Мероприятия по развитию велосипедного передвижения</w:t>
      </w:r>
      <w:r>
        <w:rPr>
          <w:sz w:val="28"/>
          <w:szCs w:val="28"/>
        </w:rPr>
        <w:t>, а также передвижения на средствах индивидуальной мобильности</w:t>
      </w:r>
      <w:r w:rsidRPr="00D8730C">
        <w:rPr>
          <w:sz w:val="28"/>
          <w:szCs w:val="28"/>
        </w:rPr>
        <w:t xml:space="preserve">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14:paraId="2C68E9B0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5.5. Мероприятия по развитию инфраструктуры для грузового транспорта,</w:t>
      </w:r>
      <w:r w:rsidRPr="00941ACC">
        <w:rPr>
          <w:b/>
          <w:sz w:val="28"/>
          <w:szCs w:val="28"/>
        </w:rPr>
        <w:t xml:space="preserve"> транспортных средств коммунальных и дорожных служб</w:t>
      </w:r>
    </w:p>
    <w:p w14:paraId="4FD9CE4B" w14:textId="3B26E24D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623A53">
        <w:rPr>
          <w:b/>
          <w:bCs/>
          <w:iCs/>
          <w:sz w:val="28"/>
          <w:szCs w:val="28"/>
        </w:rPr>
        <w:t>9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грузового транспорта, транспортных средств коммунальных и дорожных служб</w:t>
      </w:r>
    </w:p>
    <w:tbl>
      <w:tblPr>
        <w:tblW w:w="100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82"/>
        <w:gridCol w:w="861"/>
        <w:gridCol w:w="870"/>
        <w:gridCol w:w="881"/>
        <w:gridCol w:w="890"/>
        <w:gridCol w:w="1186"/>
        <w:gridCol w:w="1160"/>
      </w:tblGrid>
      <w:tr w:rsidR="00322FDC" w:rsidRPr="00DD06BD" w14:paraId="6A37192A" w14:textId="77777777" w:rsidTr="00024F9E">
        <w:trPr>
          <w:trHeight w:val="253"/>
        </w:trPr>
        <w:tc>
          <w:tcPr>
            <w:tcW w:w="1946" w:type="dxa"/>
            <w:vMerge w:val="restart"/>
          </w:tcPr>
          <w:p w14:paraId="71CBE66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3653622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7EA20F4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484" w:type="dxa"/>
            <w:gridSpan w:val="5"/>
          </w:tcPr>
          <w:p w14:paraId="2BFF0A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86" w:type="dxa"/>
          </w:tcPr>
          <w:p w14:paraId="725041B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60" w:type="dxa"/>
          </w:tcPr>
          <w:p w14:paraId="0BF5A7E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7AC5117D" w14:textId="77777777" w:rsidTr="00024F9E">
        <w:trPr>
          <w:trHeight w:val="70"/>
        </w:trPr>
        <w:tc>
          <w:tcPr>
            <w:tcW w:w="1946" w:type="dxa"/>
            <w:vMerge/>
          </w:tcPr>
          <w:p w14:paraId="5ECD4EB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5511F3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14265F7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861" w:type="dxa"/>
          </w:tcPr>
          <w:p w14:paraId="1F280DD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870" w:type="dxa"/>
          </w:tcPr>
          <w:p w14:paraId="5EA8269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881" w:type="dxa"/>
          </w:tcPr>
          <w:p w14:paraId="73DCF96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890" w:type="dxa"/>
          </w:tcPr>
          <w:p w14:paraId="7F596F2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186" w:type="dxa"/>
          </w:tcPr>
          <w:p w14:paraId="250A6A50" w14:textId="7ED12BA6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60" w:type="dxa"/>
          </w:tcPr>
          <w:p w14:paraId="1B9D40A1" w14:textId="2695D4FC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DD06BD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0AE209AB" w14:textId="77777777" w:rsidTr="00024F9E">
        <w:trPr>
          <w:trHeight w:val="71"/>
        </w:trPr>
        <w:tc>
          <w:tcPr>
            <w:tcW w:w="1946" w:type="dxa"/>
          </w:tcPr>
          <w:p w14:paraId="753CE0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76" w:type="dxa"/>
          </w:tcPr>
          <w:p w14:paraId="3B83E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82" w:type="dxa"/>
          </w:tcPr>
          <w:p w14:paraId="4F6120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61" w:type="dxa"/>
          </w:tcPr>
          <w:p w14:paraId="5C2F82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0" w:type="dxa"/>
          </w:tcPr>
          <w:p w14:paraId="25BEE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81" w:type="dxa"/>
          </w:tcPr>
          <w:p w14:paraId="28DE0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90" w:type="dxa"/>
          </w:tcPr>
          <w:p w14:paraId="69C5D9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86" w:type="dxa"/>
          </w:tcPr>
          <w:p w14:paraId="66351E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60" w:type="dxa"/>
          </w:tcPr>
          <w:p w14:paraId="1EDFC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4EC5CC99" w14:textId="77777777" w:rsidTr="00024F9E">
        <w:trPr>
          <w:trHeight w:val="70"/>
        </w:trPr>
        <w:tc>
          <w:tcPr>
            <w:tcW w:w="1946" w:type="dxa"/>
          </w:tcPr>
          <w:p w14:paraId="1C9991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4A7D42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82" w:type="dxa"/>
          </w:tcPr>
          <w:p w14:paraId="427C17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61" w:type="dxa"/>
          </w:tcPr>
          <w:p w14:paraId="2DAB8C5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70" w:type="dxa"/>
          </w:tcPr>
          <w:p w14:paraId="2933BB6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81" w:type="dxa"/>
          </w:tcPr>
          <w:p w14:paraId="40A911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90" w:type="dxa"/>
          </w:tcPr>
          <w:p w14:paraId="3100B1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</w:tcPr>
          <w:p w14:paraId="029E1DE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60" w:type="dxa"/>
          </w:tcPr>
          <w:p w14:paraId="06ED0A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546E909" w14:textId="77777777" w:rsidR="00322FDC" w:rsidRPr="00941AC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14:paraId="5C66B232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5.6. Мероприятия по ра</w:t>
      </w:r>
      <w:r>
        <w:rPr>
          <w:b/>
          <w:sz w:val="28"/>
          <w:szCs w:val="28"/>
        </w:rPr>
        <w:t>звитию дорожной сети</w:t>
      </w:r>
    </w:p>
    <w:p w14:paraId="303D8CEE" w14:textId="77777777" w:rsidR="003C014A" w:rsidRPr="00941ACC" w:rsidRDefault="003C014A" w:rsidP="003C014A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 xml:space="preserve">В целях развития сети дорог </w:t>
      </w:r>
      <w:r>
        <w:rPr>
          <w:sz w:val="28"/>
          <w:szCs w:val="28"/>
        </w:rPr>
        <w:t>поселения</w:t>
      </w:r>
      <w:r w:rsidRPr="00941ACC">
        <w:rPr>
          <w:sz w:val="28"/>
          <w:szCs w:val="28"/>
        </w:rPr>
        <w:t xml:space="preserve"> планируются: </w:t>
      </w:r>
    </w:p>
    <w:p w14:paraId="44544853" w14:textId="77777777" w:rsidR="003C014A" w:rsidRPr="00941ACC" w:rsidRDefault="003C014A" w:rsidP="003C014A">
      <w:pPr>
        <w:pStyle w:val="aff9"/>
        <w:widowControl w:val="0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содержанию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выполнять работы по содержанию автомобильных дорог в соответствии с нормативными требованиями;</w:t>
      </w:r>
    </w:p>
    <w:p w14:paraId="70676507" w14:textId="77777777" w:rsidR="003C014A" w:rsidRPr="00941ACC" w:rsidRDefault="003C014A" w:rsidP="003C014A">
      <w:pPr>
        <w:pStyle w:val="aff9"/>
        <w:widowControl w:val="0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дорог;</w:t>
      </w:r>
    </w:p>
    <w:p w14:paraId="499BA552" w14:textId="77777777" w:rsidR="003C014A" w:rsidRPr="00941ACC" w:rsidRDefault="003C014A" w:rsidP="003C014A">
      <w:pPr>
        <w:pStyle w:val="aff9"/>
        <w:widowControl w:val="0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капитальному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дороги;</w:t>
      </w:r>
    </w:p>
    <w:p w14:paraId="7322044A" w14:textId="77777777" w:rsidR="003C014A" w:rsidRPr="00941ACC" w:rsidRDefault="003C014A" w:rsidP="003C014A">
      <w:pPr>
        <w:widowControl w:val="0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строительству и реконструкции автомобильных дорог общего пользования местного значения – реализация мероприятий позволит сохранить протяженность автомобильных дорог общего пользования местного значения, на которых уровень загр</w:t>
      </w:r>
      <w:r>
        <w:rPr>
          <w:sz w:val="28"/>
          <w:szCs w:val="28"/>
        </w:rPr>
        <w:t>узки соответствует нормативному.</w:t>
      </w:r>
    </w:p>
    <w:p w14:paraId="6ACEFD48" w14:textId="77777777" w:rsidR="00322FDC" w:rsidRDefault="00322FDC" w:rsidP="001A6C4D">
      <w:pPr>
        <w:widowControl w:val="0"/>
        <w:jc w:val="center"/>
        <w:rPr>
          <w:b/>
          <w:bCs/>
          <w:iCs/>
          <w:sz w:val="28"/>
          <w:szCs w:val="28"/>
        </w:rPr>
      </w:pPr>
    </w:p>
    <w:p w14:paraId="32DBAB0B" w14:textId="77777777" w:rsidR="003C014A" w:rsidRDefault="003C014A" w:rsidP="001A6C4D">
      <w:pPr>
        <w:widowControl w:val="0"/>
        <w:jc w:val="center"/>
        <w:rPr>
          <w:b/>
          <w:bCs/>
          <w:iCs/>
          <w:sz w:val="28"/>
          <w:szCs w:val="28"/>
        </w:rPr>
        <w:sectPr w:rsidR="003C014A" w:rsidSect="00B05C44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21D79A2F" w14:textId="4497F9D1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 w:rsidR="00623A53">
        <w:rPr>
          <w:b/>
          <w:bCs/>
          <w:iCs/>
          <w:sz w:val="28"/>
          <w:szCs w:val="28"/>
        </w:rPr>
        <w:t>20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сети </w:t>
      </w:r>
      <w:r>
        <w:rPr>
          <w:b/>
          <w:bCs/>
          <w:iCs/>
          <w:sz w:val="28"/>
          <w:szCs w:val="28"/>
        </w:rPr>
        <w:t xml:space="preserve">автомобильных </w:t>
      </w:r>
      <w:r w:rsidRPr="0065207A">
        <w:rPr>
          <w:b/>
          <w:bCs/>
          <w:iCs/>
          <w:sz w:val="28"/>
          <w:szCs w:val="28"/>
        </w:rPr>
        <w:t xml:space="preserve">дорог </w:t>
      </w:r>
      <w:r>
        <w:rPr>
          <w:b/>
          <w:bCs/>
          <w:iCs/>
          <w:sz w:val="28"/>
          <w:szCs w:val="28"/>
        </w:rPr>
        <w:t xml:space="preserve">местного значения </w:t>
      </w:r>
      <w:r w:rsidR="00623A53">
        <w:rPr>
          <w:b/>
          <w:bCs/>
          <w:iCs/>
          <w:sz w:val="28"/>
          <w:szCs w:val="28"/>
        </w:rPr>
        <w:t>Филипповского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47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315"/>
        <w:gridCol w:w="1135"/>
        <w:gridCol w:w="1135"/>
        <w:gridCol w:w="1134"/>
        <w:gridCol w:w="1135"/>
        <w:gridCol w:w="1134"/>
        <w:gridCol w:w="1143"/>
        <w:gridCol w:w="6"/>
        <w:gridCol w:w="1145"/>
      </w:tblGrid>
      <w:tr w:rsidR="00322FDC" w:rsidRPr="00DD06BD" w14:paraId="117D11F3" w14:textId="77777777" w:rsidTr="00024F9E">
        <w:trPr>
          <w:trHeight w:val="255"/>
        </w:trPr>
        <w:tc>
          <w:tcPr>
            <w:tcW w:w="5477" w:type="dxa"/>
            <w:vMerge w:val="restart"/>
          </w:tcPr>
          <w:p w14:paraId="6742CD9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15" w:type="dxa"/>
            <w:vMerge w:val="restart"/>
          </w:tcPr>
          <w:p w14:paraId="08D730B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4274C22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5673" w:type="dxa"/>
            <w:gridSpan w:val="5"/>
          </w:tcPr>
          <w:p w14:paraId="1449650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49" w:type="dxa"/>
            <w:gridSpan w:val="2"/>
          </w:tcPr>
          <w:p w14:paraId="5EB597F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45" w:type="dxa"/>
          </w:tcPr>
          <w:p w14:paraId="77945B3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335D5EB8" w14:textId="77777777" w:rsidTr="00024F9E">
        <w:trPr>
          <w:trHeight w:val="70"/>
        </w:trPr>
        <w:tc>
          <w:tcPr>
            <w:tcW w:w="5477" w:type="dxa"/>
            <w:vMerge/>
          </w:tcPr>
          <w:p w14:paraId="0626423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315" w:type="dxa"/>
            <w:vMerge/>
          </w:tcPr>
          <w:p w14:paraId="04C6EE8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5EB993D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1135" w:type="dxa"/>
          </w:tcPr>
          <w:p w14:paraId="106AC242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1134" w:type="dxa"/>
          </w:tcPr>
          <w:p w14:paraId="6AAB1532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1135" w:type="dxa"/>
          </w:tcPr>
          <w:p w14:paraId="40591A5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1134" w:type="dxa"/>
          </w:tcPr>
          <w:p w14:paraId="3554937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143" w:type="dxa"/>
          </w:tcPr>
          <w:p w14:paraId="08AADD02" w14:textId="136A565B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51" w:type="dxa"/>
            <w:gridSpan w:val="2"/>
          </w:tcPr>
          <w:p w14:paraId="1DED4ADA" w14:textId="39412359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DD06BD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2BA4FF4D" w14:textId="77777777" w:rsidTr="00024F9E">
        <w:trPr>
          <w:trHeight w:val="256"/>
        </w:trPr>
        <w:tc>
          <w:tcPr>
            <w:tcW w:w="5477" w:type="dxa"/>
          </w:tcPr>
          <w:p w14:paraId="200784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 </w:t>
            </w:r>
          </w:p>
        </w:tc>
        <w:tc>
          <w:tcPr>
            <w:tcW w:w="1315" w:type="dxa"/>
          </w:tcPr>
          <w:p w14:paraId="5B6B2E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9D380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1ECAA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F45F1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95716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D1984C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6DDB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0D73B9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0CB462EE" w14:textId="77777777" w:rsidTr="00024F9E">
        <w:trPr>
          <w:trHeight w:val="446"/>
        </w:trPr>
        <w:tc>
          <w:tcPr>
            <w:tcW w:w="5477" w:type="dxa"/>
          </w:tcPr>
          <w:p w14:paraId="73E2EE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(первая очередь) </w:t>
            </w:r>
          </w:p>
        </w:tc>
        <w:tc>
          <w:tcPr>
            <w:tcW w:w="1315" w:type="dxa"/>
          </w:tcPr>
          <w:p w14:paraId="63D495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D87F6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3FF7A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B14EE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D1D84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064D3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DA4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1165E2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1AAD71A4" w14:textId="77777777" w:rsidTr="00024F9E">
        <w:trPr>
          <w:trHeight w:val="256"/>
        </w:trPr>
        <w:tc>
          <w:tcPr>
            <w:tcW w:w="5477" w:type="dxa"/>
          </w:tcPr>
          <w:p w14:paraId="7F44048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Разработка и принятие муниципальной целевой программы поэтапного строительства и реконструкции улиц в населенном пункте на основе решений настоящего генерального плана (первая очередь) </w:t>
            </w:r>
          </w:p>
        </w:tc>
        <w:tc>
          <w:tcPr>
            <w:tcW w:w="1315" w:type="dxa"/>
          </w:tcPr>
          <w:p w14:paraId="6F6E6E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A83E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1EF5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BB053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67A90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270BC1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909BC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55939A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2A150C01" w14:textId="77777777" w:rsidTr="00024F9E">
        <w:trPr>
          <w:trHeight w:val="170"/>
        </w:trPr>
        <w:tc>
          <w:tcPr>
            <w:tcW w:w="5477" w:type="dxa"/>
          </w:tcPr>
          <w:p w14:paraId="0AED6DF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Организация поперечных профилей всех улиц населенного пункта с водоотводом в соответствие с настоящим генеральным планом (весь период). </w:t>
            </w:r>
          </w:p>
        </w:tc>
        <w:tc>
          <w:tcPr>
            <w:tcW w:w="1315" w:type="dxa"/>
          </w:tcPr>
          <w:p w14:paraId="51A102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28D700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5B29360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570AA5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4E877B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3E9D53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34881BF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64A507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6F44E0F6" w14:textId="77777777" w:rsidTr="00024F9E">
        <w:trPr>
          <w:trHeight w:val="163"/>
        </w:trPr>
        <w:tc>
          <w:tcPr>
            <w:tcW w:w="5477" w:type="dxa"/>
          </w:tcPr>
          <w:p w14:paraId="047A5AB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Реконструкция, ремонт, устройство твердого покрытия на улицах населенного пункта (весь период) </w:t>
            </w:r>
          </w:p>
        </w:tc>
        <w:tc>
          <w:tcPr>
            <w:tcW w:w="1315" w:type="dxa"/>
          </w:tcPr>
          <w:p w14:paraId="64F68B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1450F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7F64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F41AD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5B447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01546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B3A06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4C2980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65F64E" w14:textId="77777777" w:rsidTr="00024F9E">
        <w:trPr>
          <w:trHeight w:val="71"/>
        </w:trPr>
        <w:tc>
          <w:tcPr>
            <w:tcW w:w="5477" w:type="dxa"/>
          </w:tcPr>
          <w:p w14:paraId="407732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 (весь период)</w:t>
            </w:r>
          </w:p>
        </w:tc>
        <w:tc>
          <w:tcPr>
            <w:tcW w:w="1315" w:type="dxa"/>
          </w:tcPr>
          <w:p w14:paraId="37E3EE69" w14:textId="1C0E65C6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3,3</w:t>
            </w:r>
          </w:p>
        </w:tc>
        <w:tc>
          <w:tcPr>
            <w:tcW w:w="1135" w:type="dxa"/>
          </w:tcPr>
          <w:p w14:paraId="3E3DFE1F" w14:textId="35B017A3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0,9</w:t>
            </w:r>
          </w:p>
        </w:tc>
        <w:tc>
          <w:tcPr>
            <w:tcW w:w="1135" w:type="dxa"/>
          </w:tcPr>
          <w:p w14:paraId="6B4ACC24" w14:textId="5E988E10" w:rsidR="00322FDC" w:rsidRPr="00DD06BD" w:rsidRDefault="00322FDC" w:rsidP="00623A53">
            <w:pPr>
              <w:pStyle w:val="Default"/>
              <w:widowControl w:val="0"/>
              <w:jc w:val="center"/>
            </w:pPr>
            <w:r w:rsidRPr="00DD06BD">
              <w:t>1,</w:t>
            </w:r>
            <w:r w:rsidR="00623A53">
              <w:t>0</w:t>
            </w:r>
          </w:p>
        </w:tc>
        <w:tc>
          <w:tcPr>
            <w:tcW w:w="1134" w:type="dxa"/>
          </w:tcPr>
          <w:p w14:paraId="2F867BF6" w14:textId="0EA3D6F1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1,4</w:t>
            </w:r>
          </w:p>
        </w:tc>
        <w:tc>
          <w:tcPr>
            <w:tcW w:w="1135" w:type="dxa"/>
          </w:tcPr>
          <w:p w14:paraId="554E6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3B12D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5CFBC3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418C17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623A53" w:rsidRPr="00DD06BD" w14:paraId="63501A31" w14:textId="77777777" w:rsidTr="00024F9E">
        <w:trPr>
          <w:trHeight w:val="71"/>
        </w:trPr>
        <w:tc>
          <w:tcPr>
            <w:tcW w:w="5477" w:type="dxa"/>
          </w:tcPr>
          <w:p w14:paraId="3955A7B0" w14:textId="096232E9" w:rsidR="00623A53" w:rsidRPr="00DD06BD" w:rsidRDefault="00623A53" w:rsidP="001A6C4D">
            <w:pPr>
              <w:pStyle w:val="Default"/>
              <w:widowControl w:val="0"/>
            </w:pPr>
            <w:r>
              <w:t xml:space="preserve">Ремонт </w:t>
            </w:r>
            <w:r w:rsidRPr="00DD06BD">
              <w:t>автомобильных дорог общего пользования местного значения (весь период)</w:t>
            </w:r>
          </w:p>
        </w:tc>
        <w:tc>
          <w:tcPr>
            <w:tcW w:w="1315" w:type="dxa"/>
          </w:tcPr>
          <w:p w14:paraId="260ED678" w14:textId="4E89857A" w:rsidR="00623A53" w:rsidRDefault="00623A53" w:rsidP="001A6C4D">
            <w:pPr>
              <w:pStyle w:val="Default"/>
              <w:widowControl w:val="0"/>
              <w:jc w:val="center"/>
            </w:pPr>
            <w:r>
              <w:t>4,2</w:t>
            </w:r>
          </w:p>
        </w:tc>
        <w:tc>
          <w:tcPr>
            <w:tcW w:w="1135" w:type="dxa"/>
          </w:tcPr>
          <w:p w14:paraId="224670AB" w14:textId="3F878F19" w:rsidR="00623A53" w:rsidRDefault="00623A53" w:rsidP="001A6C4D">
            <w:pPr>
              <w:pStyle w:val="Default"/>
              <w:widowControl w:val="0"/>
              <w:jc w:val="center"/>
            </w:pPr>
            <w:r>
              <w:t>4,2</w:t>
            </w:r>
          </w:p>
        </w:tc>
        <w:tc>
          <w:tcPr>
            <w:tcW w:w="1135" w:type="dxa"/>
          </w:tcPr>
          <w:p w14:paraId="035D1702" w14:textId="77777777" w:rsidR="00623A53" w:rsidRPr="00DD06BD" w:rsidRDefault="00623A53" w:rsidP="00623A53">
            <w:pPr>
              <w:pStyle w:val="Default"/>
              <w:widowControl w:val="0"/>
              <w:jc w:val="center"/>
            </w:pPr>
          </w:p>
        </w:tc>
        <w:tc>
          <w:tcPr>
            <w:tcW w:w="1134" w:type="dxa"/>
          </w:tcPr>
          <w:p w14:paraId="254854C3" w14:textId="77777777" w:rsidR="00623A53" w:rsidRDefault="00623A53" w:rsidP="001A6C4D">
            <w:pPr>
              <w:pStyle w:val="Default"/>
              <w:widowControl w:val="0"/>
              <w:jc w:val="center"/>
            </w:pPr>
          </w:p>
        </w:tc>
        <w:tc>
          <w:tcPr>
            <w:tcW w:w="1135" w:type="dxa"/>
          </w:tcPr>
          <w:p w14:paraId="62E876AF" w14:textId="77777777" w:rsidR="00623A53" w:rsidRPr="00DD06BD" w:rsidRDefault="00623A53" w:rsidP="001A6C4D">
            <w:pPr>
              <w:pStyle w:val="Default"/>
              <w:widowControl w:val="0"/>
              <w:jc w:val="center"/>
            </w:pPr>
          </w:p>
        </w:tc>
        <w:tc>
          <w:tcPr>
            <w:tcW w:w="1134" w:type="dxa"/>
          </w:tcPr>
          <w:p w14:paraId="0B1DFA1C" w14:textId="77777777" w:rsidR="00623A53" w:rsidRPr="00DD06BD" w:rsidRDefault="00623A53" w:rsidP="001A6C4D">
            <w:pPr>
              <w:pStyle w:val="Default"/>
              <w:widowControl w:val="0"/>
              <w:jc w:val="center"/>
            </w:pPr>
          </w:p>
        </w:tc>
        <w:tc>
          <w:tcPr>
            <w:tcW w:w="1143" w:type="dxa"/>
          </w:tcPr>
          <w:p w14:paraId="1810B22E" w14:textId="77777777" w:rsidR="00623A53" w:rsidRPr="00DD06BD" w:rsidRDefault="00623A53" w:rsidP="001A6C4D">
            <w:pPr>
              <w:pStyle w:val="Default"/>
              <w:widowControl w:val="0"/>
              <w:jc w:val="center"/>
            </w:pPr>
          </w:p>
        </w:tc>
        <w:tc>
          <w:tcPr>
            <w:tcW w:w="1151" w:type="dxa"/>
            <w:gridSpan w:val="2"/>
          </w:tcPr>
          <w:p w14:paraId="5390566B" w14:textId="77777777" w:rsidR="00623A53" w:rsidRPr="00DD06BD" w:rsidRDefault="00623A53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5BCCF306" w14:textId="77777777" w:rsidTr="00024F9E">
        <w:trPr>
          <w:trHeight w:val="74"/>
        </w:trPr>
        <w:tc>
          <w:tcPr>
            <w:tcW w:w="5477" w:type="dxa"/>
          </w:tcPr>
          <w:p w14:paraId="00A6DD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15" w:type="dxa"/>
          </w:tcPr>
          <w:p w14:paraId="1C850AC6" w14:textId="6B255307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7,5</w:t>
            </w:r>
          </w:p>
        </w:tc>
        <w:tc>
          <w:tcPr>
            <w:tcW w:w="1135" w:type="dxa"/>
          </w:tcPr>
          <w:p w14:paraId="36FB1710" w14:textId="6B5FEAB9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5,1</w:t>
            </w:r>
          </w:p>
        </w:tc>
        <w:tc>
          <w:tcPr>
            <w:tcW w:w="1135" w:type="dxa"/>
          </w:tcPr>
          <w:p w14:paraId="59B08A94" w14:textId="7841E9B8" w:rsidR="00322FDC" w:rsidRPr="00DD06BD" w:rsidRDefault="00322FDC" w:rsidP="00623A53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1,</w:t>
            </w:r>
            <w:r w:rsidR="00623A53"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14:paraId="64C1361E" w14:textId="5AD235CC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1,4</w:t>
            </w:r>
          </w:p>
        </w:tc>
        <w:tc>
          <w:tcPr>
            <w:tcW w:w="1135" w:type="dxa"/>
          </w:tcPr>
          <w:p w14:paraId="6345FB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EC9BA5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6BFD7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759121D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2DE8EDE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51CA7822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 xml:space="preserve">VI ОЦЕНКА ОБЪЕМОВ И ИСТОЧНИКОВ ФИНАСИРОВАНИЯ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14:paraId="559F4544" w14:textId="7BFDD452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623A53">
        <w:rPr>
          <w:b/>
          <w:bCs/>
          <w:iCs/>
          <w:sz w:val="28"/>
          <w:szCs w:val="28"/>
        </w:rPr>
        <w:t>21</w:t>
      </w:r>
      <w:r>
        <w:rPr>
          <w:b/>
          <w:bCs/>
          <w:iCs/>
          <w:sz w:val="28"/>
          <w:szCs w:val="28"/>
        </w:rPr>
        <w:t>.1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533"/>
        <w:gridCol w:w="1280"/>
        <w:gridCol w:w="1221"/>
        <w:gridCol w:w="1222"/>
        <w:gridCol w:w="1221"/>
        <w:gridCol w:w="1222"/>
        <w:gridCol w:w="1221"/>
        <w:gridCol w:w="1222"/>
        <w:gridCol w:w="25"/>
        <w:gridCol w:w="1301"/>
      </w:tblGrid>
      <w:tr w:rsidR="00322FDC" w:rsidRPr="00DD06BD" w14:paraId="38B33D6C" w14:textId="77777777" w:rsidTr="00024F9E">
        <w:trPr>
          <w:trHeight w:val="25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11519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>№ п/п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404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396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</w:t>
            </w:r>
          </w:p>
          <w:p w14:paraId="12956BE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E7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EB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B8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1671D994" w14:textId="77777777" w:rsidTr="00024F9E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C3A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EA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15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E2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2025г.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66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2026г.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1F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2027г.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0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2028г.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FB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2029г.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03C" w14:textId="5F3EBFDD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2030-203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A71" w14:textId="6D87A201" w:rsidR="00322FDC" w:rsidRPr="00DD06BD" w:rsidRDefault="00322FDC" w:rsidP="00E0785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E07851">
              <w:rPr>
                <w:b/>
                <w:bCs/>
                <w:iCs/>
              </w:rPr>
              <w:t>4</w:t>
            </w:r>
            <w:r w:rsidRPr="00DD06BD">
              <w:rPr>
                <w:b/>
                <w:bCs/>
                <w:iCs/>
              </w:rPr>
              <w:t>-204</w:t>
            </w:r>
            <w:r w:rsidR="00E07851">
              <w:rPr>
                <w:b/>
                <w:bCs/>
                <w:iCs/>
              </w:rPr>
              <w:t>3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2EE671AC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5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0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9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32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3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6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2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1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D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28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BC40C0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D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6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B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0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F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9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49B5FD7F" w14:textId="77777777" w:rsidTr="00024F9E">
        <w:trPr>
          <w:trHeight w:val="2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2F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FB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29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8A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F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AC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3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E6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5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6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21D66F7D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01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D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движения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3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51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E4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1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4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2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F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7D82E27B" w14:textId="77777777" w:rsidTr="00024F9E">
        <w:trPr>
          <w:trHeight w:val="2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87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7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5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E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6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7E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5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3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A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25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66D5BA4" w14:textId="77777777" w:rsidTr="00024F9E">
        <w:trPr>
          <w:trHeight w:val="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6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E9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B8C" w14:textId="49816009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7,5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D24" w14:textId="675C5287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B67" w14:textId="61C07845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1,0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9A5" w14:textId="453E54C5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t>1,4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F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93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D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7FAEBA" w14:textId="77777777" w:rsidTr="00024F9E">
        <w:trPr>
          <w:trHeight w:val="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75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F5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</w:t>
            </w:r>
            <w:r w:rsidRPr="00DD06BD">
              <w:lastRenderedPageBreak/>
              <w:t xml:space="preserve">(или) их участков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B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3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0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A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0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7B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8D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096E3C88" w14:textId="77777777" w:rsidTr="00024F9E">
        <w:trPr>
          <w:trHeight w:val="3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5A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D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0E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A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B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D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4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A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6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F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47EA2B07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93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16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внедрению интеллектуальных транспортных систем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72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F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F3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C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6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A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2C0321E" w14:textId="77777777" w:rsidTr="00024F9E">
        <w:trPr>
          <w:trHeight w:val="1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C8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18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1B9" w14:textId="53A2A687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7,5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EA9" w14:textId="7916F925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5,1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C09" w14:textId="7E04327C" w:rsidR="00322FDC" w:rsidRPr="00DD06BD" w:rsidRDefault="00623A53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1,0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BD0" w14:textId="6772D1FE" w:rsidR="00322FDC" w:rsidRPr="00DD06BD" w:rsidRDefault="00322FDC" w:rsidP="00623A53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1</w:t>
            </w:r>
            <w:r w:rsidR="00623A53">
              <w:rPr>
                <w:bCs/>
                <w:iCs/>
              </w:rPr>
              <w:t>,4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C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2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E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4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</w:tr>
    </w:tbl>
    <w:p w14:paraId="324F8B21" w14:textId="77777777" w:rsidR="00322FDC" w:rsidRDefault="00322FDC" w:rsidP="001A6C4D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30994FD9" w14:textId="1C7B83E4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623A53">
        <w:rPr>
          <w:b/>
          <w:bCs/>
          <w:iCs/>
          <w:sz w:val="28"/>
          <w:szCs w:val="28"/>
        </w:rPr>
        <w:t>21</w:t>
      </w:r>
      <w:r>
        <w:rPr>
          <w:b/>
          <w:bCs/>
          <w:iCs/>
          <w:sz w:val="28"/>
          <w:szCs w:val="28"/>
        </w:rPr>
        <w:t>.2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546"/>
        <w:gridCol w:w="1557"/>
        <w:gridCol w:w="1387"/>
        <w:gridCol w:w="52"/>
        <w:gridCol w:w="1243"/>
        <w:gridCol w:w="13"/>
        <w:gridCol w:w="1426"/>
        <w:gridCol w:w="13"/>
        <w:gridCol w:w="1439"/>
        <w:gridCol w:w="77"/>
        <w:gridCol w:w="1362"/>
        <w:gridCol w:w="1446"/>
        <w:gridCol w:w="1541"/>
        <w:gridCol w:w="17"/>
        <w:gridCol w:w="14"/>
      </w:tblGrid>
      <w:tr w:rsidR="00322FDC" w:rsidRPr="00DD06BD" w14:paraId="2B014ED9" w14:textId="77777777" w:rsidTr="00024F9E">
        <w:trPr>
          <w:gridAfter w:val="2"/>
          <w:wAfter w:w="31" w:type="dxa"/>
          <w:trHeight w:val="310"/>
        </w:trPr>
        <w:tc>
          <w:tcPr>
            <w:tcW w:w="808" w:type="dxa"/>
            <w:vMerge w:val="restart"/>
          </w:tcPr>
          <w:p w14:paraId="0499100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№ п/п</w:t>
            </w:r>
          </w:p>
        </w:tc>
        <w:tc>
          <w:tcPr>
            <w:tcW w:w="2546" w:type="dxa"/>
            <w:vMerge w:val="restart"/>
          </w:tcPr>
          <w:p w14:paraId="7F0887F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557" w:type="dxa"/>
            <w:vMerge w:val="restart"/>
          </w:tcPr>
          <w:p w14:paraId="05564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Технические параметры проекта</w:t>
            </w:r>
          </w:p>
        </w:tc>
        <w:tc>
          <w:tcPr>
            <w:tcW w:w="1387" w:type="dxa"/>
            <w:vMerge w:val="restart"/>
          </w:tcPr>
          <w:p w14:paraId="5B2E0F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Срок реализации проекта</w:t>
            </w:r>
          </w:p>
        </w:tc>
        <w:tc>
          <w:tcPr>
            <w:tcW w:w="7071" w:type="dxa"/>
            <w:gridSpan w:val="9"/>
          </w:tcPr>
          <w:p w14:paraId="11184D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Финансовые затраты</w:t>
            </w:r>
          </w:p>
        </w:tc>
        <w:tc>
          <w:tcPr>
            <w:tcW w:w="1541" w:type="dxa"/>
            <w:vMerge w:val="restart"/>
          </w:tcPr>
          <w:p w14:paraId="6C704B3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Примечание</w:t>
            </w:r>
          </w:p>
        </w:tc>
      </w:tr>
      <w:tr w:rsidR="00322FDC" w:rsidRPr="00DD06BD" w14:paraId="5B24AAA1" w14:textId="77777777" w:rsidTr="00024F9E">
        <w:trPr>
          <w:gridAfter w:val="2"/>
          <w:wAfter w:w="31" w:type="dxa"/>
          <w:trHeight w:val="164"/>
        </w:trPr>
        <w:tc>
          <w:tcPr>
            <w:tcW w:w="808" w:type="dxa"/>
            <w:vMerge/>
          </w:tcPr>
          <w:p w14:paraId="6C3AAF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226E84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04EF43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69FD94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 w:val="restart"/>
          </w:tcPr>
          <w:p w14:paraId="4046A1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ВСЕГО</w:t>
            </w:r>
          </w:p>
        </w:tc>
        <w:tc>
          <w:tcPr>
            <w:tcW w:w="5776" w:type="dxa"/>
            <w:gridSpan w:val="7"/>
          </w:tcPr>
          <w:p w14:paraId="70BA630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 том числе:</w:t>
            </w:r>
          </w:p>
        </w:tc>
        <w:tc>
          <w:tcPr>
            <w:tcW w:w="1541" w:type="dxa"/>
            <w:vMerge/>
          </w:tcPr>
          <w:p w14:paraId="397511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458022EB" w14:textId="77777777" w:rsidTr="00024F9E">
        <w:trPr>
          <w:gridAfter w:val="2"/>
          <w:wAfter w:w="31" w:type="dxa"/>
          <w:trHeight w:val="166"/>
        </w:trPr>
        <w:tc>
          <w:tcPr>
            <w:tcW w:w="808" w:type="dxa"/>
            <w:vMerge/>
          </w:tcPr>
          <w:p w14:paraId="28B2DA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707620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7EB92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1F2ACA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/>
          </w:tcPr>
          <w:p w14:paraId="47B8E5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439" w:type="dxa"/>
            <w:gridSpan w:val="2"/>
          </w:tcPr>
          <w:p w14:paraId="1B3831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Областной бюджет</w:t>
            </w:r>
          </w:p>
        </w:tc>
        <w:tc>
          <w:tcPr>
            <w:tcW w:w="1529" w:type="dxa"/>
            <w:gridSpan w:val="3"/>
          </w:tcPr>
          <w:p w14:paraId="55E094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Бюджет муниципального района</w:t>
            </w:r>
          </w:p>
        </w:tc>
        <w:tc>
          <w:tcPr>
            <w:tcW w:w="1362" w:type="dxa"/>
          </w:tcPr>
          <w:p w14:paraId="23B114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Местный бюджет</w:t>
            </w:r>
          </w:p>
        </w:tc>
        <w:tc>
          <w:tcPr>
            <w:tcW w:w="1446" w:type="dxa"/>
          </w:tcPr>
          <w:p w14:paraId="5B6CAD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Иные источники</w:t>
            </w:r>
          </w:p>
        </w:tc>
        <w:tc>
          <w:tcPr>
            <w:tcW w:w="1541" w:type="dxa"/>
            <w:vMerge/>
          </w:tcPr>
          <w:p w14:paraId="733B50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28977357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FC877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Мероприятия по развитию транспортной инфраструктуры по видам транспорта </w:t>
            </w:r>
          </w:p>
        </w:tc>
      </w:tr>
      <w:tr w:rsidR="00322FDC" w:rsidRPr="00DD06BD" w14:paraId="49F74A33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55309A8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1.1 </w:t>
            </w:r>
          </w:p>
        </w:tc>
        <w:tc>
          <w:tcPr>
            <w:tcW w:w="2546" w:type="dxa"/>
          </w:tcPr>
          <w:p w14:paraId="44A6448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399ED99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E0D34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7BB0F98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F6210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001B2C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D91E2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50B6AC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B0E98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7CC5F28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2EE665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Мероприятия по развитию транспорта общего пользования, созданию транспортно-пересадочных узлов </w:t>
            </w:r>
          </w:p>
        </w:tc>
      </w:tr>
      <w:tr w:rsidR="00322FDC" w:rsidRPr="00DD06BD" w14:paraId="137817FE" w14:textId="77777777" w:rsidTr="00024F9E">
        <w:trPr>
          <w:gridAfter w:val="2"/>
          <w:wAfter w:w="31" w:type="dxa"/>
          <w:trHeight w:val="165"/>
        </w:trPr>
        <w:tc>
          <w:tcPr>
            <w:tcW w:w="808" w:type="dxa"/>
          </w:tcPr>
          <w:p w14:paraId="566B53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2.1 </w:t>
            </w:r>
          </w:p>
        </w:tc>
        <w:tc>
          <w:tcPr>
            <w:tcW w:w="2546" w:type="dxa"/>
          </w:tcPr>
          <w:p w14:paraId="6E698B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Оборудование остановочных площадок для общественного транспорта</w:t>
            </w:r>
          </w:p>
        </w:tc>
        <w:tc>
          <w:tcPr>
            <w:tcW w:w="1557" w:type="dxa"/>
          </w:tcPr>
          <w:p w14:paraId="62072B2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480FB6E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весь период</w:t>
            </w:r>
          </w:p>
        </w:tc>
        <w:tc>
          <w:tcPr>
            <w:tcW w:w="1256" w:type="dxa"/>
            <w:gridSpan w:val="2"/>
          </w:tcPr>
          <w:p w14:paraId="1DE8DB8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93A2CC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17D3746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625652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03A6DC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336A638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</w:tr>
      <w:tr w:rsidR="00322FDC" w:rsidRPr="00DD06BD" w14:paraId="23F65936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013D33B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322FDC" w:rsidRPr="00DD06BD" w14:paraId="7A6CE99E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3CC943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3.1 </w:t>
            </w:r>
          </w:p>
        </w:tc>
        <w:tc>
          <w:tcPr>
            <w:tcW w:w="2546" w:type="dxa"/>
          </w:tcPr>
          <w:p w14:paraId="101C99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  <w:tc>
          <w:tcPr>
            <w:tcW w:w="1557" w:type="dxa"/>
          </w:tcPr>
          <w:p w14:paraId="343E7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5B16A8D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0F58166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16110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43C925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69E13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496A50E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EAF69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446B1532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3F4B3CD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 Мероприятия по развитию инфраструктуры пешеходного и велосипедного передвижения </w:t>
            </w:r>
          </w:p>
        </w:tc>
      </w:tr>
      <w:tr w:rsidR="00322FDC" w:rsidRPr="00DD06BD" w14:paraId="41EDBD43" w14:textId="77777777" w:rsidTr="00024F9E">
        <w:trPr>
          <w:gridAfter w:val="2"/>
          <w:wAfter w:w="31" w:type="dxa"/>
          <w:trHeight w:val="257"/>
        </w:trPr>
        <w:tc>
          <w:tcPr>
            <w:tcW w:w="808" w:type="dxa"/>
          </w:tcPr>
          <w:p w14:paraId="5B1905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4.1 </w:t>
            </w:r>
          </w:p>
        </w:tc>
        <w:tc>
          <w:tcPr>
            <w:tcW w:w="2546" w:type="dxa"/>
          </w:tcPr>
          <w:p w14:paraId="69EFB7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</w:t>
            </w:r>
            <w:r w:rsidRPr="00DD06BD">
              <w:lastRenderedPageBreak/>
              <w:t xml:space="preserve">жилищного и промышленного строительства </w:t>
            </w:r>
          </w:p>
        </w:tc>
        <w:tc>
          <w:tcPr>
            <w:tcW w:w="1557" w:type="dxa"/>
          </w:tcPr>
          <w:p w14:paraId="2C670B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835921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0A31CF6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3EE567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597902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26E5D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2F1152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469E4C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</w:tr>
      <w:tr w:rsidR="00322FDC" w:rsidRPr="00DD06BD" w14:paraId="20FC4B94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8827C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5. 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</w:tr>
      <w:tr w:rsidR="00322FDC" w:rsidRPr="00DD06BD" w14:paraId="64EBFFBF" w14:textId="77777777" w:rsidTr="00024F9E">
        <w:trPr>
          <w:trHeight w:val="74"/>
        </w:trPr>
        <w:tc>
          <w:tcPr>
            <w:tcW w:w="808" w:type="dxa"/>
          </w:tcPr>
          <w:p w14:paraId="09EC2F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5.1 </w:t>
            </w:r>
          </w:p>
        </w:tc>
        <w:tc>
          <w:tcPr>
            <w:tcW w:w="2546" w:type="dxa"/>
          </w:tcPr>
          <w:p w14:paraId="44F3A1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517FACD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A1576F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148290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6FDDB2F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2726AE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1FE749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69CAF13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72" w:type="dxa"/>
            <w:gridSpan w:val="3"/>
          </w:tcPr>
          <w:p w14:paraId="29956FB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B2EE8CB" w14:textId="77777777" w:rsidTr="00024F9E">
        <w:trPr>
          <w:trHeight w:val="70"/>
        </w:trPr>
        <w:tc>
          <w:tcPr>
            <w:tcW w:w="14941" w:type="dxa"/>
            <w:gridSpan w:val="16"/>
          </w:tcPr>
          <w:p w14:paraId="4CBF1FA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 Мероприятия по развитию сети дорог поселения </w:t>
            </w:r>
          </w:p>
        </w:tc>
      </w:tr>
      <w:tr w:rsidR="00322FDC" w:rsidRPr="00DD06BD" w14:paraId="2282C2AE" w14:textId="77777777" w:rsidTr="00024F9E">
        <w:trPr>
          <w:trHeight w:val="254"/>
        </w:trPr>
        <w:tc>
          <w:tcPr>
            <w:tcW w:w="808" w:type="dxa"/>
          </w:tcPr>
          <w:p w14:paraId="31A58F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6.1 </w:t>
            </w:r>
          </w:p>
        </w:tc>
        <w:tc>
          <w:tcPr>
            <w:tcW w:w="2546" w:type="dxa"/>
          </w:tcPr>
          <w:p w14:paraId="377A82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</w:t>
            </w:r>
          </w:p>
        </w:tc>
        <w:tc>
          <w:tcPr>
            <w:tcW w:w="1557" w:type="dxa"/>
          </w:tcPr>
          <w:p w14:paraId="71DC63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ECFB466" w14:textId="424340B4" w:rsidR="00322FDC" w:rsidRPr="00DD06BD" w:rsidRDefault="00322FDC" w:rsidP="00E07851">
            <w:pPr>
              <w:pStyle w:val="Default"/>
              <w:widowControl w:val="0"/>
            </w:pPr>
            <w:r w:rsidRPr="00DD06BD">
              <w:t>первая очередь 2025-203</w:t>
            </w:r>
            <w:r w:rsidR="00E07851">
              <w:t>3</w:t>
            </w:r>
            <w:r w:rsidRPr="00DD06BD">
              <w:t xml:space="preserve">гг. </w:t>
            </w:r>
          </w:p>
        </w:tc>
        <w:tc>
          <w:tcPr>
            <w:tcW w:w="1256" w:type="dxa"/>
            <w:gridSpan w:val="2"/>
          </w:tcPr>
          <w:p w14:paraId="714871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32476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E7BF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5DB40A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F07D5B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4A9DCB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</w:tr>
      <w:tr w:rsidR="00322FDC" w:rsidRPr="00DD06BD" w14:paraId="64DCB36F" w14:textId="77777777" w:rsidTr="00024F9E">
        <w:trPr>
          <w:trHeight w:val="537"/>
        </w:trPr>
        <w:tc>
          <w:tcPr>
            <w:tcW w:w="808" w:type="dxa"/>
          </w:tcPr>
          <w:p w14:paraId="0D735FB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6.2 </w:t>
            </w:r>
          </w:p>
        </w:tc>
        <w:tc>
          <w:tcPr>
            <w:tcW w:w="2546" w:type="dxa"/>
          </w:tcPr>
          <w:p w14:paraId="1E2B7C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</w:t>
            </w:r>
          </w:p>
        </w:tc>
        <w:tc>
          <w:tcPr>
            <w:tcW w:w="1557" w:type="dxa"/>
          </w:tcPr>
          <w:p w14:paraId="054385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A70B2FD" w14:textId="4FEC6498" w:rsidR="00322FDC" w:rsidRPr="00DD06BD" w:rsidRDefault="00322FDC" w:rsidP="00E07851">
            <w:pPr>
              <w:pStyle w:val="Default"/>
              <w:widowControl w:val="0"/>
            </w:pPr>
            <w:r w:rsidRPr="00DD06BD">
              <w:t>первая очередь 2025-203</w:t>
            </w:r>
            <w:r w:rsidR="00E07851">
              <w:t>3</w:t>
            </w:r>
            <w:r w:rsidRPr="00DD06BD">
              <w:t xml:space="preserve">гг. </w:t>
            </w:r>
          </w:p>
        </w:tc>
        <w:tc>
          <w:tcPr>
            <w:tcW w:w="1256" w:type="dxa"/>
            <w:gridSpan w:val="2"/>
          </w:tcPr>
          <w:p w14:paraId="208F39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1904B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07A219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70B4720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58693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26D2178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</w:tr>
      <w:tr w:rsidR="00322FDC" w:rsidRPr="00DD06BD" w14:paraId="4A77A5CE" w14:textId="77777777" w:rsidTr="00024F9E">
        <w:trPr>
          <w:trHeight w:val="254"/>
        </w:trPr>
        <w:tc>
          <w:tcPr>
            <w:tcW w:w="808" w:type="dxa"/>
          </w:tcPr>
          <w:p w14:paraId="01DCA8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6.3 </w:t>
            </w:r>
          </w:p>
        </w:tc>
        <w:tc>
          <w:tcPr>
            <w:tcW w:w="2546" w:type="dxa"/>
          </w:tcPr>
          <w:p w14:paraId="0926F4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Разработка и принятие муниципальной целевой программы поэтапного строительства и реконструкции улиц в населенном пункте на основе решений настоящего генерального плана</w:t>
            </w:r>
          </w:p>
        </w:tc>
        <w:tc>
          <w:tcPr>
            <w:tcW w:w="1557" w:type="dxa"/>
          </w:tcPr>
          <w:p w14:paraId="36770D0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03CD62E" w14:textId="31F5888A" w:rsidR="00322FDC" w:rsidRPr="00DD06BD" w:rsidRDefault="00322FDC" w:rsidP="00E07851">
            <w:pPr>
              <w:pStyle w:val="Default"/>
              <w:widowControl w:val="0"/>
            </w:pPr>
            <w:r w:rsidRPr="00DD06BD">
              <w:t>первая очередь 2025-203</w:t>
            </w:r>
            <w:r w:rsidR="00E07851">
              <w:t>3</w:t>
            </w:r>
            <w:r w:rsidRPr="00DD06BD">
              <w:t xml:space="preserve">гг. </w:t>
            </w:r>
          </w:p>
        </w:tc>
        <w:tc>
          <w:tcPr>
            <w:tcW w:w="1256" w:type="dxa"/>
            <w:gridSpan w:val="2"/>
          </w:tcPr>
          <w:p w14:paraId="08F14FD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C8FEC1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617F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F72C9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1A179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1ABFC86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</w:tr>
      <w:tr w:rsidR="00322FDC" w:rsidRPr="00DD06BD" w14:paraId="11DD254F" w14:textId="77777777" w:rsidTr="00024F9E">
        <w:trPr>
          <w:trHeight w:val="261"/>
        </w:trPr>
        <w:tc>
          <w:tcPr>
            <w:tcW w:w="808" w:type="dxa"/>
          </w:tcPr>
          <w:p w14:paraId="6B20A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6.4 </w:t>
            </w:r>
          </w:p>
        </w:tc>
        <w:tc>
          <w:tcPr>
            <w:tcW w:w="2546" w:type="dxa"/>
          </w:tcPr>
          <w:p w14:paraId="5E622BC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Организация поперечных профилей всех улиц населенного пункта с водоотводом в соответствие с настоящим генеральным планом</w:t>
            </w:r>
          </w:p>
        </w:tc>
        <w:tc>
          <w:tcPr>
            <w:tcW w:w="1557" w:type="dxa"/>
          </w:tcPr>
          <w:p w14:paraId="77370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4E866B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2BA6C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4D7BC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535FA2C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6F466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9162E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22F7A7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</w:tr>
      <w:tr w:rsidR="00322FDC" w:rsidRPr="00DD06BD" w14:paraId="4D911235" w14:textId="77777777" w:rsidTr="00024F9E">
        <w:trPr>
          <w:trHeight w:val="163"/>
        </w:trPr>
        <w:tc>
          <w:tcPr>
            <w:tcW w:w="808" w:type="dxa"/>
          </w:tcPr>
          <w:p w14:paraId="6BECFE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6.5 </w:t>
            </w:r>
          </w:p>
        </w:tc>
        <w:tc>
          <w:tcPr>
            <w:tcW w:w="2546" w:type="dxa"/>
          </w:tcPr>
          <w:p w14:paraId="7DF998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Реконструкция, ремонт, устройство твердого покрытия на улицах населенного пункта</w:t>
            </w:r>
          </w:p>
        </w:tc>
        <w:tc>
          <w:tcPr>
            <w:tcW w:w="1557" w:type="dxa"/>
          </w:tcPr>
          <w:p w14:paraId="6B6340E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9BE85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7D0EFC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42F3F20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39978D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1BCEE8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58185E0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39DC255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</w:tr>
      <w:tr w:rsidR="00322FDC" w:rsidRPr="00DD06BD" w14:paraId="50D908F9" w14:textId="77777777" w:rsidTr="00024F9E">
        <w:trPr>
          <w:trHeight w:val="74"/>
        </w:trPr>
        <w:tc>
          <w:tcPr>
            <w:tcW w:w="808" w:type="dxa"/>
          </w:tcPr>
          <w:p w14:paraId="51745D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6.7 </w:t>
            </w:r>
          </w:p>
        </w:tc>
        <w:tc>
          <w:tcPr>
            <w:tcW w:w="2546" w:type="dxa"/>
          </w:tcPr>
          <w:p w14:paraId="78305D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</w:t>
            </w:r>
          </w:p>
        </w:tc>
        <w:tc>
          <w:tcPr>
            <w:tcW w:w="1557" w:type="dxa"/>
          </w:tcPr>
          <w:p w14:paraId="726DFE94" w14:textId="72C4BA8C" w:rsidR="00322FDC" w:rsidRPr="00DD06BD" w:rsidRDefault="00623A53" w:rsidP="001A6C4D">
            <w:pPr>
              <w:pStyle w:val="Default"/>
              <w:widowControl w:val="0"/>
            </w:pPr>
            <w:r>
              <w:t>10,67</w:t>
            </w:r>
          </w:p>
        </w:tc>
        <w:tc>
          <w:tcPr>
            <w:tcW w:w="1439" w:type="dxa"/>
            <w:gridSpan w:val="2"/>
          </w:tcPr>
          <w:p w14:paraId="00CC6B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D47D153" w14:textId="1EBCAFCE" w:rsidR="00322FDC" w:rsidRPr="00DD06BD" w:rsidRDefault="00623A53" w:rsidP="001A6C4D">
            <w:pPr>
              <w:pStyle w:val="Default"/>
              <w:widowControl w:val="0"/>
            </w:pPr>
            <w:r>
              <w:t>3,3</w:t>
            </w:r>
            <w:r w:rsidR="00322FDC" w:rsidRPr="00DD06BD">
              <w:t xml:space="preserve"> </w:t>
            </w:r>
          </w:p>
        </w:tc>
        <w:tc>
          <w:tcPr>
            <w:tcW w:w="1439" w:type="dxa"/>
            <w:gridSpan w:val="2"/>
          </w:tcPr>
          <w:p w14:paraId="07363EB7" w14:textId="7352DE36" w:rsidR="00322FDC" w:rsidRPr="00DD06BD" w:rsidRDefault="00623A53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</w:tcPr>
          <w:p w14:paraId="47109E17" w14:textId="6D336A1C" w:rsidR="00322FDC" w:rsidRPr="00DD06BD" w:rsidRDefault="00623A53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  <w:gridSpan w:val="2"/>
          </w:tcPr>
          <w:p w14:paraId="638DA741" w14:textId="41E5EC8E" w:rsidR="00322FDC" w:rsidRPr="00DD06BD" w:rsidRDefault="00623A53" w:rsidP="001A6C4D">
            <w:pPr>
              <w:pStyle w:val="Default"/>
              <w:widowControl w:val="0"/>
            </w:pPr>
            <w:r>
              <w:t>3,3</w:t>
            </w:r>
          </w:p>
        </w:tc>
        <w:tc>
          <w:tcPr>
            <w:tcW w:w="1446" w:type="dxa"/>
          </w:tcPr>
          <w:p w14:paraId="4C564CB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  <w:tc>
          <w:tcPr>
            <w:tcW w:w="1572" w:type="dxa"/>
            <w:gridSpan w:val="3"/>
          </w:tcPr>
          <w:p w14:paraId="25C9FC1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  <w:tr w:rsidR="00623A53" w:rsidRPr="00DD06BD" w14:paraId="7A0B73C4" w14:textId="77777777" w:rsidTr="00024F9E">
        <w:trPr>
          <w:trHeight w:val="74"/>
        </w:trPr>
        <w:tc>
          <w:tcPr>
            <w:tcW w:w="808" w:type="dxa"/>
          </w:tcPr>
          <w:p w14:paraId="6E4B01A6" w14:textId="246527C2" w:rsidR="00623A53" w:rsidRPr="00DD06BD" w:rsidRDefault="00623A53" w:rsidP="00623A53">
            <w:pPr>
              <w:pStyle w:val="Default"/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6.8.</w:t>
            </w:r>
          </w:p>
        </w:tc>
        <w:tc>
          <w:tcPr>
            <w:tcW w:w="2546" w:type="dxa"/>
          </w:tcPr>
          <w:p w14:paraId="4E8B25AE" w14:textId="787327DC" w:rsidR="00623A53" w:rsidRPr="00DD06BD" w:rsidRDefault="00EA40B8" w:rsidP="00623A53">
            <w:pPr>
              <w:pStyle w:val="Default"/>
              <w:widowControl w:val="0"/>
            </w:pPr>
            <w:r>
              <w:t xml:space="preserve">Ремонт </w:t>
            </w:r>
            <w:r w:rsidR="00623A53" w:rsidRPr="00DD06BD">
              <w:t>автомобильных дорог общего пользования местного значения</w:t>
            </w:r>
          </w:p>
        </w:tc>
        <w:tc>
          <w:tcPr>
            <w:tcW w:w="1557" w:type="dxa"/>
          </w:tcPr>
          <w:p w14:paraId="4B315F19" w14:textId="0FBD3F36" w:rsidR="00623A53" w:rsidRDefault="00623A53" w:rsidP="00623A53">
            <w:pPr>
              <w:pStyle w:val="Default"/>
              <w:widowControl w:val="0"/>
            </w:pPr>
            <w:r>
              <w:t>10,67</w:t>
            </w:r>
          </w:p>
        </w:tc>
        <w:tc>
          <w:tcPr>
            <w:tcW w:w="1439" w:type="dxa"/>
            <w:gridSpan w:val="2"/>
          </w:tcPr>
          <w:p w14:paraId="401A2896" w14:textId="6A2EC445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4693C88D" w14:textId="31D539B7" w:rsidR="00623A53" w:rsidRDefault="00EA40B8" w:rsidP="00623A53">
            <w:pPr>
              <w:pStyle w:val="Default"/>
              <w:widowControl w:val="0"/>
            </w:pPr>
            <w:r>
              <w:t>4,2</w:t>
            </w:r>
            <w:r w:rsidR="00623A53" w:rsidRPr="00DD06BD">
              <w:t xml:space="preserve"> </w:t>
            </w:r>
          </w:p>
        </w:tc>
        <w:tc>
          <w:tcPr>
            <w:tcW w:w="1439" w:type="dxa"/>
            <w:gridSpan w:val="2"/>
          </w:tcPr>
          <w:p w14:paraId="2E819CB2" w14:textId="7C78D7FD" w:rsidR="00623A53" w:rsidRDefault="00EA40B8" w:rsidP="00623A53">
            <w:pPr>
              <w:pStyle w:val="Default"/>
              <w:widowControl w:val="0"/>
            </w:pPr>
            <w:r>
              <w:t>4,2</w:t>
            </w:r>
          </w:p>
        </w:tc>
        <w:tc>
          <w:tcPr>
            <w:tcW w:w="1439" w:type="dxa"/>
          </w:tcPr>
          <w:p w14:paraId="3D65197A" w14:textId="4F1E1E16" w:rsidR="00623A53" w:rsidRDefault="00623A53" w:rsidP="00623A53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  <w:gridSpan w:val="2"/>
          </w:tcPr>
          <w:p w14:paraId="6A8F3BBA" w14:textId="66F06F62" w:rsidR="00623A53" w:rsidRDefault="00EA40B8" w:rsidP="00623A53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46" w:type="dxa"/>
          </w:tcPr>
          <w:p w14:paraId="13F349AE" w14:textId="14FA1D88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- </w:t>
            </w:r>
          </w:p>
        </w:tc>
        <w:tc>
          <w:tcPr>
            <w:tcW w:w="1572" w:type="dxa"/>
            <w:gridSpan w:val="3"/>
          </w:tcPr>
          <w:p w14:paraId="775E5C65" w14:textId="5A4BB64F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  <w:tr w:rsidR="00623A53" w:rsidRPr="00DD06BD" w14:paraId="1C107CF5" w14:textId="77777777" w:rsidTr="00024F9E">
        <w:trPr>
          <w:trHeight w:val="164"/>
        </w:trPr>
        <w:tc>
          <w:tcPr>
            <w:tcW w:w="14941" w:type="dxa"/>
            <w:gridSpan w:val="16"/>
          </w:tcPr>
          <w:p w14:paraId="313A13A5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</w:tr>
      <w:tr w:rsidR="00623A53" w:rsidRPr="00DD06BD" w14:paraId="53766075" w14:textId="77777777" w:rsidTr="00024F9E">
        <w:trPr>
          <w:gridAfter w:val="1"/>
          <w:wAfter w:w="14" w:type="dxa"/>
          <w:trHeight w:val="254"/>
        </w:trPr>
        <w:tc>
          <w:tcPr>
            <w:tcW w:w="808" w:type="dxa"/>
          </w:tcPr>
          <w:p w14:paraId="3F967894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7.1 </w:t>
            </w:r>
          </w:p>
        </w:tc>
        <w:tc>
          <w:tcPr>
            <w:tcW w:w="2546" w:type="dxa"/>
          </w:tcPr>
          <w:p w14:paraId="0A9C9ABD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Разработка и </w:t>
            </w:r>
            <w:r w:rsidRPr="00DD06BD">
              <w:lastRenderedPageBreak/>
              <w:t>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557" w:type="dxa"/>
          </w:tcPr>
          <w:p w14:paraId="34E8F763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согласно </w:t>
            </w:r>
            <w:r w:rsidRPr="00DD06BD">
              <w:lastRenderedPageBreak/>
              <w:t>проекту</w:t>
            </w:r>
          </w:p>
        </w:tc>
        <w:tc>
          <w:tcPr>
            <w:tcW w:w="1439" w:type="dxa"/>
            <w:gridSpan w:val="2"/>
          </w:tcPr>
          <w:p w14:paraId="686769AE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24E1472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согласно </w:t>
            </w:r>
            <w:r w:rsidRPr="00DD06BD">
              <w:lastRenderedPageBreak/>
              <w:t>проекту</w:t>
            </w:r>
          </w:p>
        </w:tc>
        <w:tc>
          <w:tcPr>
            <w:tcW w:w="1439" w:type="dxa"/>
            <w:gridSpan w:val="2"/>
          </w:tcPr>
          <w:p w14:paraId="68734A41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согласно </w:t>
            </w:r>
            <w:r w:rsidRPr="00DD06BD">
              <w:lastRenderedPageBreak/>
              <w:t>проекту</w:t>
            </w:r>
          </w:p>
        </w:tc>
        <w:tc>
          <w:tcPr>
            <w:tcW w:w="1439" w:type="dxa"/>
          </w:tcPr>
          <w:p w14:paraId="29F48E95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согласно </w:t>
            </w:r>
            <w:r w:rsidRPr="00DD06BD">
              <w:lastRenderedPageBreak/>
              <w:t>проекту</w:t>
            </w:r>
          </w:p>
        </w:tc>
        <w:tc>
          <w:tcPr>
            <w:tcW w:w="1439" w:type="dxa"/>
            <w:gridSpan w:val="2"/>
          </w:tcPr>
          <w:p w14:paraId="260EC458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согласно </w:t>
            </w:r>
            <w:r w:rsidRPr="00DD06BD">
              <w:lastRenderedPageBreak/>
              <w:t>проекту</w:t>
            </w:r>
          </w:p>
        </w:tc>
        <w:tc>
          <w:tcPr>
            <w:tcW w:w="1446" w:type="dxa"/>
          </w:tcPr>
          <w:p w14:paraId="1F8F321F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согласно </w:t>
            </w:r>
            <w:r w:rsidRPr="00DD06BD">
              <w:lastRenderedPageBreak/>
              <w:t>проекту</w:t>
            </w:r>
          </w:p>
        </w:tc>
        <w:tc>
          <w:tcPr>
            <w:tcW w:w="1558" w:type="dxa"/>
            <w:gridSpan w:val="2"/>
          </w:tcPr>
          <w:p w14:paraId="5382940C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lastRenderedPageBreak/>
              <w:t xml:space="preserve">согласно </w:t>
            </w:r>
            <w:r w:rsidRPr="00DD06BD">
              <w:lastRenderedPageBreak/>
              <w:t>проекту</w:t>
            </w:r>
          </w:p>
        </w:tc>
      </w:tr>
      <w:tr w:rsidR="00623A53" w:rsidRPr="00DD06BD" w14:paraId="0C25E047" w14:textId="77777777" w:rsidTr="00024F9E">
        <w:trPr>
          <w:gridAfter w:val="1"/>
          <w:wAfter w:w="14" w:type="dxa"/>
          <w:trHeight w:val="261"/>
        </w:trPr>
        <w:tc>
          <w:tcPr>
            <w:tcW w:w="808" w:type="dxa"/>
          </w:tcPr>
          <w:p w14:paraId="7F5F4902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7.2 </w:t>
            </w:r>
          </w:p>
        </w:tc>
        <w:tc>
          <w:tcPr>
            <w:tcW w:w="2546" w:type="dxa"/>
          </w:tcPr>
          <w:p w14:paraId="0580D022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Размещение дорожных знаков и указателей на улицах населенного пункта, в первую очередь на перекрестках</w:t>
            </w:r>
          </w:p>
        </w:tc>
        <w:tc>
          <w:tcPr>
            <w:tcW w:w="1557" w:type="dxa"/>
          </w:tcPr>
          <w:p w14:paraId="39BD6C50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2F1093D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3FC2A45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BEE9359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6A97A7F4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71327B0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4E661EF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6547BCE1" w14:textId="77777777" w:rsidR="00623A53" w:rsidRPr="00DD06BD" w:rsidRDefault="00623A53" w:rsidP="00623A53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</w:tbl>
    <w:p w14:paraId="2419C3C9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0B78AE25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  <w:lang w:val="en-US"/>
        </w:rPr>
        <w:lastRenderedPageBreak/>
        <w:t>VII </w:t>
      </w:r>
      <w:r w:rsidRPr="00941ACC">
        <w:rPr>
          <w:b/>
          <w:sz w:val="28"/>
          <w:szCs w:val="28"/>
        </w:rPr>
        <w:t xml:space="preserve">ОЦЕНКА ЭФФЕКТИВНОСТИ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14:paraId="2FBD76CB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 xml:space="preserve">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>рограммы. 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14:paraId="128309D0" w14:textId="77777777" w:rsidR="00322FDC" w:rsidRDefault="00322FDC" w:rsidP="001A6C4D">
      <w:pPr>
        <w:pStyle w:val="Default"/>
        <w:widowControl w:val="0"/>
        <w:rPr>
          <w:b/>
          <w:bCs/>
          <w:i/>
          <w:iCs/>
          <w:sz w:val="28"/>
          <w:szCs w:val="28"/>
        </w:rPr>
        <w:sectPr w:rsidR="00322FDC" w:rsidSect="00024F9E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481C2FA7" w14:textId="77777777" w:rsidR="00322FDC" w:rsidRPr="0065207A" w:rsidRDefault="00322FDC" w:rsidP="001A6C4D">
      <w:pPr>
        <w:widowControl w:val="0"/>
        <w:jc w:val="center"/>
        <w:rPr>
          <w:b/>
          <w:sz w:val="28"/>
          <w:szCs w:val="28"/>
          <w:lang w:val="en-US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>
        <w:rPr>
          <w:b/>
          <w:bCs/>
          <w:iCs/>
          <w:sz w:val="28"/>
          <w:szCs w:val="28"/>
        </w:rPr>
        <w:t>18</w:t>
      </w:r>
      <w:r w:rsidRPr="0065207A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Оценка эффективности мероприятий</w:t>
      </w:r>
    </w:p>
    <w:tbl>
      <w:tblPr>
        <w:tblW w:w="150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260"/>
        <w:gridCol w:w="1139"/>
        <w:gridCol w:w="1256"/>
        <w:gridCol w:w="1134"/>
        <w:gridCol w:w="1134"/>
        <w:gridCol w:w="1135"/>
        <w:gridCol w:w="1232"/>
        <w:gridCol w:w="14"/>
        <w:gridCol w:w="1126"/>
        <w:gridCol w:w="8"/>
        <w:gridCol w:w="10"/>
      </w:tblGrid>
      <w:tr w:rsidR="00322FDC" w:rsidRPr="00DD06BD" w14:paraId="4A9D052A" w14:textId="77777777" w:rsidTr="00024F9E">
        <w:trPr>
          <w:gridAfter w:val="2"/>
          <w:wAfter w:w="18" w:type="dxa"/>
          <w:trHeight w:val="209"/>
        </w:trPr>
        <w:tc>
          <w:tcPr>
            <w:tcW w:w="3647" w:type="dxa"/>
            <w:vMerge w:val="restart"/>
          </w:tcPr>
          <w:p w14:paraId="7C5CF14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14:paraId="14A057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индикатора</w:t>
            </w:r>
          </w:p>
        </w:tc>
        <w:tc>
          <w:tcPr>
            <w:tcW w:w="5798" w:type="dxa"/>
            <w:gridSpan w:val="5"/>
          </w:tcPr>
          <w:p w14:paraId="66544F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1 ЭТАП</w:t>
            </w:r>
          </w:p>
        </w:tc>
        <w:tc>
          <w:tcPr>
            <w:tcW w:w="1246" w:type="dxa"/>
            <w:gridSpan w:val="2"/>
          </w:tcPr>
          <w:p w14:paraId="4B7027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 ЭТАП</w:t>
            </w:r>
          </w:p>
        </w:tc>
        <w:tc>
          <w:tcPr>
            <w:tcW w:w="1126" w:type="dxa"/>
          </w:tcPr>
          <w:p w14:paraId="28972C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3 ЭТАП</w:t>
            </w:r>
          </w:p>
        </w:tc>
      </w:tr>
      <w:tr w:rsidR="00322FDC" w:rsidRPr="00DD06BD" w14:paraId="397529CB" w14:textId="77777777" w:rsidTr="00024F9E">
        <w:trPr>
          <w:gridAfter w:val="2"/>
          <w:wAfter w:w="18" w:type="dxa"/>
          <w:trHeight w:val="166"/>
        </w:trPr>
        <w:tc>
          <w:tcPr>
            <w:tcW w:w="3647" w:type="dxa"/>
            <w:vMerge/>
          </w:tcPr>
          <w:p w14:paraId="04DBEB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3260" w:type="dxa"/>
            <w:vMerge/>
          </w:tcPr>
          <w:p w14:paraId="03DF016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9" w:type="dxa"/>
          </w:tcPr>
          <w:p w14:paraId="1D44AB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2025г.</w:t>
            </w:r>
          </w:p>
        </w:tc>
        <w:tc>
          <w:tcPr>
            <w:tcW w:w="1256" w:type="dxa"/>
          </w:tcPr>
          <w:p w14:paraId="6E6A74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2026г.</w:t>
            </w:r>
          </w:p>
        </w:tc>
        <w:tc>
          <w:tcPr>
            <w:tcW w:w="1134" w:type="dxa"/>
          </w:tcPr>
          <w:p w14:paraId="051322F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2027г.</w:t>
            </w:r>
          </w:p>
        </w:tc>
        <w:tc>
          <w:tcPr>
            <w:tcW w:w="1134" w:type="dxa"/>
          </w:tcPr>
          <w:p w14:paraId="4A3183B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2028г.</w:t>
            </w:r>
          </w:p>
        </w:tc>
        <w:tc>
          <w:tcPr>
            <w:tcW w:w="1135" w:type="dxa"/>
          </w:tcPr>
          <w:p w14:paraId="68962A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2029г.</w:t>
            </w:r>
          </w:p>
        </w:tc>
        <w:tc>
          <w:tcPr>
            <w:tcW w:w="1246" w:type="dxa"/>
            <w:gridSpan w:val="2"/>
          </w:tcPr>
          <w:p w14:paraId="63E2396B" w14:textId="61D97587" w:rsidR="00322FDC" w:rsidRPr="00DD06BD" w:rsidRDefault="00322FDC" w:rsidP="00E07851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2030-203</w:t>
            </w:r>
            <w:r w:rsidR="00E07851">
              <w:rPr>
                <w:bCs/>
                <w:iCs/>
              </w:rPr>
              <w:t>3</w:t>
            </w:r>
            <w:r w:rsidRPr="00DD06BD">
              <w:rPr>
                <w:bCs/>
                <w:iCs/>
              </w:rPr>
              <w:t>гг.</w:t>
            </w:r>
          </w:p>
        </w:tc>
        <w:tc>
          <w:tcPr>
            <w:tcW w:w="1126" w:type="dxa"/>
          </w:tcPr>
          <w:p w14:paraId="78C1AF76" w14:textId="13EE48C2" w:rsidR="00322FDC" w:rsidRPr="00DD06BD" w:rsidRDefault="00322FDC" w:rsidP="00E07851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E07851">
              <w:rPr>
                <w:bCs/>
                <w:iCs/>
              </w:rPr>
              <w:t>4</w:t>
            </w:r>
            <w:r w:rsidRPr="00DD06BD">
              <w:rPr>
                <w:bCs/>
                <w:iCs/>
              </w:rPr>
              <w:t>-204</w:t>
            </w:r>
            <w:r w:rsidR="00E07851">
              <w:rPr>
                <w:bCs/>
                <w:iCs/>
              </w:rPr>
              <w:t>3</w:t>
            </w:r>
            <w:r w:rsidRPr="00DD06BD">
              <w:rPr>
                <w:bCs/>
                <w:iCs/>
              </w:rPr>
              <w:t>гг.</w:t>
            </w:r>
          </w:p>
        </w:tc>
      </w:tr>
      <w:tr w:rsidR="00322FDC" w:rsidRPr="00DD06BD" w14:paraId="5B01A0B4" w14:textId="77777777" w:rsidTr="00024F9E">
        <w:trPr>
          <w:gridAfter w:val="2"/>
          <w:wAfter w:w="18" w:type="dxa"/>
          <w:trHeight w:val="220"/>
        </w:trPr>
        <w:tc>
          <w:tcPr>
            <w:tcW w:w="3647" w:type="dxa"/>
            <w:vMerge w:val="restart"/>
          </w:tcPr>
          <w:p w14:paraId="5ED1283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3260" w:type="dxa"/>
          </w:tcPr>
          <w:p w14:paraId="18FF92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грузовые причалы местного значения </w:t>
            </w:r>
          </w:p>
        </w:tc>
        <w:tc>
          <w:tcPr>
            <w:tcW w:w="1139" w:type="dxa"/>
          </w:tcPr>
          <w:p w14:paraId="1F9C7E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51A03A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ADF81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B722C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26300B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1C47582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80E633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4A91FFAE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F0450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6BD5529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пристани причалы местного значения </w:t>
            </w:r>
          </w:p>
        </w:tc>
        <w:tc>
          <w:tcPr>
            <w:tcW w:w="1139" w:type="dxa"/>
          </w:tcPr>
          <w:p w14:paraId="71CF64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C4682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7F84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BF957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78D96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CC804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96248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3EEE542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5E0A9571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7140B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базы – стоянки маломерного флота местного значения </w:t>
            </w:r>
          </w:p>
        </w:tc>
        <w:tc>
          <w:tcPr>
            <w:tcW w:w="1139" w:type="dxa"/>
          </w:tcPr>
          <w:p w14:paraId="36FA08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119C2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445B6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185AE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07CB4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B2AA3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DDFF6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7D16E2B" w14:textId="77777777" w:rsidTr="00024F9E">
        <w:trPr>
          <w:gridAfter w:val="2"/>
          <w:wAfter w:w="18" w:type="dxa"/>
          <w:trHeight w:val="266"/>
        </w:trPr>
        <w:tc>
          <w:tcPr>
            <w:tcW w:w="3647" w:type="dxa"/>
            <w:vMerge w:val="restart"/>
          </w:tcPr>
          <w:p w14:paraId="4EDDBF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3260" w:type="dxa"/>
          </w:tcPr>
          <w:p w14:paraId="2C126AD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транспортно-пересадочных узлов </w:t>
            </w:r>
          </w:p>
        </w:tc>
        <w:tc>
          <w:tcPr>
            <w:tcW w:w="1139" w:type="dxa"/>
          </w:tcPr>
          <w:p w14:paraId="599898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4E246E5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66AA0A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46567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6136C9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E30F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5AE394D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FDB5326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C49B3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3244F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рейсов автомобильного транспорта в год, ед. </w:t>
            </w:r>
          </w:p>
        </w:tc>
        <w:tc>
          <w:tcPr>
            <w:tcW w:w="1139" w:type="dxa"/>
          </w:tcPr>
          <w:p w14:paraId="2303907F" w14:textId="5A701679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  <w:tc>
          <w:tcPr>
            <w:tcW w:w="1256" w:type="dxa"/>
          </w:tcPr>
          <w:p w14:paraId="5ACB2936" w14:textId="3D26FF2D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  <w:tc>
          <w:tcPr>
            <w:tcW w:w="1134" w:type="dxa"/>
          </w:tcPr>
          <w:p w14:paraId="3EF8DBA0" w14:textId="670584BB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  <w:tc>
          <w:tcPr>
            <w:tcW w:w="1134" w:type="dxa"/>
          </w:tcPr>
          <w:p w14:paraId="6C0E6F40" w14:textId="7E86C656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  <w:tc>
          <w:tcPr>
            <w:tcW w:w="1135" w:type="dxa"/>
          </w:tcPr>
          <w:p w14:paraId="00CEDA32" w14:textId="5C5C5DFD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  <w:tc>
          <w:tcPr>
            <w:tcW w:w="1246" w:type="dxa"/>
            <w:gridSpan w:val="2"/>
          </w:tcPr>
          <w:p w14:paraId="1A957207" w14:textId="1FA5FD4F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  <w:tc>
          <w:tcPr>
            <w:tcW w:w="1126" w:type="dxa"/>
          </w:tcPr>
          <w:p w14:paraId="7244436B" w14:textId="43258E06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624</w:t>
            </w:r>
          </w:p>
        </w:tc>
      </w:tr>
      <w:tr w:rsidR="00322FDC" w:rsidRPr="00DD06BD" w14:paraId="75C7F4C8" w14:textId="77777777" w:rsidTr="00024F9E">
        <w:trPr>
          <w:gridAfter w:val="2"/>
          <w:wAfter w:w="18" w:type="dxa"/>
          <w:trHeight w:val="170"/>
        </w:trPr>
        <w:tc>
          <w:tcPr>
            <w:tcW w:w="3647" w:type="dxa"/>
            <w:vMerge/>
          </w:tcPr>
          <w:p w14:paraId="5C11B0FE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2DBFF8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автобусных станций (вместимость пассажирского зала 50 мест) </w:t>
            </w:r>
          </w:p>
        </w:tc>
        <w:tc>
          <w:tcPr>
            <w:tcW w:w="1139" w:type="dxa"/>
          </w:tcPr>
          <w:p w14:paraId="38AB87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2786BC5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6F508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14BC3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2A406F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29ABE3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424896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2FA08995" w14:textId="77777777" w:rsidTr="00024F9E">
        <w:trPr>
          <w:gridAfter w:val="1"/>
          <w:wAfter w:w="10" w:type="dxa"/>
          <w:trHeight w:val="261"/>
        </w:trPr>
        <w:tc>
          <w:tcPr>
            <w:tcW w:w="3647" w:type="dxa"/>
            <w:vMerge w:val="restart"/>
          </w:tcPr>
          <w:p w14:paraId="130689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3260" w:type="dxa"/>
          </w:tcPr>
          <w:p w14:paraId="7CD1174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1139" w:type="dxa"/>
          </w:tcPr>
          <w:p w14:paraId="7C7775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0DF321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34E36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A89540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1693E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6D9A0E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48" w:type="dxa"/>
            <w:gridSpan w:val="3"/>
          </w:tcPr>
          <w:p w14:paraId="4A2CB1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577ED51" w14:textId="77777777" w:rsidTr="00024F9E">
        <w:trPr>
          <w:trHeight w:val="71"/>
        </w:trPr>
        <w:tc>
          <w:tcPr>
            <w:tcW w:w="3647" w:type="dxa"/>
            <w:vMerge/>
          </w:tcPr>
          <w:p w14:paraId="3CCAD5D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4C79B8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количество АЗС</w:t>
            </w:r>
          </w:p>
        </w:tc>
        <w:tc>
          <w:tcPr>
            <w:tcW w:w="1139" w:type="dxa"/>
          </w:tcPr>
          <w:p w14:paraId="7497821F" w14:textId="5D7FF3C1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56" w:type="dxa"/>
          </w:tcPr>
          <w:p w14:paraId="7367DB91" w14:textId="5C897B01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25F30B3" w14:textId="4D5CA3B8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8DC39F0" w14:textId="3B3B7C5B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</w:tcPr>
          <w:p w14:paraId="43A79038" w14:textId="4FADD14C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32" w:type="dxa"/>
          </w:tcPr>
          <w:p w14:paraId="0E547AA1" w14:textId="6163A58C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58" w:type="dxa"/>
            <w:gridSpan w:val="4"/>
          </w:tcPr>
          <w:p w14:paraId="59F13480" w14:textId="2005698B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</w:tr>
      <w:tr w:rsidR="00322FDC" w:rsidRPr="00DD06BD" w14:paraId="026D549B" w14:textId="77777777" w:rsidTr="00024F9E">
        <w:trPr>
          <w:trHeight w:val="261"/>
        </w:trPr>
        <w:tc>
          <w:tcPr>
            <w:tcW w:w="3647" w:type="dxa"/>
          </w:tcPr>
          <w:p w14:paraId="34D7F5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служб; </w:t>
            </w:r>
          </w:p>
        </w:tc>
        <w:tc>
          <w:tcPr>
            <w:tcW w:w="3260" w:type="dxa"/>
          </w:tcPr>
          <w:p w14:paraId="5BF5B8C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мест стоянок большегрузного транспорта </w:t>
            </w:r>
          </w:p>
        </w:tc>
        <w:tc>
          <w:tcPr>
            <w:tcW w:w="1139" w:type="dxa"/>
          </w:tcPr>
          <w:p w14:paraId="7CBDE3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1BDE32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6450B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11D08E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090131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0DD67A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7826C5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A057855" w14:textId="77777777" w:rsidTr="00024F9E">
        <w:trPr>
          <w:trHeight w:val="167"/>
        </w:trPr>
        <w:tc>
          <w:tcPr>
            <w:tcW w:w="3647" w:type="dxa"/>
          </w:tcPr>
          <w:p w14:paraId="37536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передвижения </w:t>
            </w:r>
          </w:p>
        </w:tc>
        <w:tc>
          <w:tcPr>
            <w:tcW w:w="3260" w:type="dxa"/>
          </w:tcPr>
          <w:p w14:paraId="14EB18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протяженность тротуаров, соответствующих нормативным показателям (м) </w:t>
            </w:r>
          </w:p>
        </w:tc>
        <w:tc>
          <w:tcPr>
            <w:tcW w:w="1139" w:type="dxa"/>
          </w:tcPr>
          <w:p w14:paraId="1A1B5670" w14:textId="6F4D6327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256" w:type="dxa"/>
          </w:tcPr>
          <w:p w14:paraId="25CFCAA6" w14:textId="1FE30101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134" w:type="dxa"/>
          </w:tcPr>
          <w:p w14:paraId="2F9E127B" w14:textId="36C48AC1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134" w:type="dxa"/>
          </w:tcPr>
          <w:p w14:paraId="5E37B9CB" w14:textId="39B21123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135" w:type="dxa"/>
          </w:tcPr>
          <w:p w14:paraId="1ADF9B08" w14:textId="11289B34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232" w:type="dxa"/>
          </w:tcPr>
          <w:p w14:paraId="0F4B462B" w14:textId="14ED5CAF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42</w:t>
            </w:r>
            <w:r w:rsidR="00322FDC" w:rsidRPr="00DD06BD">
              <w:t>0</w:t>
            </w:r>
          </w:p>
        </w:tc>
        <w:tc>
          <w:tcPr>
            <w:tcW w:w="1158" w:type="dxa"/>
            <w:gridSpan w:val="4"/>
          </w:tcPr>
          <w:p w14:paraId="55CFA5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8E75110" w14:textId="77777777" w:rsidTr="00024F9E">
        <w:trPr>
          <w:trHeight w:val="167"/>
        </w:trPr>
        <w:tc>
          <w:tcPr>
            <w:tcW w:w="3647" w:type="dxa"/>
          </w:tcPr>
          <w:p w14:paraId="5EE603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3260" w:type="dxa"/>
          </w:tcPr>
          <w:p w14:paraId="3931C4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развитие улично-дорожной сети, км </w:t>
            </w:r>
          </w:p>
        </w:tc>
        <w:tc>
          <w:tcPr>
            <w:tcW w:w="1139" w:type="dxa"/>
          </w:tcPr>
          <w:p w14:paraId="4546E3C6" w14:textId="11D4B4EE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  <w:tc>
          <w:tcPr>
            <w:tcW w:w="1256" w:type="dxa"/>
          </w:tcPr>
          <w:p w14:paraId="4B9D016A" w14:textId="7CB57A08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  <w:tc>
          <w:tcPr>
            <w:tcW w:w="1134" w:type="dxa"/>
          </w:tcPr>
          <w:p w14:paraId="614C1B38" w14:textId="74E4A5BA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  <w:tc>
          <w:tcPr>
            <w:tcW w:w="1134" w:type="dxa"/>
          </w:tcPr>
          <w:p w14:paraId="3FBD19C5" w14:textId="3B3A64AE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  <w:tc>
          <w:tcPr>
            <w:tcW w:w="1135" w:type="dxa"/>
          </w:tcPr>
          <w:p w14:paraId="54928005" w14:textId="759DB475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  <w:tc>
          <w:tcPr>
            <w:tcW w:w="1232" w:type="dxa"/>
          </w:tcPr>
          <w:p w14:paraId="13461769" w14:textId="1081A95E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  <w:tc>
          <w:tcPr>
            <w:tcW w:w="1158" w:type="dxa"/>
            <w:gridSpan w:val="4"/>
          </w:tcPr>
          <w:p w14:paraId="02FCD796" w14:textId="32BEB384" w:rsidR="00322FDC" w:rsidRPr="00DD06BD" w:rsidRDefault="00EA40B8" w:rsidP="001A6C4D">
            <w:pPr>
              <w:pStyle w:val="Default"/>
              <w:widowControl w:val="0"/>
              <w:jc w:val="center"/>
            </w:pPr>
            <w:r>
              <w:t>10,67</w:t>
            </w:r>
          </w:p>
        </w:tc>
      </w:tr>
      <w:tr w:rsidR="00322FDC" w:rsidRPr="00DD06BD" w14:paraId="1A14C128" w14:textId="77777777" w:rsidTr="00024F9E">
        <w:trPr>
          <w:trHeight w:val="546"/>
        </w:trPr>
        <w:tc>
          <w:tcPr>
            <w:tcW w:w="3647" w:type="dxa"/>
            <w:vMerge w:val="restart"/>
          </w:tcPr>
          <w:p w14:paraId="1D1D95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  <w:tc>
          <w:tcPr>
            <w:tcW w:w="3260" w:type="dxa"/>
          </w:tcPr>
          <w:p w14:paraId="1308B2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зарегистрированных ДТП </w:t>
            </w:r>
          </w:p>
        </w:tc>
        <w:tc>
          <w:tcPr>
            <w:tcW w:w="1139" w:type="dxa"/>
          </w:tcPr>
          <w:p w14:paraId="4FBFB6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08CE817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5490A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E2DF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15ACE1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245C49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038ED8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DEA2CD9" w14:textId="77777777" w:rsidTr="00024F9E">
        <w:trPr>
          <w:trHeight w:val="71"/>
        </w:trPr>
        <w:tc>
          <w:tcPr>
            <w:tcW w:w="3647" w:type="dxa"/>
            <w:vMerge/>
          </w:tcPr>
          <w:p w14:paraId="2942CB6A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282579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светофорных объектов на УДС, шт. </w:t>
            </w:r>
          </w:p>
        </w:tc>
        <w:tc>
          <w:tcPr>
            <w:tcW w:w="1139" w:type="dxa"/>
          </w:tcPr>
          <w:p w14:paraId="5D67B4B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256" w:type="dxa"/>
          </w:tcPr>
          <w:p w14:paraId="6E8BCCE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134" w:type="dxa"/>
          </w:tcPr>
          <w:p w14:paraId="0440D2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134" w:type="dxa"/>
          </w:tcPr>
          <w:p w14:paraId="45DCFEC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135" w:type="dxa"/>
          </w:tcPr>
          <w:p w14:paraId="4A27943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232" w:type="dxa"/>
          </w:tcPr>
          <w:p w14:paraId="6B6D5C4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158" w:type="dxa"/>
            <w:gridSpan w:val="4"/>
          </w:tcPr>
          <w:p w14:paraId="5D7A75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</w:tr>
      <w:tr w:rsidR="00322FDC" w:rsidRPr="00DD06BD" w14:paraId="052BE135" w14:textId="77777777" w:rsidTr="00024F9E">
        <w:trPr>
          <w:trHeight w:val="170"/>
        </w:trPr>
        <w:tc>
          <w:tcPr>
            <w:tcW w:w="3647" w:type="dxa"/>
            <w:vMerge/>
          </w:tcPr>
          <w:p w14:paraId="5BC75D98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A5E651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нанесенной дорожной разметки, м2 </w:t>
            </w:r>
          </w:p>
        </w:tc>
        <w:tc>
          <w:tcPr>
            <w:tcW w:w="1139" w:type="dxa"/>
          </w:tcPr>
          <w:p w14:paraId="6259DB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2C4C98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119158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FFD67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77BE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37A909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6ADEEC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5C8343B" w14:textId="77777777" w:rsidTr="00024F9E">
        <w:trPr>
          <w:trHeight w:val="170"/>
        </w:trPr>
        <w:tc>
          <w:tcPr>
            <w:tcW w:w="3647" w:type="dxa"/>
            <w:vMerge/>
          </w:tcPr>
          <w:p w14:paraId="7F6B4EB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2B6F57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дорожных знаков, ед </w:t>
            </w:r>
          </w:p>
        </w:tc>
        <w:tc>
          <w:tcPr>
            <w:tcW w:w="1139" w:type="dxa"/>
          </w:tcPr>
          <w:p w14:paraId="4FF347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4309A8C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49BA5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22E60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847DC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47DA54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1DE002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B406318" w14:textId="77777777" w:rsidTr="00024F9E">
        <w:trPr>
          <w:trHeight w:val="168"/>
        </w:trPr>
        <w:tc>
          <w:tcPr>
            <w:tcW w:w="3647" w:type="dxa"/>
            <w:vMerge/>
          </w:tcPr>
          <w:p w14:paraId="5C8891F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7E54F5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дополнительных LED светильников уличного освещения </w:t>
            </w:r>
          </w:p>
        </w:tc>
        <w:tc>
          <w:tcPr>
            <w:tcW w:w="1139" w:type="dxa"/>
          </w:tcPr>
          <w:p w14:paraId="1C663BA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56" w:type="dxa"/>
          </w:tcPr>
          <w:p w14:paraId="190B0D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58033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DB478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5" w:type="dxa"/>
          </w:tcPr>
          <w:p w14:paraId="5F8B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32" w:type="dxa"/>
          </w:tcPr>
          <w:p w14:paraId="102424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8" w:type="dxa"/>
            <w:gridSpan w:val="4"/>
          </w:tcPr>
          <w:p w14:paraId="55A879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30265734" w14:textId="77777777" w:rsidR="00322FDC" w:rsidRDefault="00322FDC" w:rsidP="001A6C4D">
      <w:pPr>
        <w:widowControl w:val="0"/>
        <w:jc w:val="center"/>
        <w:rPr>
          <w:b/>
          <w:sz w:val="28"/>
          <w:szCs w:val="28"/>
          <w:lang w:val="en-US"/>
        </w:rPr>
        <w:sectPr w:rsidR="00322FDC" w:rsidSect="00024F9E">
          <w:pgSz w:w="16840" w:h="11907" w:orient="landscape" w:code="9"/>
          <w:pgMar w:top="567" w:right="1134" w:bottom="1418" w:left="1134" w:header="567" w:footer="567" w:gutter="0"/>
          <w:cols w:space="708"/>
          <w:titlePg/>
          <w:docGrid w:linePitch="326"/>
        </w:sectPr>
      </w:pPr>
    </w:p>
    <w:p w14:paraId="49EC244E" w14:textId="7B1B38F1" w:rsidR="00322FDC" w:rsidRPr="00B72C0F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B72C0F">
        <w:rPr>
          <w:b/>
          <w:sz w:val="28"/>
          <w:szCs w:val="28"/>
          <w:lang w:val="en-US"/>
        </w:rPr>
        <w:lastRenderedPageBreak/>
        <w:t>VIII </w:t>
      </w:r>
      <w:r w:rsidRPr="00B72C0F">
        <w:rPr>
          <w:b/>
          <w:bCs/>
          <w:iCs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EA40B8">
        <w:rPr>
          <w:b/>
          <w:bCs/>
          <w:iCs/>
          <w:sz w:val="28"/>
          <w:szCs w:val="28"/>
        </w:rPr>
        <w:t>ФИЛИППОВСКОГО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p w14:paraId="0339A9F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современных условиях для эффективного управления развитием территории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 xml:space="preserve">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 </w:t>
      </w:r>
    </w:p>
    <w:p w14:paraId="563941B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 </w:t>
      </w:r>
    </w:p>
    <w:p w14:paraId="6D9AE80A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 </w:t>
      </w:r>
    </w:p>
    <w:p w14:paraId="6AC4C150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поселения </w:t>
      </w:r>
      <w:r>
        <w:rPr>
          <w:sz w:val="28"/>
          <w:szCs w:val="28"/>
        </w:rPr>
        <w:t xml:space="preserve">– </w:t>
      </w:r>
      <w:r w:rsidRPr="002C3DDC">
        <w:rPr>
          <w:sz w:val="28"/>
          <w:szCs w:val="28"/>
        </w:rPr>
        <w:t>документ, устанавливающий перечень мероприятий (инвестиционных</w:t>
      </w:r>
      <w:r>
        <w:rPr>
          <w:sz w:val="28"/>
          <w:szCs w:val="28"/>
        </w:rPr>
        <w:t xml:space="preserve"> пр</w:t>
      </w:r>
      <w:r w:rsidRPr="00B72C0F">
        <w:rPr>
          <w:sz w:val="28"/>
          <w:szCs w:val="28"/>
        </w:rPr>
        <w:t>оектов) по проектированию, строительству, реконструкции объектов транспортной инфраструктуры поселения,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</w:t>
      </w:r>
      <w:r>
        <w:rPr>
          <w:sz w:val="28"/>
          <w:szCs w:val="28"/>
        </w:rPr>
        <w:t>-</w:t>
      </w:r>
      <w:r w:rsidRPr="00B72C0F">
        <w:rPr>
          <w:sz w:val="28"/>
          <w:szCs w:val="28"/>
        </w:rPr>
        <w:t>экономического развития муниципального образования</w:t>
      </w:r>
      <w:r>
        <w:rPr>
          <w:sz w:val="28"/>
          <w:szCs w:val="28"/>
        </w:rPr>
        <w:t>,</w:t>
      </w:r>
      <w:r w:rsidRPr="00B72C0F">
        <w:rPr>
          <w:sz w:val="28"/>
          <w:szCs w:val="28"/>
        </w:rPr>
        <w:t xml:space="preserve">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 </w:t>
      </w:r>
    </w:p>
    <w:p w14:paraId="193919A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Положения Градостроительного кодекса Р</w:t>
      </w:r>
      <w:r>
        <w:rPr>
          <w:sz w:val="28"/>
          <w:szCs w:val="28"/>
        </w:rPr>
        <w:t xml:space="preserve">оссийской </w:t>
      </w:r>
      <w:r w:rsidRPr="00B72C0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72C0F">
        <w:rPr>
          <w:sz w:val="28"/>
          <w:szCs w:val="28"/>
        </w:rPr>
        <w:t xml:space="preserve"> и существование отдельных </w:t>
      </w:r>
      <w:r>
        <w:rPr>
          <w:sz w:val="28"/>
          <w:szCs w:val="28"/>
        </w:rPr>
        <w:t>т</w:t>
      </w:r>
      <w:r w:rsidRPr="00B72C0F">
        <w:rPr>
          <w:sz w:val="28"/>
          <w:szCs w:val="28"/>
        </w:rPr>
        <w:t xml:space="preserve">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 </w:t>
      </w:r>
    </w:p>
    <w:p w14:paraId="3E9A757C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– это важный документ планирования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</w:t>
      </w:r>
    </w:p>
    <w:p w14:paraId="4699F102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lastRenderedPageBreak/>
        <w:t>Основными направления</w:t>
      </w:r>
      <w:r>
        <w:rPr>
          <w:sz w:val="28"/>
          <w:szCs w:val="28"/>
        </w:rPr>
        <w:t>ми совершенствования нормативно-</w:t>
      </w:r>
      <w:r w:rsidRPr="00B72C0F">
        <w:rPr>
          <w:sz w:val="28"/>
          <w:szCs w:val="28"/>
        </w:rPr>
        <w:t xml:space="preserve">правовой базы, необходимой для функционирования и развития транспортной инфраструктуры поселения являются: </w:t>
      </w:r>
    </w:p>
    <w:p w14:paraId="1ABFC733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применение экономических мер, стимулирующих инвестиции в объекты транспортной инфраструктуры; </w:t>
      </w:r>
    </w:p>
    <w:p w14:paraId="4A49B17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14:paraId="0829F614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14:paraId="4CD21A8E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14:paraId="3351A9C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 </w:t>
      </w:r>
    </w:p>
    <w:p w14:paraId="5EEA27B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14:paraId="580309DF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конкурентоспособные высококачественные транспортные услуги; </w:t>
      </w:r>
    </w:p>
    <w:p w14:paraId="079EA12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 </w:t>
      </w:r>
    </w:p>
    <w:p w14:paraId="6B9939A5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создание условий для превышения уровня предложения транспортных услуг над спросом. </w:t>
      </w:r>
    </w:p>
    <w:p w14:paraId="70455F0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</w:t>
      </w:r>
      <w:r>
        <w:rPr>
          <w:sz w:val="28"/>
          <w:szCs w:val="28"/>
        </w:rPr>
        <w:t xml:space="preserve"> поселения</w:t>
      </w:r>
      <w:r w:rsidRPr="00B72C0F">
        <w:rPr>
          <w:sz w:val="28"/>
          <w:szCs w:val="28"/>
        </w:rPr>
        <w:t xml:space="preserve">, не может быть решено только в рамках полномочий органов местного самоуправления муниципального </w:t>
      </w:r>
      <w:r>
        <w:rPr>
          <w:sz w:val="28"/>
          <w:szCs w:val="28"/>
        </w:rPr>
        <w:t>района</w:t>
      </w:r>
      <w:r w:rsidRPr="00B72C0F">
        <w:rPr>
          <w:sz w:val="28"/>
          <w:szCs w:val="28"/>
        </w:rPr>
        <w:t xml:space="preserve">. </w:t>
      </w:r>
    </w:p>
    <w:p w14:paraId="305BABE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</w:t>
      </w:r>
    </w:p>
    <w:p w14:paraId="1E4684C0" w14:textId="351ACE37" w:rsidR="00DC3AE5" w:rsidRPr="009E6C81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DC3AE5" w:rsidRPr="009E6C81" w:rsidSect="003C014A"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0F3CA" w14:textId="77777777" w:rsidR="00EA3EB1" w:rsidRDefault="00EA3EB1" w:rsidP="00DC3AE5">
      <w:r>
        <w:separator/>
      </w:r>
    </w:p>
  </w:endnote>
  <w:endnote w:type="continuationSeparator" w:id="0">
    <w:p w14:paraId="4779F741" w14:textId="77777777" w:rsidR="00EA3EB1" w:rsidRDefault="00EA3EB1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AD3B6" w14:textId="77777777" w:rsidR="00EA3EB1" w:rsidRDefault="00EA3EB1" w:rsidP="00DC3AE5">
      <w:r>
        <w:separator/>
      </w:r>
    </w:p>
  </w:footnote>
  <w:footnote w:type="continuationSeparator" w:id="0">
    <w:p w14:paraId="10D643ED" w14:textId="77777777" w:rsidR="00EA3EB1" w:rsidRDefault="00EA3EB1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A20B" w14:textId="77777777" w:rsidR="00E91CA4" w:rsidRDefault="00E91CA4" w:rsidP="00024F9E">
    <w:pPr>
      <w:pStyle w:val="afb"/>
      <w:framePr w:wrap="none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end"/>
    </w:r>
  </w:p>
  <w:p w14:paraId="1CE955CB" w14:textId="77777777" w:rsidR="00E91CA4" w:rsidRDefault="00E91CA4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A58EF"/>
    <w:multiLevelType w:val="hybridMultilevel"/>
    <w:tmpl w:val="31FACB5C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14529"/>
    <w:multiLevelType w:val="hybridMultilevel"/>
    <w:tmpl w:val="1E4A45A2"/>
    <w:lvl w:ilvl="0" w:tplc="6458E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610486"/>
    <w:multiLevelType w:val="hybridMultilevel"/>
    <w:tmpl w:val="519E946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77D2E"/>
    <w:multiLevelType w:val="hybridMultilevel"/>
    <w:tmpl w:val="47F6F6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B415F"/>
    <w:multiLevelType w:val="hybridMultilevel"/>
    <w:tmpl w:val="1410FB62"/>
    <w:lvl w:ilvl="0" w:tplc="40461CAA"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87C2651"/>
    <w:multiLevelType w:val="hybridMultilevel"/>
    <w:tmpl w:val="59C42FE0"/>
    <w:lvl w:ilvl="0" w:tplc="3EC8F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291B1A"/>
    <w:multiLevelType w:val="hybridMultilevel"/>
    <w:tmpl w:val="B9162E6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03442"/>
    <w:multiLevelType w:val="hybridMultilevel"/>
    <w:tmpl w:val="E70C6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56E2B"/>
    <w:multiLevelType w:val="hybridMultilevel"/>
    <w:tmpl w:val="55DC5A3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A5E6D"/>
    <w:multiLevelType w:val="hybridMultilevel"/>
    <w:tmpl w:val="8D8A78F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C722E"/>
    <w:multiLevelType w:val="multilevel"/>
    <w:tmpl w:val="882A4300"/>
    <w:numStyleLink w:val="11111117"/>
  </w:abstractNum>
  <w:abstractNum w:abstractNumId="12">
    <w:nsid w:val="1C9654AF"/>
    <w:multiLevelType w:val="hybridMultilevel"/>
    <w:tmpl w:val="196CAB9C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882F47"/>
    <w:multiLevelType w:val="multilevel"/>
    <w:tmpl w:val="882A4300"/>
    <w:lvl w:ilvl="0">
      <w:start w:val="1"/>
      <w:numFmt w:val="bullet"/>
      <w:suff w:val="space"/>
      <w:lvlText w:val="–"/>
      <w:lvlJc w:val="left"/>
      <w:pPr>
        <w:ind w:left="7088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7229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7229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7229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7229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7229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7229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7229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7229" w:firstLine="567"/>
      </w:pPr>
      <w:rPr>
        <w:rFonts w:ascii="Symbol" w:hAnsi="Symbol" w:hint="default"/>
      </w:rPr>
    </w:lvl>
  </w:abstractNum>
  <w:abstractNum w:abstractNumId="14">
    <w:nsid w:val="218947E2"/>
    <w:multiLevelType w:val="hybridMultilevel"/>
    <w:tmpl w:val="FECA227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F7EDA"/>
    <w:multiLevelType w:val="hybridMultilevel"/>
    <w:tmpl w:val="8E168130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E87A65"/>
    <w:multiLevelType w:val="hybridMultilevel"/>
    <w:tmpl w:val="B44C568C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028B3"/>
    <w:multiLevelType w:val="hybridMultilevel"/>
    <w:tmpl w:val="2FF88E9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17D56"/>
    <w:multiLevelType w:val="multilevel"/>
    <w:tmpl w:val="B19C3BB2"/>
    <w:lvl w:ilvl="0">
      <w:start w:val="1"/>
      <w:numFmt w:val="decimal"/>
      <w:pStyle w:val="a"/>
      <w:suff w:val="space"/>
      <w:lvlText w:val="Таблица %1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4380B32"/>
    <w:multiLevelType w:val="hybridMultilevel"/>
    <w:tmpl w:val="525AA7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13B4C"/>
    <w:multiLevelType w:val="hybridMultilevel"/>
    <w:tmpl w:val="43FCA9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A0114"/>
    <w:multiLevelType w:val="hybridMultilevel"/>
    <w:tmpl w:val="23806F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873B2"/>
    <w:multiLevelType w:val="hybridMultilevel"/>
    <w:tmpl w:val="AB50A3A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0D0A16"/>
    <w:multiLevelType w:val="hybridMultilevel"/>
    <w:tmpl w:val="2F10EB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A52F41"/>
    <w:multiLevelType w:val="hybridMultilevel"/>
    <w:tmpl w:val="BA8A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E6870"/>
    <w:multiLevelType w:val="hybridMultilevel"/>
    <w:tmpl w:val="AD5C3E4C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B44D80"/>
    <w:multiLevelType w:val="hybridMultilevel"/>
    <w:tmpl w:val="FCD2A87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93E1C"/>
    <w:multiLevelType w:val="hybridMultilevel"/>
    <w:tmpl w:val="F12A7D8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466C79"/>
    <w:multiLevelType w:val="hybridMultilevel"/>
    <w:tmpl w:val="536CDA94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41CE1"/>
    <w:multiLevelType w:val="hybridMultilevel"/>
    <w:tmpl w:val="22A0987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566446"/>
    <w:multiLevelType w:val="hybridMultilevel"/>
    <w:tmpl w:val="28D82C5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D01DBB"/>
    <w:multiLevelType w:val="hybridMultilevel"/>
    <w:tmpl w:val="74FA33D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477CC9"/>
    <w:multiLevelType w:val="hybridMultilevel"/>
    <w:tmpl w:val="FF9CC45C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FA78D4"/>
    <w:multiLevelType w:val="hybridMultilevel"/>
    <w:tmpl w:val="3E16399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161B18"/>
    <w:multiLevelType w:val="hybridMultilevel"/>
    <w:tmpl w:val="D8280F6A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4CD1113"/>
    <w:multiLevelType w:val="hybridMultilevel"/>
    <w:tmpl w:val="625E2322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4E7B08"/>
    <w:multiLevelType w:val="hybridMultilevel"/>
    <w:tmpl w:val="82B4C128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9493B"/>
    <w:multiLevelType w:val="hybridMultilevel"/>
    <w:tmpl w:val="5706D1C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D237D"/>
    <w:multiLevelType w:val="multilevel"/>
    <w:tmpl w:val="882A4300"/>
    <w:styleLink w:val="11111117"/>
    <w:lvl w:ilvl="0">
      <w:start w:val="1"/>
      <w:numFmt w:val="bullet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9">
    <w:nsid w:val="64CC2851"/>
    <w:multiLevelType w:val="hybridMultilevel"/>
    <w:tmpl w:val="A55AEBA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54121"/>
    <w:multiLevelType w:val="hybridMultilevel"/>
    <w:tmpl w:val="C518D9BE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E7D55"/>
    <w:multiLevelType w:val="hybridMultilevel"/>
    <w:tmpl w:val="5E488D7C"/>
    <w:lvl w:ilvl="0" w:tplc="3038549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503456"/>
    <w:multiLevelType w:val="hybridMultilevel"/>
    <w:tmpl w:val="F81873FE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D10EF3"/>
    <w:multiLevelType w:val="hybridMultilevel"/>
    <w:tmpl w:val="46127C0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B04AE"/>
    <w:multiLevelType w:val="hybridMultilevel"/>
    <w:tmpl w:val="8ABEFC6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027025"/>
    <w:multiLevelType w:val="hybridMultilevel"/>
    <w:tmpl w:val="14BCF3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795499"/>
    <w:multiLevelType w:val="hybridMultilevel"/>
    <w:tmpl w:val="9798324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141DC"/>
    <w:multiLevelType w:val="hybridMultilevel"/>
    <w:tmpl w:val="B1AEF6BA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B0BE7"/>
    <w:multiLevelType w:val="hybridMultilevel"/>
    <w:tmpl w:val="AF44714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23"/>
  </w:num>
  <w:num w:numId="5">
    <w:abstractNumId w:val="10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7"/>
  </w:num>
  <w:num w:numId="11">
    <w:abstractNumId w:val="48"/>
  </w:num>
  <w:num w:numId="12">
    <w:abstractNumId w:val="4"/>
  </w:num>
  <w:num w:numId="13">
    <w:abstractNumId w:val="33"/>
  </w:num>
  <w:num w:numId="14">
    <w:abstractNumId w:val="36"/>
  </w:num>
  <w:num w:numId="15">
    <w:abstractNumId w:val="39"/>
  </w:num>
  <w:num w:numId="16">
    <w:abstractNumId w:val="29"/>
  </w:num>
  <w:num w:numId="17">
    <w:abstractNumId w:val="47"/>
  </w:num>
  <w:num w:numId="18">
    <w:abstractNumId w:val="46"/>
  </w:num>
  <w:num w:numId="19">
    <w:abstractNumId w:val="21"/>
  </w:num>
  <w:num w:numId="20">
    <w:abstractNumId w:val="3"/>
  </w:num>
  <w:num w:numId="21">
    <w:abstractNumId w:val="44"/>
  </w:num>
  <w:num w:numId="22">
    <w:abstractNumId w:val="42"/>
  </w:num>
  <w:num w:numId="23">
    <w:abstractNumId w:val="14"/>
  </w:num>
  <w:num w:numId="24">
    <w:abstractNumId w:val="27"/>
  </w:num>
  <w:num w:numId="25">
    <w:abstractNumId w:val="22"/>
  </w:num>
  <w:num w:numId="26">
    <w:abstractNumId w:val="37"/>
  </w:num>
  <w:num w:numId="27">
    <w:abstractNumId w:val="26"/>
  </w:num>
  <w:num w:numId="28">
    <w:abstractNumId w:val="19"/>
  </w:num>
  <w:num w:numId="29">
    <w:abstractNumId w:val="31"/>
  </w:num>
  <w:num w:numId="30">
    <w:abstractNumId w:val="15"/>
  </w:num>
  <w:num w:numId="31">
    <w:abstractNumId w:val="35"/>
  </w:num>
  <w:num w:numId="32">
    <w:abstractNumId w:val="17"/>
  </w:num>
  <w:num w:numId="33">
    <w:abstractNumId w:val="32"/>
  </w:num>
  <w:num w:numId="34">
    <w:abstractNumId w:val="45"/>
  </w:num>
  <w:num w:numId="35">
    <w:abstractNumId w:val="20"/>
  </w:num>
  <w:num w:numId="36">
    <w:abstractNumId w:val="34"/>
  </w:num>
  <w:num w:numId="37">
    <w:abstractNumId w:val="43"/>
  </w:num>
  <w:num w:numId="38">
    <w:abstractNumId w:val="25"/>
  </w:num>
  <w:num w:numId="39">
    <w:abstractNumId w:val="12"/>
  </w:num>
  <w:num w:numId="40">
    <w:abstractNumId w:val="8"/>
  </w:num>
  <w:num w:numId="41">
    <w:abstractNumId w:val="38"/>
  </w:num>
  <w:num w:numId="42">
    <w:abstractNumId w:val="13"/>
  </w:num>
  <w:num w:numId="43">
    <w:abstractNumId w:val="11"/>
  </w:num>
  <w:num w:numId="44">
    <w:abstractNumId w:val="18"/>
  </w:num>
  <w:num w:numId="45">
    <w:abstractNumId w:val="6"/>
  </w:num>
  <w:num w:numId="46">
    <w:abstractNumId w:val="5"/>
  </w:num>
  <w:num w:numId="47">
    <w:abstractNumId w:val="40"/>
  </w:num>
  <w:num w:numId="48">
    <w:abstractNumId w:val="1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5"/>
    <w:rsid w:val="00024F9E"/>
    <w:rsid w:val="000257AE"/>
    <w:rsid w:val="000446F9"/>
    <w:rsid w:val="00093968"/>
    <w:rsid w:val="000A0AA9"/>
    <w:rsid w:val="000A6010"/>
    <w:rsid w:val="000E2DC9"/>
    <w:rsid w:val="000F0941"/>
    <w:rsid w:val="00113916"/>
    <w:rsid w:val="001366E5"/>
    <w:rsid w:val="0017561C"/>
    <w:rsid w:val="0019363F"/>
    <w:rsid w:val="001939A6"/>
    <w:rsid w:val="001A6C4D"/>
    <w:rsid w:val="001C4A74"/>
    <w:rsid w:val="001E13FA"/>
    <w:rsid w:val="001F646D"/>
    <w:rsid w:val="00200232"/>
    <w:rsid w:val="00274ED6"/>
    <w:rsid w:val="002A0193"/>
    <w:rsid w:val="002A5407"/>
    <w:rsid w:val="002A70DA"/>
    <w:rsid w:val="002B3137"/>
    <w:rsid w:val="002B3CE4"/>
    <w:rsid w:val="002D7BF1"/>
    <w:rsid w:val="00321BC9"/>
    <w:rsid w:val="00322FDC"/>
    <w:rsid w:val="00352F2F"/>
    <w:rsid w:val="003931B8"/>
    <w:rsid w:val="003B1A74"/>
    <w:rsid w:val="003C014A"/>
    <w:rsid w:val="003C4D01"/>
    <w:rsid w:val="003C6585"/>
    <w:rsid w:val="0040267B"/>
    <w:rsid w:val="0041622C"/>
    <w:rsid w:val="00421175"/>
    <w:rsid w:val="00456B12"/>
    <w:rsid w:val="00462242"/>
    <w:rsid w:val="004C6A4A"/>
    <w:rsid w:val="0055714E"/>
    <w:rsid w:val="00560DC8"/>
    <w:rsid w:val="00567818"/>
    <w:rsid w:val="00623A53"/>
    <w:rsid w:val="0062460C"/>
    <w:rsid w:val="006913BC"/>
    <w:rsid w:val="0069446B"/>
    <w:rsid w:val="006A04F8"/>
    <w:rsid w:val="006A5CFA"/>
    <w:rsid w:val="006B180D"/>
    <w:rsid w:val="006D1AC1"/>
    <w:rsid w:val="006E3DFD"/>
    <w:rsid w:val="007027C1"/>
    <w:rsid w:val="0070776F"/>
    <w:rsid w:val="0071236F"/>
    <w:rsid w:val="007639EC"/>
    <w:rsid w:val="00773DBD"/>
    <w:rsid w:val="00780102"/>
    <w:rsid w:val="00874C06"/>
    <w:rsid w:val="00887795"/>
    <w:rsid w:val="008B0EC6"/>
    <w:rsid w:val="008F5D23"/>
    <w:rsid w:val="00912184"/>
    <w:rsid w:val="00935631"/>
    <w:rsid w:val="00984AD0"/>
    <w:rsid w:val="00995C46"/>
    <w:rsid w:val="009A36DA"/>
    <w:rsid w:val="009C1DE2"/>
    <w:rsid w:val="009C5D9C"/>
    <w:rsid w:val="009D07EB"/>
    <w:rsid w:val="009E0A12"/>
    <w:rsid w:val="009E6C81"/>
    <w:rsid w:val="009F0487"/>
    <w:rsid w:val="00A20893"/>
    <w:rsid w:val="00A23550"/>
    <w:rsid w:val="00A34EA3"/>
    <w:rsid w:val="00A63869"/>
    <w:rsid w:val="00A92244"/>
    <w:rsid w:val="00A9499E"/>
    <w:rsid w:val="00AE7F5A"/>
    <w:rsid w:val="00AF44A7"/>
    <w:rsid w:val="00AF78E6"/>
    <w:rsid w:val="00B05C44"/>
    <w:rsid w:val="00B34D73"/>
    <w:rsid w:val="00B35878"/>
    <w:rsid w:val="00B40156"/>
    <w:rsid w:val="00B623E4"/>
    <w:rsid w:val="00B8664F"/>
    <w:rsid w:val="00B87078"/>
    <w:rsid w:val="00BA40E1"/>
    <w:rsid w:val="00BD272F"/>
    <w:rsid w:val="00BE50F5"/>
    <w:rsid w:val="00C0100D"/>
    <w:rsid w:val="00C53F57"/>
    <w:rsid w:val="00C85254"/>
    <w:rsid w:val="00CE3A81"/>
    <w:rsid w:val="00CF7455"/>
    <w:rsid w:val="00D305C4"/>
    <w:rsid w:val="00DB2BB0"/>
    <w:rsid w:val="00DC3AE5"/>
    <w:rsid w:val="00DD06BD"/>
    <w:rsid w:val="00DE1374"/>
    <w:rsid w:val="00DE193E"/>
    <w:rsid w:val="00E0230F"/>
    <w:rsid w:val="00E07851"/>
    <w:rsid w:val="00E2796E"/>
    <w:rsid w:val="00E330D6"/>
    <w:rsid w:val="00E670F6"/>
    <w:rsid w:val="00E704A7"/>
    <w:rsid w:val="00E91CA4"/>
    <w:rsid w:val="00E91D13"/>
    <w:rsid w:val="00EA2688"/>
    <w:rsid w:val="00EA3EB1"/>
    <w:rsid w:val="00EA40B8"/>
    <w:rsid w:val="00EF3F9D"/>
    <w:rsid w:val="00F11928"/>
    <w:rsid w:val="00F41914"/>
    <w:rsid w:val="00F47EA0"/>
    <w:rsid w:val="00F612FA"/>
    <w:rsid w:val="00F61326"/>
    <w:rsid w:val="00F907DE"/>
    <w:rsid w:val="00FE00E1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  <w15:chartTrackingRefBased/>
  <w15:docId w15:val="{F0F34471-470E-49B1-92CA-ED96F5A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24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2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a1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0"/>
    <w:next w:val="a0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2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5">
    <w:name w:val="Текст выноски Знак"/>
    <w:uiPriority w:val="99"/>
    <w:rsid w:val="00DC3AE5"/>
    <w:rPr>
      <w:rFonts w:ascii="Tahoma" w:hAnsi="Tahoma" w:cs="Tahoma"/>
      <w:sz w:val="16"/>
      <w:szCs w:val="16"/>
    </w:rPr>
  </w:style>
  <w:style w:type="character" w:styleId="a6">
    <w:name w:val="Hyperlink"/>
    <w:rsid w:val="00DC3AE5"/>
    <w:rPr>
      <w:color w:val="0000FF"/>
      <w:u w:val="single"/>
    </w:rPr>
  </w:style>
  <w:style w:type="character" w:customStyle="1" w:styleId="a7">
    <w:name w:val="Гипертекстовая ссылка"/>
    <w:rsid w:val="00DC3AE5"/>
    <w:rPr>
      <w:rFonts w:cs="Times New Roman"/>
      <w:color w:val="106BBE"/>
    </w:rPr>
  </w:style>
  <w:style w:type="character" w:customStyle="1" w:styleId="a8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9">
    <w:name w:val="Название Знак"/>
    <w:rsid w:val="00DC3AE5"/>
    <w:rPr>
      <w:b/>
      <w:bCs/>
      <w:sz w:val="28"/>
      <w:szCs w:val="24"/>
    </w:rPr>
  </w:style>
  <w:style w:type="character" w:customStyle="1" w:styleId="aa">
    <w:name w:val="Подзаголовок Знак"/>
    <w:rsid w:val="00DC3AE5"/>
    <w:rPr>
      <w:b/>
      <w:sz w:val="28"/>
    </w:rPr>
  </w:style>
  <w:style w:type="character" w:customStyle="1" w:styleId="ab">
    <w:name w:val="Текст сноски Знак"/>
    <w:basedOn w:val="12"/>
    <w:uiPriority w:val="99"/>
    <w:rsid w:val="00DC3AE5"/>
  </w:style>
  <w:style w:type="character" w:customStyle="1" w:styleId="ac">
    <w:name w:val="Символ сноски"/>
    <w:rsid w:val="00DC3AE5"/>
    <w:rPr>
      <w:vertAlign w:val="superscript"/>
    </w:rPr>
  </w:style>
  <w:style w:type="character" w:styleId="ad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0"/>
    <w:next w:val="a1"/>
    <w:rsid w:val="00DC3AE5"/>
    <w:pPr>
      <w:jc w:val="center"/>
    </w:pPr>
    <w:rPr>
      <w:b/>
      <w:bCs/>
      <w:lang w:val="x-none"/>
    </w:rPr>
  </w:style>
  <w:style w:type="paragraph" w:styleId="a1">
    <w:name w:val="Body Text"/>
    <w:basedOn w:val="a0"/>
    <w:link w:val="ae"/>
    <w:rsid w:val="00DC3AE5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2"/>
    <w:link w:val="a1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aliases w:val="List Char,Char Char"/>
    <w:basedOn w:val="a1"/>
    <w:link w:val="af0"/>
    <w:qFormat/>
    <w:rsid w:val="00DC3AE5"/>
    <w:rPr>
      <w:rFonts w:cs="Droid Sans Devanagari"/>
    </w:rPr>
  </w:style>
  <w:style w:type="paragraph" w:styleId="af1">
    <w:name w:val="caption"/>
    <w:aliases w:val="Название объектаТаблица,Название объекта 2,рисунка,Таблица_номер_справа_12,Название объекта Знак1 Знак,Название объекта Знак Знак Знак,Название объекта Знак Знак Знак Знак Знак Знак Знак Знак Знак,Таблица название,Название объекта Знак1"/>
    <w:basedOn w:val="a0"/>
    <w:link w:val="af2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0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3">
    <w:name w:val="Знак"/>
    <w:basedOn w:val="a0"/>
    <w:rsid w:val="00DC3AE5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link w:val="af5"/>
    <w:uiPriority w:val="99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6">
    <w:name w:val="Balloon Text"/>
    <w:basedOn w:val="a0"/>
    <w:link w:val="14"/>
    <w:uiPriority w:val="99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2"/>
    <w:link w:val="af6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7">
    <w:name w:val="Знак"/>
    <w:basedOn w:val="a0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0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0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8">
    <w:name w:val="Текст в заданном формате"/>
    <w:basedOn w:val="a0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9">
    <w:name w:val="Subtitle"/>
    <w:basedOn w:val="a0"/>
    <w:next w:val="a1"/>
    <w:link w:val="17"/>
    <w:qFormat/>
    <w:rsid w:val="00DC3AE5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2"/>
    <w:link w:val="af9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a">
    <w:name w:val="footnote text"/>
    <w:basedOn w:val="a0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2"/>
    <w:link w:val="afa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0"/>
    <w:link w:val="afc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0"/>
    <w:link w:val="afe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2"/>
    <w:uiPriority w:val="99"/>
    <w:semiHidden/>
    <w:unhideWhenUsed/>
    <w:rsid w:val="00DC3AE5"/>
  </w:style>
  <w:style w:type="character" w:styleId="aff0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DC3AE5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3AE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2"/>
    <w:rsid w:val="00DC3AE5"/>
  </w:style>
  <w:style w:type="character" w:styleId="aff5">
    <w:name w:val="footnote reference"/>
    <w:uiPriority w:val="99"/>
    <w:semiHidden/>
    <w:unhideWhenUsed/>
    <w:rsid w:val="00DC3AE5"/>
    <w:rPr>
      <w:vertAlign w:val="superscript"/>
    </w:rPr>
  </w:style>
  <w:style w:type="paragraph" w:styleId="aff6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Body Text Indent"/>
    <w:basedOn w:val="a0"/>
    <w:link w:val="aff8"/>
    <w:uiPriority w:val="99"/>
    <w:semiHidden/>
    <w:unhideWhenUsed/>
    <w:rsid w:val="00AF78E6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AF7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Paragraph"/>
    <w:basedOn w:val="a0"/>
    <w:uiPriority w:val="34"/>
    <w:qFormat/>
    <w:rsid w:val="0062460C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6246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1">
    <w:name w:val="Body Text 2"/>
    <w:basedOn w:val="a0"/>
    <w:link w:val="22"/>
    <w:uiPriority w:val="99"/>
    <w:unhideWhenUsed/>
    <w:rsid w:val="004C6A4A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4C6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322F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ffa">
    <w:name w:val="Table Grid"/>
    <w:aliases w:val="Table Grid Report,OTR"/>
    <w:basedOn w:val="a3"/>
    <w:uiPriority w:val="39"/>
    <w:rsid w:val="0032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22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Название объекта Знак"/>
    <w:aliases w:val="Название объектаТаблица Знак,Название объекта 2 Знак,рисунка Знак,Таблица_номер_справа_12 Знак,Название объекта Знак1 Знак Знак,Название объекта Знак Знак Знак Знак,Название объекта Знак Знак Знак Знак Знак Знак Знак Знак Знак Знак"/>
    <w:link w:val="af1"/>
    <w:locked/>
    <w:rsid w:val="00322FDC"/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character" w:customStyle="1" w:styleId="af0">
    <w:name w:val="Список Знак"/>
    <w:aliases w:val="List Char Знак,Char Char Знак"/>
    <w:link w:val="af"/>
    <w:rsid w:val="00322FDC"/>
    <w:rPr>
      <w:rFonts w:ascii="Times New Roman" w:eastAsia="Times New Roman" w:hAnsi="Times New Roman" w:cs="Droid Sans Devanagari"/>
      <w:b/>
      <w:bCs/>
      <w:sz w:val="24"/>
      <w:szCs w:val="24"/>
      <w:lang w:eastAsia="ru-RU"/>
    </w:rPr>
  </w:style>
  <w:style w:type="numbering" w:customStyle="1" w:styleId="11111117">
    <w:name w:val="1 / 1.1 / 1.1.117"/>
    <w:basedOn w:val="a4"/>
    <w:next w:val="111111"/>
    <w:rsid w:val="00322FDC"/>
    <w:pPr>
      <w:numPr>
        <w:numId w:val="41"/>
      </w:numPr>
    </w:pPr>
  </w:style>
  <w:style w:type="numbering" w:styleId="111111">
    <w:name w:val="Outline List 2"/>
    <w:basedOn w:val="a4"/>
    <w:uiPriority w:val="99"/>
    <w:semiHidden/>
    <w:unhideWhenUsed/>
    <w:rsid w:val="00322FDC"/>
  </w:style>
  <w:style w:type="paragraph" w:customStyle="1" w:styleId="a">
    <w:name w:val="Номер таблицы"/>
    <w:basedOn w:val="a0"/>
    <w:qFormat/>
    <w:rsid w:val="00322FDC"/>
    <w:pPr>
      <w:numPr>
        <w:numId w:val="44"/>
      </w:numPr>
      <w:spacing w:line="360" w:lineRule="auto"/>
      <w:ind w:left="360"/>
      <w:jc w:val="right"/>
    </w:pPr>
  </w:style>
  <w:style w:type="character" w:customStyle="1" w:styleId="af5">
    <w:name w:val="Без интервала Знак"/>
    <w:link w:val="af4"/>
    <w:uiPriority w:val="99"/>
    <w:rsid w:val="00322FDC"/>
    <w:rPr>
      <w:rFonts w:ascii="Times New Roman" w:eastAsia="Calibri" w:hAnsi="Times New Roman" w:cs="Times New Roman"/>
      <w:sz w:val="28"/>
      <w:lang w:eastAsia="zh-CN"/>
    </w:rPr>
  </w:style>
  <w:style w:type="paragraph" w:customStyle="1" w:styleId="Default">
    <w:name w:val="Default"/>
    <w:rsid w:val="00322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_Обычный"/>
    <w:basedOn w:val="a0"/>
    <w:link w:val="affc"/>
    <w:qFormat/>
    <w:rsid w:val="00322FDC"/>
    <w:pPr>
      <w:spacing w:before="120" w:after="120" w:line="360" w:lineRule="auto"/>
      <w:contextualSpacing/>
    </w:pPr>
    <w:rPr>
      <w:iCs/>
      <w:sz w:val="26"/>
      <w:szCs w:val="26"/>
    </w:rPr>
  </w:style>
  <w:style w:type="character" w:customStyle="1" w:styleId="affc">
    <w:name w:val="_Обычный Знак"/>
    <w:link w:val="affb"/>
    <w:rsid w:val="00322FDC"/>
    <w:rPr>
      <w:rFonts w:ascii="Times New Roman" w:eastAsia="Times New Roman" w:hAnsi="Times New Roman" w:cs="Times New Roman"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6F81-193B-4D06-9AA9-E30B87D1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13064</Words>
  <Characters>74468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2025-07-03T07:51:00Z</cp:lastPrinted>
  <dcterms:created xsi:type="dcterms:W3CDTF">2025-07-03T08:10:00Z</dcterms:created>
  <dcterms:modified xsi:type="dcterms:W3CDTF">2025-07-03T08:10:00Z</dcterms:modified>
</cp:coreProperties>
</file>