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16034" w14:textId="16EE89BE" w:rsidR="0062460C" w:rsidRPr="009E6C81" w:rsidRDefault="00024F9E" w:rsidP="001A6C4D">
      <w:pPr>
        <w:widowControl w:val="0"/>
        <w:ind w:left="5954"/>
        <w:jc w:val="center"/>
        <w:outlineLvl w:val="0"/>
        <w:rPr>
          <w:rFonts w:eastAsia="Calibri"/>
          <w:kern w:val="32"/>
          <w:sz w:val="28"/>
          <w:szCs w:val="28"/>
        </w:rPr>
      </w:pPr>
      <w:r>
        <w:rPr>
          <w:rFonts w:eastAsia="Calibri"/>
          <w:kern w:val="32"/>
          <w:sz w:val="28"/>
          <w:szCs w:val="28"/>
        </w:rPr>
        <w:t>УТВЕРЖДЕНА</w:t>
      </w:r>
    </w:p>
    <w:p w14:paraId="0F4C4D1B" w14:textId="758EFC2E" w:rsidR="0062460C" w:rsidRPr="009E6C81" w:rsidRDefault="0062460C" w:rsidP="001A6C4D">
      <w:pPr>
        <w:widowControl w:val="0"/>
        <w:ind w:left="5954"/>
        <w:jc w:val="center"/>
        <w:outlineLvl w:val="0"/>
        <w:rPr>
          <w:rFonts w:eastAsia="Calibri"/>
          <w:kern w:val="32"/>
          <w:sz w:val="28"/>
          <w:szCs w:val="28"/>
        </w:rPr>
      </w:pPr>
      <w:r w:rsidRPr="009E6C81">
        <w:rPr>
          <w:rFonts w:eastAsia="Calibri"/>
          <w:kern w:val="32"/>
          <w:sz w:val="28"/>
          <w:szCs w:val="28"/>
        </w:rPr>
        <w:t>решени</w:t>
      </w:r>
      <w:r w:rsidR="00024F9E">
        <w:rPr>
          <w:rFonts w:eastAsia="Calibri"/>
          <w:kern w:val="32"/>
          <w:sz w:val="28"/>
          <w:szCs w:val="28"/>
        </w:rPr>
        <w:t>ем</w:t>
      </w:r>
      <w:r w:rsidRPr="009E6C81">
        <w:rPr>
          <w:rFonts w:eastAsia="Calibri"/>
          <w:kern w:val="32"/>
          <w:sz w:val="28"/>
          <w:szCs w:val="28"/>
        </w:rPr>
        <w:t xml:space="preserve"> Совета депутатов Ордынского района Новосибирской области </w:t>
      </w:r>
      <w:r w:rsidR="00B34E63">
        <w:rPr>
          <w:rFonts w:eastAsia="Calibri"/>
          <w:kern w:val="32"/>
          <w:sz w:val="28"/>
          <w:szCs w:val="28"/>
        </w:rPr>
        <w:t>пятого</w:t>
      </w:r>
      <w:r w:rsidRPr="009E6C81">
        <w:rPr>
          <w:rFonts w:eastAsia="Calibri"/>
          <w:kern w:val="32"/>
          <w:sz w:val="28"/>
          <w:szCs w:val="28"/>
        </w:rPr>
        <w:t xml:space="preserve"> созыва</w:t>
      </w:r>
    </w:p>
    <w:p w14:paraId="7D36B103" w14:textId="43CB92A0" w:rsidR="0062460C" w:rsidRPr="009E6C81" w:rsidRDefault="0062460C" w:rsidP="001A6C4D">
      <w:pPr>
        <w:widowControl w:val="0"/>
        <w:ind w:left="5954"/>
        <w:jc w:val="center"/>
        <w:rPr>
          <w:rFonts w:eastAsia="Calibri"/>
          <w:sz w:val="28"/>
          <w:szCs w:val="28"/>
          <w:lang w:eastAsia="en-US"/>
        </w:rPr>
      </w:pPr>
      <w:r w:rsidRPr="009E6C81">
        <w:rPr>
          <w:rFonts w:eastAsia="Calibri"/>
          <w:sz w:val="28"/>
          <w:szCs w:val="28"/>
          <w:lang w:eastAsia="en-US"/>
        </w:rPr>
        <w:t>от __________ 20</w:t>
      </w:r>
      <w:r w:rsidR="000446F9" w:rsidRPr="009E6C81">
        <w:rPr>
          <w:rFonts w:eastAsia="Calibri"/>
          <w:sz w:val="28"/>
          <w:szCs w:val="28"/>
          <w:lang w:eastAsia="en-US"/>
        </w:rPr>
        <w:t>2</w:t>
      </w:r>
      <w:r w:rsidR="00B34E63">
        <w:rPr>
          <w:rFonts w:eastAsia="Calibri"/>
          <w:sz w:val="28"/>
          <w:szCs w:val="28"/>
          <w:lang w:eastAsia="en-US"/>
        </w:rPr>
        <w:t>6</w:t>
      </w:r>
      <w:r w:rsidRPr="009E6C81">
        <w:rPr>
          <w:rFonts w:eastAsia="Calibri"/>
          <w:sz w:val="28"/>
          <w:szCs w:val="28"/>
          <w:lang w:eastAsia="en-US"/>
        </w:rPr>
        <w:t xml:space="preserve"> № _____</w:t>
      </w:r>
    </w:p>
    <w:p w14:paraId="73B64FA7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341ABF6B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012E2831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62C89BBE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450BADDA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6C1963BA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2513C71D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02CA76C9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2C3BA8EE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07CC76E0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49F933A2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783EB9E5" w14:textId="77777777" w:rsidR="00322FDC" w:rsidRPr="00975286" w:rsidRDefault="00322FDC" w:rsidP="001A6C4D">
      <w:pPr>
        <w:widowControl w:val="0"/>
        <w:jc w:val="center"/>
        <w:rPr>
          <w:b/>
          <w:sz w:val="28"/>
          <w:szCs w:val="28"/>
        </w:rPr>
      </w:pPr>
      <w:r w:rsidRPr="00975286">
        <w:rPr>
          <w:b/>
          <w:sz w:val="28"/>
          <w:szCs w:val="28"/>
        </w:rPr>
        <w:t>ПРОГРАММА</w:t>
      </w:r>
    </w:p>
    <w:p w14:paraId="3FB9675A" w14:textId="1AA26461" w:rsidR="00322FDC" w:rsidRPr="00975286" w:rsidRDefault="00322FDC" w:rsidP="001A6C4D">
      <w:pPr>
        <w:widowControl w:val="0"/>
        <w:jc w:val="center"/>
        <w:rPr>
          <w:b/>
          <w:sz w:val="28"/>
          <w:szCs w:val="28"/>
        </w:rPr>
      </w:pPr>
      <w:r w:rsidRPr="00975286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ОМПЛЕКСНОГО РАЗВИТИЯ ТРАНСПОРТНОЙ ИНФРАСТРУКТУРЫ </w:t>
      </w:r>
      <w:r w:rsidR="00D10CEA">
        <w:rPr>
          <w:b/>
          <w:sz w:val="28"/>
          <w:szCs w:val="28"/>
        </w:rPr>
        <w:t>ЧИНГИССКОГО</w:t>
      </w:r>
      <w:r>
        <w:rPr>
          <w:b/>
          <w:sz w:val="28"/>
          <w:szCs w:val="28"/>
        </w:rPr>
        <w:t xml:space="preserve"> СЕЛЬСОВЕТА ОРДЫНСКОГО РАЙОНА НОВОСИБИРСКОЙ ОБЛАСТИ НА 202</w:t>
      </w:r>
      <w:r w:rsidR="00B34E6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</w:t>
      </w:r>
      <w:r w:rsidR="00D10CEA">
        <w:rPr>
          <w:b/>
          <w:sz w:val="28"/>
          <w:szCs w:val="28"/>
        </w:rPr>
        <w:t>2044</w:t>
      </w:r>
      <w:r>
        <w:rPr>
          <w:b/>
          <w:sz w:val="28"/>
          <w:szCs w:val="28"/>
        </w:rPr>
        <w:t xml:space="preserve"> ГОДЫ</w:t>
      </w:r>
    </w:p>
    <w:p w14:paraId="46BECB33" w14:textId="77777777" w:rsidR="00322FDC" w:rsidRPr="00B43C56" w:rsidRDefault="00322FDC" w:rsidP="001A6C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43C56">
        <w:rPr>
          <w:sz w:val="28"/>
          <w:szCs w:val="28"/>
        </w:rPr>
        <w:lastRenderedPageBreak/>
        <w:t>Содержание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9172"/>
      </w:tblGrid>
      <w:tr w:rsidR="00322FDC" w:rsidRPr="00B43C56" w14:paraId="5879756E" w14:textId="77777777" w:rsidTr="00024F9E">
        <w:tc>
          <w:tcPr>
            <w:tcW w:w="846" w:type="dxa"/>
          </w:tcPr>
          <w:p w14:paraId="208645C3" w14:textId="77777777" w:rsidR="00322FDC" w:rsidRPr="007E0ADE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172" w:type="dxa"/>
          </w:tcPr>
          <w:p w14:paraId="5A2F0256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  <w:lang w:val="en-US"/>
              </w:rPr>
            </w:pPr>
            <w:r w:rsidRPr="00830F12">
              <w:rPr>
                <w:b/>
                <w:sz w:val="28"/>
                <w:szCs w:val="28"/>
              </w:rPr>
              <w:t>Паспорт программы</w:t>
            </w:r>
          </w:p>
        </w:tc>
      </w:tr>
      <w:tr w:rsidR="00322FDC" w:rsidRPr="00B43C56" w14:paraId="4F55128C" w14:textId="77777777" w:rsidTr="00024F9E">
        <w:tc>
          <w:tcPr>
            <w:tcW w:w="846" w:type="dxa"/>
          </w:tcPr>
          <w:p w14:paraId="469AF525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172" w:type="dxa"/>
          </w:tcPr>
          <w:p w14:paraId="41BB73C5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Характеристика существующего состояния транспортной инфраструктуры</w:t>
            </w:r>
          </w:p>
        </w:tc>
      </w:tr>
      <w:tr w:rsidR="00322FDC" w:rsidRPr="00B43C56" w14:paraId="069135E7" w14:textId="77777777" w:rsidTr="00024F9E">
        <w:tc>
          <w:tcPr>
            <w:tcW w:w="846" w:type="dxa"/>
          </w:tcPr>
          <w:p w14:paraId="0DB577BA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</w:p>
        </w:tc>
        <w:tc>
          <w:tcPr>
            <w:tcW w:w="9172" w:type="dxa"/>
          </w:tcPr>
          <w:p w14:paraId="05BEDF82" w14:textId="78C16C84" w:rsidR="00322FDC" w:rsidRPr="00830F12" w:rsidRDefault="00322FDC" w:rsidP="00D10CEA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Анализ положения муниципального образования </w:t>
            </w:r>
            <w:r w:rsidR="00D10CEA">
              <w:rPr>
                <w:sz w:val="28"/>
                <w:szCs w:val="28"/>
              </w:rPr>
              <w:t>Чингисский</w:t>
            </w:r>
            <w:r w:rsidRPr="00830F12">
              <w:rPr>
                <w:sz w:val="28"/>
                <w:szCs w:val="28"/>
              </w:rPr>
              <w:t xml:space="preserve"> сельсовет Ордынского района Новосибирской области в структуре пространственной организации Российской Федерации, анализ положения муниципального образования </w:t>
            </w:r>
            <w:r w:rsidR="00D10CEA">
              <w:rPr>
                <w:sz w:val="28"/>
                <w:szCs w:val="28"/>
              </w:rPr>
              <w:t>Чингисский</w:t>
            </w:r>
            <w:r w:rsidRPr="00830F12">
              <w:rPr>
                <w:sz w:val="28"/>
                <w:szCs w:val="28"/>
              </w:rPr>
              <w:t xml:space="preserve"> сельсовет Ордынского района в структуре пространственной организации субъекта Российской Федерации</w:t>
            </w:r>
          </w:p>
        </w:tc>
      </w:tr>
      <w:tr w:rsidR="00322FDC" w:rsidRPr="00B43C56" w14:paraId="05E55F79" w14:textId="77777777" w:rsidTr="00024F9E">
        <w:tc>
          <w:tcPr>
            <w:tcW w:w="846" w:type="dxa"/>
          </w:tcPr>
          <w:p w14:paraId="0BCD90D3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2.2</w:t>
            </w:r>
          </w:p>
        </w:tc>
        <w:tc>
          <w:tcPr>
            <w:tcW w:w="9172" w:type="dxa"/>
          </w:tcPr>
          <w:p w14:paraId="6839A114" w14:textId="75B693A1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Социально-экономическая характеристика поселения, характеристика градостроительной деятельности на территории </w:t>
            </w:r>
            <w:r w:rsidR="00D10CEA">
              <w:rPr>
                <w:sz w:val="28"/>
                <w:szCs w:val="28"/>
              </w:rPr>
              <w:t>Чингисского</w:t>
            </w:r>
            <w:r w:rsidR="00B34E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сельсовета</w:t>
            </w:r>
            <w:r w:rsidRPr="00830F12">
              <w:rPr>
                <w:sz w:val="28"/>
                <w:szCs w:val="28"/>
              </w:rPr>
              <w:t>, включая деятельность в сфере транспорта, оценка транспортного спроса</w:t>
            </w:r>
          </w:p>
        </w:tc>
      </w:tr>
      <w:tr w:rsidR="00322FDC" w:rsidRPr="00B43C56" w14:paraId="77712B78" w14:textId="77777777" w:rsidTr="00024F9E">
        <w:tc>
          <w:tcPr>
            <w:tcW w:w="846" w:type="dxa"/>
          </w:tcPr>
          <w:p w14:paraId="4B8C6B50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172" w:type="dxa"/>
          </w:tcPr>
          <w:p w14:paraId="64FDCB67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</w:t>
            </w:r>
            <w:r>
              <w:rPr>
                <w:sz w:val="28"/>
                <w:szCs w:val="28"/>
              </w:rPr>
              <w:t>ка функционирования и показателей</w:t>
            </w:r>
            <w:r w:rsidRPr="00830F12">
              <w:rPr>
                <w:sz w:val="28"/>
                <w:szCs w:val="28"/>
              </w:rPr>
              <w:t xml:space="preserve"> работы транспортной инфраструктуры по видам транспорта</w:t>
            </w:r>
          </w:p>
        </w:tc>
      </w:tr>
      <w:tr w:rsidR="00322FDC" w:rsidRPr="00B43C56" w14:paraId="6E573430" w14:textId="77777777" w:rsidTr="00024F9E">
        <w:tc>
          <w:tcPr>
            <w:tcW w:w="846" w:type="dxa"/>
          </w:tcPr>
          <w:p w14:paraId="4B9DA0DD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172" w:type="dxa"/>
          </w:tcPr>
          <w:p w14:paraId="79312B4D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сети дорог</w:t>
            </w:r>
            <w:r>
              <w:rPr>
                <w:sz w:val="28"/>
                <w:szCs w:val="28"/>
              </w:rPr>
              <w:t xml:space="preserve"> поселения</w:t>
            </w:r>
            <w:r w:rsidRPr="00830F12">
              <w:rPr>
                <w:sz w:val="28"/>
                <w:szCs w:val="28"/>
              </w:rPr>
              <w:t>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</w:t>
            </w:r>
            <w:r>
              <w:rPr>
                <w:sz w:val="28"/>
                <w:szCs w:val="28"/>
              </w:rPr>
              <w:t>а</w:t>
            </w:r>
            <w:r w:rsidRPr="00830F12">
              <w:rPr>
                <w:sz w:val="28"/>
                <w:szCs w:val="28"/>
              </w:rPr>
              <w:t xml:space="preserve"> качества содержания дорог</w:t>
            </w:r>
          </w:p>
        </w:tc>
      </w:tr>
      <w:tr w:rsidR="00322FDC" w:rsidRPr="00B43C56" w14:paraId="6384F2F0" w14:textId="77777777" w:rsidTr="00024F9E">
        <w:tc>
          <w:tcPr>
            <w:tcW w:w="846" w:type="dxa"/>
          </w:tcPr>
          <w:p w14:paraId="227A0229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172" w:type="dxa"/>
          </w:tcPr>
          <w:p w14:paraId="3DB1A7F3" w14:textId="6A9D7385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Анализ состава парка транспортных средств и уровня автомобилизации в </w:t>
            </w:r>
            <w:r w:rsidR="00D10CEA">
              <w:rPr>
                <w:sz w:val="28"/>
                <w:szCs w:val="28"/>
              </w:rPr>
              <w:t>Чингисском</w:t>
            </w:r>
            <w:r>
              <w:rPr>
                <w:sz w:val="28"/>
                <w:szCs w:val="28"/>
              </w:rPr>
              <w:t xml:space="preserve"> сельсовете</w:t>
            </w:r>
            <w:r w:rsidRPr="00830F12">
              <w:rPr>
                <w:sz w:val="28"/>
                <w:szCs w:val="28"/>
              </w:rPr>
              <w:t>, обеспеченность парковками</w:t>
            </w:r>
            <w:r>
              <w:rPr>
                <w:sz w:val="28"/>
                <w:szCs w:val="28"/>
              </w:rPr>
              <w:t xml:space="preserve"> (парковочными местами)</w:t>
            </w:r>
          </w:p>
        </w:tc>
      </w:tr>
      <w:tr w:rsidR="00322FDC" w:rsidRPr="00B43C56" w14:paraId="48835187" w14:textId="77777777" w:rsidTr="00024F9E">
        <w:tc>
          <w:tcPr>
            <w:tcW w:w="846" w:type="dxa"/>
          </w:tcPr>
          <w:p w14:paraId="7E68BCF9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172" w:type="dxa"/>
          </w:tcPr>
          <w:p w14:paraId="132689DB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работы транспортных средств общего пользования, включая анализ пассажиропотока</w:t>
            </w:r>
          </w:p>
        </w:tc>
      </w:tr>
      <w:tr w:rsidR="00322FDC" w:rsidRPr="00B43C56" w14:paraId="0DCF0A22" w14:textId="77777777" w:rsidTr="00024F9E">
        <w:tc>
          <w:tcPr>
            <w:tcW w:w="846" w:type="dxa"/>
          </w:tcPr>
          <w:p w14:paraId="70DB8002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172" w:type="dxa"/>
          </w:tcPr>
          <w:p w14:paraId="2FCAB002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условий движения пешеходов, велосипедистов и лиц, использующих для передвижения средства индивидуальной мобильности</w:t>
            </w:r>
          </w:p>
        </w:tc>
      </w:tr>
      <w:tr w:rsidR="00322FDC" w:rsidRPr="00B43C56" w14:paraId="26E0F2C6" w14:textId="77777777" w:rsidTr="00024F9E">
        <w:tc>
          <w:tcPr>
            <w:tcW w:w="846" w:type="dxa"/>
          </w:tcPr>
          <w:p w14:paraId="5AC45FD0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172" w:type="dxa"/>
          </w:tcPr>
          <w:p w14:paraId="3A9CA7DF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состояние инфраструктуры для данных транспортных средств</w:t>
            </w:r>
          </w:p>
        </w:tc>
      </w:tr>
      <w:tr w:rsidR="00322FDC" w:rsidRPr="00B43C56" w14:paraId="3D4272C4" w14:textId="77777777" w:rsidTr="00024F9E">
        <w:tc>
          <w:tcPr>
            <w:tcW w:w="846" w:type="dxa"/>
          </w:tcPr>
          <w:p w14:paraId="1ECE6AD3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172" w:type="dxa"/>
          </w:tcPr>
          <w:p w14:paraId="6FE4F2C5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Анализ уровня безопасности дорожного движения</w:t>
            </w:r>
          </w:p>
        </w:tc>
      </w:tr>
      <w:tr w:rsidR="00322FDC" w:rsidRPr="00B43C56" w14:paraId="3D5D4473" w14:textId="77777777" w:rsidTr="00024F9E">
        <w:tc>
          <w:tcPr>
            <w:tcW w:w="846" w:type="dxa"/>
          </w:tcPr>
          <w:p w14:paraId="3939A524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172" w:type="dxa"/>
          </w:tcPr>
          <w:p w14:paraId="73812B0B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</w:tr>
      <w:tr w:rsidR="00322FDC" w:rsidRPr="00B43C56" w14:paraId="2163B576" w14:textId="77777777" w:rsidTr="00024F9E">
        <w:tc>
          <w:tcPr>
            <w:tcW w:w="846" w:type="dxa"/>
          </w:tcPr>
          <w:p w14:paraId="3E17C891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172" w:type="dxa"/>
          </w:tcPr>
          <w:p w14:paraId="317645E2" w14:textId="5A8FCDB9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Характеристика существующих условий и перспектив развития и размещения транспортной инфраструктуры </w:t>
            </w:r>
            <w:r w:rsidR="00D10CEA">
              <w:rPr>
                <w:sz w:val="28"/>
                <w:szCs w:val="28"/>
              </w:rPr>
              <w:t>Чингисского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033DFB98" w14:textId="77777777" w:rsidTr="00024F9E">
        <w:tc>
          <w:tcPr>
            <w:tcW w:w="846" w:type="dxa"/>
          </w:tcPr>
          <w:p w14:paraId="093538DA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172" w:type="dxa"/>
          </w:tcPr>
          <w:p w14:paraId="59D2B386" w14:textId="3A7110E8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Оценка нормативно-правовой базы, необходимой для функционирования и развития транспортной инфраструктуры </w:t>
            </w:r>
            <w:r w:rsidR="00D10CEA">
              <w:rPr>
                <w:sz w:val="28"/>
                <w:szCs w:val="28"/>
              </w:rPr>
              <w:t>Чингисского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71F766B2" w14:textId="77777777" w:rsidTr="00024F9E">
        <w:tc>
          <w:tcPr>
            <w:tcW w:w="846" w:type="dxa"/>
          </w:tcPr>
          <w:p w14:paraId="7BE99682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172" w:type="dxa"/>
          </w:tcPr>
          <w:p w14:paraId="4B400472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Оценка финансирования транспортной инфраструктуры</w:t>
            </w:r>
          </w:p>
        </w:tc>
      </w:tr>
      <w:tr w:rsidR="00322FDC" w:rsidRPr="00B43C56" w14:paraId="47D65D32" w14:textId="77777777" w:rsidTr="00024F9E">
        <w:tc>
          <w:tcPr>
            <w:tcW w:w="846" w:type="dxa"/>
          </w:tcPr>
          <w:p w14:paraId="3B2BC056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172" w:type="dxa"/>
          </w:tcPr>
          <w:p w14:paraId="187E7EE2" w14:textId="576A7850" w:rsidR="00322FDC" w:rsidRPr="00830F12" w:rsidRDefault="00322FDC" w:rsidP="007C1B52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 xml:space="preserve">Прогноз транспортного спроса, изменения объемов и характера передвижения населения и перевозок грузов на территории </w:t>
            </w:r>
            <w:r w:rsidR="00D10CEA">
              <w:rPr>
                <w:b/>
                <w:sz w:val="28"/>
                <w:szCs w:val="28"/>
              </w:rPr>
              <w:t>Чингисского</w:t>
            </w:r>
            <w:r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482010B3" w14:textId="77777777" w:rsidTr="00024F9E">
        <w:tc>
          <w:tcPr>
            <w:tcW w:w="846" w:type="dxa"/>
          </w:tcPr>
          <w:p w14:paraId="05C230BE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3.1</w:t>
            </w:r>
          </w:p>
        </w:tc>
        <w:tc>
          <w:tcPr>
            <w:tcW w:w="9172" w:type="dxa"/>
          </w:tcPr>
          <w:p w14:paraId="05D499E1" w14:textId="6AB3085C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Прогноз социально-экономического и градостроительного развития </w:t>
            </w:r>
            <w:r w:rsidR="00D10CEA">
              <w:rPr>
                <w:sz w:val="28"/>
                <w:szCs w:val="28"/>
              </w:rPr>
              <w:t>Чингисского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55E22148" w14:textId="77777777" w:rsidTr="00024F9E">
        <w:tc>
          <w:tcPr>
            <w:tcW w:w="846" w:type="dxa"/>
          </w:tcPr>
          <w:p w14:paraId="112D7334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3.2</w:t>
            </w:r>
          </w:p>
        </w:tc>
        <w:tc>
          <w:tcPr>
            <w:tcW w:w="9172" w:type="dxa"/>
          </w:tcPr>
          <w:p w14:paraId="17A95302" w14:textId="5785ABF0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Прогноз транспортного спроса </w:t>
            </w:r>
            <w:r w:rsidR="00D10CEA">
              <w:rPr>
                <w:sz w:val="28"/>
                <w:szCs w:val="28"/>
              </w:rPr>
              <w:t>Чингисского</w:t>
            </w:r>
            <w:r>
              <w:rPr>
                <w:sz w:val="28"/>
                <w:szCs w:val="28"/>
              </w:rPr>
              <w:t xml:space="preserve"> сельсовета</w:t>
            </w:r>
            <w:r w:rsidRPr="00830F12">
              <w:rPr>
                <w:sz w:val="28"/>
                <w:szCs w:val="28"/>
              </w:rPr>
              <w:t>, объемов и характера передвижения</w:t>
            </w:r>
            <w:r>
              <w:rPr>
                <w:sz w:val="28"/>
                <w:szCs w:val="28"/>
              </w:rPr>
              <w:t xml:space="preserve"> населения</w:t>
            </w:r>
            <w:r w:rsidRPr="00830F12">
              <w:rPr>
                <w:sz w:val="28"/>
                <w:szCs w:val="28"/>
              </w:rPr>
              <w:t xml:space="preserve"> и перевозок грузов по видам </w:t>
            </w:r>
            <w:r w:rsidRPr="00830F12">
              <w:rPr>
                <w:sz w:val="28"/>
                <w:szCs w:val="28"/>
              </w:rPr>
              <w:lastRenderedPageBreak/>
              <w:t>транспорта, имеющегося на территории поселения</w:t>
            </w:r>
          </w:p>
        </w:tc>
      </w:tr>
      <w:tr w:rsidR="00322FDC" w:rsidRPr="00B43C56" w14:paraId="6D87DF98" w14:textId="77777777" w:rsidTr="00024F9E">
        <w:tc>
          <w:tcPr>
            <w:tcW w:w="846" w:type="dxa"/>
          </w:tcPr>
          <w:p w14:paraId="5F23B1C7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9172" w:type="dxa"/>
          </w:tcPr>
          <w:p w14:paraId="77680B56" w14:textId="36611575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развития транспортной инфраструктуры по видам транспорта</w:t>
            </w:r>
            <w:r>
              <w:rPr>
                <w:sz w:val="28"/>
                <w:szCs w:val="28"/>
              </w:rPr>
              <w:t xml:space="preserve">, имеющегося на территории </w:t>
            </w:r>
            <w:r w:rsidR="00D10CEA">
              <w:rPr>
                <w:sz w:val="28"/>
                <w:szCs w:val="28"/>
              </w:rPr>
              <w:t>Чингисского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0FA919E3" w14:textId="77777777" w:rsidTr="00024F9E">
        <w:tc>
          <w:tcPr>
            <w:tcW w:w="846" w:type="dxa"/>
          </w:tcPr>
          <w:p w14:paraId="1099C614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3.4</w:t>
            </w:r>
          </w:p>
        </w:tc>
        <w:tc>
          <w:tcPr>
            <w:tcW w:w="9172" w:type="dxa"/>
          </w:tcPr>
          <w:p w14:paraId="7650AA7B" w14:textId="016FD863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Прогноз развития дорожной сети </w:t>
            </w:r>
            <w:r w:rsidR="00D10CEA">
              <w:rPr>
                <w:sz w:val="28"/>
                <w:szCs w:val="28"/>
              </w:rPr>
              <w:t>Чингисского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4D4159C9" w14:textId="77777777" w:rsidTr="00024F9E">
        <w:tc>
          <w:tcPr>
            <w:tcW w:w="846" w:type="dxa"/>
          </w:tcPr>
          <w:p w14:paraId="6552CDD6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3.5</w:t>
            </w:r>
          </w:p>
        </w:tc>
        <w:tc>
          <w:tcPr>
            <w:tcW w:w="9172" w:type="dxa"/>
          </w:tcPr>
          <w:p w14:paraId="34AF89AC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уровня автомобилизации, параметров дорожного движения</w:t>
            </w:r>
          </w:p>
        </w:tc>
      </w:tr>
      <w:tr w:rsidR="00322FDC" w:rsidRPr="00B43C56" w14:paraId="5B1DCEFE" w14:textId="77777777" w:rsidTr="00024F9E">
        <w:tc>
          <w:tcPr>
            <w:tcW w:w="846" w:type="dxa"/>
          </w:tcPr>
          <w:p w14:paraId="5F1E46BD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3.6</w:t>
            </w:r>
          </w:p>
        </w:tc>
        <w:tc>
          <w:tcPr>
            <w:tcW w:w="9172" w:type="dxa"/>
          </w:tcPr>
          <w:p w14:paraId="278CAEE2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показателей безопасности дорожного движения</w:t>
            </w:r>
          </w:p>
        </w:tc>
      </w:tr>
      <w:tr w:rsidR="00322FDC" w:rsidRPr="00B43C56" w14:paraId="172CC591" w14:textId="77777777" w:rsidTr="00024F9E">
        <w:tc>
          <w:tcPr>
            <w:tcW w:w="846" w:type="dxa"/>
          </w:tcPr>
          <w:p w14:paraId="219ADDA3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3.7</w:t>
            </w:r>
          </w:p>
        </w:tc>
        <w:tc>
          <w:tcPr>
            <w:tcW w:w="9172" w:type="dxa"/>
          </w:tcPr>
          <w:p w14:paraId="4D357741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негативного воздействия транспортной инфраструктуры на окружающую среду и здоровье населения</w:t>
            </w:r>
          </w:p>
        </w:tc>
      </w:tr>
      <w:tr w:rsidR="00322FDC" w:rsidRPr="00B43C56" w14:paraId="7CCE14FD" w14:textId="77777777" w:rsidTr="00024F9E">
        <w:tc>
          <w:tcPr>
            <w:tcW w:w="846" w:type="dxa"/>
          </w:tcPr>
          <w:p w14:paraId="2BA4140F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172" w:type="dxa"/>
          </w:tcPr>
          <w:p w14:paraId="50A248C2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      </w:r>
          </w:p>
        </w:tc>
      </w:tr>
      <w:tr w:rsidR="00322FDC" w:rsidRPr="00B43C56" w14:paraId="6E879AE0" w14:textId="77777777" w:rsidTr="00024F9E">
        <w:tc>
          <w:tcPr>
            <w:tcW w:w="846" w:type="dxa"/>
          </w:tcPr>
          <w:p w14:paraId="090817F0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172" w:type="dxa"/>
          </w:tcPr>
          <w:p w14:paraId="168B0691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</w:t>
            </w:r>
          </w:p>
        </w:tc>
      </w:tr>
      <w:tr w:rsidR="00322FDC" w:rsidRPr="00B43C56" w14:paraId="40E84CC9" w14:textId="77777777" w:rsidTr="00024F9E">
        <w:tc>
          <w:tcPr>
            <w:tcW w:w="846" w:type="dxa"/>
          </w:tcPr>
          <w:p w14:paraId="634D7809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5.1</w:t>
            </w:r>
          </w:p>
        </w:tc>
        <w:tc>
          <w:tcPr>
            <w:tcW w:w="9172" w:type="dxa"/>
          </w:tcPr>
          <w:p w14:paraId="2E02EA6E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транспортной инфраструктуры по видам транспорта</w:t>
            </w:r>
          </w:p>
        </w:tc>
      </w:tr>
      <w:tr w:rsidR="00322FDC" w:rsidRPr="00B43C56" w14:paraId="34740CCC" w14:textId="77777777" w:rsidTr="00024F9E">
        <w:tc>
          <w:tcPr>
            <w:tcW w:w="846" w:type="dxa"/>
          </w:tcPr>
          <w:p w14:paraId="2AD69828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5.2</w:t>
            </w:r>
          </w:p>
        </w:tc>
        <w:tc>
          <w:tcPr>
            <w:tcW w:w="9172" w:type="dxa"/>
          </w:tcPr>
          <w:p w14:paraId="059807E8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транспорта общего пользования, созданию транспортно-пересадочных узлов</w:t>
            </w:r>
          </w:p>
        </w:tc>
      </w:tr>
      <w:tr w:rsidR="00322FDC" w:rsidRPr="00B43C56" w14:paraId="1670D490" w14:textId="77777777" w:rsidTr="00024F9E">
        <w:tc>
          <w:tcPr>
            <w:tcW w:w="846" w:type="dxa"/>
          </w:tcPr>
          <w:p w14:paraId="631BCCD1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5.3</w:t>
            </w:r>
          </w:p>
        </w:tc>
        <w:tc>
          <w:tcPr>
            <w:tcW w:w="9172" w:type="dxa"/>
          </w:tcPr>
          <w:p w14:paraId="3C8D5E8B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</w:tr>
      <w:tr w:rsidR="00322FDC" w:rsidRPr="00B43C56" w14:paraId="010B81E5" w14:textId="77777777" w:rsidTr="00024F9E">
        <w:tc>
          <w:tcPr>
            <w:tcW w:w="846" w:type="dxa"/>
          </w:tcPr>
          <w:p w14:paraId="01975888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5.4</w:t>
            </w:r>
          </w:p>
        </w:tc>
        <w:tc>
          <w:tcPr>
            <w:tcW w:w="9172" w:type="dxa"/>
          </w:tcPr>
          <w:p w14:paraId="262C0012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инфраструктуры для движения пешеходов, велосипедистов и лиц, использующих для передвижения средства индивидуальной мобильности</w:t>
            </w:r>
          </w:p>
        </w:tc>
      </w:tr>
      <w:tr w:rsidR="00322FDC" w:rsidRPr="00B43C56" w14:paraId="72826ED3" w14:textId="77777777" w:rsidTr="00024F9E">
        <w:tc>
          <w:tcPr>
            <w:tcW w:w="846" w:type="dxa"/>
          </w:tcPr>
          <w:p w14:paraId="3182D485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5.5</w:t>
            </w:r>
          </w:p>
        </w:tc>
        <w:tc>
          <w:tcPr>
            <w:tcW w:w="9172" w:type="dxa"/>
          </w:tcPr>
          <w:p w14:paraId="031FB57F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инфраструктуры для грузового транспорта</w:t>
            </w:r>
            <w:r>
              <w:rPr>
                <w:sz w:val="28"/>
                <w:szCs w:val="28"/>
              </w:rPr>
              <w:t>,</w:t>
            </w:r>
            <w:r w:rsidRPr="00830F12">
              <w:rPr>
                <w:sz w:val="28"/>
                <w:szCs w:val="28"/>
              </w:rPr>
              <w:t xml:space="preserve"> транспортных средств коммунальных и дорожных служб</w:t>
            </w:r>
          </w:p>
        </w:tc>
      </w:tr>
      <w:tr w:rsidR="00322FDC" w:rsidRPr="00B43C56" w14:paraId="3A170587" w14:textId="77777777" w:rsidTr="00024F9E">
        <w:tc>
          <w:tcPr>
            <w:tcW w:w="846" w:type="dxa"/>
          </w:tcPr>
          <w:p w14:paraId="10E27C82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5.6</w:t>
            </w:r>
          </w:p>
        </w:tc>
        <w:tc>
          <w:tcPr>
            <w:tcW w:w="9172" w:type="dxa"/>
          </w:tcPr>
          <w:p w14:paraId="5BCF4856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Мероприятия по развитию </w:t>
            </w:r>
            <w:r>
              <w:rPr>
                <w:sz w:val="28"/>
                <w:szCs w:val="28"/>
              </w:rPr>
              <w:t xml:space="preserve">дорожной </w:t>
            </w:r>
            <w:r w:rsidRPr="00830F12">
              <w:rPr>
                <w:sz w:val="28"/>
                <w:szCs w:val="28"/>
              </w:rPr>
              <w:t>сети</w:t>
            </w:r>
          </w:p>
        </w:tc>
      </w:tr>
      <w:tr w:rsidR="00322FDC" w:rsidRPr="00B43C56" w14:paraId="3BFAC4CF" w14:textId="77777777" w:rsidTr="00024F9E">
        <w:tc>
          <w:tcPr>
            <w:tcW w:w="846" w:type="dxa"/>
          </w:tcPr>
          <w:p w14:paraId="203BD04E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9172" w:type="dxa"/>
          </w:tcPr>
          <w:p w14:paraId="31B30605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</w:tr>
      <w:tr w:rsidR="00322FDC" w:rsidRPr="00B43C56" w14:paraId="60327A2D" w14:textId="77777777" w:rsidTr="00024F9E">
        <w:tc>
          <w:tcPr>
            <w:tcW w:w="846" w:type="dxa"/>
          </w:tcPr>
          <w:p w14:paraId="1E5D0E9F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9172" w:type="dxa"/>
          </w:tcPr>
          <w:p w14:paraId="73069FEF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</w:tr>
      <w:tr w:rsidR="00322FDC" w:rsidRPr="00B43C56" w14:paraId="7B49558F" w14:textId="77777777" w:rsidTr="00024F9E">
        <w:tc>
          <w:tcPr>
            <w:tcW w:w="846" w:type="dxa"/>
          </w:tcPr>
          <w:p w14:paraId="0B85EEFC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9172" w:type="dxa"/>
          </w:tcPr>
          <w:p w14:paraId="2C2DFCD6" w14:textId="646FACB9" w:rsidR="00322FDC" w:rsidRPr="00830F12" w:rsidRDefault="00322FDC" w:rsidP="00B34E6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      </w:r>
            <w:r w:rsidR="00D10CEA">
              <w:rPr>
                <w:b/>
                <w:sz w:val="28"/>
                <w:szCs w:val="28"/>
              </w:rPr>
              <w:t>Чингисского</w:t>
            </w:r>
            <w:r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</w:tbl>
    <w:p w14:paraId="47645B84" w14:textId="77777777" w:rsidR="00322FDC" w:rsidRDefault="00322FDC" w:rsidP="001A6C4D">
      <w:pPr>
        <w:widowControl w:val="0"/>
        <w:jc w:val="center"/>
        <w:rPr>
          <w:b/>
          <w:sz w:val="28"/>
          <w:szCs w:val="28"/>
        </w:rPr>
      </w:pPr>
      <w:r>
        <w:br w:type="page"/>
      </w:r>
      <w:r w:rsidRPr="005F1862"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> ПАСПОРТ ПРОГРАММЫ</w:t>
      </w:r>
    </w:p>
    <w:p w14:paraId="7017A780" w14:textId="57DB8635" w:rsidR="00322FDC" w:rsidRPr="005F1862" w:rsidRDefault="00322FDC" w:rsidP="001A6C4D">
      <w:pPr>
        <w:widowControl w:val="0"/>
        <w:jc w:val="center"/>
        <w:rPr>
          <w:b/>
          <w:sz w:val="28"/>
          <w:szCs w:val="28"/>
        </w:rPr>
      </w:pPr>
      <w:r w:rsidRPr="00B3201E">
        <w:rPr>
          <w:b/>
          <w:sz w:val="28"/>
          <w:szCs w:val="28"/>
        </w:rPr>
        <w:t>КОМПЛЕКСНО</w:t>
      </w:r>
      <w:r>
        <w:rPr>
          <w:b/>
          <w:sz w:val="28"/>
          <w:szCs w:val="28"/>
        </w:rPr>
        <w:t>ГО</w:t>
      </w:r>
      <w:r w:rsidRPr="00B3201E">
        <w:rPr>
          <w:b/>
          <w:sz w:val="28"/>
          <w:szCs w:val="28"/>
        </w:rPr>
        <w:t xml:space="preserve"> РАЗВИТИ</w:t>
      </w:r>
      <w:r>
        <w:rPr>
          <w:b/>
          <w:sz w:val="28"/>
          <w:szCs w:val="28"/>
        </w:rPr>
        <w:t>Я</w:t>
      </w:r>
      <w:r w:rsidRPr="00B3201E">
        <w:rPr>
          <w:b/>
          <w:sz w:val="28"/>
          <w:szCs w:val="28"/>
        </w:rPr>
        <w:t xml:space="preserve"> ТРАНСПОРТНОЙ ИНФРАСТРУКТУРЫ </w:t>
      </w:r>
      <w:r w:rsidR="00D10CEA">
        <w:rPr>
          <w:b/>
          <w:sz w:val="28"/>
          <w:szCs w:val="28"/>
        </w:rPr>
        <w:t>ЧИНГИССКОГО</w:t>
      </w:r>
      <w:r w:rsidRPr="00B3201E">
        <w:rPr>
          <w:b/>
          <w:sz w:val="28"/>
          <w:szCs w:val="28"/>
        </w:rPr>
        <w:t xml:space="preserve"> СЕЛЬСОВЕТА ОРДЫНСКОГО РАЙОНА НОВОСИБИРСКОЙ ОБЛАСТИ НА 202</w:t>
      </w:r>
      <w:r w:rsidR="00B34E63">
        <w:rPr>
          <w:b/>
          <w:sz w:val="28"/>
          <w:szCs w:val="28"/>
        </w:rPr>
        <w:t>6</w:t>
      </w:r>
      <w:r w:rsidRPr="00B3201E">
        <w:rPr>
          <w:b/>
          <w:sz w:val="28"/>
          <w:szCs w:val="28"/>
        </w:rPr>
        <w:t>-204</w:t>
      </w:r>
      <w:r w:rsidR="00D10CEA">
        <w:rPr>
          <w:b/>
          <w:sz w:val="28"/>
          <w:szCs w:val="28"/>
        </w:rPr>
        <w:t>4</w:t>
      </w:r>
      <w:r w:rsidRPr="00B3201E">
        <w:rPr>
          <w:b/>
          <w:sz w:val="28"/>
          <w:szCs w:val="28"/>
        </w:rPr>
        <w:t xml:space="preserve"> ГОДЫ</w:t>
      </w:r>
    </w:p>
    <w:tbl>
      <w:tblPr>
        <w:tblW w:w="101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3"/>
        <w:gridCol w:w="7830"/>
      </w:tblGrid>
      <w:tr w:rsidR="00322FDC" w:rsidRPr="00B43C56" w14:paraId="2B222E2A" w14:textId="77777777" w:rsidTr="00024F9E">
        <w:tc>
          <w:tcPr>
            <w:tcW w:w="2343" w:type="dxa"/>
          </w:tcPr>
          <w:p w14:paraId="5681BD74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830" w:type="dxa"/>
          </w:tcPr>
          <w:p w14:paraId="4A4DF0F8" w14:textId="0EC8425E" w:rsidR="00322FDC" w:rsidRPr="006F042F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к</w:t>
            </w:r>
            <w:r w:rsidRPr="006F042F">
              <w:rPr>
                <w:sz w:val="28"/>
                <w:szCs w:val="28"/>
              </w:rPr>
              <w:t>омплексно</w:t>
            </w:r>
            <w:r>
              <w:rPr>
                <w:sz w:val="28"/>
                <w:szCs w:val="28"/>
              </w:rPr>
              <w:t>го</w:t>
            </w:r>
            <w:r w:rsidRPr="006F042F">
              <w:rPr>
                <w:sz w:val="28"/>
                <w:szCs w:val="28"/>
              </w:rPr>
              <w:t xml:space="preserve"> развити</w:t>
            </w:r>
            <w:r>
              <w:rPr>
                <w:sz w:val="28"/>
                <w:szCs w:val="28"/>
              </w:rPr>
              <w:t>я</w:t>
            </w:r>
            <w:r w:rsidRPr="006F042F">
              <w:rPr>
                <w:sz w:val="28"/>
                <w:szCs w:val="28"/>
              </w:rPr>
              <w:t xml:space="preserve"> транспорт</w:t>
            </w:r>
            <w:r w:rsidR="00B34E63">
              <w:rPr>
                <w:sz w:val="28"/>
                <w:szCs w:val="28"/>
              </w:rPr>
              <w:t xml:space="preserve">ной инфраструктуры </w:t>
            </w:r>
            <w:r w:rsidR="00D10CEA">
              <w:rPr>
                <w:sz w:val="28"/>
                <w:szCs w:val="28"/>
              </w:rPr>
              <w:t>Чингисского</w:t>
            </w:r>
            <w:r w:rsidRPr="006F042F">
              <w:rPr>
                <w:sz w:val="28"/>
                <w:szCs w:val="28"/>
              </w:rPr>
              <w:t xml:space="preserve"> сельсовета Ордынского района Новосибирской области на </w:t>
            </w:r>
            <w:r>
              <w:rPr>
                <w:sz w:val="28"/>
                <w:szCs w:val="28"/>
              </w:rPr>
              <w:t>202</w:t>
            </w:r>
            <w:r w:rsidR="00B34E63">
              <w:rPr>
                <w:sz w:val="28"/>
                <w:szCs w:val="28"/>
              </w:rPr>
              <w:t>6</w:t>
            </w:r>
            <w:r w:rsidRPr="006F042F">
              <w:rPr>
                <w:sz w:val="28"/>
                <w:szCs w:val="28"/>
              </w:rPr>
              <w:t>-</w:t>
            </w:r>
            <w:r w:rsidR="00D10CEA">
              <w:rPr>
                <w:sz w:val="28"/>
                <w:szCs w:val="28"/>
              </w:rPr>
              <w:t>2044</w:t>
            </w:r>
            <w:r>
              <w:rPr>
                <w:sz w:val="28"/>
                <w:szCs w:val="28"/>
              </w:rPr>
              <w:t xml:space="preserve"> годы</w:t>
            </w:r>
            <w:r w:rsidRPr="006F042F"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322FDC" w:rsidRPr="00B43C56" w14:paraId="1C910DCE" w14:textId="77777777" w:rsidTr="00024F9E">
        <w:tc>
          <w:tcPr>
            <w:tcW w:w="2343" w:type="dxa"/>
          </w:tcPr>
          <w:p w14:paraId="5951D374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830" w:type="dxa"/>
          </w:tcPr>
          <w:p w14:paraId="3329ECF2" w14:textId="77777777" w:rsidR="00322FDC" w:rsidRPr="00B43C5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43C56">
              <w:rPr>
                <w:sz w:val="28"/>
                <w:szCs w:val="28"/>
              </w:rPr>
              <w:t>Градостроительный кодекс Российской Федерации от 29.12.2004 № 190-ФЗ;</w:t>
            </w:r>
          </w:p>
          <w:p w14:paraId="6A73D7A7" w14:textId="77777777" w:rsidR="00322FDC" w:rsidRPr="00B43C5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43C56">
              <w:rPr>
                <w:sz w:val="28"/>
                <w:szCs w:val="28"/>
              </w:rPr>
              <w:t>Федеральный закон от 29.12.2014 №</w:t>
            </w:r>
            <w:r>
              <w:rPr>
                <w:sz w:val="28"/>
                <w:szCs w:val="28"/>
              </w:rPr>
              <w:t xml:space="preserve"> </w:t>
            </w:r>
            <w:r w:rsidRPr="00B43C56">
              <w:rPr>
                <w:sz w:val="28"/>
                <w:szCs w:val="28"/>
              </w:rPr>
              <w:t>456-ФЗ «О внесении изменений в Градостроительный кодекс Российской Федерации и отдельные закон</w:t>
            </w:r>
            <w:r>
              <w:rPr>
                <w:sz w:val="28"/>
                <w:szCs w:val="28"/>
              </w:rPr>
              <w:t>одательные</w:t>
            </w:r>
            <w:r w:rsidRPr="00B43C56">
              <w:rPr>
                <w:sz w:val="28"/>
                <w:szCs w:val="28"/>
              </w:rPr>
              <w:t xml:space="preserve"> акты Российской Федерации»;</w:t>
            </w:r>
          </w:p>
          <w:p w14:paraId="79251667" w14:textId="77777777" w:rsidR="00322FDC" w:rsidRPr="00B43C5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43C56">
              <w:rPr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1ED96D79" w14:textId="77777777" w:rsidR="00322FDC" w:rsidRPr="00392F6A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Новосибирской области от 18.12.2015 № 27-ОЗ</w:t>
            </w:r>
            <w: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F509B4">
              <w:rPr>
                <w:sz w:val="28"/>
                <w:szCs w:val="28"/>
              </w:rPr>
              <w:t xml:space="preserve">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</w:t>
            </w:r>
            <w:r>
              <w:rPr>
                <w:sz w:val="28"/>
                <w:szCs w:val="28"/>
              </w:rPr>
              <w:t>3 Закона Новосибирской области «</w:t>
            </w:r>
            <w:r w:rsidRPr="00F509B4">
              <w:rPr>
                <w:sz w:val="28"/>
                <w:szCs w:val="28"/>
              </w:rPr>
              <w:t>Об отдельных вопросах организации местного самоупр</w:t>
            </w:r>
            <w:r>
              <w:rPr>
                <w:sz w:val="28"/>
                <w:szCs w:val="28"/>
              </w:rPr>
              <w:t>авления в Новосибирской области»;</w:t>
            </w:r>
          </w:p>
          <w:p w14:paraId="16497EC5" w14:textId="77777777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43C56">
              <w:rPr>
                <w:sz w:val="28"/>
                <w:szCs w:val="28"/>
              </w:rPr>
              <w:t>остановление Правительства Российской Федерации от 25.12.</w:t>
            </w:r>
            <w:r>
              <w:rPr>
                <w:sz w:val="28"/>
                <w:szCs w:val="28"/>
              </w:rPr>
              <w:t xml:space="preserve">2015 </w:t>
            </w:r>
            <w:r w:rsidRPr="00B43C5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43C56">
              <w:rPr>
                <w:sz w:val="28"/>
                <w:szCs w:val="28"/>
              </w:rPr>
              <w:t>1440 «Об утверждении требований к программам комплексного развития транспортной инфраструктуры поселений, городских округов»</w:t>
            </w:r>
            <w:r>
              <w:rPr>
                <w:sz w:val="28"/>
                <w:szCs w:val="28"/>
              </w:rPr>
              <w:t>.</w:t>
            </w:r>
          </w:p>
        </w:tc>
      </w:tr>
      <w:tr w:rsidR="00322FDC" w:rsidRPr="00B43C56" w14:paraId="51F7AF5F" w14:textId="77777777" w:rsidTr="00024F9E">
        <w:tc>
          <w:tcPr>
            <w:tcW w:w="2343" w:type="dxa"/>
          </w:tcPr>
          <w:p w14:paraId="03CB6132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Наименование заказчика Программы, его местонахождение</w:t>
            </w:r>
          </w:p>
        </w:tc>
        <w:tc>
          <w:tcPr>
            <w:tcW w:w="7830" w:type="dxa"/>
          </w:tcPr>
          <w:p w14:paraId="2C5C67F9" w14:textId="77777777" w:rsidR="00322FDC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Администрация Ордынского района Новосибирской области</w:t>
            </w:r>
          </w:p>
          <w:p w14:paraId="700D86C2" w14:textId="77777777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пр. Революции, 17, Ордынское р.п., Новосибирская область, 633261.</w:t>
            </w:r>
          </w:p>
        </w:tc>
      </w:tr>
      <w:tr w:rsidR="00322FDC" w:rsidRPr="00B43C56" w14:paraId="0136BEB5" w14:textId="77777777" w:rsidTr="00024F9E">
        <w:tc>
          <w:tcPr>
            <w:tcW w:w="2343" w:type="dxa"/>
          </w:tcPr>
          <w:p w14:paraId="260FA2C2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830" w:type="dxa"/>
          </w:tcPr>
          <w:p w14:paraId="40E3BEC0" w14:textId="77777777" w:rsidR="00322FDC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BC3B1B">
              <w:rPr>
                <w:sz w:val="28"/>
                <w:szCs w:val="28"/>
              </w:rPr>
              <w:t>создание условий для устойчивого функцио</w:t>
            </w:r>
            <w:r>
              <w:rPr>
                <w:sz w:val="28"/>
                <w:szCs w:val="28"/>
              </w:rPr>
              <w:t>нирования транспортной системы;</w:t>
            </w:r>
          </w:p>
          <w:p w14:paraId="7C199028" w14:textId="77777777" w:rsidR="00322FDC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BC3B1B">
              <w:rPr>
                <w:sz w:val="28"/>
                <w:szCs w:val="28"/>
              </w:rPr>
              <w:t>повышени</w:t>
            </w:r>
            <w:r>
              <w:rPr>
                <w:sz w:val="28"/>
                <w:szCs w:val="28"/>
              </w:rPr>
              <w:t>е уровня безопасности движения;</w:t>
            </w:r>
          </w:p>
          <w:p w14:paraId="7BBC4883" w14:textId="77777777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BC3B1B">
              <w:rPr>
                <w:sz w:val="28"/>
                <w:szCs w:val="28"/>
              </w:rPr>
              <w:t>улучшение транспортного обслужива</w:t>
            </w:r>
            <w:r>
              <w:rPr>
                <w:sz w:val="28"/>
                <w:szCs w:val="28"/>
              </w:rPr>
              <w:t>ния населения.</w:t>
            </w:r>
          </w:p>
        </w:tc>
      </w:tr>
      <w:tr w:rsidR="00322FDC" w:rsidRPr="00B43C56" w14:paraId="065EDBF4" w14:textId="77777777" w:rsidTr="00024F9E">
        <w:tc>
          <w:tcPr>
            <w:tcW w:w="2343" w:type="dxa"/>
          </w:tcPr>
          <w:p w14:paraId="2C3ED5A2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C3B1B">
              <w:rPr>
                <w:sz w:val="28"/>
                <w:szCs w:val="28"/>
              </w:rPr>
              <w:t>адачи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830" w:type="dxa"/>
          </w:tcPr>
          <w:p w14:paraId="01968452" w14:textId="0114E903" w:rsidR="00322FDC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C3B1B">
              <w:rPr>
                <w:sz w:val="28"/>
                <w:szCs w:val="28"/>
              </w:rPr>
              <w:t xml:space="preserve">беспечение функционирования и развития сети автомобильных дорог общего пользования </w:t>
            </w:r>
            <w:r>
              <w:rPr>
                <w:sz w:val="28"/>
                <w:szCs w:val="28"/>
              </w:rPr>
              <w:t xml:space="preserve">местного значения муниципального образования </w:t>
            </w:r>
            <w:r w:rsidR="00D10CEA">
              <w:rPr>
                <w:sz w:val="28"/>
                <w:szCs w:val="28"/>
              </w:rPr>
              <w:t>Чингисский</w:t>
            </w:r>
            <w:r>
              <w:rPr>
                <w:sz w:val="28"/>
                <w:szCs w:val="28"/>
              </w:rPr>
              <w:t xml:space="preserve"> сельсовет Ордынского района Новосибирской области (далее – поселение).</w:t>
            </w:r>
          </w:p>
        </w:tc>
      </w:tr>
      <w:tr w:rsidR="00322FDC" w:rsidRPr="00B43C56" w14:paraId="5A6D75AB" w14:textId="77777777" w:rsidTr="00024F9E">
        <w:tc>
          <w:tcPr>
            <w:tcW w:w="2343" w:type="dxa"/>
          </w:tcPr>
          <w:p w14:paraId="0028C42C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7830" w:type="dxa"/>
          </w:tcPr>
          <w:p w14:paraId="36FA8CDE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Технико-экономические показатели:</w:t>
            </w:r>
          </w:p>
          <w:p w14:paraId="44FAFE66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протяженность отремонтированных дорог (</w:t>
            </w:r>
            <w:r>
              <w:rPr>
                <w:sz w:val="28"/>
                <w:szCs w:val="28"/>
              </w:rPr>
              <w:t>раз</w:t>
            </w:r>
            <w:r w:rsidRPr="001B4096">
              <w:rPr>
                <w:sz w:val="28"/>
                <w:szCs w:val="28"/>
              </w:rPr>
              <w:t xml:space="preserve"> в 3 года) – 100%;</w:t>
            </w:r>
          </w:p>
          <w:p w14:paraId="6BFE70AF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обеспеченность парковочным пространством;</w:t>
            </w:r>
          </w:p>
          <w:p w14:paraId="7C7BFE73" w14:textId="06F32A88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протяженность тротуаров, соответствующих нормативным показателям (м) – 100%;</w:t>
            </w:r>
          </w:p>
          <w:p w14:paraId="3BDD84E7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lastRenderedPageBreak/>
              <w:t>– количество установленных дорожных знаков, ед., согласно нормативному – 100%;</w:t>
            </w:r>
          </w:p>
          <w:p w14:paraId="3C4066F6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количество установленных светильников уличного освещения, ед., согласно нормативному – 100%.</w:t>
            </w:r>
          </w:p>
          <w:p w14:paraId="0DBACB6E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Финансовые показатели:</w:t>
            </w:r>
          </w:p>
          <w:p w14:paraId="521AE931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– финансовые затраты на содержание дорог (ежегодно).</w:t>
            </w:r>
          </w:p>
          <w:p w14:paraId="6D70D969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Социально-экономические показатели:</w:t>
            </w:r>
          </w:p>
          <w:p w14:paraId="1D517E78" w14:textId="77777777" w:rsidR="00322FDC" w:rsidRPr="006F042F" w:rsidRDefault="00322FDC" w:rsidP="001A6C4D">
            <w:pPr>
              <w:widowControl w:val="0"/>
              <w:tabs>
                <w:tab w:val="left" w:pos="222"/>
              </w:tabs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– доля дорожно-транспортных происшествий (погибших, пострадавших в результате дорожно-транспортных происшествий).</w:t>
            </w:r>
          </w:p>
        </w:tc>
      </w:tr>
      <w:tr w:rsidR="00322FDC" w:rsidRPr="00B43C56" w14:paraId="72A2183C" w14:textId="77777777" w:rsidTr="00024F9E">
        <w:tc>
          <w:tcPr>
            <w:tcW w:w="2343" w:type="dxa"/>
          </w:tcPr>
          <w:p w14:paraId="3448042D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830" w:type="dxa"/>
          </w:tcPr>
          <w:p w14:paraId="49D51122" w14:textId="224F2468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 xml:space="preserve">Срок реализации Программы </w:t>
            </w:r>
            <w:r>
              <w:rPr>
                <w:sz w:val="28"/>
                <w:szCs w:val="28"/>
              </w:rPr>
              <w:t>–</w:t>
            </w:r>
            <w:r w:rsidRPr="006F042F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="00B34E63">
              <w:rPr>
                <w:sz w:val="28"/>
                <w:szCs w:val="28"/>
              </w:rPr>
              <w:t>6</w:t>
            </w:r>
            <w:r w:rsidRPr="006F042F">
              <w:rPr>
                <w:sz w:val="28"/>
                <w:szCs w:val="28"/>
              </w:rPr>
              <w:t>-</w:t>
            </w:r>
            <w:r w:rsidR="00D10CEA">
              <w:rPr>
                <w:sz w:val="28"/>
                <w:szCs w:val="28"/>
              </w:rPr>
              <w:t>2044</w:t>
            </w:r>
            <w:r>
              <w:rPr>
                <w:sz w:val="28"/>
                <w:szCs w:val="28"/>
              </w:rPr>
              <w:t xml:space="preserve"> г</w:t>
            </w:r>
            <w:r w:rsidRPr="006F042F">
              <w:rPr>
                <w:sz w:val="28"/>
                <w:szCs w:val="28"/>
              </w:rPr>
              <w:t xml:space="preserve">г. </w:t>
            </w:r>
          </w:p>
          <w:p w14:paraId="68CD9C72" w14:textId="77777777" w:rsidR="00A9761E" w:rsidRDefault="00A9761E" w:rsidP="00B34E6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реализации:</w:t>
            </w:r>
          </w:p>
          <w:p w14:paraId="4219F34E" w14:textId="4F1984E8" w:rsidR="00A9761E" w:rsidRPr="00A9761E" w:rsidRDefault="00D10CEA" w:rsidP="00465D4F">
            <w:pPr>
              <w:pStyle w:val="aff9"/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9761E" w:rsidRPr="00A9761E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 xml:space="preserve">ая очередь </w:t>
            </w:r>
            <w:r w:rsidR="00A9761E" w:rsidRPr="00A9761E">
              <w:rPr>
                <w:sz w:val="28"/>
                <w:szCs w:val="28"/>
              </w:rPr>
              <w:t>– 202</w:t>
            </w:r>
            <w:r w:rsidR="00A9761E">
              <w:rPr>
                <w:sz w:val="28"/>
                <w:szCs w:val="28"/>
              </w:rPr>
              <w:t>6</w:t>
            </w:r>
            <w:r w:rsidR="00A9761E" w:rsidRPr="00A9761E">
              <w:rPr>
                <w:sz w:val="28"/>
                <w:szCs w:val="28"/>
              </w:rPr>
              <w:t>-203</w:t>
            </w:r>
            <w:r>
              <w:rPr>
                <w:sz w:val="28"/>
                <w:szCs w:val="28"/>
              </w:rPr>
              <w:t>4</w:t>
            </w:r>
            <w:r w:rsidR="00A9761E" w:rsidRPr="00A9761E">
              <w:rPr>
                <w:sz w:val="28"/>
                <w:szCs w:val="28"/>
              </w:rPr>
              <w:t xml:space="preserve"> гг. </w:t>
            </w:r>
          </w:p>
          <w:p w14:paraId="5E18A5EB" w14:textId="170C54AF" w:rsidR="00322FDC" w:rsidRPr="00A9761E" w:rsidRDefault="00A9761E" w:rsidP="00D10CEA">
            <w:pPr>
              <w:pStyle w:val="aff9"/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ind w:hanging="720"/>
              <w:jc w:val="both"/>
              <w:rPr>
                <w:sz w:val="28"/>
                <w:szCs w:val="28"/>
              </w:rPr>
            </w:pPr>
            <w:r w:rsidRPr="00A9761E">
              <w:rPr>
                <w:sz w:val="28"/>
                <w:szCs w:val="28"/>
              </w:rPr>
              <w:t>втор</w:t>
            </w:r>
            <w:r w:rsidR="00D10CEA">
              <w:rPr>
                <w:sz w:val="28"/>
                <w:szCs w:val="28"/>
              </w:rPr>
              <w:t>ая</w:t>
            </w:r>
            <w:r w:rsidRPr="00A9761E">
              <w:rPr>
                <w:sz w:val="28"/>
                <w:szCs w:val="28"/>
              </w:rPr>
              <w:t xml:space="preserve"> </w:t>
            </w:r>
            <w:r w:rsidR="00D10CEA">
              <w:rPr>
                <w:sz w:val="28"/>
                <w:szCs w:val="28"/>
              </w:rPr>
              <w:t>очередь</w:t>
            </w:r>
            <w:r w:rsidRPr="00A9761E">
              <w:rPr>
                <w:sz w:val="28"/>
                <w:szCs w:val="28"/>
              </w:rPr>
              <w:t xml:space="preserve"> – 203</w:t>
            </w:r>
            <w:r w:rsidR="00D10CEA">
              <w:rPr>
                <w:sz w:val="28"/>
                <w:szCs w:val="28"/>
              </w:rPr>
              <w:t>5</w:t>
            </w:r>
            <w:r w:rsidRPr="00A9761E">
              <w:rPr>
                <w:sz w:val="28"/>
                <w:szCs w:val="28"/>
              </w:rPr>
              <w:t>-</w:t>
            </w:r>
            <w:r w:rsidR="00D10CEA">
              <w:rPr>
                <w:sz w:val="28"/>
                <w:szCs w:val="28"/>
              </w:rPr>
              <w:t>2044</w:t>
            </w:r>
            <w:r w:rsidRPr="00A9761E">
              <w:rPr>
                <w:sz w:val="28"/>
                <w:szCs w:val="28"/>
              </w:rPr>
              <w:t xml:space="preserve"> гг.</w:t>
            </w:r>
          </w:p>
        </w:tc>
      </w:tr>
      <w:tr w:rsidR="00322FDC" w:rsidRPr="00B43C56" w14:paraId="0291B874" w14:textId="77777777" w:rsidTr="00024F9E">
        <w:tc>
          <w:tcPr>
            <w:tcW w:w="2343" w:type="dxa"/>
          </w:tcPr>
          <w:p w14:paraId="4F88BD44" w14:textId="32F7A25F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7830" w:type="dxa"/>
          </w:tcPr>
          <w:p w14:paraId="4BD1C320" w14:textId="53C6747E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1.</w:t>
            </w:r>
            <w:r w:rsidR="001A6C4D">
              <w:rPr>
                <w:sz w:val="28"/>
                <w:szCs w:val="28"/>
              </w:rPr>
              <w:t> </w:t>
            </w:r>
            <w:r w:rsidRPr="00473709">
              <w:rPr>
                <w:sz w:val="28"/>
                <w:szCs w:val="28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пространства, в том числе:</w:t>
            </w:r>
          </w:p>
          <w:p w14:paraId="49379245" w14:textId="0535356E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1.1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н</w:t>
            </w:r>
            <w:r w:rsidRPr="00473709">
              <w:rPr>
                <w:sz w:val="28"/>
                <w:szCs w:val="28"/>
              </w:rPr>
              <w:t>овые улицы прокладываются по существующим направления движения во взаимодействии со сложившейся транспортной сетью (</w:t>
            </w:r>
            <w:r>
              <w:rPr>
                <w:sz w:val="28"/>
                <w:szCs w:val="28"/>
              </w:rPr>
              <w:t>весь период</w:t>
            </w:r>
            <w:r w:rsidRPr="0047370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73F32D44" w14:textId="34B8BD6E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2.</w:t>
            </w:r>
            <w:r w:rsidR="001A6C4D">
              <w:rPr>
                <w:sz w:val="28"/>
                <w:szCs w:val="28"/>
              </w:rPr>
              <w:t> </w:t>
            </w:r>
            <w:r w:rsidRPr="00473709">
              <w:rPr>
                <w:sz w:val="28"/>
                <w:szCs w:val="28"/>
              </w:rPr>
              <w:t>Мероприятия по развитию инфраструктуры пешеходного и велосипедного передвижения, в том числе:</w:t>
            </w:r>
          </w:p>
          <w:p w14:paraId="531C7F7D" w14:textId="16B14211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2.1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473709">
              <w:rPr>
                <w:sz w:val="28"/>
                <w:szCs w:val="28"/>
              </w:rPr>
              <w:t>троительство тротуаров вдоль проезжей части улиц (весь период)</w:t>
            </w:r>
            <w:r>
              <w:rPr>
                <w:sz w:val="28"/>
                <w:szCs w:val="28"/>
              </w:rPr>
              <w:t>.</w:t>
            </w:r>
          </w:p>
          <w:p w14:paraId="0753CCEF" w14:textId="228B6F57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</w:t>
            </w:r>
            <w:r w:rsidR="001A6C4D">
              <w:rPr>
                <w:sz w:val="28"/>
                <w:szCs w:val="28"/>
              </w:rPr>
              <w:t> </w:t>
            </w:r>
            <w:r w:rsidRPr="00473709">
              <w:rPr>
                <w:sz w:val="28"/>
                <w:szCs w:val="28"/>
              </w:rPr>
              <w:t>Мероприятия по развитию сети дорог поселения, в том числе:</w:t>
            </w:r>
          </w:p>
          <w:p w14:paraId="34E99D3B" w14:textId="274682E8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</w:t>
            </w:r>
            <w:r w:rsidRPr="00473709">
              <w:rPr>
                <w:sz w:val="28"/>
                <w:szCs w:val="28"/>
              </w:rPr>
              <w:t>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(весь период);</w:t>
            </w:r>
          </w:p>
          <w:p w14:paraId="0141A0F3" w14:textId="6B569AE7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3.2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</w:t>
            </w:r>
            <w:r w:rsidRPr="00473709">
              <w:rPr>
                <w:sz w:val="28"/>
                <w:szCs w:val="28"/>
              </w:rPr>
              <w:t>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объемов необходимой реконструкции или нового строительства (весь период);</w:t>
            </w:r>
          </w:p>
          <w:p w14:paraId="4DC84CD0" w14:textId="354429D6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3.3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</w:t>
            </w:r>
            <w:r w:rsidRPr="00473709">
              <w:rPr>
                <w:sz w:val="28"/>
                <w:szCs w:val="28"/>
              </w:rPr>
              <w:t>озможное выпрямление и расширение некоторых улиц населенн</w:t>
            </w:r>
            <w:r w:rsidR="00CF4581">
              <w:rPr>
                <w:sz w:val="28"/>
                <w:szCs w:val="28"/>
              </w:rPr>
              <w:t>ых</w:t>
            </w:r>
            <w:r w:rsidRPr="00473709">
              <w:rPr>
                <w:sz w:val="28"/>
                <w:szCs w:val="28"/>
              </w:rPr>
              <w:t xml:space="preserve"> пункт</w:t>
            </w:r>
            <w:r w:rsidR="00CF4581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</w:t>
            </w:r>
            <w:r w:rsidRPr="00473709">
              <w:rPr>
                <w:sz w:val="28"/>
                <w:szCs w:val="28"/>
              </w:rPr>
              <w:t>(весь период);</w:t>
            </w:r>
          </w:p>
          <w:p w14:paraId="1837ACCB" w14:textId="5867ED5D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3.4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473709">
              <w:rPr>
                <w:sz w:val="28"/>
                <w:szCs w:val="28"/>
              </w:rPr>
              <w:t>еконструкция, ремонт, устройство твердого покрытия на улицах населенн</w:t>
            </w:r>
            <w:r w:rsidR="000C79DA">
              <w:rPr>
                <w:sz w:val="28"/>
                <w:szCs w:val="28"/>
              </w:rPr>
              <w:t>ых</w:t>
            </w:r>
            <w:r w:rsidRPr="00473709">
              <w:rPr>
                <w:sz w:val="28"/>
                <w:szCs w:val="28"/>
              </w:rPr>
              <w:t xml:space="preserve"> пункт</w:t>
            </w:r>
            <w:r w:rsidR="000C79DA">
              <w:rPr>
                <w:sz w:val="28"/>
                <w:szCs w:val="28"/>
              </w:rPr>
              <w:t>ов</w:t>
            </w:r>
            <w:r w:rsidRPr="00473709">
              <w:rPr>
                <w:sz w:val="28"/>
                <w:szCs w:val="28"/>
              </w:rPr>
              <w:t xml:space="preserve"> (весь период)</w:t>
            </w:r>
            <w:r>
              <w:rPr>
                <w:sz w:val="28"/>
                <w:szCs w:val="28"/>
              </w:rPr>
              <w:t>.</w:t>
            </w:r>
          </w:p>
          <w:p w14:paraId="2AECB5E6" w14:textId="0946F6AB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4.</w:t>
            </w:r>
            <w:r w:rsidR="001A6C4D"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участков, в том числе:</w:t>
            </w:r>
          </w:p>
          <w:p w14:paraId="560AFD56" w14:textId="60B6B53B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4.1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1E6239">
              <w:rPr>
                <w:sz w:val="28"/>
                <w:szCs w:val="28"/>
              </w:rPr>
              <w:t xml:space="preserve">азработка и осуществление комплекса мероприятий по безопасности дорожного движения, решаемых в комплексе с </w:t>
            </w:r>
            <w:r w:rsidRPr="001E6239">
              <w:rPr>
                <w:sz w:val="28"/>
                <w:szCs w:val="28"/>
              </w:rPr>
              <w:lastRenderedPageBreak/>
              <w:t>разработкой документации по планировке территорий (весь период);</w:t>
            </w:r>
          </w:p>
          <w:p w14:paraId="7EA5C2B3" w14:textId="37F0596D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4.2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1E6239">
              <w:rPr>
                <w:sz w:val="28"/>
                <w:szCs w:val="28"/>
              </w:rPr>
              <w:t>азмещение дорожных знаков и указателей на улицах населенн</w:t>
            </w:r>
            <w:r w:rsidR="000C79DA">
              <w:rPr>
                <w:sz w:val="28"/>
                <w:szCs w:val="28"/>
              </w:rPr>
              <w:t>ых</w:t>
            </w:r>
            <w:r w:rsidRPr="001E6239">
              <w:rPr>
                <w:sz w:val="28"/>
                <w:szCs w:val="28"/>
              </w:rPr>
              <w:t xml:space="preserve"> пункт</w:t>
            </w:r>
            <w:r w:rsidR="000C79DA">
              <w:rPr>
                <w:sz w:val="28"/>
                <w:szCs w:val="28"/>
              </w:rPr>
              <w:t>ов</w:t>
            </w:r>
            <w:r w:rsidRPr="001E6239">
              <w:rPr>
                <w:sz w:val="28"/>
                <w:szCs w:val="28"/>
              </w:rPr>
              <w:t>, в первую очередь на перекрестках (весь период).</w:t>
            </w:r>
          </w:p>
          <w:p w14:paraId="382B53E6" w14:textId="43933D6E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5.</w:t>
            </w:r>
            <w:r w:rsidR="001A6C4D"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деятельности, в том числе:</w:t>
            </w:r>
          </w:p>
          <w:p w14:paraId="713E7698" w14:textId="145A788E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5.1</w:t>
            </w:r>
            <w:r w:rsidR="001A6C4D"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инфраструктуры.</w:t>
            </w:r>
          </w:p>
          <w:p w14:paraId="04588F79" w14:textId="4F1E976D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6.</w:t>
            </w:r>
            <w:r w:rsidR="001A6C4D"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Мероприятия по развитию транспорта общего пользования, созданию транспортно-пересадочных узлов:</w:t>
            </w:r>
          </w:p>
          <w:p w14:paraId="5484B7F3" w14:textId="294DA40C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6.1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</w:t>
            </w:r>
            <w:r w:rsidRPr="001E6239">
              <w:rPr>
                <w:sz w:val="28"/>
                <w:szCs w:val="28"/>
              </w:rPr>
              <w:t>борудование остановок общественного транспорта необходимым инженерным оборудованием (</w:t>
            </w:r>
            <w:r>
              <w:rPr>
                <w:sz w:val="28"/>
                <w:szCs w:val="28"/>
              </w:rPr>
              <w:t>весь период).</w:t>
            </w:r>
          </w:p>
        </w:tc>
      </w:tr>
      <w:tr w:rsidR="00322FDC" w:rsidRPr="00B43C56" w14:paraId="53F88A01" w14:textId="77777777" w:rsidTr="00024F9E">
        <w:tc>
          <w:tcPr>
            <w:tcW w:w="2343" w:type="dxa"/>
          </w:tcPr>
          <w:p w14:paraId="2B5DDF15" w14:textId="22F6DE08" w:rsidR="00322FDC" w:rsidRPr="009B0321" w:rsidRDefault="00322FDC" w:rsidP="001A6C4D">
            <w:pPr>
              <w:widowControl w:val="0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830" w:type="dxa"/>
          </w:tcPr>
          <w:p w14:paraId="4B43F129" w14:textId="380C7A61" w:rsidR="00322FDC" w:rsidRPr="009B0321" w:rsidRDefault="00322FDC" w:rsidP="001A6C4D">
            <w:pPr>
              <w:widowControl w:val="0"/>
              <w:tabs>
                <w:tab w:val="left" w:pos="6585"/>
              </w:tabs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 xml:space="preserve">Общий объем финансовых средств, необходимых для реализации мероприятий Программы составит: </w:t>
            </w:r>
            <w:r w:rsidR="00CF4581">
              <w:rPr>
                <w:sz w:val="28"/>
                <w:szCs w:val="28"/>
              </w:rPr>
              <w:t>4,0</w:t>
            </w:r>
            <w:r w:rsidRPr="009B0321">
              <w:rPr>
                <w:sz w:val="28"/>
                <w:szCs w:val="28"/>
              </w:rPr>
              <w:t xml:space="preserve"> тыс. руб., в том числе по годам: </w:t>
            </w:r>
          </w:p>
          <w:p w14:paraId="557E00A5" w14:textId="0F02AB61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 xml:space="preserve">2026 год – </w:t>
            </w:r>
            <w:r w:rsidR="00CF4581">
              <w:rPr>
                <w:sz w:val="28"/>
                <w:szCs w:val="28"/>
              </w:rPr>
              <w:t>1,7</w:t>
            </w:r>
            <w:r w:rsidRPr="009B0321">
              <w:rPr>
                <w:sz w:val="28"/>
                <w:szCs w:val="28"/>
              </w:rPr>
              <w:t xml:space="preserve"> тыс. рублей;</w:t>
            </w:r>
          </w:p>
          <w:p w14:paraId="5DEBA589" w14:textId="543579B2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 xml:space="preserve">2027 год – </w:t>
            </w:r>
            <w:r w:rsidR="00CF4581">
              <w:rPr>
                <w:sz w:val="28"/>
                <w:szCs w:val="28"/>
              </w:rPr>
              <w:t>2,3</w:t>
            </w:r>
            <w:r w:rsidRPr="009B0321">
              <w:rPr>
                <w:sz w:val="28"/>
                <w:szCs w:val="28"/>
              </w:rPr>
              <w:t xml:space="preserve"> тыс. рублей;</w:t>
            </w:r>
          </w:p>
          <w:p w14:paraId="343A72AE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2028 год – 0,0 тыс. руб.;</w:t>
            </w:r>
          </w:p>
          <w:p w14:paraId="414E44FE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2029 год – 0,0 тыс. руб.;</w:t>
            </w:r>
          </w:p>
          <w:p w14:paraId="7AD6653B" w14:textId="47B64859" w:rsidR="00B34E63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2030</w:t>
            </w:r>
            <w:r w:rsidR="00B34E63" w:rsidRPr="009B0321">
              <w:rPr>
                <w:sz w:val="28"/>
                <w:szCs w:val="28"/>
              </w:rPr>
              <w:t xml:space="preserve"> год – </w:t>
            </w:r>
            <w:r w:rsidR="009B0321" w:rsidRPr="009B0321">
              <w:rPr>
                <w:sz w:val="28"/>
                <w:szCs w:val="28"/>
              </w:rPr>
              <w:t>0,0</w:t>
            </w:r>
            <w:r w:rsidR="00B34E63" w:rsidRPr="009B0321">
              <w:rPr>
                <w:sz w:val="28"/>
                <w:szCs w:val="28"/>
              </w:rPr>
              <w:t xml:space="preserve"> тыс. руб.;</w:t>
            </w:r>
          </w:p>
          <w:p w14:paraId="72B99E8F" w14:textId="3307FB25" w:rsidR="00322FDC" w:rsidRPr="009B0321" w:rsidRDefault="00B34E63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2031</w:t>
            </w:r>
            <w:r w:rsidR="00322FDC" w:rsidRPr="009B0321">
              <w:rPr>
                <w:sz w:val="28"/>
                <w:szCs w:val="28"/>
              </w:rPr>
              <w:t>-</w:t>
            </w:r>
            <w:r w:rsidR="00D10CEA">
              <w:rPr>
                <w:sz w:val="28"/>
                <w:szCs w:val="28"/>
              </w:rPr>
              <w:t>2044</w:t>
            </w:r>
            <w:r w:rsidR="00322FDC" w:rsidRPr="009B0321">
              <w:rPr>
                <w:sz w:val="28"/>
                <w:szCs w:val="28"/>
              </w:rPr>
              <w:t xml:space="preserve"> годы – 0,0 тыс. руб.</w:t>
            </w:r>
          </w:p>
          <w:p w14:paraId="5604CF6E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из них: федеральный бюджет – 0,0 тыс. руб.;</w:t>
            </w:r>
          </w:p>
          <w:p w14:paraId="119695FE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региональный бюджет – 0,0 тыс. руб.;</w:t>
            </w:r>
          </w:p>
          <w:p w14:paraId="5904DB62" w14:textId="3F4B37B3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 xml:space="preserve">местный бюджет – </w:t>
            </w:r>
            <w:r w:rsidR="00CF4581">
              <w:rPr>
                <w:sz w:val="28"/>
                <w:szCs w:val="28"/>
              </w:rPr>
              <w:t>4,0</w:t>
            </w:r>
            <w:r w:rsidRPr="009B0321">
              <w:rPr>
                <w:sz w:val="28"/>
                <w:szCs w:val="28"/>
              </w:rPr>
              <w:t xml:space="preserve"> тыс. руб.;</w:t>
            </w:r>
          </w:p>
          <w:p w14:paraId="2A611B97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внебюджетные источники – 0,0 тыс. руб.</w:t>
            </w:r>
          </w:p>
          <w:p w14:paraId="6A6C334A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Объемы финансирования мероприятий Программы ежегодно подлежат уточнению при формировании бюджета на очередной финансовый год и плановый период.</w:t>
            </w:r>
          </w:p>
        </w:tc>
      </w:tr>
    </w:tbl>
    <w:p w14:paraId="00D32654" w14:textId="77777777" w:rsidR="00322FDC" w:rsidRPr="008323DF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323DF">
        <w:rPr>
          <w:b/>
          <w:sz w:val="28"/>
          <w:szCs w:val="28"/>
          <w:lang w:val="en-US"/>
        </w:rPr>
        <w:lastRenderedPageBreak/>
        <w:t>II</w:t>
      </w:r>
      <w:r w:rsidRPr="008323DF">
        <w:rPr>
          <w:b/>
          <w:sz w:val="28"/>
          <w:szCs w:val="28"/>
        </w:rPr>
        <w:t> ХАРАКТЕРИСТИКА СУЩЕСТВУЮЩЕГО СОСТОЯНИЯ ТРАНСПОРТНОЙ ИНФРАСТРУКТУРЫ</w:t>
      </w:r>
    </w:p>
    <w:p w14:paraId="3F720F73" w14:textId="066E0821" w:rsidR="00322FDC" w:rsidRPr="008D389D" w:rsidRDefault="00322FDC" w:rsidP="001A6C4D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D389D">
        <w:rPr>
          <w:b/>
          <w:sz w:val="28"/>
          <w:szCs w:val="28"/>
        </w:rPr>
        <w:t>2.1 </w:t>
      </w:r>
      <w:r w:rsidRPr="00AB1710">
        <w:rPr>
          <w:b/>
          <w:sz w:val="28"/>
          <w:szCs w:val="28"/>
        </w:rPr>
        <w:t xml:space="preserve">Анализ положения муниципального образования </w:t>
      </w:r>
      <w:r w:rsidR="00D10CEA">
        <w:rPr>
          <w:b/>
          <w:sz w:val="28"/>
          <w:szCs w:val="28"/>
        </w:rPr>
        <w:t>Чингисский</w:t>
      </w:r>
      <w:r w:rsidRPr="00AB1710">
        <w:rPr>
          <w:b/>
          <w:sz w:val="28"/>
          <w:szCs w:val="28"/>
        </w:rPr>
        <w:t xml:space="preserve"> сельсовет Ордынского района Новосибирской области в структуре пространственной организации Российской Федерации, анализ положения муниципального образования </w:t>
      </w:r>
      <w:r w:rsidR="00D10CEA">
        <w:rPr>
          <w:b/>
          <w:sz w:val="28"/>
          <w:szCs w:val="28"/>
        </w:rPr>
        <w:t>Чингисский</w:t>
      </w:r>
      <w:r w:rsidRPr="00AB1710">
        <w:rPr>
          <w:b/>
          <w:sz w:val="28"/>
          <w:szCs w:val="28"/>
        </w:rPr>
        <w:t xml:space="preserve"> сельсовет Ордынского района в структуре пространственной организации субъекта Российской Федерации</w:t>
      </w:r>
    </w:p>
    <w:p w14:paraId="29E94B70" w14:textId="02B02E0D" w:rsidR="00CF4581" w:rsidRPr="00CF4581" w:rsidRDefault="00CF4581" w:rsidP="00CF4581">
      <w:pPr>
        <w:tabs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CF4581">
        <w:rPr>
          <w:sz w:val="28"/>
          <w:szCs w:val="28"/>
        </w:rPr>
        <w:t>Чингисский сельсовет Ордынского района Новосибирской области расположен на правом берегу Новосибирского водохранилища юго-западнее г Новосибирска в 140 км. от г. Новосибирск, в 40 километрах от р.п. Ордынское и граничит</w:t>
      </w:r>
      <w:r w:rsidR="006C7899">
        <w:rPr>
          <w:sz w:val="28"/>
          <w:szCs w:val="28"/>
        </w:rPr>
        <w:t xml:space="preserve"> </w:t>
      </w:r>
      <w:r w:rsidRPr="00CF4581">
        <w:rPr>
          <w:sz w:val="28"/>
          <w:szCs w:val="28"/>
        </w:rPr>
        <w:t>с Сузунским муниципальным районом, Нижнекаменским муниципальным образованием Ордынского района Новосибирской области</w:t>
      </w:r>
      <w:r>
        <w:rPr>
          <w:sz w:val="28"/>
          <w:szCs w:val="28"/>
        </w:rPr>
        <w:t>, Алтайским краем</w:t>
      </w:r>
      <w:r w:rsidRPr="00CF4581">
        <w:rPr>
          <w:sz w:val="28"/>
          <w:szCs w:val="28"/>
        </w:rPr>
        <w:t xml:space="preserve">. </w:t>
      </w:r>
      <w:r w:rsidRPr="00CF4581">
        <w:rPr>
          <w:bCs/>
          <w:sz w:val="28"/>
          <w:szCs w:val="28"/>
        </w:rPr>
        <w:t xml:space="preserve">Площадь поселения – </w:t>
      </w:r>
      <w:r w:rsidRPr="00CF4581">
        <w:rPr>
          <w:sz w:val="28"/>
          <w:szCs w:val="28"/>
        </w:rPr>
        <w:t>44871</w:t>
      </w:r>
      <w:r w:rsidR="00DA1B12">
        <w:rPr>
          <w:sz w:val="28"/>
          <w:szCs w:val="28"/>
        </w:rPr>
        <w:t>,</w:t>
      </w:r>
      <w:r w:rsidRPr="00CF4581">
        <w:rPr>
          <w:sz w:val="28"/>
          <w:szCs w:val="28"/>
        </w:rPr>
        <w:t>50 га</w:t>
      </w:r>
      <w:r>
        <w:rPr>
          <w:sz w:val="28"/>
          <w:szCs w:val="28"/>
        </w:rPr>
        <w:t xml:space="preserve">, что составляет </w:t>
      </w:r>
      <w:r w:rsidR="006C7899">
        <w:rPr>
          <w:sz w:val="28"/>
          <w:szCs w:val="28"/>
        </w:rPr>
        <w:t>9,5% от площади Ордынского района.</w:t>
      </w:r>
    </w:p>
    <w:p w14:paraId="700F3CAB" w14:textId="2DE8C802" w:rsidR="00CF4581" w:rsidRPr="00CF4581" w:rsidRDefault="00CF4581" w:rsidP="006C7899">
      <w:pPr>
        <w:tabs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CF4581">
        <w:rPr>
          <w:sz w:val="28"/>
          <w:szCs w:val="28"/>
          <w:lang w:eastAsia="ar-SA"/>
        </w:rPr>
        <w:t>На территории Чингисского сельсовета расположено два населенных пункта – село Чингис, д</w:t>
      </w:r>
      <w:r w:rsidR="006C7899">
        <w:rPr>
          <w:sz w:val="28"/>
          <w:szCs w:val="28"/>
          <w:lang w:eastAsia="ar-SA"/>
        </w:rPr>
        <w:t>еревня</w:t>
      </w:r>
      <w:r w:rsidRPr="00CF4581">
        <w:rPr>
          <w:sz w:val="28"/>
          <w:szCs w:val="28"/>
          <w:lang w:eastAsia="ar-SA"/>
        </w:rPr>
        <w:t xml:space="preserve"> Милованово с числен</w:t>
      </w:r>
      <w:r w:rsidR="006C7899">
        <w:rPr>
          <w:sz w:val="28"/>
          <w:szCs w:val="28"/>
          <w:lang w:eastAsia="ar-SA"/>
        </w:rPr>
        <w:t>ностью населения на 01.01.2025</w:t>
      </w:r>
      <w:r w:rsidRPr="00CF4581">
        <w:rPr>
          <w:sz w:val="28"/>
          <w:szCs w:val="28"/>
          <w:lang w:eastAsia="ar-SA"/>
        </w:rPr>
        <w:t xml:space="preserve"> – 6</w:t>
      </w:r>
      <w:r w:rsidR="006C7899">
        <w:rPr>
          <w:sz w:val="28"/>
          <w:szCs w:val="28"/>
          <w:lang w:eastAsia="ar-SA"/>
        </w:rPr>
        <w:t>49</w:t>
      </w:r>
      <w:r w:rsidRPr="00CF4581">
        <w:rPr>
          <w:sz w:val="28"/>
          <w:szCs w:val="28"/>
          <w:lang w:eastAsia="ar-SA"/>
        </w:rPr>
        <w:t xml:space="preserve"> чел</w:t>
      </w:r>
      <w:r w:rsidR="006C7899">
        <w:rPr>
          <w:sz w:val="28"/>
          <w:szCs w:val="28"/>
          <w:lang w:eastAsia="ar-SA"/>
        </w:rPr>
        <w:t xml:space="preserve">овек. </w:t>
      </w:r>
      <w:r w:rsidRPr="00CF4581">
        <w:rPr>
          <w:sz w:val="28"/>
          <w:szCs w:val="28"/>
        </w:rPr>
        <w:t>Административным центром муниципального образования является с. Чингис.</w:t>
      </w:r>
    </w:p>
    <w:p w14:paraId="17567846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Планировочная структура любой территории состоит из двух каркасов – природного и антропогенного. Природный каркас составляют неизмененные и слабоизмененные человеком территории.</w:t>
      </w:r>
    </w:p>
    <w:p w14:paraId="6B50D6FD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Антропогенный каркас формируется основным и планировочными осями (транспортные пути и инженерные коммуникации), планировочными узлами (населенными пунктами) и прочими территориями антропогенного воздействия (площадки разработки полезных ископаемых и т.п.).</w:t>
      </w:r>
    </w:p>
    <w:p w14:paraId="1754A5A5" w14:textId="398BFDE6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 xml:space="preserve">На территории </w:t>
      </w:r>
      <w:r w:rsidR="00D10CEA">
        <w:rPr>
          <w:iCs/>
          <w:color w:val="000000"/>
          <w:sz w:val="28"/>
          <w:szCs w:val="28"/>
        </w:rPr>
        <w:t>Чингисского</w:t>
      </w:r>
      <w:r w:rsidRPr="001A6C4D">
        <w:rPr>
          <w:iCs/>
          <w:color w:val="000000"/>
          <w:sz w:val="28"/>
          <w:szCs w:val="28"/>
        </w:rPr>
        <w:t>о сельсовета природный каркас преобладает над антропогенным каркасом.</w:t>
      </w:r>
    </w:p>
    <w:p w14:paraId="256356A0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В целом можно отметить следующие преимущества географического положения поселения:</w:t>
      </w:r>
    </w:p>
    <w:p w14:paraId="6EFF0DFE" w14:textId="2FCC14AF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1. </w:t>
      </w:r>
      <w:r w:rsidR="006C7899" w:rsidRPr="001A6C4D">
        <w:rPr>
          <w:iCs/>
          <w:color w:val="000000"/>
          <w:sz w:val="28"/>
          <w:szCs w:val="28"/>
        </w:rPr>
        <w:t>отсутствие крупных источников загрязнения окружающей среды, негативно сказывающихся на экологической обстановке</w:t>
      </w:r>
      <w:r w:rsidR="006C7899">
        <w:rPr>
          <w:iCs/>
          <w:color w:val="000000"/>
          <w:sz w:val="28"/>
          <w:szCs w:val="28"/>
        </w:rPr>
        <w:t>.</w:t>
      </w:r>
    </w:p>
    <w:p w14:paraId="50262DAF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Недостатками географического расположения поселения можно назвать:</w:t>
      </w:r>
    </w:p>
    <w:p w14:paraId="308FE6A5" w14:textId="77777777" w:rsidR="006C7899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 xml:space="preserve">1. отсутствие </w:t>
      </w:r>
      <w:r w:rsidR="006C7899">
        <w:rPr>
          <w:iCs/>
          <w:color w:val="000000"/>
          <w:sz w:val="28"/>
          <w:szCs w:val="28"/>
        </w:rPr>
        <w:t>автомобильного сообщения с районным центром;</w:t>
      </w:r>
    </w:p>
    <w:p w14:paraId="63B370E8" w14:textId="2AD545EB" w:rsidR="00322FDC" w:rsidRPr="001A6C4D" w:rsidRDefault="006C7899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2. наличие водного транспорта и ледовых переправ, которые не действуют в период межсезонья;</w:t>
      </w:r>
    </w:p>
    <w:p w14:paraId="6BC20089" w14:textId="77777777" w:rsidR="006C7899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2. недостаточный уровень развития социальной, инженерн</w:t>
      </w:r>
      <w:r w:rsidR="00B0055C">
        <w:rPr>
          <w:iCs/>
          <w:color w:val="000000"/>
          <w:sz w:val="28"/>
          <w:szCs w:val="28"/>
        </w:rPr>
        <w:t>ой и транспортной инфраструктур</w:t>
      </w:r>
      <w:r w:rsidR="006C7899">
        <w:rPr>
          <w:iCs/>
          <w:color w:val="000000"/>
          <w:sz w:val="28"/>
          <w:szCs w:val="28"/>
        </w:rPr>
        <w:t>;</w:t>
      </w:r>
    </w:p>
    <w:p w14:paraId="75FF686B" w14:textId="225FF15B" w:rsidR="00322FDC" w:rsidRPr="001A6C4D" w:rsidRDefault="006C7899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3</w:t>
      </w:r>
      <w:r w:rsidR="00B0055C">
        <w:rPr>
          <w:iCs/>
          <w:color w:val="000000"/>
          <w:sz w:val="28"/>
          <w:szCs w:val="28"/>
        </w:rPr>
        <w:t>.</w:t>
      </w:r>
      <w:r>
        <w:rPr>
          <w:iCs/>
          <w:color w:val="000000"/>
          <w:sz w:val="28"/>
          <w:szCs w:val="28"/>
        </w:rPr>
        <w:t> два населенных пункта, р</w:t>
      </w:r>
      <w:r w:rsidR="000E7C74">
        <w:rPr>
          <w:iCs/>
          <w:color w:val="000000"/>
          <w:sz w:val="28"/>
          <w:szCs w:val="28"/>
        </w:rPr>
        <w:t>а</w:t>
      </w:r>
      <w:r>
        <w:rPr>
          <w:iCs/>
          <w:color w:val="000000"/>
          <w:sz w:val="28"/>
          <w:szCs w:val="28"/>
        </w:rPr>
        <w:t>сположенных в 5 км друг от друга</w:t>
      </w:r>
      <w:r w:rsidR="000E7C74">
        <w:rPr>
          <w:iCs/>
          <w:color w:val="000000"/>
          <w:sz w:val="28"/>
          <w:szCs w:val="28"/>
        </w:rPr>
        <w:t>.</w:t>
      </w:r>
    </w:p>
    <w:p w14:paraId="0EA1F5EA" w14:textId="4DEAFC04" w:rsidR="00322FDC" w:rsidRPr="000230DD" w:rsidRDefault="00322FDC" w:rsidP="001A6C4D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230DD">
        <w:rPr>
          <w:b/>
          <w:sz w:val="28"/>
          <w:szCs w:val="28"/>
        </w:rPr>
        <w:t>2.2 </w:t>
      </w:r>
      <w:r w:rsidRPr="00AB0695">
        <w:rPr>
          <w:b/>
          <w:sz w:val="28"/>
          <w:szCs w:val="28"/>
        </w:rPr>
        <w:t xml:space="preserve">Социально-экономическая характеристика поселения, характеристика градостроительной деятельности на территории </w:t>
      </w:r>
      <w:r w:rsidR="00D10CEA">
        <w:rPr>
          <w:b/>
          <w:sz w:val="28"/>
          <w:szCs w:val="28"/>
        </w:rPr>
        <w:t>Чингисского</w:t>
      </w:r>
      <w:r>
        <w:rPr>
          <w:b/>
          <w:sz w:val="28"/>
          <w:szCs w:val="28"/>
        </w:rPr>
        <w:t xml:space="preserve"> сельсовета</w:t>
      </w:r>
      <w:r w:rsidRPr="00AB0695">
        <w:rPr>
          <w:b/>
          <w:sz w:val="28"/>
          <w:szCs w:val="28"/>
        </w:rPr>
        <w:t>, включая деятельность в сфере транспорта, оценка транспортного спроса</w:t>
      </w:r>
    </w:p>
    <w:p w14:paraId="7663D13F" w14:textId="77777777" w:rsidR="00322FDC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Демографическая ситуация</w:t>
      </w:r>
    </w:p>
    <w:p w14:paraId="6E5F4369" w14:textId="77777777" w:rsidR="00322FDC" w:rsidRPr="00CD6698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Население</w:t>
      </w:r>
    </w:p>
    <w:p w14:paraId="57AA1824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8B3DAC">
        <w:rPr>
          <w:sz w:val="28"/>
          <w:szCs w:val="28"/>
        </w:rPr>
        <w:t>Население – одно из первостепенных, главных элементов формирования градостроительной системы любого уровня. Анализ демографической ситуации является одним из важнейших</w:t>
      </w:r>
      <w:r>
        <w:rPr>
          <w:sz w:val="28"/>
          <w:szCs w:val="28"/>
        </w:rPr>
        <w:t xml:space="preserve"> составляющих оценки социально-</w:t>
      </w:r>
      <w:r w:rsidRPr="008B3DAC">
        <w:rPr>
          <w:sz w:val="28"/>
          <w:szCs w:val="28"/>
        </w:rPr>
        <w:t>экономического состояния объекта исследования. Возрастной, половой и национальный составы населения во многом определяют перспективы и проблемы рынка труда, а значит, и трудовой потенциал той или ино</w:t>
      </w:r>
      <w:r>
        <w:rPr>
          <w:sz w:val="28"/>
          <w:szCs w:val="28"/>
        </w:rPr>
        <w:t>й территории.</w:t>
      </w:r>
    </w:p>
    <w:p w14:paraId="5E3FD378" w14:textId="77777777" w:rsidR="000E7C74" w:rsidRPr="000E7C74" w:rsidRDefault="000E7C74" w:rsidP="000E7C74">
      <w:pPr>
        <w:tabs>
          <w:tab w:val="left" w:pos="288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E7C74">
        <w:rPr>
          <w:color w:val="000000"/>
          <w:sz w:val="28"/>
          <w:szCs w:val="28"/>
        </w:rPr>
        <w:t xml:space="preserve">Численность населения в Чингисском сельсовете на 01 января 2024 года составила </w:t>
      </w:r>
      <w:r w:rsidRPr="000E7C74">
        <w:rPr>
          <w:color w:val="000000"/>
          <w:sz w:val="28"/>
          <w:szCs w:val="22"/>
          <w:shd w:val="clear" w:color="auto" w:fill="FFFFFF"/>
        </w:rPr>
        <w:t>660</w:t>
      </w:r>
      <w:r w:rsidRPr="000E7C74">
        <w:rPr>
          <w:color w:val="000000"/>
          <w:sz w:val="28"/>
          <w:szCs w:val="28"/>
        </w:rPr>
        <w:t xml:space="preserve"> человек (исходные данные – данные БД ПМО Новосибирской области на 2024 года). Динамика демографических показателей характеризуется низким уровнем рождаемости, высоким уровнем смертности.</w:t>
      </w:r>
    </w:p>
    <w:p w14:paraId="064F542C" w14:textId="77777777" w:rsidR="000E7C74" w:rsidRDefault="000E7C74" w:rsidP="000E7C74">
      <w:pPr>
        <w:ind w:right="-40" w:firstLine="709"/>
        <w:jc w:val="both"/>
        <w:rPr>
          <w:sz w:val="28"/>
          <w:szCs w:val="28"/>
          <w:lang w:eastAsia="ar-SA"/>
        </w:rPr>
      </w:pPr>
    </w:p>
    <w:p w14:paraId="1197B94B" w14:textId="7F3C5749" w:rsidR="000E7C74" w:rsidRPr="000E7C74" w:rsidRDefault="000E7C74" w:rsidP="000E7C74">
      <w:pPr>
        <w:ind w:right="-40"/>
        <w:jc w:val="center"/>
        <w:rPr>
          <w:b/>
          <w:sz w:val="28"/>
          <w:szCs w:val="20"/>
        </w:rPr>
      </w:pPr>
      <w:r w:rsidRPr="000E7C74">
        <w:rPr>
          <w:b/>
          <w:sz w:val="28"/>
          <w:szCs w:val="28"/>
          <w:lang w:eastAsia="ar-SA"/>
        </w:rPr>
        <w:t xml:space="preserve">Таблица 1 – </w:t>
      </w:r>
      <w:r w:rsidRPr="000E7C74">
        <w:rPr>
          <w:b/>
          <w:sz w:val="28"/>
          <w:szCs w:val="20"/>
        </w:rPr>
        <w:t>Информация о динамике населения Чингисского сельсовета Ордынского района Новосибирской области по годам</w:t>
      </w:r>
    </w:p>
    <w:tbl>
      <w:tblPr>
        <w:tblStyle w:val="TableGridReport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13"/>
        <w:gridCol w:w="1134"/>
        <w:gridCol w:w="1276"/>
        <w:gridCol w:w="1275"/>
        <w:gridCol w:w="1276"/>
        <w:gridCol w:w="1276"/>
        <w:gridCol w:w="1276"/>
      </w:tblGrid>
      <w:tr w:rsidR="000E7C74" w:rsidRPr="000E7C74" w14:paraId="5F8F4742" w14:textId="77777777" w:rsidTr="00DA1B12">
        <w:tc>
          <w:tcPr>
            <w:tcW w:w="392" w:type="dxa"/>
          </w:tcPr>
          <w:p w14:paraId="04AC2520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b/>
                <w:szCs w:val="28"/>
              </w:rPr>
            </w:pPr>
            <w:r w:rsidRPr="000E7C74">
              <w:rPr>
                <w:b/>
                <w:szCs w:val="28"/>
              </w:rPr>
              <w:t>№п/п</w:t>
            </w:r>
          </w:p>
        </w:tc>
        <w:tc>
          <w:tcPr>
            <w:tcW w:w="2013" w:type="dxa"/>
          </w:tcPr>
          <w:p w14:paraId="5B18FCEA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b/>
                <w:szCs w:val="28"/>
              </w:rPr>
            </w:pPr>
            <w:r w:rsidRPr="000E7C74">
              <w:rPr>
                <w:b/>
                <w:szCs w:val="28"/>
              </w:rPr>
              <w:t>Население муниципального образования</w:t>
            </w:r>
          </w:p>
        </w:tc>
        <w:tc>
          <w:tcPr>
            <w:tcW w:w="1134" w:type="dxa"/>
          </w:tcPr>
          <w:p w14:paraId="68AB7100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b/>
                <w:szCs w:val="28"/>
              </w:rPr>
            </w:pPr>
            <w:r w:rsidRPr="000E7C74">
              <w:rPr>
                <w:b/>
                <w:szCs w:val="28"/>
              </w:rPr>
              <w:t>Ед. измерения</w:t>
            </w:r>
          </w:p>
        </w:tc>
        <w:tc>
          <w:tcPr>
            <w:tcW w:w="1276" w:type="dxa"/>
          </w:tcPr>
          <w:p w14:paraId="141AFE98" w14:textId="5CAE6306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b/>
                <w:szCs w:val="28"/>
              </w:rPr>
            </w:pPr>
            <w:r w:rsidRPr="000E7C74">
              <w:rPr>
                <w:b/>
                <w:szCs w:val="28"/>
              </w:rPr>
              <w:t>на 01.01.2020</w:t>
            </w:r>
          </w:p>
        </w:tc>
        <w:tc>
          <w:tcPr>
            <w:tcW w:w="1275" w:type="dxa"/>
          </w:tcPr>
          <w:p w14:paraId="6AA5CEC7" w14:textId="5C4118F5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b/>
                <w:szCs w:val="28"/>
              </w:rPr>
            </w:pPr>
            <w:r w:rsidRPr="000E7C74">
              <w:rPr>
                <w:b/>
                <w:szCs w:val="28"/>
              </w:rPr>
              <w:t>на 01.01.2021</w:t>
            </w:r>
          </w:p>
        </w:tc>
        <w:tc>
          <w:tcPr>
            <w:tcW w:w="1276" w:type="dxa"/>
          </w:tcPr>
          <w:p w14:paraId="75FAA605" w14:textId="41CC0551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b/>
                <w:szCs w:val="28"/>
              </w:rPr>
            </w:pPr>
            <w:r w:rsidRPr="000E7C74">
              <w:rPr>
                <w:b/>
                <w:szCs w:val="28"/>
              </w:rPr>
              <w:t>на 01.01.2022</w:t>
            </w:r>
          </w:p>
        </w:tc>
        <w:tc>
          <w:tcPr>
            <w:tcW w:w="1276" w:type="dxa"/>
          </w:tcPr>
          <w:p w14:paraId="2BC00614" w14:textId="6F38D6EB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b/>
                <w:szCs w:val="28"/>
              </w:rPr>
            </w:pPr>
            <w:r w:rsidRPr="000E7C74">
              <w:rPr>
                <w:b/>
                <w:szCs w:val="28"/>
              </w:rPr>
              <w:t>на 01.01.2023</w:t>
            </w:r>
          </w:p>
        </w:tc>
        <w:tc>
          <w:tcPr>
            <w:tcW w:w="1276" w:type="dxa"/>
          </w:tcPr>
          <w:p w14:paraId="00B5F547" w14:textId="13052D0D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b/>
                <w:szCs w:val="28"/>
              </w:rPr>
            </w:pPr>
            <w:r w:rsidRPr="000E7C74">
              <w:rPr>
                <w:b/>
                <w:szCs w:val="28"/>
              </w:rPr>
              <w:t>на 01.01.2024</w:t>
            </w:r>
          </w:p>
        </w:tc>
      </w:tr>
      <w:tr w:rsidR="000E7C74" w:rsidRPr="000E7C74" w14:paraId="5FB46FAF" w14:textId="77777777" w:rsidTr="00DA1B12">
        <w:tc>
          <w:tcPr>
            <w:tcW w:w="392" w:type="dxa"/>
          </w:tcPr>
          <w:p w14:paraId="16AD9E19" w14:textId="77777777" w:rsidR="000E7C74" w:rsidRPr="000E7C74" w:rsidRDefault="000E7C74" w:rsidP="000E7C74">
            <w:pPr>
              <w:spacing w:before="100" w:beforeAutospacing="1"/>
              <w:ind w:right="-40"/>
              <w:jc w:val="both"/>
              <w:rPr>
                <w:szCs w:val="28"/>
              </w:rPr>
            </w:pPr>
            <w:r w:rsidRPr="000E7C74">
              <w:rPr>
                <w:szCs w:val="28"/>
              </w:rPr>
              <w:t>1</w:t>
            </w:r>
          </w:p>
        </w:tc>
        <w:tc>
          <w:tcPr>
            <w:tcW w:w="2013" w:type="dxa"/>
          </w:tcPr>
          <w:p w14:paraId="1D96F256" w14:textId="77777777" w:rsidR="000E7C74" w:rsidRPr="000E7C74" w:rsidRDefault="000E7C74" w:rsidP="000E7C74">
            <w:pPr>
              <w:spacing w:before="100" w:beforeAutospacing="1"/>
              <w:ind w:right="-40"/>
              <w:jc w:val="both"/>
              <w:rPr>
                <w:szCs w:val="28"/>
              </w:rPr>
            </w:pPr>
            <w:r w:rsidRPr="000E7C74">
              <w:rPr>
                <w:szCs w:val="28"/>
              </w:rPr>
              <w:t>Численность постоянного населения (на начало года) –всего</w:t>
            </w:r>
          </w:p>
        </w:tc>
        <w:tc>
          <w:tcPr>
            <w:tcW w:w="1134" w:type="dxa"/>
          </w:tcPr>
          <w:p w14:paraId="42DB8B22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человек</w:t>
            </w:r>
          </w:p>
        </w:tc>
        <w:tc>
          <w:tcPr>
            <w:tcW w:w="1276" w:type="dxa"/>
          </w:tcPr>
          <w:p w14:paraId="7B757289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617</w:t>
            </w:r>
          </w:p>
        </w:tc>
        <w:tc>
          <w:tcPr>
            <w:tcW w:w="1275" w:type="dxa"/>
          </w:tcPr>
          <w:p w14:paraId="63B7F425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630</w:t>
            </w:r>
          </w:p>
        </w:tc>
        <w:tc>
          <w:tcPr>
            <w:tcW w:w="1276" w:type="dxa"/>
          </w:tcPr>
          <w:p w14:paraId="231E0B61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661</w:t>
            </w:r>
          </w:p>
        </w:tc>
        <w:tc>
          <w:tcPr>
            <w:tcW w:w="1276" w:type="dxa"/>
          </w:tcPr>
          <w:p w14:paraId="52A75D35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662</w:t>
            </w:r>
          </w:p>
        </w:tc>
        <w:tc>
          <w:tcPr>
            <w:tcW w:w="1276" w:type="dxa"/>
          </w:tcPr>
          <w:p w14:paraId="79AF9357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660</w:t>
            </w:r>
          </w:p>
        </w:tc>
      </w:tr>
      <w:tr w:rsidR="000E7C74" w:rsidRPr="000E7C74" w14:paraId="3425036B" w14:textId="77777777" w:rsidTr="00DA1B12">
        <w:tc>
          <w:tcPr>
            <w:tcW w:w="392" w:type="dxa"/>
          </w:tcPr>
          <w:p w14:paraId="282D68D0" w14:textId="77777777" w:rsidR="000E7C74" w:rsidRPr="000E7C74" w:rsidRDefault="000E7C74" w:rsidP="000E7C74">
            <w:pPr>
              <w:spacing w:before="100" w:beforeAutospacing="1"/>
              <w:ind w:right="-40"/>
              <w:jc w:val="both"/>
              <w:rPr>
                <w:szCs w:val="28"/>
              </w:rPr>
            </w:pPr>
            <w:r w:rsidRPr="000E7C74">
              <w:rPr>
                <w:szCs w:val="28"/>
              </w:rPr>
              <w:t>2</w:t>
            </w:r>
          </w:p>
        </w:tc>
        <w:tc>
          <w:tcPr>
            <w:tcW w:w="2013" w:type="dxa"/>
          </w:tcPr>
          <w:p w14:paraId="711ABE0A" w14:textId="77777777" w:rsidR="000E7C74" w:rsidRPr="000E7C74" w:rsidRDefault="000E7C74" w:rsidP="000E7C74">
            <w:pPr>
              <w:spacing w:before="100" w:beforeAutospacing="1"/>
              <w:ind w:right="-40"/>
              <w:jc w:val="both"/>
              <w:rPr>
                <w:szCs w:val="28"/>
              </w:rPr>
            </w:pPr>
            <w:r w:rsidRPr="000E7C74">
              <w:rPr>
                <w:szCs w:val="28"/>
              </w:rPr>
              <w:t>в том числе в возрасте:</w:t>
            </w:r>
          </w:p>
        </w:tc>
        <w:tc>
          <w:tcPr>
            <w:tcW w:w="1134" w:type="dxa"/>
          </w:tcPr>
          <w:p w14:paraId="29F9749A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14:paraId="61FB123B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14:paraId="77F75CEA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14:paraId="67B46408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14:paraId="0E6E7DD2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14:paraId="3FDD9EE1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</w:p>
        </w:tc>
      </w:tr>
      <w:tr w:rsidR="000E7C74" w:rsidRPr="000E7C74" w14:paraId="7F2F4B0E" w14:textId="77777777" w:rsidTr="00DA1B12">
        <w:tc>
          <w:tcPr>
            <w:tcW w:w="392" w:type="dxa"/>
          </w:tcPr>
          <w:p w14:paraId="0B00E602" w14:textId="77777777" w:rsidR="000E7C74" w:rsidRPr="000E7C74" w:rsidRDefault="000E7C74" w:rsidP="000E7C74">
            <w:pPr>
              <w:spacing w:before="100" w:beforeAutospacing="1"/>
              <w:ind w:right="-40"/>
              <w:jc w:val="both"/>
              <w:rPr>
                <w:szCs w:val="28"/>
              </w:rPr>
            </w:pPr>
            <w:r w:rsidRPr="000E7C74">
              <w:rPr>
                <w:szCs w:val="28"/>
              </w:rPr>
              <w:t>3</w:t>
            </w:r>
          </w:p>
        </w:tc>
        <w:tc>
          <w:tcPr>
            <w:tcW w:w="2013" w:type="dxa"/>
          </w:tcPr>
          <w:p w14:paraId="3C848ECD" w14:textId="77777777" w:rsidR="000E7C74" w:rsidRPr="000E7C74" w:rsidRDefault="000E7C74" w:rsidP="000E7C74">
            <w:pPr>
              <w:spacing w:before="100" w:beforeAutospacing="1"/>
              <w:ind w:right="-40"/>
              <w:jc w:val="both"/>
              <w:rPr>
                <w:szCs w:val="28"/>
              </w:rPr>
            </w:pPr>
            <w:r w:rsidRPr="000E7C74">
              <w:rPr>
                <w:szCs w:val="28"/>
              </w:rPr>
              <w:t>0-6</w:t>
            </w:r>
          </w:p>
        </w:tc>
        <w:tc>
          <w:tcPr>
            <w:tcW w:w="1134" w:type="dxa"/>
          </w:tcPr>
          <w:p w14:paraId="44673187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человек</w:t>
            </w:r>
          </w:p>
        </w:tc>
        <w:tc>
          <w:tcPr>
            <w:tcW w:w="1276" w:type="dxa"/>
          </w:tcPr>
          <w:p w14:paraId="45E3E6D4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35</w:t>
            </w:r>
          </w:p>
        </w:tc>
        <w:tc>
          <w:tcPr>
            <w:tcW w:w="1275" w:type="dxa"/>
          </w:tcPr>
          <w:p w14:paraId="531B243D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33</w:t>
            </w:r>
          </w:p>
        </w:tc>
        <w:tc>
          <w:tcPr>
            <w:tcW w:w="1276" w:type="dxa"/>
          </w:tcPr>
          <w:p w14:paraId="534A0E1A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24</w:t>
            </w:r>
          </w:p>
        </w:tc>
        <w:tc>
          <w:tcPr>
            <w:tcW w:w="1276" w:type="dxa"/>
          </w:tcPr>
          <w:p w14:paraId="5B0BE265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20</w:t>
            </w:r>
          </w:p>
        </w:tc>
        <w:tc>
          <w:tcPr>
            <w:tcW w:w="1276" w:type="dxa"/>
          </w:tcPr>
          <w:p w14:paraId="71F92C8E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21</w:t>
            </w:r>
          </w:p>
        </w:tc>
      </w:tr>
      <w:tr w:rsidR="000E7C74" w:rsidRPr="000E7C74" w14:paraId="74F88558" w14:textId="77777777" w:rsidTr="00DA1B12">
        <w:tc>
          <w:tcPr>
            <w:tcW w:w="392" w:type="dxa"/>
          </w:tcPr>
          <w:p w14:paraId="545F4182" w14:textId="77777777" w:rsidR="000E7C74" w:rsidRPr="000E7C74" w:rsidRDefault="000E7C74" w:rsidP="000E7C74">
            <w:pPr>
              <w:spacing w:before="100" w:beforeAutospacing="1"/>
              <w:ind w:right="-40"/>
              <w:jc w:val="both"/>
              <w:rPr>
                <w:szCs w:val="28"/>
              </w:rPr>
            </w:pPr>
            <w:r w:rsidRPr="000E7C74">
              <w:rPr>
                <w:szCs w:val="28"/>
              </w:rPr>
              <w:t>4</w:t>
            </w:r>
          </w:p>
        </w:tc>
        <w:tc>
          <w:tcPr>
            <w:tcW w:w="2013" w:type="dxa"/>
          </w:tcPr>
          <w:p w14:paraId="656107F1" w14:textId="77777777" w:rsidR="000E7C74" w:rsidRPr="000E7C74" w:rsidRDefault="000E7C74" w:rsidP="000E7C74">
            <w:pPr>
              <w:spacing w:before="100" w:beforeAutospacing="1"/>
              <w:ind w:right="-40"/>
              <w:jc w:val="both"/>
              <w:rPr>
                <w:szCs w:val="28"/>
              </w:rPr>
            </w:pPr>
            <w:r w:rsidRPr="000E7C74">
              <w:rPr>
                <w:szCs w:val="28"/>
              </w:rPr>
              <w:t>6-18</w:t>
            </w:r>
          </w:p>
        </w:tc>
        <w:tc>
          <w:tcPr>
            <w:tcW w:w="1134" w:type="dxa"/>
          </w:tcPr>
          <w:p w14:paraId="567AA215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человек</w:t>
            </w:r>
          </w:p>
        </w:tc>
        <w:tc>
          <w:tcPr>
            <w:tcW w:w="1276" w:type="dxa"/>
          </w:tcPr>
          <w:p w14:paraId="39A8F14C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89</w:t>
            </w:r>
          </w:p>
        </w:tc>
        <w:tc>
          <w:tcPr>
            <w:tcW w:w="1275" w:type="dxa"/>
          </w:tcPr>
          <w:p w14:paraId="213DB924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88</w:t>
            </w:r>
          </w:p>
        </w:tc>
        <w:tc>
          <w:tcPr>
            <w:tcW w:w="1276" w:type="dxa"/>
          </w:tcPr>
          <w:p w14:paraId="57F46D53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70</w:t>
            </w:r>
          </w:p>
        </w:tc>
        <w:tc>
          <w:tcPr>
            <w:tcW w:w="1276" w:type="dxa"/>
          </w:tcPr>
          <w:p w14:paraId="5712DB6C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69</w:t>
            </w:r>
          </w:p>
        </w:tc>
        <w:tc>
          <w:tcPr>
            <w:tcW w:w="1276" w:type="dxa"/>
          </w:tcPr>
          <w:p w14:paraId="0978A903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69</w:t>
            </w:r>
          </w:p>
        </w:tc>
      </w:tr>
      <w:tr w:rsidR="000E7C74" w:rsidRPr="000E7C74" w14:paraId="7934B418" w14:textId="77777777" w:rsidTr="00DA1B12">
        <w:tc>
          <w:tcPr>
            <w:tcW w:w="392" w:type="dxa"/>
          </w:tcPr>
          <w:p w14:paraId="7D207614" w14:textId="77777777" w:rsidR="000E7C74" w:rsidRPr="000E7C74" w:rsidRDefault="000E7C74" w:rsidP="000E7C74">
            <w:pPr>
              <w:spacing w:before="100" w:beforeAutospacing="1"/>
              <w:ind w:right="-40"/>
              <w:jc w:val="both"/>
              <w:rPr>
                <w:szCs w:val="28"/>
              </w:rPr>
            </w:pPr>
            <w:r w:rsidRPr="000E7C74">
              <w:rPr>
                <w:szCs w:val="28"/>
              </w:rPr>
              <w:t>5</w:t>
            </w:r>
          </w:p>
        </w:tc>
        <w:tc>
          <w:tcPr>
            <w:tcW w:w="2013" w:type="dxa"/>
          </w:tcPr>
          <w:p w14:paraId="615ED9DF" w14:textId="77777777" w:rsidR="000E7C74" w:rsidRPr="000E7C74" w:rsidRDefault="000E7C74" w:rsidP="000E7C74">
            <w:pPr>
              <w:spacing w:before="100" w:beforeAutospacing="1"/>
              <w:ind w:right="-40"/>
              <w:jc w:val="both"/>
              <w:rPr>
                <w:szCs w:val="28"/>
              </w:rPr>
            </w:pPr>
            <w:r w:rsidRPr="000E7C74">
              <w:rPr>
                <w:szCs w:val="28"/>
              </w:rPr>
              <w:t>Трудоспособном</w:t>
            </w:r>
          </w:p>
        </w:tc>
        <w:tc>
          <w:tcPr>
            <w:tcW w:w="1134" w:type="dxa"/>
          </w:tcPr>
          <w:p w14:paraId="0ED91C8D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человек</w:t>
            </w:r>
          </w:p>
        </w:tc>
        <w:tc>
          <w:tcPr>
            <w:tcW w:w="1276" w:type="dxa"/>
          </w:tcPr>
          <w:p w14:paraId="3A290D36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339</w:t>
            </w:r>
          </w:p>
        </w:tc>
        <w:tc>
          <w:tcPr>
            <w:tcW w:w="1275" w:type="dxa"/>
          </w:tcPr>
          <w:p w14:paraId="53ECAF1A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319</w:t>
            </w:r>
          </w:p>
        </w:tc>
        <w:tc>
          <w:tcPr>
            <w:tcW w:w="1276" w:type="dxa"/>
          </w:tcPr>
          <w:p w14:paraId="3A065429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340</w:t>
            </w:r>
          </w:p>
        </w:tc>
        <w:tc>
          <w:tcPr>
            <w:tcW w:w="1276" w:type="dxa"/>
          </w:tcPr>
          <w:p w14:paraId="1FD768F6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379</w:t>
            </w:r>
          </w:p>
        </w:tc>
        <w:tc>
          <w:tcPr>
            <w:tcW w:w="1276" w:type="dxa"/>
          </w:tcPr>
          <w:p w14:paraId="25E26475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379</w:t>
            </w:r>
          </w:p>
        </w:tc>
      </w:tr>
      <w:tr w:rsidR="000E7C74" w:rsidRPr="000E7C74" w14:paraId="23ACDFD6" w14:textId="77777777" w:rsidTr="00DA1B12">
        <w:tc>
          <w:tcPr>
            <w:tcW w:w="392" w:type="dxa"/>
          </w:tcPr>
          <w:p w14:paraId="75EDE384" w14:textId="77777777" w:rsidR="000E7C74" w:rsidRPr="000E7C74" w:rsidRDefault="000E7C74" w:rsidP="000E7C74">
            <w:pPr>
              <w:spacing w:before="100" w:beforeAutospacing="1"/>
              <w:ind w:right="-40"/>
              <w:jc w:val="both"/>
              <w:rPr>
                <w:szCs w:val="28"/>
              </w:rPr>
            </w:pPr>
            <w:r w:rsidRPr="000E7C74">
              <w:rPr>
                <w:szCs w:val="28"/>
              </w:rPr>
              <w:t>6</w:t>
            </w:r>
          </w:p>
        </w:tc>
        <w:tc>
          <w:tcPr>
            <w:tcW w:w="2013" w:type="dxa"/>
          </w:tcPr>
          <w:p w14:paraId="423E473F" w14:textId="77777777" w:rsidR="000E7C74" w:rsidRPr="000E7C74" w:rsidRDefault="000E7C74" w:rsidP="000E7C74">
            <w:pPr>
              <w:spacing w:before="100" w:beforeAutospacing="1"/>
              <w:ind w:right="-40"/>
              <w:jc w:val="both"/>
              <w:rPr>
                <w:szCs w:val="28"/>
              </w:rPr>
            </w:pPr>
            <w:r w:rsidRPr="000E7C74">
              <w:rPr>
                <w:szCs w:val="28"/>
              </w:rPr>
              <w:t>старше трудоспособного</w:t>
            </w:r>
          </w:p>
        </w:tc>
        <w:tc>
          <w:tcPr>
            <w:tcW w:w="1134" w:type="dxa"/>
          </w:tcPr>
          <w:p w14:paraId="6A40254F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человек</w:t>
            </w:r>
          </w:p>
        </w:tc>
        <w:tc>
          <w:tcPr>
            <w:tcW w:w="1276" w:type="dxa"/>
          </w:tcPr>
          <w:p w14:paraId="39E43758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154</w:t>
            </w:r>
          </w:p>
        </w:tc>
        <w:tc>
          <w:tcPr>
            <w:tcW w:w="1275" w:type="dxa"/>
          </w:tcPr>
          <w:p w14:paraId="032BF72D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190</w:t>
            </w:r>
          </w:p>
        </w:tc>
        <w:tc>
          <w:tcPr>
            <w:tcW w:w="1276" w:type="dxa"/>
          </w:tcPr>
          <w:p w14:paraId="48B62268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195</w:t>
            </w:r>
          </w:p>
        </w:tc>
        <w:tc>
          <w:tcPr>
            <w:tcW w:w="1276" w:type="dxa"/>
          </w:tcPr>
          <w:p w14:paraId="0E52DE4E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193</w:t>
            </w:r>
          </w:p>
        </w:tc>
        <w:tc>
          <w:tcPr>
            <w:tcW w:w="1276" w:type="dxa"/>
          </w:tcPr>
          <w:p w14:paraId="1C271DBF" w14:textId="77777777" w:rsidR="000E7C74" w:rsidRPr="000E7C74" w:rsidRDefault="000E7C74" w:rsidP="000E7C74">
            <w:pPr>
              <w:spacing w:before="100" w:beforeAutospacing="1"/>
              <w:ind w:right="-40"/>
              <w:jc w:val="center"/>
              <w:rPr>
                <w:szCs w:val="28"/>
              </w:rPr>
            </w:pPr>
            <w:r w:rsidRPr="000E7C74">
              <w:rPr>
                <w:szCs w:val="28"/>
              </w:rPr>
              <w:t>193</w:t>
            </w:r>
          </w:p>
        </w:tc>
      </w:tr>
    </w:tbl>
    <w:p w14:paraId="2656429A" w14:textId="77777777" w:rsidR="000E7C74" w:rsidRPr="000E7C74" w:rsidRDefault="000E7C74" w:rsidP="000E7C74">
      <w:pPr>
        <w:tabs>
          <w:tab w:val="left" w:pos="288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E7C74">
        <w:rPr>
          <w:color w:val="000000"/>
          <w:sz w:val="28"/>
          <w:szCs w:val="28"/>
        </w:rPr>
        <w:t xml:space="preserve">Численность экономически активного населения в 2024 году составила </w:t>
      </w:r>
      <w:r w:rsidRPr="000E7C74">
        <w:rPr>
          <w:sz w:val="28"/>
          <w:szCs w:val="28"/>
        </w:rPr>
        <w:t xml:space="preserve">98 </w:t>
      </w:r>
      <w:r w:rsidRPr="000E7C74">
        <w:rPr>
          <w:color w:val="000000"/>
          <w:sz w:val="28"/>
          <w:szCs w:val="28"/>
        </w:rPr>
        <w:t xml:space="preserve">человек. В ближайшие годы ожидается сохранение численности занятого населения на прежнем уровне. </w:t>
      </w:r>
    </w:p>
    <w:p w14:paraId="5645C9AA" w14:textId="2EB78AE1" w:rsidR="000E7C74" w:rsidRPr="000E7C74" w:rsidRDefault="000E7C74" w:rsidP="000E7C7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E7C74">
        <w:rPr>
          <w:color w:val="000000"/>
          <w:sz w:val="28"/>
          <w:szCs w:val="28"/>
        </w:rPr>
        <w:t>Тенденция обост</w:t>
      </w:r>
      <w:r>
        <w:rPr>
          <w:color w:val="000000"/>
          <w:sz w:val="28"/>
          <w:szCs w:val="28"/>
        </w:rPr>
        <w:t>рения демографической ситуации</w:t>
      </w:r>
      <w:r w:rsidRPr="000E7C74">
        <w:rPr>
          <w:color w:val="000000"/>
          <w:sz w:val="28"/>
          <w:szCs w:val="28"/>
        </w:rPr>
        <w:t xml:space="preserve"> на территории поселения связана с низкой рождаемостью, ростом преждевременной смертности, падением средней продолжительности жизни. Естественная убыль населения в поселении не всегда компенсируется миграционным</w:t>
      </w:r>
      <w:r>
        <w:rPr>
          <w:color w:val="000000"/>
          <w:sz w:val="28"/>
          <w:szCs w:val="28"/>
        </w:rPr>
        <w:t xml:space="preserve"> </w:t>
      </w:r>
      <w:r w:rsidRPr="000E7C74">
        <w:rPr>
          <w:color w:val="000000"/>
          <w:sz w:val="28"/>
          <w:szCs w:val="28"/>
        </w:rPr>
        <w:t xml:space="preserve">приростом. </w:t>
      </w:r>
    </w:p>
    <w:p w14:paraId="4E564FAE" w14:textId="77777777" w:rsidR="000E7C74" w:rsidRPr="000E7C74" w:rsidRDefault="000E7C74" w:rsidP="000E7C74">
      <w:pPr>
        <w:ind w:firstLine="709"/>
        <w:jc w:val="both"/>
        <w:rPr>
          <w:sz w:val="28"/>
          <w:szCs w:val="28"/>
        </w:rPr>
      </w:pPr>
      <w:r w:rsidRPr="000E7C74">
        <w:rPr>
          <w:sz w:val="28"/>
          <w:szCs w:val="28"/>
        </w:rPr>
        <w:t>Возрастная структура населения характеризуется высокой долей населения в трудоспособном возрасте и низкой долей лиц старше трудоспособного возраста. Таким образом, на сегодняшний день возрастная структура населения Чингисского сельсовета имеет определенный демографический потенциал.</w:t>
      </w:r>
    </w:p>
    <w:p w14:paraId="603BA6A4" w14:textId="77777777" w:rsidR="000E7C74" w:rsidRPr="000E7C74" w:rsidRDefault="000E7C74" w:rsidP="000E7C74">
      <w:pPr>
        <w:ind w:firstLine="709"/>
        <w:jc w:val="both"/>
        <w:rPr>
          <w:sz w:val="28"/>
          <w:szCs w:val="28"/>
        </w:rPr>
      </w:pPr>
      <w:r w:rsidRPr="000E7C74">
        <w:rPr>
          <w:sz w:val="28"/>
          <w:szCs w:val="28"/>
        </w:rPr>
        <w:t xml:space="preserve">Трудовая структура населения отражает основные группы трудовых ресурсов, в числе которых учитываются: трудоспособное население в трудоспособном возрасте, лица старше трудоспособного возраста и подростки от 16 лет. Лица старше и моложе трудоспособного возраста составляют небольшую часть трудовых ресурсов, с другой стороны часть населения в трудоспособном возрасте составляет учащаяся молодежь и инвалиды трудоспособного возраста, небольшие контингенты других категорий. </w:t>
      </w:r>
    </w:p>
    <w:p w14:paraId="6B74D903" w14:textId="5257B3F3" w:rsidR="000E7C74" w:rsidRPr="000E7C74" w:rsidRDefault="000E7C74" w:rsidP="000E7C74">
      <w:pPr>
        <w:ind w:firstLine="709"/>
        <w:jc w:val="both"/>
        <w:rPr>
          <w:sz w:val="28"/>
          <w:szCs w:val="28"/>
        </w:rPr>
      </w:pPr>
      <w:r w:rsidRPr="000E7C74">
        <w:rPr>
          <w:sz w:val="28"/>
          <w:szCs w:val="28"/>
        </w:rPr>
        <w:lastRenderedPageBreak/>
        <w:t>По состоянию на 01.01.2024 на территории Чингисского сельсовета на предприятиях и в организациях различных видов собственности работают порядка 98 человека (26 % от общего числа трудоспособного населения).</w:t>
      </w:r>
    </w:p>
    <w:p w14:paraId="0141D00E" w14:textId="77777777" w:rsidR="00322FDC" w:rsidRPr="006D6BE1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D6BE1">
        <w:rPr>
          <w:rFonts w:ascii="Times New Roman" w:hAnsi="Times New Roman" w:cs="Times New Roman"/>
          <w:b/>
          <w:bCs/>
          <w:color w:val="auto"/>
          <w:sz w:val="28"/>
          <w:szCs w:val="28"/>
        </w:rPr>
        <w:t>Жилищный фонд</w:t>
      </w:r>
    </w:p>
    <w:p w14:paraId="54D766C0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жизни – интегральная характеристика степени удовлетворения физических, духовных и социальных потребностей людей, которая выражается системой показателей, отражающих различные стороны жизнедеятельности населения: объем потребляемых благ и услуг в расчете на душу населения, размер натурального потребления наиболее важных продуктов, реальный доход на душу населения, обеспеченность жильем, различными видами коммунальных услуг, транспортом связью; доступность образования, здравоохранения, культуры. </w:t>
      </w:r>
    </w:p>
    <w:p w14:paraId="668DC065" w14:textId="77777777" w:rsidR="00322FDC" w:rsidRDefault="00322FDC" w:rsidP="001A6C4D">
      <w:pPr>
        <w:pStyle w:val="a"/>
        <w:widowControl w:val="0"/>
        <w:numPr>
          <w:ilvl w:val="0"/>
          <w:numId w:val="0"/>
        </w:num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«качество жизни» включает в себя характеристики жилищных условий, обеспеченность населения мощностями здравоохранения, образования, культуры, использования свободного времени, социальной и географической мобильности и т.п.</w:t>
      </w:r>
    </w:p>
    <w:p w14:paraId="28BC1D13" w14:textId="4DAC12CC" w:rsidR="000E7C74" w:rsidRPr="000E7C74" w:rsidRDefault="000E7C74" w:rsidP="000E7C7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E7C74">
        <w:rPr>
          <w:color w:val="000000"/>
          <w:sz w:val="28"/>
          <w:szCs w:val="28"/>
        </w:rPr>
        <w:t>По состоянию на 01.01.2025</w:t>
      </w:r>
      <w:r>
        <w:rPr>
          <w:color w:val="000000"/>
          <w:sz w:val="28"/>
          <w:szCs w:val="28"/>
        </w:rPr>
        <w:t xml:space="preserve"> </w:t>
      </w:r>
      <w:r w:rsidRPr="000E7C74">
        <w:rPr>
          <w:color w:val="000000"/>
          <w:sz w:val="28"/>
          <w:szCs w:val="28"/>
        </w:rPr>
        <w:t xml:space="preserve">жилой фонд </w:t>
      </w:r>
      <w:r w:rsidRPr="000E7C74">
        <w:rPr>
          <w:sz w:val="28"/>
          <w:szCs w:val="28"/>
        </w:rPr>
        <w:t xml:space="preserve">Чингисского </w:t>
      </w:r>
      <w:r w:rsidRPr="000E7C74">
        <w:rPr>
          <w:color w:val="000000"/>
          <w:sz w:val="28"/>
          <w:szCs w:val="28"/>
        </w:rPr>
        <w:t xml:space="preserve">сельсовета составил </w:t>
      </w:r>
      <w:r w:rsidRPr="000E7C74">
        <w:rPr>
          <w:snapToGrid w:val="0"/>
          <w:sz w:val="28"/>
          <w:szCs w:val="28"/>
        </w:rPr>
        <w:t xml:space="preserve">15,30 </w:t>
      </w:r>
      <w:r>
        <w:rPr>
          <w:color w:val="000000"/>
          <w:sz w:val="28"/>
          <w:szCs w:val="28"/>
        </w:rPr>
        <w:t>тыс.</w:t>
      </w:r>
      <w:r w:rsidRPr="000E7C74">
        <w:rPr>
          <w:color w:val="000000"/>
          <w:sz w:val="28"/>
          <w:szCs w:val="28"/>
        </w:rPr>
        <w:t>кв.м. Жилищный фонд поселения представлен индивидуальной и многоквартирной жилой застройкой с приквартирными участками.</w:t>
      </w:r>
    </w:p>
    <w:p w14:paraId="6982F176" w14:textId="77777777" w:rsidR="00322FDC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Экономика</w:t>
      </w:r>
    </w:p>
    <w:p w14:paraId="4BBC7FE3" w14:textId="0A82ECDF" w:rsidR="000E7C74" w:rsidRPr="000E7C74" w:rsidRDefault="000E7C74" w:rsidP="000E7C74">
      <w:pPr>
        <w:contextualSpacing/>
        <w:jc w:val="center"/>
        <w:rPr>
          <w:b/>
          <w:sz w:val="28"/>
          <w:szCs w:val="28"/>
        </w:rPr>
      </w:pPr>
      <w:r w:rsidRPr="000E7C74">
        <w:rPr>
          <w:b/>
          <w:color w:val="000000"/>
          <w:sz w:val="28"/>
          <w:szCs w:val="28"/>
        </w:rPr>
        <w:t>Сельское хозяйство</w:t>
      </w:r>
    </w:p>
    <w:p w14:paraId="1982F3F8" w14:textId="77777777" w:rsidR="000E7C74" w:rsidRPr="000E7C74" w:rsidRDefault="000E7C74" w:rsidP="000E7C74">
      <w:pPr>
        <w:pStyle w:val="TimesNewRoman14125"/>
        <w:ind w:right="0"/>
        <w:contextualSpacing/>
        <w:rPr>
          <w:color w:val="000000"/>
          <w:szCs w:val="28"/>
          <w:lang w:eastAsia="ru-RU"/>
        </w:rPr>
      </w:pPr>
      <w:r w:rsidRPr="000E7C74">
        <w:rPr>
          <w:szCs w:val="28"/>
        </w:rPr>
        <w:t>Сельское хозяйство представлено фермерскими хозяйствами и личными подсобными хозяйствами населения</w:t>
      </w:r>
      <w:r w:rsidRPr="000E7C74">
        <w:rPr>
          <w:color w:val="000000"/>
          <w:szCs w:val="28"/>
          <w:lang w:eastAsia="ru-RU"/>
        </w:rPr>
        <w:t xml:space="preserve"> </w:t>
      </w:r>
    </w:p>
    <w:p w14:paraId="4FD63607" w14:textId="77777777" w:rsidR="000E7C74" w:rsidRPr="000E7C74" w:rsidRDefault="000E7C74" w:rsidP="000E7C74">
      <w:pPr>
        <w:pStyle w:val="TimesNewRoman14125"/>
        <w:ind w:right="0"/>
        <w:contextualSpacing/>
        <w:rPr>
          <w:color w:val="000000"/>
          <w:szCs w:val="28"/>
          <w:lang w:eastAsia="ru-RU"/>
        </w:rPr>
      </w:pPr>
      <w:r w:rsidRPr="000E7C74">
        <w:rPr>
          <w:szCs w:val="28"/>
          <w:lang w:eastAsia="ru-RU"/>
        </w:rPr>
        <w:t>На территории сельсовета 349</w:t>
      </w:r>
      <w:r w:rsidRPr="000E7C74">
        <w:rPr>
          <w:color w:val="000000"/>
          <w:szCs w:val="28"/>
          <w:lang w:eastAsia="ru-RU"/>
        </w:rPr>
        <w:t xml:space="preserve"> личных подсобных хозяйства населения. </w:t>
      </w:r>
    </w:p>
    <w:p w14:paraId="1EFB6E09" w14:textId="7ABFDB3E" w:rsidR="000E7C74" w:rsidRPr="000E7C74" w:rsidRDefault="000E7C74" w:rsidP="000E7C74">
      <w:pPr>
        <w:pStyle w:val="TimesNewRoman14125"/>
        <w:ind w:right="0"/>
        <w:contextualSpacing/>
        <w:rPr>
          <w:szCs w:val="28"/>
        </w:rPr>
      </w:pPr>
      <w:r w:rsidRPr="000E7C74">
        <w:rPr>
          <w:color w:val="000000"/>
          <w:szCs w:val="28"/>
          <w:lang w:eastAsia="ru-RU"/>
        </w:rPr>
        <w:t xml:space="preserve">По состоянию на </w:t>
      </w:r>
      <w:r>
        <w:rPr>
          <w:color w:val="000000"/>
          <w:szCs w:val="28"/>
          <w:lang w:eastAsia="ru-RU"/>
        </w:rPr>
        <w:t>0</w:t>
      </w:r>
      <w:r w:rsidRPr="000E7C74">
        <w:rPr>
          <w:szCs w:val="28"/>
        </w:rPr>
        <w:t>1</w:t>
      </w:r>
      <w:r>
        <w:rPr>
          <w:szCs w:val="28"/>
        </w:rPr>
        <w:t>.01.</w:t>
      </w:r>
      <w:r w:rsidRPr="000E7C74">
        <w:rPr>
          <w:szCs w:val="28"/>
        </w:rPr>
        <w:t>2025 поголовье КРС составляло 213 голов, свиней 60 голов, овец 90 голов, лошадей 3 голова, коз 150 голов.</w:t>
      </w:r>
      <w:r>
        <w:rPr>
          <w:szCs w:val="28"/>
        </w:rPr>
        <w:t xml:space="preserve"> </w:t>
      </w:r>
      <w:r w:rsidRPr="000E7C74">
        <w:rPr>
          <w:szCs w:val="28"/>
        </w:rPr>
        <w:t>В сравнении с 2024 годом коров уменьшилось на</w:t>
      </w:r>
      <w:r>
        <w:rPr>
          <w:szCs w:val="28"/>
        </w:rPr>
        <w:t xml:space="preserve"> 21 голову, свиней уменьшилось на 23 головы, овец </w:t>
      </w:r>
      <w:r w:rsidRPr="000E7C74">
        <w:rPr>
          <w:szCs w:val="28"/>
        </w:rPr>
        <w:t>уменьшилось на 10 голов, численность лошадей увеличилась на 2 головы.</w:t>
      </w:r>
    </w:p>
    <w:p w14:paraId="2EB901B3" w14:textId="77777777" w:rsidR="000E7C74" w:rsidRPr="000E7C74" w:rsidRDefault="000E7C74" w:rsidP="000E7C74">
      <w:pPr>
        <w:pStyle w:val="TimesNewRoman14125"/>
        <w:ind w:right="0"/>
        <w:contextualSpacing/>
        <w:rPr>
          <w:color w:val="000000"/>
          <w:szCs w:val="28"/>
          <w:lang w:eastAsia="ru-RU"/>
        </w:rPr>
      </w:pPr>
      <w:r w:rsidRPr="000E7C74">
        <w:rPr>
          <w:color w:val="000000"/>
          <w:szCs w:val="28"/>
          <w:lang w:eastAsia="ru-RU"/>
        </w:rPr>
        <w:t>Специализацией поселения является лесное хозяйство. Данным видом деятельности занимаются 2 производственных предприятия ГУП Ордынский лесхоз, ПМК «Меливодстрой».</w:t>
      </w:r>
    </w:p>
    <w:p w14:paraId="3C2213F5" w14:textId="77777777" w:rsidR="00322FDC" w:rsidRPr="00F3669B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Градостроительная</w:t>
      </w:r>
      <w:r w:rsidRPr="00F3669B">
        <w:rPr>
          <w:b/>
          <w:bCs/>
          <w:color w:val="000000"/>
          <w:sz w:val="28"/>
          <w:szCs w:val="28"/>
        </w:rPr>
        <w:t xml:space="preserve"> деятельность</w:t>
      </w:r>
    </w:p>
    <w:p w14:paraId="307A7AB9" w14:textId="51F3798E" w:rsidR="005234CD" w:rsidRPr="00D5147E" w:rsidRDefault="005234CD" w:rsidP="005234CD">
      <w:pPr>
        <w:pStyle w:val="100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D5147E">
        <w:rPr>
          <w:rFonts w:eastAsia="Times New Roman"/>
          <w:sz w:val="28"/>
          <w:szCs w:val="28"/>
          <w:lang w:eastAsia="ru-RU"/>
        </w:rPr>
        <w:t xml:space="preserve">Жилая зона определяется в границах населенных пунктах по фактическому использованию и, в основном, состоит из такого типа застройки, как </w:t>
      </w:r>
      <w:r>
        <w:rPr>
          <w:rFonts w:eastAsia="Times New Roman"/>
          <w:sz w:val="28"/>
          <w:szCs w:val="28"/>
          <w:lang w:eastAsia="ru-RU"/>
        </w:rPr>
        <w:t>–</w:t>
      </w:r>
      <w:r w:rsidRPr="00D5147E">
        <w:rPr>
          <w:rFonts w:eastAsia="Times New Roman"/>
          <w:sz w:val="28"/>
          <w:szCs w:val="28"/>
          <w:lang w:eastAsia="ru-RU"/>
        </w:rPr>
        <w:t xml:space="preserve"> жилые дома усадебного типа с земельными участками.</w:t>
      </w:r>
    </w:p>
    <w:p w14:paraId="65C2D263" w14:textId="77777777" w:rsidR="005234CD" w:rsidRPr="00D5147E" w:rsidRDefault="005234CD" w:rsidP="005234CD">
      <w:pPr>
        <w:pStyle w:val="100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D5147E">
        <w:rPr>
          <w:rFonts w:eastAsia="Times New Roman"/>
          <w:sz w:val="28"/>
          <w:szCs w:val="28"/>
          <w:lang w:eastAsia="ru-RU"/>
        </w:rPr>
        <w:t>Жилые зоны предназначены для преимущественного размещения жилищного фонда. В состав жилой зоны включены:</w:t>
      </w:r>
    </w:p>
    <w:p w14:paraId="7E0E0F3B" w14:textId="77777777" w:rsidR="005234CD" w:rsidRPr="00D5147E" w:rsidRDefault="005234CD" w:rsidP="005234CD">
      <w:pPr>
        <w:pStyle w:val="100"/>
        <w:tabs>
          <w:tab w:val="left" w:pos="993"/>
        </w:tabs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D5147E">
        <w:rPr>
          <w:rFonts w:eastAsia="Times New Roman"/>
          <w:sz w:val="28"/>
          <w:szCs w:val="28"/>
          <w:lang w:eastAsia="ru-RU"/>
        </w:rPr>
        <w:t>−</w:t>
      </w:r>
      <w:r w:rsidRPr="00D5147E">
        <w:rPr>
          <w:rFonts w:eastAsia="Times New Roman"/>
          <w:sz w:val="28"/>
          <w:szCs w:val="28"/>
          <w:lang w:eastAsia="ru-RU"/>
        </w:rPr>
        <w:tab/>
        <w:t>зона застройки индивидуальными жилыми домами;</w:t>
      </w:r>
    </w:p>
    <w:p w14:paraId="7C6B4084" w14:textId="77777777" w:rsidR="005234CD" w:rsidRPr="00D5147E" w:rsidRDefault="005234CD" w:rsidP="005234CD">
      <w:pPr>
        <w:pStyle w:val="100"/>
        <w:tabs>
          <w:tab w:val="left" w:pos="993"/>
        </w:tabs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D5147E">
        <w:rPr>
          <w:rFonts w:eastAsia="Times New Roman"/>
          <w:sz w:val="28"/>
          <w:szCs w:val="28"/>
          <w:lang w:eastAsia="ru-RU"/>
        </w:rPr>
        <w:t>−</w:t>
      </w:r>
      <w:r w:rsidRPr="00D5147E">
        <w:rPr>
          <w:rFonts w:eastAsia="Times New Roman"/>
          <w:sz w:val="28"/>
          <w:szCs w:val="28"/>
          <w:lang w:eastAsia="ru-RU"/>
        </w:rPr>
        <w:tab/>
        <w:t>зона застройки малоэтажными жилыми домами (до 4 этажей, включая мансардный).</w:t>
      </w:r>
    </w:p>
    <w:p w14:paraId="39971259" w14:textId="77777777" w:rsidR="005234CD" w:rsidRPr="00D5147E" w:rsidRDefault="005234CD" w:rsidP="005234CD">
      <w:pPr>
        <w:pStyle w:val="100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D5147E">
        <w:rPr>
          <w:rFonts w:eastAsia="Times New Roman"/>
          <w:sz w:val="28"/>
          <w:szCs w:val="28"/>
          <w:lang w:eastAsia="ru-RU"/>
        </w:rPr>
        <w:t xml:space="preserve">В жилых малоэтажных зонах допускается размещение отдельно стоящих, встроенных или пристроенных объектов социального и коммунально-бытового назначения, медицинских организаций, дошкольных образовательных организаций и общеобразовательных организаций, гаражей и открытых стоянок для постоянного хранения индивидуальных легковых автомобилей, с включением </w:t>
      </w:r>
      <w:r w:rsidRPr="00D5147E">
        <w:rPr>
          <w:rFonts w:eastAsia="Times New Roman"/>
          <w:sz w:val="28"/>
          <w:szCs w:val="28"/>
          <w:lang w:eastAsia="ru-RU"/>
        </w:rPr>
        <w:lastRenderedPageBreak/>
        <w:t xml:space="preserve">объектов общественно-делового назначения и инженерной инфраструктуры, связанных с обслуживанием данной зоны. </w:t>
      </w:r>
    </w:p>
    <w:p w14:paraId="73A7A6B0" w14:textId="7ABC404C" w:rsidR="005234CD" w:rsidRPr="00D5147E" w:rsidRDefault="005234CD" w:rsidP="005234CD">
      <w:pPr>
        <w:pStyle w:val="100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D5147E">
        <w:rPr>
          <w:rFonts w:eastAsia="Times New Roman"/>
          <w:sz w:val="28"/>
          <w:szCs w:val="28"/>
          <w:lang w:eastAsia="ru-RU"/>
        </w:rPr>
        <w:t xml:space="preserve">Площадь озеленения жилых зон </w:t>
      </w:r>
      <w:r>
        <w:rPr>
          <w:rFonts w:eastAsia="Times New Roman"/>
          <w:sz w:val="28"/>
          <w:szCs w:val="28"/>
          <w:lang w:eastAsia="ru-RU"/>
        </w:rPr>
        <w:t>–</w:t>
      </w:r>
      <w:r w:rsidRPr="00D5147E">
        <w:rPr>
          <w:rFonts w:eastAsia="Times New Roman"/>
          <w:sz w:val="28"/>
          <w:szCs w:val="28"/>
          <w:lang w:eastAsia="ru-RU"/>
        </w:rPr>
        <w:t xml:space="preserve"> не менее 20 %.</w:t>
      </w:r>
    </w:p>
    <w:p w14:paraId="01B29D49" w14:textId="77777777" w:rsidR="005234CD" w:rsidRPr="00D5147E" w:rsidRDefault="005234CD" w:rsidP="005234CD">
      <w:pPr>
        <w:pStyle w:val="100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D5147E">
        <w:rPr>
          <w:rFonts w:eastAsia="Times New Roman"/>
          <w:sz w:val="28"/>
          <w:szCs w:val="28"/>
          <w:lang w:eastAsia="ru-RU"/>
        </w:rPr>
        <w:t>Зона застройки индивидуальными жилыми домами предназначена для размещения отдельно стоящих жилых домов (с количеством этажей не более, чем 3 ед., для проживания одной семьи) и блокированных жилых домов (жилые дома с количеством этажей не более, чем 3 ед., состоящие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пользования), а также территории, предназначенные для ведения огородничества, садоводства.</w:t>
      </w:r>
    </w:p>
    <w:p w14:paraId="3C48AA00" w14:textId="77777777" w:rsidR="005234CD" w:rsidRPr="00D5147E" w:rsidRDefault="005234CD" w:rsidP="005234CD">
      <w:pPr>
        <w:pStyle w:val="100"/>
        <w:ind w:firstLine="709"/>
        <w:contextualSpacing/>
        <w:rPr>
          <w:rFonts w:eastAsia="Times New Roman"/>
          <w:sz w:val="28"/>
          <w:szCs w:val="28"/>
          <w:lang w:eastAsia="ru-RU"/>
        </w:rPr>
      </w:pPr>
      <w:r w:rsidRPr="00D5147E">
        <w:rPr>
          <w:rFonts w:eastAsia="Times New Roman"/>
          <w:sz w:val="28"/>
          <w:szCs w:val="28"/>
          <w:lang w:eastAsia="ru-RU"/>
        </w:rPr>
        <w:t>В зоне застройки индивидуальными жилыми домами допускается размещение объектов, связанных с проживанием граждан и не оказывающих негативного воздействия на окружающую среду, а также стоянок, гаражей, площадок для временной парковки автотранспорта, объектов социального и коммунально-бытового назначения, линейных и иных объектов.</w:t>
      </w:r>
    </w:p>
    <w:p w14:paraId="641FA216" w14:textId="77777777" w:rsidR="00322FDC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Социальная инфраструктура</w:t>
      </w:r>
    </w:p>
    <w:p w14:paraId="7AFF6A2A" w14:textId="77777777" w:rsidR="00322FDC" w:rsidRPr="003A117D" w:rsidRDefault="00322FDC" w:rsidP="001A6C4D">
      <w:pPr>
        <w:widowControl w:val="0"/>
        <w:jc w:val="center"/>
        <w:rPr>
          <w:b/>
          <w:bCs/>
          <w:sz w:val="28"/>
          <w:szCs w:val="28"/>
        </w:rPr>
      </w:pPr>
      <w:r w:rsidRPr="003A117D">
        <w:rPr>
          <w:b/>
          <w:bCs/>
          <w:sz w:val="28"/>
          <w:szCs w:val="28"/>
        </w:rPr>
        <w:t>Здравоохранение</w:t>
      </w:r>
    </w:p>
    <w:p w14:paraId="3EA73CB0" w14:textId="77777777" w:rsidR="005234CD" w:rsidRPr="003F28F3" w:rsidRDefault="005234CD" w:rsidP="005234CD">
      <w:pPr>
        <w:pStyle w:val="23"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 w:rsidRPr="00FB70BD">
        <w:rPr>
          <w:sz w:val="28"/>
          <w:szCs w:val="28"/>
        </w:rPr>
        <w:t>В сфере здравоохранения на территории Чингисского сельсовета Ордынского района Новосибирской работает один фельдшерско-акушерский пункт.</w:t>
      </w:r>
      <w:r>
        <w:rPr>
          <w:sz w:val="28"/>
          <w:szCs w:val="28"/>
        </w:rPr>
        <w:t xml:space="preserve"> </w:t>
      </w:r>
      <w:r w:rsidRPr="003F28F3">
        <w:rPr>
          <w:sz w:val="28"/>
          <w:szCs w:val="28"/>
        </w:rPr>
        <w:t>Укомплектованность ФАПов медперсоналом</w:t>
      </w:r>
      <w:r>
        <w:rPr>
          <w:sz w:val="28"/>
          <w:szCs w:val="28"/>
        </w:rPr>
        <w:t xml:space="preserve"> 100%</w:t>
      </w:r>
    </w:p>
    <w:p w14:paraId="086AF57B" w14:textId="77777777" w:rsidR="00322FDC" w:rsidRPr="003A117D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3A117D">
        <w:rPr>
          <w:b/>
          <w:bCs/>
          <w:color w:val="000000"/>
          <w:sz w:val="28"/>
          <w:szCs w:val="28"/>
        </w:rPr>
        <w:t>Учреждения образования</w:t>
      </w:r>
    </w:p>
    <w:p w14:paraId="04D69CEB" w14:textId="77777777" w:rsidR="005234CD" w:rsidRPr="005234CD" w:rsidRDefault="005234CD" w:rsidP="005234CD">
      <w:pPr>
        <w:ind w:firstLine="709"/>
        <w:contextualSpacing/>
        <w:jc w:val="both"/>
        <w:rPr>
          <w:sz w:val="28"/>
          <w:szCs w:val="22"/>
        </w:rPr>
      </w:pPr>
      <w:r w:rsidRPr="005234CD">
        <w:rPr>
          <w:sz w:val="28"/>
          <w:szCs w:val="22"/>
        </w:rPr>
        <w:t>Сфера образования Чингисского сельсовета в целом соответствует требованиям и обеспечивает предоставление необходимых образовательных услуг. Деятельность муниципальной системы образования строится в соответствии с нормативными документами федерального, регионального и районного уровней. На территории Чингисского сельсовета находится одна школа: МКОУ «Чингисская СОШ».</w:t>
      </w:r>
    </w:p>
    <w:p w14:paraId="384E8CA8" w14:textId="3876E618" w:rsidR="005234CD" w:rsidRDefault="005234CD" w:rsidP="005234CD">
      <w:pPr>
        <w:ind w:firstLine="709"/>
        <w:contextualSpacing/>
        <w:jc w:val="both"/>
        <w:rPr>
          <w:sz w:val="28"/>
          <w:szCs w:val="22"/>
        </w:rPr>
      </w:pPr>
      <w:r w:rsidRPr="005234CD">
        <w:rPr>
          <w:sz w:val="28"/>
          <w:szCs w:val="22"/>
        </w:rPr>
        <w:t>На территории Чингисского сельсовета нет детских дошкольных учреждений</w:t>
      </w:r>
      <w:r>
        <w:rPr>
          <w:sz w:val="28"/>
          <w:szCs w:val="22"/>
        </w:rPr>
        <w:t>.</w:t>
      </w:r>
    </w:p>
    <w:p w14:paraId="37D40899" w14:textId="07433834" w:rsidR="00D4228A" w:rsidRPr="005234CD" w:rsidRDefault="00D4228A" w:rsidP="005234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2"/>
        </w:rPr>
        <w:t xml:space="preserve">Генеральным планом предусмотрено строительство детского сада на 45 мест и школы на 140 мест. </w:t>
      </w:r>
    </w:p>
    <w:p w14:paraId="0BE5C20C" w14:textId="77777777" w:rsidR="00322FDC" w:rsidRPr="003A117D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3A117D">
        <w:rPr>
          <w:b/>
          <w:bCs/>
          <w:color w:val="000000"/>
          <w:sz w:val="28"/>
          <w:szCs w:val="28"/>
        </w:rPr>
        <w:t>Спортивные сооружения</w:t>
      </w:r>
    </w:p>
    <w:p w14:paraId="5F0F6C9F" w14:textId="11CDB84F" w:rsidR="005234CD" w:rsidRPr="005234CD" w:rsidRDefault="005234CD" w:rsidP="005234C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34CD">
        <w:rPr>
          <w:color w:val="000000"/>
          <w:sz w:val="28"/>
          <w:szCs w:val="28"/>
        </w:rPr>
        <w:t>На территории Чингисского сельсовета в сфере развития физической культуры и массового спорта в поселении функциониру</w:t>
      </w:r>
      <w:r>
        <w:rPr>
          <w:color w:val="000000"/>
          <w:sz w:val="28"/>
          <w:szCs w:val="28"/>
        </w:rPr>
        <w:t>ет</w:t>
      </w:r>
      <w:r w:rsidRPr="005234CD">
        <w:rPr>
          <w:color w:val="000000"/>
          <w:sz w:val="28"/>
          <w:szCs w:val="28"/>
        </w:rPr>
        <w:t xml:space="preserve"> 1 спортивный зал </w:t>
      </w:r>
      <w:r w:rsidRPr="005234CD">
        <w:rPr>
          <w:sz w:val="28"/>
          <w:szCs w:val="28"/>
          <w:lang w:eastAsia="ar-SA"/>
        </w:rPr>
        <w:t>(школьный)</w:t>
      </w:r>
      <w:r>
        <w:rPr>
          <w:color w:val="000000"/>
          <w:sz w:val="28"/>
          <w:szCs w:val="28"/>
        </w:rPr>
        <w:t>.</w:t>
      </w:r>
    </w:p>
    <w:p w14:paraId="3AEACFC8" w14:textId="77777777" w:rsidR="00322FDC" w:rsidRPr="003A117D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3A117D">
        <w:rPr>
          <w:b/>
          <w:bCs/>
          <w:color w:val="000000"/>
          <w:sz w:val="28"/>
          <w:szCs w:val="28"/>
        </w:rPr>
        <w:t>Учреждения культуры</w:t>
      </w:r>
    </w:p>
    <w:p w14:paraId="3CAC49E7" w14:textId="77777777" w:rsidR="005234CD" w:rsidRPr="005234CD" w:rsidRDefault="005234CD" w:rsidP="005234C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34CD">
        <w:rPr>
          <w:color w:val="000000"/>
          <w:sz w:val="28"/>
          <w:szCs w:val="28"/>
        </w:rPr>
        <w:t xml:space="preserve">Культура является неотъемлемой и важной составной частью социальной ситуации любой территории. Изменение образа жизни, появление и возможность использования новых информационных средств и другие факторы ведут к постепенному сокращению числа учреждений культуры досугового типа. </w:t>
      </w:r>
    </w:p>
    <w:p w14:paraId="389C06A6" w14:textId="77777777" w:rsidR="005234CD" w:rsidRPr="005234CD" w:rsidRDefault="005234CD" w:rsidP="005234C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34CD">
        <w:rPr>
          <w:color w:val="000000"/>
          <w:sz w:val="28"/>
          <w:szCs w:val="28"/>
        </w:rPr>
        <w:t xml:space="preserve">Библиотеки не в полной мере удовлетворяют информационные потребности населения. Низкими темпами осуществляется обновление книжного фонда, материально-техническая база не соответствует современным требованиям. </w:t>
      </w:r>
    </w:p>
    <w:p w14:paraId="54B7DF14" w14:textId="77777777" w:rsidR="005234CD" w:rsidRPr="005234CD" w:rsidRDefault="005234CD" w:rsidP="005234C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34CD">
        <w:rPr>
          <w:color w:val="000000"/>
          <w:sz w:val="28"/>
          <w:szCs w:val="28"/>
        </w:rPr>
        <w:lastRenderedPageBreak/>
        <w:t xml:space="preserve">На территории Чингисского сельсовета Ордынского района Новосибирской области работают: </w:t>
      </w:r>
    </w:p>
    <w:p w14:paraId="2CF5D4C3" w14:textId="37175B10" w:rsidR="005234CD" w:rsidRPr="005234CD" w:rsidRDefault="005234CD" w:rsidP="005234C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Чингисский СДК;</w:t>
      </w:r>
    </w:p>
    <w:p w14:paraId="6DF01627" w14:textId="2E8EC3CA" w:rsidR="005234CD" w:rsidRDefault="005234CD" w:rsidP="005234C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34CD">
        <w:rPr>
          <w:color w:val="000000"/>
          <w:sz w:val="28"/>
          <w:szCs w:val="28"/>
        </w:rPr>
        <w:t>– 2 библиотеки (в т.ч. одна школьная)</w:t>
      </w:r>
      <w:r>
        <w:rPr>
          <w:color w:val="000000"/>
          <w:sz w:val="28"/>
          <w:szCs w:val="28"/>
        </w:rPr>
        <w:t>.</w:t>
      </w:r>
    </w:p>
    <w:p w14:paraId="09405305" w14:textId="12A7BBD6" w:rsidR="00D4228A" w:rsidRPr="005234CD" w:rsidRDefault="00D4228A" w:rsidP="005234CD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2"/>
        </w:rPr>
        <w:t>Генеральным планом предусмотреть с</w:t>
      </w:r>
      <w:r w:rsidRPr="00D4228A">
        <w:rPr>
          <w:sz w:val="28"/>
          <w:szCs w:val="22"/>
        </w:rPr>
        <w:t xml:space="preserve">троительство </w:t>
      </w:r>
      <w:r>
        <w:rPr>
          <w:sz w:val="28"/>
          <w:szCs w:val="22"/>
        </w:rPr>
        <w:t xml:space="preserve">на территории поселения </w:t>
      </w:r>
      <w:r w:rsidRPr="00D4228A">
        <w:rPr>
          <w:sz w:val="28"/>
          <w:szCs w:val="22"/>
        </w:rPr>
        <w:t>досугового центра на 40 посещений</w:t>
      </w:r>
      <w:r>
        <w:rPr>
          <w:sz w:val="28"/>
          <w:szCs w:val="22"/>
        </w:rPr>
        <w:t>.</w:t>
      </w:r>
    </w:p>
    <w:p w14:paraId="73AD7EE7" w14:textId="77777777" w:rsidR="00322FDC" w:rsidRPr="003A117D" w:rsidRDefault="00322FDC" w:rsidP="001A6C4D">
      <w:pPr>
        <w:widowControl w:val="0"/>
        <w:jc w:val="center"/>
        <w:rPr>
          <w:b/>
          <w:color w:val="000000"/>
          <w:sz w:val="28"/>
          <w:szCs w:val="28"/>
        </w:rPr>
      </w:pPr>
      <w:r w:rsidRPr="003A117D">
        <w:rPr>
          <w:b/>
          <w:color w:val="000000"/>
          <w:sz w:val="28"/>
          <w:szCs w:val="28"/>
        </w:rPr>
        <w:t>Малое предпринимательство</w:t>
      </w:r>
    </w:p>
    <w:p w14:paraId="6A344F6C" w14:textId="663AF7D4" w:rsidR="005234CD" w:rsidRDefault="005234CD" w:rsidP="005234C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34CD">
        <w:rPr>
          <w:color w:val="000000"/>
          <w:sz w:val="28"/>
          <w:szCs w:val="28"/>
        </w:rPr>
        <w:t xml:space="preserve">На территории </w:t>
      </w:r>
      <w:r w:rsidRPr="005234CD">
        <w:rPr>
          <w:sz w:val="28"/>
          <w:szCs w:val="28"/>
          <w:lang w:eastAsia="ar-SA"/>
        </w:rPr>
        <w:t xml:space="preserve">Чингисского </w:t>
      </w:r>
      <w:r w:rsidRPr="005234CD">
        <w:rPr>
          <w:color w:val="000000"/>
          <w:sz w:val="28"/>
          <w:szCs w:val="28"/>
        </w:rPr>
        <w:t>сельсовета имеются магазины, которые в основном обеспечивают население всеми необходимыми товарами. В настоящее время на территории с.Чингис работает 3</w:t>
      </w:r>
      <w:r>
        <w:rPr>
          <w:color w:val="000000"/>
          <w:sz w:val="28"/>
          <w:szCs w:val="28"/>
        </w:rPr>
        <w:t xml:space="preserve"> предприятия.</w:t>
      </w:r>
    </w:p>
    <w:p w14:paraId="0C227D8B" w14:textId="2FDC707B" w:rsidR="005234CD" w:rsidRPr="003A117D" w:rsidRDefault="005234CD" w:rsidP="005234CD">
      <w:pPr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Связь</w:t>
      </w:r>
    </w:p>
    <w:p w14:paraId="163C45A4" w14:textId="6E5E6EA7" w:rsidR="005234CD" w:rsidRPr="005234CD" w:rsidRDefault="005234CD" w:rsidP="005234CD">
      <w:pPr>
        <w:ind w:firstLine="709"/>
        <w:jc w:val="both"/>
        <w:rPr>
          <w:sz w:val="28"/>
          <w:szCs w:val="28"/>
        </w:rPr>
      </w:pPr>
      <w:r w:rsidRPr="005234CD">
        <w:rPr>
          <w:sz w:val="28"/>
          <w:szCs w:val="28"/>
        </w:rPr>
        <w:t xml:space="preserve">На территории поселения наблюдается увеличение потребителей стационарных телефонов «Ростелеком». В прогнозируемом периоде показатели 2024 года сохранятся. В поселении продолжатся работы по федеральному проекту «Устранение цифрового неравенства» - строительство оптико-волоконной линии. </w:t>
      </w:r>
    </w:p>
    <w:p w14:paraId="2148512A" w14:textId="5EC74E0D" w:rsidR="005234CD" w:rsidRPr="005234CD" w:rsidRDefault="005234CD" w:rsidP="005234CD">
      <w:pPr>
        <w:ind w:firstLine="709"/>
        <w:jc w:val="both"/>
        <w:rPr>
          <w:color w:val="000000"/>
          <w:sz w:val="28"/>
          <w:szCs w:val="28"/>
        </w:rPr>
      </w:pPr>
      <w:r w:rsidRPr="005234CD">
        <w:rPr>
          <w:sz w:val="28"/>
          <w:szCs w:val="28"/>
        </w:rPr>
        <w:t>Почтовую связь осуществляет Чингисское отделение «Почта России</w:t>
      </w:r>
      <w:r>
        <w:rPr>
          <w:color w:val="000000"/>
          <w:sz w:val="28"/>
          <w:szCs w:val="28"/>
        </w:rPr>
        <w:t>».</w:t>
      </w:r>
    </w:p>
    <w:p w14:paraId="34F247DD" w14:textId="77777777" w:rsidR="005234CD" w:rsidRPr="003A117D" w:rsidRDefault="005234CD" w:rsidP="005234CD">
      <w:pPr>
        <w:widowControl w:val="0"/>
        <w:jc w:val="center"/>
        <w:rPr>
          <w:b/>
          <w:color w:val="000000"/>
          <w:sz w:val="28"/>
          <w:szCs w:val="28"/>
        </w:rPr>
      </w:pPr>
      <w:r w:rsidRPr="003A117D">
        <w:rPr>
          <w:b/>
          <w:color w:val="000000"/>
          <w:sz w:val="28"/>
          <w:szCs w:val="28"/>
        </w:rPr>
        <w:t>Малое предпринимательство</w:t>
      </w:r>
    </w:p>
    <w:p w14:paraId="4DBBBF27" w14:textId="77777777" w:rsidR="005234CD" w:rsidRDefault="005234CD" w:rsidP="005234C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234CD">
        <w:rPr>
          <w:color w:val="000000"/>
          <w:sz w:val="28"/>
          <w:szCs w:val="28"/>
        </w:rPr>
        <w:t xml:space="preserve">На территории </w:t>
      </w:r>
      <w:r w:rsidRPr="005234CD">
        <w:rPr>
          <w:sz w:val="28"/>
          <w:szCs w:val="28"/>
          <w:lang w:eastAsia="ar-SA"/>
        </w:rPr>
        <w:t xml:space="preserve">Чингисского </w:t>
      </w:r>
      <w:r w:rsidRPr="005234CD">
        <w:rPr>
          <w:color w:val="000000"/>
          <w:sz w:val="28"/>
          <w:szCs w:val="28"/>
        </w:rPr>
        <w:t>сельсовета имеются магазины, которые в основном обеспечивают население всеми необходимыми товарами. В настоящее время на территории с.Чингис работает 3</w:t>
      </w:r>
      <w:r>
        <w:rPr>
          <w:color w:val="000000"/>
          <w:sz w:val="28"/>
          <w:szCs w:val="28"/>
        </w:rPr>
        <w:t xml:space="preserve"> предприятия.</w:t>
      </w:r>
    </w:p>
    <w:p w14:paraId="7906FFE2" w14:textId="77777777" w:rsidR="00322FDC" w:rsidRPr="00F3669B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Транспортная инфраструктура</w:t>
      </w:r>
    </w:p>
    <w:p w14:paraId="1C937EAF" w14:textId="77777777" w:rsidR="00322FDC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Автомобильные дороги</w:t>
      </w:r>
    </w:p>
    <w:p w14:paraId="7D7A4934" w14:textId="420CC137" w:rsidR="004A162E" w:rsidRPr="005234CD" w:rsidRDefault="004A162E" w:rsidP="004A162E">
      <w:pPr>
        <w:pStyle w:val="affe"/>
        <w:rPr>
          <w:sz w:val="28"/>
          <w:szCs w:val="28"/>
          <w:lang w:val="ru-RU"/>
        </w:rPr>
      </w:pPr>
      <w:r w:rsidRPr="00E7324E">
        <w:rPr>
          <w:sz w:val="28"/>
          <w:szCs w:val="28"/>
          <w:lang w:val="ru-RU"/>
        </w:rPr>
        <w:t xml:space="preserve">Согласно перечню автомобильных дорог общего пользования по территории </w:t>
      </w:r>
      <w:r w:rsidR="00D10CEA">
        <w:rPr>
          <w:sz w:val="28"/>
          <w:szCs w:val="28"/>
          <w:lang w:val="ru-RU"/>
        </w:rPr>
        <w:t>Чингисского</w:t>
      </w:r>
      <w:r w:rsidRPr="00E7324E">
        <w:rPr>
          <w:sz w:val="28"/>
          <w:szCs w:val="28"/>
          <w:lang w:val="ru-RU"/>
        </w:rPr>
        <w:t xml:space="preserve"> сельсовета проходят автомобильные дороги межмуниципального значения, относящиеся к государственной собс</w:t>
      </w:r>
      <w:r>
        <w:rPr>
          <w:sz w:val="28"/>
          <w:szCs w:val="28"/>
          <w:lang w:val="ru-RU"/>
        </w:rPr>
        <w:t>твенности Новосибирской области</w:t>
      </w:r>
      <w:r w:rsidRPr="00E7324E">
        <w:rPr>
          <w:sz w:val="28"/>
          <w:szCs w:val="28"/>
          <w:lang w:val="ru-RU"/>
        </w:rPr>
        <w:t xml:space="preserve">, </w:t>
      </w:r>
      <w:r w:rsidR="005234CD" w:rsidRPr="005234CD">
        <w:rPr>
          <w:sz w:val="28"/>
          <w:szCs w:val="28"/>
          <w:lang w:val="ru-RU"/>
        </w:rPr>
        <w:t xml:space="preserve">«Чингис </w:t>
      </w:r>
      <w:r w:rsidR="005234CD">
        <w:rPr>
          <w:sz w:val="28"/>
          <w:szCs w:val="28"/>
          <w:lang w:val="ru-RU"/>
        </w:rPr>
        <w:t>–</w:t>
      </w:r>
      <w:r w:rsidR="005234CD" w:rsidRPr="005234CD">
        <w:rPr>
          <w:sz w:val="28"/>
          <w:szCs w:val="28"/>
          <w:lang w:val="ru-RU"/>
        </w:rPr>
        <w:t xml:space="preserve"> Нижнекаменка </w:t>
      </w:r>
      <w:r w:rsidR="005234CD">
        <w:rPr>
          <w:sz w:val="28"/>
          <w:szCs w:val="28"/>
          <w:lang w:val="ru-RU"/>
        </w:rPr>
        <w:t>–</w:t>
      </w:r>
      <w:r w:rsidR="005234CD" w:rsidRPr="005234CD">
        <w:rPr>
          <w:sz w:val="28"/>
          <w:szCs w:val="28"/>
          <w:lang w:val="ru-RU"/>
        </w:rPr>
        <w:t xml:space="preserve"> Завьялово», «1 км а/д "Н-2209" - Милованово»</w:t>
      </w:r>
      <w:r w:rsidR="005234CD">
        <w:rPr>
          <w:sz w:val="28"/>
          <w:szCs w:val="28"/>
          <w:lang w:val="ru-RU"/>
        </w:rPr>
        <w:t>.</w:t>
      </w:r>
    </w:p>
    <w:p w14:paraId="275C2FD0" w14:textId="77777777" w:rsidR="001D2C93" w:rsidRPr="00E7324E" w:rsidRDefault="001D2C93" w:rsidP="004A162E">
      <w:pPr>
        <w:pStyle w:val="affe"/>
        <w:rPr>
          <w:sz w:val="28"/>
          <w:szCs w:val="28"/>
          <w:lang w:val="ru-RU"/>
        </w:rPr>
      </w:pPr>
    </w:p>
    <w:p w14:paraId="17AD2EF2" w14:textId="77777777" w:rsidR="00322FDC" w:rsidRDefault="00322FDC" w:rsidP="001A6C4D">
      <w:pPr>
        <w:widowControl w:val="0"/>
        <w:jc w:val="center"/>
        <w:rPr>
          <w:sz w:val="28"/>
          <w:szCs w:val="28"/>
        </w:rPr>
      </w:pPr>
      <w:r w:rsidRPr="00F3669B">
        <w:rPr>
          <w:b/>
          <w:sz w:val="28"/>
          <w:szCs w:val="28"/>
        </w:rPr>
        <w:t>Улично-дорожная сеть</w:t>
      </w:r>
    </w:p>
    <w:p w14:paraId="69EEBB06" w14:textId="58948E03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Улично-дорожная сеть</w:t>
      </w:r>
      <w:r>
        <w:rPr>
          <w:color w:val="000000"/>
          <w:sz w:val="28"/>
          <w:szCs w:val="28"/>
        </w:rPr>
        <w:t xml:space="preserve"> (далее – УДС)</w:t>
      </w:r>
      <w:r w:rsidRPr="005757E4">
        <w:rPr>
          <w:color w:val="000000"/>
          <w:sz w:val="28"/>
          <w:szCs w:val="28"/>
        </w:rPr>
        <w:t xml:space="preserve"> посел</w:t>
      </w:r>
      <w:r w:rsidR="004A162E">
        <w:rPr>
          <w:color w:val="000000"/>
          <w:sz w:val="28"/>
          <w:szCs w:val="28"/>
        </w:rPr>
        <w:t>ения</w:t>
      </w:r>
      <w:r w:rsidRPr="005757E4">
        <w:rPr>
          <w:color w:val="000000"/>
          <w:sz w:val="28"/>
          <w:szCs w:val="28"/>
        </w:rPr>
        <w:t xml:space="preserve"> формируется как целостная система, взаимосвязанная с сетью транспортных магистралей района расселения. Планировочная структура улично-дорожной сети является основой планировочного построения генерального плана. </w:t>
      </w:r>
    </w:p>
    <w:p w14:paraId="0689CF77" w14:textId="12F4BF94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Принципом ее организации является достижение компактности, экономии затрат на передвижения. Улично-дорожная сеть и транспорт обеспечивают движение населения и грузов. В совокупности они формируют транспортную инфраструктуру посел</w:t>
      </w:r>
      <w:r w:rsidR="004A162E">
        <w:rPr>
          <w:color w:val="000000"/>
          <w:sz w:val="28"/>
          <w:szCs w:val="28"/>
        </w:rPr>
        <w:t>ения</w:t>
      </w:r>
      <w:r w:rsidRPr="005757E4">
        <w:rPr>
          <w:color w:val="000000"/>
          <w:sz w:val="28"/>
          <w:szCs w:val="28"/>
        </w:rPr>
        <w:t>.</w:t>
      </w:r>
    </w:p>
    <w:p w14:paraId="6FE8CC7D" w14:textId="375ABB73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В проекте сохранена существующая транспортная сеть посел</w:t>
      </w:r>
      <w:r w:rsidR="004A162E">
        <w:rPr>
          <w:color w:val="000000"/>
          <w:sz w:val="28"/>
          <w:szCs w:val="28"/>
        </w:rPr>
        <w:t>ения</w:t>
      </w:r>
      <w:r w:rsidRPr="005757E4">
        <w:rPr>
          <w:color w:val="000000"/>
          <w:sz w:val="28"/>
          <w:szCs w:val="28"/>
        </w:rPr>
        <w:t>. Новые улицы прокладываются по существующим направлениям движения во взаимодействии со сложившейся транспортной сетью. Некоторые существующие улицы предполагают возможное выпрямление, расширение и благоустройство.</w:t>
      </w:r>
    </w:p>
    <w:p w14:paraId="4BC3D318" w14:textId="28BE491D" w:rsidR="00322FDC" w:rsidRPr="009B0321" w:rsidRDefault="00322FDC" w:rsidP="001A6C4D">
      <w:pPr>
        <w:widowControl w:val="0"/>
        <w:ind w:firstLine="709"/>
        <w:jc w:val="both"/>
        <w:rPr>
          <w:rFonts w:eastAsia="Calibri"/>
          <w:iCs/>
          <w:color w:val="000000" w:themeColor="text1"/>
          <w:sz w:val="28"/>
          <w:szCs w:val="28"/>
          <w:lang w:eastAsia="x-none"/>
        </w:rPr>
      </w:pPr>
      <w:r w:rsidRPr="002977D1">
        <w:rPr>
          <w:sz w:val="28"/>
          <w:szCs w:val="28"/>
        </w:rPr>
        <w:t xml:space="preserve">Общая протяженность автомобильных дорог </w:t>
      </w:r>
      <w:r>
        <w:rPr>
          <w:sz w:val="28"/>
          <w:szCs w:val="28"/>
        </w:rPr>
        <w:t xml:space="preserve">поселения </w:t>
      </w:r>
      <w:r w:rsidRPr="002977D1">
        <w:rPr>
          <w:sz w:val="28"/>
          <w:szCs w:val="28"/>
        </w:rPr>
        <w:t xml:space="preserve">составляет </w:t>
      </w:r>
      <w:r w:rsidR="005234CD">
        <w:rPr>
          <w:sz w:val="28"/>
          <w:szCs w:val="28"/>
        </w:rPr>
        <w:t>18,514</w:t>
      </w:r>
      <w:r w:rsidRPr="002977D1">
        <w:rPr>
          <w:sz w:val="28"/>
          <w:szCs w:val="28"/>
        </w:rPr>
        <w:t xml:space="preserve"> км. Протяженность дорог с покрытием из асфальтобетона – </w:t>
      </w:r>
      <w:r w:rsidR="005234CD">
        <w:rPr>
          <w:sz w:val="28"/>
          <w:szCs w:val="28"/>
        </w:rPr>
        <w:t>0,0</w:t>
      </w:r>
      <w:r w:rsidRPr="002977D1">
        <w:rPr>
          <w:sz w:val="28"/>
          <w:szCs w:val="28"/>
        </w:rPr>
        <w:t xml:space="preserve"> км, с покрытием из щебня и гравия (шлака), не обработанных вяжущими материалами – </w:t>
      </w:r>
      <w:r w:rsidR="005234CD">
        <w:rPr>
          <w:sz w:val="28"/>
          <w:szCs w:val="28"/>
        </w:rPr>
        <w:t>15,085</w:t>
      </w:r>
      <w:r w:rsidRPr="002977D1">
        <w:rPr>
          <w:sz w:val="28"/>
          <w:szCs w:val="28"/>
        </w:rPr>
        <w:t xml:space="preserve"> км, с грунтовым покрытием – </w:t>
      </w:r>
      <w:r w:rsidR="005234CD">
        <w:rPr>
          <w:sz w:val="28"/>
          <w:szCs w:val="28"/>
        </w:rPr>
        <w:t>3,429</w:t>
      </w:r>
      <w:r w:rsidRPr="002977D1">
        <w:rPr>
          <w:sz w:val="28"/>
          <w:szCs w:val="28"/>
        </w:rPr>
        <w:t xml:space="preserve"> км. </w:t>
      </w:r>
      <w:r w:rsidRPr="005757E4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Основные показатели по существующей улично-дорожной сети приведены в </w:t>
      </w:r>
      <w:r w:rsidRPr="009B0321">
        <w:rPr>
          <w:rFonts w:eastAsia="Calibri"/>
          <w:color w:val="000000" w:themeColor="text1"/>
          <w:sz w:val="28"/>
          <w:szCs w:val="28"/>
          <w:lang w:val="x-none" w:eastAsia="x-none"/>
        </w:rPr>
        <w:t>Таблице</w:t>
      </w:r>
      <w:r w:rsidRPr="009B0321">
        <w:rPr>
          <w:rFonts w:eastAsia="Calibri"/>
          <w:i/>
          <w:iCs/>
          <w:color w:val="000000" w:themeColor="text1"/>
          <w:sz w:val="28"/>
          <w:szCs w:val="28"/>
          <w:lang w:eastAsia="x-none"/>
        </w:rPr>
        <w:t xml:space="preserve"> </w:t>
      </w:r>
      <w:r w:rsidR="009B0321" w:rsidRPr="009B0321">
        <w:rPr>
          <w:rFonts w:eastAsia="Calibri"/>
          <w:iCs/>
          <w:color w:val="000000" w:themeColor="text1"/>
          <w:sz w:val="28"/>
          <w:szCs w:val="28"/>
          <w:lang w:eastAsia="x-none"/>
        </w:rPr>
        <w:t>2</w:t>
      </w:r>
      <w:r w:rsidRPr="009B0321">
        <w:rPr>
          <w:rFonts w:eastAsia="Calibri"/>
          <w:iCs/>
          <w:color w:val="000000" w:themeColor="text1"/>
          <w:sz w:val="28"/>
          <w:szCs w:val="28"/>
          <w:lang w:eastAsia="x-none"/>
        </w:rPr>
        <w:t>.</w:t>
      </w:r>
    </w:p>
    <w:p w14:paraId="32861E21" w14:textId="77777777" w:rsidR="00322FDC" w:rsidRPr="009B0321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14:paraId="5E3EACBB" w14:textId="4BA1085C" w:rsidR="00322FDC" w:rsidRDefault="00322FDC" w:rsidP="001A6C4D">
      <w:pPr>
        <w:widowControl w:val="0"/>
        <w:ind w:firstLine="567"/>
        <w:jc w:val="center"/>
        <w:rPr>
          <w:b/>
          <w:bCs/>
          <w:sz w:val="28"/>
          <w:szCs w:val="28"/>
        </w:rPr>
      </w:pPr>
      <w:r w:rsidRPr="009B0321"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 xml:space="preserve">Таблица </w:t>
      </w:r>
      <w:r w:rsidR="009B0321" w:rsidRPr="009B0321"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>2</w:t>
      </w:r>
      <w:r w:rsidRPr="009B0321"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 xml:space="preserve"> – </w:t>
      </w:r>
      <w:r w:rsidRPr="009B0321">
        <w:rPr>
          <w:b/>
          <w:bCs/>
          <w:sz w:val="28"/>
          <w:szCs w:val="28"/>
        </w:rPr>
        <w:t>Перечень автомобильных</w:t>
      </w:r>
      <w:r>
        <w:rPr>
          <w:b/>
          <w:bCs/>
          <w:sz w:val="28"/>
          <w:szCs w:val="28"/>
        </w:rPr>
        <w:t xml:space="preserve"> дорог общего пользования местного значения поселения</w:t>
      </w: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44"/>
        <w:gridCol w:w="2450"/>
        <w:gridCol w:w="1550"/>
        <w:gridCol w:w="1520"/>
      </w:tblGrid>
      <w:tr w:rsidR="00322FDC" w:rsidRPr="00DD06BD" w14:paraId="0CD693B0" w14:textId="77777777" w:rsidTr="004A162E">
        <w:trPr>
          <w:trHeight w:val="315"/>
        </w:trPr>
        <w:tc>
          <w:tcPr>
            <w:tcW w:w="2405" w:type="dxa"/>
            <w:vMerge w:val="restart"/>
            <w:shd w:val="clear" w:color="auto" w:fill="auto"/>
          </w:tcPr>
          <w:p w14:paraId="25756C7C" w14:textId="77777777" w:rsidR="00322FDC" w:rsidRPr="00DD06BD" w:rsidRDefault="00322FDC" w:rsidP="001A6C4D">
            <w:pPr>
              <w:widowControl w:val="0"/>
              <w:jc w:val="center"/>
              <w:rPr>
                <w:b/>
              </w:rPr>
            </w:pPr>
            <w:r w:rsidRPr="00DD06BD">
              <w:rPr>
                <w:b/>
              </w:rPr>
              <w:t>Наименование автомобильной дороги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24CF8FC4" w14:textId="77777777" w:rsidR="00322FDC" w:rsidRPr="00DD06BD" w:rsidRDefault="00322FDC" w:rsidP="001A6C4D">
            <w:pPr>
              <w:widowControl w:val="0"/>
              <w:jc w:val="center"/>
              <w:rPr>
                <w:b/>
              </w:rPr>
            </w:pPr>
            <w:r w:rsidRPr="00DD06BD">
              <w:rPr>
                <w:b/>
              </w:rPr>
              <w:t>Общая протяженность, км</w:t>
            </w:r>
          </w:p>
        </w:tc>
        <w:tc>
          <w:tcPr>
            <w:tcW w:w="5520" w:type="dxa"/>
            <w:gridSpan w:val="3"/>
            <w:shd w:val="clear" w:color="000000" w:fill="FFFFFF"/>
          </w:tcPr>
          <w:p w14:paraId="49CB06F4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в том числе по типам покрытия</w:t>
            </w:r>
          </w:p>
        </w:tc>
      </w:tr>
      <w:tr w:rsidR="00322FDC" w:rsidRPr="00DD06BD" w14:paraId="3F62D25F" w14:textId="77777777" w:rsidTr="004A162E">
        <w:trPr>
          <w:trHeight w:val="315"/>
        </w:trPr>
        <w:tc>
          <w:tcPr>
            <w:tcW w:w="2405" w:type="dxa"/>
            <w:vMerge/>
            <w:shd w:val="clear" w:color="auto" w:fill="auto"/>
          </w:tcPr>
          <w:p w14:paraId="1EEC80A2" w14:textId="77777777" w:rsidR="00322FDC" w:rsidRPr="00DD06BD" w:rsidRDefault="00322FDC" w:rsidP="001A6C4D">
            <w:pPr>
              <w:widowControl w:val="0"/>
              <w:rPr>
                <w:b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20F9B71" w14:textId="77777777" w:rsidR="00322FDC" w:rsidRPr="00DD06BD" w:rsidRDefault="00322FDC" w:rsidP="001A6C4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50" w:type="dxa"/>
            <w:shd w:val="clear" w:color="000000" w:fill="FFFFFF"/>
          </w:tcPr>
          <w:p w14:paraId="5BCB4106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с твердым усовершенствованным покрытием, км</w:t>
            </w:r>
          </w:p>
        </w:tc>
        <w:tc>
          <w:tcPr>
            <w:tcW w:w="1550" w:type="dxa"/>
            <w:shd w:val="clear" w:color="000000" w:fill="FFFFFF"/>
          </w:tcPr>
          <w:p w14:paraId="1F8A7081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с твердым покрытием переходного типа, км</w:t>
            </w:r>
          </w:p>
        </w:tc>
        <w:tc>
          <w:tcPr>
            <w:tcW w:w="1520" w:type="dxa"/>
            <w:shd w:val="clear" w:color="000000" w:fill="FFFFFF"/>
          </w:tcPr>
          <w:p w14:paraId="1D0AB8DE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с грунтовым покрытием, км</w:t>
            </w:r>
          </w:p>
        </w:tc>
      </w:tr>
      <w:tr w:rsidR="005234CD" w:rsidRPr="00DD06BD" w14:paraId="32A1E001" w14:textId="77777777" w:rsidTr="00286EAA">
        <w:trPr>
          <w:trHeight w:val="315"/>
        </w:trPr>
        <w:tc>
          <w:tcPr>
            <w:tcW w:w="2405" w:type="dxa"/>
          </w:tcPr>
          <w:p w14:paraId="4D2D696B" w14:textId="4AB126CC" w:rsidR="005234CD" w:rsidRPr="00073D02" w:rsidRDefault="00073D02" w:rsidP="005234CD">
            <w:pPr>
              <w:widowControl w:val="0"/>
              <w:rPr>
                <w:b/>
              </w:rPr>
            </w:pPr>
            <w:r w:rsidRPr="00073D02">
              <w:rPr>
                <w:b/>
              </w:rPr>
              <w:t>д. Милованово</w:t>
            </w:r>
          </w:p>
        </w:tc>
        <w:tc>
          <w:tcPr>
            <w:tcW w:w="1944" w:type="dxa"/>
          </w:tcPr>
          <w:p w14:paraId="6231FEB8" w14:textId="19037358" w:rsidR="005234CD" w:rsidRPr="00DD06BD" w:rsidRDefault="005234CD" w:rsidP="005234CD">
            <w:pPr>
              <w:widowControl w:val="0"/>
              <w:jc w:val="center"/>
            </w:pPr>
          </w:p>
        </w:tc>
        <w:tc>
          <w:tcPr>
            <w:tcW w:w="2450" w:type="dxa"/>
          </w:tcPr>
          <w:p w14:paraId="3305B24F" w14:textId="665261C1" w:rsidR="005234CD" w:rsidRPr="00DD06BD" w:rsidRDefault="005234CD" w:rsidP="005234CD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7C9655E4" w14:textId="196028A1" w:rsidR="005234CD" w:rsidRPr="00DD06BD" w:rsidRDefault="005234CD" w:rsidP="005234CD">
            <w:pPr>
              <w:widowControl w:val="0"/>
              <w:jc w:val="center"/>
            </w:pPr>
          </w:p>
        </w:tc>
        <w:tc>
          <w:tcPr>
            <w:tcW w:w="1520" w:type="dxa"/>
          </w:tcPr>
          <w:p w14:paraId="2E69F9D3" w14:textId="0E4E917D" w:rsidR="005234CD" w:rsidRPr="00DD06BD" w:rsidRDefault="005234CD" w:rsidP="005234CD">
            <w:pPr>
              <w:widowControl w:val="0"/>
              <w:jc w:val="center"/>
            </w:pPr>
          </w:p>
        </w:tc>
      </w:tr>
      <w:tr w:rsidR="00073D02" w:rsidRPr="00DD06BD" w14:paraId="7AF2904D" w14:textId="77777777" w:rsidTr="00286EAA">
        <w:trPr>
          <w:trHeight w:val="315"/>
        </w:trPr>
        <w:tc>
          <w:tcPr>
            <w:tcW w:w="2405" w:type="dxa"/>
          </w:tcPr>
          <w:p w14:paraId="0DA0DDDE" w14:textId="0D4C7F02" w:rsidR="00073D02" w:rsidRPr="00285850" w:rsidRDefault="00073D02" w:rsidP="00073D02">
            <w:pPr>
              <w:widowControl w:val="0"/>
            </w:pPr>
            <w:r w:rsidRPr="00285850">
              <w:t>ул. Береговая</w:t>
            </w:r>
          </w:p>
        </w:tc>
        <w:tc>
          <w:tcPr>
            <w:tcW w:w="1944" w:type="dxa"/>
          </w:tcPr>
          <w:p w14:paraId="6F6C579A" w14:textId="7632B1BF" w:rsidR="00073D02" w:rsidRPr="00285850" w:rsidRDefault="00073D02" w:rsidP="00073D02">
            <w:pPr>
              <w:widowControl w:val="0"/>
              <w:jc w:val="center"/>
            </w:pPr>
            <w:r w:rsidRPr="00285850">
              <w:t>1,000</w:t>
            </w:r>
          </w:p>
        </w:tc>
        <w:tc>
          <w:tcPr>
            <w:tcW w:w="2450" w:type="dxa"/>
          </w:tcPr>
          <w:p w14:paraId="2A699380" w14:textId="77777777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2F4C6659" w14:textId="11D9F3A3" w:rsidR="00073D02" w:rsidRPr="00285850" w:rsidRDefault="00073D02" w:rsidP="00073D02">
            <w:pPr>
              <w:widowControl w:val="0"/>
              <w:jc w:val="center"/>
            </w:pPr>
            <w:r w:rsidRPr="00285850">
              <w:t>1,000</w:t>
            </w:r>
          </w:p>
        </w:tc>
        <w:tc>
          <w:tcPr>
            <w:tcW w:w="1520" w:type="dxa"/>
          </w:tcPr>
          <w:p w14:paraId="20FF3DCC" w14:textId="77777777" w:rsidR="00073D02" w:rsidRPr="00DD06BD" w:rsidRDefault="00073D02" w:rsidP="00073D02">
            <w:pPr>
              <w:widowControl w:val="0"/>
              <w:jc w:val="center"/>
            </w:pPr>
          </w:p>
        </w:tc>
      </w:tr>
      <w:tr w:rsidR="00073D02" w:rsidRPr="00DD06BD" w14:paraId="6E787DBF" w14:textId="77777777" w:rsidTr="00286EAA">
        <w:trPr>
          <w:trHeight w:val="315"/>
        </w:trPr>
        <w:tc>
          <w:tcPr>
            <w:tcW w:w="2405" w:type="dxa"/>
          </w:tcPr>
          <w:p w14:paraId="071B63BA" w14:textId="092A4D5C" w:rsidR="00073D02" w:rsidRPr="00DD06BD" w:rsidRDefault="00073D02" w:rsidP="00073D02">
            <w:pPr>
              <w:widowControl w:val="0"/>
            </w:pPr>
            <w:r w:rsidRPr="00285850">
              <w:t>ул. Молодежная</w:t>
            </w:r>
          </w:p>
        </w:tc>
        <w:tc>
          <w:tcPr>
            <w:tcW w:w="1944" w:type="dxa"/>
          </w:tcPr>
          <w:p w14:paraId="40CD967C" w14:textId="47AC5DAB" w:rsidR="00073D02" w:rsidRPr="00DD06BD" w:rsidRDefault="00073D02" w:rsidP="00073D02">
            <w:pPr>
              <w:widowControl w:val="0"/>
              <w:jc w:val="center"/>
            </w:pPr>
            <w:r w:rsidRPr="00285850">
              <w:t>0,989</w:t>
            </w:r>
          </w:p>
        </w:tc>
        <w:tc>
          <w:tcPr>
            <w:tcW w:w="2450" w:type="dxa"/>
          </w:tcPr>
          <w:p w14:paraId="2A12EA91" w14:textId="3A924F8C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32BD7626" w14:textId="1A029351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20" w:type="dxa"/>
          </w:tcPr>
          <w:p w14:paraId="296A4F7F" w14:textId="222F5C79" w:rsidR="00073D02" w:rsidRPr="00DD06BD" w:rsidRDefault="00073D02" w:rsidP="00073D02">
            <w:pPr>
              <w:widowControl w:val="0"/>
              <w:jc w:val="center"/>
            </w:pPr>
            <w:r w:rsidRPr="00285850">
              <w:t>0,989</w:t>
            </w:r>
          </w:p>
        </w:tc>
      </w:tr>
      <w:tr w:rsidR="00073D02" w:rsidRPr="00DD06BD" w14:paraId="588C91F4" w14:textId="77777777" w:rsidTr="00286EAA">
        <w:trPr>
          <w:trHeight w:val="315"/>
        </w:trPr>
        <w:tc>
          <w:tcPr>
            <w:tcW w:w="2405" w:type="dxa"/>
          </w:tcPr>
          <w:p w14:paraId="254B48B9" w14:textId="1FF27402" w:rsidR="00073D02" w:rsidRPr="00073D02" w:rsidRDefault="00073D02" w:rsidP="00073D02">
            <w:pPr>
              <w:widowControl w:val="0"/>
              <w:rPr>
                <w:b/>
              </w:rPr>
            </w:pPr>
            <w:r w:rsidRPr="00073D02">
              <w:rPr>
                <w:b/>
              </w:rPr>
              <w:t>с. Чингис</w:t>
            </w:r>
          </w:p>
        </w:tc>
        <w:tc>
          <w:tcPr>
            <w:tcW w:w="1944" w:type="dxa"/>
          </w:tcPr>
          <w:p w14:paraId="5431B234" w14:textId="77777777" w:rsidR="00073D02" w:rsidRPr="00285850" w:rsidRDefault="00073D02" w:rsidP="00073D02">
            <w:pPr>
              <w:widowControl w:val="0"/>
              <w:jc w:val="center"/>
            </w:pPr>
          </w:p>
        </w:tc>
        <w:tc>
          <w:tcPr>
            <w:tcW w:w="2450" w:type="dxa"/>
          </w:tcPr>
          <w:p w14:paraId="118E5C4B" w14:textId="77777777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1D777633" w14:textId="77777777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20" w:type="dxa"/>
          </w:tcPr>
          <w:p w14:paraId="0AFE4AE9" w14:textId="77777777" w:rsidR="00073D02" w:rsidRPr="00285850" w:rsidRDefault="00073D02" w:rsidP="00073D02">
            <w:pPr>
              <w:widowControl w:val="0"/>
              <w:jc w:val="center"/>
            </w:pPr>
          </w:p>
        </w:tc>
      </w:tr>
      <w:tr w:rsidR="00073D02" w:rsidRPr="00DD06BD" w14:paraId="016604C8" w14:textId="77777777" w:rsidTr="00286EAA">
        <w:trPr>
          <w:trHeight w:val="315"/>
        </w:trPr>
        <w:tc>
          <w:tcPr>
            <w:tcW w:w="2405" w:type="dxa"/>
          </w:tcPr>
          <w:p w14:paraId="1F7CF496" w14:textId="33593C55" w:rsidR="00073D02" w:rsidRPr="00DD06BD" w:rsidRDefault="00073D02" w:rsidP="00073D02">
            <w:pPr>
              <w:widowControl w:val="0"/>
            </w:pPr>
            <w:r w:rsidRPr="00285850">
              <w:t>ул. Калинина</w:t>
            </w:r>
          </w:p>
        </w:tc>
        <w:tc>
          <w:tcPr>
            <w:tcW w:w="1944" w:type="dxa"/>
          </w:tcPr>
          <w:p w14:paraId="17BFDD0F" w14:textId="6DE310BD" w:rsidR="00073D02" w:rsidRPr="00DD06BD" w:rsidRDefault="00073D02" w:rsidP="00073D02">
            <w:pPr>
              <w:widowControl w:val="0"/>
              <w:jc w:val="center"/>
            </w:pPr>
            <w:r w:rsidRPr="00285850">
              <w:t>2,000</w:t>
            </w:r>
          </w:p>
        </w:tc>
        <w:tc>
          <w:tcPr>
            <w:tcW w:w="2450" w:type="dxa"/>
          </w:tcPr>
          <w:p w14:paraId="369055A0" w14:textId="3B061F0B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5A31B869" w14:textId="74E1B08D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20" w:type="dxa"/>
          </w:tcPr>
          <w:p w14:paraId="407C7374" w14:textId="387B97BA" w:rsidR="00073D02" w:rsidRPr="00DD06BD" w:rsidRDefault="00073D02" w:rsidP="00073D02">
            <w:pPr>
              <w:widowControl w:val="0"/>
              <w:jc w:val="center"/>
            </w:pPr>
            <w:r w:rsidRPr="00285850">
              <w:t>2,000</w:t>
            </w:r>
          </w:p>
        </w:tc>
      </w:tr>
      <w:tr w:rsidR="00073D02" w:rsidRPr="00DD06BD" w14:paraId="442A357D" w14:textId="77777777" w:rsidTr="00286EAA">
        <w:trPr>
          <w:trHeight w:val="77"/>
        </w:trPr>
        <w:tc>
          <w:tcPr>
            <w:tcW w:w="2405" w:type="dxa"/>
          </w:tcPr>
          <w:p w14:paraId="41D225C0" w14:textId="016C46EC" w:rsidR="00073D02" w:rsidRPr="00DD06BD" w:rsidRDefault="00073D02" w:rsidP="00073D02">
            <w:pPr>
              <w:widowControl w:val="0"/>
            </w:pPr>
            <w:r w:rsidRPr="00285850">
              <w:t>ул. Каменская</w:t>
            </w:r>
          </w:p>
        </w:tc>
        <w:tc>
          <w:tcPr>
            <w:tcW w:w="1944" w:type="dxa"/>
          </w:tcPr>
          <w:p w14:paraId="35FF2053" w14:textId="02D85812" w:rsidR="00073D02" w:rsidRPr="00DD06BD" w:rsidRDefault="00073D02" w:rsidP="00073D02">
            <w:pPr>
              <w:widowControl w:val="0"/>
              <w:jc w:val="center"/>
            </w:pPr>
            <w:r w:rsidRPr="00285850">
              <w:t>0,768</w:t>
            </w:r>
          </w:p>
        </w:tc>
        <w:tc>
          <w:tcPr>
            <w:tcW w:w="2450" w:type="dxa"/>
          </w:tcPr>
          <w:p w14:paraId="1787F2D6" w14:textId="40B7516D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557BB7AF" w14:textId="60FCEB62" w:rsidR="00073D02" w:rsidRPr="00DD06BD" w:rsidRDefault="00073D02" w:rsidP="00073D02">
            <w:pPr>
              <w:widowControl w:val="0"/>
              <w:jc w:val="center"/>
            </w:pPr>
            <w:r w:rsidRPr="00285850">
              <w:t>0,768</w:t>
            </w:r>
          </w:p>
        </w:tc>
        <w:tc>
          <w:tcPr>
            <w:tcW w:w="1520" w:type="dxa"/>
          </w:tcPr>
          <w:p w14:paraId="06429A68" w14:textId="61DF07E9" w:rsidR="00073D02" w:rsidRPr="00DD06BD" w:rsidRDefault="00073D02" w:rsidP="00073D02">
            <w:pPr>
              <w:widowControl w:val="0"/>
              <w:jc w:val="center"/>
            </w:pPr>
          </w:p>
        </w:tc>
      </w:tr>
      <w:tr w:rsidR="00073D02" w:rsidRPr="00DD06BD" w14:paraId="0024A5E0" w14:textId="77777777" w:rsidTr="00286EAA">
        <w:trPr>
          <w:trHeight w:val="315"/>
        </w:trPr>
        <w:tc>
          <w:tcPr>
            <w:tcW w:w="2405" w:type="dxa"/>
          </w:tcPr>
          <w:p w14:paraId="2252CE9C" w14:textId="31E98E7F" w:rsidR="00073D02" w:rsidRPr="00DD06BD" w:rsidRDefault="00073D02" w:rsidP="00073D02">
            <w:pPr>
              <w:widowControl w:val="0"/>
            </w:pPr>
            <w:r w:rsidRPr="00285850">
              <w:t>ул. Коллективная</w:t>
            </w:r>
          </w:p>
        </w:tc>
        <w:tc>
          <w:tcPr>
            <w:tcW w:w="1944" w:type="dxa"/>
          </w:tcPr>
          <w:p w14:paraId="5DCCF41D" w14:textId="7556E0ED" w:rsidR="00073D02" w:rsidRPr="00DD06BD" w:rsidRDefault="00073D02" w:rsidP="00073D02">
            <w:pPr>
              <w:widowControl w:val="0"/>
              <w:jc w:val="center"/>
            </w:pPr>
            <w:r w:rsidRPr="00285850">
              <w:t>1,000</w:t>
            </w:r>
          </w:p>
        </w:tc>
        <w:tc>
          <w:tcPr>
            <w:tcW w:w="2450" w:type="dxa"/>
          </w:tcPr>
          <w:p w14:paraId="1ABDD447" w14:textId="20FFE653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7F85762A" w14:textId="2231911F" w:rsidR="00073D02" w:rsidRPr="00DD06BD" w:rsidRDefault="00073D02" w:rsidP="00073D02">
            <w:pPr>
              <w:widowControl w:val="0"/>
              <w:jc w:val="center"/>
            </w:pPr>
            <w:r w:rsidRPr="00285850">
              <w:t>1,000</w:t>
            </w:r>
          </w:p>
        </w:tc>
        <w:tc>
          <w:tcPr>
            <w:tcW w:w="1520" w:type="dxa"/>
          </w:tcPr>
          <w:p w14:paraId="3E132950" w14:textId="6299225C" w:rsidR="00073D02" w:rsidRPr="00DD06BD" w:rsidRDefault="00073D02" w:rsidP="00073D02">
            <w:pPr>
              <w:widowControl w:val="0"/>
              <w:jc w:val="center"/>
            </w:pPr>
          </w:p>
        </w:tc>
      </w:tr>
      <w:tr w:rsidR="00073D02" w:rsidRPr="00DD06BD" w14:paraId="5543D17D" w14:textId="77777777" w:rsidTr="00286EAA">
        <w:trPr>
          <w:trHeight w:val="315"/>
        </w:trPr>
        <w:tc>
          <w:tcPr>
            <w:tcW w:w="2405" w:type="dxa"/>
          </w:tcPr>
          <w:p w14:paraId="18FC449D" w14:textId="680C71E8" w:rsidR="00073D02" w:rsidRPr="00DD06BD" w:rsidRDefault="00073D02" w:rsidP="00073D02">
            <w:pPr>
              <w:widowControl w:val="0"/>
            </w:pPr>
            <w:r w:rsidRPr="00285850">
              <w:t>ул. Комсомольская</w:t>
            </w:r>
          </w:p>
        </w:tc>
        <w:tc>
          <w:tcPr>
            <w:tcW w:w="1944" w:type="dxa"/>
          </w:tcPr>
          <w:p w14:paraId="20E10465" w14:textId="62B267F4" w:rsidR="00073D02" w:rsidRPr="00DD06BD" w:rsidRDefault="00073D02" w:rsidP="00073D02">
            <w:pPr>
              <w:widowControl w:val="0"/>
              <w:jc w:val="center"/>
            </w:pPr>
            <w:r w:rsidRPr="00285850">
              <w:t>0,968</w:t>
            </w:r>
          </w:p>
        </w:tc>
        <w:tc>
          <w:tcPr>
            <w:tcW w:w="2450" w:type="dxa"/>
          </w:tcPr>
          <w:p w14:paraId="737251DD" w14:textId="714AE73C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03BB8007" w14:textId="4E27019C" w:rsidR="00073D02" w:rsidRPr="00DD06BD" w:rsidRDefault="00073D02" w:rsidP="00073D02">
            <w:pPr>
              <w:widowControl w:val="0"/>
              <w:jc w:val="center"/>
            </w:pPr>
            <w:r w:rsidRPr="00285850">
              <w:t>0,968</w:t>
            </w:r>
          </w:p>
        </w:tc>
        <w:tc>
          <w:tcPr>
            <w:tcW w:w="1520" w:type="dxa"/>
          </w:tcPr>
          <w:p w14:paraId="4B2B4005" w14:textId="49759EEE" w:rsidR="00073D02" w:rsidRPr="00DD06BD" w:rsidRDefault="00073D02" w:rsidP="00073D02">
            <w:pPr>
              <w:widowControl w:val="0"/>
              <w:jc w:val="center"/>
            </w:pPr>
          </w:p>
        </w:tc>
      </w:tr>
      <w:tr w:rsidR="00073D02" w:rsidRPr="00DD06BD" w14:paraId="2CBDF8E4" w14:textId="77777777" w:rsidTr="00286EAA">
        <w:trPr>
          <w:trHeight w:val="315"/>
        </w:trPr>
        <w:tc>
          <w:tcPr>
            <w:tcW w:w="2405" w:type="dxa"/>
          </w:tcPr>
          <w:p w14:paraId="25C881CD" w14:textId="407AB978" w:rsidR="00073D02" w:rsidRPr="00DD06BD" w:rsidRDefault="00073D02" w:rsidP="00073D02">
            <w:pPr>
              <w:widowControl w:val="0"/>
            </w:pPr>
            <w:r w:rsidRPr="00285850">
              <w:t>ул. Кустарная</w:t>
            </w:r>
          </w:p>
        </w:tc>
        <w:tc>
          <w:tcPr>
            <w:tcW w:w="1944" w:type="dxa"/>
          </w:tcPr>
          <w:p w14:paraId="182863B3" w14:textId="735DFF2D" w:rsidR="00073D02" w:rsidRPr="00DD06BD" w:rsidRDefault="00073D02" w:rsidP="00073D02">
            <w:pPr>
              <w:widowControl w:val="0"/>
              <w:jc w:val="center"/>
            </w:pPr>
            <w:r w:rsidRPr="00285850">
              <w:t>1,846</w:t>
            </w:r>
          </w:p>
        </w:tc>
        <w:tc>
          <w:tcPr>
            <w:tcW w:w="2450" w:type="dxa"/>
          </w:tcPr>
          <w:p w14:paraId="608595C7" w14:textId="78134D2B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7FCFE5A1" w14:textId="4A769B44" w:rsidR="00073D02" w:rsidRPr="00DD06BD" w:rsidRDefault="00073D02" w:rsidP="00073D02">
            <w:pPr>
              <w:widowControl w:val="0"/>
              <w:jc w:val="center"/>
            </w:pPr>
            <w:r w:rsidRPr="00285850">
              <w:t>1,846</w:t>
            </w:r>
          </w:p>
        </w:tc>
        <w:tc>
          <w:tcPr>
            <w:tcW w:w="1520" w:type="dxa"/>
          </w:tcPr>
          <w:p w14:paraId="65A958BB" w14:textId="432F5DF7" w:rsidR="00073D02" w:rsidRPr="00DD06BD" w:rsidRDefault="00073D02" w:rsidP="00073D02">
            <w:pPr>
              <w:widowControl w:val="0"/>
              <w:jc w:val="center"/>
            </w:pPr>
          </w:p>
        </w:tc>
      </w:tr>
      <w:tr w:rsidR="00073D02" w:rsidRPr="00DD06BD" w14:paraId="2D5FBEDA" w14:textId="77777777" w:rsidTr="00286EAA">
        <w:trPr>
          <w:trHeight w:val="77"/>
        </w:trPr>
        <w:tc>
          <w:tcPr>
            <w:tcW w:w="2405" w:type="dxa"/>
          </w:tcPr>
          <w:p w14:paraId="0F021F71" w14:textId="3F2A0D35" w:rsidR="00073D02" w:rsidRPr="00DD06BD" w:rsidRDefault="00073D02" w:rsidP="00073D02">
            <w:pPr>
              <w:widowControl w:val="0"/>
            </w:pPr>
            <w:r w:rsidRPr="00285850">
              <w:t>ул. Ленина</w:t>
            </w:r>
          </w:p>
        </w:tc>
        <w:tc>
          <w:tcPr>
            <w:tcW w:w="1944" w:type="dxa"/>
          </w:tcPr>
          <w:p w14:paraId="5F7CF902" w14:textId="0CF4F907" w:rsidR="00073D02" w:rsidRPr="00DD06BD" w:rsidRDefault="00073D02" w:rsidP="00073D02">
            <w:pPr>
              <w:widowControl w:val="0"/>
              <w:jc w:val="center"/>
            </w:pPr>
            <w:r w:rsidRPr="00285850">
              <w:t>2,358</w:t>
            </w:r>
          </w:p>
        </w:tc>
        <w:tc>
          <w:tcPr>
            <w:tcW w:w="2450" w:type="dxa"/>
          </w:tcPr>
          <w:p w14:paraId="58699C17" w14:textId="2D023A0A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6695FA71" w14:textId="51DD9579" w:rsidR="00073D02" w:rsidRPr="00DD06BD" w:rsidRDefault="00073D02" w:rsidP="00073D02">
            <w:pPr>
              <w:widowControl w:val="0"/>
              <w:jc w:val="center"/>
            </w:pPr>
            <w:r w:rsidRPr="00285850">
              <w:t>2,358</w:t>
            </w:r>
          </w:p>
        </w:tc>
        <w:tc>
          <w:tcPr>
            <w:tcW w:w="1520" w:type="dxa"/>
          </w:tcPr>
          <w:p w14:paraId="22B5A3F5" w14:textId="3CBC2A49" w:rsidR="00073D02" w:rsidRPr="00DD06BD" w:rsidRDefault="00073D02" w:rsidP="00073D02">
            <w:pPr>
              <w:widowControl w:val="0"/>
              <w:jc w:val="center"/>
            </w:pPr>
          </w:p>
        </w:tc>
      </w:tr>
      <w:tr w:rsidR="00073D02" w:rsidRPr="00DD06BD" w14:paraId="2E0AF9CE" w14:textId="77777777" w:rsidTr="00286EAA">
        <w:trPr>
          <w:trHeight w:val="77"/>
        </w:trPr>
        <w:tc>
          <w:tcPr>
            <w:tcW w:w="2405" w:type="dxa"/>
          </w:tcPr>
          <w:p w14:paraId="4D298AA9" w14:textId="4B497136" w:rsidR="00073D02" w:rsidRPr="00DD06BD" w:rsidRDefault="00073D02" w:rsidP="00073D02">
            <w:pPr>
              <w:widowControl w:val="0"/>
            </w:pPr>
            <w:r w:rsidRPr="00285850">
              <w:t>ул. Лесная</w:t>
            </w:r>
          </w:p>
        </w:tc>
        <w:tc>
          <w:tcPr>
            <w:tcW w:w="1944" w:type="dxa"/>
          </w:tcPr>
          <w:p w14:paraId="4DB94A96" w14:textId="2E1553AA" w:rsidR="00073D02" w:rsidRPr="00DD06BD" w:rsidRDefault="00073D02" w:rsidP="00073D02">
            <w:pPr>
              <w:widowControl w:val="0"/>
              <w:jc w:val="center"/>
            </w:pPr>
            <w:r w:rsidRPr="00285850">
              <w:t>0,780</w:t>
            </w:r>
          </w:p>
        </w:tc>
        <w:tc>
          <w:tcPr>
            <w:tcW w:w="2450" w:type="dxa"/>
          </w:tcPr>
          <w:p w14:paraId="586F4A7C" w14:textId="03377907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408969C3" w14:textId="3B47144D" w:rsidR="00073D02" w:rsidRPr="00DD06BD" w:rsidRDefault="00073D02" w:rsidP="00073D02">
            <w:pPr>
              <w:widowControl w:val="0"/>
              <w:jc w:val="center"/>
            </w:pPr>
            <w:r w:rsidRPr="00285850">
              <w:t>0,780</w:t>
            </w:r>
          </w:p>
        </w:tc>
        <w:tc>
          <w:tcPr>
            <w:tcW w:w="1520" w:type="dxa"/>
          </w:tcPr>
          <w:p w14:paraId="72AB3B33" w14:textId="30E2AB54" w:rsidR="00073D02" w:rsidRPr="00DD06BD" w:rsidRDefault="00073D02" w:rsidP="00073D02">
            <w:pPr>
              <w:widowControl w:val="0"/>
              <w:jc w:val="center"/>
            </w:pPr>
          </w:p>
        </w:tc>
      </w:tr>
      <w:tr w:rsidR="00073D02" w:rsidRPr="00DD06BD" w14:paraId="4BB7DCDD" w14:textId="77777777" w:rsidTr="00286EAA">
        <w:trPr>
          <w:trHeight w:val="315"/>
        </w:trPr>
        <w:tc>
          <w:tcPr>
            <w:tcW w:w="2405" w:type="dxa"/>
          </w:tcPr>
          <w:p w14:paraId="761E2B6D" w14:textId="5B88FEFB" w:rsidR="00073D02" w:rsidRPr="00DD06BD" w:rsidRDefault="00073D02" w:rsidP="00073D02">
            <w:pPr>
              <w:widowControl w:val="0"/>
            </w:pPr>
            <w:r w:rsidRPr="00285850">
              <w:t>ул. Обская</w:t>
            </w:r>
          </w:p>
        </w:tc>
        <w:tc>
          <w:tcPr>
            <w:tcW w:w="1944" w:type="dxa"/>
          </w:tcPr>
          <w:p w14:paraId="7E74DB65" w14:textId="6B634459" w:rsidR="00073D02" w:rsidRPr="00DD06BD" w:rsidRDefault="00073D02" w:rsidP="00073D02">
            <w:pPr>
              <w:widowControl w:val="0"/>
              <w:jc w:val="center"/>
            </w:pPr>
            <w:r w:rsidRPr="00285850">
              <w:t>0,440</w:t>
            </w:r>
          </w:p>
        </w:tc>
        <w:tc>
          <w:tcPr>
            <w:tcW w:w="2450" w:type="dxa"/>
          </w:tcPr>
          <w:p w14:paraId="6411B9FC" w14:textId="5A41E8EB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1718E1F9" w14:textId="2D91698C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20" w:type="dxa"/>
          </w:tcPr>
          <w:p w14:paraId="30A1D6BD" w14:textId="7110A26F" w:rsidR="00073D02" w:rsidRPr="00DD06BD" w:rsidRDefault="00073D02" w:rsidP="00073D02">
            <w:pPr>
              <w:widowControl w:val="0"/>
              <w:jc w:val="center"/>
            </w:pPr>
            <w:r w:rsidRPr="00285850">
              <w:t>0,440</w:t>
            </w:r>
          </w:p>
        </w:tc>
      </w:tr>
      <w:tr w:rsidR="00073D02" w:rsidRPr="00DD06BD" w14:paraId="53133281" w14:textId="77777777" w:rsidTr="00286EAA">
        <w:trPr>
          <w:trHeight w:val="315"/>
        </w:trPr>
        <w:tc>
          <w:tcPr>
            <w:tcW w:w="2405" w:type="dxa"/>
          </w:tcPr>
          <w:p w14:paraId="67A0D9B5" w14:textId="291302E1" w:rsidR="00073D02" w:rsidRPr="00DD06BD" w:rsidRDefault="00073D02" w:rsidP="00073D02">
            <w:pPr>
              <w:widowControl w:val="0"/>
            </w:pPr>
            <w:r w:rsidRPr="00285850">
              <w:t>подъезд</w:t>
            </w:r>
            <w:r>
              <w:t> </w:t>
            </w:r>
            <w:r w:rsidRPr="00285850">
              <w:t>к</w:t>
            </w:r>
            <w:r>
              <w:t> </w:t>
            </w:r>
            <w:r w:rsidRPr="00285850">
              <w:t xml:space="preserve">паромной переправе </w:t>
            </w:r>
          </w:p>
        </w:tc>
        <w:tc>
          <w:tcPr>
            <w:tcW w:w="1944" w:type="dxa"/>
          </w:tcPr>
          <w:p w14:paraId="20CCE346" w14:textId="44C713F9" w:rsidR="00073D02" w:rsidRPr="00DD06BD" w:rsidRDefault="00073D02" w:rsidP="00073D02">
            <w:pPr>
              <w:widowControl w:val="0"/>
              <w:jc w:val="center"/>
            </w:pPr>
            <w:r w:rsidRPr="00285850">
              <w:t>0,800</w:t>
            </w:r>
          </w:p>
        </w:tc>
        <w:tc>
          <w:tcPr>
            <w:tcW w:w="2450" w:type="dxa"/>
          </w:tcPr>
          <w:p w14:paraId="6F37CB32" w14:textId="24560A7B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4A7B240A" w14:textId="18D99980" w:rsidR="00073D02" w:rsidRPr="00DD06BD" w:rsidRDefault="00073D02" w:rsidP="00073D02">
            <w:pPr>
              <w:widowControl w:val="0"/>
              <w:jc w:val="center"/>
            </w:pPr>
            <w:r w:rsidRPr="00285850">
              <w:t>0,800</w:t>
            </w:r>
          </w:p>
        </w:tc>
        <w:tc>
          <w:tcPr>
            <w:tcW w:w="1520" w:type="dxa"/>
          </w:tcPr>
          <w:p w14:paraId="71227C9B" w14:textId="6EE26FA1" w:rsidR="00073D02" w:rsidRPr="00DD06BD" w:rsidRDefault="00073D02" w:rsidP="00073D02">
            <w:pPr>
              <w:widowControl w:val="0"/>
              <w:jc w:val="center"/>
            </w:pPr>
          </w:p>
        </w:tc>
      </w:tr>
      <w:tr w:rsidR="00073D02" w:rsidRPr="00DD06BD" w14:paraId="07B05BB1" w14:textId="77777777" w:rsidTr="00286EAA">
        <w:trPr>
          <w:trHeight w:val="315"/>
        </w:trPr>
        <w:tc>
          <w:tcPr>
            <w:tcW w:w="2405" w:type="dxa"/>
          </w:tcPr>
          <w:p w14:paraId="228563CB" w14:textId="5962279C" w:rsidR="00073D02" w:rsidRPr="00DD06BD" w:rsidRDefault="00073D02" w:rsidP="00073D02">
            <w:pPr>
              <w:widowControl w:val="0"/>
            </w:pPr>
            <w:r w:rsidRPr="00285850">
              <w:t>пер. Пролетарский</w:t>
            </w:r>
          </w:p>
        </w:tc>
        <w:tc>
          <w:tcPr>
            <w:tcW w:w="1944" w:type="dxa"/>
          </w:tcPr>
          <w:p w14:paraId="72522FEB" w14:textId="07C67483" w:rsidR="00073D02" w:rsidRPr="00DD06BD" w:rsidRDefault="00073D02" w:rsidP="00073D02">
            <w:pPr>
              <w:widowControl w:val="0"/>
              <w:jc w:val="center"/>
            </w:pPr>
            <w:r w:rsidRPr="00285850">
              <w:t>0,457</w:t>
            </w:r>
          </w:p>
        </w:tc>
        <w:tc>
          <w:tcPr>
            <w:tcW w:w="2450" w:type="dxa"/>
          </w:tcPr>
          <w:p w14:paraId="56054E05" w14:textId="63707FA8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248EF534" w14:textId="03688E9B" w:rsidR="00073D02" w:rsidRPr="00DD06BD" w:rsidRDefault="00073D02" w:rsidP="00073D02">
            <w:pPr>
              <w:widowControl w:val="0"/>
              <w:jc w:val="center"/>
            </w:pPr>
            <w:r w:rsidRPr="00285850">
              <w:t>0,457</w:t>
            </w:r>
          </w:p>
        </w:tc>
        <w:tc>
          <w:tcPr>
            <w:tcW w:w="1520" w:type="dxa"/>
          </w:tcPr>
          <w:p w14:paraId="1B618823" w14:textId="5D3372D9" w:rsidR="00073D02" w:rsidRPr="00DD06BD" w:rsidRDefault="00073D02" w:rsidP="00073D02">
            <w:pPr>
              <w:widowControl w:val="0"/>
              <w:jc w:val="center"/>
            </w:pPr>
          </w:p>
        </w:tc>
      </w:tr>
      <w:tr w:rsidR="00073D02" w:rsidRPr="00DD06BD" w14:paraId="3A67AA1F" w14:textId="77777777" w:rsidTr="00286EAA">
        <w:trPr>
          <w:trHeight w:val="315"/>
        </w:trPr>
        <w:tc>
          <w:tcPr>
            <w:tcW w:w="2405" w:type="dxa"/>
          </w:tcPr>
          <w:p w14:paraId="13BA58E4" w14:textId="25967C84" w:rsidR="00073D02" w:rsidRPr="00DD06BD" w:rsidRDefault="00073D02" w:rsidP="00073D02">
            <w:pPr>
              <w:widowControl w:val="0"/>
            </w:pPr>
            <w:r w:rsidRPr="00285850">
              <w:t>ул. Приморская</w:t>
            </w:r>
          </w:p>
        </w:tc>
        <w:tc>
          <w:tcPr>
            <w:tcW w:w="1944" w:type="dxa"/>
          </w:tcPr>
          <w:p w14:paraId="6EF0D028" w14:textId="4D0AA38D" w:rsidR="00073D02" w:rsidRPr="00DD06BD" w:rsidRDefault="00073D02" w:rsidP="00073D02">
            <w:pPr>
              <w:widowControl w:val="0"/>
              <w:jc w:val="center"/>
            </w:pPr>
            <w:r w:rsidRPr="00285850">
              <w:t>1,309</w:t>
            </w:r>
          </w:p>
        </w:tc>
        <w:tc>
          <w:tcPr>
            <w:tcW w:w="2450" w:type="dxa"/>
          </w:tcPr>
          <w:p w14:paraId="276E8A9D" w14:textId="2C3140F9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56C87B15" w14:textId="3D16FBAE" w:rsidR="00073D02" w:rsidRPr="00DD06BD" w:rsidRDefault="00073D02" w:rsidP="00073D02">
            <w:pPr>
              <w:widowControl w:val="0"/>
              <w:jc w:val="center"/>
            </w:pPr>
            <w:r w:rsidRPr="00285850">
              <w:t>1,309</w:t>
            </w:r>
          </w:p>
        </w:tc>
        <w:tc>
          <w:tcPr>
            <w:tcW w:w="1520" w:type="dxa"/>
          </w:tcPr>
          <w:p w14:paraId="6426AA7F" w14:textId="35C20E44" w:rsidR="00073D02" w:rsidRPr="00DD06BD" w:rsidRDefault="00073D02" w:rsidP="00073D02">
            <w:pPr>
              <w:widowControl w:val="0"/>
              <w:jc w:val="center"/>
            </w:pPr>
          </w:p>
        </w:tc>
      </w:tr>
      <w:tr w:rsidR="00073D02" w:rsidRPr="00DD06BD" w14:paraId="63FF7207" w14:textId="77777777" w:rsidTr="00286EAA">
        <w:trPr>
          <w:trHeight w:val="315"/>
        </w:trPr>
        <w:tc>
          <w:tcPr>
            <w:tcW w:w="2405" w:type="dxa"/>
          </w:tcPr>
          <w:p w14:paraId="06589133" w14:textId="19339C90" w:rsidR="00073D02" w:rsidRPr="00DD06BD" w:rsidRDefault="00073D02" w:rsidP="00073D02">
            <w:pPr>
              <w:widowControl w:val="0"/>
            </w:pPr>
            <w:r w:rsidRPr="00285850">
              <w:t>ул. Пролетарская</w:t>
            </w:r>
          </w:p>
        </w:tc>
        <w:tc>
          <w:tcPr>
            <w:tcW w:w="1944" w:type="dxa"/>
          </w:tcPr>
          <w:p w14:paraId="0EC70348" w14:textId="199E844A" w:rsidR="00073D02" w:rsidRPr="00DD06BD" w:rsidRDefault="00073D02" w:rsidP="00073D02">
            <w:pPr>
              <w:widowControl w:val="0"/>
              <w:jc w:val="center"/>
            </w:pPr>
            <w:r w:rsidRPr="00285850">
              <w:t>0,918</w:t>
            </w:r>
          </w:p>
        </w:tc>
        <w:tc>
          <w:tcPr>
            <w:tcW w:w="2450" w:type="dxa"/>
          </w:tcPr>
          <w:p w14:paraId="03D5AC03" w14:textId="7145CC25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3734B42D" w14:textId="58610B24" w:rsidR="00073D02" w:rsidRPr="00DD06BD" w:rsidRDefault="00073D02" w:rsidP="00073D02">
            <w:pPr>
              <w:widowControl w:val="0"/>
              <w:jc w:val="center"/>
            </w:pPr>
            <w:r w:rsidRPr="00285850">
              <w:t>0,918</w:t>
            </w:r>
          </w:p>
        </w:tc>
        <w:tc>
          <w:tcPr>
            <w:tcW w:w="1520" w:type="dxa"/>
          </w:tcPr>
          <w:p w14:paraId="7BF0E7F4" w14:textId="1DF53873" w:rsidR="00073D02" w:rsidRPr="00DD06BD" w:rsidRDefault="00073D02" w:rsidP="00073D02">
            <w:pPr>
              <w:widowControl w:val="0"/>
              <w:jc w:val="center"/>
            </w:pPr>
          </w:p>
        </w:tc>
      </w:tr>
      <w:tr w:rsidR="00073D02" w:rsidRPr="00DD06BD" w14:paraId="6BFB4F1F" w14:textId="77777777" w:rsidTr="00286EAA">
        <w:trPr>
          <w:trHeight w:val="315"/>
        </w:trPr>
        <w:tc>
          <w:tcPr>
            <w:tcW w:w="2405" w:type="dxa"/>
          </w:tcPr>
          <w:p w14:paraId="021CA5F7" w14:textId="6C09F429" w:rsidR="00073D02" w:rsidRPr="00DD06BD" w:rsidRDefault="00073D02" w:rsidP="00073D02">
            <w:pPr>
              <w:widowControl w:val="0"/>
            </w:pPr>
            <w:r w:rsidRPr="00285850">
              <w:t>ул. Садовая</w:t>
            </w:r>
          </w:p>
        </w:tc>
        <w:tc>
          <w:tcPr>
            <w:tcW w:w="1944" w:type="dxa"/>
          </w:tcPr>
          <w:p w14:paraId="2017AD3B" w14:textId="1877FE9F" w:rsidR="00073D02" w:rsidRPr="00DD06BD" w:rsidRDefault="00073D02" w:rsidP="00073D02">
            <w:pPr>
              <w:widowControl w:val="0"/>
              <w:jc w:val="center"/>
            </w:pPr>
            <w:r w:rsidRPr="00285850">
              <w:t>0,354</w:t>
            </w:r>
          </w:p>
        </w:tc>
        <w:tc>
          <w:tcPr>
            <w:tcW w:w="2450" w:type="dxa"/>
          </w:tcPr>
          <w:p w14:paraId="475D6243" w14:textId="4E6FC764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648F8D2A" w14:textId="2E31774C" w:rsidR="00073D02" w:rsidRPr="00DD06BD" w:rsidRDefault="00073D02" w:rsidP="00073D02">
            <w:pPr>
              <w:widowControl w:val="0"/>
              <w:jc w:val="center"/>
            </w:pPr>
            <w:r w:rsidRPr="00285850">
              <w:t>0,354</w:t>
            </w:r>
          </w:p>
        </w:tc>
        <w:tc>
          <w:tcPr>
            <w:tcW w:w="1520" w:type="dxa"/>
          </w:tcPr>
          <w:p w14:paraId="72276284" w14:textId="3ABA75FA" w:rsidR="00073D02" w:rsidRPr="00DD06BD" w:rsidRDefault="00073D02" w:rsidP="00073D02">
            <w:pPr>
              <w:widowControl w:val="0"/>
              <w:jc w:val="center"/>
            </w:pPr>
          </w:p>
        </w:tc>
      </w:tr>
      <w:tr w:rsidR="00073D02" w:rsidRPr="00DD06BD" w14:paraId="16CBD951" w14:textId="77777777" w:rsidTr="00286EAA">
        <w:trPr>
          <w:trHeight w:val="315"/>
        </w:trPr>
        <w:tc>
          <w:tcPr>
            <w:tcW w:w="2405" w:type="dxa"/>
          </w:tcPr>
          <w:p w14:paraId="79454ECC" w14:textId="54E8BD68" w:rsidR="00073D02" w:rsidRPr="00DD06BD" w:rsidRDefault="00073D02" w:rsidP="00073D02">
            <w:pPr>
              <w:widowControl w:val="0"/>
            </w:pPr>
            <w:r w:rsidRPr="00285850">
              <w:t>ул. Советская</w:t>
            </w:r>
          </w:p>
        </w:tc>
        <w:tc>
          <w:tcPr>
            <w:tcW w:w="1944" w:type="dxa"/>
          </w:tcPr>
          <w:p w14:paraId="72ECF007" w14:textId="4E2B2669" w:rsidR="00073D02" w:rsidRPr="00DD06BD" w:rsidRDefault="00073D02" w:rsidP="00073D02">
            <w:pPr>
              <w:widowControl w:val="0"/>
              <w:jc w:val="center"/>
            </w:pPr>
            <w:r w:rsidRPr="00285850">
              <w:t>1,527</w:t>
            </w:r>
          </w:p>
        </w:tc>
        <w:tc>
          <w:tcPr>
            <w:tcW w:w="2450" w:type="dxa"/>
          </w:tcPr>
          <w:p w14:paraId="06C12991" w14:textId="686D628F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3B645E3E" w14:textId="6C533DCF" w:rsidR="00073D02" w:rsidRPr="00DD06BD" w:rsidRDefault="00073D02" w:rsidP="00073D02">
            <w:pPr>
              <w:widowControl w:val="0"/>
              <w:jc w:val="center"/>
            </w:pPr>
            <w:r w:rsidRPr="00285850">
              <w:t>1,527</w:t>
            </w:r>
          </w:p>
        </w:tc>
        <w:tc>
          <w:tcPr>
            <w:tcW w:w="1520" w:type="dxa"/>
          </w:tcPr>
          <w:p w14:paraId="14803DB4" w14:textId="50771BAB" w:rsidR="00073D02" w:rsidRPr="00DD06BD" w:rsidRDefault="00073D02" w:rsidP="00073D02">
            <w:pPr>
              <w:widowControl w:val="0"/>
              <w:jc w:val="center"/>
            </w:pPr>
          </w:p>
        </w:tc>
      </w:tr>
      <w:tr w:rsidR="00073D02" w:rsidRPr="00DD06BD" w14:paraId="2731CB5F" w14:textId="77777777" w:rsidTr="00286EAA">
        <w:trPr>
          <w:trHeight w:val="315"/>
        </w:trPr>
        <w:tc>
          <w:tcPr>
            <w:tcW w:w="2405" w:type="dxa"/>
          </w:tcPr>
          <w:p w14:paraId="06BA6045" w14:textId="7FB72A00" w:rsidR="00073D02" w:rsidRPr="00DD06BD" w:rsidRDefault="00073D02" w:rsidP="00073D02">
            <w:pPr>
              <w:widowControl w:val="0"/>
            </w:pPr>
            <w:r w:rsidRPr="00285850">
              <w:t>ул. Школьная</w:t>
            </w:r>
          </w:p>
        </w:tc>
        <w:tc>
          <w:tcPr>
            <w:tcW w:w="1944" w:type="dxa"/>
          </w:tcPr>
          <w:p w14:paraId="370BE825" w14:textId="77E69FD0" w:rsidR="00073D02" w:rsidRPr="00DD06BD" w:rsidRDefault="00073D02" w:rsidP="00073D02">
            <w:pPr>
              <w:widowControl w:val="0"/>
              <w:jc w:val="center"/>
            </w:pPr>
            <w:r w:rsidRPr="00285850">
              <w:t>1,000</w:t>
            </w:r>
          </w:p>
        </w:tc>
        <w:tc>
          <w:tcPr>
            <w:tcW w:w="2450" w:type="dxa"/>
          </w:tcPr>
          <w:p w14:paraId="5ED5AC4E" w14:textId="658DEEFD" w:rsidR="00073D02" w:rsidRPr="00DD06BD" w:rsidRDefault="00073D02" w:rsidP="00073D02">
            <w:pPr>
              <w:widowControl w:val="0"/>
              <w:jc w:val="center"/>
            </w:pPr>
          </w:p>
        </w:tc>
        <w:tc>
          <w:tcPr>
            <w:tcW w:w="1550" w:type="dxa"/>
          </w:tcPr>
          <w:p w14:paraId="46401682" w14:textId="1EA0B62E" w:rsidR="00073D02" w:rsidRPr="00DD06BD" w:rsidRDefault="00073D02" w:rsidP="00073D02">
            <w:pPr>
              <w:widowControl w:val="0"/>
              <w:jc w:val="center"/>
            </w:pPr>
            <w:r w:rsidRPr="00285850">
              <w:t>1,000</w:t>
            </w:r>
          </w:p>
        </w:tc>
        <w:tc>
          <w:tcPr>
            <w:tcW w:w="1520" w:type="dxa"/>
          </w:tcPr>
          <w:p w14:paraId="23AC61D4" w14:textId="1679C9D2" w:rsidR="00073D02" w:rsidRPr="00DD06BD" w:rsidRDefault="00073D02" w:rsidP="00073D02">
            <w:pPr>
              <w:widowControl w:val="0"/>
              <w:jc w:val="center"/>
            </w:pPr>
          </w:p>
        </w:tc>
      </w:tr>
      <w:tr w:rsidR="00073D02" w:rsidRPr="00DD06BD" w14:paraId="0BA7FD7B" w14:textId="77777777" w:rsidTr="00286EAA">
        <w:trPr>
          <w:trHeight w:val="315"/>
        </w:trPr>
        <w:tc>
          <w:tcPr>
            <w:tcW w:w="2405" w:type="dxa"/>
          </w:tcPr>
          <w:p w14:paraId="3E0FE67D" w14:textId="10C667EB" w:rsidR="00073D02" w:rsidRPr="00DD06BD" w:rsidRDefault="00073D02" w:rsidP="00073D02">
            <w:pPr>
              <w:widowControl w:val="0"/>
            </w:pPr>
            <w:r w:rsidRPr="00285850">
              <w:rPr>
                <w:b/>
              </w:rPr>
              <w:t>ИТОГО</w:t>
            </w:r>
          </w:p>
        </w:tc>
        <w:tc>
          <w:tcPr>
            <w:tcW w:w="1944" w:type="dxa"/>
          </w:tcPr>
          <w:p w14:paraId="030A2CD8" w14:textId="189BC691" w:rsidR="00073D02" w:rsidRPr="00DD06BD" w:rsidRDefault="00073D02" w:rsidP="00073D02">
            <w:pPr>
              <w:widowControl w:val="0"/>
              <w:jc w:val="center"/>
            </w:pPr>
            <w:r w:rsidRPr="00285850">
              <w:rPr>
                <w:b/>
              </w:rPr>
              <w:t>18,514</w:t>
            </w:r>
          </w:p>
        </w:tc>
        <w:tc>
          <w:tcPr>
            <w:tcW w:w="2450" w:type="dxa"/>
          </w:tcPr>
          <w:p w14:paraId="38670F5E" w14:textId="1FE97B67" w:rsidR="00073D02" w:rsidRPr="00DD06BD" w:rsidRDefault="00073D02" w:rsidP="00073D02">
            <w:pPr>
              <w:widowControl w:val="0"/>
              <w:jc w:val="center"/>
            </w:pPr>
            <w:r w:rsidRPr="00285850">
              <w:rPr>
                <w:b/>
              </w:rPr>
              <w:t>0,0</w:t>
            </w:r>
          </w:p>
        </w:tc>
        <w:tc>
          <w:tcPr>
            <w:tcW w:w="1550" w:type="dxa"/>
          </w:tcPr>
          <w:p w14:paraId="64C56C21" w14:textId="581207A4" w:rsidR="00073D02" w:rsidRPr="00DD06BD" w:rsidRDefault="00073D02" w:rsidP="00073D02">
            <w:pPr>
              <w:widowControl w:val="0"/>
              <w:jc w:val="center"/>
            </w:pPr>
            <w:r w:rsidRPr="00285850">
              <w:rPr>
                <w:b/>
              </w:rPr>
              <w:t>15,085</w:t>
            </w:r>
          </w:p>
        </w:tc>
        <w:tc>
          <w:tcPr>
            <w:tcW w:w="1520" w:type="dxa"/>
          </w:tcPr>
          <w:p w14:paraId="04D21CD0" w14:textId="378BAC22" w:rsidR="00073D02" w:rsidRPr="00DD06BD" w:rsidRDefault="00073D02" w:rsidP="00073D02">
            <w:pPr>
              <w:widowControl w:val="0"/>
              <w:jc w:val="center"/>
            </w:pPr>
            <w:r w:rsidRPr="00285850">
              <w:rPr>
                <w:b/>
              </w:rPr>
              <w:t>3,429</w:t>
            </w:r>
          </w:p>
        </w:tc>
      </w:tr>
    </w:tbl>
    <w:p w14:paraId="35F634E3" w14:textId="0EAC47E5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5757E4">
        <w:rPr>
          <w:sz w:val="28"/>
          <w:szCs w:val="28"/>
        </w:rPr>
        <w:t xml:space="preserve">Передвижение по территории </w:t>
      </w:r>
      <w:r w:rsidR="000C79DA">
        <w:rPr>
          <w:sz w:val="28"/>
          <w:szCs w:val="28"/>
        </w:rPr>
        <w:t>поселения</w:t>
      </w:r>
      <w:r w:rsidRPr="005757E4">
        <w:rPr>
          <w:sz w:val="28"/>
          <w:szCs w:val="28"/>
        </w:rPr>
        <w:t xml:space="preserve"> осуществляется с использованием личного транспорта либо в пешем порядке.</w:t>
      </w:r>
    </w:p>
    <w:p w14:paraId="4157C933" w14:textId="77777777" w:rsidR="00322FDC" w:rsidRPr="00396982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396982">
        <w:rPr>
          <w:sz w:val="28"/>
          <w:szCs w:val="28"/>
        </w:rPr>
        <w:t xml:space="preserve">В целом, транспортная система </w:t>
      </w:r>
      <w:r>
        <w:rPr>
          <w:sz w:val="28"/>
          <w:szCs w:val="28"/>
        </w:rPr>
        <w:t>поселения</w:t>
      </w:r>
      <w:r w:rsidRPr="00396982">
        <w:rPr>
          <w:sz w:val="28"/>
          <w:szCs w:val="28"/>
        </w:rPr>
        <w:t xml:space="preserve"> справляется с существующими потоками.</w:t>
      </w:r>
      <w:r>
        <w:rPr>
          <w:sz w:val="28"/>
          <w:szCs w:val="28"/>
        </w:rPr>
        <w:t xml:space="preserve"> </w:t>
      </w:r>
      <w:r w:rsidRPr="00396982">
        <w:rPr>
          <w:sz w:val="28"/>
          <w:szCs w:val="28"/>
        </w:rPr>
        <w:t>Вместе с тем, на территории поселения имеется ряд «слабых мест» и недостатков в планировке транспортной системы и организации движения. Таковыми являются:</w:t>
      </w:r>
    </w:p>
    <w:p w14:paraId="5FCE701C" w14:textId="77777777" w:rsidR="00322FDC" w:rsidRDefault="00322FDC" w:rsidP="00465D4F">
      <w:pPr>
        <w:pStyle w:val="aff9"/>
        <w:widowControl w:val="0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96982">
        <w:rPr>
          <w:sz w:val="28"/>
          <w:szCs w:val="28"/>
        </w:rPr>
        <w:t>неупорядоченное пешеходное движение;</w:t>
      </w:r>
    </w:p>
    <w:p w14:paraId="0DAFC00F" w14:textId="3418F905" w:rsidR="00322FDC" w:rsidRDefault="00322FDC" w:rsidP="00465D4F">
      <w:pPr>
        <w:pStyle w:val="aff9"/>
        <w:widowControl w:val="0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96982">
        <w:rPr>
          <w:sz w:val="28"/>
          <w:szCs w:val="28"/>
        </w:rPr>
        <w:t>отсутствие тв</w:t>
      </w:r>
      <w:r>
        <w:rPr>
          <w:sz w:val="28"/>
          <w:szCs w:val="28"/>
        </w:rPr>
        <w:t>е</w:t>
      </w:r>
      <w:r w:rsidRPr="00396982">
        <w:rPr>
          <w:sz w:val="28"/>
          <w:szCs w:val="28"/>
        </w:rPr>
        <w:t xml:space="preserve">рдого покрытия на улицах </w:t>
      </w:r>
      <w:r>
        <w:rPr>
          <w:sz w:val="28"/>
          <w:szCs w:val="28"/>
        </w:rPr>
        <w:t>населенн</w:t>
      </w:r>
      <w:r w:rsidR="000C79DA">
        <w:rPr>
          <w:sz w:val="28"/>
          <w:szCs w:val="28"/>
        </w:rPr>
        <w:t>ых</w:t>
      </w:r>
      <w:r>
        <w:rPr>
          <w:sz w:val="28"/>
          <w:szCs w:val="28"/>
        </w:rPr>
        <w:t xml:space="preserve"> пункт</w:t>
      </w:r>
      <w:r w:rsidR="000C79DA">
        <w:rPr>
          <w:sz w:val="28"/>
          <w:szCs w:val="28"/>
        </w:rPr>
        <w:t>ов</w:t>
      </w:r>
      <w:r w:rsidRPr="00396982">
        <w:rPr>
          <w:sz w:val="28"/>
          <w:szCs w:val="28"/>
        </w:rPr>
        <w:t>;</w:t>
      </w:r>
    </w:p>
    <w:p w14:paraId="58814557" w14:textId="49F785C7" w:rsidR="00D4228A" w:rsidRPr="00D4228A" w:rsidRDefault="00322FDC" w:rsidP="00D4228A">
      <w:pPr>
        <w:pStyle w:val="aff9"/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A531EC">
        <w:rPr>
          <w:sz w:val="28"/>
          <w:szCs w:val="28"/>
        </w:rPr>
        <w:t>отсутствие системы тротуаров по основным направлениям пешеходного движения.</w:t>
      </w:r>
    </w:p>
    <w:p w14:paraId="6AB4B853" w14:textId="77777777" w:rsidR="00322FDC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Автомобильный транспорт</w:t>
      </w:r>
    </w:p>
    <w:p w14:paraId="33353B80" w14:textId="51400EBC" w:rsidR="00073D02" w:rsidRDefault="00073D02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073D02">
        <w:rPr>
          <w:color w:val="000000"/>
          <w:sz w:val="28"/>
          <w:szCs w:val="28"/>
        </w:rPr>
        <w:t>Автобусное пассажирское сообщение представле</w:t>
      </w:r>
      <w:r>
        <w:rPr>
          <w:color w:val="000000"/>
          <w:sz w:val="28"/>
          <w:szCs w:val="28"/>
        </w:rPr>
        <w:t xml:space="preserve">но муниципальным маршрутом № 3 «Ордынское – </w:t>
      </w:r>
      <w:r w:rsidRPr="00073D02">
        <w:rPr>
          <w:color w:val="000000"/>
          <w:sz w:val="28"/>
          <w:szCs w:val="28"/>
        </w:rPr>
        <w:t>Спирино</w:t>
      </w:r>
      <w:r>
        <w:rPr>
          <w:color w:val="000000"/>
          <w:sz w:val="28"/>
          <w:szCs w:val="28"/>
        </w:rPr>
        <w:t>»</w:t>
      </w:r>
      <w:r w:rsidRPr="00073D02">
        <w:rPr>
          <w:color w:val="000000"/>
          <w:sz w:val="28"/>
          <w:szCs w:val="28"/>
        </w:rPr>
        <w:t xml:space="preserve"> (до паромной переправы 3 раза в неделю). В период распутицы, когда отсутствует переправа и еще не ходит паром автобусное пассажирское сообщение предоставляет</w:t>
      </w:r>
      <w:r>
        <w:rPr>
          <w:color w:val="000000"/>
          <w:sz w:val="28"/>
          <w:szCs w:val="28"/>
        </w:rPr>
        <w:t xml:space="preserve">ся муниципальным маршрутом «Сузун – </w:t>
      </w:r>
      <w:r w:rsidRPr="00073D02">
        <w:rPr>
          <w:color w:val="000000"/>
          <w:sz w:val="28"/>
          <w:szCs w:val="28"/>
        </w:rPr>
        <w:t>Чингис</w:t>
      </w:r>
      <w:r>
        <w:rPr>
          <w:color w:val="000000"/>
          <w:sz w:val="28"/>
          <w:szCs w:val="28"/>
        </w:rPr>
        <w:t>»</w:t>
      </w:r>
      <w:r w:rsidRPr="00073D02">
        <w:rPr>
          <w:color w:val="000000"/>
          <w:sz w:val="28"/>
          <w:szCs w:val="28"/>
        </w:rPr>
        <w:t xml:space="preserve"> (1 раз в неделю). До деревни Милованово автобусных сообщений нет</w:t>
      </w:r>
      <w:r>
        <w:rPr>
          <w:color w:val="000000"/>
          <w:sz w:val="28"/>
          <w:szCs w:val="28"/>
        </w:rPr>
        <w:t>.</w:t>
      </w:r>
    </w:p>
    <w:p w14:paraId="313F7013" w14:textId="77777777" w:rsidR="00322FDC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Железнодорожный транспорт</w:t>
      </w:r>
    </w:p>
    <w:p w14:paraId="438F2A32" w14:textId="77777777" w:rsidR="00073D02" w:rsidRPr="00073D02" w:rsidRDefault="00073D02" w:rsidP="00073D02">
      <w:pPr>
        <w:ind w:firstLine="709"/>
        <w:contextualSpacing/>
        <w:jc w:val="both"/>
        <w:rPr>
          <w:sz w:val="28"/>
          <w:szCs w:val="28"/>
          <w:lang w:eastAsia="ar-SA"/>
        </w:rPr>
      </w:pPr>
      <w:r w:rsidRPr="00073D02">
        <w:rPr>
          <w:sz w:val="28"/>
          <w:szCs w:val="28"/>
          <w:lang w:eastAsia="ar-SA"/>
        </w:rPr>
        <w:lastRenderedPageBreak/>
        <w:t>Ближайшая железнодорожная станция находится в р.п. Сузун, расположенном на 84 км южнее с. Чингис.</w:t>
      </w:r>
    </w:p>
    <w:p w14:paraId="52AE5CE1" w14:textId="77777777" w:rsidR="00322FDC" w:rsidRPr="0032024A" w:rsidRDefault="00322FDC" w:rsidP="001A6C4D">
      <w:pPr>
        <w:widowControl w:val="0"/>
        <w:jc w:val="center"/>
        <w:rPr>
          <w:b/>
          <w:color w:val="000000"/>
          <w:sz w:val="28"/>
          <w:szCs w:val="28"/>
        </w:rPr>
      </w:pPr>
      <w:r w:rsidRPr="0032024A">
        <w:rPr>
          <w:b/>
          <w:bCs/>
          <w:iCs/>
          <w:sz w:val="28"/>
          <w:szCs w:val="28"/>
        </w:rPr>
        <w:t>Водный транспорт</w:t>
      </w:r>
    </w:p>
    <w:p w14:paraId="062E0081" w14:textId="2B088B2D" w:rsidR="00322FDC" w:rsidRDefault="00073D02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073D02">
        <w:rPr>
          <w:color w:val="000000"/>
          <w:sz w:val="28"/>
          <w:szCs w:val="28"/>
        </w:rPr>
        <w:t xml:space="preserve">На территории Чингисского сельсовета действует паромная переправа, соединяющая </w:t>
      </w:r>
      <w:r w:rsidRPr="00073D02">
        <w:rPr>
          <w:sz w:val="28"/>
          <w:szCs w:val="28"/>
        </w:rPr>
        <w:t xml:space="preserve">муниципального образования </w:t>
      </w:r>
      <w:r w:rsidRPr="00073D02">
        <w:rPr>
          <w:color w:val="000000"/>
          <w:sz w:val="28"/>
          <w:szCs w:val="28"/>
        </w:rPr>
        <w:t>с левым берегом района – с. Спирино, паром ходит ежедневно 6-7 раз в день.</w:t>
      </w:r>
    </w:p>
    <w:p w14:paraId="2DD60365" w14:textId="77777777" w:rsidR="00322FDC" w:rsidRPr="0032024A" w:rsidRDefault="00322FDC" w:rsidP="001A6C4D">
      <w:pPr>
        <w:widowControl w:val="0"/>
        <w:jc w:val="center"/>
        <w:rPr>
          <w:b/>
          <w:color w:val="000000"/>
          <w:sz w:val="28"/>
          <w:szCs w:val="28"/>
        </w:rPr>
      </w:pPr>
      <w:r w:rsidRPr="0032024A">
        <w:rPr>
          <w:b/>
          <w:color w:val="000000"/>
          <w:sz w:val="28"/>
          <w:szCs w:val="28"/>
        </w:rPr>
        <w:t>Воздушный транспорт</w:t>
      </w:r>
    </w:p>
    <w:p w14:paraId="064D0BD1" w14:textId="77777777" w:rsidR="00322FDC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42B1A">
        <w:rPr>
          <w:sz w:val="28"/>
          <w:szCs w:val="28"/>
        </w:rPr>
        <w:t xml:space="preserve">Ближайшим аэропортом является международный аэропорт </w:t>
      </w:r>
      <w:r>
        <w:rPr>
          <w:sz w:val="28"/>
          <w:szCs w:val="28"/>
        </w:rPr>
        <w:t>Новосибирск (Толмачево) имени А.</w:t>
      </w:r>
      <w:r w:rsidRPr="00542B1A">
        <w:rPr>
          <w:sz w:val="28"/>
          <w:szCs w:val="28"/>
        </w:rPr>
        <w:t xml:space="preserve">И. </w:t>
      </w:r>
      <w:r>
        <w:rPr>
          <w:sz w:val="28"/>
          <w:szCs w:val="28"/>
        </w:rPr>
        <w:t>Покрышкина</w:t>
      </w:r>
      <w:r w:rsidRPr="00542B1A">
        <w:rPr>
          <w:sz w:val="28"/>
          <w:szCs w:val="28"/>
        </w:rPr>
        <w:t>, расположен</w:t>
      </w:r>
      <w:r>
        <w:rPr>
          <w:sz w:val="28"/>
          <w:szCs w:val="28"/>
        </w:rPr>
        <w:t>ный</w:t>
      </w:r>
      <w:r w:rsidRPr="00542B1A">
        <w:rPr>
          <w:sz w:val="28"/>
          <w:szCs w:val="28"/>
        </w:rPr>
        <w:t xml:space="preserve"> в городе Обь Новосибирской области. </w:t>
      </w:r>
    </w:p>
    <w:p w14:paraId="54CB0766" w14:textId="77777777" w:rsidR="00322FDC" w:rsidRPr="00A531EC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A531EC">
        <w:rPr>
          <w:b/>
          <w:bCs/>
          <w:iCs/>
          <w:sz w:val="28"/>
          <w:szCs w:val="28"/>
        </w:rPr>
        <w:t>Транспортная доступность</w:t>
      </w:r>
    </w:p>
    <w:p w14:paraId="0BE7AFEC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585071">
        <w:rPr>
          <w:sz w:val="28"/>
          <w:szCs w:val="28"/>
        </w:rPr>
        <w:t xml:space="preserve">В силу сложившихся исторических особенностей освоения территорий и местоположения поселения население </w:t>
      </w:r>
      <w:r>
        <w:rPr>
          <w:sz w:val="28"/>
          <w:szCs w:val="28"/>
        </w:rPr>
        <w:t xml:space="preserve">не </w:t>
      </w:r>
      <w:r w:rsidRPr="00585071">
        <w:rPr>
          <w:sz w:val="28"/>
          <w:szCs w:val="28"/>
        </w:rPr>
        <w:t>имеет прочны</w:t>
      </w:r>
      <w:r>
        <w:rPr>
          <w:sz w:val="28"/>
          <w:szCs w:val="28"/>
        </w:rPr>
        <w:t>х сложивших</w:t>
      </w:r>
      <w:r w:rsidRPr="00585071">
        <w:rPr>
          <w:sz w:val="28"/>
          <w:szCs w:val="28"/>
        </w:rPr>
        <w:t>ся трудовы</w:t>
      </w:r>
      <w:r>
        <w:rPr>
          <w:sz w:val="28"/>
          <w:szCs w:val="28"/>
        </w:rPr>
        <w:t>х</w:t>
      </w:r>
      <w:r w:rsidRPr="00585071">
        <w:rPr>
          <w:sz w:val="28"/>
          <w:szCs w:val="28"/>
        </w:rPr>
        <w:t>, бытовы</w:t>
      </w:r>
      <w:r>
        <w:rPr>
          <w:sz w:val="28"/>
          <w:szCs w:val="28"/>
        </w:rPr>
        <w:t>х</w:t>
      </w:r>
      <w:r w:rsidRPr="00585071">
        <w:rPr>
          <w:sz w:val="28"/>
          <w:szCs w:val="28"/>
        </w:rPr>
        <w:t xml:space="preserve"> и социально-культурны</w:t>
      </w:r>
      <w:r>
        <w:rPr>
          <w:sz w:val="28"/>
          <w:szCs w:val="28"/>
        </w:rPr>
        <w:t>х</w:t>
      </w:r>
      <w:r w:rsidRPr="00585071">
        <w:rPr>
          <w:sz w:val="28"/>
          <w:szCs w:val="28"/>
        </w:rPr>
        <w:t xml:space="preserve"> связ</w:t>
      </w:r>
      <w:r>
        <w:rPr>
          <w:sz w:val="28"/>
          <w:szCs w:val="28"/>
        </w:rPr>
        <w:t xml:space="preserve">ей </w:t>
      </w:r>
      <w:r w:rsidRPr="00585071">
        <w:rPr>
          <w:sz w:val="28"/>
          <w:szCs w:val="28"/>
        </w:rPr>
        <w:t xml:space="preserve">с </w:t>
      </w:r>
      <w:r>
        <w:rPr>
          <w:sz w:val="28"/>
          <w:szCs w:val="28"/>
        </w:rPr>
        <w:t>районным центром р.п. Ордынское Новосибирской области</w:t>
      </w:r>
      <w:r w:rsidRPr="00585071">
        <w:rPr>
          <w:sz w:val="28"/>
          <w:szCs w:val="28"/>
        </w:rPr>
        <w:t>.</w:t>
      </w:r>
    </w:p>
    <w:p w14:paraId="5254985F" w14:textId="34423C84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можно отметить следующ</w:t>
      </w:r>
      <w:r w:rsidR="00DA1B12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DA1B12">
        <w:rPr>
          <w:sz w:val="28"/>
          <w:szCs w:val="28"/>
        </w:rPr>
        <w:t>недостаток</w:t>
      </w:r>
      <w:r>
        <w:rPr>
          <w:sz w:val="28"/>
          <w:szCs w:val="28"/>
        </w:rPr>
        <w:t xml:space="preserve"> географического положения поселения: р</w:t>
      </w:r>
      <w:r w:rsidRPr="00585071">
        <w:rPr>
          <w:sz w:val="28"/>
          <w:szCs w:val="28"/>
        </w:rPr>
        <w:t xml:space="preserve">асположение </w:t>
      </w:r>
      <w:r w:rsidR="00DA1B12">
        <w:rPr>
          <w:sz w:val="28"/>
          <w:szCs w:val="28"/>
        </w:rPr>
        <w:t>на правом берегу Новосибирского водохранилища и отсутствие круглогодичного транспортного сообщения с районным центром</w:t>
      </w:r>
      <w:r w:rsidRPr="00585071">
        <w:rPr>
          <w:sz w:val="28"/>
          <w:szCs w:val="28"/>
        </w:rPr>
        <w:t>.</w:t>
      </w:r>
    </w:p>
    <w:p w14:paraId="126651BA" w14:textId="77777777" w:rsidR="00322FDC" w:rsidRPr="00AF0DA7" w:rsidRDefault="00322FDC" w:rsidP="001A6C4D">
      <w:pPr>
        <w:widowControl w:val="0"/>
        <w:jc w:val="center"/>
        <w:rPr>
          <w:b/>
          <w:sz w:val="28"/>
          <w:szCs w:val="28"/>
        </w:rPr>
      </w:pPr>
      <w:r w:rsidRPr="00AF0DA7">
        <w:rPr>
          <w:b/>
          <w:bCs/>
          <w:iCs/>
          <w:sz w:val="28"/>
          <w:szCs w:val="28"/>
        </w:rPr>
        <w:t>Оценка транспортного спроса</w:t>
      </w:r>
    </w:p>
    <w:p w14:paraId="7A59FE8B" w14:textId="77777777" w:rsidR="00322FDC" w:rsidRPr="00AF0DA7" w:rsidRDefault="00322FDC" w:rsidP="001A6C4D">
      <w:pPr>
        <w:widowControl w:val="0"/>
        <w:ind w:firstLine="567"/>
        <w:jc w:val="both"/>
        <w:rPr>
          <w:sz w:val="28"/>
          <w:szCs w:val="28"/>
        </w:rPr>
      </w:pPr>
      <w:r w:rsidRPr="00AF0DA7">
        <w:rPr>
          <w:sz w:val="28"/>
          <w:szCs w:val="28"/>
        </w:rPr>
        <w:t xml:space="preserve">Хорошо развитая транспортная система благоприятствует бесперебойному въезду и выезду, и обеспечению поселения необходимыми ресурсами. </w:t>
      </w:r>
    </w:p>
    <w:p w14:paraId="6987209E" w14:textId="7F755F35" w:rsidR="00322FDC" w:rsidRDefault="00322FDC" w:rsidP="001A6C4D">
      <w:pPr>
        <w:widowControl w:val="0"/>
        <w:ind w:firstLine="567"/>
        <w:jc w:val="both"/>
        <w:rPr>
          <w:sz w:val="28"/>
          <w:szCs w:val="28"/>
        </w:rPr>
      </w:pPr>
      <w:r w:rsidRPr="00AF0DA7">
        <w:rPr>
          <w:sz w:val="28"/>
          <w:szCs w:val="28"/>
        </w:rPr>
        <w:t>С учетом подвижности населения, повышения уровня обслуживания развивается рынок пассажирских перевозок. Наиболе</w:t>
      </w:r>
      <w:r>
        <w:rPr>
          <w:sz w:val="28"/>
          <w:szCs w:val="28"/>
        </w:rPr>
        <w:t xml:space="preserve">е маневренный и приемлемый для </w:t>
      </w:r>
      <w:r w:rsidRPr="00AF0DA7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является </w:t>
      </w:r>
      <w:r w:rsidR="00DA1B12">
        <w:rPr>
          <w:sz w:val="28"/>
          <w:szCs w:val="28"/>
        </w:rPr>
        <w:t>водный</w:t>
      </w:r>
      <w:r>
        <w:rPr>
          <w:sz w:val="28"/>
          <w:szCs w:val="28"/>
        </w:rPr>
        <w:t xml:space="preserve"> транспорт.</w:t>
      </w:r>
    </w:p>
    <w:p w14:paraId="7FFB2CA1" w14:textId="54D27FD8" w:rsidR="00322FDC" w:rsidRPr="00AF0DA7" w:rsidRDefault="00322FDC" w:rsidP="001A6C4D">
      <w:pPr>
        <w:widowControl w:val="0"/>
        <w:ind w:firstLine="567"/>
        <w:jc w:val="both"/>
        <w:rPr>
          <w:sz w:val="28"/>
          <w:szCs w:val="28"/>
        </w:rPr>
      </w:pPr>
      <w:r w:rsidRPr="00AF0DA7">
        <w:rPr>
          <w:sz w:val="28"/>
          <w:szCs w:val="28"/>
        </w:rPr>
        <w:t xml:space="preserve">На момент разработки Программы пассажирский транспорт в полной мере удовлетворяет потребности населения. </w:t>
      </w:r>
    </w:p>
    <w:p w14:paraId="61EC1785" w14:textId="77777777" w:rsidR="00322FDC" w:rsidRPr="00AF0DA7" w:rsidRDefault="00322FDC" w:rsidP="001A6C4D">
      <w:pPr>
        <w:widowControl w:val="0"/>
        <w:ind w:firstLine="567"/>
        <w:jc w:val="both"/>
        <w:rPr>
          <w:color w:val="FF0000"/>
        </w:rPr>
      </w:pPr>
      <w:r w:rsidRPr="00AF0DA7">
        <w:rPr>
          <w:sz w:val="28"/>
          <w:szCs w:val="28"/>
        </w:rPr>
        <w:t>Большое значение для транспортных связей имеет личный автотранспорт.</w:t>
      </w:r>
    </w:p>
    <w:p w14:paraId="394F2D0C" w14:textId="77777777" w:rsidR="00322FDC" w:rsidRPr="00635CBA" w:rsidRDefault="00322FDC" w:rsidP="001A6C4D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35CBA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</w:t>
      </w:r>
      <w:r w:rsidRPr="00635CBA">
        <w:rPr>
          <w:b/>
          <w:sz w:val="28"/>
          <w:szCs w:val="28"/>
        </w:rPr>
        <w:t> Характеристика функционирования и показатели работы транспортной инфраструктуры по видам транспорта</w:t>
      </w:r>
    </w:p>
    <w:p w14:paraId="2D7FF622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транспортной системы поселения является необходимым условием улучшения качества жизни жителей. </w:t>
      </w:r>
    </w:p>
    <w:p w14:paraId="211248DA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 </w:t>
      </w:r>
    </w:p>
    <w:p w14:paraId="55818625" w14:textId="75291CFC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Внешние транспортно-экономические связи поселения</w:t>
      </w:r>
      <w:r>
        <w:rPr>
          <w:color w:val="auto"/>
          <w:sz w:val="28"/>
          <w:szCs w:val="28"/>
        </w:rPr>
        <w:t xml:space="preserve"> с другими населенными пунктами осуществляются </w:t>
      </w:r>
      <w:r w:rsidR="00DA1B12">
        <w:rPr>
          <w:color w:val="auto"/>
          <w:sz w:val="28"/>
          <w:szCs w:val="28"/>
        </w:rPr>
        <w:t>водным</w:t>
      </w:r>
      <w:r>
        <w:rPr>
          <w:color w:val="auto"/>
          <w:sz w:val="28"/>
          <w:szCs w:val="28"/>
        </w:rPr>
        <w:t xml:space="preserve"> транспортом.</w:t>
      </w:r>
    </w:p>
    <w:p w14:paraId="6504270F" w14:textId="77777777" w:rsidR="00322FDC" w:rsidRPr="0079175D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79175D">
        <w:rPr>
          <w:b/>
          <w:bCs/>
          <w:iCs/>
          <w:sz w:val="28"/>
          <w:szCs w:val="28"/>
        </w:rPr>
        <w:t>Автомобильный транспорт</w:t>
      </w:r>
    </w:p>
    <w:p w14:paraId="7ABD0557" w14:textId="77777777" w:rsidR="00DA1B12" w:rsidRDefault="00DA1B12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DA1B12">
        <w:rPr>
          <w:sz w:val="28"/>
          <w:szCs w:val="28"/>
        </w:rPr>
        <w:t xml:space="preserve">Автобусное пассажирское сообщение представлено муниципальным маршрутом № 3 «Ордынское – Спирино» (до паромной переправы 3 раза в неделю). В период распутицы, когда отсутствует переправа и еще не ходит паром автобусное </w:t>
      </w:r>
      <w:r w:rsidRPr="00DA1B12">
        <w:rPr>
          <w:sz w:val="28"/>
          <w:szCs w:val="28"/>
        </w:rPr>
        <w:lastRenderedPageBreak/>
        <w:t>пассажирское сообщение предоставляется муниципальным маршрутом «Сузун – Чингис» (1 раз в неделю). До деревни Милованово автобусных сообщений нет.</w:t>
      </w:r>
    </w:p>
    <w:p w14:paraId="2B990B8B" w14:textId="4082CF92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A914D2">
        <w:rPr>
          <w:sz w:val="28"/>
          <w:szCs w:val="28"/>
        </w:rPr>
        <w:t>Существующий рейс удовлетворяют потребности населения в передвижении.</w:t>
      </w:r>
      <w:r>
        <w:rPr>
          <w:sz w:val="28"/>
          <w:szCs w:val="28"/>
        </w:rPr>
        <w:t xml:space="preserve"> </w:t>
      </w:r>
    </w:p>
    <w:p w14:paraId="295C919D" w14:textId="77777777" w:rsidR="00322FDC" w:rsidRPr="0094159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94159F">
        <w:rPr>
          <w:b/>
          <w:bCs/>
          <w:iCs/>
          <w:sz w:val="28"/>
          <w:szCs w:val="28"/>
        </w:rPr>
        <w:t>Железнодорожный транспорт</w:t>
      </w:r>
    </w:p>
    <w:p w14:paraId="35E183A5" w14:textId="77777777" w:rsidR="00DA1B12" w:rsidRPr="00073D02" w:rsidRDefault="00DA1B12" w:rsidP="00DA1B12">
      <w:pPr>
        <w:ind w:firstLine="709"/>
        <w:contextualSpacing/>
        <w:jc w:val="both"/>
        <w:rPr>
          <w:sz w:val="28"/>
          <w:szCs w:val="28"/>
          <w:lang w:eastAsia="ar-SA"/>
        </w:rPr>
      </w:pPr>
      <w:r w:rsidRPr="00073D02">
        <w:rPr>
          <w:sz w:val="28"/>
          <w:szCs w:val="28"/>
          <w:lang w:eastAsia="ar-SA"/>
        </w:rPr>
        <w:t>Ближайшая железнодорожная станция находится в р.п. Сузун, расположенном на 84 км южнее с. Чингис.</w:t>
      </w:r>
    </w:p>
    <w:p w14:paraId="5AF617DA" w14:textId="77777777" w:rsidR="00322FDC" w:rsidRPr="0094159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94159F">
        <w:rPr>
          <w:b/>
          <w:bCs/>
          <w:iCs/>
          <w:sz w:val="28"/>
          <w:szCs w:val="28"/>
        </w:rPr>
        <w:t>Водный транспорт</w:t>
      </w:r>
    </w:p>
    <w:p w14:paraId="2DFDE342" w14:textId="72E67344" w:rsidR="00322FDC" w:rsidRPr="0094159F" w:rsidRDefault="00DA1B12" w:rsidP="001A6C4D">
      <w:pPr>
        <w:pStyle w:val="Default"/>
        <w:widowControl w:val="0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DA1B12">
        <w:rPr>
          <w:sz w:val="28"/>
          <w:szCs w:val="28"/>
        </w:rPr>
        <w:t>На территории Чингисского сельсовета действует паромная переправа, соединяющая муниципального образования с левым берегом района – с. Спирино, паром ходит ежедневно 6-7 раз в день</w:t>
      </w:r>
      <w:r w:rsidR="00322FDC" w:rsidRPr="0094159F">
        <w:rPr>
          <w:sz w:val="28"/>
          <w:szCs w:val="28"/>
        </w:rPr>
        <w:t>.</w:t>
      </w:r>
    </w:p>
    <w:p w14:paraId="00042562" w14:textId="77777777" w:rsidR="00322FDC" w:rsidRPr="0094159F" w:rsidRDefault="00322FDC" w:rsidP="001A6C4D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94159F">
        <w:rPr>
          <w:b/>
          <w:bCs/>
          <w:iCs/>
          <w:color w:val="auto"/>
          <w:sz w:val="28"/>
          <w:szCs w:val="28"/>
        </w:rPr>
        <w:t>Воздушный транспорт</w:t>
      </w:r>
    </w:p>
    <w:p w14:paraId="3A1AE23D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94159F">
        <w:rPr>
          <w:color w:val="auto"/>
          <w:sz w:val="28"/>
          <w:szCs w:val="28"/>
        </w:rPr>
        <w:t>Ближайшим аэропортом является международный</w:t>
      </w:r>
      <w:r w:rsidRPr="00B76FFD">
        <w:rPr>
          <w:color w:val="auto"/>
          <w:sz w:val="28"/>
          <w:szCs w:val="28"/>
        </w:rPr>
        <w:t xml:space="preserve"> аэропорт Новосибирск (Толмачево) имени А.И. Покрышкина, расположенный в городе Обь Новосибирской области.</w:t>
      </w:r>
    </w:p>
    <w:p w14:paraId="4C600FC6" w14:textId="77777777" w:rsidR="00322FDC" w:rsidRDefault="00322FDC" w:rsidP="001A6C4D">
      <w:pPr>
        <w:pStyle w:val="Default"/>
        <w:widowControl w:val="0"/>
        <w:spacing w:before="100" w:beforeAutospacing="1" w:after="100" w:afterAutospacing="1"/>
        <w:ind w:firstLine="709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2.4 </w:t>
      </w:r>
      <w:r w:rsidRPr="00BD67F8">
        <w:rPr>
          <w:b/>
          <w:sz w:val="28"/>
          <w:szCs w:val="28"/>
        </w:rPr>
        <w:t>Характеристика сети дорог</w:t>
      </w:r>
      <w:r>
        <w:rPr>
          <w:b/>
          <w:sz w:val="28"/>
          <w:szCs w:val="28"/>
        </w:rPr>
        <w:t xml:space="preserve"> поселения</w:t>
      </w:r>
      <w:r w:rsidRPr="00BD67F8">
        <w:rPr>
          <w:b/>
          <w:sz w:val="28"/>
          <w:szCs w:val="28"/>
        </w:rPr>
        <w:t>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</w:t>
      </w:r>
    </w:p>
    <w:p w14:paraId="5DB1058A" w14:textId="77777777" w:rsidR="00322FDC" w:rsidRPr="00BD67F8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D67F8">
        <w:rPr>
          <w:sz w:val="28"/>
          <w:szCs w:val="28"/>
        </w:rPr>
        <w:t>Основу транспортной сети поселения составляют сложившиеся улицы и дороги местного значения.</w:t>
      </w:r>
    </w:p>
    <w:p w14:paraId="6B2E5659" w14:textId="77777777" w:rsidR="00322FDC" w:rsidRPr="00BD67F8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D67F8">
        <w:rPr>
          <w:sz w:val="28"/>
          <w:szCs w:val="28"/>
        </w:rPr>
        <w:t>Структура жилых улиц и основных пешеходных связей поселения в целом обеспечивает удобную связь жилых районов с местами приложения труда и отдыха, а также выходы на внешние дороги и к сооружениям внешнего транспорта, но в данное время покрытие дорог оставляет желать лучшего.</w:t>
      </w:r>
    </w:p>
    <w:p w14:paraId="6BB37EA7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D67F8">
        <w:rPr>
          <w:sz w:val="28"/>
          <w:szCs w:val="28"/>
        </w:rPr>
        <w:t>Большое значение имеет организация пешеходных и транспортных связей жилых районов с предприятиями и объектами обслуживания населения поселения. Пешеходные связи, как правило, идут по проезжим частям улиц.</w:t>
      </w:r>
    </w:p>
    <w:p w14:paraId="600EC347" w14:textId="2F38B56B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Скоростной режим дорожного движения в границах населенн</w:t>
      </w:r>
      <w:r w:rsidR="000C79DA">
        <w:rPr>
          <w:sz w:val="28"/>
          <w:szCs w:val="28"/>
        </w:rPr>
        <w:t>ых</w:t>
      </w:r>
      <w:r>
        <w:rPr>
          <w:sz w:val="28"/>
          <w:szCs w:val="28"/>
        </w:rPr>
        <w:t xml:space="preserve"> пункт</w:t>
      </w:r>
      <w:r w:rsidR="000C79DA">
        <w:rPr>
          <w:sz w:val="28"/>
          <w:szCs w:val="28"/>
        </w:rPr>
        <w:t>ов</w:t>
      </w:r>
      <w:r>
        <w:rPr>
          <w:sz w:val="28"/>
          <w:szCs w:val="28"/>
        </w:rPr>
        <w:t xml:space="preserve"> и вне его определена в соответствии с Правилами дорожного движения.</w:t>
      </w:r>
    </w:p>
    <w:p w14:paraId="31666950" w14:textId="20BF290B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территории поселения осуществляется движение легкового и грузового автомобильного транспорта. Интенсивность движения варьируется от </w:t>
      </w:r>
      <w:r w:rsidR="00DA1B12">
        <w:rPr>
          <w:sz w:val="28"/>
          <w:szCs w:val="28"/>
        </w:rPr>
        <w:t>6</w:t>
      </w:r>
      <w:r>
        <w:rPr>
          <w:sz w:val="28"/>
          <w:szCs w:val="28"/>
        </w:rPr>
        <w:t xml:space="preserve"> до 1</w:t>
      </w:r>
      <w:r w:rsidR="00DA1B12">
        <w:rPr>
          <w:sz w:val="28"/>
          <w:szCs w:val="28"/>
        </w:rPr>
        <w:t>0</w:t>
      </w:r>
      <w:r>
        <w:rPr>
          <w:sz w:val="28"/>
          <w:szCs w:val="28"/>
        </w:rPr>
        <w:t xml:space="preserve">0 автомобилей. Коэффициент загрузки дорог движением </w:t>
      </w:r>
      <w:r w:rsidRPr="009D0AC1">
        <w:rPr>
          <w:sz w:val="28"/>
          <w:szCs w:val="28"/>
        </w:rPr>
        <w:t>составляет 0,</w:t>
      </w:r>
      <w:r w:rsidR="00DA1B12">
        <w:rPr>
          <w:sz w:val="28"/>
          <w:szCs w:val="28"/>
        </w:rPr>
        <w:t>427</w:t>
      </w:r>
      <w:r w:rsidRPr="009D0AC1">
        <w:rPr>
          <w:sz w:val="28"/>
          <w:szCs w:val="28"/>
        </w:rPr>
        <w:t>.</w:t>
      </w:r>
    </w:p>
    <w:p w14:paraId="40E2F8D4" w14:textId="75A0C849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Плотность автомобильных дорог на территории поселения составляет 0,00</w:t>
      </w:r>
      <w:r w:rsidR="00A475BD">
        <w:rPr>
          <w:sz w:val="28"/>
          <w:szCs w:val="28"/>
        </w:rPr>
        <w:t xml:space="preserve">04 </w:t>
      </w:r>
      <w:r>
        <w:rPr>
          <w:sz w:val="28"/>
          <w:szCs w:val="28"/>
        </w:rPr>
        <w:t>км/га.</w:t>
      </w:r>
    </w:p>
    <w:p w14:paraId="5E70C3E4" w14:textId="77777777" w:rsidR="00322FDC" w:rsidRPr="00425FD8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425FD8">
        <w:rPr>
          <w:b/>
          <w:bCs/>
          <w:iCs/>
          <w:sz w:val="28"/>
          <w:szCs w:val="28"/>
        </w:rPr>
        <w:t>Экологическая нагрузка на окружающую среду от автомобильного транспорта и экономические потери</w:t>
      </w:r>
    </w:p>
    <w:p w14:paraId="2717EABB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14:paraId="5B94C6CC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Негативные воздействия на окружающую среду при эксплуатации автомобилей: </w:t>
      </w:r>
    </w:p>
    <w:p w14:paraId="759B6928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потребление топлива, выделение вредных выхлопных газов; </w:t>
      </w:r>
    </w:p>
    <w:p w14:paraId="661E16B2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продукты истирания шин и тормозов; </w:t>
      </w:r>
    </w:p>
    <w:p w14:paraId="2B598B8C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шумовое загрязнение окружающей среды; </w:t>
      </w:r>
    </w:p>
    <w:p w14:paraId="254B4E61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материальные и человеческие потери в результате транспортных аварий. </w:t>
      </w:r>
    </w:p>
    <w:p w14:paraId="550AB4E1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 </w:t>
      </w:r>
    </w:p>
    <w:p w14:paraId="16CA0D2F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топлива служат: бензин, сжиженный газ, дизельное топливо. </w:t>
      </w:r>
    </w:p>
    <w:p w14:paraId="606877B3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сердечно-сосудистой системе. </w:t>
      </w:r>
    </w:p>
    <w:p w14:paraId="22C4EDA3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1:4, 4:1 соответственно), кроме того выбросы различаются и для периодов года (теплый и холодный – соотношение составит 1:1, 1:1,3 соответственно).</w:t>
      </w:r>
    </w:p>
    <w:p w14:paraId="77DD575C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Загрязнение окружающей среды токсичными компонентами отработавших газов приводит к нарушениям в росте растений. </w:t>
      </w:r>
      <w:r>
        <w:rPr>
          <w:color w:val="auto"/>
          <w:sz w:val="28"/>
          <w:szCs w:val="28"/>
        </w:rPr>
        <w:t xml:space="preserve">Непосредственную опасность для растений представляют диоксид серы, оксид азота, продукты фотохимических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14:paraId="016D59C4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Отработавшие газы способствуют ускорению процессов разрушения изделий из пластмассы и резины, оцинкованных поверхностей и черных 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 </w:t>
      </w:r>
    </w:p>
    <w:p w14:paraId="5B1952B3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шумозащитных сооружений и др. Чрезмерный шум может стать причиной нервного истощения, психической угнетенности, вегетативного невроза, расстройства эндокринной и сердечно-сосудистой системы, изменения ритма и частоты сердечных сокращений, артериальной гипертонии. </w:t>
      </w:r>
    </w:p>
    <w:p w14:paraId="75867418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Негативной стороной и главной угрозой экономической безопасности в схеме автотранспорта являются дорожно-транспортные происшествия (далее – ДТП) (ущерб от ДТП). Экономические потери в каждом секторе экономики: </w:t>
      </w:r>
    </w:p>
    <w:p w14:paraId="4220A492" w14:textId="77777777" w:rsidR="00322FDC" w:rsidRPr="00AA63A5" w:rsidRDefault="00322FDC" w:rsidP="001A6C4D">
      <w:pPr>
        <w:pStyle w:val="Default"/>
        <w:widowControl w:val="0"/>
        <w:jc w:val="both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lastRenderedPageBreak/>
        <w:t>1. Сектор общественных финансов:</w:t>
      </w:r>
    </w:p>
    <w:p w14:paraId="79564595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дорожных служб</w:t>
      </w:r>
      <w:r>
        <w:rPr>
          <w:sz w:val="28"/>
          <w:szCs w:val="28"/>
        </w:rPr>
        <w:t xml:space="preserve"> на ликвидацию последствий ДТП;</w:t>
      </w:r>
    </w:p>
    <w:p w14:paraId="7DB86F71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пенсионного фонда Р</w:t>
      </w:r>
      <w:r>
        <w:rPr>
          <w:sz w:val="28"/>
          <w:szCs w:val="28"/>
        </w:rPr>
        <w:t xml:space="preserve">оссийской </w:t>
      </w:r>
      <w:r w:rsidRPr="00B303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30323">
        <w:rPr>
          <w:sz w:val="28"/>
          <w:szCs w:val="28"/>
        </w:rPr>
        <w:t xml:space="preserve"> (пособия по потере кормильца, пенсии по инвалидности, выплаты на погребение,</w:t>
      </w:r>
      <w:r>
        <w:rPr>
          <w:sz w:val="28"/>
          <w:szCs w:val="28"/>
        </w:rPr>
        <w:t xml:space="preserve"> ежемесячные денежные выплаты);</w:t>
      </w:r>
    </w:p>
    <w:p w14:paraId="27984E3E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фонда социального страхования Р</w:t>
      </w:r>
      <w:r>
        <w:rPr>
          <w:sz w:val="28"/>
          <w:szCs w:val="28"/>
        </w:rPr>
        <w:t xml:space="preserve">оссийской </w:t>
      </w:r>
      <w:r w:rsidRPr="00B303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30323">
        <w:rPr>
          <w:sz w:val="28"/>
          <w:szCs w:val="28"/>
        </w:rPr>
        <w:t xml:space="preserve"> (расходы на реабилитацию пострадавших, оплата больничного листа, выплаты на погребение, недополученная часть налоговых поступлений</w:t>
      </w:r>
      <w:r>
        <w:rPr>
          <w:sz w:val="28"/>
          <w:szCs w:val="28"/>
        </w:rPr>
        <w:t xml:space="preserve"> с единого социального налога);</w:t>
      </w:r>
    </w:p>
    <w:p w14:paraId="18FE74AC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фонда обязательного медицинского страхования Р</w:t>
      </w:r>
      <w:r>
        <w:rPr>
          <w:sz w:val="28"/>
          <w:szCs w:val="28"/>
        </w:rPr>
        <w:t xml:space="preserve">оссийской </w:t>
      </w:r>
      <w:r w:rsidRPr="00B303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30323">
        <w:rPr>
          <w:sz w:val="28"/>
          <w:szCs w:val="28"/>
        </w:rPr>
        <w:t xml:space="preserve">. </w:t>
      </w:r>
    </w:p>
    <w:p w14:paraId="74CE9D48" w14:textId="77777777" w:rsidR="00322FDC" w:rsidRPr="00AA63A5" w:rsidRDefault="00322FDC" w:rsidP="001A6C4D">
      <w:pPr>
        <w:pStyle w:val="Default"/>
        <w:widowControl w:val="0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 xml:space="preserve">2. Рыночный сектор </w:t>
      </w:r>
    </w:p>
    <w:p w14:paraId="3574D934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вследствие повреждения</w:t>
      </w:r>
      <w:r>
        <w:rPr>
          <w:sz w:val="28"/>
          <w:szCs w:val="28"/>
        </w:rPr>
        <w:t xml:space="preserve"> транспортных средств и грузов;</w:t>
      </w:r>
    </w:p>
    <w:p w14:paraId="5EBD7814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30323">
        <w:rPr>
          <w:sz w:val="28"/>
          <w:szCs w:val="28"/>
        </w:rPr>
        <w:t>здержки, связанные с простоем ремо</w:t>
      </w:r>
      <w:r>
        <w:rPr>
          <w:sz w:val="28"/>
          <w:szCs w:val="28"/>
        </w:rPr>
        <w:t>нтируемых транспортных средств;</w:t>
      </w:r>
    </w:p>
    <w:p w14:paraId="25B48F74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30323">
        <w:rPr>
          <w:sz w:val="28"/>
          <w:szCs w:val="28"/>
        </w:rPr>
        <w:t>еустойки, связанные с невыпол</w:t>
      </w:r>
      <w:r>
        <w:rPr>
          <w:sz w:val="28"/>
          <w:szCs w:val="28"/>
        </w:rPr>
        <w:t>нением договорных обязательств;</w:t>
      </w:r>
    </w:p>
    <w:p w14:paraId="1AF0161B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доходов в связи с н</w:t>
      </w:r>
      <w:r>
        <w:rPr>
          <w:sz w:val="28"/>
          <w:szCs w:val="28"/>
        </w:rPr>
        <w:t>е укомплектованностью штата, из-</w:t>
      </w:r>
      <w:r w:rsidRPr="00B30323">
        <w:rPr>
          <w:sz w:val="28"/>
          <w:szCs w:val="28"/>
        </w:rPr>
        <w:t xml:space="preserve">за временной нетрудоспособности или гибели работника. </w:t>
      </w:r>
    </w:p>
    <w:p w14:paraId="078CCFCC" w14:textId="77777777" w:rsidR="00322FDC" w:rsidRPr="00AA63A5" w:rsidRDefault="00322FDC" w:rsidP="001A6C4D">
      <w:pPr>
        <w:pStyle w:val="Default"/>
        <w:widowControl w:val="0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 xml:space="preserve">3. Сектор домашних хозяйств </w:t>
      </w:r>
    </w:p>
    <w:p w14:paraId="400C6B40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вследствие повреждения тр</w:t>
      </w:r>
      <w:r>
        <w:rPr>
          <w:sz w:val="28"/>
          <w:szCs w:val="28"/>
        </w:rPr>
        <w:t>анспортных средств и имущества;</w:t>
      </w:r>
    </w:p>
    <w:p w14:paraId="377B3B2F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зарабо</w:t>
      </w:r>
      <w:r>
        <w:rPr>
          <w:sz w:val="28"/>
          <w:szCs w:val="28"/>
        </w:rPr>
        <w:t>тной платы пострадавшего в ДТП;</w:t>
      </w:r>
    </w:p>
    <w:p w14:paraId="0D9A581D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</w:t>
      </w:r>
      <w:r>
        <w:rPr>
          <w:sz w:val="28"/>
          <w:szCs w:val="28"/>
        </w:rPr>
        <w:t xml:space="preserve"> на платные медицинские услуги;</w:t>
      </w:r>
    </w:p>
    <w:p w14:paraId="7533026F" w14:textId="77777777" w:rsidR="00322FDC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Pr="00B30323">
        <w:rPr>
          <w:color w:val="auto"/>
          <w:sz w:val="28"/>
          <w:szCs w:val="28"/>
        </w:rPr>
        <w:t>ополнительные расходы на медицинскую реабилитацию.</w:t>
      </w:r>
    </w:p>
    <w:p w14:paraId="40F15B7A" w14:textId="77777777" w:rsidR="00322FDC" w:rsidRPr="00AA63A5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>Оценка качества содержания дорог</w:t>
      </w:r>
    </w:p>
    <w:p w14:paraId="064F3A9B" w14:textId="16738936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30323">
        <w:rPr>
          <w:sz w:val="28"/>
          <w:szCs w:val="28"/>
        </w:rPr>
        <w:t xml:space="preserve">В </w:t>
      </w:r>
      <w:r w:rsidR="00D10CEA">
        <w:rPr>
          <w:sz w:val="28"/>
          <w:szCs w:val="28"/>
        </w:rPr>
        <w:t>Чингисском</w:t>
      </w:r>
      <w:r>
        <w:rPr>
          <w:sz w:val="28"/>
          <w:szCs w:val="28"/>
        </w:rPr>
        <w:t xml:space="preserve"> сельсовете Ордынского района Новосибирской области </w:t>
      </w:r>
      <w:r w:rsidRPr="00B30323">
        <w:rPr>
          <w:sz w:val="28"/>
          <w:szCs w:val="28"/>
        </w:rPr>
        <w:t>в течение всего года (с учетом сезона) выполня</w:t>
      </w:r>
      <w:r>
        <w:rPr>
          <w:sz w:val="28"/>
          <w:szCs w:val="28"/>
        </w:rPr>
        <w:t>е</w:t>
      </w:r>
      <w:r w:rsidRPr="00B30323">
        <w:rPr>
          <w:sz w:val="28"/>
          <w:szCs w:val="28"/>
        </w:rPr>
        <w:t>тся комплекс работ по уходу за дорогой, дорожными со</w:t>
      </w:r>
      <w:r>
        <w:rPr>
          <w:sz w:val="28"/>
          <w:szCs w:val="28"/>
        </w:rPr>
        <w:t xml:space="preserve">оружениями и полосой отвода, </w:t>
      </w:r>
      <w:r w:rsidRPr="00B30323">
        <w:rPr>
          <w:sz w:val="28"/>
          <w:szCs w:val="28"/>
        </w:rPr>
        <w:t>обеспечению б</w:t>
      </w:r>
      <w:r>
        <w:rPr>
          <w:sz w:val="28"/>
          <w:szCs w:val="28"/>
        </w:rPr>
        <w:t xml:space="preserve">езопасности движения, а также </w:t>
      </w:r>
      <w:r w:rsidRPr="00B30323">
        <w:rPr>
          <w:sz w:val="28"/>
          <w:szCs w:val="28"/>
        </w:rPr>
        <w:t>зимнему содержанию дорог. Однако значительная доля дорог характеризуются неудовлетворительным техническим состоянием и требует капитального ремонта.</w:t>
      </w:r>
    </w:p>
    <w:p w14:paraId="2887F346" w14:textId="2DE34024" w:rsidR="00322FDC" w:rsidRPr="00BB619E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5</w:t>
      </w:r>
      <w:r w:rsidRPr="00BB619E">
        <w:rPr>
          <w:b/>
          <w:sz w:val="28"/>
          <w:szCs w:val="28"/>
        </w:rPr>
        <w:t xml:space="preserve"> Анализ состава парка транспортных средств и уровня автомобилизации в </w:t>
      </w:r>
      <w:r w:rsidR="00D10CEA">
        <w:rPr>
          <w:b/>
          <w:sz w:val="28"/>
          <w:szCs w:val="28"/>
        </w:rPr>
        <w:t>Чингисском</w:t>
      </w:r>
      <w:r w:rsidRPr="00BB619E">
        <w:rPr>
          <w:b/>
          <w:sz w:val="28"/>
          <w:szCs w:val="28"/>
        </w:rPr>
        <w:t xml:space="preserve"> сельсовете, обеспеченность парковками</w:t>
      </w:r>
      <w:r>
        <w:rPr>
          <w:b/>
          <w:sz w:val="28"/>
          <w:szCs w:val="28"/>
        </w:rPr>
        <w:t xml:space="preserve"> (парковочными местами)</w:t>
      </w:r>
    </w:p>
    <w:p w14:paraId="028C894B" w14:textId="77777777" w:rsidR="00322FDC" w:rsidRPr="00BB619E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BB619E">
        <w:rPr>
          <w:sz w:val="28"/>
          <w:szCs w:val="28"/>
        </w:rPr>
        <w:t xml:space="preserve">На протяжении последних лет наблюдается тенденция к увеличению числа автомобилей на территории </w:t>
      </w:r>
      <w:r>
        <w:rPr>
          <w:sz w:val="28"/>
          <w:szCs w:val="28"/>
        </w:rPr>
        <w:t>поселения</w:t>
      </w:r>
      <w:r w:rsidRPr="00BB619E">
        <w:rPr>
          <w:sz w:val="28"/>
          <w:szCs w:val="28"/>
        </w:rPr>
        <w:t>. Основной прирост этого показателя осуществляется за счет увеличения числа легковых автомобилей находящихся в собственности граждан</w:t>
      </w:r>
      <w:r>
        <w:rPr>
          <w:sz w:val="28"/>
          <w:szCs w:val="28"/>
        </w:rPr>
        <w:t>.</w:t>
      </w:r>
    </w:p>
    <w:p w14:paraId="647BB2F3" w14:textId="4438075F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автомобилизации </w:t>
      </w:r>
      <w:r w:rsidR="00D10CEA">
        <w:rPr>
          <w:sz w:val="28"/>
          <w:szCs w:val="28"/>
        </w:rPr>
        <w:t>Чингисского</w:t>
      </w:r>
      <w:r>
        <w:rPr>
          <w:sz w:val="28"/>
          <w:szCs w:val="28"/>
        </w:rPr>
        <w:t xml:space="preserve"> сельсовета составляет </w:t>
      </w:r>
      <w:r w:rsidR="00A42D5E">
        <w:rPr>
          <w:sz w:val="28"/>
          <w:szCs w:val="28"/>
        </w:rPr>
        <w:t>2</w:t>
      </w:r>
      <w:r w:rsidR="00A475BD">
        <w:rPr>
          <w:sz w:val="28"/>
          <w:szCs w:val="28"/>
        </w:rPr>
        <w:t>67</w:t>
      </w:r>
      <w:r>
        <w:rPr>
          <w:sz w:val="28"/>
          <w:szCs w:val="28"/>
        </w:rPr>
        <w:t xml:space="preserve"> автомобилей на 1000 человек (при уровне автомобилизации в Российской Федерации 322 единицы /1000 человек). </w:t>
      </w:r>
    </w:p>
    <w:p w14:paraId="788CF0AA" w14:textId="77777777" w:rsidR="00322FDC" w:rsidRPr="002E301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2E301F">
        <w:rPr>
          <w:b/>
          <w:bCs/>
          <w:iCs/>
          <w:sz w:val="28"/>
          <w:szCs w:val="28"/>
        </w:rPr>
        <w:t>Анализ обеспеченности объектами транспортного обслуживания</w:t>
      </w:r>
    </w:p>
    <w:p w14:paraId="51F9992D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пунктов 6.40, 6.41 СНиП 2.07.01–89* «Градостроительство. Планировка и застройка городских и сельских поселений»: </w:t>
      </w:r>
    </w:p>
    <w:p w14:paraId="6F763115" w14:textId="1F63319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автозаправочные станции (далее – АЗС) следует проектировать из расчета одна топливораздаточная колонка на 1200 легковых автомобилей. В </w:t>
      </w:r>
      <w:r w:rsidR="00D4228A">
        <w:rPr>
          <w:sz w:val="28"/>
          <w:szCs w:val="28"/>
        </w:rPr>
        <w:t>с. Чингис</w:t>
      </w:r>
      <w:r>
        <w:rPr>
          <w:sz w:val="28"/>
          <w:szCs w:val="28"/>
        </w:rPr>
        <w:t xml:space="preserve"> </w:t>
      </w:r>
      <w:r w:rsidR="00D4228A">
        <w:rPr>
          <w:sz w:val="28"/>
          <w:szCs w:val="28"/>
        </w:rPr>
        <w:lastRenderedPageBreak/>
        <w:t xml:space="preserve">имеется </w:t>
      </w:r>
      <w:r w:rsidR="00A475BD">
        <w:rPr>
          <w:sz w:val="28"/>
          <w:szCs w:val="28"/>
        </w:rPr>
        <w:t>АЗС</w:t>
      </w:r>
      <w:r w:rsidR="009C7743">
        <w:rPr>
          <w:sz w:val="28"/>
          <w:szCs w:val="28"/>
        </w:rPr>
        <w:t>.</w:t>
      </w:r>
    </w:p>
    <w:p w14:paraId="2445D563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станции технического обслуживания (далее – СТО) автомобилей следует проектировать из расчета один пост на 200 легковых автомобилей. </w:t>
      </w:r>
      <w:r w:rsidRPr="007A231A">
        <w:rPr>
          <w:sz w:val="28"/>
          <w:szCs w:val="28"/>
        </w:rPr>
        <w:t>В поселении СТО отсутствуют.</w:t>
      </w:r>
    </w:p>
    <w:p w14:paraId="2617FA07" w14:textId="77777777" w:rsidR="00322FDC" w:rsidRPr="00BB619E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п.6.33 СНиП 2.07.01–89* «Градостроительство. Планировка и застройка городских и сельских поселений» обеспеченность населения гаражами и стоянками для постоянного хранения индивидуального легкового транспорта должна быть 90%. В поселении население хранит транспорт в собственных гаражах или на придомовой территории.</w:t>
      </w:r>
    </w:p>
    <w:p w14:paraId="00DFA7D4" w14:textId="77777777" w:rsidR="00322FDC" w:rsidRPr="00BB619E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BB619E">
        <w:rPr>
          <w:b/>
          <w:sz w:val="28"/>
          <w:szCs w:val="28"/>
        </w:rPr>
        <w:t> Характеристика работы транспортных средств общего пользования, включая анализ пассажиропотока</w:t>
      </w:r>
    </w:p>
    <w:p w14:paraId="1F3615DB" w14:textId="77777777" w:rsidR="00322FDC" w:rsidRPr="00BB619E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BB619E">
        <w:rPr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связями.</w:t>
      </w:r>
    </w:p>
    <w:p w14:paraId="78F141FB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A04B7D">
        <w:rPr>
          <w:sz w:val="28"/>
          <w:szCs w:val="28"/>
        </w:rPr>
        <w:t>Пассажирские перевозки в поселении выполняются одним видом транспорта – автомобильным</w:t>
      </w:r>
      <w:r>
        <w:rPr>
          <w:sz w:val="28"/>
          <w:szCs w:val="28"/>
        </w:rPr>
        <w:t>.</w:t>
      </w:r>
    </w:p>
    <w:p w14:paraId="1048946C" w14:textId="4723295D" w:rsidR="00322FDC" w:rsidRPr="00144AF0" w:rsidRDefault="00322FDC" w:rsidP="001A6C4D">
      <w:pPr>
        <w:widowControl w:val="0"/>
        <w:tabs>
          <w:tab w:val="left" w:pos="6585"/>
        </w:tabs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Таблица </w:t>
      </w:r>
      <w:r w:rsidR="009B0321">
        <w:rPr>
          <w:b/>
          <w:bCs/>
          <w:iCs/>
          <w:sz w:val="28"/>
          <w:szCs w:val="28"/>
        </w:rPr>
        <w:t>3</w:t>
      </w:r>
      <w:r w:rsidRPr="00144AF0">
        <w:rPr>
          <w:b/>
          <w:bCs/>
          <w:iCs/>
          <w:sz w:val="28"/>
          <w:szCs w:val="28"/>
        </w:rPr>
        <w:t xml:space="preserve"> – Характеристика работы транспортных средств общего пользования</w:t>
      </w:r>
    </w:p>
    <w:tbl>
      <w:tblPr>
        <w:tblStyle w:val="affb"/>
        <w:tblW w:w="9916" w:type="dxa"/>
        <w:tblLook w:val="04A0" w:firstRow="1" w:lastRow="0" w:firstColumn="1" w:lastColumn="0" w:noHBand="0" w:noVBand="1"/>
      </w:tblPr>
      <w:tblGrid>
        <w:gridCol w:w="1408"/>
        <w:gridCol w:w="1972"/>
        <w:gridCol w:w="1979"/>
        <w:gridCol w:w="2501"/>
        <w:gridCol w:w="2056"/>
      </w:tblGrid>
      <w:tr w:rsidR="00322FDC" w:rsidRPr="00457442" w14:paraId="3FCC6A9A" w14:textId="77777777" w:rsidTr="00A475BD">
        <w:tc>
          <w:tcPr>
            <w:tcW w:w="1408" w:type="dxa"/>
          </w:tcPr>
          <w:p w14:paraId="4B72AB6E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Номер маршрута</w:t>
            </w:r>
          </w:p>
        </w:tc>
        <w:tc>
          <w:tcPr>
            <w:tcW w:w="1972" w:type="dxa"/>
          </w:tcPr>
          <w:p w14:paraId="09277DA5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Наименование маршрута</w:t>
            </w:r>
          </w:p>
        </w:tc>
        <w:tc>
          <w:tcPr>
            <w:tcW w:w="1979" w:type="dxa"/>
          </w:tcPr>
          <w:p w14:paraId="4B0BDEE2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Протяженность маршрута</w:t>
            </w:r>
          </w:p>
        </w:tc>
        <w:tc>
          <w:tcPr>
            <w:tcW w:w="2501" w:type="dxa"/>
          </w:tcPr>
          <w:p w14:paraId="217269EE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График движения</w:t>
            </w:r>
          </w:p>
        </w:tc>
        <w:tc>
          <w:tcPr>
            <w:tcW w:w="2056" w:type="dxa"/>
          </w:tcPr>
          <w:p w14:paraId="3D56A388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Пассажиропоток за 2024 год, пасс</w:t>
            </w:r>
          </w:p>
        </w:tc>
      </w:tr>
      <w:tr w:rsidR="00322FDC" w:rsidRPr="00457442" w14:paraId="0813D0A6" w14:textId="77777777" w:rsidTr="00A475BD">
        <w:tc>
          <w:tcPr>
            <w:tcW w:w="1408" w:type="dxa"/>
          </w:tcPr>
          <w:p w14:paraId="202279C1" w14:textId="6CFA4869" w:rsidR="00322FDC" w:rsidRPr="00457442" w:rsidRDefault="00A42D5E" w:rsidP="001A6C4D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972" w:type="dxa"/>
          </w:tcPr>
          <w:p w14:paraId="65A5927D" w14:textId="25D6CE40" w:rsidR="00322FDC" w:rsidRPr="008A440A" w:rsidRDefault="00322FDC" w:rsidP="00A42D5E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 w:rsidRPr="008A440A">
              <w:t xml:space="preserve">Ордынское – </w:t>
            </w:r>
            <w:r w:rsidR="00A42D5E">
              <w:t>Антоново</w:t>
            </w:r>
          </w:p>
        </w:tc>
        <w:tc>
          <w:tcPr>
            <w:tcW w:w="1979" w:type="dxa"/>
          </w:tcPr>
          <w:p w14:paraId="1BF1BA27" w14:textId="377AEB73" w:rsidR="00322FDC" w:rsidRPr="00457442" w:rsidRDefault="00A42D5E" w:rsidP="00A42D5E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112,7</w:t>
            </w:r>
          </w:p>
        </w:tc>
        <w:tc>
          <w:tcPr>
            <w:tcW w:w="2501" w:type="dxa"/>
          </w:tcPr>
          <w:p w14:paraId="237F1D7F" w14:textId="468A9C8D" w:rsidR="00322FDC" w:rsidRPr="00457442" w:rsidRDefault="00322FDC" w:rsidP="00A42D5E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2 оборотных рейса </w:t>
            </w:r>
            <w:r w:rsidR="00A42D5E">
              <w:rPr>
                <w:bCs/>
                <w:iCs/>
              </w:rPr>
              <w:t>кроме субботы</w:t>
            </w:r>
          </w:p>
        </w:tc>
        <w:tc>
          <w:tcPr>
            <w:tcW w:w="2056" w:type="dxa"/>
          </w:tcPr>
          <w:p w14:paraId="5E9B54DF" w14:textId="77777777" w:rsidR="00322FDC" w:rsidRPr="00892EFA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  <w:highlight w:val="yellow"/>
              </w:rPr>
            </w:pPr>
            <w:r w:rsidRPr="00892EFA">
              <w:rPr>
                <w:bCs/>
                <w:iCs/>
                <w:highlight w:val="yellow"/>
              </w:rPr>
              <w:t>26028</w:t>
            </w:r>
          </w:p>
        </w:tc>
      </w:tr>
    </w:tbl>
    <w:p w14:paraId="7A8A04A8" w14:textId="3385DD1F" w:rsidR="00322FDC" w:rsidRPr="00A04B7D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A04B7D">
        <w:rPr>
          <w:sz w:val="28"/>
          <w:szCs w:val="28"/>
        </w:rPr>
        <w:t>Отправление автобуса</w:t>
      </w:r>
      <w:r w:rsidR="00892EFA">
        <w:rPr>
          <w:sz w:val="28"/>
          <w:szCs w:val="28"/>
        </w:rPr>
        <w:t xml:space="preserve"> </w:t>
      </w:r>
      <w:r w:rsidRPr="00A04B7D">
        <w:rPr>
          <w:sz w:val="28"/>
          <w:szCs w:val="28"/>
        </w:rPr>
        <w:t xml:space="preserve">осуществляется от остановочной площадки, расположенной на </w:t>
      </w:r>
      <w:r w:rsidR="00A475BD">
        <w:rPr>
          <w:sz w:val="28"/>
          <w:szCs w:val="28"/>
        </w:rPr>
        <w:t>месте причаливания парома со стороны с. Спирино</w:t>
      </w:r>
      <w:r>
        <w:rPr>
          <w:sz w:val="28"/>
          <w:szCs w:val="28"/>
        </w:rPr>
        <w:t xml:space="preserve"> Ордынского района</w:t>
      </w:r>
      <w:r w:rsidR="00892EFA">
        <w:rPr>
          <w:sz w:val="28"/>
          <w:szCs w:val="28"/>
        </w:rPr>
        <w:t>, и с остановочных площадок, расположенных на автомобильных дорогах регионального и межмуниципального значения Новосибирской области</w:t>
      </w:r>
      <w:r>
        <w:rPr>
          <w:sz w:val="28"/>
          <w:szCs w:val="28"/>
        </w:rPr>
        <w:t xml:space="preserve">. </w:t>
      </w:r>
      <w:r w:rsidRPr="00A04B7D">
        <w:rPr>
          <w:sz w:val="28"/>
          <w:szCs w:val="28"/>
        </w:rPr>
        <w:t>Так же посадка пассажиров осуществляться по маршруту следования</w:t>
      </w:r>
      <w:r>
        <w:rPr>
          <w:sz w:val="28"/>
          <w:szCs w:val="28"/>
        </w:rPr>
        <w:t xml:space="preserve"> в попутных населенных пунктах</w:t>
      </w:r>
      <w:r w:rsidRPr="00A04B7D">
        <w:rPr>
          <w:sz w:val="28"/>
          <w:szCs w:val="28"/>
        </w:rPr>
        <w:t>.</w:t>
      </w:r>
    </w:p>
    <w:p w14:paraId="1BE1A369" w14:textId="0554702A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A04B7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границах </w:t>
      </w:r>
      <w:r w:rsidR="00D10CEA">
        <w:rPr>
          <w:sz w:val="28"/>
          <w:szCs w:val="28"/>
        </w:rPr>
        <w:t>Чингисского</w:t>
      </w:r>
      <w:r w:rsidR="00892EFA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A04B7D">
        <w:rPr>
          <w:sz w:val="28"/>
          <w:szCs w:val="28"/>
        </w:rPr>
        <w:t>не предусмотрено обслуживание населения общественным транспортом. Передвижение по территории населенн</w:t>
      </w:r>
      <w:r w:rsidR="00892EFA">
        <w:rPr>
          <w:sz w:val="28"/>
          <w:szCs w:val="28"/>
        </w:rPr>
        <w:t>ых</w:t>
      </w:r>
      <w:r w:rsidRPr="00A04B7D">
        <w:rPr>
          <w:sz w:val="28"/>
          <w:szCs w:val="28"/>
        </w:rPr>
        <w:t xml:space="preserve"> пункт</w:t>
      </w:r>
      <w:r w:rsidR="00892EFA">
        <w:rPr>
          <w:sz w:val="28"/>
          <w:szCs w:val="28"/>
        </w:rPr>
        <w:t>ов</w:t>
      </w:r>
      <w:r w:rsidRPr="00A04B7D">
        <w:rPr>
          <w:sz w:val="28"/>
          <w:szCs w:val="28"/>
        </w:rPr>
        <w:t xml:space="preserve"> осуществляется с использованием личного транспорта, либо в пешем порядке.</w:t>
      </w:r>
    </w:p>
    <w:p w14:paraId="3A46A8B8" w14:textId="77777777" w:rsidR="00322FDC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.7</w:t>
      </w:r>
      <w:r w:rsidRPr="00BB619E">
        <w:rPr>
          <w:b/>
          <w:sz w:val="28"/>
          <w:szCs w:val="28"/>
        </w:rPr>
        <w:t> </w:t>
      </w:r>
      <w:r w:rsidRPr="00A04B7D">
        <w:rPr>
          <w:b/>
          <w:sz w:val="28"/>
          <w:szCs w:val="28"/>
        </w:rPr>
        <w:t xml:space="preserve">Характеристика условий движения пешеходов, велосипедистов и лиц, использующих для передвижения </w:t>
      </w:r>
      <w:r w:rsidRPr="00A7053C">
        <w:rPr>
          <w:b/>
          <w:sz w:val="28"/>
          <w:szCs w:val="28"/>
        </w:rPr>
        <w:t>средства индивидуальной мобильности</w:t>
      </w:r>
    </w:p>
    <w:p w14:paraId="43C36FD0" w14:textId="008CC43E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Тротуары, соответствующие нормативным требованиям для организации пешеходного движения, на улицах и проездах поселения </w:t>
      </w:r>
      <w:r w:rsidR="00A475BD">
        <w:rPr>
          <w:sz w:val="28"/>
          <w:szCs w:val="28"/>
        </w:rPr>
        <w:t>отсутствуют</w:t>
      </w:r>
      <w:r w:rsidRPr="00482D58">
        <w:rPr>
          <w:sz w:val="28"/>
          <w:szCs w:val="28"/>
        </w:rPr>
        <w:t>.</w:t>
      </w:r>
    </w:p>
    <w:p w14:paraId="3BA557A7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Специализированные дорожки для велосипедного передвижения и передвижения на средствах индивидуальной мобильности на территории поселения не предусмотрены. Движение велосипедистов и лиц, использующих для передвижения средства индивидуальной мобильности, осуществляется в соответствии с требованиями ПДД по дорогам общего пользования. </w:t>
      </w:r>
    </w:p>
    <w:p w14:paraId="51207A62" w14:textId="77777777" w:rsidR="00322FDC" w:rsidRPr="00041A85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41A85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>8</w:t>
      </w:r>
      <w:r w:rsidRPr="00041A85">
        <w:rPr>
          <w:b/>
          <w:sz w:val="28"/>
          <w:szCs w:val="28"/>
        </w:rPr>
        <w:t> Характеристика движения грузовых транспортных средств, оценка работы транспортных средств коммунальных и дорожных служб, состояние инфраструктуры для данных транспортных средств</w:t>
      </w:r>
    </w:p>
    <w:p w14:paraId="6603DDD6" w14:textId="4A5FF98C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перевозки осуществляются </w:t>
      </w:r>
      <w:r w:rsidR="00A475BD">
        <w:rPr>
          <w:sz w:val="28"/>
          <w:szCs w:val="28"/>
        </w:rPr>
        <w:t>лес</w:t>
      </w:r>
      <w:r>
        <w:rPr>
          <w:sz w:val="28"/>
          <w:szCs w:val="28"/>
        </w:rPr>
        <w:t>хозпроизводителями.</w:t>
      </w:r>
    </w:p>
    <w:p w14:paraId="3D624B96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BB619E">
        <w:rPr>
          <w:sz w:val="28"/>
          <w:szCs w:val="28"/>
        </w:rPr>
        <w:t>Для прохождения технического обслуживания автотранспорта собственн</w:t>
      </w:r>
      <w:r>
        <w:rPr>
          <w:sz w:val="28"/>
          <w:szCs w:val="28"/>
        </w:rPr>
        <w:t>ая</w:t>
      </w:r>
      <w:r w:rsidRPr="00BB619E">
        <w:rPr>
          <w:sz w:val="28"/>
          <w:szCs w:val="28"/>
        </w:rPr>
        <w:t xml:space="preserve"> производственно-техническ</w:t>
      </w:r>
      <w:r>
        <w:rPr>
          <w:sz w:val="28"/>
          <w:szCs w:val="28"/>
        </w:rPr>
        <w:t>ая</w:t>
      </w:r>
      <w:r w:rsidRPr="00BB619E">
        <w:rPr>
          <w:sz w:val="28"/>
          <w:szCs w:val="28"/>
        </w:rPr>
        <w:t xml:space="preserve"> баз</w:t>
      </w:r>
      <w:r>
        <w:rPr>
          <w:sz w:val="28"/>
          <w:szCs w:val="28"/>
        </w:rPr>
        <w:t>а</w:t>
      </w:r>
      <w:r w:rsidRPr="00BB619E">
        <w:rPr>
          <w:sz w:val="28"/>
          <w:szCs w:val="28"/>
        </w:rPr>
        <w:t>, оборудовани</w:t>
      </w:r>
      <w:r>
        <w:rPr>
          <w:sz w:val="28"/>
          <w:szCs w:val="28"/>
        </w:rPr>
        <w:t>е и персонал</w:t>
      </w:r>
      <w:r w:rsidRPr="00BB619E">
        <w:rPr>
          <w:sz w:val="28"/>
          <w:szCs w:val="28"/>
        </w:rPr>
        <w:t xml:space="preserve"> в </w:t>
      </w:r>
      <w:r>
        <w:rPr>
          <w:sz w:val="28"/>
          <w:szCs w:val="28"/>
        </w:rPr>
        <w:t>поселении</w:t>
      </w:r>
      <w:r w:rsidRPr="00BB619E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 w:rsidRPr="00BB619E">
        <w:rPr>
          <w:sz w:val="28"/>
          <w:szCs w:val="28"/>
        </w:rPr>
        <w:t>.</w:t>
      </w:r>
    </w:p>
    <w:p w14:paraId="7EFA8218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Механизированную уборку дорог местного значения осуществляет администрация поселения на основании договоров, заключаемых с организациями и индивидуальными предпринимателями.</w:t>
      </w:r>
    </w:p>
    <w:p w14:paraId="6B5DD34B" w14:textId="77777777" w:rsidR="00322FDC" w:rsidRPr="00BB619E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9</w:t>
      </w:r>
      <w:r w:rsidRPr="00BB619E">
        <w:rPr>
          <w:b/>
          <w:sz w:val="28"/>
          <w:szCs w:val="28"/>
        </w:rPr>
        <w:t> Анализ уровня безопасности дорожного движения</w:t>
      </w:r>
    </w:p>
    <w:p w14:paraId="097FD8C3" w14:textId="5C38B2D4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истекший период 2022-2024 гг. на территории </w:t>
      </w:r>
      <w:r w:rsidR="00D10CEA">
        <w:rPr>
          <w:sz w:val="28"/>
          <w:szCs w:val="28"/>
        </w:rPr>
        <w:t>Чингисского</w:t>
      </w:r>
      <w:r>
        <w:rPr>
          <w:sz w:val="28"/>
          <w:szCs w:val="28"/>
        </w:rPr>
        <w:t xml:space="preserve"> сельсовет </w:t>
      </w:r>
      <w:r w:rsidR="00892EFA">
        <w:rPr>
          <w:sz w:val="28"/>
          <w:szCs w:val="28"/>
        </w:rPr>
        <w:t xml:space="preserve">произошло </w:t>
      </w:r>
      <w:r w:rsidR="00A475BD">
        <w:rPr>
          <w:sz w:val="28"/>
          <w:szCs w:val="28"/>
        </w:rPr>
        <w:t>1</w:t>
      </w:r>
      <w:r w:rsidR="00892EFA">
        <w:rPr>
          <w:sz w:val="28"/>
          <w:szCs w:val="28"/>
        </w:rPr>
        <w:t xml:space="preserve"> </w:t>
      </w:r>
      <w:r w:rsidR="00A475BD">
        <w:rPr>
          <w:sz w:val="28"/>
          <w:szCs w:val="28"/>
        </w:rPr>
        <w:t>дорожно-транспортное</w:t>
      </w:r>
      <w:r>
        <w:rPr>
          <w:sz w:val="28"/>
          <w:szCs w:val="28"/>
        </w:rPr>
        <w:t xml:space="preserve"> происшестви</w:t>
      </w:r>
      <w:r w:rsidR="00A475BD">
        <w:rPr>
          <w:sz w:val="28"/>
          <w:szCs w:val="28"/>
        </w:rPr>
        <w:t xml:space="preserve">е, </w:t>
      </w:r>
      <w:r w:rsidR="00892EFA">
        <w:rPr>
          <w:sz w:val="28"/>
          <w:szCs w:val="28"/>
        </w:rPr>
        <w:t xml:space="preserve">в которых 1 </w:t>
      </w:r>
      <w:r w:rsidR="00A475BD">
        <w:rPr>
          <w:sz w:val="28"/>
          <w:szCs w:val="28"/>
        </w:rPr>
        <w:t xml:space="preserve">человек </w:t>
      </w:r>
      <w:r w:rsidR="00892EFA">
        <w:rPr>
          <w:sz w:val="28"/>
          <w:szCs w:val="28"/>
        </w:rPr>
        <w:t>пострадал</w:t>
      </w:r>
      <w:r w:rsidR="00A475BD">
        <w:rPr>
          <w:sz w:val="28"/>
          <w:szCs w:val="28"/>
        </w:rPr>
        <w:t>. Данное ДТП произошло на дороге межмуниципального значения Новосибирской области</w:t>
      </w:r>
      <w:r w:rsidR="00892EFA">
        <w:rPr>
          <w:sz w:val="28"/>
          <w:szCs w:val="28"/>
        </w:rPr>
        <w:t>.</w:t>
      </w:r>
    </w:p>
    <w:p w14:paraId="08AB75B4" w14:textId="77777777" w:rsidR="00322FDC" w:rsidRPr="004676C3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676C3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0</w:t>
      </w:r>
      <w:r w:rsidRPr="004676C3">
        <w:rPr>
          <w:b/>
          <w:sz w:val="28"/>
          <w:szCs w:val="28"/>
        </w:rPr>
        <w:t> Оценка уровня негативного воздействия транспортной инфраструктуры на окружающую среду, безопасность и здоровье населения</w:t>
      </w:r>
    </w:p>
    <w:p w14:paraId="34CF2B18" w14:textId="77777777" w:rsidR="00322FDC" w:rsidRPr="003E54C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3E54CF">
        <w:rPr>
          <w:b/>
          <w:bCs/>
          <w:iCs/>
          <w:sz w:val="28"/>
          <w:szCs w:val="28"/>
        </w:rPr>
        <w:t>Загрязнение атмосферы</w:t>
      </w:r>
    </w:p>
    <w:p w14:paraId="0AB5141C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Выбросы в воздух дыма и газообразных загрязняющих веществ (диоксид азота (NO</w:t>
      </w:r>
      <w:r>
        <w:rPr>
          <w:sz w:val="18"/>
          <w:szCs w:val="18"/>
        </w:rPr>
        <w:t>2</w:t>
      </w:r>
      <w:r>
        <w:rPr>
          <w:sz w:val="28"/>
          <w:szCs w:val="28"/>
        </w:rPr>
        <w:t>), диоксид серы (SO</w:t>
      </w:r>
      <w:r>
        <w:rPr>
          <w:sz w:val="18"/>
          <w:szCs w:val="18"/>
        </w:rPr>
        <w:t>2</w:t>
      </w:r>
      <w:r>
        <w:rPr>
          <w:sz w:val="28"/>
          <w:szCs w:val="28"/>
        </w:rPr>
        <w:t>) и озон (О</w:t>
      </w:r>
      <w:r>
        <w:rPr>
          <w:sz w:val="18"/>
          <w:szCs w:val="18"/>
        </w:rPr>
        <w:t>3</w:t>
      </w:r>
      <w:r>
        <w:rPr>
          <w:sz w:val="28"/>
          <w:szCs w:val="28"/>
        </w:rPr>
        <w:t xml:space="preserve">)) приводят к вредным проявлениям для здоровья, особенно к респираторным аллергическим заболеваниям. </w:t>
      </w:r>
    </w:p>
    <w:p w14:paraId="5FD12839" w14:textId="77777777" w:rsidR="00322FDC" w:rsidRPr="003E54C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3E54CF">
        <w:rPr>
          <w:b/>
          <w:bCs/>
          <w:iCs/>
          <w:sz w:val="28"/>
          <w:szCs w:val="28"/>
        </w:rPr>
        <w:t>Воздействие шума</w:t>
      </w:r>
    </w:p>
    <w:p w14:paraId="7600F96E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Автомобильный, железнодорожный и воздушный транспорт служит главным источником бытового шума. Приблизительно 30% населения России подвергается воздействию шума от автомобильного транспорта с уровнем выше 55 дБ. Это приводит к росту риска сердечно-сосудистых и эндокринных заболеваний.</w:t>
      </w:r>
    </w:p>
    <w:p w14:paraId="1E6DF24A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Воздействие шума влияет на познавательные способности людей, мотивацию, вызывает раздражительность. </w:t>
      </w:r>
    </w:p>
    <w:p w14:paraId="7AF4C823" w14:textId="77777777" w:rsidR="00322FDC" w:rsidRPr="003E54C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3E54CF">
        <w:rPr>
          <w:b/>
          <w:bCs/>
          <w:iCs/>
          <w:sz w:val="28"/>
          <w:szCs w:val="28"/>
        </w:rPr>
        <w:t>Снижение двигательной активности</w:t>
      </w:r>
    </w:p>
    <w:p w14:paraId="1BAEDCF4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 показывают тенденцию к снижению уровня активности у людей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сердечно-сосудистые заболевания, инсульт, диабет типа II, ожирение, некоторые типы рака, остеопороз и вызывает депрессию.</w:t>
      </w:r>
    </w:p>
    <w:p w14:paraId="1E5F4865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сложившуюся планировочную структуру поселения и характер дорожно-транспортной сети, можно сделать вывод о сравнительной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14:paraId="486916AB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участков дорог с интенсивным движением, особенно в районах жилой застройки, позволяет в целом снизить загрязненность воздуха. Повышение уровня загрязнения атмосферного воздуха возможно в зимний период, что связано </w:t>
      </w:r>
      <w:r>
        <w:rPr>
          <w:sz w:val="28"/>
          <w:szCs w:val="28"/>
        </w:rPr>
        <w:lastRenderedPageBreak/>
        <w:t>с необходимостью прогрева транспорта, а также в периоды изменения направления ветра.</w:t>
      </w:r>
    </w:p>
    <w:p w14:paraId="02977F02" w14:textId="24671C76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решения проблем загрязнения воздуха, шумового загрязнения, снижения двигательной активности, связанных с использованием транспортных средств, необходимо вести разъяснительную работу среди жителей поселения, направленную на снижение использования автомобильного транспорта при передвижении в границах населенн</w:t>
      </w:r>
      <w:r w:rsidR="000C79DA">
        <w:rPr>
          <w:sz w:val="28"/>
          <w:szCs w:val="28"/>
        </w:rPr>
        <w:t>ых</w:t>
      </w:r>
      <w:r>
        <w:rPr>
          <w:sz w:val="28"/>
          <w:szCs w:val="28"/>
        </w:rPr>
        <w:t xml:space="preserve"> пункт</w:t>
      </w:r>
      <w:r w:rsidR="000C79DA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14:paraId="08F01DE3" w14:textId="6B71C6E9" w:rsidR="00322FDC" w:rsidRPr="00EB56D2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B56D2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1</w:t>
      </w:r>
      <w:r w:rsidRPr="00EB56D2">
        <w:rPr>
          <w:b/>
          <w:sz w:val="28"/>
          <w:szCs w:val="28"/>
        </w:rPr>
        <w:t> Характеристика существующих условий и перспектив развития и размещен</w:t>
      </w:r>
      <w:r w:rsidR="009E2716">
        <w:rPr>
          <w:b/>
          <w:sz w:val="28"/>
          <w:szCs w:val="28"/>
        </w:rPr>
        <w:t xml:space="preserve">ия транспортной инфраструктуры </w:t>
      </w:r>
      <w:r w:rsidR="00D10CEA">
        <w:rPr>
          <w:b/>
          <w:sz w:val="28"/>
          <w:szCs w:val="28"/>
        </w:rPr>
        <w:t>Чингисского</w:t>
      </w:r>
      <w:r w:rsidRPr="00EB56D2">
        <w:rPr>
          <w:b/>
          <w:sz w:val="28"/>
          <w:szCs w:val="28"/>
        </w:rPr>
        <w:t xml:space="preserve"> сельсовета</w:t>
      </w:r>
    </w:p>
    <w:p w14:paraId="7EB73CBE" w14:textId="4E18D246" w:rsidR="00322FDC" w:rsidRDefault="00D10CEA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Чингисский</w:t>
      </w:r>
      <w:r w:rsidR="009E2716">
        <w:rPr>
          <w:sz w:val="28"/>
          <w:szCs w:val="28"/>
        </w:rPr>
        <w:t xml:space="preserve"> </w:t>
      </w:r>
      <w:r w:rsidR="00F85C3B">
        <w:rPr>
          <w:sz w:val="28"/>
          <w:szCs w:val="28"/>
        </w:rPr>
        <w:t>сельсовет</w:t>
      </w:r>
      <w:r w:rsidR="00322FDC">
        <w:rPr>
          <w:sz w:val="28"/>
          <w:szCs w:val="28"/>
        </w:rPr>
        <w:t xml:space="preserve"> имеет </w:t>
      </w:r>
      <w:r w:rsidR="00A475BD">
        <w:rPr>
          <w:sz w:val="28"/>
          <w:szCs w:val="28"/>
        </w:rPr>
        <w:t>два</w:t>
      </w:r>
      <w:r w:rsidR="00322FDC">
        <w:rPr>
          <w:sz w:val="28"/>
          <w:szCs w:val="28"/>
        </w:rPr>
        <w:t xml:space="preserve"> вид</w:t>
      </w:r>
      <w:r w:rsidR="00A475BD">
        <w:rPr>
          <w:sz w:val="28"/>
          <w:szCs w:val="28"/>
        </w:rPr>
        <w:t>а</w:t>
      </w:r>
      <w:r w:rsidR="00322FDC">
        <w:rPr>
          <w:sz w:val="28"/>
          <w:szCs w:val="28"/>
        </w:rPr>
        <w:t xml:space="preserve"> сообщения – автомобильны</w:t>
      </w:r>
      <w:r w:rsidR="009E2716">
        <w:rPr>
          <w:sz w:val="28"/>
          <w:szCs w:val="28"/>
        </w:rPr>
        <w:t>м</w:t>
      </w:r>
      <w:r w:rsidR="00322FDC">
        <w:rPr>
          <w:sz w:val="28"/>
          <w:szCs w:val="28"/>
        </w:rPr>
        <w:t xml:space="preserve"> </w:t>
      </w:r>
      <w:r w:rsidR="00A475BD">
        <w:rPr>
          <w:sz w:val="28"/>
          <w:szCs w:val="28"/>
        </w:rPr>
        <w:t xml:space="preserve">и водным </w:t>
      </w:r>
      <w:r w:rsidR="00322FDC">
        <w:rPr>
          <w:sz w:val="28"/>
          <w:szCs w:val="28"/>
        </w:rPr>
        <w:t>транспорт</w:t>
      </w:r>
      <w:r w:rsidR="009E2716">
        <w:rPr>
          <w:sz w:val="28"/>
          <w:szCs w:val="28"/>
        </w:rPr>
        <w:t>ом</w:t>
      </w:r>
      <w:r w:rsidR="00322FDC">
        <w:rPr>
          <w:sz w:val="28"/>
          <w:szCs w:val="28"/>
        </w:rPr>
        <w:t xml:space="preserve">. Строительство автомобильных дорог исторически осуществлено для связи населенных пунктов Новосибирской области и вывоза продукции. </w:t>
      </w:r>
    </w:p>
    <w:p w14:paraId="56A24D75" w14:textId="1CEEF51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Имеющаяся сеть автомобильных дорог </w:t>
      </w:r>
      <w:r w:rsidR="00A475BD">
        <w:rPr>
          <w:sz w:val="28"/>
          <w:szCs w:val="28"/>
        </w:rPr>
        <w:t xml:space="preserve">и водных путей </w:t>
      </w:r>
      <w:r>
        <w:rPr>
          <w:sz w:val="28"/>
          <w:szCs w:val="28"/>
        </w:rPr>
        <w:t>обеспечивает транспортные связи поселения с административными центрами муниципальных районов и субъекта, а также с соседними поселениями. Плотность автодорожной сети с твердым покры</w:t>
      </w:r>
      <w:r w:rsidR="00A475BD">
        <w:rPr>
          <w:sz w:val="28"/>
          <w:szCs w:val="28"/>
        </w:rPr>
        <w:t xml:space="preserve">тием на территории достаточно </w:t>
      </w:r>
      <w:r>
        <w:rPr>
          <w:sz w:val="28"/>
          <w:szCs w:val="28"/>
        </w:rPr>
        <w:t>высокая. Величина интенсивности движения автотранспорта на автодорогах соответствует параметрам присвоенных им технических категорий. Однако значительная доля дорог характеризуются неудовлетворительным техническим состоянием и требует капитального ремонта. Состояние улиц и дорог, интенсивно используемых транспортом, частично является неудовлетворительным.</w:t>
      </w:r>
    </w:p>
    <w:p w14:paraId="2B826995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Анализ сложившегося положения дорожно-транспортной инфраструктуры позволяет сделать вывод о существовании на территории поселения </w:t>
      </w:r>
      <w:r>
        <w:rPr>
          <w:color w:val="auto"/>
          <w:sz w:val="28"/>
          <w:szCs w:val="28"/>
        </w:rPr>
        <w:t xml:space="preserve">ряда проблем транспортного обеспечения: </w:t>
      </w:r>
    </w:p>
    <w:p w14:paraId="45193812" w14:textId="77777777" w:rsidR="00322FDC" w:rsidRDefault="00322FDC" w:rsidP="00465D4F">
      <w:pPr>
        <w:pStyle w:val="Default"/>
        <w:widowControl w:val="0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интенсивное неупорядоченное пешеходное движение по улицам; </w:t>
      </w:r>
    </w:p>
    <w:p w14:paraId="63414AD8" w14:textId="77777777" w:rsidR="00322FDC" w:rsidRDefault="00322FDC" w:rsidP="00465D4F">
      <w:pPr>
        <w:pStyle w:val="Default"/>
        <w:widowControl w:val="0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отсутствие системы тротуаров по основным направлениям пешеходного движения; </w:t>
      </w:r>
    </w:p>
    <w:p w14:paraId="5AE121CD" w14:textId="7C33FDC4" w:rsidR="00322FDC" w:rsidRDefault="00322FDC" w:rsidP="00465D4F">
      <w:pPr>
        <w:pStyle w:val="Default"/>
        <w:widowControl w:val="0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отсутствие маршрутного транспорта в границах </w:t>
      </w:r>
      <w:r w:rsidR="000F120E">
        <w:rPr>
          <w:color w:val="auto"/>
          <w:sz w:val="28"/>
          <w:szCs w:val="28"/>
        </w:rPr>
        <w:t>поселения</w:t>
      </w:r>
      <w:r>
        <w:rPr>
          <w:color w:val="auto"/>
          <w:sz w:val="28"/>
          <w:szCs w:val="28"/>
        </w:rPr>
        <w:t xml:space="preserve">; </w:t>
      </w:r>
    </w:p>
    <w:p w14:paraId="09DA8D71" w14:textId="77777777" w:rsidR="00322FDC" w:rsidRDefault="00322FDC" w:rsidP="00465D4F">
      <w:pPr>
        <w:pStyle w:val="Default"/>
        <w:widowControl w:val="0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отсутствуют станции технического осмотра транспортных средств. </w:t>
      </w:r>
    </w:p>
    <w:p w14:paraId="2070E4F8" w14:textId="2BCB8610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Генеральным планом предусматриваются проектные предложения по развитию транспортной инфраструктуры </w:t>
      </w:r>
      <w:r w:rsidR="00D10CEA">
        <w:rPr>
          <w:color w:val="auto"/>
          <w:sz w:val="28"/>
          <w:szCs w:val="28"/>
        </w:rPr>
        <w:t>Чингисского</w:t>
      </w:r>
      <w:r>
        <w:rPr>
          <w:color w:val="auto"/>
          <w:sz w:val="28"/>
          <w:szCs w:val="28"/>
        </w:rPr>
        <w:t xml:space="preserve"> сельсовета Ордынского района Новосибирской области. Проектные предложения основываются на анализе и оценке современного состояния транспортной инфраструктуры поселения. </w:t>
      </w:r>
    </w:p>
    <w:p w14:paraId="260CCB6C" w14:textId="77777777" w:rsidR="00322FDC" w:rsidRPr="00AB1E4F" w:rsidRDefault="00322FDC" w:rsidP="001A6C4D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AB1E4F">
        <w:rPr>
          <w:b/>
          <w:bCs/>
          <w:iCs/>
          <w:color w:val="auto"/>
          <w:sz w:val="28"/>
          <w:szCs w:val="28"/>
        </w:rPr>
        <w:t>Автомобильный дороги и транспорт</w:t>
      </w:r>
    </w:p>
    <w:p w14:paraId="53E4B318" w14:textId="50961EEB" w:rsidR="00322FDC" w:rsidRPr="00AB1E4F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Генеральным планом </w:t>
      </w:r>
      <w:r w:rsidR="00D10CEA">
        <w:rPr>
          <w:color w:val="auto"/>
          <w:sz w:val="28"/>
          <w:szCs w:val="28"/>
        </w:rPr>
        <w:t>Чингисского</w:t>
      </w:r>
      <w:r>
        <w:rPr>
          <w:color w:val="auto"/>
          <w:sz w:val="28"/>
          <w:szCs w:val="28"/>
        </w:rPr>
        <w:t xml:space="preserve"> сельсовета Ордынского района Новосибирской области на территории поселения не предусматривается существенная реконструкция </w:t>
      </w:r>
      <w:r w:rsidR="009E2716">
        <w:rPr>
          <w:color w:val="auto"/>
          <w:sz w:val="28"/>
          <w:szCs w:val="28"/>
        </w:rPr>
        <w:t>существующей автодорожной сети.</w:t>
      </w:r>
    </w:p>
    <w:p w14:paraId="07B776CA" w14:textId="77777777" w:rsidR="00322FDC" w:rsidRPr="00AB1E4F" w:rsidRDefault="00322FDC" w:rsidP="001A6C4D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AB1E4F">
        <w:rPr>
          <w:b/>
          <w:bCs/>
          <w:iCs/>
          <w:color w:val="auto"/>
          <w:sz w:val="28"/>
          <w:szCs w:val="28"/>
        </w:rPr>
        <w:t>Внутригородская улично-дорожная сеть</w:t>
      </w:r>
    </w:p>
    <w:p w14:paraId="2454D968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целом, улично-дорожная сеть удовлетворяет потребностям населения.</w:t>
      </w:r>
    </w:p>
    <w:p w14:paraId="36E6D6DB" w14:textId="56355EC3" w:rsidR="00322FDC" w:rsidRDefault="00D4228A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D4228A">
        <w:rPr>
          <w:color w:val="auto"/>
          <w:sz w:val="28"/>
          <w:szCs w:val="28"/>
        </w:rPr>
        <w:t xml:space="preserve">Совокупность улично-дорожной сети, ее обустройства и транспорта формируют транспортную инфраструктуру муниципального образования. В обустройство улично-дорожной сети входят дорожные знаки, дорожная разметка, тротуары, остановочные пункты и площадки и т.д. На сегодняшний день </w:t>
      </w:r>
      <w:r w:rsidRPr="00D4228A">
        <w:rPr>
          <w:color w:val="auto"/>
          <w:sz w:val="28"/>
          <w:szCs w:val="28"/>
        </w:rPr>
        <w:lastRenderedPageBreak/>
        <w:t>обустройства недостаточно, в части устройства тротуаров, но строительство тротуаров при наличии автомобильных дорог без покрытия и низкой интенсивности движения транспортных средств нецелесообразно. На расчетный период высоких темпов развития и размещения транспортной инфраструктуры Чинг</w:t>
      </w:r>
      <w:r>
        <w:rPr>
          <w:color w:val="auto"/>
          <w:sz w:val="28"/>
          <w:szCs w:val="28"/>
        </w:rPr>
        <w:t>исского сельсовета не ожидается</w:t>
      </w:r>
      <w:r w:rsidR="00322FDC" w:rsidRPr="00623C84">
        <w:rPr>
          <w:color w:val="auto"/>
          <w:sz w:val="28"/>
          <w:szCs w:val="28"/>
        </w:rPr>
        <w:t>.</w:t>
      </w:r>
    </w:p>
    <w:p w14:paraId="50CD517F" w14:textId="77777777" w:rsidR="00322FDC" w:rsidRDefault="00322FDC" w:rsidP="001A6C4D">
      <w:pPr>
        <w:pStyle w:val="Default"/>
        <w:widowControl w:val="0"/>
        <w:jc w:val="center"/>
        <w:rPr>
          <w:b/>
          <w:bCs/>
          <w:iCs/>
          <w:color w:val="auto"/>
          <w:sz w:val="28"/>
          <w:szCs w:val="28"/>
        </w:rPr>
      </w:pPr>
      <w:r w:rsidRPr="00623C84">
        <w:rPr>
          <w:b/>
          <w:bCs/>
          <w:iCs/>
          <w:color w:val="auto"/>
          <w:sz w:val="28"/>
          <w:szCs w:val="28"/>
        </w:rPr>
        <w:t>Воздушный и водный транспорт</w:t>
      </w:r>
    </w:p>
    <w:p w14:paraId="6FBC48FB" w14:textId="1B9E7293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в части воздушного и водного транспорта генеральным планом </w:t>
      </w:r>
      <w:r w:rsidR="00D10CEA">
        <w:rPr>
          <w:sz w:val="28"/>
          <w:szCs w:val="28"/>
        </w:rPr>
        <w:t>Чингисского</w:t>
      </w:r>
      <w:r w:rsidRPr="00623C84">
        <w:rPr>
          <w:sz w:val="28"/>
          <w:szCs w:val="28"/>
        </w:rPr>
        <w:t xml:space="preserve"> сельсовета Ордынского района Новосибирской области</w:t>
      </w:r>
      <w:r>
        <w:rPr>
          <w:sz w:val="28"/>
          <w:szCs w:val="28"/>
        </w:rPr>
        <w:t xml:space="preserve"> не предусмотрены.</w:t>
      </w:r>
    </w:p>
    <w:p w14:paraId="2548A8D7" w14:textId="57892B6F" w:rsidR="00322FDC" w:rsidRPr="00EB56D2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E0ADE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2</w:t>
      </w:r>
      <w:r w:rsidRPr="007E0ADE">
        <w:rPr>
          <w:b/>
          <w:sz w:val="28"/>
          <w:szCs w:val="28"/>
        </w:rPr>
        <w:t> Оценка нормативно-правовой базы, необходимой для</w:t>
      </w:r>
      <w:r w:rsidRPr="00EB56D2">
        <w:rPr>
          <w:b/>
          <w:sz w:val="28"/>
          <w:szCs w:val="28"/>
        </w:rPr>
        <w:t xml:space="preserve"> функционирования и развития транспортной инфраструктуры </w:t>
      </w:r>
      <w:r w:rsidR="00D10CEA">
        <w:rPr>
          <w:b/>
          <w:sz w:val="28"/>
          <w:szCs w:val="28"/>
        </w:rPr>
        <w:t>Чингисского</w:t>
      </w:r>
      <w:r w:rsidRPr="00EB56D2">
        <w:rPr>
          <w:b/>
          <w:sz w:val="28"/>
          <w:szCs w:val="28"/>
        </w:rPr>
        <w:t xml:space="preserve"> сельсовета</w:t>
      </w:r>
    </w:p>
    <w:p w14:paraId="6F820A0F" w14:textId="15578D86" w:rsidR="00322FDC" w:rsidRPr="00EB56D2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EB56D2">
        <w:rPr>
          <w:sz w:val="28"/>
          <w:szCs w:val="28"/>
        </w:rPr>
        <w:t xml:space="preserve">Программа комплексного развития транспортной инфраструктуры </w:t>
      </w:r>
      <w:r w:rsidR="00D10CEA">
        <w:rPr>
          <w:sz w:val="28"/>
          <w:szCs w:val="28"/>
        </w:rPr>
        <w:t>Чингисского</w:t>
      </w:r>
      <w:r w:rsidRPr="00EB56D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Ордынского района Новосибирской области </w:t>
      </w:r>
      <w:r w:rsidRPr="00EB56D2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E2716">
        <w:rPr>
          <w:sz w:val="28"/>
          <w:szCs w:val="28"/>
        </w:rPr>
        <w:t>6</w:t>
      </w:r>
      <w:r w:rsidRPr="00EB56D2">
        <w:rPr>
          <w:sz w:val="28"/>
          <w:szCs w:val="28"/>
        </w:rPr>
        <w:t>-</w:t>
      </w:r>
      <w:r w:rsidR="00D10CEA">
        <w:rPr>
          <w:sz w:val="28"/>
          <w:szCs w:val="28"/>
        </w:rPr>
        <w:t>2044</w:t>
      </w:r>
      <w:r>
        <w:rPr>
          <w:sz w:val="28"/>
          <w:szCs w:val="28"/>
        </w:rPr>
        <w:t xml:space="preserve"> </w:t>
      </w:r>
      <w:r w:rsidRPr="00EB56D2">
        <w:rPr>
          <w:sz w:val="28"/>
          <w:szCs w:val="28"/>
        </w:rPr>
        <w:t xml:space="preserve">годы подготовлена на основании: </w:t>
      </w:r>
    </w:p>
    <w:p w14:paraId="6AC8C600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Градостроительного кодекса Российской Федерации от 29.12.2004 № 190-ФЗ;</w:t>
      </w:r>
    </w:p>
    <w:p w14:paraId="3360E536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29.12.2014 №</w:t>
      </w:r>
      <w:r>
        <w:rPr>
          <w:sz w:val="28"/>
          <w:szCs w:val="28"/>
        </w:rPr>
        <w:t xml:space="preserve"> </w:t>
      </w:r>
      <w:r w:rsidRPr="00EB56D2">
        <w:rPr>
          <w:sz w:val="28"/>
          <w:szCs w:val="28"/>
        </w:rPr>
        <w:t>456-ФЗ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14:paraId="27462229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14:paraId="489934B1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3887542D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09.02.2007 № 16-ФЗ «О транспортной безопасности»;</w:t>
      </w:r>
    </w:p>
    <w:p w14:paraId="3AB50F13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Закона Новосибирской области от 18.12.2015 № 27-ОЗ</w:t>
      </w:r>
      <w:r w:rsidRPr="00EB56D2">
        <w:t xml:space="preserve"> </w:t>
      </w:r>
      <w:r w:rsidRPr="00EB56D2">
        <w:rPr>
          <w:sz w:val="28"/>
          <w:szCs w:val="28"/>
        </w:rPr>
        <w:t>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области»;</w:t>
      </w:r>
    </w:p>
    <w:p w14:paraId="4F1025BE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Постановления Правительства Российской Федерации от 25.12.2015 №</w:t>
      </w:r>
      <w:r>
        <w:rPr>
          <w:sz w:val="28"/>
          <w:szCs w:val="28"/>
        </w:rPr>
        <w:t xml:space="preserve"> </w:t>
      </w:r>
      <w:r w:rsidRPr="00EB56D2">
        <w:rPr>
          <w:sz w:val="28"/>
          <w:szCs w:val="28"/>
        </w:rPr>
        <w:t>1440 «Об утверждении требований к программам комплексного развития транспортной инфраструктуры поселений, городских округов»;</w:t>
      </w:r>
    </w:p>
    <w:p w14:paraId="3984BBB2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 xml:space="preserve">Постановления администрации Ордынского района Новосибирской области от </w:t>
      </w:r>
      <w:r>
        <w:rPr>
          <w:sz w:val="28"/>
          <w:szCs w:val="28"/>
        </w:rPr>
        <w:t>19.07.2023</w:t>
      </w:r>
      <w:r w:rsidRPr="00EB56D2">
        <w:rPr>
          <w:sz w:val="28"/>
          <w:szCs w:val="28"/>
        </w:rPr>
        <w:t xml:space="preserve"> № </w:t>
      </w:r>
      <w:r>
        <w:rPr>
          <w:sz w:val="28"/>
          <w:szCs w:val="28"/>
        </w:rPr>
        <w:t>928/89</w:t>
      </w:r>
      <w:r w:rsidRPr="00EB56D2">
        <w:rPr>
          <w:sz w:val="28"/>
          <w:szCs w:val="28"/>
        </w:rPr>
        <w:t xml:space="preserve"> «</w:t>
      </w:r>
      <w:r w:rsidRPr="00623C84">
        <w:rPr>
          <w:sz w:val="28"/>
          <w:szCs w:val="28"/>
        </w:rPr>
        <w:t>Повышение безопасности дорожного движения в Ордынском районе Новосибирской области в 2024-2028 годах</w:t>
      </w:r>
      <w:r w:rsidRPr="00EB56D2">
        <w:rPr>
          <w:sz w:val="28"/>
          <w:szCs w:val="28"/>
        </w:rPr>
        <w:t>»;</w:t>
      </w:r>
    </w:p>
    <w:p w14:paraId="3421750E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14:paraId="02946851" w14:textId="500EAF21" w:rsidR="00322FDC" w:rsidRPr="009B0321" w:rsidRDefault="00ED38E3" w:rsidP="00465D4F">
      <w:pPr>
        <w:widowControl w:val="0"/>
        <w:numPr>
          <w:ilvl w:val="0"/>
          <w:numId w:val="3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ED38E3">
        <w:rPr>
          <w:sz w:val="28"/>
          <w:szCs w:val="28"/>
        </w:rPr>
        <w:t xml:space="preserve">Решение 45 сессии Совета депутатов Ордынского района Новосибирской области от 21.18.2015 № 272 </w:t>
      </w:r>
      <w:r w:rsidR="00322FDC" w:rsidRPr="009B0321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="009B0321" w:rsidRPr="009B032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B0321" w:rsidRPr="009B0321">
        <w:rPr>
          <w:sz w:val="28"/>
          <w:szCs w:val="28"/>
        </w:rPr>
        <w:t>енерально</w:t>
      </w:r>
      <w:r>
        <w:rPr>
          <w:sz w:val="28"/>
          <w:szCs w:val="28"/>
        </w:rPr>
        <w:t>м</w:t>
      </w:r>
      <w:r w:rsidR="009B0321" w:rsidRPr="009B0321">
        <w:rPr>
          <w:sz w:val="28"/>
          <w:szCs w:val="28"/>
        </w:rPr>
        <w:t xml:space="preserve"> план</w:t>
      </w:r>
      <w:r>
        <w:rPr>
          <w:sz w:val="28"/>
          <w:szCs w:val="28"/>
        </w:rPr>
        <w:t>е</w:t>
      </w:r>
      <w:r w:rsidR="009B0321" w:rsidRPr="009B0321">
        <w:rPr>
          <w:sz w:val="28"/>
          <w:szCs w:val="28"/>
        </w:rPr>
        <w:t xml:space="preserve"> </w:t>
      </w:r>
      <w:r w:rsidR="00D10CEA">
        <w:rPr>
          <w:sz w:val="28"/>
          <w:szCs w:val="28"/>
        </w:rPr>
        <w:t>Чингисского</w:t>
      </w:r>
      <w:r w:rsidR="009B0321" w:rsidRPr="009B0321">
        <w:rPr>
          <w:sz w:val="28"/>
          <w:szCs w:val="28"/>
        </w:rPr>
        <w:t xml:space="preserve"> сельсовета Ордынского района Новосибирской области</w:t>
      </w:r>
      <w:r w:rsidR="00322FDC" w:rsidRPr="009B0321">
        <w:rPr>
          <w:sz w:val="28"/>
          <w:szCs w:val="28"/>
        </w:rPr>
        <w:t>»;</w:t>
      </w:r>
    </w:p>
    <w:p w14:paraId="04060669" w14:textId="77777777" w:rsidR="00ED38E3" w:rsidRDefault="00ED38E3" w:rsidP="00ED38E3">
      <w:pPr>
        <w:pStyle w:val="aff9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AE71D8">
        <w:rPr>
          <w:sz w:val="28"/>
          <w:szCs w:val="28"/>
        </w:rPr>
        <w:lastRenderedPageBreak/>
        <w:t>Решения Совета депутатов Чингисско</w:t>
      </w:r>
      <w:r>
        <w:rPr>
          <w:sz w:val="28"/>
          <w:szCs w:val="28"/>
        </w:rPr>
        <w:t>го сельсовета от 22.11.2013</w:t>
      </w:r>
      <w:r w:rsidRPr="00AE71D8">
        <w:rPr>
          <w:sz w:val="28"/>
          <w:szCs w:val="28"/>
        </w:rPr>
        <w:t xml:space="preserve"> № 26/5 «О создании дорожного фонда и об утверждении порядка формирования и использования бюджетных ассигнований дорожного фонда»</w:t>
      </w:r>
      <w:r>
        <w:rPr>
          <w:sz w:val="28"/>
          <w:szCs w:val="28"/>
        </w:rPr>
        <w:t>;</w:t>
      </w:r>
    </w:p>
    <w:p w14:paraId="7630A99B" w14:textId="77777777" w:rsidR="00ED38E3" w:rsidRPr="00D91ED3" w:rsidRDefault="00ED38E3" w:rsidP="00ED38E3">
      <w:pPr>
        <w:pStyle w:val="aff9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D91ED3">
        <w:rPr>
          <w:sz w:val="28"/>
          <w:szCs w:val="28"/>
        </w:rPr>
        <w:t>Распоряжени</w:t>
      </w:r>
      <w:r>
        <w:rPr>
          <w:sz w:val="28"/>
          <w:szCs w:val="28"/>
        </w:rPr>
        <w:t>я</w:t>
      </w:r>
      <w:r w:rsidRPr="00D91ED3">
        <w:rPr>
          <w:sz w:val="28"/>
          <w:szCs w:val="28"/>
        </w:rPr>
        <w:t xml:space="preserve"> администрации Чингисского сельсовета от 29.12.2011 № 14 «Об утверждении Реестра муниципальных автомобильных дорог Чингисского сельсовета»</w:t>
      </w:r>
      <w:r>
        <w:rPr>
          <w:sz w:val="28"/>
          <w:szCs w:val="28"/>
        </w:rPr>
        <w:t>.</w:t>
      </w:r>
    </w:p>
    <w:p w14:paraId="502A6DE8" w14:textId="77777777" w:rsidR="00322FDC" w:rsidRDefault="00322FDC" w:rsidP="001A6C4D">
      <w:pPr>
        <w:widowControl w:val="0"/>
        <w:tabs>
          <w:tab w:val="left" w:pos="284"/>
          <w:tab w:val="left" w:pos="851"/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14:paraId="06C72ECF" w14:textId="77777777" w:rsidR="00322FDC" w:rsidRPr="00364A4F" w:rsidRDefault="00322FDC" w:rsidP="00465D4F">
      <w:pPr>
        <w:widowControl w:val="0"/>
        <w:numPr>
          <w:ilvl w:val="0"/>
          <w:numId w:val="4"/>
        </w:numPr>
        <w:tabs>
          <w:tab w:val="left" w:pos="284"/>
          <w:tab w:val="left" w:pos="851"/>
          <w:tab w:val="left" w:pos="6585"/>
        </w:tabs>
        <w:ind w:left="0" w:firstLine="0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координация усилий федеральных органов исполнительной власти, </w:t>
      </w:r>
      <w:r>
        <w:rPr>
          <w:sz w:val="28"/>
          <w:szCs w:val="28"/>
        </w:rPr>
        <w:t xml:space="preserve">региональных </w:t>
      </w:r>
      <w:r w:rsidRPr="00364A4F">
        <w:rPr>
          <w:sz w:val="28"/>
          <w:szCs w:val="28"/>
        </w:rPr>
        <w:t>орг</w:t>
      </w:r>
      <w:r>
        <w:rPr>
          <w:sz w:val="28"/>
          <w:szCs w:val="28"/>
        </w:rPr>
        <w:t>анов исполнительной власти</w:t>
      </w:r>
      <w:r w:rsidRPr="00364A4F">
        <w:rPr>
          <w:sz w:val="28"/>
          <w:szCs w:val="28"/>
        </w:rPr>
        <w:t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14:paraId="225B604A" w14:textId="77777777" w:rsidR="00322FDC" w:rsidRPr="00364A4F" w:rsidRDefault="00322FDC" w:rsidP="00465D4F">
      <w:pPr>
        <w:widowControl w:val="0"/>
        <w:numPr>
          <w:ilvl w:val="0"/>
          <w:numId w:val="4"/>
        </w:numPr>
        <w:tabs>
          <w:tab w:val="left" w:pos="284"/>
          <w:tab w:val="left" w:pos="851"/>
          <w:tab w:val="left" w:pos="6585"/>
        </w:tabs>
        <w:ind w:left="0" w:firstLine="0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</w:t>
      </w:r>
    </w:p>
    <w:p w14:paraId="2689CD5A" w14:textId="77777777" w:rsidR="00322FDC" w:rsidRPr="00EB56D2" w:rsidRDefault="00322FDC" w:rsidP="00465D4F">
      <w:pPr>
        <w:widowControl w:val="0"/>
        <w:numPr>
          <w:ilvl w:val="0"/>
          <w:numId w:val="4"/>
        </w:numPr>
        <w:tabs>
          <w:tab w:val="left" w:pos="284"/>
          <w:tab w:val="left" w:pos="851"/>
          <w:tab w:val="left" w:pos="6585"/>
        </w:tabs>
        <w:ind w:left="0" w:firstLine="0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14:paraId="0F97C0B4" w14:textId="77777777" w:rsidR="00322FDC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FA1B4E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3</w:t>
      </w:r>
      <w:r w:rsidRPr="00FA1B4E">
        <w:rPr>
          <w:b/>
          <w:sz w:val="28"/>
          <w:szCs w:val="28"/>
        </w:rPr>
        <w:t> Оценка финансирования транспортной инфраструктуры</w:t>
      </w:r>
    </w:p>
    <w:p w14:paraId="4BC8660C" w14:textId="77777777" w:rsidR="00322FDC" w:rsidRPr="00364A4F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Указанные в настоящей Программе средства, необходимые на реализацию мероприятий Программы, рассчитаны для ремонта автомобильных дорог общего пользования местного значения и улично-дорожной сети, уровень состояния которых требует дополнительных </w:t>
      </w:r>
      <w:r>
        <w:rPr>
          <w:sz w:val="28"/>
          <w:szCs w:val="28"/>
        </w:rPr>
        <w:t>ф</w:t>
      </w:r>
      <w:r w:rsidRPr="00364A4F">
        <w:rPr>
          <w:sz w:val="28"/>
          <w:szCs w:val="28"/>
        </w:rPr>
        <w:t xml:space="preserve">инансовых вложений к возможностям местного бюджета для изготовления проектной документации и </w:t>
      </w:r>
      <w:r>
        <w:rPr>
          <w:sz w:val="28"/>
          <w:szCs w:val="28"/>
        </w:rPr>
        <w:t xml:space="preserve">приведения </w:t>
      </w:r>
      <w:r w:rsidRPr="00364A4F">
        <w:rPr>
          <w:sz w:val="28"/>
          <w:szCs w:val="28"/>
        </w:rPr>
        <w:t>дорог улично-дорожной сети</w:t>
      </w:r>
      <w:r>
        <w:rPr>
          <w:sz w:val="28"/>
          <w:szCs w:val="28"/>
        </w:rPr>
        <w:t xml:space="preserve"> в нормативное состояние</w:t>
      </w:r>
      <w:r w:rsidRPr="00364A4F">
        <w:rPr>
          <w:sz w:val="28"/>
          <w:szCs w:val="28"/>
        </w:rPr>
        <w:t>.</w:t>
      </w:r>
    </w:p>
    <w:p w14:paraId="61FFBE16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364A4F">
        <w:rPr>
          <w:sz w:val="28"/>
          <w:szCs w:val="28"/>
        </w:rPr>
        <w:t xml:space="preserve">Реальная ситуация </w:t>
      </w:r>
      <w:r>
        <w:rPr>
          <w:sz w:val="28"/>
          <w:szCs w:val="28"/>
        </w:rPr>
        <w:t>с возможностями федерального и областного</w:t>
      </w:r>
      <w:r w:rsidRPr="00364A4F">
        <w:rPr>
          <w:sz w:val="28"/>
          <w:szCs w:val="28"/>
        </w:rPr>
        <w:t xml:space="preserve"> бюджетов пока не позволяет обеспечить конкретное планирование мероприятий такого рода даже в долгосрочной перспективе. Таким образом, возможности органов местного самоуправления поселения должны быть сконцентрированы на решении посильных задач на доступной финансовой основе (содержание, текущий ремонт дорог).</w:t>
      </w:r>
    </w:p>
    <w:p w14:paraId="2B2C4921" w14:textId="696B4D2A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B0321">
        <w:rPr>
          <w:sz w:val="28"/>
          <w:szCs w:val="28"/>
        </w:rPr>
        <w:t>Т</w:t>
      </w:r>
      <w:r w:rsidRPr="00364A4F">
        <w:rPr>
          <w:sz w:val="28"/>
          <w:szCs w:val="28"/>
        </w:rPr>
        <w:t>аблиц</w:t>
      </w:r>
      <w:r>
        <w:rPr>
          <w:sz w:val="28"/>
          <w:szCs w:val="28"/>
        </w:rPr>
        <w:t>е</w:t>
      </w:r>
      <w:r w:rsidRPr="00364A4F">
        <w:rPr>
          <w:sz w:val="28"/>
          <w:szCs w:val="28"/>
        </w:rPr>
        <w:t xml:space="preserve"> </w:t>
      </w:r>
      <w:r w:rsidR="009B0321">
        <w:rPr>
          <w:sz w:val="28"/>
          <w:szCs w:val="28"/>
        </w:rPr>
        <w:t>4</w:t>
      </w:r>
      <w:r w:rsidRPr="00364A4F">
        <w:rPr>
          <w:sz w:val="28"/>
          <w:szCs w:val="28"/>
        </w:rPr>
        <w:t xml:space="preserve"> видно, что мероприятия по ремонту дорожной сети выполняются за счет средств поселения.</w:t>
      </w:r>
    </w:p>
    <w:p w14:paraId="5CFE497C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</w:p>
    <w:p w14:paraId="2255F35D" w14:textId="0041B4C7" w:rsidR="00322FDC" w:rsidRPr="0065207A" w:rsidRDefault="00322FDC" w:rsidP="001A6C4D">
      <w:pPr>
        <w:widowControl w:val="0"/>
        <w:tabs>
          <w:tab w:val="left" w:pos="6585"/>
        </w:tabs>
        <w:ind w:hanging="142"/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Таблица </w:t>
      </w:r>
      <w:r w:rsidR="009B0321">
        <w:rPr>
          <w:b/>
          <w:bCs/>
          <w:iCs/>
          <w:sz w:val="28"/>
          <w:szCs w:val="28"/>
        </w:rPr>
        <w:t>4</w:t>
      </w:r>
      <w:r>
        <w:rPr>
          <w:b/>
          <w:bCs/>
          <w:iCs/>
          <w:sz w:val="28"/>
          <w:szCs w:val="28"/>
        </w:rPr>
        <w:t xml:space="preserve"> – средства дорожного фонда </w:t>
      </w:r>
      <w:r w:rsidR="00D10CEA">
        <w:rPr>
          <w:b/>
          <w:bCs/>
          <w:iCs/>
          <w:sz w:val="28"/>
          <w:szCs w:val="28"/>
        </w:rPr>
        <w:t>Чингисского</w:t>
      </w:r>
      <w:r>
        <w:rPr>
          <w:b/>
          <w:bCs/>
          <w:iCs/>
          <w:sz w:val="28"/>
          <w:szCs w:val="28"/>
        </w:rPr>
        <w:t xml:space="preserve"> сельсовета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8"/>
        <w:gridCol w:w="935"/>
        <w:gridCol w:w="936"/>
        <w:gridCol w:w="935"/>
        <w:gridCol w:w="936"/>
        <w:gridCol w:w="936"/>
      </w:tblGrid>
      <w:tr w:rsidR="00322FDC" w:rsidRPr="00DD06BD" w14:paraId="70528190" w14:textId="77777777" w:rsidTr="00024F9E">
        <w:trPr>
          <w:trHeight w:val="70"/>
        </w:trPr>
        <w:tc>
          <w:tcPr>
            <w:tcW w:w="5348" w:type="dxa"/>
          </w:tcPr>
          <w:p w14:paraId="5665FE0A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  <w:r w:rsidRPr="00DD06BD">
              <w:rPr>
                <w:b/>
              </w:rPr>
              <w:t>Источник финансирования</w:t>
            </w:r>
          </w:p>
        </w:tc>
        <w:tc>
          <w:tcPr>
            <w:tcW w:w="935" w:type="dxa"/>
          </w:tcPr>
          <w:p w14:paraId="21CFBBDF" w14:textId="2075323D" w:rsidR="00322FDC" w:rsidRPr="00DD06BD" w:rsidRDefault="00322FDC" w:rsidP="009E2716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</w:rPr>
              <w:t>202</w:t>
            </w:r>
            <w:r w:rsidR="009E2716">
              <w:rPr>
                <w:b/>
              </w:rPr>
              <w:t>6</w:t>
            </w:r>
            <w:r w:rsidRPr="00DD06BD">
              <w:rPr>
                <w:b/>
              </w:rPr>
              <w:t>г.</w:t>
            </w:r>
          </w:p>
        </w:tc>
        <w:tc>
          <w:tcPr>
            <w:tcW w:w="936" w:type="dxa"/>
          </w:tcPr>
          <w:p w14:paraId="3967259D" w14:textId="01F4E47C" w:rsidR="00322FDC" w:rsidRPr="00DD06BD" w:rsidRDefault="00322FDC" w:rsidP="009E2716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9E2716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35" w:type="dxa"/>
          </w:tcPr>
          <w:p w14:paraId="451ADC70" w14:textId="092B507E" w:rsidR="00322FDC" w:rsidRPr="00DD06BD" w:rsidRDefault="00322FDC" w:rsidP="009E2716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9E2716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36" w:type="dxa"/>
          </w:tcPr>
          <w:p w14:paraId="32879DD0" w14:textId="008BF346" w:rsidR="00322FDC" w:rsidRPr="00DD06BD" w:rsidRDefault="00322FDC" w:rsidP="009E2716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9E2716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36" w:type="dxa"/>
          </w:tcPr>
          <w:p w14:paraId="17BE0856" w14:textId="71440E1B" w:rsidR="00322FDC" w:rsidRPr="00DD06BD" w:rsidRDefault="00322FDC" w:rsidP="009E2716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9E2716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</w:tr>
      <w:tr w:rsidR="00322FDC" w:rsidRPr="00DD06BD" w14:paraId="04C165BA" w14:textId="77777777" w:rsidTr="00024F9E">
        <w:trPr>
          <w:trHeight w:val="76"/>
        </w:trPr>
        <w:tc>
          <w:tcPr>
            <w:tcW w:w="5348" w:type="dxa"/>
          </w:tcPr>
          <w:p w14:paraId="2841659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Средства областного бюджета</w:t>
            </w:r>
          </w:p>
        </w:tc>
        <w:tc>
          <w:tcPr>
            <w:tcW w:w="935" w:type="dxa"/>
          </w:tcPr>
          <w:p w14:paraId="6FE39B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09C55C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5" w:type="dxa"/>
          </w:tcPr>
          <w:p w14:paraId="7389C31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070E138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4210420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</w:tr>
      <w:tr w:rsidR="00322FDC" w:rsidRPr="00DD06BD" w14:paraId="79D91052" w14:textId="77777777" w:rsidTr="00024F9E">
        <w:trPr>
          <w:trHeight w:val="79"/>
        </w:trPr>
        <w:tc>
          <w:tcPr>
            <w:tcW w:w="5348" w:type="dxa"/>
          </w:tcPr>
          <w:p w14:paraId="0A6854F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Средства бюджета муниципального района </w:t>
            </w:r>
          </w:p>
        </w:tc>
        <w:tc>
          <w:tcPr>
            <w:tcW w:w="935" w:type="dxa"/>
          </w:tcPr>
          <w:p w14:paraId="5F90F4C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570C519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5" w:type="dxa"/>
          </w:tcPr>
          <w:p w14:paraId="0EA2BDA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1452D1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484AD4F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</w:tr>
      <w:tr w:rsidR="00322FDC" w:rsidRPr="00DD06BD" w14:paraId="669F2C1A" w14:textId="77777777" w:rsidTr="00024F9E">
        <w:trPr>
          <w:trHeight w:val="74"/>
        </w:trPr>
        <w:tc>
          <w:tcPr>
            <w:tcW w:w="5348" w:type="dxa"/>
          </w:tcPr>
          <w:p w14:paraId="17541F0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Средства бюджета муниципального образования</w:t>
            </w:r>
          </w:p>
        </w:tc>
        <w:tc>
          <w:tcPr>
            <w:tcW w:w="935" w:type="dxa"/>
          </w:tcPr>
          <w:p w14:paraId="11368E6F" w14:textId="0E0967E5" w:rsidR="00322FDC" w:rsidRPr="00DD06BD" w:rsidRDefault="00ED38E3" w:rsidP="001A6C4D">
            <w:pPr>
              <w:pStyle w:val="Default"/>
              <w:widowControl w:val="0"/>
              <w:jc w:val="center"/>
            </w:pPr>
            <w:r>
              <w:t>1,7</w:t>
            </w:r>
          </w:p>
        </w:tc>
        <w:tc>
          <w:tcPr>
            <w:tcW w:w="936" w:type="dxa"/>
          </w:tcPr>
          <w:p w14:paraId="7502F1B7" w14:textId="43B316A4" w:rsidR="00322FDC" w:rsidRPr="00DD06BD" w:rsidRDefault="00ED38E3" w:rsidP="001A6C4D">
            <w:pPr>
              <w:pStyle w:val="Default"/>
              <w:widowControl w:val="0"/>
              <w:jc w:val="center"/>
            </w:pPr>
            <w:r>
              <w:t>2</w:t>
            </w:r>
            <w:r w:rsidR="009E2716">
              <w:t>,3</w:t>
            </w:r>
          </w:p>
        </w:tc>
        <w:tc>
          <w:tcPr>
            <w:tcW w:w="935" w:type="dxa"/>
          </w:tcPr>
          <w:p w14:paraId="0CFFFEEE" w14:textId="2595D8F0" w:rsidR="00322FDC" w:rsidRPr="00DD06BD" w:rsidRDefault="009E2716" w:rsidP="001A6C4D">
            <w:pPr>
              <w:pStyle w:val="Default"/>
              <w:widowControl w:val="0"/>
              <w:jc w:val="center"/>
            </w:pPr>
            <w:r>
              <w:t>0,00</w:t>
            </w:r>
          </w:p>
        </w:tc>
        <w:tc>
          <w:tcPr>
            <w:tcW w:w="936" w:type="dxa"/>
          </w:tcPr>
          <w:p w14:paraId="53E3B74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61FA9E7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</w:tr>
      <w:tr w:rsidR="00322FDC" w:rsidRPr="00DD06BD" w14:paraId="606FF384" w14:textId="77777777" w:rsidTr="00024F9E">
        <w:trPr>
          <w:trHeight w:val="74"/>
        </w:trPr>
        <w:tc>
          <w:tcPr>
            <w:tcW w:w="5348" w:type="dxa"/>
          </w:tcPr>
          <w:p w14:paraId="036BC39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Средства внебюджетных источников </w:t>
            </w:r>
          </w:p>
        </w:tc>
        <w:tc>
          <w:tcPr>
            <w:tcW w:w="935" w:type="dxa"/>
          </w:tcPr>
          <w:p w14:paraId="583BC2D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07AE680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5" w:type="dxa"/>
          </w:tcPr>
          <w:p w14:paraId="48DAB28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08FFF64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5E96F63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</w:tr>
    </w:tbl>
    <w:p w14:paraId="41DE0BDC" w14:textId="77777777" w:rsidR="00322FDC" w:rsidRPr="00FA1B4E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FA1B4E">
        <w:rPr>
          <w:sz w:val="28"/>
          <w:szCs w:val="28"/>
        </w:rPr>
        <w:t>Объемы финансирования Программы носят прогнозный характер и подлежат уточнению в установленном порядке.</w:t>
      </w:r>
    </w:p>
    <w:p w14:paraId="7E79C8E4" w14:textId="482BBAE4" w:rsidR="00322FDC" w:rsidRPr="0062536D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2536D">
        <w:rPr>
          <w:b/>
          <w:sz w:val="28"/>
          <w:szCs w:val="28"/>
        </w:rPr>
        <w:lastRenderedPageBreak/>
        <w:t xml:space="preserve">III ПРОГНОЗ ТРАНСПОРТНОГО СПРОСА, ИЗМЕНЕНИЯ ОБЪЕМОВ И ХАРАКТЕРА ПЕРЕДВИЖЕНИЯ НАСЕЛЕНИЯ И ПЕРЕВОЗОК ГРУЗОВ НА ТЕРРИТОРИИ </w:t>
      </w:r>
      <w:r w:rsidR="00D10CEA">
        <w:rPr>
          <w:b/>
          <w:sz w:val="28"/>
          <w:szCs w:val="28"/>
        </w:rPr>
        <w:t>ЧИНГИССКОГО</w:t>
      </w:r>
      <w:r w:rsidRPr="0062536D">
        <w:rPr>
          <w:b/>
          <w:sz w:val="28"/>
          <w:szCs w:val="28"/>
        </w:rPr>
        <w:t xml:space="preserve"> СЕЛЬСОВЕТА</w:t>
      </w:r>
    </w:p>
    <w:p w14:paraId="211CC818" w14:textId="2D773B6F" w:rsidR="00322FDC" w:rsidRPr="0062536D" w:rsidRDefault="00322FDC" w:rsidP="003C014A">
      <w:pPr>
        <w:widowControl w:val="0"/>
        <w:tabs>
          <w:tab w:val="left" w:pos="6585"/>
        </w:tabs>
        <w:spacing w:after="100" w:afterAutospacing="1"/>
        <w:jc w:val="center"/>
        <w:rPr>
          <w:b/>
          <w:sz w:val="28"/>
          <w:szCs w:val="28"/>
        </w:rPr>
      </w:pPr>
      <w:r w:rsidRPr="0062536D">
        <w:rPr>
          <w:b/>
          <w:sz w:val="28"/>
          <w:szCs w:val="28"/>
        </w:rPr>
        <w:t xml:space="preserve">3.1 Прогноз социально-экономического и градостроительного развития </w:t>
      </w:r>
      <w:r w:rsidR="00D10CEA">
        <w:rPr>
          <w:b/>
          <w:sz w:val="28"/>
          <w:szCs w:val="28"/>
        </w:rPr>
        <w:t>Чингисского</w:t>
      </w:r>
      <w:r w:rsidRPr="0062536D">
        <w:rPr>
          <w:sz w:val="28"/>
          <w:szCs w:val="28"/>
        </w:rPr>
        <w:t xml:space="preserve"> </w:t>
      </w:r>
      <w:r w:rsidRPr="0062536D">
        <w:rPr>
          <w:b/>
          <w:sz w:val="28"/>
          <w:szCs w:val="28"/>
        </w:rPr>
        <w:t>сельсовета</w:t>
      </w:r>
    </w:p>
    <w:p w14:paraId="6834FE88" w14:textId="77777777" w:rsidR="00322FDC" w:rsidRPr="00C156EC" w:rsidRDefault="00322FDC" w:rsidP="003C014A">
      <w:pPr>
        <w:pStyle w:val="Default"/>
        <w:widowControl w:val="0"/>
        <w:jc w:val="center"/>
        <w:rPr>
          <w:sz w:val="28"/>
          <w:szCs w:val="28"/>
        </w:rPr>
      </w:pPr>
      <w:r w:rsidRPr="00C156EC">
        <w:rPr>
          <w:b/>
          <w:bCs/>
          <w:iCs/>
          <w:sz w:val="28"/>
          <w:szCs w:val="28"/>
        </w:rPr>
        <w:t xml:space="preserve">Прогноз изменения численности населения поселения </w:t>
      </w:r>
    </w:p>
    <w:p w14:paraId="01AE1CBE" w14:textId="77777777" w:rsidR="00ED38E3" w:rsidRPr="00ED38E3" w:rsidRDefault="00ED38E3" w:rsidP="00ED38E3">
      <w:pPr>
        <w:ind w:firstLine="709"/>
        <w:contextualSpacing/>
        <w:jc w:val="both"/>
        <w:rPr>
          <w:sz w:val="28"/>
          <w:szCs w:val="28"/>
        </w:rPr>
      </w:pPr>
      <w:r w:rsidRPr="00ED38E3">
        <w:rPr>
          <w:sz w:val="28"/>
          <w:szCs w:val="28"/>
        </w:rPr>
        <w:t>Демографическая ситуация (в том числе возрастной и половой состав населения) во многом определяет перспективы и проблемы рынка труда, а значит, трудовой потенциал района. Зная численность населения на определенный период, можно прогнозировать количество и структуру занятых в экономике, основные параметры развития района: объемы жилищного строительства и учреждений обслуживания, системы инженерных и транспортных коммуникаций и прочее.</w:t>
      </w:r>
    </w:p>
    <w:p w14:paraId="0F914A44" w14:textId="77777777" w:rsidR="00ED38E3" w:rsidRPr="00ED38E3" w:rsidRDefault="00ED38E3" w:rsidP="00ED38E3">
      <w:pPr>
        <w:ind w:firstLine="709"/>
        <w:contextualSpacing/>
        <w:jc w:val="both"/>
        <w:rPr>
          <w:sz w:val="28"/>
          <w:szCs w:val="28"/>
        </w:rPr>
      </w:pPr>
      <w:r w:rsidRPr="00ED38E3">
        <w:rPr>
          <w:sz w:val="28"/>
          <w:szCs w:val="28"/>
        </w:rPr>
        <w:t>В целом динамика демографической ситуации в сельсовете совпадает с тенденциями демографического развития района и области.</w:t>
      </w:r>
    </w:p>
    <w:p w14:paraId="53DAD0BF" w14:textId="77777777" w:rsidR="00ED38E3" w:rsidRPr="00ED38E3" w:rsidRDefault="00ED38E3" w:rsidP="00ED38E3">
      <w:pPr>
        <w:ind w:firstLine="709"/>
        <w:contextualSpacing/>
        <w:jc w:val="both"/>
        <w:rPr>
          <w:sz w:val="28"/>
          <w:szCs w:val="28"/>
        </w:rPr>
      </w:pPr>
      <w:r w:rsidRPr="00ED38E3">
        <w:rPr>
          <w:sz w:val="28"/>
          <w:szCs w:val="28"/>
        </w:rPr>
        <w:t>Остается низкой рождаемость населения, число умерших превышает число родившихся. Продолжается процесс старения населения. Следует отметить, что основными составляющими сокращения численности населения в настоящее время являются не только естественная, но и миграционная убыль. Предполагается, что с помощью мероприятий, предусмотренных генпланом, а также программами администрации, показатель убыли будет в динамике снижаться.</w:t>
      </w:r>
    </w:p>
    <w:p w14:paraId="0C870927" w14:textId="77777777" w:rsidR="00ED38E3" w:rsidRPr="00ED38E3" w:rsidRDefault="00ED38E3" w:rsidP="00ED38E3">
      <w:pPr>
        <w:ind w:right="-40" w:firstLine="709"/>
        <w:jc w:val="both"/>
        <w:rPr>
          <w:sz w:val="28"/>
          <w:szCs w:val="28"/>
        </w:rPr>
      </w:pPr>
    </w:p>
    <w:p w14:paraId="3376E7DF" w14:textId="77777777" w:rsidR="00ED38E3" w:rsidRPr="00ED38E3" w:rsidRDefault="00ED38E3" w:rsidP="00ED38E3">
      <w:pPr>
        <w:ind w:firstLine="709"/>
        <w:contextualSpacing/>
        <w:jc w:val="center"/>
        <w:rPr>
          <w:color w:val="000000"/>
          <w:sz w:val="28"/>
          <w:szCs w:val="28"/>
        </w:rPr>
      </w:pPr>
      <w:r w:rsidRPr="00ED38E3">
        <w:rPr>
          <w:sz w:val="28"/>
          <w:szCs w:val="28"/>
        </w:rPr>
        <w:t>Таблица 18 – Прогноз численности населения по населенным пунктам</w:t>
      </w:r>
    </w:p>
    <w:tbl>
      <w:tblPr>
        <w:tblStyle w:val="TableGridReport2"/>
        <w:tblW w:w="9868" w:type="dxa"/>
        <w:tblLook w:val="04A0" w:firstRow="1" w:lastRow="0" w:firstColumn="1" w:lastColumn="0" w:noHBand="0" w:noVBand="1"/>
      </w:tblPr>
      <w:tblGrid>
        <w:gridCol w:w="861"/>
        <w:gridCol w:w="2253"/>
        <w:gridCol w:w="1984"/>
        <w:gridCol w:w="2219"/>
        <w:gridCol w:w="2551"/>
      </w:tblGrid>
      <w:tr w:rsidR="00ED38E3" w:rsidRPr="00ED38E3" w14:paraId="582EB4AA" w14:textId="77777777" w:rsidTr="00ED38E3">
        <w:trPr>
          <w:trHeight w:val="236"/>
        </w:trPr>
        <w:tc>
          <w:tcPr>
            <w:tcW w:w="861" w:type="dxa"/>
            <w:vMerge w:val="restart"/>
          </w:tcPr>
          <w:p w14:paraId="73AA3385" w14:textId="77777777" w:rsidR="00ED38E3" w:rsidRPr="00ED38E3" w:rsidRDefault="00ED38E3" w:rsidP="00ED38E3">
            <w:pPr>
              <w:contextualSpacing/>
              <w:jc w:val="center"/>
              <w:rPr>
                <w:b/>
              </w:rPr>
            </w:pPr>
            <w:r w:rsidRPr="00ED38E3">
              <w:rPr>
                <w:b/>
              </w:rPr>
              <w:t>№п/п</w:t>
            </w:r>
          </w:p>
        </w:tc>
        <w:tc>
          <w:tcPr>
            <w:tcW w:w="2253" w:type="dxa"/>
            <w:vMerge w:val="restart"/>
          </w:tcPr>
          <w:p w14:paraId="63876987" w14:textId="77777777" w:rsidR="00ED38E3" w:rsidRPr="00ED38E3" w:rsidRDefault="00ED38E3" w:rsidP="00ED38E3">
            <w:pPr>
              <w:contextualSpacing/>
              <w:jc w:val="center"/>
              <w:rPr>
                <w:b/>
              </w:rPr>
            </w:pPr>
            <w:r w:rsidRPr="00ED38E3">
              <w:rPr>
                <w:b/>
              </w:rPr>
              <w:t>Наименование населенного пункта</w:t>
            </w:r>
          </w:p>
        </w:tc>
        <w:tc>
          <w:tcPr>
            <w:tcW w:w="6754" w:type="dxa"/>
            <w:gridSpan w:val="3"/>
          </w:tcPr>
          <w:p w14:paraId="5CE855C1" w14:textId="77777777" w:rsidR="00ED38E3" w:rsidRPr="00ED38E3" w:rsidRDefault="00ED38E3" w:rsidP="00ED38E3">
            <w:pPr>
              <w:contextualSpacing/>
              <w:jc w:val="center"/>
              <w:rPr>
                <w:b/>
              </w:rPr>
            </w:pPr>
            <w:r w:rsidRPr="00ED38E3">
              <w:rPr>
                <w:b/>
                <w:color w:val="000000"/>
              </w:rPr>
              <w:t>Численность населения, человек</w:t>
            </w:r>
          </w:p>
        </w:tc>
      </w:tr>
      <w:tr w:rsidR="00ED38E3" w:rsidRPr="00ED38E3" w14:paraId="58A0F257" w14:textId="77777777" w:rsidTr="00ED38E3">
        <w:trPr>
          <w:trHeight w:val="230"/>
        </w:trPr>
        <w:tc>
          <w:tcPr>
            <w:tcW w:w="861" w:type="dxa"/>
            <w:vMerge/>
          </w:tcPr>
          <w:p w14:paraId="12D5B8A6" w14:textId="77777777" w:rsidR="00ED38E3" w:rsidRPr="00ED38E3" w:rsidRDefault="00ED38E3" w:rsidP="00ED38E3">
            <w:pPr>
              <w:ind w:firstLine="709"/>
              <w:contextualSpacing/>
              <w:jc w:val="center"/>
              <w:rPr>
                <w:b/>
              </w:rPr>
            </w:pPr>
          </w:p>
        </w:tc>
        <w:tc>
          <w:tcPr>
            <w:tcW w:w="2253" w:type="dxa"/>
            <w:vMerge/>
          </w:tcPr>
          <w:p w14:paraId="2C197872" w14:textId="77777777" w:rsidR="00ED38E3" w:rsidRPr="00ED38E3" w:rsidRDefault="00ED38E3" w:rsidP="00ED38E3">
            <w:pPr>
              <w:contextualSpacing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82E7378" w14:textId="110430D8" w:rsidR="00ED38E3" w:rsidRPr="00ED38E3" w:rsidRDefault="00ED38E3" w:rsidP="00ED38E3">
            <w:pPr>
              <w:jc w:val="center"/>
              <w:rPr>
                <w:b/>
              </w:rPr>
            </w:pPr>
            <w:r w:rsidRPr="00ED38E3">
              <w:rPr>
                <w:b/>
              </w:rPr>
              <w:t>2024 г.</w:t>
            </w:r>
          </w:p>
        </w:tc>
        <w:tc>
          <w:tcPr>
            <w:tcW w:w="2219" w:type="dxa"/>
          </w:tcPr>
          <w:p w14:paraId="785E6760" w14:textId="77777777" w:rsidR="00ED38E3" w:rsidRDefault="00ED38E3" w:rsidP="00ED38E3">
            <w:pPr>
              <w:jc w:val="center"/>
              <w:rPr>
                <w:b/>
              </w:rPr>
            </w:pPr>
            <w:r>
              <w:rPr>
                <w:b/>
              </w:rPr>
              <w:t>2034 г.</w:t>
            </w:r>
          </w:p>
          <w:p w14:paraId="5910BC6D" w14:textId="68D28EC1" w:rsidR="00ED38E3" w:rsidRPr="00ED38E3" w:rsidRDefault="00ED38E3" w:rsidP="00ED38E3">
            <w:pPr>
              <w:jc w:val="center"/>
              <w:rPr>
                <w:b/>
              </w:rPr>
            </w:pPr>
            <w:r w:rsidRPr="00ED38E3">
              <w:rPr>
                <w:b/>
              </w:rPr>
              <w:t>(I-ая очередь)</w:t>
            </w:r>
          </w:p>
        </w:tc>
        <w:tc>
          <w:tcPr>
            <w:tcW w:w="2551" w:type="dxa"/>
          </w:tcPr>
          <w:p w14:paraId="7E3E67FF" w14:textId="77777777" w:rsidR="00ED38E3" w:rsidRDefault="00ED38E3" w:rsidP="00ED38E3">
            <w:pPr>
              <w:jc w:val="center"/>
              <w:rPr>
                <w:b/>
              </w:rPr>
            </w:pPr>
            <w:r w:rsidRPr="00ED38E3">
              <w:rPr>
                <w:b/>
              </w:rPr>
              <w:t>2044 </w:t>
            </w:r>
            <w:r>
              <w:rPr>
                <w:b/>
              </w:rPr>
              <w:t>г.</w:t>
            </w:r>
          </w:p>
          <w:p w14:paraId="721988C5" w14:textId="63A2F92F" w:rsidR="00ED38E3" w:rsidRPr="00ED38E3" w:rsidRDefault="00ED38E3" w:rsidP="00ED38E3">
            <w:pPr>
              <w:jc w:val="center"/>
              <w:rPr>
                <w:b/>
              </w:rPr>
            </w:pPr>
            <w:r w:rsidRPr="00ED38E3">
              <w:rPr>
                <w:b/>
              </w:rPr>
              <w:t>(расчетный срок)</w:t>
            </w:r>
          </w:p>
        </w:tc>
      </w:tr>
      <w:tr w:rsidR="00ED38E3" w:rsidRPr="00ED38E3" w14:paraId="6C0519E7" w14:textId="77777777" w:rsidTr="00ED38E3">
        <w:tc>
          <w:tcPr>
            <w:tcW w:w="861" w:type="dxa"/>
          </w:tcPr>
          <w:p w14:paraId="317DC85A" w14:textId="3B289F5E" w:rsidR="00ED38E3" w:rsidRPr="00ED38E3" w:rsidRDefault="00ED38E3" w:rsidP="00ED38E3">
            <w:pPr>
              <w:contextualSpacing/>
              <w:jc w:val="both"/>
              <w:rPr>
                <w:b/>
              </w:rPr>
            </w:pPr>
            <w:r w:rsidRPr="00ED38E3">
              <w:rPr>
                <w:b/>
              </w:rPr>
              <w:t>1</w:t>
            </w:r>
          </w:p>
        </w:tc>
        <w:tc>
          <w:tcPr>
            <w:tcW w:w="2253" w:type="dxa"/>
          </w:tcPr>
          <w:p w14:paraId="417BE8E1" w14:textId="77777777" w:rsidR="00ED38E3" w:rsidRPr="00ED38E3" w:rsidRDefault="00ED38E3" w:rsidP="00ED38E3">
            <w:pPr>
              <w:ind w:firstLine="709"/>
              <w:contextualSpacing/>
              <w:jc w:val="both"/>
              <w:rPr>
                <w:b/>
              </w:rPr>
            </w:pPr>
            <w:r w:rsidRPr="00ED38E3">
              <w:rPr>
                <w:b/>
              </w:rPr>
              <w:t>2</w:t>
            </w:r>
          </w:p>
        </w:tc>
        <w:tc>
          <w:tcPr>
            <w:tcW w:w="1984" w:type="dxa"/>
          </w:tcPr>
          <w:p w14:paraId="49A1E4D1" w14:textId="77777777" w:rsidR="00ED38E3" w:rsidRPr="00ED38E3" w:rsidRDefault="00ED38E3" w:rsidP="00ED38E3">
            <w:pPr>
              <w:ind w:firstLine="34"/>
              <w:contextualSpacing/>
              <w:jc w:val="center"/>
              <w:rPr>
                <w:b/>
              </w:rPr>
            </w:pPr>
            <w:r w:rsidRPr="00ED38E3">
              <w:rPr>
                <w:b/>
              </w:rPr>
              <w:t>3</w:t>
            </w:r>
          </w:p>
        </w:tc>
        <w:tc>
          <w:tcPr>
            <w:tcW w:w="2219" w:type="dxa"/>
          </w:tcPr>
          <w:p w14:paraId="62D40109" w14:textId="77777777" w:rsidR="00ED38E3" w:rsidRPr="00ED38E3" w:rsidRDefault="00ED38E3" w:rsidP="00ED38E3">
            <w:pPr>
              <w:contextualSpacing/>
              <w:jc w:val="center"/>
              <w:rPr>
                <w:b/>
              </w:rPr>
            </w:pPr>
            <w:r w:rsidRPr="00ED38E3">
              <w:rPr>
                <w:b/>
              </w:rPr>
              <w:t>4</w:t>
            </w:r>
          </w:p>
        </w:tc>
        <w:tc>
          <w:tcPr>
            <w:tcW w:w="2551" w:type="dxa"/>
          </w:tcPr>
          <w:p w14:paraId="7A38B1AC" w14:textId="77777777" w:rsidR="00ED38E3" w:rsidRPr="00ED38E3" w:rsidRDefault="00ED38E3" w:rsidP="00ED38E3">
            <w:pPr>
              <w:contextualSpacing/>
              <w:jc w:val="center"/>
              <w:rPr>
                <w:b/>
              </w:rPr>
            </w:pPr>
            <w:r w:rsidRPr="00ED38E3">
              <w:rPr>
                <w:b/>
              </w:rPr>
              <w:t>5</w:t>
            </w:r>
          </w:p>
        </w:tc>
      </w:tr>
      <w:tr w:rsidR="00ED38E3" w:rsidRPr="00ED38E3" w14:paraId="51E89E6F" w14:textId="77777777" w:rsidTr="00ED38E3">
        <w:tc>
          <w:tcPr>
            <w:tcW w:w="861" w:type="dxa"/>
          </w:tcPr>
          <w:p w14:paraId="1ABFAE07" w14:textId="77777777" w:rsidR="00ED38E3" w:rsidRPr="00ED38E3" w:rsidRDefault="00ED38E3" w:rsidP="00ED38E3">
            <w:pPr>
              <w:contextualSpacing/>
              <w:jc w:val="both"/>
            </w:pPr>
            <w:r w:rsidRPr="00ED38E3">
              <w:t>1</w:t>
            </w:r>
          </w:p>
        </w:tc>
        <w:tc>
          <w:tcPr>
            <w:tcW w:w="2253" w:type="dxa"/>
          </w:tcPr>
          <w:p w14:paraId="468406CD" w14:textId="77777777" w:rsidR="00ED38E3" w:rsidRPr="00ED38E3" w:rsidRDefault="00ED38E3" w:rsidP="00ED38E3">
            <w:pPr>
              <w:contextualSpacing/>
            </w:pPr>
            <w:r w:rsidRPr="00ED38E3">
              <w:t>c. Чингис</w:t>
            </w:r>
          </w:p>
        </w:tc>
        <w:tc>
          <w:tcPr>
            <w:tcW w:w="1984" w:type="dxa"/>
            <w:vAlign w:val="center"/>
          </w:tcPr>
          <w:p w14:paraId="5205D285" w14:textId="77777777" w:rsidR="00ED38E3" w:rsidRPr="00ED38E3" w:rsidRDefault="00ED38E3" w:rsidP="00ED38E3">
            <w:pPr>
              <w:ind w:firstLine="34"/>
              <w:contextualSpacing/>
              <w:jc w:val="center"/>
            </w:pPr>
            <w:r w:rsidRPr="00ED38E3">
              <w:t>570</w:t>
            </w:r>
          </w:p>
        </w:tc>
        <w:tc>
          <w:tcPr>
            <w:tcW w:w="2219" w:type="dxa"/>
            <w:vAlign w:val="center"/>
          </w:tcPr>
          <w:p w14:paraId="446A0F4F" w14:textId="77777777" w:rsidR="00ED38E3" w:rsidRPr="00ED38E3" w:rsidRDefault="00ED38E3" w:rsidP="00ED38E3">
            <w:pPr>
              <w:contextualSpacing/>
              <w:jc w:val="center"/>
            </w:pPr>
            <w:r w:rsidRPr="00ED38E3">
              <w:t>564</w:t>
            </w:r>
          </w:p>
        </w:tc>
        <w:tc>
          <w:tcPr>
            <w:tcW w:w="2551" w:type="dxa"/>
            <w:vAlign w:val="center"/>
          </w:tcPr>
          <w:p w14:paraId="33DA1F1E" w14:textId="77777777" w:rsidR="00ED38E3" w:rsidRPr="00ED38E3" w:rsidRDefault="00ED38E3" w:rsidP="00ED38E3">
            <w:pPr>
              <w:contextualSpacing/>
              <w:jc w:val="center"/>
            </w:pPr>
            <w:r w:rsidRPr="00ED38E3">
              <w:t>558</w:t>
            </w:r>
          </w:p>
        </w:tc>
      </w:tr>
      <w:tr w:rsidR="00ED38E3" w:rsidRPr="00ED38E3" w14:paraId="7E2FD342" w14:textId="77777777" w:rsidTr="00ED38E3">
        <w:tc>
          <w:tcPr>
            <w:tcW w:w="861" w:type="dxa"/>
          </w:tcPr>
          <w:p w14:paraId="6412EEAD" w14:textId="77777777" w:rsidR="00ED38E3" w:rsidRPr="00ED38E3" w:rsidRDefault="00ED38E3" w:rsidP="00ED38E3">
            <w:pPr>
              <w:contextualSpacing/>
              <w:jc w:val="both"/>
            </w:pPr>
            <w:r w:rsidRPr="00ED38E3">
              <w:t>2</w:t>
            </w:r>
          </w:p>
        </w:tc>
        <w:tc>
          <w:tcPr>
            <w:tcW w:w="2253" w:type="dxa"/>
          </w:tcPr>
          <w:p w14:paraId="455B4155" w14:textId="77777777" w:rsidR="00ED38E3" w:rsidRPr="00ED38E3" w:rsidRDefault="00ED38E3" w:rsidP="00ED38E3">
            <w:pPr>
              <w:contextualSpacing/>
            </w:pPr>
            <w:r w:rsidRPr="00ED38E3">
              <w:t>д. Милованово</w:t>
            </w:r>
          </w:p>
        </w:tc>
        <w:tc>
          <w:tcPr>
            <w:tcW w:w="1984" w:type="dxa"/>
            <w:vAlign w:val="center"/>
          </w:tcPr>
          <w:p w14:paraId="58E63597" w14:textId="77777777" w:rsidR="00ED38E3" w:rsidRPr="00ED38E3" w:rsidRDefault="00ED38E3" w:rsidP="00ED38E3">
            <w:pPr>
              <w:ind w:firstLine="34"/>
              <w:contextualSpacing/>
              <w:jc w:val="center"/>
            </w:pPr>
            <w:r w:rsidRPr="00ED38E3">
              <w:t>90</w:t>
            </w:r>
          </w:p>
        </w:tc>
        <w:tc>
          <w:tcPr>
            <w:tcW w:w="2219" w:type="dxa"/>
            <w:vAlign w:val="center"/>
          </w:tcPr>
          <w:p w14:paraId="12A2C849" w14:textId="77777777" w:rsidR="00ED38E3" w:rsidRPr="00ED38E3" w:rsidRDefault="00ED38E3" w:rsidP="00ED38E3">
            <w:pPr>
              <w:contextualSpacing/>
              <w:jc w:val="center"/>
            </w:pPr>
            <w:r w:rsidRPr="00ED38E3">
              <w:t>89</w:t>
            </w:r>
          </w:p>
        </w:tc>
        <w:tc>
          <w:tcPr>
            <w:tcW w:w="2551" w:type="dxa"/>
            <w:vAlign w:val="center"/>
          </w:tcPr>
          <w:p w14:paraId="09EA579D" w14:textId="77777777" w:rsidR="00ED38E3" w:rsidRPr="00ED38E3" w:rsidRDefault="00ED38E3" w:rsidP="00ED38E3">
            <w:pPr>
              <w:contextualSpacing/>
              <w:jc w:val="center"/>
            </w:pPr>
            <w:r w:rsidRPr="00ED38E3">
              <w:t>88</w:t>
            </w:r>
          </w:p>
        </w:tc>
      </w:tr>
      <w:tr w:rsidR="00ED38E3" w:rsidRPr="00ED38E3" w14:paraId="4099CD68" w14:textId="77777777" w:rsidTr="00ED38E3">
        <w:tc>
          <w:tcPr>
            <w:tcW w:w="861" w:type="dxa"/>
          </w:tcPr>
          <w:p w14:paraId="0BC89825" w14:textId="77777777" w:rsidR="00ED38E3" w:rsidRPr="00ED38E3" w:rsidRDefault="00ED38E3" w:rsidP="00ED38E3">
            <w:pPr>
              <w:contextualSpacing/>
              <w:jc w:val="both"/>
            </w:pPr>
            <w:r w:rsidRPr="00ED38E3">
              <w:t>3</w:t>
            </w:r>
          </w:p>
        </w:tc>
        <w:tc>
          <w:tcPr>
            <w:tcW w:w="2253" w:type="dxa"/>
          </w:tcPr>
          <w:p w14:paraId="29817F03" w14:textId="77777777" w:rsidR="00ED38E3" w:rsidRPr="00ED38E3" w:rsidRDefault="00ED38E3" w:rsidP="00ED38E3">
            <w:pPr>
              <w:contextualSpacing/>
              <w:jc w:val="both"/>
            </w:pPr>
            <w:r w:rsidRPr="00ED38E3">
              <w:rPr>
                <w:b/>
              </w:rPr>
              <w:t xml:space="preserve">Итого: </w:t>
            </w:r>
          </w:p>
        </w:tc>
        <w:tc>
          <w:tcPr>
            <w:tcW w:w="1984" w:type="dxa"/>
          </w:tcPr>
          <w:p w14:paraId="67F25913" w14:textId="77777777" w:rsidR="00ED38E3" w:rsidRPr="00ED38E3" w:rsidRDefault="00ED38E3" w:rsidP="00ED38E3">
            <w:pPr>
              <w:ind w:firstLine="34"/>
              <w:contextualSpacing/>
              <w:jc w:val="center"/>
            </w:pPr>
            <w:r w:rsidRPr="00ED38E3">
              <w:t>660</w:t>
            </w:r>
          </w:p>
        </w:tc>
        <w:tc>
          <w:tcPr>
            <w:tcW w:w="2219" w:type="dxa"/>
          </w:tcPr>
          <w:p w14:paraId="57501693" w14:textId="77777777" w:rsidR="00ED38E3" w:rsidRPr="00ED38E3" w:rsidRDefault="00ED38E3" w:rsidP="00ED38E3">
            <w:pPr>
              <w:contextualSpacing/>
              <w:jc w:val="center"/>
            </w:pPr>
            <w:r w:rsidRPr="00ED38E3">
              <w:t>653</w:t>
            </w:r>
          </w:p>
        </w:tc>
        <w:tc>
          <w:tcPr>
            <w:tcW w:w="2551" w:type="dxa"/>
          </w:tcPr>
          <w:p w14:paraId="367EFC17" w14:textId="77777777" w:rsidR="00ED38E3" w:rsidRPr="00ED38E3" w:rsidRDefault="00ED38E3" w:rsidP="00ED38E3">
            <w:pPr>
              <w:contextualSpacing/>
              <w:jc w:val="center"/>
            </w:pPr>
            <w:r w:rsidRPr="00ED38E3">
              <w:t>646</w:t>
            </w:r>
          </w:p>
        </w:tc>
      </w:tr>
    </w:tbl>
    <w:p w14:paraId="7343B770" w14:textId="77777777" w:rsidR="00322FDC" w:rsidRPr="00C156EC" w:rsidRDefault="00322FDC" w:rsidP="001A6C4D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  <w:r w:rsidRPr="00C156EC">
        <w:rPr>
          <w:b/>
          <w:bCs/>
          <w:iCs/>
          <w:color w:val="auto"/>
          <w:sz w:val="28"/>
          <w:szCs w:val="28"/>
        </w:rPr>
        <w:t>Объемы планируемого жилищного строительства</w:t>
      </w:r>
    </w:p>
    <w:p w14:paraId="233F4969" w14:textId="7BE4D27F" w:rsidR="00ED38E3" w:rsidRPr="00ED38E3" w:rsidRDefault="00ED38E3" w:rsidP="00ED38E3">
      <w:pPr>
        <w:ind w:firstLine="709"/>
        <w:contextualSpacing/>
        <w:jc w:val="both"/>
        <w:rPr>
          <w:sz w:val="28"/>
          <w:szCs w:val="28"/>
        </w:rPr>
      </w:pPr>
      <w:r w:rsidRPr="00ED38E3">
        <w:rPr>
          <w:sz w:val="28"/>
          <w:szCs w:val="28"/>
        </w:rPr>
        <w:t>В результате проводимых мероприятий по строительству жилищного фонда к расчетному сроку он возрастет с 15020 кв. м до 15800 кв. м. общей площади, жилищная обеспеченность вырастет с 16,25 до 19 кв.</w:t>
      </w:r>
      <w:r>
        <w:rPr>
          <w:sz w:val="28"/>
          <w:szCs w:val="28"/>
        </w:rPr>
        <w:t xml:space="preserve"> м/чел.</w:t>
      </w:r>
    </w:p>
    <w:p w14:paraId="4DF00601" w14:textId="77777777" w:rsidR="00ED38E3" w:rsidRPr="00ED38E3" w:rsidRDefault="00ED38E3" w:rsidP="00ED38E3">
      <w:pPr>
        <w:ind w:firstLine="709"/>
        <w:contextualSpacing/>
        <w:jc w:val="both"/>
        <w:rPr>
          <w:sz w:val="28"/>
          <w:szCs w:val="28"/>
        </w:rPr>
      </w:pPr>
      <w:r w:rsidRPr="00ED38E3">
        <w:rPr>
          <w:sz w:val="28"/>
          <w:szCs w:val="28"/>
        </w:rPr>
        <w:t>Средняя по району обеспеченность населения общей жилой площадью составила 19,0 м2 на человека. Согласно стратегии социально-экономического развития Новосибирской области, на период до 2030 года, одной из главных задач в области жилищного строительства является повышение уровня обеспеченности жильем к 2030 г. до 28,49 кв. м. общей площади на человека.</w:t>
      </w:r>
    </w:p>
    <w:p w14:paraId="0C232B6F" w14:textId="77777777" w:rsidR="00ED38E3" w:rsidRPr="00ED38E3" w:rsidRDefault="00ED38E3" w:rsidP="00ED38E3">
      <w:pPr>
        <w:ind w:firstLine="709"/>
        <w:contextualSpacing/>
        <w:jc w:val="both"/>
        <w:rPr>
          <w:sz w:val="28"/>
          <w:szCs w:val="28"/>
        </w:rPr>
      </w:pPr>
      <w:r w:rsidRPr="00ED38E3">
        <w:rPr>
          <w:sz w:val="28"/>
          <w:szCs w:val="28"/>
        </w:rPr>
        <w:t xml:space="preserve">В Схеме территориального планирования Ордынского района приняты следующие показатели обеспеченности населения общей площадью жилого фонда: </w:t>
      </w:r>
    </w:p>
    <w:p w14:paraId="3C45F759" w14:textId="48D3E563" w:rsidR="00ED38E3" w:rsidRPr="00ED38E3" w:rsidRDefault="00ED38E3" w:rsidP="00ED38E3">
      <w:pPr>
        <w:ind w:firstLine="709"/>
        <w:contextualSpacing/>
        <w:jc w:val="both"/>
        <w:rPr>
          <w:sz w:val="28"/>
          <w:szCs w:val="28"/>
        </w:rPr>
      </w:pPr>
      <w:r w:rsidRPr="00ED38E3">
        <w:rPr>
          <w:sz w:val="28"/>
          <w:szCs w:val="28"/>
        </w:rPr>
        <w:t>- 25</w:t>
      </w:r>
      <w:r>
        <w:rPr>
          <w:sz w:val="28"/>
          <w:szCs w:val="28"/>
        </w:rPr>
        <w:t xml:space="preserve"> м2 на человека на начало 2019 года</w:t>
      </w:r>
      <w:r w:rsidRPr="00ED38E3">
        <w:rPr>
          <w:sz w:val="28"/>
          <w:szCs w:val="28"/>
        </w:rPr>
        <w:t>;</w:t>
      </w:r>
    </w:p>
    <w:p w14:paraId="632EE9BF" w14:textId="3301944F" w:rsidR="00ED38E3" w:rsidRPr="00ED38E3" w:rsidRDefault="00ED38E3" w:rsidP="00ED38E3">
      <w:pPr>
        <w:ind w:firstLine="709"/>
        <w:contextualSpacing/>
        <w:jc w:val="both"/>
        <w:rPr>
          <w:sz w:val="28"/>
          <w:szCs w:val="28"/>
        </w:rPr>
      </w:pPr>
      <w:r w:rsidRPr="00ED38E3">
        <w:rPr>
          <w:sz w:val="28"/>
          <w:szCs w:val="28"/>
        </w:rPr>
        <w:t>- 35 м2 на человека на начало 2034</w:t>
      </w:r>
      <w:r>
        <w:rPr>
          <w:sz w:val="28"/>
          <w:szCs w:val="28"/>
        </w:rPr>
        <w:t xml:space="preserve"> года</w:t>
      </w:r>
    </w:p>
    <w:p w14:paraId="68918C97" w14:textId="77777777" w:rsidR="00322FDC" w:rsidRPr="007C4AB5" w:rsidRDefault="00322FDC" w:rsidP="001A6C4D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7C4AB5">
        <w:rPr>
          <w:b/>
          <w:bCs/>
          <w:iCs/>
          <w:color w:val="auto"/>
          <w:sz w:val="28"/>
          <w:szCs w:val="28"/>
        </w:rPr>
        <w:t>Объемы прогнозируемого выбытия из эксплуатации объектов социальной инфраструктуры</w:t>
      </w:r>
    </w:p>
    <w:p w14:paraId="32CB64DB" w14:textId="77777777" w:rsidR="00322FDC" w:rsidRDefault="00322FDC" w:rsidP="001A6C4D">
      <w:pPr>
        <w:pStyle w:val="af4"/>
        <w:widowControl w:val="0"/>
        <w:suppressAutoHyphens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Выбытие из эксплуатации существующих объектов социальной инфраструктуры в поселении не планируется.</w:t>
      </w:r>
    </w:p>
    <w:p w14:paraId="3FE903E5" w14:textId="5EA9835A" w:rsidR="00322FDC" w:rsidRPr="00E3341F" w:rsidRDefault="00322FDC" w:rsidP="003C014A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3341F">
        <w:rPr>
          <w:b/>
          <w:sz w:val="28"/>
          <w:szCs w:val="28"/>
        </w:rPr>
        <w:t xml:space="preserve">3.2 Прогноз транспортного спроса </w:t>
      </w:r>
      <w:r w:rsidR="00D10CEA">
        <w:rPr>
          <w:b/>
          <w:sz w:val="28"/>
          <w:szCs w:val="28"/>
        </w:rPr>
        <w:t>Чингисского</w:t>
      </w:r>
      <w:r w:rsidRPr="00E3341F">
        <w:rPr>
          <w:b/>
          <w:sz w:val="28"/>
          <w:szCs w:val="28"/>
        </w:rPr>
        <w:t xml:space="preserve"> сельсовета, объемов и характера передвижения </w:t>
      </w:r>
      <w:r>
        <w:rPr>
          <w:b/>
          <w:sz w:val="28"/>
          <w:szCs w:val="28"/>
        </w:rPr>
        <w:t xml:space="preserve">населения </w:t>
      </w:r>
      <w:r w:rsidRPr="00E3341F">
        <w:rPr>
          <w:b/>
          <w:sz w:val="28"/>
          <w:szCs w:val="28"/>
        </w:rPr>
        <w:t xml:space="preserve">и перевозок грузов по видам транспорта, имеющегося на территории </w:t>
      </w:r>
      <w:r>
        <w:rPr>
          <w:b/>
          <w:sz w:val="28"/>
          <w:szCs w:val="28"/>
        </w:rPr>
        <w:t>поселения</w:t>
      </w:r>
    </w:p>
    <w:p w14:paraId="694735F7" w14:textId="77777777" w:rsidR="00322FDC" w:rsidRPr="00364A4F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Учитывая демографическую ситуацию в поселении можно сделать вывод, что значительного изменения транспортного спроса, объемов и характера передвижения населения на территории поселения не планируется. </w:t>
      </w:r>
    </w:p>
    <w:p w14:paraId="6BEE3366" w14:textId="12481DC1" w:rsidR="00322FDC" w:rsidRPr="00364A4F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Регулярный внутрисельский автобусный транспорт в настоящее время отсутствует</w:t>
      </w:r>
      <w:r>
        <w:rPr>
          <w:sz w:val="28"/>
          <w:szCs w:val="28"/>
        </w:rPr>
        <w:t xml:space="preserve">. Большинство </w:t>
      </w:r>
      <w:r w:rsidRPr="00364A4F">
        <w:rPr>
          <w:sz w:val="28"/>
          <w:szCs w:val="28"/>
        </w:rPr>
        <w:t xml:space="preserve">трудовых передвижений в </w:t>
      </w:r>
      <w:r w:rsidR="000C79DA">
        <w:rPr>
          <w:sz w:val="28"/>
          <w:szCs w:val="28"/>
        </w:rPr>
        <w:t>поселении</w:t>
      </w:r>
      <w:r w:rsidRPr="00364A4F">
        <w:rPr>
          <w:sz w:val="28"/>
          <w:szCs w:val="28"/>
        </w:rPr>
        <w:t xml:space="preserve"> приходится на личный автотранспорт и пешеходные сообщения. </w:t>
      </w:r>
    </w:p>
    <w:p w14:paraId="2C36B4C3" w14:textId="15A98B63" w:rsidR="00322FDC" w:rsidRDefault="00322FDC" w:rsidP="003C014A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16133">
        <w:rPr>
          <w:b/>
          <w:sz w:val="28"/>
          <w:szCs w:val="28"/>
        </w:rPr>
        <w:t xml:space="preserve">3.3 Прогноз развития транспортной инфраструктуры по видам транспорта, имеющегося на территории </w:t>
      </w:r>
      <w:r w:rsidR="00D10CEA">
        <w:rPr>
          <w:b/>
          <w:sz w:val="28"/>
          <w:szCs w:val="28"/>
        </w:rPr>
        <w:t>Чингисского</w:t>
      </w:r>
      <w:r w:rsidRPr="00B16133">
        <w:rPr>
          <w:b/>
          <w:sz w:val="28"/>
          <w:szCs w:val="28"/>
        </w:rPr>
        <w:t xml:space="preserve"> сельсовета</w:t>
      </w:r>
    </w:p>
    <w:p w14:paraId="49C1551C" w14:textId="378D51D8" w:rsidR="00322FDC" w:rsidRPr="0065207A" w:rsidRDefault="00322FDC" w:rsidP="001A6C4D">
      <w:pPr>
        <w:widowControl w:val="0"/>
        <w:tabs>
          <w:tab w:val="left" w:pos="6585"/>
        </w:tabs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 xml:space="preserve">Таблица </w:t>
      </w:r>
      <w:r w:rsidR="009B0321">
        <w:rPr>
          <w:b/>
          <w:bCs/>
          <w:iCs/>
          <w:sz w:val="28"/>
          <w:szCs w:val="28"/>
        </w:rPr>
        <w:t>5</w:t>
      </w:r>
      <w:r>
        <w:rPr>
          <w:b/>
          <w:bCs/>
          <w:iCs/>
          <w:sz w:val="28"/>
          <w:szCs w:val="28"/>
        </w:rPr>
        <w:t xml:space="preserve"> </w:t>
      </w:r>
      <w:r w:rsidRPr="0065207A">
        <w:rPr>
          <w:b/>
          <w:bCs/>
          <w:iCs/>
          <w:sz w:val="28"/>
          <w:szCs w:val="28"/>
        </w:rPr>
        <w:t xml:space="preserve">– Прогнозные значения развития транспортной инфраструктуры до </w:t>
      </w:r>
      <w:r w:rsidR="00D10CEA">
        <w:rPr>
          <w:b/>
          <w:bCs/>
          <w:iCs/>
          <w:sz w:val="28"/>
          <w:szCs w:val="28"/>
        </w:rPr>
        <w:t>2044</w:t>
      </w:r>
      <w:r w:rsidRPr="0065207A">
        <w:rPr>
          <w:b/>
          <w:bCs/>
          <w:iCs/>
          <w:sz w:val="28"/>
          <w:szCs w:val="28"/>
        </w:rPr>
        <w:t xml:space="preserve"> года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762"/>
        <w:gridCol w:w="763"/>
        <w:gridCol w:w="763"/>
        <w:gridCol w:w="763"/>
        <w:gridCol w:w="763"/>
        <w:gridCol w:w="1289"/>
        <w:gridCol w:w="2126"/>
      </w:tblGrid>
      <w:tr w:rsidR="00322FDC" w:rsidRPr="00DD06BD" w14:paraId="2960C2BB" w14:textId="77777777" w:rsidTr="00024F9E">
        <w:trPr>
          <w:trHeight w:val="164"/>
        </w:trPr>
        <w:tc>
          <w:tcPr>
            <w:tcW w:w="2655" w:type="dxa"/>
          </w:tcPr>
          <w:p w14:paraId="18EAFCD3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показателя</w:t>
            </w:r>
          </w:p>
        </w:tc>
        <w:tc>
          <w:tcPr>
            <w:tcW w:w="762" w:type="dxa"/>
          </w:tcPr>
          <w:p w14:paraId="09F1E27A" w14:textId="747BCD54" w:rsidR="00322FDC" w:rsidRPr="00DD06BD" w:rsidRDefault="00322FDC" w:rsidP="00B21CFB">
            <w:pPr>
              <w:pStyle w:val="Default"/>
              <w:widowControl w:val="0"/>
              <w:ind w:left="-108" w:right="-54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763" w:type="dxa"/>
          </w:tcPr>
          <w:p w14:paraId="1F8A2229" w14:textId="0CEBE71D" w:rsidR="00322FDC" w:rsidRPr="00DD06BD" w:rsidRDefault="00322FDC" w:rsidP="00B21CFB">
            <w:pPr>
              <w:pStyle w:val="Default"/>
              <w:widowControl w:val="0"/>
              <w:ind w:left="-42" w:right="-142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763" w:type="dxa"/>
          </w:tcPr>
          <w:p w14:paraId="114D4F72" w14:textId="20231BC1" w:rsidR="00322FDC" w:rsidRPr="00DD06BD" w:rsidRDefault="00322FDC" w:rsidP="00B21CFB">
            <w:pPr>
              <w:pStyle w:val="Default"/>
              <w:widowControl w:val="0"/>
              <w:ind w:left="-74" w:right="-88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763" w:type="dxa"/>
          </w:tcPr>
          <w:p w14:paraId="5DED8601" w14:textId="76241CF1" w:rsidR="00322FDC" w:rsidRPr="00DD06BD" w:rsidRDefault="00322FDC" w:rsidP="00B21CFB">
            <w:pPr>
              <w:pStyle w:val="Default"/>
              <w:widowControl w:val="0"/>
              <w:ind w:left="-128" w:right="-33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763" w:type="dxa"/>
          </w:tcPr>
          <w:p w14:paraId="7C3ABA0A" w14:textId="141ED0D5" w:rsidR="00322FDC" w:rsidRPr="00DD06BD" w:rsidRDefault="00322FDC" w:rsidP="00B21CFB">
            <w:pPr>
              <w:pStyle w:val="Default"/>
              <w:widowControl w:val="0"/>
              <w:ind w:left="-41" w:right="-121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B21CFB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289" w:type="dxa"/>
          </w:tcPr>
          <w:p w14:paraId="73FFFE20" w14:textId="12699B72" w:rsidR="00322FDC" w:rsidRPr="00DD06BD" w:rsidRDefault="00322FDC" w:rsidP="00B21CFB">
            <w:pPr>
              <w:pStyle w:val="Default"/>
              <w:widowControl w:val="0"/>
              <w:ind w:left="-95" w:right="-108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21CFB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</w:t>
            </w:r>
            <w:r w:rsidR="00D10CEA">
              <w:rPr>
                <w:b/>
                <w:bCs/>
                <w:iCs/>
              </w:rPr>
              <w:t>2044</w:t>
            </w:r>
            <w:r w:rsidRPr="00DD06BD">
              <w:rPr>
                <w:b/>
                <w:bCs/>
                <w:iCs/>
              </w:rPr>
              <w:t xml:space="preserve"> гг.</w:t>
            </w:r>
          </w:p>
        </w:tc>
        <w:tc>
          <w:tcPr>
            <w:tcW w:w="2126" w:type="dxa"/>
          </w:tcPr>
          <w:p w14:paraId="3EC5126D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Примечание</w:t>
            </w:r>
          </w:p>
        </w:tc>
      </w:tr>
      <w:tr w:rsidR="00322FDC" w:rsidRPr="00DD06BD" w14:paraId="30592041" w14:textId="77777777" w:rsidTr="00024F9E">
        <w:trPr>
          <w:trHeight w:val="70"/>
        </w:trPr>
        <w:tc>
          <w:tcPr>
            <w:tcW w:w="9884" w:type="dxa"/>
            <w:gridSpan w:val="8"/>
          </w:tcPr>
          <w:p w14:paraId="001B3F5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АВТОМОБИЛЬНЫЙ ТРАНСПОРТ</w:t>
            </w:r>
          </w:p>
        </w:tc>
      </w:tr>
      <w:tr w:rsidR="00322FDC" w:rsidRPr="00DD06BD" w14:paraId="04628B02" w14:textId="77777777" w:rsidTr="00024F9E">
        <w:trPr>
          <w:trHeight w:val="71"/>
        </w:trPr>
        <w:tc>
          <w:tcPr>
            <w:tcW w:w="2655" w:type="dxa"/>
          </w:tcPr>
          <w:p w14:paraId="663733E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автомобилей </w:t>
            </w:r>
          </w:p>
        </w:tc>
        <w:tc>
          <w:tcPr>
            <w:tcW w:w="762" w:type="dxa"/>
          </w:tcPr>
          <w:p w14:paraId="6ED02346" w14:textId="3C81A8EC" w:rsidR="00322FDC" w:rsidRPr="00DD06BD" w:rsidRDefault="00ED38E3" w:rsidP="001A6C4D">
            <w:pPr>
              <w:pStyle w:val="Default"/>
              <w:widowControl w:val="0"/>
              <w:jc w:val="center"/>
            </w:pPr>
            <w:r>
              <w:t>267</w:t>
            </w:r>
          </w:p>
        </w:tc>
        <w:tc>
          <w:tcPr>
            <w:tcW w:w="763" w:type="dxa"/>
          </w:tcPr>
          <w:p w14:paraId="41E63143" w14:textId="359A681A" w:rsidR="00322FDC" w:rsidRPr="00DD06BD" w:rsidRDefault="00ED38E3" w:rsidP="00B21CFB">
            <w:pPr>
              <w:pStyle w:val="Default"/>
              <w:widowControl w:val="0"/>
              <w:jc w:val="center"/>
            </w:pPr>
            <w:r>
              <w:t>267</w:t>
            </w:r>
          </w:p>
        </w:tc>
        <w:tc>
          <w:tcPr>
            <w:tcW w:w="763" w:type="dxa"/>
          </w:tcPr>
          <w:p w14:paraId="36FCA27E" w14:textId="196B2E9E" w:rsidR="00322FDC" w:rsidRPr="00DD06BD" w:rsidRDefault="00ED38E3" w:rsidP="001A6C4D">
            <w:pPr>
              <w:pStyle w:val="Default"/>
              <w:widowControl w:val="0"/>
              <w:jc w:val="center"/>
            </w:pPr>
            <w:r>
              <w:t>270</w:t>
            </w:r>
          </w:p>
        </w:tc>
        <w:tc>
          <w:tcPr>
            <w:tcW w:w="763" w:type="dxa"/>
          </w:tcPr>
          <w:p w14:paraId="14F29CBC" w14:textId="46BF55AB" w:rsidR="00322FDC" w:rsidRPr="00DD06BD" w:rsidRDefault="00ED38E3" w:rsidP="001A6C4D">
            <w:pPr>
              <w:pStyle w:val="Default"/>
              <w:widowControl w:val="0"/>
              <w:jc w:val="center"/>
            </w:pPr>
            <w:r>
              <w:t>273</w:t>
            </w:r>
          </w:p>
        </w:tc>
        <w:tc>
          <w:tcPr>
            <w:tcW w:w="763" w:type="dxa"/>
          </w:tcPr>
          <w:p w14:paraId="3A738D6C" w14:textId="64703FD1" w:rsidR="00322FDC" w:rsidRPr="00DD06BD" w:rsidRDefault="00ED38E3" w:rsidP="001A6C4D">
            <w:pPr>
              <w:pStyle w:val="Default"/>
              <w:widowControl w:val="0"/>
              <w:jc w:val="center"/>
            </w:pPr>
            <w:r>
              <w:t>273</w:t>
            </w:r>
          </w:p>
        </w:tc>
        <w:tc>
          <w:tcPr>
            <w:tcW w:w="1289" w:type="dxa"/>
          </w:tcPr>
          <w:p w14:paraId="7E0539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2126" w:type="dxa"/>
          </w:tcPr>
          <w:p w14:paraId="298592E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н/д</w:t>
            </w:r>
          </w:p>
        </w:tc>
      </w:tr>
      <w:tr w:rsidR="00322FDC" w:rsidRPr="00DD06BD" w14:paraId="2903635B" w14:textId="77777777" w:rsidTr="00024F9E">
        <w:trPr>
          <w:trHeight w:val="261"/>
        </w:trPr>
        <w:tc>
          <w:tcPr>
            <w:tcW w:w="2655" w:type="dxa"/>
          </w:tcPr>
          <w:p w14:paraId="537B775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Число остановочных площадок, ед.</w:t>
            </w:r>
          </w:p>
        </w:tc>
        <w:tc>
          <w:tcPr>
            <w:tcW w:w="762" w:type="dxa"/>
          </w:tcPr>
          <w:p w14:paraId="429DED2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763" w:type="dxa"/>
          </w:tcPr>
          <w:p w14:paraId="3F9F62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763" w:type="dxa"/>
          </w:tcPr>
          <w:p w14:paraId="6086725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763" w:type="dxa"/>
          </w:tcPr>
          <w:p w14:paraId="20DCBE6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763" w:type="dxa"/>
          </w:tcPr>
          <w:p w14:paraId="4F8176F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1289" w:type="dxa"/>
          </w:tcPr>
          <w:p w14:paraId="34BDE41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2126" w:type="dxa"/>
          </w:tcPr>
          <w:p w14:paraId="73E4BBB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содержание остановочных пунктов (весь период)</w:t>
            </w:r>
          </w:p>
        </w:tc>
      </w:tr>
      <w:tr w:rsidR="00322FDC" w:rsidRPr="00DD06BD" w14:paraId="39D69D56" w14:textId="77777777" w:rsidTr="00024F9E">
        <w:trPr>
          <w:trHeight w:val="347"/>
        </w:trPr>
        <w:tc>
          <w:tcPr>
            <w:tcW w:w="2655" w:type="dxa"/>
          </w:tcPr>
          <w:p w14:paraId="0207734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Число пешеходных дорожек, тротуаров, соответствующих нормативным требованиям для организации пешеходного движения, м</w:t>
            </w:r>
          </w:p>
        </w:tc>
        <w:tc>
          <w:tcPr>
            <w:tcW w:w="762" w:type="dxa"/>
          </w:tcPr>
          <w:p w14:paraId="72DF1142" w14:textId="414D240B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763" w:type="dxa"/>
          </w:tcPr>
          <w:p w14:paraId="72A60B56" w14:textId="476CA225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763" w:type="dxa"/>
          </w:tcPr>
          <w:p w14:paraId="670DC479" w14:textId="2D9551B7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763" w:type="dxa"/>
          </w:tcPr>
          <w:p w14:paraId="163734E5" w14:textId="546C9F03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763" w:type="dxa"/>
          </w:tcPr>
          <w:p w14:paraId="5EF4EDFC" w14:textId="661D2582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1289" w:type="dxa"/>
          </w:tcPr>
          <w:p w14:paraId="755AD09C" w14:textId="0734C9E4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2126" w:type="dxa"/>
          </w:tcPr>
          <w:p w14:paraId="3801D86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комплексное строительство дорог и тротуаров при освоении новых территорий для жилищного и промышленного строительства (весь период) </w:t>
            </w:r>
          </w:p>
        </w:tc>
      </w:tr>
      <w:tr w:rsidR="00322FDC" w:rsidRPr="00DD06BD" w14:paraId="3A94A5BB" w14:textId="77777777" w:rsidTr="00024F9E">
        <w:trPr>
          <w:trHeight w:val="167"/>
        </w:trPr>
        <w:tc>
          <w:tcPr>
            <w:tcW w:w="2655" w:type="dxa"/>
          </w:tcPr>
          <w:p w14:paraId="795ECA8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Велосипедное движение и передвижение на средствах индивидуальной мобильности, число пунктов хранения мест, ед.</w:t>
            </w:r>
          </w:p>
        </w:tc>
        <w:tc>
          <w:tcPr>
            <w:tcW w:w="762" w:type="dxa"/>
          </w:tcPr>
          <w:p w14:paraId="448B7DA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660FBF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41AFDD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12DE858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DB47E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105790C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0A5A0594" w14:textId="50D401F9" w:rsidR="00322FDC" w:rsidRPr="00DD06BD" w:rsidRDefault="00B21CFB" w:rsidP="001A6C4D">
            <w:pPr>
              <w:pStyle w:val="Default"/>
              <w:widowControl w:val="0"/>
            </w:pPr>
            <w:r>
              <w:t>на расчетный срок</w:t>
            </w:r>
            <w:r w:rsidR="00322FDC" w:rsidRPr="00DD06BD">
              <w:t xml:space="preserve"> планируется </w:t>
            </w:r>
            <w:r>
              <w:t xml:space="preserve">при выделении дополнительного </w:t>
            </w:r>
            <w:r w:rsidR="00A11397">
              <w:t>финансирования</w:t>
            </w:r>
          </w:p>
        </w:tc>
      </w:tr>
      <w:tr w:rsidR="00322FDC" w:rsidRPr="00DD06BD" w14:paraId="498229BC" w14:textId="77777777" w:rsidTr="00024F9E">
        <w:trPr>
          <w:trHeight w:val="71"/>
        </w:trPr>
        <w:tc>
          <w:tcPr>
            <w:tcW w:w="2655" w:type="dxa"/>
          </w:tcPr>
          <w:p w14:paraId="73A6BBC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Парковочное пространство, мест </w:t>
            </w:r>
          </w:p>
        </w:tc>
        <w:tc>
          <w:tcPr>
            <w:tcW w:w="762" w:type="dxa"/>
          </w:tcPr>
          <w:p w14:paraId="5E7F31D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50A6D51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B4A067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51E5AE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37016E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2E2BCF1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61B3CB1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157C07A4" w14:textId="77777777" w:rsidTr="00024F9E">
        <w:trPr>
          <w:trHeight w:val="71"/>
        </w:trPr>
        <w:tc>
          <w:tcPr>
            <w:tcW w:w="2655" w:type="dxa"/>
          </w:tcPr>
          <w:p w14:paraId="2187F3F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автостанций (60 пассажиров) </w:t>
            </w:r>
          </w:p>
        </w:tc>
        <w:tc>
          <w:tcPr>
            <w:tcW w:w="762" w:type="dxa"/>
          </w:tcPr>
          <w:p w14:paraId="77A7A0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4B6D17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48E234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BEC80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B14792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1B77BB2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5B52E08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286E17BC" w14:textId="77777777" w:rsidTr="00024F9E">
        <w:trPr>
          <w:trHeight w:val="70"/>
        </w:trPr>
        <w:tc>
          <w:tcPr>
            <w:tcW w:w="9884" w:type="dxa"/>
            <w:gridSpan w:val="8"/>
          </w:tcPr>
          <w:p w14:paraId="523DD05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АВИАЦИОННЫЙ ТРАНСПОРТ</w:t>
            </w:r>
          </w:p>
        </w:tc>
      </w:tr>
      <w:tr w:rsidR="00322FDC" w:rsidRPr="00DD06BD" w14:paraId="7B14BD6F" w14:textId="77777777" w:rsidTr="00024F9E">
        <w:trPr>
          <w:trHeight w:val="71"/>
        </w:trPr>
        <w:tc>
          <w:tcPr>
            <w:tcW w:w="2655" w:type="dxa"/>
          </w:tcPr>
          <w:p w14:paraId="22914C6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вертолетных </w:t>
            </w:r>
            <w:r w:rsidRPr="00DD06BD">
              <w:lastRenderedPageBreak/>
              <w:t xml:space="preserve">площадок </w:t>
            </w:r>
          </w:p>
        </w:tc>
        <w:tc>
          <w:tcPr>
            <w:tcW w:w="762" w:type="dxa"/>
          </w:tcPr>
          <w:p w14:paraId="3B2C113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lastRenderedPageBreak/>
              <w:t>0</w:t>
            </w:r>
          </w:p>
        </w:tc>
        <w:tc>
          <w:tcPr>
            <w:tcW w:w="763" w:type="dxa"/>
          </w:tcPr>
          <w:p w14:paraId="249D14A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92DB11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8F0A81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36C315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58AD09E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0160D69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</w:t>
            </w:r>
            <w:r w:rsidRPr="00DD06BD">
              <w:lastRenderedPageBreak/>
              <w:t xml:space="preserve">не планируется </w:t>
            </w:r>
          </w:p>
        </w:tc>
      </w:tr>
      <w:tr w:rsidR="00322FDC" w:rsidRPr="00DD06BD" w14:paraId="7F677C9E" w14:textId="77777777" w:rsidTr="00024F9E">
        <w:trPr>
          <w:trHeight w:val="71"/>
        </w:trPr>
        <w:tc>
          <w:tcPr>
            <w:tcW w:w="2655" w:type="dxa"/>
          </w:tcPr>
          <w:p w14:paraId="65B44B1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lastRenderedPageBreak/>
              <w:t xml:space="preserve">Число аэропортов </w:t>
            </w:r>
          </w:p>
        </w:tc>
        <w:tc>
          <w:tcPr>
            <w:tcW w:w="762" w:type="dxa"/>
          </w:tcPr>
          <w:p w14:paraId="50B1181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4F6957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2D1691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66B8CC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5A7BD9B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5C5D1A0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7ABB52E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5B5021EF" w14:textId="77777777" w:rsidTr="00024F9E">
        <w:trPr>
          <w:trHeight w:val="70"/>
        </w:trPr>
        <w:tc>
          <w:tcPr>
            <w:tcW w:w="9884" w:type="dxa"/>
            <w:gridSpan w:val="8"/>
          </w:tcPr>
          <w:p w14:paraId="4024B56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ВОДНЫЙ ТРАНСПОРТ</w:t>
            </w:r>
          </w:p>
        </w:tc>
      </w:tr>
      <w:tr w:rsidR="00322FDC" w:rsidRPr="00DD06BD" w14:paraId="61F0ED21" w14:textId="77777777" w:rsidTr="00024F9E">
        <w:trPr>
          <w:trHeight w:val="71"/>
        </w:trPr>
        <w:tc>
          <w:tcPr>
            <w:tcW w:w="2655" w:type="dxa"/>
          </w:tcPr>
          <w:p w14:paraId="2C32AEC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причалов </w:t>
            </w:r>
          </w:p>
        </w:tc>
        <w:tc>
          <w:tcPr>
            <w:tcW w:w="762" w:type="dxa"/>
          </w:tcPr>
          <w:p w14:paraId="2F680A25" w14:textId="0834B5A6" w:rsidR="00322FDC" w:rsidRPr="00DD06BD" w:rsidRDefault="00ED38E3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763" w:type="dxa"/>
          </w:tcPr>
          <w:p w14:paraId="4559FEF7" w14:textId="72C5C165" w:rsidR="00322FDC" w:rsidRPr="00DD06BD" w:rsidRDefault="00ED38E3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763" w:type="dxa"/>
          </w:tcPr>
          <w:p w14:paraId="2897152F" w14:textId="38DF77DC" w:rsidR="00322FDC" w:rsidRPr="00DD06BD" w:rsidRDefault="00ED38E3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763" w:type="dxa"/>
          </w:tcPr>
          <w:p w14:paraId="4714828B" w14:textId="310ADEB2" w:rsidR="00322FDC" w:rsidRPr="00DD06BD" w:rsidRDefault="00ED38E3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763" w:type="dxa"/>
          </w:tcPr>
          <w:p w14:paraId="78E0D97F" w14:textId="00411D5E" w:rsidR="00322FDC" w:rsidRPr="00DD06BD" w:rsidRDefault="00ED38E3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289" w:type="dxa"/>
          </w:tcPr>
          <w:p w14:paraId="6504D685" w14:textId="54786A3B" w:rsidR="00322FDC" w:rsidRPr="00DD06BD" w:rsidRDefault="00ED38E3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05A6900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318E7526" w14:textId="77777777" w:rsidTr="00024F9E">
        <w:trPr>
          <w:trHeight w:val="70"/>
        </w:trPr>
        <w:tc>
          <w:tcPr>
            <w:tcW w:w="9884" w:type="dxa"/>
            <w:gridSpan w:val="8"/>
          </w:tcPr>
          <w:p w14:paraId="72C603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ЖЕЛЕЗНОДОРОЖНЫЙ ТРАНСПОРТ</w:t>
            </w:r>
          </w:p>
        </w:tc>
      </w:tr>
      <w:tr w:rsidR="00322FDC" w:rsidRPr="00DD06BD" w14:paraId="16ED5256" w14:textId="77777777" w:rsidTr="00024F9E">
        <w:trPr>
          <w:trHeight w:val="71"/>
        </w:trPr>
        <w:tc>
          <w:tcPr>
            <w:tcW w:w="2655" w:type="dxa"/>
          </w:tcPr>
          <w:p w14:paraId="4130FA1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вокзалов </w:t>
            </w:r>
          </w:p>
        </w:tc>
        <w:tc>
          <w:tcPr>
            <w:tcW w:w="762" w:type="dxa"/>
          </w:tcPr>
          <w:p w14:paraId="0EF607B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0F91B68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6414B08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08C560E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172304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35822E0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5E2D9D0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</w:tbl>
    <w:p w14:paraId="297C6358" w14:textId="70568482" w:rsidR="00322FDC" w:rsidRPr="00B16133" w:rsidRDefault="00322FDC" w:rsidP="003C014A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16133">
        <w:rPr>
          <w:b/>
          <w:sz w:val="28"/>
          <w:szCs w:val="28"/>
        </w:rPr>
        <w:t xml:space="preserve">3.4 Прогноз развития дорожной сети </w:t>
      </w:r>
      <w:r w:rsidR="00D10CEA">
        <w:rPr>
          <w:b/>
          <w:sz w:val="28"/>
          <w:szCs w:val="28"/>
        </w:rPr>
        <w:t>Чингисского</w:t>
      </w:r>
      <w:r w:rsidRPr="00B16133">
        <w:rPr>
          <w:b/>
          <w:sz w:val="28"/>
          <w:szCs w:val="28"/>
        </w:rPr>
        <w:t xml:space="preserve"> сельсовета</w:t>
      </w:r>
    </w:p>
    <w:p w14:paraId="23FBDFFE" w14:textId="570966A8" w:rsidR="00322FDC" w:rsidRPr="00D8730C" w:rsidRDefault="00322FDC" w:rsidP="001A6C4D">
      <w:pPr>
        <w:widowControl w:val="0"/>
        <w:tabs>
          <w:tab w:val="left" w:pos="284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</w:t>
      </w:r>
      <w:r w:rsidRPr="00D8730C">
        <w:rPr>
          <w:sz w:val="28"/>
          <w:szCs w:val="28"/>
        </w:rPr>
        <w:t xml:space="preserve">рограммы комплексного развития транспортной инфраструктуры </w:t>
      </w:r>
      <w:r w:rsidR="00D10CEA">
        <w:rPr>
          <w:sz w:val="28"/>
          <w:szCs w:val="28"/>
        </w:rPr>
        <w:t>Чингисского</w:t>
      </w:r>
      <w:r>
        <w:rPr>
          <w:sz w:val="28"/>
          <w:szCs w:val="28"/>
        </w:rPr>
        <w:t xml:space="preserve"> сельсовета Ордынского района Новосибирской области</w:t>
      </w:r>
      <w:r w:rsidRPr="00D8730C">
        <w:rPr>
          <w:sz w:val="28"/>
          <w:szCs w:val="28"/>
        </w:rPr>
        <w:t xml:space="preserve"> позволит сохранить существующую сеть автомобильных дорог за счет качественного содержания дорог, повысить качественные характеристики дорожных покрытий и безопасность дорожного движения за счет проведения целевых мероприятий по ремонту, реконструкции автомобильных дорог, применения новых технологий и материалов. В результате реализации Программы планируется достигнуть следующих показателей: </w:t>
      </w:r>
    </w:p>
    <w:p w14:paraId="10CCCF85" w14:textId="522D0C53" w:rsidR="00322FDC" w:rsidRPr="00D8730C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увеличение доли муниципальных автомобильных дорог общего пользования местного значения, соответствующих нормативным требованиям, до </w:t>
      </w:r>
      <w:r w:rsidR="00286EAA">
        <w:rPr>
          <w:sz w:val="28"/>
          <w:szCs w:val="28"/>
        </w:rPr>
        <w:t>60</w:t>
      </w:r>
      <w:r w:rsidRPr="00D8730C">
        <w:rPr>
          <w:sz w:val="28"/>
          <w:szCs w:val="28"/>
        </w:rPr>
        <w:t xml:space="preserve">%; </w:t>
      </w:r>
    </w:p>
    <w:p w14:paraId="1C41D64B" w14:textId="77777777" w:rsidR="00322FDC" w:rsidRPr="00D8730C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содержание автомобильных дорог общего пользования местного значения и искусственных сооружений на них в полном объеме; </w:t>
      </w:r>
    </w:p>
    <w:p w14:paraId="24C6BED5" w14:textId="77777777" w:rsidR="00322FDC" w:rsidRPr="00D8730C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ремонт автомобильных дорог общего пользования местного значения протяженностью в среднем </w:t>
      </w:r>
      <w:r>
        <w:rPr>
          <w:sz w:val="28"/>
          <w:szCs w:val="28"/>
        </w:rPr>
        <w:t>0,5</w:t>
      </w:r>
      <w:r w:rsidRPr="00D8730C">
        <w:rPr>
          <w:sz w:val="28"/>
          <w:szCs w:val="28"/>
        </w:rPr>
        <w:t xml:space="preserve"> км </w:t>
      </w:r>
      <w:r>
        <w:rPr>
          <w:sz w:val="28"/>
          <w:szCs w:val="28"/>
        </w:rPr>
        <w:t>за 3 года</w:t>
      </w:r>
      <w:r w:rsidRPr="00D8730C">
        <w:rPr>
          <w:sz w:val="28"/>
          <w:szCs w:val="28"/>
        </w:rPr>
        <w:t xml:space="preserve">. </w:t>
      </w:r>
    </w:p>
    <w:p w14:paraId="7793C512" w14:textId="77777777" w:rsidR="00322FDC" w:rsidRPr="00D8730C" w:rsidRDefault="00322FDC" w:rsidP="001A6C4D">
      <w:pPr>
        <w:widowControl w:val="0"/>
        <w:tabs>
          <w:tab w:val="left" w:pos="284"/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8730C">
        <w:rPr>
          <w:sz w:val="28"/>
          <w:szCs w:val="28"/>
        </w:rPr>
        <w:t xml:space="preserve">уществующие риски по возможности достижения прогнозируемых результатов: </w:t>
      </w:r>
    </w:p>
    <w:p w14:paraId="7AFC3F9E" w14:textId="77777777" w:rsidR="00322FDC" w:rsidRPr="00D8730C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 </w:t>
      </w:r>
    </w:p>
    <w:p w14:paraId="3A2188CF" w14:textId="77777777" w:rsidR="00322FDC" w:rsidRPr="00D8730C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автомобильных дорог общего пользования местного значения; </w:t>
      </w:r>
    </w:p>
    <w:p w14:paraId="338A4325" w14:textId="77777777" w:rsidR="00322FDC" w:rsidRPr="00D2245E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 </w:t>
      </w:r>
      <w:r w:rsidRPr="00D8730C">
        <w:rPr>
          <w:sz w:val="28"/>
          <w:szCs w:val="28"/>
        </w:rPr>
        <w:t>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запланированных в Программе величин показателей</w:t>
      </w:r>
    </w:p>
    <w:p w14:paraId="5A3EA307" w14:textId="77777777" w:rsidR="00322FDC" w:rsidRDefault="00322FDC" w:rsidP="003C014A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lastRenderedPageBreak/>
        <w:t>3.5 Прогноз уровня автомобилизации, параметров дорожного движения</w:t>
      </w:r>
    </w:p>
    <w:p w14:paraId="3001336A" w14:textId="705B2AE5" w:rsidR="00322FDC" w:rsidRPr="0065207A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 xml:space="preserve">Таблица </w:t>
      </w:r>
      <w:r w:rsidR="009B0321">
        <w:rPr>
          <w:b/>
          <w:bCs/>
          <w:iCs/>
          <w:sz w:val="28"/>
          <w:szCs w:val="28"/>
        </w:rPr>
        <w:t>6</w:t>
      </w:r>
      <w:r w:rsidRPr="0065207A">
        <w:rPr>
          <w:b/>
          <w:bCs/>
          <w:iCs/>
          <w:sz w:val="28"/>
          <w:szCs w:val="28"/>
        </w:rPr>
        <w:t xml:space="preserve"> – Прогнозные значения уровня автомобилизации до </w:t>
      </w:r>
      <w:r w:rsidR="00D10CEA">
        <w:rPr>
          <w:b/>
          <w:bCs/>
          <w:iCs/>
          <w:sz w:val="28"/>
          <w:szCs w:val="28"/>
        </w:rPr>
        <w:t>2044</w:t>
      </w:r>
      <w:r w:rsidRPr="0065207A">
        <w:rPr>
          <w:b/>
          <w:bCs/>
          <w:iCs/>
          <w:sz w:val="28"/>
          <w:szCs w:val="28"/>
        </w:rPr>
        <w:t xml:space="preserve"> года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318"/>
        <w:gridCol w:w="1318"/>
        <w:gridCol w:w="1318"/>
        <w:gridCol w:w="1318"/>
        <w:gridCol w:w="1318"/>
        <w:gridCol w:w="1318"/>
      </w:tblGrid>
      <w:tr w:rsidR="00322FDC" w:rsidRPr="00DD06BD" w14:paraId="1F4AD7C5" w14:textId="77777777" w:rsidTr="00024F9E">
        <w:trPr>
          <w:trHeight w:val="166"/>
        </w:trPr>
        <w:tc>
          <w:tcPr>
            <w:tcW w:w="2088" w:type="dxa"/>
          </w:tcPr>
          <w:p w14:paraId="391E2441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  <w:r w:rsidRPr="00DD06BD">
              <w:rPr>
                <w:b/>
                <w:bCs/>
                <w:iCs/>
              </w:rPr>
              <w:t xml:space="preserve">Наименование показателя </w:t>
            </w:r>
          </w:p>
        </w:tc>
        <w:tc>
          <w:tcPr>
            <w:tcW w:w="1318" w:type="dxa"/>
          </w:tcPr>
          <w:p w14:paraId="546194AC" w14:textId="56253EC3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318" w:type="dxa"/>
          </w:tcPr>
          <w:p w14:paraId="3E917A21" w14:textId="1BC600E5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318" w:type="dxa"/>
          </w:tcPr>
          <w:p w14:paraId="6E071030" w14:textId="74205095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318" w:type="dxa"/>
          </w:tcPr>
          <w:p w14:paraId="2004F73A" w14:textId="6A384C44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318" w:type="dxa"/>
          </w:tcPr>
          <w:p w14:paraId="798D3439" w14:textId="2E9F6A0E" w:rsidR="00322FDC" w:rsidRPr="00DD06BD" w:rsidRDefault="00322FDC" w:rsidP="00286EAA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286EAA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318" w:type="dxa"/>
          </w:tcPr>
          <w:p w14:paraId="39196BD7" w14:textId="5D7DD4B6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21CFB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</w:t>
            </w:r>
            <w:r w:rsidR="00D10CEA">
              <w:rPr>
                <w:b/>
                <w:bCs/>
                <w:iCs/>
              </w:rPr>
              <w:t>2044</w:t>
            </w:r>
            <w:r w:rsidRPr="00DD06BD">
              <w:rPr>
                <w:b/>
                <w:bCs/>
                <w:iCs/>
              </w:rPr>
              <w:t xml:space="preserve"> гг.</w:t>
            </w:r>
          </w:p>
        </w:tc>
      </w:tr>
      <w:tr w:rsidR="00286EAA" w:rsidRPr="00DD06BD" w14:paraId="6FACE08C" w14:textId="77777777" w:rsidTr="00024F9E">
        <w:trPr>
          <w:trHeight w:val="79"/>
        </w:trPr>
        <w:tc>
          <w:tcPr>
            <w:tcW w:w="2088" w:type="dxa"/>
          </w:tcPr>
          <w:p w14:paraId="1544710B" w14:textId="77777777" w:rsidR="00286EAA" w:rsidRPr="00DD06BD" w:rsidRDefault="00286EAA" w:rsidP="00286EAA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Число автомобилей </w:t>
            </w:r>
          </w:p>
        </w:tc>
        <w:tc>
          <w:tcPr>
            <w:tcW w:w="1318" w:type="dxa"/>
          </w:tcPr>
          <w:p w14:paraId="7DB1699E" w14:textId="3F46E507" w:rsidR="00286EAA" w:rsidRPr="00DD06BD" w:rsidRDefault="00286EAA" w:rsidP="00286EAA">
            <w:pPr>
              <w:pStyle w:val="Default"/>
              <w:widowControl w:val="0"/>
              <w:jc w:val="center"/>
            </w:pPr>
            <w:r>
              <w:t>267</w:t>
            </w:r>
          </w:p>
        </w:tc>
        <w:tc>
          <w:tcPr>
            <w:tcW w:w="1318" w:type="dxa"/>
          </w:tcPr>
          <w:p w14:paraId="1A2DBC33" w14:textId="5F54A44A" w:rsidR="00286EAA" w:rsidRPr="00DD06BD" w:rsidRDefault="00286EAA" w:rsidP="00286EAA">
            <w:pPr>
              <w:pStyle w:val="Default"/>
              <w:widowControl w:val="0"/>
              <w:jc w:val="center"/>
            </w:pPr>
            <w:r>
              <w:t>267</w:t>
            </w:r>
          </w:p>
        </w:tc>
        <w:tc>
          <w:tcPr>
            <w:tcW w:w="1318" w:type="dxa"/>
          </w:tcPr>
          <w:p w14:paraId="6799B649" w14:textId="36BDD3F2" w:rsidR="00286EAA" w:rsidRPr="00DD06BD" w:rsidRDefault="00286EAA" w:rsidP="00286EAA">
            <w:pPr>
              <w:pStyle w:val="Default"/>
              <w:widowControl w:val="0"/>
              <w:jc w:val="center"/>
            </w:pPr>
            <w:r>
              <w:t>270</w:t>
            </w:r>
          </w:p>
        </w:tc>
        <w:tc>
          <w:tcPr>
            <w:tcW w:w="1318" w:type="dxa"/>
          </w:tcPr>
          <w:p w14:paraId="0EF2EC7C" w14:textId="4F3E5E88" w:rsidR="00286EAA" w:rsidRPr="00DD06BD" w:rsidRDefault="00286EAA" w:rsidP="00286EAA">
            <w:pPr>
              <w:pStyle w:val="Default"/>
              <w:widowControl w:val="0"/>
              <w:jc w:val="center"/>
            </w:pPr>
            <w:r>
              <w:t>273</w:t>
            </w:r>
          </w:p>
        </w:tc>
        <w:tc>
          <w:tcPr>
            <w:tcW w:w="1318" w:type="dxa"/>
          </w:tcPr>
          <w:p w14:paraId="1866FBFC" w14:textId="4B2E7536" w:rsidR="00286EAA" w:rsidRPr="00DD06BD" w:rsidRDefault="00286EAA" w:rsidP="00286EAA">
            <w:pPr>
              <w:pStyle w:val="Default"/>
              <w:widowControl w:val="0"/>
              <w:jc w:val="center"/>
            </w:pPr>
            <w:r>
              <w:t>273</w:t>
            </w:r>
          </w:p>
        </w:tc>
        <w:tc>
          <w:tcPr>
            <w:tcW w:w="1318" w:type="dxa"/>
          </w:tcPr>
          <w:p w14:paraId="41DDA918" w14:textId="77777777" w:rsidR="00286EAA" w:rsidRPr="00DD06BD" w:rsidRDefault="00286EAA" w:rsidP="00286EAA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</w:tbl>
    <w:p w14:paraId="562F4B1A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Определение параметров дорожного движения является неотъемлемой частью при определении мероприятий по снижению аварийности на дороге, а также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</w:t>
      </w:r>
    </w:p>
    <w:p w14:paraId="6F61022E" w14:textId="6A0C98E0" w:rsidR="00322FDC" w:rsidRPr="00941AC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В поселении на расчетный срок значительных изменений параметров дорожного движения не прогнозируется. И хотя количество автомобилей увеличится, среднее арифметическое значение плотности УДС с 202</w:t>
      </w:r>
      <w:r w:rsidR="00B21CFB">
        <w:rPr>
          <w:sz w:val="28"/>
          <w:szCs w:val="28"/>
        </w:rPr>
        <w:t>6</w:t>
      </w:r>
      <w:r w:rsidRPr="00D8730C">
        <w:rPr>
          <w:sz w:val="28"/>
          <w:szCs w:val="28"/>
        </w:rPr>
        <w:t xml:space="preserve"> до </w:t>
      </w:r>
      <w:r w:rsidR="00D10CEA">
        <w:rPr>
          <w:sz w:val="28"/>
          <w:szCs w:val="28"/>
        </w:rPr>
        <w:t>2044</w:t>
      </w:r>
      <w:r w:rsidRPr="00D8730C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D8730C">
        <w:rPr>
          <w:sz w:val="28"/>
          <w:szCs w:val="28"/>
        </w:rPr>
        <w:t xml:space="preserve"> существенно не меняется. Это значит, что несмотря на рост автомобильных потоков нет потребности в увеличении плотности УДС.</w:t>
      </w:r>
    </w:p>
    <w:p w14:paraId="779D8177" w14:textId="77777777" w:rsidR="00322FDC" w:rsidRPr="00941ACC" w:rsidRDefault="00322FDC" w:rsidP="003C014A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3.6 Прогноз показателей безопасности дорожного движения</w:t>
      </w:r>
    </w:p>
    <w:p w14:paraId="5BEB975E" w14:textId="77777777" w:rsidR="00286EAA" w:rsidRPr="00286EAA" w:rsidRDefault="00286EAA" w:rsidP="00286EAA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286EAA">
        <w:rPr>
          <w:sz w:val="28"/>
          <w:szCs w:val="28"/>
        </w:rPr>
        <w:t>За истекший период 2022-2024 гг. на территории Чингисского сельсовет произошло 1 дорожно-транспортное происшествие, в которых 1 человек пострадал. Данное ДТП произошло на дороге межмуниципального значения Новосибирской области.</w:t>
      </w:r>
    </w:p>
    <w:p w14:paraId="776C4562" w14:textId="5F18260C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В перспективе возможно ухудшение ситуации из-за следующих причин: </w:t>
      </w:r>
    </w:p>
    <w:p w14:paraId="0FAEBA3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массовое пренебрежение требованиями безопасности дорожного движения со стороны участников движения; </w:t>
      </w:r>
    </w:p>
    <w:p w14:paraId="3D2A7BF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неудовлетворительное состояние автомобильных дорог; </w:t>
      </w:r>
    </w:p>
    <w:p w14:paraId="21E27E1C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недостаточный технический уровень дорожного хозяйства; </w:t>
      </w:r>
    </w:p>
    <w:p w14:paraId="090CC7AD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несовершенство технических средств организации дорожного движения. </w:t>
      </w:r>
    </w:p>
    <w:p w14:paraId="4A54E09C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Чтобы не допустить негативного развития ситуации, необходимо: </w:t>
      </w:r>
    </w:p>
    <w:p w14:paraId="35399352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создание современной системы обеспечения безопасности дорожного движения на автомобильных дорогах общего пользования и улично-дорожной сети; </w:t>
      </w:r>
    </w:p>
    <w:p w14:paraId="7CD571AC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повышение правового сознания и предупреждения опасного поведения среди населения, в том числе среди несовершеннолетних; </w:t>
      </w:r>
    </w:p>
    <w:p w14:paraId="2376DF3A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установка средств организации дорожного движения на дорогах (дорожных знаков). </w:t>
      </w:r>
    </w:p>
    <w:p w14:paraId="225E84C5" w14:textId="77777777" w:rsidR="00322FDC" w:rsidRPr="00941AC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Если на расчетный срок данные мероприятия осуществятся, то прогноз показателей безопасности дорожного движения будет благоприятный.</w:t>
      </w:r>
    </w:p>
    <w:p w14:paraId="1F184519" w14:textId="77777777" w:rsidR="00322FDC" w:rsidRPr="00941ACC" w:rsidRDefault="00322FDC" w:rsidP="003C014A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 xml:space="preserve">3.7 Прогноз негативного воздействия транспортной инфраструктуры на </w:t>
      </w:r>
      <w:r w:rsidRPr="00941ACC">
        <w:rPr>
          <w:b/>
          <w:sz w:val="28"/>
          <w:szCs w:val="28"/>
        </w:rPr>
        <w:lastRenderedPageBreak/>
        <w:t>окружающую среду и здоровье населения</w:t>
      </w:r>
    </w:p>
    <w:p w14:paraId="011F8729" w14:textId="77777777" w:rsidR="00322FDC" w:rsidRPr="00C157DB" w:rsidRDefault="00322FDC" w:rsidP="001A6C4D">
      <w:pPr>
        <w:pStyle w:val="ConsPlusNormal"/>
        <w:widowControl w:val="0"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157DB">
        <w:rPr>
          <w:rFonts w:ascii="Times New Roman" w:hAnsi="Times New Roman"/>
          <w:sz w:val="28"/>
          <w:szCs w:val="28"/>
        </w:rPr>
        <w:t xml:space="preserve">В период действия </w:t>
      </w:r>
      <w:r>
        <w:rPr>
          <w:rFonts w:ascii="Times New Roman" w:hAnsi="Times New Roman"/>
          <w:sz w:val="28"/>
          <w:szCs w:val="28"/>
        </w:rPr>
        <w:t>П</w:t>
      </w:r>
      <w:r w:rsidRPr="00C157DB">
        <w:rPr>
          <w:rFonts w:ascii="Times New Roman" w:hAnsi="Times New Roman"/>
          <w:sz w:val="28"/>
          <w:szCs w:val="28"/>
        </w:rPr>
        <w:t xml:space="preserve">рограммы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</w:t>
      </w:r>
    </w:p>
    <w:p w14:paraId="3190D06A" w14:textId="77777777" w:rsidR="00322FDC" w:rsidRPr="00C157DB" w:rsidRDefault="00322FDC" w:rsidP="001A6C4D">
      <w:pPr>
        <w:pStyle w:val="ConsPlusNormal"/>
        <w:widowControl w:val="0"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157DB">
        <w:rPr>
          <w:rFonts w:ascii="Times New Roman" w:hAnsi="Times New Roman"/>
          <w:sz w:val="28"/>
          <w:szCs w:val="28"/>
        </w:rPr>
        <w:t>Возможной причиной увеличения негативного воздействия на окружающую среду и здоровье населения, станет рост автомобилизации населения, в связи с чем усилится влияни</w:t>
      </w:r>
      <w:r>
        <w:rPr>
          <w:rFonts w:ascii="Times New Roman" w:hAnsi="Times New Roman"/>
          <w:sz w:val="28"/>
          <w:szCs w:val="28"/>
        </w:rPr>
        <w:t>е факторов, рассмотренных в п. 2</w:t>
      </w:r>
      <w:r w:rsidRPr="00C157DB">
        <w:rPr>
          <w:rFonts w:ascii="Times New Roman" w:hAnsi="Times New Roman"/>
          <w:sz w:val="28"/>
          <w:szCs w:val="28"/>
        </w:rPr>
        <w:t>.10 Программы.</w:t>
      </w:r>
    </w:p>
    <w:p w14:paraId="1B9845E8" w14:textId="77777777" w:rsidR="00322FDC" w:rsidRPr="0028773A" w:rsidRDefault="00322FDC" w:rsidP="003C014A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  <w:lang w:val="en-US"/>
        </w:rPr>
        <w:t>I</w:t>
      </w:r>
      <w:r w:rsidRPr="0028773A">
        <w:rPr>
          <w:b/>
          <w:sz w:val="28"/>
          <w:szCs w:val="28"/>
        </w:rPr>
        <w:t>V </w:t>
      </w:r>
      <w:r w:rsidRPr="00C157DB">
        <w:rPr>
          <w:b/>
          <w:sz w:val="28"/>
          <w:szCs w:val="28"/>
        </w:rPr>
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</w:r>
    </w:p>
    <w:p w14:paraId="3BBE9AA1" w14:textId="03CAB7AB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При рассмотрении принципиальных вариантов развития транспортной инфраструктуры </w:t>
      </w:r>
      <w:r w:rsidR="00D10CEA">
        <w:rPr>
          <w:sz w:val="28"/>
          <w:szCs w:val="28"/>
        </w:rPr>
        <w:t>Чингисского</w:t>
      </w:r>
      <w:r>
        <w:rPr>
          <w:sz w:val="28"/>
          <w:szCs w:val="28"/>
        </w:rPr>
        <w:t xml:space="preserve"> сельсовета Ордынского района Новосибирской области </w:t>
      </w:r>
      <w:r w:rsidRPr="00D8730C">
        <w:rPr>
          <w:sz w:val="28"/>
          <w:szCs w:val="28"/>
        </w:rPr>
        <w:t>необходимо учитывать прогноз численности населения, прогноз социально</w:t>
      </w:r>
      <w:r>
        <w:rPr>
          <w:sz w:val="28"/>
          <w:szCs w:val="28"/>
        </w:rPr>
        <w:t>-</w:t>
      </w:r>
      <w:r w:rsidRPr="00D8730C">
        <w:rPr>
          <w:sz w:val="28"/>
          <w:szCs w:val="28"/>
        </w:rPr>
        <w:t xml:space="preserve">экономического и градостроительного развития, деловую активность на территории поселения. </w:t>
      </w:r>
    </w:p>
    <w:p w14:paraId="1A3EDD4F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При разработке сценариев развития транспортного комплекса помимо основных показателей социально-экономического развития учитывались макроэкономические тенденции, таким образом, были разработаны </w:t>
      </w:r>
      <w:r>
        <w:rPr>
          <w:sz w:val="28"/>
          <w:szCs w:val="28"/>
        </w:rPr>
        <w:t>3</w:t>
      </w:r>
      <w:r w:rsidRPr="00D8730C">
        <w:rPr>
          <w:sz w:val="28"/>
          <w:szCs w:val="28"/>
        </w:rPr>
        <w:t xml:space="preserve"> сценария на вариантной основе в составе двух основных вариантов вариант 1 (базовый) и вариант 2 (умеренно-оптимистичный) и варианта </w:t>
      </w:r>
      <w:r>
        <w:rPr>
          <w:sz w:val="28"/>
          <w:szCs w:val="28"/>
        </w:rPr>
        <w:t>3</w:t>
      </w:r>
      <w:r w:rsidRPr="00D8730C">
        <w:rPr>
          <w:sz w:val="28"/>
          <w:szCs w:val="28"/>
        </w:rPr>
        <w:t xml:space="preserve"> (экономически обоснованный) предлагаемого к реализации с учетом всех перспектив развития поселения. </w:t>
      </w:r>
    </w:p>
    <w:p w14:paraId="78BCCE2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Варианты 1, 2 прогноза разработаны на основе единой гипотезы внешних условий. Различие вариантов обусловлено отличием моделей поведения частного бизнеса, перспективами повышения его конкурентоспособности и эффективностью реализации государственной политики развития. </w:t>
      </w:r>
    </w:p>
    <w:p w14:paraId="7E3D9FAE" w14:textId="77777777" w:rsidR="00322FDC" w:rsidRPr="00645269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645269">
        <w:rPr>
          <w:b/>
          <w:bCs/>
          <w:iCs/>
          <w:sz w:val="28"/>
          <w:szCs w:val="28"/>
        </w:rPr>
        <w:t>Вариант 1 (базовый)</w:t>
      </w:r>
    </w:p>
    <w:p w14:paraId="1D23DD9C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Предполагается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стагнации государственного спроса. </w:t>
      </w:r>
    </w:p>
    <w:p w14:paraId="03F965D8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Также данным вариантом учитывается агрессивная внешняя среда, сложившаяся благодаря введенным санкциям и санкционной политике Европейского союза. </w:t>
      </w:r>
    </w:p>
    <w:p w14:paraId="11C4BD7A" w14:textId="77777777" w:rsidR="00322FDC" w:rsidRPr="00645269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645269">
        <w:rPr>
          <w:b/>
          <w:bCs/>
          <w:iCs/>
          <w:sz w:val="28"/>
          <w:szCs w:val="28"/>
        </w:rPr>
        <w:t>Вариант 2 (умеренно-оптимистичный)</w:t>
      </w:r>
    </w:p>
    <w:p w14:paraId="43A5B907" w14:textId="534AC4E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На территории </w:t>
      </w:r>
      <w:r w:rsidR="00D10CEA">
        <w:rPr>
          <w:sz w:val="28"/>
          <w:szCs w:val="28"/>
        </w:rPr>
        <w:t>Чингисского</w:t>
      </w:r>
      <w:r>
        <w:rPr>
          <w:sz w:val="28"/>
          <w:szCs w:val="28"/>
        </w:rPr>
        <w:t xml:space="preserve"> сельсовета Ордынского района Новосибирской области</w:t>
      </w:r>
      <w:r w:rsidRPr="00D8730C">
        <w:rPr>
          <w:sz w:val="28"/>
          <w:szCs w:val="28"/>
        </w:rPr>
        <w:t xml:space="preserve">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</w:t>
      </w:r>
      <w:r w:rsidRPr="00D8730C">
        <w:rPr>
          <w:sz w:val="28"/>
          <w:szCs w:val="28"/>
        </w:rPr>
        <w:lastRenderedPageBreak/>
        <w:t xml:space="preserve">проектов, поддержанию кредитования наиболее уязвимых секторов экономики, увеличению финансирования развития человеческого капитала. </w:t>
      </w:r>
    </w:p>
    <w:p w14:paraId="47B814DD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Сценарий характеризуется ростом экономической активности транспортных и пассажирских перевозок, увеличение деловой активности, предполагает также привлечение инвестиций. </w:t>
      </w:r>
    </w:p>
    <w:p w14:paraId="7C053B85" w14:textId="77777777" w:rsidR="00322FDC" w:rsidRPr="00132F1C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132F1C">
        <w:rPr>
          <w:b/>
          <w:bCs/>
          <w:iCs/>
          <w:sz w:val="28"/>
          <w:szCs w:val="28"/>
        </w:rPr>
        <w:t xml:space="preserve">Вариант </w:t>
      </w:r>
      <w:r>
        <w:rPr>
          <w:b/>
          <w:bCs/>
          <w:iCs/>
          <w:sz w:val="28"/>
          <w:szCs w:val="28"/>
        </w:rPr>
        <w:t xml:space="preserve">3 </w:t>
      </w:r>
      <w:r w:rsidRPr="00132F1C">
        <w:rPr>
          <w:b/>
          <w:bCs/>
          <w:iCs/>
          <w:sz w:val="28"/>
          <w:szCs w:val="28"/>
        </w:rPr>
        <w:t>(экономически обоснованный)</w:t>
      </w:r>
    </w:p>
    <w:p w14:paraId="6FC96A54" w14:textId="77777777" w:rsidR="00322FD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На территории поселения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</w:t>
      </w:r>
      <w:r>
        <w:rPr>
          <w:sz w:val="28"/>
          <w:szCs w:val="28"/>
        </w:rPr>
        <w:t>азвития человеческого капитала.</w:t>
      </w:r>
    </w:p>
    <w:p w14:paraId="1D01130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Программой определен 1 вариант развития, с</w:t>
      </w:r>
      <w:r w:rsidRPr="00D8730C">
        <w:rPr>
          <w:sz w:val="28"/>
          <w:szCs w:val="28"/>
        </w:rPr>
        <w:t xml:space="preserve">ценарий </w:t>
      </w:r>
      <w:r>
        <w:rPr>
          <w:sz w:val="28"/>
          <w:szCs w:val="28"/>
        </w:rPr>
        <w:t xml:space="preserve">которого </w:t>
      </w:r>
      <w:r w:rsidRPr="00D8730C">
        <w:rPr>
          <w:sz w:val="28"/>
          <w:szCs w:val="28"/>
        </w:rPr>
        <w:t xml:space="preserve">предполагает: </w:t>
      </w:r>
    </w:p>
    <w:p w14:paraId="4D43A66B" w14:textId="33C94B31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1. 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</w:t>
      </w:r>
      <w:r w:rsidR="00B21CFB"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14:paraId="37543D86" w14:textId="2C5427EE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2. 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мов необходимой реконструкции или нового строительства (</w:t>
      </w:r>
      <w:r w:rsidR="00B21CFB"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14:paraId="35C911AD" w14:textId="282A856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3. Разработка и принятие муниципальной целевой программы поэтапного строительства и реконструкции улиц в насел</w:t>
      </w:r>
      <w:r>
        <w:rPr>
          <w:sz w:val="28"/>
          <w:szCs w:val="28"/>
        </w:rPr>
        <w:t>енн</w:t>
      </w:r>
      <w:r w:rsidR="00CF4581">
        <w:rPr>
          <w:sz w:val="28"/>
          <w:szCs w:val="28"/>
        </w:rPr>
        <w:t xml:space="preserve">ых </w:t>
      </w:r>
      <w:r>
        <w:rPr>
          <w:sz w:val="28"/>
          <w:szCs w:val="28"/>
        </w:rPr>
        <w:t>пункт</w:t>
      </w:r>
      <w:r w:rsidR="00CF4581">
        <w:rPr>
          <w:sz w:val="28"/>
          <w:szCs w:val="28"/>
        </w:rPr>
        <w:t>ах</w:t>
      </w:r>
      <w:r>
        <w:rPr>
          <w:sz w:val="28"/>
          <w:szCs w:val="28"/>
        </w:rPr>
        <w:t xml:space="preserve"> на основе решений утвержденного</w:t>
      </w:r>
      <w:r w:rsidRPr="00D8730C">
        <w:rPr>
          <w:sz w:val="28"/>
          <w:szCs w:val="28"/>
        </w:rPr>
        <w:t xml:space="preserve"> генерального плана (</w:t>
      </w:r>
      <w:r w:rsidR="00B21CFB"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14:paraId="7DB7E512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4. 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 (весь период). </w:t>
      </w:r>
    </w:p>
    <w:p w14:paraId="12DBF1D5" w14:textId="258DB94E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5. Размещение дорожных знаков и указателей на улицах насел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нн</w:t>
      </w:r>
      <w:r w:rsidR="00CF4581">
        <w:rPr>
          <w:sz w:val="28"/>
          <w:szCs w:val="28"/>
        </w:rPr>
        <w:t>ых</w:t>
      </w:r>
      <w:r w:rsidRPr="00D8730C">
        <w:rPr>
          <w:sz w:val="28"/>
          <w:szCs w:val="28"/>
        </w:rPr>
        <w:t xml:space="preserve"> пункт</w:t>
      </w:r>
      <w:r w:rsidR="00CF4581">
        <w:rPr>
          <w:sz w:val="28"/>
          <w:szCs w:val="28"/>
        </w:rPr>
        <w:t>ов</w:t>
      </w:r>
      <w:r w:rsidRPr="00D8730C">
        <w:rPr>
          <w:sz w:val="28"/>
          <w:szCs w:val="28"/>
        </w:rPr>
        <w:t>, в первую очередь на перекр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стках (</w:t>
      </w:r>
      <w:r w:rsidR="00B21CFB"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14:paraId="1AD92976" w14:textId="7C133AF1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6. Реконструкция, ремонт, устройство тв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рдого покрытия на улицах насел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нн</w:t>
      </w:r>
      <w:r w:rsidR="00CF4581">
        <w:rPr>
          <w:sz w:val="28"/>
          <w:szCs w:val="28"/>
        </w:rPr>
        <w:t>ых</w:t>
      </w:r>
      <w:r w:rsidRPr="00D8730C">
        <w:rPr>
          <w:sz w:val="28"/>
          <w:szCs w:val="28"/>
        </w:rPr>
        <w:t xml:space="preserve"> пункт</w:t>
      </w:r>
      <w:r w:rsidR="00CF4581">
        <w:rPr>
          <w:sz w:val="28"/>
          <w:szCs w:val="28"/>
        </w:rPr>
        <w:t>ов</w:t>
      </w:r>
      <w:r w:rsidRPr="00D8730C">
        <w:rPr>
          <w:sz w:val="28"/>
          <w:szCs w:val="28"/>
        </w:rPr>
        <w:t xml:space="preserve"> (весь период). </w:t>
      </w:r>
    </w:p>
    <w:p w14:paraId="1818465F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7. Комплексное строительство дорог и тротуаров при освоении новых территорий для жилищного и промышленного строительства (весь период). </w:t>
      </w:r>
    </w:p>
    <w:p w14:paraId="76506E52" w14:textId="47E4D8FB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8. Организация поперечных профилей всех улиц насел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нн</w:t>
      </w:r>
      <w:r w:rsidR="00CF4581">
        <w:rPr>
          <w:sz w:val="28"/>
          <w:szCs w:val="28"/>
        </w:rPr>
        <w:t>ых</w:t>
      </w:r>
      <w:r w:rsidRPr="00D8730C">
        <w:rPr>
          <w:sz w:val="28"/>
          <w:szCs w:val="28"/>
        </w:rPr>
        <w:t xml:space="preserve"> пункт</w:t>
      </w:r>
      <w:r w:rsidR="00CF4581">
        <w:rPr>
          <w:sz w:val="28"/>
          <w:szCs w:val="28"/>
        </w:rPr>
        <w:t>ов</w:t>
      </w:r>
      <w:r w:rsidRPr="00D8730C">
        <w:rPr>
          <w:sz w:val="28"/>
          <w:szCs w:val="28"/>
        </w:rPr>
        <w:t xml:space="preserve"> с водоотводом в соответствие с настоящим генеральным планом (весь период). </w:t>
      </w:r>
    </w:p>
    <w:p w14:paraId="06A52865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9. Оборудование остановочных площадок для общественного транспорта (</w:t>
      </w:r>
      <w:r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14:paraId="090B4DB0" w14:textId="1656982C" w:rsidR="00322FD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10. Создание инфраструктуры автосервиса (расч</w:t>
      </w:r>
      <w:r>
        <w:rPr>
          <w:sz w:val="28"/>
          <w:szCs w:val="28"/>
        </w:rPr>
        <w:t>етный срок).</w:t>
      </w:r>
    </w:p>
    <w:p w14:paraId="11B005BF" w14:textId="77777777" w:rsidR="00322FD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b/>
          <w:bCs/>
          <w:i/>
          <w:iCs/>
          <w:sz w:val="28"/>
          <w:szCs w:val="28"/>
        </w:rPr>
        <w:sectPr w:rsidR="00322FDC" w:rsidSect="00B05C44">
          <w:headerReference w:type="even" r:id="rId8"/>
          <w:pgSz w:w="11907" w:h="16840" w:code="9"/>
          <w:pgMar w:top="1134" w:right="567" w:bottom="992" w:left="1418" w:header="567" w:footer="567" w:gutter="0"/>
          <w:cols w:space="708"/>
          <w:titlePg/>
          <w:docGrid w:linePitch="326"/>
        </w:sectPr>
      </w:pPr>
    </w:p>
    <w:p w14:paraId="28D93BB1" w14:textId="6AA0AD21" w:rsidR="00322FDC" w:rsidRPr="0065207A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lastRenderedPageBreak/>
        <w:t xml:space="preserve">Таблица </w:t>
      </w:r>
      <w:r w:rsidR="009B0321">
        <w:rPr>
          <w:b/>
          <w:bCs/>
          <w:iCs/>
          <w:sz w:val="28"/>
          <w:szCs w:val="28"/>
        </w:rPr>
        <w:t>7</w:t>
      </w:r>
      <w:r w:rsidRPr="0065207A">
        <w:rPr>
          <w:b/>
          <w:bCs/>
          <w:iCs/>
          <w:sz w:val="28"/>
          <w:szCs w:val="28"/>
        </w:rPr>
        <w:t xml:space="preserve"> – Укрупненные показатели развития транспортной инфраструктуры</w:t>
      </w:r>
    </w:p>
    <w:tbl>
      <w:tblPr>
        <w:tblW w:w="1488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3"/>
        <w:gridCol w:w="1040"/>
        <w:gridCol w:w="981"/>
        <w:gridCol w:w="956"/>
        <w:gridCol w:w="1029"/>
        <w:gridCol w:w="992"/>
        <w:gridCol w:w="992"/>
        <w:gridCol w:w="1559"/>
        <w:gridCol w:w="1560"/>
      </w:tblGrid>
      <w:tr w:rsidR="00322FDC" w:rsidRPr="00DD06BD" w14:paraId="37C2C9F2" w14:textId="77777777" w:rsidTr="00024F9E">
        <w:trPr>
          <w:trHeight w:val="164"/>
        </w:trPr>
        <w:tc>
          <w:tcPr>
            <w:tcW w:w="5773" w:type="dxa"/>
            <w:vMerge w:val="restart"/>
          </w:tcPr>
          <w:p w14:paraId="30D3BDD5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  <w:r w:rsidRPr="00DD06BD">
              <w:rPr>
                <w:b/>
                <w:bCs/>
                <w:iCs/>
              </w:rPr>
              <w:t xml:space="preserve">Наименование целевого показателя </w:t>
            </w:r>
          </w:p>
        </w:tc>
        <w:tc>
          <w:tcPr>
            <w:tcW w:w="1040" w:type="dxa"/>
            <w:vMerge w:val="restart"/>
          </w:tcPr>
          <w:p w14:paraId="462667A0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Ед. изм.</w:t>
            </w:r>
          </w:p>
        </w:tc>
        <w:tc>
          <w:tcPr>
            <w:tcW w:w="4950" w:type="dxa"/>
            <w:gridSpan w:val="5"/>
          </w:tcPr>
          <w:p w14:paraId="4A623765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559" w:type="dxa"/>
          </w:tcPr>
          <w:p w14:paraId="34F40877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560" w:type="dxa"/>
          </w:tcPr>
          <w:p w14:paraId="10F590D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6E6CC1C4" w14:textId="77777777" w:rsidTr="001808A1">
        <w:trPr>
          <w:trHeight w:val="166"/>
        </w:trPr>
        <w:tc>
          <w:tcPr>
            <w:tcW w:w="5773" w:type="dxa"/>
            <w:vMerge/>
          </w:tcPr>
          <w:p w14:paraId="46CA1F15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040" w:type="dxa"/>
            <w:vMerge/>
          </w:tcPr>
          <w:p w14:paraId="53173E1F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81" w:type="dxa"/>
          </w:tcPr>
          <w:p w14:paraId="3DB70EC4" w14:textId="31D670BE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56" w:type="dxa"/>
          </w:tcPr>
          <w:p w14:paraId="32BE576F" w14:textId="1C0BF9BD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029" w:type="dxa"/>
          </w:tcPr>
          <w:p w14:paraId="4B2D1C2F" w14:textId="33A2B92E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92" w:type="dxa"/>
          </w:tcPr>
          <w:p w14:paraId="1C9F0F44" w14:textId="12E30505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92" w:type="dxa"/>
          </w:tcPr>
          <w:p w14:paraId="1D197587" w14:textId="194A33EB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B21CFB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559" w:type="dxa"/>
          </w:tcPr>
          <w:p w14:paraId="74BE7D01" w14:textId="65069395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21CFB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-203</w:t>
            </w:r>
            <w:r w:rsidR="00B21CFB">
              <w:rPr>
                <w:b/>
                <w:bCs/>
                <w:iCs/>
              </w:rPr>
              <w:t>5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560" w:type="dxa"/>
          </w:tcPr>
          <w:p w14:paraId="4ACE7BB6" w14:textId="5B505437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21CFB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-</w:t>
            </w:r>
            <w:r w:rsidR="00D10CEA">
              <w:rPr>
                <w:b/>
                <w:bCs/>
                <w:iCs/>
              </w:rPr>
              <w:t>2044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319B56D7" w14:textId="77777777" w:rsidTr="001808A1">
        <w:trPr>
          <w:trHeight w:val="74"/>
        </w:trPr>
        <w:tc>
          <w:tcPr>
            <w:tcW w:w="5773" w:type="dxa"/>
          </w:tcPr>
          <w:p w14:paraId="5D52757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Численность населения в поселении</w:t>
            </w:r>
          </w:p>
        </w:tc>
        <w:tc>
          <w:tcPr>
            <w:tcW w:w="1040" w:type="dxa"/>
          </w:tcPr>
          <w:p w14:paraId="3F701FA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чел.</w:t>
            </w:r>
          </w:p>
        </w:tc>
        <w:tc>
          <w:tcPr>
            <w:tcW w:w="981" w:type="dxa"/>
          </w:tcPr>
          <w:p w14:paraId="4B7A4A70" w14:textId="3BFAA902" w:rsidR="00322FDC" w:rsidRPr="00DD06BD" w:rsidRDefault="00286EAA" w:rsidP="001A6C4D">
            <w:pPr>
              <w:pStyle w:val="Default"/>
              <w:widowControl w:val="0"/>
              <w:jc w:val="center"/>
            </w:pPr>
            <w:r>
              <w:t>649</w:t>
            </w:r>
          </w:p>
        </w:tc>
        <w:tc>
          <w:tcPr>
            <w:tcW w:w="956" w:type="dxa"/>
          </w:tcPr>
          <w:p w14:paraId="2D869A8F" w14:textId="1E49A08F" w:rsidR="00322FDC" w:rsidRPr="00DD06BD" w:rsidRDefault="00286EAA" w:rsidP="001808A1">
            <w:pPr>
              <w:pStyle w:val="Default"/>
              <w:widowControl w:val="0"/>
              <w:jc w:val="center"/>
            </w:pPr>
            <w:r>
              <w:t>649</w:t>
            </w:r>
          </w:p>
        </w:tc>
        <w:tc>
          <w:tcPr>
            <w:tcW w:w="1029" w:type="dxa"/>
          </w:tcPr>
          <w:p w14:paraId="1FE41AB2" w14:textId="0DD2DC2F" w:rsidR="00322FDC" w:rsidRPr="00DD06BD" w:rsidRDefault="00286EAA" w:rsidP="001A6C4D">
            <w:pPr>
              <w:pStyle w:val="Default"/>
              <w:widowControl w:val="0"/>
              <w:jc w:val="center"/>
            </w:pPr>
            <w:r>
              <w:t>649</w:t>
            </w:r>
          </w:p>
        </w:tc>
        <w:tc>
          <w:tcPr>
            <w:tcW w:w="992" w:type="dxa"/>
          </w:tcPr>
          <w:p w14:paraId="0CE0E1BA" w14:textId="08B0C997" w:rsidR="00322FDC" w:rsidRPr="00DD06BD" w:rsidRDefault="00286EAA" w:rsidP="001808A1">
            <w:pPr>
              <w:pStyle w:val="Default"/>
              <w:widowControl w:val="0"/>
              <w:jc w:val="center"/>
            </w:pPr>
            <w:r>
              <w:t>649</w:t>
            </w:r>
          </w:p>
        </w:tc>
        <w:tc>
          <w:tcPr>
            <w:tcW w:w="992" w:type="dxa"/>
          </w:tcPr>
          <w:p w14:paraId="2A4065DA" w14:textId="04A257A8" w:rsidR="00322FDC" w:rsidRPr="00DD06BD" w:rsidRDefault="00286EAA" w:rsidP="001808A1">
            <w:pPr>
              <w:pStyle w:val="Default"/>
              <w:widowControl w:val="0"/>
              <w:jc w:val="center"/>
            </w:pPr>
            <w:r>
              <w:t>649</w:t>
            </w:r>
          </w:p>
        </w:tc>
        <w:tc>
          <w:tcPr>
            <w:tcW w:w="1559" w:type="dxa"/>
          </w:tcPr>
          <w:p w14:paraId="03902867" w14:textId="7E6F4068" w:rsidR="00322FDC" w:rsidRPr="00DD06BD" w:rsidRDefault="00286EAA" w:rsidP="001A6C4D">
            <w:pPr>
              <w:pStyle w:val="Default"/>
              <w:widowControl w:val="0"/>
              <w:jc w:val="center"/>
            </w:pPr>
            <w:r>
              <w:t>653</w:t>
            </w:r>
          </w:p>
        </w:tc>
        <w:tc>
          <w:tcPr>
            <w:tcW w:w="1560" w:type="dxa"/>
          </w:tcPr>
          <w:p w14:paraId="4C6AA07A" w14:textId="5C6E1DB8" w:rsidR="00322FDC" w:rsidRPr="00DD06BD" w:rsidRDefault="00286EAA" w:rsidP="001A6C4D">
            <w:pPr>
              <w:pStyle w:val="Default"/>
              <w:widowControl w:val="0"/>
              <w:jc w:val="center"/>
            </w:pPr>
            <w:r>
              <w:t>646</w:t>
            </w:r>
          </w:p>
        </w:tc>
      </w:tr>
      <w:tr w:rsidR="00286EAA" w:rsidRPr="00DD06BD" w14:paraId="7D13FD15" w14:textId="77777777" w:rsidTr="001808A1">
        <w:trPr>
          <w:trHeight w:val="74"/>
        </w:trPr>
        <w:tc>
          <w:tcPr>
            <w:tcW w:w="5773" w:type="dxa"/>
          </w:tcPr>
          <w:p w14:paraId="2F5F4CE0" w14:textId="77777777" w:rsidR="00286EAA" w:rsidRPr="00DD06BD" w:rsidRDefault="00286EAA" w:rsidP="00286EAA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автомобилей у населения </w:t>
            </w:r>
          </w:p>
        </w:tc>
        <w:tc>
          <w:tcPr>
            <w:tcW w:w="1040" w:type="dxa"/>
          </w:tcPr>
          <w:p w14:paraId="7614EDE3" w14:textId="77777777" w:rsidR="00286EAA" w:rsidRPr="00DD06BD" w:rsidRDefault="00286EAA" w:rsidP="00286EAA">
            <w:pPr>
              <w:pStyle w:val="Default"/>
              <w:widowControl w:val="0"/>
              <w:jc w:val="center"/>
            </w:pPr>
            <w:r w:rsidRPr="00DD06BD">
              <w:t>ед.</w:t>
            </w:r>
          </w:p>
        </w:tc>
        <w:tc>
          <w:tcPr>
            <w:tcW w:w="981" w:type="dxa"/>
          </w:tcPr>
          <w:p w14:paraId="1BF7065E" w14:textId="38179C11" w:rsidR="00286EAA" w:rsidRPr="00DD06BD" w:rsidRDefault="00286EAA" w:rsidP="00286EAA">
            <w:pPr>
              <w:pStyle w:val="Default"/>
              <w:widowControl w:val="0"/>
              <w:jc w:val="center"/>
            </w:pPr>
            <w:r>
              <w:t>267</w:t>
            </w:r>
          </w:p>
        </w:tc>
        <w:tc>
          <w:tcPr>
            <w:tcW w:w="956" w:type="dxa"/>
          </w:tcPr>
          <w:p w14:paraId="6EBC0303" w14:textId="167909E0" w:rsidR="00286EAA" w:rsidRPr="00DD06BD" w:rsidRDefault="00286EAA" w:rsidP="00286EAA">
            <w:pPr>
              <w:pStyle w:val="Default"/>
              <w:widowControl w:val="0"/>
              <w:jc w:val="center"/>
            </w:pPr>
            <w:r>
              <w:t>267</w:t>
            </w:r>
          </w:p>
        </w:tc>
        <w:tc>
          <w:tcPr>
            <w:tcW w:w="1029" w:type="dxa"/>
          </w:tcPr>
          <w:p w14:paraId="3DCC7324" w14:textId="1475D731" w:rsidR="00286EAA" w:rsidRPr="00DD06BD" w:rsidRDefault="00286EAA" w:rsidP="00286EAA">
            <w:pPr>
              <w:pStyle w:val="Default"/>
              <w:widowControl w:val="0"/>
              <w:jc w:val="center"/>
            </w:pPr>
            <w:r>
              <w:t>270</w:t>
            </w:r>
          </w:p>
        </w:tc>
        <w:tc>
          <w:tcPr>
            <w:tcW w:w="992" w:type="dxa"/>
          </w:tcPr>
          <w:p w14:paraId="6769F907" w14:textId="675B9FC5" w:rsidR="00286EAA" w:rsidRPr="00DD06BD" w:rsidRDefault="00286EAA" w:rsidP="00286EAA">
            <w:pPr>
              <w:pStyle w:val="Default"/>
              <w:widowControl w:val="0"/>
              <w:jc w:val="center"/>
            </w:pPr>
            <w:r>
              <w:t>273</w:t>
            </w:r>
          </w:p>
        </w:tc>
        <w:tc>
          <w:tcPr>
            <w:tcW w:w="992" w:type="dxa"/>
          </w:tcPr>
          <w:p w14:paraId="67837049" w14:textId="31E1EAF4" w:rsidR="00286EAA" w:rsidRPr="00DD06BD" w:rsidRDefault="00286EAA" w:rsidP="00286EAA">
            <w:pPr>
              <w:pStyle w:val="Default"/>
              <w:widowControl w:val="0"/>
              <w:jc w:val="center"/>
            </w:pPr>
            <w:r>
              <w:t>273</w:t>
            </w:r>
          </w:p>
        </w:tc>
        <w:tc>
          <w:tcPr>
            <w:tcW w:w="1559" w:type="dxa"/>
          </w:tcPr>
          <w:p w14:paraId="38778C31" w14:textId="57E6AAE9" w:rsidR="00286EAA" w:rsidRPr="00DD06BD" w:rsidRDefault="00286EAA" w:rsidP="00286EAA">
            <w:pPr>
              <w:pStyle w:val="Default"/>
              <w:widowControl w:val="0"/>
              <w:jc w:val="center"/>
            </w:pPr>
            <w:r>
              <w:t>280</w:t>
            </w:r>
          </w:p>
        </w:tc>
        <w:tc>
          <w:tcPr>
            <w:tcW w:w="1560" w:type="dxa"/>
          </w:tcPr>
          <w:p w14:paraId="5D4A0E50" w14:textId="77777777" w:rsidR="00286EAA" w:rsidRPr="00DD06BD" w:rsidRDefault="00286EAA" w:rsidP="00286EAA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4266E64B" w14:textId="77777777" w:rsidTr="001808A1">
        <w:trPr>
          <w:trHeight w:val="74"/>
        </w:trPr>
        <w:tc>
          <w:tcPr>
            <w:tcW w:w="5773" w:type="dxa"/>
          </w:tcPr>
          <w:p w14:paraId="02E10FA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Уровень автомобилизации населения </w:t>
            </w:r>
          </w:p>
        </w:tc>
        <w:tc>
          <w:tcPr>
            <w:tcW w:w="1040" w:type="dxa"/>
          </w:tcPr>
          <w:p w14:paraId="0F2271C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ед./1000 чел.</w:t>
            </w:r>
          </w:p>
        </w:tc>
        <w:tc>
          <w:tcPr>
            <w:tcW w:w="981" w:type="dxa"/>
          </w:tcPr>
          <w:p w14:paraId="3773BFA7" w14:textId="17C59AF3" w:rsidR="00322FDC" w:rsidRPr="00DD06BD" w:rsidRDefault="00286EAA" w:rsidP="001808A1">
            <w:pPr>
              <w:pStyle w:val="Default"/>
              <w:widowControl w:val="0"/>
              <w:jc w:val="center"/>
            </w:pPr>
            <w:r>
              <w:t>411</w:t>
            </w:r>
          </w:p>
        </w:tc>
        <w:tc>
          <w:tcPr>
            <w:tcW w:w="956" w:type="dxa"/>
          </w:tcPr>
          <w:p w14:paraId="6E8C4AC6" w14:textId="12D61BAB" w:rsidR="00322FDC" w:rsidRPr="00DD06BD" w:rsidRDefault="00286EAA" w:rsidP="001A6C4D">
            <w:pPr>
              <w:pStyle w:val="Default"/>
              <w:widowControl w:val="0"/>
              <w:jc w:val="center"/>
            </w:pPr>
            <w:r>
              <w:t>411</w:t>
            </w:r>
          </w:p>
        </w:tc>
        <w:tc>
          <w:tcPr>
            <w:tcW w:w="1029" w:type="dxa"/>
          </w:tcPr>
          <w:p w14:paraId="171D775B" w14:textId="3AF03C39" w:rsidR="00322FDC" w:rsidRPr="00DD06BD" w:rsidRDefault="00286EAA" w:rsidP="001A6C4D">
            <w:pPr>
              <w:pStyle w:val="Default"/>
              <w:widowControl w:val="0"/>
              <w:jc w:val="center"/>
            </w:pPr>
            <w:r>
              <w:t>416</w:t>
            </w:r>
          </w:p>
        </w:tc>
        <w:tc>
          <w:tcPr>
            <w:tcW w:w="992" w:type="dxa"/>
          </w:tcPr>
          <w:p w14:paraId="6078A769" w14:textId="2D432D07" w:rsidR="00322FDC" w:rsidRPr="00DD06BD" w:rsidRDefault="00286EAA" w:rsidP="008F006F">
            <w:pPr>
              <w:pStyle w:val="Default"/>
              <w:widowControl w:val="0"/>
              <w:jc w:val="center"/>
            </w:pPr>
            <w:r>
              <w:t>421</w:t>
            </w:r>
          </w:p>
        </w:tc>
        <w:tc>
          <w:tcPr>
            <w:tcW w:w="992" w:type="dxa"/>
          </w:tcPr>
          <w:p w14:paraId="0FBB60AE" w14:textId="0523229D" w:rsidR="00322FDC" w:rsidRPr="00DD06BD" w:rsidRDefault="00286EAA" w:rsidP="008F006F">
            <w:pPr>
              <w:pStyle w:val="Default"/>
              <w:widowControl w:val="0"/>
              <w:jc w:val="center"/>
            </w:pPr>
            <w:r>
              <w:t>421</w:t>
            </w:r>
          </w:p>
        </w:tc>
        <w:tc>
          <w:tcPr>
            <w:tcW w:w="1559" w:type="dxa"/>
          </w:tcPr>
          <w:p w14:paraId="2278BE84" w14:textId="2FF395F0" w:rsidR="00322FDC" w:rsidRPr="00DD06BD" w:rsidRDefault="00286EAA" w:rsidP="008F006F">
            <w:pPr>
              <w:pStyle w:val="Default"/>
              <w:widowControl w:val="0"/>
              <w:jc w:val="center"/>
            </w:pPr>
            <w:r>
              <w:t>429</w:t>
            </w:r>
          </w:p>
        </w:tc>
        <w:tc>
          <w:tcPr>
            <w:tcW w:w="1560" w:type="dxa"/>
          </w:tcPr>
          <w:p w14:paraId="0D3196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4D3E2C1C" w14:textId="77777777" w:rsidTr="001808A1">
        <w:trPr>
          <w:trHeight w:val="74"/>
        </w:trPr>
        <w:tc>
          <w:tcPr>
            <w:tcW w:w="5773" w:type="dxa"/>
          </w:tcPr>
          <w:p w14:paraId="009D9D8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ДТП, произошедших на территории поселения </w:t>
            </w:r>
          </w:p>
        </w:tc>
        <w:tc>
          <w:tcPr>
            <w:tcW w:w="1040" w:type="dxa"/>
          </w:tcPr>
          <w:p w14:paraId="39B0BBB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ед.</w:t>
            </w:r>
          </w:p>
        </w:tc>
        <w:tc>
          <w:tcPr>
            <w:tcW w:w="981" w:type="dxa"/>
          </w:tcPr>
          <w:p w14:paraId="4C1EA23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4E410C0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3076C39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573AD6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073426D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76C2006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0B977A5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3EDC3FB8" w14:textId="77777777" w:rsidTr="001808A1">
        <w:trPr>
          <w:trHeight w:val="74"/>
        </w:trPr>
        <w:tc>
          <w:tcPr>
            <w:tcW w:w="5773" w:type="dxa"/>
          </w:tcPr>
          <w:p w14:paraId="652EFE5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Индекс нового строительства </w:t>
            </w:r>
          </w:p>
        </w:tc>
        <w:tc>
          <w:tcPr>
            <w:tcW w:w="1040" w:type="dxa"/>
          </w:tcPr>
          <w:p w14:paraId="56E05D7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786DB25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235F518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1AC687A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4D4DBCB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3A4DD68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572AEFC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253D61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569A2540" w14:textId="77777777" w:rsidTr="001808A1">
        <w:trPr>
          <w:trHeight w:val="74"/>
        </w:trPr>
        <w:tc>
          <w:tcPr>
            <w:tcW w:w="5773" w:type="dxa"/>
          </w:tcPr>
          <w:p w14:paraId="2285536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Удельный вес дорог, нуждающихся в капитальном ремонте (реконструкции) </w:t>
            </w:r>
          </w:p>
        </w:tc>
        <w:tc>
          <w:tcPr>
            <w:tcW w:w="1040" w:type="dxa"/>
          </w:tcPr>
          <w:p w14:paraId="6FDE77C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44A5FECF" w14:textId="5CAFBAA7" w:rsidR="00322FDC" w:rsidRPr="00DD06BD" w:rsidRDefault="00286EAA" w:rsidP="001A6C4D">
            <w:pPr>
              <w:pStyle w:val="Default"/>
              <w:widowControl w:val="0"/>
              <w:jc w:val="center"/>
            </w:pPr>
            <w:r>
              <w:t>10</w:t>
            </w:r>
          </w:p>
        </w:tc>
        <w:tc>
          <w:tcPr>
            <w:tcW w:w="956" w:type="dxa"/>
          </w:tcPr>
          <w:p w14:paraId="2F2D2C3C" w14:textId="5EC13EA8" w:rsidR="00322FDC" w:rsidRPr="00DD06BD" w:rsidRDefault="008F006F" w:rsidP="00286EAA">
            <w:pPr>
              <w:pStyle w:val="Default"/>
              <w:widowControl w:val="0"/>
              <w:jc w:val="center"/>
            </w:pPr>
            <w:r>
              <w:t>1</w:t>
            </w:r>
            <w:r w:rsidR="00286EAA">
              <w:t>0</w:t>
            </w:r>
          </w:p>
        </w:tc>
        <w:tc>
          <w:tcPr>
            <w:tcW w:w="1029" w:type="dxa"/>
          </w:tcPr>
          <w:p w14:paraId="7306B5E3" w14:textId="42699EB1" w:rsidR="00322FDC" w:rsidRPr="00DD06BD" w:rsidRDefault="00286EAA" w:rsidP="00286EAA">
            <w:pPr>
              <w:pStyle w:val="Default"/>
              <w:widowControl w:val="0"/>
              <w:jc w:val="center"/>
            </w:pPr>
            <w:r>
              <w:t>9</w:t>
            </w:r>
          </w:p>
        </w:tc>
        <w:tc>
          <w:tcPr>
            <w:tcW w:w="992" w:type="dxa"/>
          </w:tcPr>
          <w:p w14:paraId="637CB93A" w14:textId="506FAD8B" w:rsidR="00322FDC" w:rsidRPr="00DD06BD" w:rsidRDefault="00286EAA" w:rsidP="001A6C4D">
            <w:pPr>
              <w:pStyle w:val="Default"/>
              <w:widowControl w:val="0"/>
              <w:jc w:val="center"/>
            </w:pPr>
            <w:r>
              <w:t>9</w:t>
            </w:r>
          </w:p>
        </w:tc>
        <w:tc>
          <w:tcPr>
            <w:tcW w:w="992" w:type="dxa"/>
          </w:tcPr>
          <w:p w14:paraId="42DAD856" w14:textId="2540EC84" w:rsidR="00322FDC" w:rsidRPr="00DD06BD" w:rsidRDefault="00286EAA" w:rsidP="001A6C4D">
            <w:pPr>
              <w:pStyle w:val="Default"/>
              <w:widowControl w:val="0"/>
              <w:jc w:val="center"/>
            </w:pPr>
            <w:r>
              <w:t>9</w:t>
            </w:r>
          </w:p>
        </w:tc>
        <w:tc>
          <w:tcPr>
            <w:tcW w:w="1559" w:type="dxa"/>
          </w:tcPr>
          <w:p w14:paraId="60AA3528" w14:textId="0F690EB3" w:rsidR="00322FDC" w:rsidRPr="00DD06BD" w:rsidRDefault="00286EAA" w:rsidP="001A6C4D">
            <w:pPr>
              <w:pStyle w:val="Default"/>
              <w:widowControl w:val="0"/>
              <w:jc w:val="center"/>
            </w:pPr>
            <w:r>
              <w:t>5</w:t>
            </w:r>
          </w:p>
        </w:tc>
        <w:tc>
          <w:tcPr>
            <w:tcW w:w="1560" w:type="dxa"/>
          </w:tcPr>
          <w:p w14:paraId="7CC6182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687478CD" w14:textId="77777777" w:rsidTr="001808A1">
        <w:trPr>
          <w:trHeight w:val="74"/>
        </w:trPr>
        <w:tc>
          <w:tcPr>
            <w:tcW w:w="5773" w:type="dxa"/>
          </w:tcPr>
          <w:p w14:paraId="7293FD5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Прирост протяженности дорог </w:t>
            </w:r>
          </w:p>
        </w:tc>
        <w:tc>
          <w:tcPr>
            <w:tcW w:w="1040" w:type="dxa"/>
          </w:tcPr>
          <w:p w14:paraId="326BAE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км</w:t>
            </w:r>
          </w:p>
        </w:tc>
        <w:tc>
          <w:tcPr>
            <w:tcW w:w="981" w:type="dxa"/>
          </w:tcPr>
          <w:p w14:paraId="68239C4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392F679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6AA6329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04EEEAA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5CACB37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686D381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410E9B9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73194259" w14:textId="77777777" w:rsidTr="001808A1">
        <w:trPr>
          <w:trHeight w:val="74"/>
        </w:trPr>
        <w:tc>
          <w:tcPr>
            <w:tcW w:w="5773" w:type="dxa"/>
          </w:tcPr>
          <w:p w14:paraId="574B351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Общая протяженность муниципальных дорог </w:t>
            </w:r>
          </w:p>
        </w:tc>
        <w:tc>
          <w:tcPr>
            <w:tcW w:w="1040" w:type="dxa"/>
          </w:tcPr>
          <w:p w14:paraId="7B40FE1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км</w:t>
            </w:r>
          </w:p>
        </w:tc>
        <w:tc>
          <w:tcPr>
            <w:tcW w:w="981" w:type="dxa"/>
          </w:tcPr>
          <w:p w14:paraId="076165F2" w14:textId="59E32400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18,514</w:t>
            </w:r>
          </w:p>
        </w:tc>
        <w:tc>
          <w:tcPr>
            <w:tcW w:w="956" w:type="dxa"/>
          </w:tcPr>
          <w:p w14:paraId="3E90AC70" w14:textId="795D92BD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18,514</w:t>
            </w:r>
          </w:p>
        </w:tc>
        <w:tc>
          <w:tcPr>
            <w:tcW w:w="1029" w:type="dxa"/>
          </w:tcPr>
          <w:p w14:paraId="4F340F04" w14:textId="66BB71C2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18,514</w:t>
            </w:r>
          </w:p>
        </w:tc>
        <w:tc>
          <w:tcPr>
            <w:tcW w:w="992" w:type="dxa"/>
          </w:tcPr>
          <w:p w14:paraId="1B30ED7D" w14:textId="0E337BBF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18,514</w:t>
            </w:r>
          </w:p>
        </w:tc>
        <w:tc>
          <w:tcPr>
            <w:tcW w:w="992" w:type="dxa"/>
          </w:tcPr>
          <w:p w14:paraId="3F139081" w14:textId="08F628B1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18,514</w:t>
            </w:r>
          </w:p>
        </w:tc>
        <w:tc>
          <w:tcPr>
            <w:tcW w:w="1559" w:type="dxa"/>
          </w:tcPr>
          <w:p w14:paraId="6C9B7243" w14:textId="6A3A439B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18,514</w:t>
            </w:r>
          </w:p>
        </w:tc>
        <w:tc>
          <w:tcPr>
            <w:tcW w:w="1560" w:type="dxa"/>
          </w:tcPr>
          <w:p w14:paraId="227B6688" w14:textId="3DD39A84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18,514</w:t>
            </w:r>
          </w:p>
        </w:tc>
      </w:tr>
      <w:tr w:rsidR="00322FDC" w:rsidRPr="00DD06BD" w14:paraId="023E0BFD" w14:textId="77777777" w:rsidTr="001808A1">
        <w:trPr>
          <w:trHeight w:val="258"/>
        </w:trPr>
        <w:tc>
          <w:tcPr>
            <w:tcW w:w="5773" w:type="dxa"/>
          </w:tcPr>
          <w:p w14:paraId="2B13537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</w:p>
        </w:tc>
        <w:tc>
          <w:tcPr>
            <w:tcW w:w="1040" w:type="dxa"/>
          </w:tcPr>
          <w:p w14:paraId="1F75848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7A6ACEEA" w14:textId="7693D1FF" w:rsidR="00322FDC" w:rsidRPr="00DD06BD" w:rsidRDefault="008F006F" w:rsidP="00647067">
            <w:pPr>
              <w:pStyle w:val="Default"/>
              <w:widowControl w:val="0"/>
              <w:jc w:val="center"/>
            </w:pPr>
            <w:r>
              <w:t>5</w:t>
            </w:r>
            <w:r w:rsidR="00647067">
              <w:t>6</w:t>
            </w:r>
          </w:p>
        </w:tc>
        <w:tc>
          <w:tcPr>
            <w:tcW w:w="956" w:type="dxa"/>
          </w:tcPr>
          <w:p w14:paraId="6E90E1F6" w14:textId="3CF4B138" w:rsidR="00322FDC" w:rsidRPr="00DD06BD" w:rsidRDefault="008F006F" w:rsidP="00647067">
            <w:pPr>
              <w:pStyle w:val="Default"/>
              <w:widowControl w:val="0"/>
              <w:jc w:val="center"/>
            </w:pPr>
            <w:r>
              <w:t>5</w:t>
            </w:r>
            <w:r w:rsidR="00647067">
              <w:t>6</w:t>
            </w:r>
          </w:p>
        </w:tc>
        <w:tc>
          <w:tcPr>
            <w:tcW w:w="1029" w:type="dxa"/>
          </w:tcPr>
          <w:p w14:paraId="47399D6B" w14:textId="153ABE6D" w:rsidR="00322FDC" w:rsidRPr="00DD06BD" w:rsidRDefault="008F006F" w:rsidP="00647067">
            <w:pPr>
              <w:pStyle w:val="Default"/>
              <w:widowControl w:val="0"/>
              <w:jc w:val="center"/>
            </w:pPr>
            <w:r>
              <w:t>5</w:t>
            </w:r>
            <w:r w:rsidR="00647067">
              <w:t>4</w:t>
            </w:r>
          </w:p>
        </w:tc>
        <w:tc>
          <w:tcPr>
            <w:tcW w:w="992" w:type="dxa"/>
          </w:tcPr>
          <w:p w14:paraId="0858DFE0" w14:textId="7202D745" w:rsidR="00322FDC" w:rsidRPr="00DD06BD" w:rsidRDefault="008F006F" w:rsidP="00647067">
            <w:pPr>
              <w:pStyle w:val="Default"/>
              <w:widowControl w:val="0"/>
              <w:jc w:val="center"/>
            </w:pPr>
            <w:r>
              <w:t>5</w:t>
            </w:r>
            <w:r w:rsidR="00647067">
              <w:t>4</w:t>
            </w:r>
          </w:p>
        </w:tc>
        <w:tc>
          <w:tcPr>
            <w:tcW w:w="992" w:type="dxa"/>
          </w:tcPr>
          <w:p w14:paraId="54914B39" w14:textId="6F82D209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52</w:t>
            </w:r>
          </w:p>
        </w:tc>
        <w:tc>
          <w:tcPr>
            <w:tcW w:w="1559" w:type="dxa"/>
          </w:tcPr>
          <w:p w14:paraId="64FFA20C" w14:textId="5E948A00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50</w:t>
            </w:r>
          </w:p>
        </w:tc>
        <w:tc>
          <w:tcPr>
            <w:tcW w:w="1560" w:type="dxa"/>
          </w:tcPr>
          <w:p w14:paraId="3DF8861E" w14:textId="3A848DC9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45</w:t>
            </w:r>
          </w:p>
        </w:tc>
      </w:tr>
      <w:tr w:rsidR="00322FDC" w:rsidRPr="00DD06BD" w14:paraId="02FAA37B" w14:textId="77777777" w:rsidTr="001808A1">
        <w:trPr>
          <w:trHeight w:val="166"/>
        </w:trPr>
        <w:tc>
          <w:tcPr>
            <w:tcW w:w="5773" w:type="dxa"/>
          </w:tcPr>
          <w:p w14:paraId="215E894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Обеспеченность постоянной круглогодичной связью с сетью автомобильных дорог общего пользования по дорогам с твердым покрытием </w:t>
            </w:r>
          </w:p>
        </w:tc>
        <w:tc>
          <w:tcPr>
            <w:tcW w:w="1040" w:type="dxa"/>
          </w:tcPr>
          <w:p w14:paraId="42C5549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274C0A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56" w:type="dxa"/>
          </w:tcPr>
          <w:p w14:paraId="2B3B36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029" w:type="dxa"/>
          </w:tcPr>
          <w:p w14:paraId="199845D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01BCF9C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49C69C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559" w:type="dxa"/>
          </w:tcPr>
          <w:p w14:paraId="637A8B6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560" w:type="dxa"/>
          </w:tcPr>
          <w:p w14:paraId="6F4346A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</w:tr>
      <w:tr w:rsidR="00322FDC" w:rsidRPr="00DD06BD" w14:paraId="061F54FE" w14:textId="77777777" w:rsidTr="001808A1">
        <w:trPr>
          <w:trHeight w:val="163"/>
        </w:trPr>
        <w:tc>
          <w:tcPr>
            <w:tcW w:w="5773" w:type="dxa"/>
          </w:tcPr>
          <w:p w14:paraId="645E505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Протяженность пешеходных дорожек </w:t>
            </w:r>
          </w:p>
        </w:tc>
        <w:tc>
          <w:tcPr>
            <w:tcW w:w="1040" w:type="dxa"/>
          </w:tcPr>
          <w:p w14:paraId="113C1AD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м</w:t>
            </w:r>
          </w:p>
        </w:tc>
        <w:tc>
          <w:tcPr>
            <w:tcW w:w="981" w:type="dxa"/>
          </w:tcPr>
          <w:p w14:paraId="49DE1AF8" w14:textId="0A402C64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956" w:type="dxa"/>
          </w:tcPr>
          <w:p w14:paraId="68BD81C5" w14:textId="5AF3C008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1029" w:type="dxa"/>
          </w:tcPr>
          <w:p w14:paraId="49284F10" w14:textId="541AEC97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992" w:type="dxa"/>
          </w:tcPr>
          <w:p w14:paraId="2A6DF341" w14:textId="27F33619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992" w:type="dxa"/>
          </w:tcPr>
          <w:p w14:paraId="5719C14E" w14:textId="386F1D5F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1559" w:type="dxa"/>
          </w:tcPr>
          <w:p w14:paraId="1219AC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560" w:type="dxa"/>
          </w:tcPr>
          <w:p w14:paraId="7DECF27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A11397" w:rsidRPr="00DD06BD" w14:paraId="70334AF1" w14:textId="77777777" w:rsidTr="001808A1">
        <w:trPr>
          <w:trHeight w:val="74"/>
        </w:trPr>
        <w:tc>
          <w:tcPr>
            <w:tcW w:w="5773" w:type="dxa"/>
          </w:tcPr>
          <w:p w14:paraId="7B0C54EF" w14:textId="77777777" w:rsidR="00A11397" w:rsidRPr="00DD06BD" w:rsidRDefault="00A11397" w:rsidP="00A11397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Протяженность велосипедных дорожек и дорожек для передвижения на средствах индивидуальной мобильности</w:t>
            </w:r>
          </w:p>
        </w:tc>
        <w:tc>
          <w:tcPr>
            <w:tcW w:w="1040" w:type="dxa"/>
          </w:tcPr>
          <w:p w14:paraId="23234BAA" w14:textId="77777777" w:rsidR="00A11397" w:rsidRPr="00DD06BD" w:rsidRDefault="00A11397" w:rsidP="00A11397">
            <w:pPr>
              <w:pStyle w:val="Default"/>
              <w:widowControl w:val="0"/>
              <w:jc w:val="center"/>
            </w:pPr>
            <w:r w:rsidRPr="00DD06BD">
              <w:t>км</w:t>
            </w:r>
          </w:p>
        </w:tc>
        <w:tc>
          <w:tcPr>
            <w:tcW w:w="981" w:type="dxa"/>
          </w:tcPr>
          <w:p w14:paraId="1C1A6F88" w14:textId="77777777" w:rsidR="00A11397" w:rsidRPr="00DD06BD" w:rsidRDefault="00A11397" w:rsidP="00A11397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3D3585C7" w14:textId="77777777" w:rsidR="00A11397" w:rsidRPr="00DD06BD" w:rsidRDefault="00A11397" w:rsidP="00A11397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495A072C" w14:textId="77777777" w:rsidR="00A11397" w:rsidRPr="00DD06BD" w:rsidRDefault="00A11397" w:rsidP="00A11397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1DD201B2" w14:textId="77777777" w:rsidR="00A11397" w:rsidRPr="00DD06BD" w:rsidRDefault="00A11397" w:rsidP="00A11397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1C97D3EC" w14:textId="77777777" w:rsidR="00A11397" w:rsidRPr="00DD06BD" w:rsidRDefault="00A11397" w:rsidP="00A11397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07A9B870" w14:textId="741ADE1A" w:rsidR="00A11397" w:rsidRPr="00DD06BD" w:rsidRDefault="00A11397" w:rsidP="00A11397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560" w:type="dxa"/>
          </w:tcPr>
          <w:p w14:paraId="151560E7" w14:textId="1305F3E6" w:rsidR="00A11397" w:rsidRPr="00DD06BD" w:rsidRDefault="00A11397" w:rsidP="00A11397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26F24D2D" w14:textId="77777777" w:rsidTr="001808A1">
        <w:trPr>
          <w:trHeight w:val="74"/>
        </w:trPr>
        <w:tc>
          <w:tcPr>
            <w:tcW w:w="5773" w:type="dxa"/>
          </w:tcPr>
          <w:p w14:paraId="7ACEF54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Обеспечение транспортного обслуживания населения </w:t>
            </w:r>
          </w:p>
        </w:tc>
        <w:tc>
          <w:tcPr>
            <w:tcW w:w="1040" w:type="dxa"/>
          </w:tcPr>
          <w:p w14:paraId="70A3F2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5CACCFA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56" w:type="dxa"/>
          </w:tcPr>
          <w:p w14:paraId="6CA76FD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029" w:type="dxa"/>
          </w:tcPr>
          <w:p w14:paraId="6E79949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4945716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081BE6C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559" w:type="dxa"/>
          </w:tcPr>
          <w:p w14:paraId="3170B41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560" w:type="dxa"/>
          </w:tcPr>
          <w:p w14:paraId="4BB9836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</w:tr>
      <w:tr w:rsidR="00322FDC" w:rsidRPr="00DD06BD" w14:paraId="1F946CEE" w14:textId="77777777" w:rsidTr="001808A1">
        <w:trPr>
          <w:trHeight w:val="74"/>
        </w:trPr>
        <w:tc>
          <w:tcPr>
            <w:tcW w:w="5773" w:type="dxa"/>
          </w:tcPr>
          <w:p w14:paraId="3887738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путепроводов, многоуровневых развязок </w:t>
            </w:r>
          </w:p>
        </w:tc>
        <w:tc>
          <w:tcPr>
            <w:tcW w:w="1040" w:type="dxa"/>
          </w:tcPr>
          <w:p w14:paraId="3F67635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7C5A2E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2AC4813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4F9F00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21ED1F7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20DDF8C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7E9D68C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77CA1BA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61E96928" w14:textId="77777777" w:rsidTr="001808A1">
        <w:trPr>
          <w:trHeight w:val="74"/>
        </w:trPr>
        <w:tc>
          <w:tcPr>
            <w:tcW w:w="5773" w:type="dxa"/>
          </w:tcPr>
          <w:p w14:paraId="1C23990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автозаправочных станций </w:t>
            </w:r>
          </w:p>
        </w:tc>
        <w:tc>
          <w:tcPr>
            <w:tcW w:w="1040" w:type="dxa"/>
          </w:tcPr>
          <w:p w14:paraId="1CB2DF6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1531A3A0" w14:textId="72FBDB74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956" w:type="dxa"/>
          </w:tcPr>
          <w:p w14:paraId="2C5EFADB" w14:textId="117A389F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029" w:type="dxa"/>
          </w:tcPr>
          <w:p w14:paraId="52CA7335" w14:textId="1F8D9A84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BB29551" w14:textId="01422D29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D170ED4" w14:textId="273206B2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08A0C305" w14:textId="043454A0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1A664ECA" w14:textId="065B1A4F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</w:tr>
      <w:tr w:rsidR="00322FDC" w:rsidRPr="00DD06BD" w14:paraId="57DA3777" w14:textId="77777777" w:rsidTr="001808A1">
        <w:trPr>
          <w:trHeight w:val="74"/>
        </w:trPr>
        <w:tc>
          <w:tcPr>
            <w:tcW w:w="5773" w:type="dxa"/>
          </w:tcPr>
          <w:p w14:paraId="5274123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пристаней </w:t>
            </w:r>
          </w:p>
        </w:tc>
        <w:tc>
          <w:tcPr>
            <w:tcW w:w="1040" w:type="dxa"/>
          </w:tcPr>
          <w:p w14:paraId="49EB133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5A4D9D1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6E8F7ED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120142D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556DF20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75EA815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407079B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35FA213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692F9188" w14:textId="77777777" w:rsidTr="001808A1">
        <w:trPr>
          <w:trHeight w:val="74"/>
        </w:trPr>
        <w:tc>
          <w:tcPr>
            <w:tcW w:w="5773" w:type="dxa"/>
          </w:tcPr>
          <w:p w14:paraId="698EB84E" w14:textId="36A8855C" w:rsidR="00322FDC" w:rsidRPr="00DD06BD" w:rsidRDefault="00322FDC" w:rsidP="008F006F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Количество баз</w:t>
            </w:r>
            <w:r w:rsidR="008F006F">
              <w:rPr>
                <w:bCs/>
                <w:iCs/>
              </w:rPr>
              <w:t>-</w:t>
            </w:r>
            <w:r w:rsidRPr="00DD06BD">
              <w:rPr>
                <w:bCs/>
                <w:iCs/>
              </w:rPr>
              <w:t xml:space="preserve">стоянок маломерного флота </w:t>
            </w:r>
          </w:p>
        </w:tc>
        <w:tc>
          <w:tcPr>
            <w:tcW w:w="1040" w:type="dxa"/>
          </w:tcPr>
          <w:p w14:paraId="23416D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2017F63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524E247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1ADA3D8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417647E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71B0E15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29C2064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1377777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1F0A7306" w14:textId="77777777" w:rsidTr="001808A1">
        <w:trPr>
          <w:trHeight w:val="74"/>
        </w:trPr>
        <w:tc>
          <w:tcPr>
            <w:tcW w:w="5773" w:type="dxa"/>
          </w:tcPr>
          <w:p w14:paraId="60EF052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автомобильных стоянок длительного времени </w:t>
            </w:r>
          </w:p>
        </w:tc>
        <w:tc>
          <w:tcPr>
            <w:tcW w:w="1040" w:type="dxa"/>
          </w:tcPr>
          <w:p w14:paraId="4CA618A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1B0C132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3946EB1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70B5FF9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111A1D3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31DFA20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6B5767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13397A0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3BB61385" w14:textId="77777777" w:rsidTr="001808A1">
        <w:trPr>
          <w:trHeight w:val="162"/>
        </w:trPr>
        <w:tc>
          <w:tcPr>
            <w:tcW w:w="5773" w:type="dxa"/>
          </w:tcPr>
          <w:p w14:paraId="6EEB6DE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капитально отремонтированных искусственных сооружений мостов </w:t>
            </w:r>
          </w:p>
        </w:tc>
        <w:tc>
          <w:tcPr>
            <w:tcW w:w="1040" w:type="dxa"/>
          </w:tcPr>
          <w:p w14:paraId="58E4A7D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5706AF8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3687B2A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0EDD220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5470632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7699AB5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004FC5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0F57F09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</w:tbl>
    <w:p w14:paraId="5317B9C7" w14:textId="77777777" w:rsidR="00322FD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  <w:sectPr w:rsidR="00322FDC" w:rsidSect="00B05C44">
          <w:pgSz w:w="16840" w:h="11907" w:orient="landscape" w:code="9"/>
          <w:pgMar w:top="1134" w:right="1134" w:bottom="567" w:left="1134" w:header="567" w:footer="567" w:gutter="0"/>
          <w:cols w:space="708"/>
          <w:titlePg/>
          <w:docGrid w:linePitch="326"/>
        </w:sectPr>
      </w:pPr>
    </w:p>
    <w:p w14:paraId="503ED8E4" w14:textId="77777777" w:rsidR="00322FDC" w:rsidRPr="0028773A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lastRenderedPageBreak/>
        <w:t xml:space="preserve">V ПЕРЕЧЕНЬ МЕРОПРИЯТИЙ (ИНВЕСТИЦИОННЫХ ПРОЕКТОВ) ПО ПРОЕКТИРОВАНИЮ, СТРОИТЕЛЬСТВУ, РЕКОНСТРУКЦИИ ОБЪЕКТОВ ТРАНСПОРТНОЙ ИНФРАСТРУКТУРЫ </w:t>
      </w:r>
      <w:r>
        <w:rPr>
          <w:b/>
          <w:sz w:val="28"/>
          <w:szCs w:val="28"/>
        </w:rPr>
        <w:t xml:space="preserve">ПРЕДЛАГАЕМОГО К РЕАЛИЗАЦИИ ВАРИАНТА РАЗВИТИЯ ТРАНСПОРТНОЙ ИНФРАСТРУКТУРЫ, ТЕХНИКО-ЭКОНОМИЧЕСКИХ ПАРАМЕТРОВ ОБЪЕКТОВ ТРАНСПОРТА, ОЧЕРЕДНОСТЬ </w:t>
      </w:r>
      <w:r w:rsidRPr="0028773A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МЕРОПРИЯТИЙ (ИНВЕСТИЦИОННЫХ ПРОЕКТОВ)</w:t>
      </w:r>
    </w:p>
    <w:p w14:paraId="16137541" w14:textId="6EEABD08" w:rsidR="00322FDC" w:rsidRPr="00D8730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Механизм реализации Программы включает в себя систему мероприятий, проводимых по содержанию и ремонту дорог общего пользования местного значения </w:t>
      </w:r>
      <w:r w:rsidR="00D10CEA">
        <w:rPr>
          <w:sz w:val="28"/>
          <w:szCs w:val="28"/>
        </w:rPr>
        <w:t>Чингисского</w:t>
      </w:r>
      <w:r>
        <w:rPr>
          <w:sz w:val="28"/>
          <w:szCs w:val="28"/>
        </w:rPr>
        <w:t xml:space="preserve"> сельсовета Ордынского района Новосибирской области</w:t>
      </w:r>
      <w:r w:rsidRPr="00D8730C">
        <w:rPr>
          <w:sz w:val="28"/>
          <w:szCs w:val="28"/>
        </w:rPr>
        <w:t xml:space="preserve">. </w:t>
      </w:r>
    </w:p>
    <w:p w14:paraId="0385EA9A" w14:textId="77777777" w:rsidR="00322FDC" w:rsidRPr="0028773A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Перечень мероприятий по ремонту дорог по реализации Программы формируется администрацией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по поступившим обращениям (жалобам) граждан. </w:t>
      </w:r>
      <w:r w:rsidRPr="0028773A">
        <w:rPr>
          <w:sz w:val="28"/>
          <w:szCs w:val="28"/>
        </w:rPr>
        <w:t xml:space="preserve"> </w:t>
      </w:r>
    </w:p>
    <w:p w14:paraId="4385BAF6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5.1. Мероприятия по развитию транспортной инфраструктуры по видам транспорта</w:t>
      </w:r>
    </w:p>
    <w:p w14:paraId="7C623EDD" w14:textId="05042CE0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 xml:space="preserve">Таблица </w:t>
      </w:r>
      <w:r w:rsidR="009B0321">
        <w:rPr>
          <w:b/>
          <w:bCs/>
          <w:iCs/>
          <w:sz w:val="28"/>
          <w:szCs w:val="28"/>
        </w:rPr>
        <w:t>8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транспортной инфраструктуры по видам транспорта</w:t>
      </w:r>
    </w:p>
    <w:tbl>
      <w:tblPr>
        <w:tblW w:w="1004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365"/>
        <w:gridCol w:w="992"/>
        <w:gridCol w:w="992"/>
        <w:gridCol w:w="903"/>
        <w:gridCol w:w="902"/>
        <w:gridCol w:w="8"/>
        <w:gridCol w:w="901"/>
        <w:gridCol w:w="8"/>
        <w:gridCol w:w="1128"/>
        <w:gridCol w:w="8"/>
        <w:gridCol w:w="1172"/>
        <w:gridCol w:w="6"/>
      </w:tblGrid>
      <w:tr w:rsidR="00322FDC" w:rsidRPr="00DD06BD" w14:paraId="03A4525F" w14:textId="77777777" w:rsidTr="00DD06BD">
        <w:trPr>
          <w:gridAfter w:val="1"/>
          <w:wAfter w:w="6" w:type="dxa"/>
          <w:trHeight w:val="168"/>
        </w:trPr>
        <w:tc>
          <w:tcPr>
            <w:tcW w:w="1663" w:type="dxa"/>
            <w:vMerge w:val="restart"/>
          </w:tcPr>
          <w:p w14:paraId="601299C5" w14:textId="77777777" w:rsidR="00322FDC" w:rsidRPr="00DD06BD" w:rsidRDefault="00322FDC" w:rsidP="001A6C4D">
            <w:pPr>
              <w:pStyle w:val="Default"/>
              <w:widowControl w:val="0"/>
              <w:ind w:left="-147" w:right="-108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365" w:type="dxa"/>
            <w:vMerge w:val="restart"/>
          </w:tcPr>
          <w:p w14:paraId="44A21393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  <w:bCs/>
                <w:iCs/>
              </w:rPr>
            </w:pPr>
            <w:r w:rsidRPr="00DD06BD">
              <w:rPr>
                <w:b/>
                <w:bCs/>
                <w:iCs/>
              </w:rPr>
              <w:t>Объем финансирования,</w:t>
            </w:r>
          </w:p>
          <w:p w14:paraId="18D5D5A8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тыс. руб.</w:t>
            </w:r>
          </w:p>
        </w:tc>
        <w:tc>
          <w:tcPr>
            <w:tcW w:w="4706" w:type="dxa"/>
            <w:gridSpan w:val="7"/>
          </w:tcPr>
          <w:p w14:paraId="5E724D0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136" w:type="dxa"/>
            <w:gridSpan w:val="2"/>
          </w:tcPr>
          <w:p w14:paraId="620295F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172" w:type="dxa"/>
          </w:tcPr>
          <w:p w14:paraId="1840A91C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10200A4D" w14:textId="77777777" w:rsidTr="00DD06BD">
        <w:trPr>
          <w:gridAfter w:val="1"/>
          <w:wAfter w:w="6" w:type="dxa"/>
          <w:trHeight w:val="70"/>
        </w:trPr>
        <w:tc>
          <w:tcPr>
            <w:tcW w:w="1663" w:type="dxa"/>
            <w:vMerge/>
          </w:tcPr>
          <w:p w14:paraId="51F8A6A8" w14:textId="77777777" w:rsidR="00322FDC" w:rsidRPr="00DD06BD" w:rsidRDefault="00322FDC" w:rsidP="001A6C4D">
            <w:pPr>
              <w:pStyle w:val="Default"/>
              <w:widowControl w:val="0"/>
              <w:ind w:left="-147" w:right="-108"/>
              <w:rPr>
                <w:b/>
              </w:rPr>
            </w:pPr>
          </w:p>
        </w:tc>
        <w:tc>
          <w:tcPr>
            <w:tcW w:w="1365" w:type="dxa"/>
            <w:vMerge/>
          </w:tcPr>
          <w:p w14:paraId="4B1E51F3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992" w:type="dxa"/>
          </w:tcPr>
          <w:p w14:paraId="653AA5BA" w14:textId="65D7DB52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92" w:type="dxa"/>
          </w:tcPr>
          <w:p w14:paraId="15F4B13B" w14:textId="6A4E91DE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03" w:type="dxa"/>
          </w:tcPr>
          <w:p w14:paraId="673FE40C" w14:textId="0004F30E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10" w:type="dxa"/>
            <w:gridSpan w:val="2"/>
          </w:tcPr>
          <w:p w14:paraId="191C825E" w14:textId="17DE0677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09" w:type="dxa"/>
            <w:gridSpan w:val="2"/>
          </w:tcPr>
          <w:p w14:paraId="75C21A1A" w14:textId="22212D8B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8F006F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136" w:type="dxa"/>
            <w:gridSpan w:val="2"/>
          </w:tcPr>
          <w:p w14:paraId="32703C00" w14:textId="35483FCD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8F006F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-203</w:t>
            </w:r>
            <w:r w:rsidR="008F006F">
              <w:rPr>
                <w:b/>
                <w:bCs/>
                <w:iCs/>
              </w:rPr>
              <w:t>5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172" w:type="dxa"/>
          </w:tcPr>
          <w:p w14:paraId="16BA9CDA" w14:textId="3FDFA124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  <w:bCs/>
                <w:iCs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8F006F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-</w:t>
            </w:r>
            <w:r w:rsidR="00D10CEA">
              <w:rPr>
                <w:b/>
                <w:bCs/>
                <w:iCs/>
              </w:rPr>
              <w:t>2044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691B220E" w14:textId="77777777" w:rsidTr="00DD06BD">
        <w:trPr>
          <w:trHeight w:val="74"/>
        </w:trPr>
        <w:tc>
          <w:tcPr>
            <w:tcW w:w="1663" w:type="dxa"/>
          </w:tcPr>
          <w:p w14:paraId="3837DACE" w14:textId="77777777" w:rsidR="00322FDC" w:rsidRPr="00DD06BD" w:rsidRDefault="00322FDC" w:rsidP="001A6C4D">
            <w:pPr>
              <w:pStyle w:val="Default"/>
              <w:widowControl w:val="0"/>
              <w:ind w:left="-5" w:right="-108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365" w:type="dxa"/>
          </w:tcPr>
          <w:p w14:paraId="51D1D87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14:paraId="7A6A3FF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14:paraId="5924044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3" w:type="dxa"/>
          </w:tcPr>
          <w:p w14:paraId="55C4D7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2" w:type="dxa"/>
          </w:tcPr>
          <w:p w14:paraId="7B99D20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9" w:type="dxa"/>
            <w:gridSpan w:val="2"/>
          </w:tcPr>
          <w:p w14:paraId="571A94A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36" w:type="dxa"/>
            <w:gridSpan w:val="2"/>
          </w:tcPr>
          <w:p w14:paraId="31C6BE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86" w:type="dxa"/>
            <w:gridSpan w:val="3"/>
          </w:tcPr>
          <w:p w14:paraId="30773AE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  <w:tr w:rsidR="00322FDC" w:rsidRPr="00DD06BD" w14:paraId="358A6FA5" w14:textId="77777777" w:rsidTr="00DD06BD">
        <w:trPr>
          <w:trHeight w:val="70"/>
        </w:trPr>
        <w:tc>
          <w:tcPr>
            <w:tcW w:w="1663" w:type="dxa"/>
          </w:tcPr>
          <w:p w14:paraId="50F65C22" w14:textId="77777777" w:rsidR="00322FDC" w:rsidRPr="00DD06BD" w:rsidRDefault="00322FDC" w:rsidP="001A6C4D">
            <w:pPr>
              <w:pStyle w:val="Default"/>
              <w:widowControl w:val="0"/>
              <w:ind w:left="-5" w:right="-108"/>
            </w:pPr>
            <w:r w:rsidRPr="00DD06BD">
              <w:rPr>
                <w:bCs/>
                <w:iCs/>
              </w:rPr>
              <w:t xml:space="preserve">Итого: </w:t>
            </w:r>
          </w:p>
        </w:tc>
        <w:tc>
          <w:tcPr>
            <w:tcW w:w="1365" w:type="dxa"/>
          </w:tcPr>
          <w:p w14:paraId="1639778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14:paraId="35AAE3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14:paraId="77F07D6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3" w:type="dxa"/>
          </w:tcPr>
          <w:p w14:paraId="60073F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2" w:type="dxa"/>
          </w:tcPr>
          <w:p w14:paraId="110C469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9" w:type="dxa"/>
            <w:gridSpan w:val="2"/>
          </w:tcPr>
          <w:p w14:paraId="1EFC3A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36" w:type="dxa"/>
            <w:gridSpan w:val="2"/>
          </w:tcPr>
          <w:p w14:paraId="4D5C930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86" w:type="dxa"/>
            <w:gridSpan w:val="3"/>
          </w:tcPr>
          <w:p w14:paraId="7380F6D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</w:tbl>
    <w:p w14:paraId="1AE9E92E" w14:textId="77777777" w:rsidR="00322FDC" w:rsidRPr="0028773A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28773A">
        <w:rPr>
          <w:sz w:val="28"/>
          <w:szCs w:val="28"/>
        </w:rPr>
        <w:t>Внесение изменений в структуру транспортной инфраструктуры по видам транспорта не планируется.</w:t>
      </w:r>
    </w:p>
    <w:p w14:paraId="1AA35431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5.2. Мероприятия по развитию транспорта общего пользования, созданию транспортно-пересадочных узлов</w:t>
      </w:r>
    </w:p>
    <w:p w14:paraId="06E1A469" w14:textId="2FC5D4AA" w:rsidR="00322FDC" w:rsidRPr="00932944" w:rsidRDefault="00322FDC" w:rsidP="001A6C4D">
      <w:pPr>
        <w:widowControl w:val="0"/>
        <w:jc w:val="center"/>
        <w:rPr>
          <w:b/>
          <w:sz w:val="28"/>
          <w:szCs w:val="28"/>
        </w:rPr>
      </w:pPr>
      <w:r w:rsidRPr="00932944">
        <w:rPr>
          <w:b/>
          <w:bCs/>
          <w:iCs/>
          <w:sz w:val="28"/>
          <w:szCs w:val="28"/>
        </w:rPr>
        <w:t xml:space="preserve">Таблица </w:t>
      </w:r>
      <w:r w:rsidR="009B0321">
        <w:rPr>
          <w:b/>
          <w:bCs/>
          <w:iCs/>
          <w:sz w:val="28"/>
          <w:szCs w:val="28"/>
        </w:rPr>
        <w:t>9</w:t>
      </w:r>
      <w:r w:rsidRPr="00932944">
        <w:rPr>
          <w:b/>
          <w:bCs/>
          <w:iCs/>
          <w:sz w:val="28"/>
          <w:szCs w:val="28"/>
        </w:rPr>
        <w:t xml:space="preserve"> – Мероприятия по развитию транспорта общего пользования, созданию транспортно-пересадочных узлов</w:t>
      </w:r>
    </w:p>
    <w:tbl>
      <w:tblPr>
        <w:tblW w:w="1010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204"/>
        <w:gridCol w:w="10"/>
        <w:gridCol w:w="953"/>
        <w:gridCol w:w="8"/>
        <w:gridCol w:w="955"/>
        <w:gridCol w:w="6"/>
        <w:gridCol w:w="961"/>
        <w:gridCol w:w="963"/>
        <w:gridCol w:w="963"/>
        <w:gridCol w:w="1141"/>
        <w:gridCol w:w="1134"/>
      </w:tblGrid>
      <w:tr w:rsidR="00322FDC" w:rsidRPr="00DD06BD" w14:paraId="376C5F0C" w14:textId="77777777" w:rsidTr="00024F9E">
        <w:trPr>
          <w:trHeight w:val="164"/>
        </w:trPr>
        <w:tc>
          <w:tcPr>
            <w:tcW w:w="1804" w:type="dxa"/>
            <w:vMerge w:val="restart"/>
          </w:tcPr>
          <w:p w14:paraId="196D03FF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14" w:type="dxa"/>
            <w:gridSpan w:val="2"/>
            <w:vMerge w:val="restart"/>
          </w:tcPr>
          <w:p w14:paraId="063F1BCA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Объем финансирования,</w:t>
            </w:r>
          </w:p>
          <w:p w14:paraId="3E19D92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тыс. руб.</w:t>
            </w:r>
          </w:p>
        </w:tc>
        <w:tc>
          <w:tcPr>
            <w:tcW w:w="4809" w:type="dxa"/>
            <w:gridSpan w:val="7"/>
          </w:tcPr>
          <w:p w14:paraId="00AD16B9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141" w:type="dxa"/>
          </w:tcPr>
          <w:p w14:paraId="0B4D715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134" w:type="dxa"/>
          </w:tcPr>
          <w:p w14:paraId="350261BD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3C37EAB6" w14:textId="77777777" w:rsidTr="00024F9E">
        <w:trPr>
          <w:trHeight w:val="70"/>
        </w:trPr>
        <w:tc>
          <w:tcPr>
            <w:tcW w:w="1804" w:type="dxa"/>
            <w:vMerge/>
          </w:tcPr>
          <w:p w14:paraId="53872736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14" w:type="dxa"/>
            <w:gridSpan w:val="2"/>
            <w:vMerge/>
          </w:tcPr>
          <w:p w14:paraId="02F82EA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61" w:type="dxa"/>
            <w:gridSpan w:val="2"/>
          </w:tcPr>
          <w:p w14:paraId="062306C1" w14:textId="78D3F34B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61" w:type="dxa"/>
            <w:gridSpan w:val="2"/>
          </w:tcPr>
          <w:p w14:paraId="08C6C92D" w14:textId="2DE86E46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61" w:type="dxa"/>
          </w:tcPr>
          <w:p w14:paraId="4D206A27" w14:textId="1C648D74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63" w:type="dxa"/>
          </w:tcPr>
          <w:p w14:paraId="6F952832" w14:textId="27F0C16A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63" w:type="dxa"/>
          </w:tcPr>
          <w:p w14:paraId="4833EACB" w14:textId="5002D382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8F006F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141" w:type="dxa"/>
          </w:tcPr>
          <w:p w14:paraId="0AC3457E" w14:textId="41970EAE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8F006F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-203</w:t>
            </w:r>
            <w:r w:rsidR="008F006F">
              <w:rPr>
                <w:b/>
                <w:bCs/>
                <w:iCs/>
              </w:rPr>
              <w:t>5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134" w:type="dxa"/>
          </w:tcPr>
          <w:p w14:paraId="004D9ACA" w14:textId="03C7CB72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  <w:bCs/>
                <w:iCs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8F006F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-</w:t>
            </w:r>
            <w:r w:rsidR="00D10CEA">
              <w:rPr>
                <w:b/>
                <w:bCs/>
                <w:iCs/>
              </w:rPr>
              <w:t>2044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5169FA1D" w14:textId="77777777" w:rsidTr="00024F9E">
        <w:trPr>
          <w:trHeight w:val="165"/>
        </w:trPr>
        <w:tc>
          <w:tcPr>
            <w:tcW w:w="1804" w:type="dxa"/>
          </w:tcPr>
          <w:p w14:paraId="48340BD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Оборудование остановочных площадок павильонов для общественного транспорта </w:t>
            </w:r>
            <w:r w:rsidRPr="00DD06BD">
              <w:lastRenderedPageBreak/>
              <w:t xml:space="preserve">(весь период) </w:t>
            </w:r>
          </w:p>
        </w:tc>
        <w:tc>
          <w:tcPr>
            <w:tcW w:w="1204" w:type="dxa"/>
          </w:tcPr>
          <w:p w14:paraId="0FB79A3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lastRenderedPageBreak/>
              <w:t>согласно проекту</w:t>
            </w:r>
          </w:p>
        </w:tc>
        <w:tc>
          <w:tcPr>
            <w:tcW w:w="963" w:type="dxa"/>
            <w:gridSpan w:val="2"/>
          </w:tcPr>
          <w:p w14:paraId="11A3F8A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63" w:type="dxa"/>
            <w:gridSpan w:val="2"/>
          </w:tcPr>
          <w:p w14:paraId="5A874C9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67" w:type="dxa"/>
            <w:gridSpan w:val="2"/>
          </w:tcPr>
          <w:p w14:paraId="139193C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63" w:type="dxa"/>
          </w:tcPr>
          <w:p w14:paraId="52DFBE4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63" w:type="dxa"/>
          </w:tcPr>
          <w:p w14:paraId="6C9329A4" w14:textId="307C7898" w:rsidR="00322FDC" w:rsidRPr="00DD06BD" w:rsidRDefault="00647067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41" w:type="dxa"/>
          </w:tcPr>
          <w:p w14:paraId="64B16AD8" w14:textId="77777777" w:rsidR="00322FDC" w:rsidRPr="00DD06BD" w:rsidRDefault="00322FDC" w:rsidP="001A6C4D">
            <w:pPr>
              <w:pStyle w:val="Default"/>
              <w:widowControl w:val="0"/>
              <w:ind w:left="-101" w:right="-107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055CBA76" w14:textId="77777777" w:rsidR="00322FDC" w:rsidRPr="00DD06BD" w:rsidRDefault="00322FDC" w:rsidP="001A6C4D">
            <w:pPr>
              <w:pStyle w:val="Default"/>
              <w:widowControl w:val="0"/>
              <w:ind w:left="-109" w:right="-11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1AB9D07B" w14:textId="77777777" w:rsidTr="00024F9E">
        <w:trPr>
          <w:trHeight w:val="70"/>
        </w:trPr>
        <w:tc>
          <w:tcPr>
            <w:tcW w:w="1804" w:type="dxa"/>
          </w:tcPr>
          <w:p w14:paraId="69ACFBA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Итого: </w:t>
            </w:r>
          </w:p>
        </w:tc>
        <w:tc>
          <w:tcPr>
            <w:tcW w:w="1204" w:type="dxa"/>
          </w:tcPr>
          <w:p w14:paraId="2C40378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3" w:type="dxa"/>
            <w:gridSpan w:val="2"/>
          </w:tcPr>
          <w:p w14:paraId="369FE0E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3" w:type="dxa"/>
            <w:gridSpan w:val="2"/>
          </w:tcPr>
          <w:p w14:paraId="2E84F9F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7" w:type="dxa"/>
            <w:gridSpan w:val="2"/>
          </w:tcPr>
          <w:p w14:paraId="3E75EA4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3" w:type="dxa"/>
          </w:tcPr>
          <w:p w14:paraId="4CA930B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3" w:type="dxa"/>
          </w:tcPr>
          <w:p w14:paraId="11BF63B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-</w:t>
            </w:r>
          </w:p>
        </w:tc>
        <w:tc>
          <w:tcPr>
            <w:tcW w:w="1141" w:type="dxa"/>
          </w:tcPr>
          <w:p w14:paraId="7660CE3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34" w:type="dxa"/>
          </w:tcPr>
          <w:p w14:paraId="7AD3643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</w:tbl>
    <w:p w14:paraId="657FC171" w14:textId="77777777" w:rsidR="00322FDC" w:rsidRPr="0028773A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28773A">
        <w:rPr>
          <w:sz w:val="28"/>
          <w:szCs w:val="28"/>
        </w:rPr>
        <w:t>Сохраняется существующая система обслуживания населения общественным пассажирским транспортом. Количество транспорта общего пользования не планируется к изменению.</w:t>
      </w:r>
    </w:p>
    <w:p w14:paraId="712D062E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5.3. Мероприятия по развитию инфраструктуры для легкового автомобильного транспорта, включая развитие единого парковочного пространства</w:t>
      </w:r>
    </w:p>
    <w:p w14:paraId="675315C2" w14:textId="62CF2A8C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 xml:space="preserve">Таблица </w:t>
      </w:r>
      <w:r w:rsidR="009B0321">
        <w:rPr>
          <w:b/>
          <w:bCs/>
          <w:iCs/>
          <w:sz w:val="28"/>
          <w:szCs w:val="28"/>
        </w:rPr>
        <w:t>10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инфраструктуры для легкового автомобильного транспорта, включая развитие единого парковочного пространства</w:t>
      </w:r>
    </w:p>
    <w:tbl>
      <w:tblPr>
        <w:tblW w:w="1002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276"/>
        <w:gridCol w:w="948"/>
        <w:gridCol w:w="948"/>
        <w:gridCol w:w="932"/>
        <w:gridCol w:w="833"/>
        <w:gridCol w:w="878"/>
        <w:gridCol w:w="1132"/>
        <w:gridCol w:w="14"/>
        <w:gridCol w:w="1118"/>
      </w:tblGrid>
      <w:tr w:rsidR="00322FDC" w:rsidRPr="00575A54" w14:paraId="04FF5BD6" w14:textId="77777777" w:rsidTr="00024F9E">
        <w:trPr>
          <w:trHeight w:val="178"/>
        </w:trPr>
        <w:tc>
          <w:tcPr>
            <w:tcW w:w="1946" w:type="dxa"/>
            <w:vMerge w:val="restart"/>
          </w:tcPr>
          <w:p w14:paraId="7976A7D6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76" w:type="dxa"/>
            <w:vMerge w:val="restart"/>
          </w:tcPr>
          <w:p w14:paraId="5811C051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Объем финансирования,</w:t>
            </w:r>
          </w:p>
          <w:p w14:paraId="3C0BBBC4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тыс. руб.</w:t>
            </w:r>
          </w:p>
        </w:tc>
        <w:tc>
          <w:tcPr>
            <w:tcW w:w="4539" w:type="dxa"/>
            <w:gridSpan w:val="5"/>
          </w:tcPr>
          <w:p w14:paraId="292F2DF7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1 ЭТАП</w:t>
            </w:r>
          </w:p>
        </w:tc>
        <w:tc>
          <w:tcPr>
            <w:tcW w:w="1146" w:type="dxa"/>
            <w:gridSpan w:val="2"/>
          </w:tcPr>
          <w:p w14:paraId="12031574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 ЭТАП</w:t>
            </w:r>
          </w:p>
        </w:tc>
        <w:tc>
          <w:tcPr>
            <w:tcW w:w="1118" w:type="dxa"/>
          </w:tcPr>
          <w:p w14:paraId="1B5AC9E0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3 ЭТАП</w:t>
            </w:r>
          </w:p>
        </w:tc>
      </w:tr>
      <w:tr w:rsidR="00322FDC" w:rsidRPr="00575A54" w14:paraId="2C05F4BA" w14:textId="77777777" w:rsidTr="00024F9E">
        <w:trPr>
          <w:trHeight w:val="70"/>
        </w:trPr>
        <w:tc>
          <w:tcPr>
            <w:tcW w:w="1946" w:type="dxa"/>
            <w:vMerge/>
          </w:tcPr>
          <w:p w14:paraId="5372E2D4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7974C0CB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48" w:type="dxa"/>
          </w:tcPr>
          <w:p w14:paraId="0F152D86" w14:textId="75B09CA3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6</w:t>
            </w:r>
            <w:r w:rsidRPr="00932944">
              <w:rPr>
                <w:b/>
                <w:bCs/>
                <w:iCs/>
              </w:rPr>
              <w:t>г.</w:t>
            </w:r>
          </w:p>
        </w:tc>
        <w:tc>
          <w:tcPr>
            <w:tcW w:w="948" w:type="dxa"/>
          </w:tcPr>
          <w:p w14:paraId="3A80383C" w14:textId="33F3989E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7</w:t>
            </w:r>
            <w:r w:rsidRPr="00932944">
              <w:rPr>
                <w:b/>
                <w:bCs/>
                <w:iCs/>
              </w:rPr>
              <w:t>г.</w:t>
            </w:r>
          </w:p>
        </w:tc>
        <w:tc>
          <w:tcPr>
            <w:tcW w:w="932" w:type="dxa"/>
          </w:tcPr>
          <w:p w14:paraId="63FA255E" w14:textId="6B83887A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8</w:t>
            </w:r>
            <w:r w:rsidRPr="00932944">
              <w:rPr>
                <w:b/>
                <w:bCs/>
                <w:iCs/>
              </w:rPr>
              <w:t>г.</w:t>
            </w:r>
          </w:p>
        </w:tc>
        <w:tc>
          <w:tcPr>
            <w:tcW w:w="833" w:type="dxa"/>
          </w:tcPr>
          <w:p w14:paraId="0E78839C" w14:textId="17C7B742" w:rsidR="00322FDC" w:rsidRPr="00932944" w:rsidRDefault="00322FDC" w:rsidP="00BB14E5">
            <w:pPr>
              <w:pStyle w:val="Default"/>
              <w:widowControl w:val="0"/>
              <w:ind w:right="-132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9</w:t>
            </w:r>
            <w:r w:rsidRPr="00932944">
              <w:rPr>
                <w:b/>
                <w:bCs/>
                <w:iCs/>
              </w:rPr>
              <w:t>г.</w:t>
            </w:r>
          </w:p>
        </w:tc>
        <w:tc>
          <w:tcPr>
            <w:tcW w:w="878" w:type="dxa"/>
          </w:tcPr>
          <w:p w14:paraId="405D9FD5" w14:textId="77E82CCB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</w:t>
            </w:r>
            <w:r w:rsidR="00BB14E5">
              <w:rPr>
                <w:b/>
                <w:bCs/>
                <w:iCs/>
              </w:rPr>
              <w:t>30</w:t>
            </w:r>
            <w:r w:rsidRPr="00932944">
              <w:rPr>
                <w:b/>
                <w:bCs/>
                <w:iCs/>
              </w:rPr>
              <w:t>г.</w:t>
            </w:r>
          </w:p>
        </w:tc>
        <w:tc>
          <w:tcPr>
            <w:tcW w:w="1132" w:type="dxa"/>
          </w:tcPr>
          <w:p w14:paraId="62C99601" w14:textId="46ED47F0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1</w:t>
            </w:r>
            <w:r w:rsidRPr="00932944">
              <w:rPr>
                <w:b/>
                <w:bCs/>
                <w:iCs/>
              </w:rPr>
              <w:t>-203</w:t>
            </w:r>
            <w:r w:rsidR="00BB14E5">
              <w:rPr>
                <w:b/>
                <w:bCs/>
                <w:iCs/>
              </w:rPr>
              <w:t>5</w:t>
            </w:r>
            <w:r w:rsidRPr="00932944">
              <w:rPr>
                <w:b/>
                <w:bCs/>
                <w:iCs/>
              </w:rPr>
              <w:t>гг.</w:t>
            </w:r>
          </w:p>
        </w:tc>
        <w:tc>
          <w:tcPr>
            <w:tcW w:w="1132" w:type="dxa"/>
            <w:gridSpan w:val="2"/>
          </w:tcPr>
          <w:p w14:paraId="6A8C8638" w14:textId="4F038C45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6</w:t>
            </w:r>
            <w:r w:rsidRPr="00932944">
              <w:rPr>
                <w:b/>
                <w:bCs/>
                <w:iCs/>
              </w:rPr>
              <w:t>-</w:t>
            </w:r>
            <w:r w:rsidR="00D10CEA">
              <w:rPr>
                <w:b/>
                <w:bCs/>
                <w:iCs/>
              </w:rPr>
              <w:t>2044</w:t>
            </w:r>
            <w:r w:rsidRPr="00932944">
              <w:rPr>
                <w:b/>
                <w:bCs/>
                <w:iCs/>
              </w:rPr>
              <w:t>гг.</w:t>
            </w:r>
          </w:p>
        </w:tc>
      </w:tr>
      <w:tr w:rsidR="00322FDC" w:rsidRPr="00575A54" w14:paraId="71B95303" w14:textId="77777777" w:rsidTr="00024F9E">
        <w:trPr>
          <w:trHeight w:val="71"/>
        </w:trPr>
        <w:tc>
          <w:tcPr>
            <w:tcW w:w="1946" w:type="dxa"/>
          </w:tcPr>
          <w:p w14:paraId="7B8A4A00" w14:textId="77777777" w:rsidR="00322FDC" w:rsidRPr="00575A54" w:rsidRDefault="00322FDC" w:rsidP="001A6C4D">
            <w:pPr>
              <w:pStyle w:val="Default"/>
              <w:widowControl w:val="0"/>
            </w:pPr>
            <w:r w:rsidRPr="00575A54">
              <w:t xml:space="preserve">Создание инфраструктуры автосервиса </w:t>
            </w:r>
          </w:p>
        </w:tc>
        <w:tc>
          <w:tcPr>
            <w:tcW w:w="1276" w:type="dxa"/>
          </w:tcPr>
          <w:p w14:paraId="0345D851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  <w:tc>
          <w:tcPr>
            <w:tcW w:w="948" w:type="dxa"/>
          </w:tcPr>
          <w:p w14:paraId="298847B6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48" w:type="dxa"/>
          </w:tcPr>
          <w:p w14:paraId="6C33D201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32" w:type="dxa"/>
          </w:tcPr>
          <w:p w14:paraId="1B0C6CBF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33" w:type="dxa"/>
          </w:tcPr>
          <w:p w14:paraId="46B4A2F1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8" w:type="dxa"/>
          </w:tcPr>
          <w:p w14:paraId="1ADBE34D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32" w:type="dxa"/>
          </w:tcPr>
          <w:p w14:paraId="00ABBC18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  <w:tc>
          <w:tcPr>
            <w:tcW w:w="1132" w:type="dxa"/>
            <w:gridSpan w:val="2"/>
          </w:tcPr>
          <w:p w14:paraId="575BA442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</w:tr>
      <w:tr w:rsidR="00322FDC" w:rsidRPr="00575A54" w14:paraId="257B5446" w14:textId="77777777" w:rsidTr="00024F9E">
        <w:trPr>
          <w:trHeight w:val="74"/>
        </w:trPr>
        <w:tc>
          <w:tcPr>
            <w:tcW w:w="1946" w:type="dxa"/>
          </w:tcPr>
          <w:p w14:paraId="6DB299FD" w14:textId="77777777" w:rsidR="00322FDC" w:rsidRPr="00575A54" w:rsidRDefault="00322FDC" w:rsidP="001A6C4D">
            <w:pPr>
              <w:pStyle w:val="Default"/>
              <w:widowControl w:val="0"/>
            </w:pPr>
            <w:r w:rsidRPr="00575A54">
              <w:rPr>
                <w:bCs/>
                <w:iCs/>
              </w:rPr>
              <w:t xml:space="preserve">Итого: </w:t>
            </w:r>
          </w:p>
        </w:tc>
        <w:tc>
          <w:tcPr>
            <w:tcW w:w="1276" w:type="dxa"/>
          </w:tcPr>
          <w:p w14:paraId="77CA8182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48" w:type="dxa"/>
          </w:tcPr>
          <w:p w14:paraId="2ED74925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48" w:type="dxa"/>
          </w:tcPr>
          <w:p w14:paraId="141DE018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32" w:type="dxa"/>
          </w:tcPr>
          <w:p w14:paraId="592AAF6A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33" w:type="dxa"/>
          </w:tcPr>
          <w:p w14:paraId="55986646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8" w:type="dxa"/>
          </w:tcPr>
          <w:p w14:paraId="5298736E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32" w:type="dxa"/>
          </w:tcPr>
          <w:p w14:paraId="3D91214C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32" w:type="dxa"/>
            <w:gridSpan w:val="2"/>
          </w:tcPr>
          <w:p w14:paraId="03B72E64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</w:tr>
    </w:tbl>
    <w:p w14:paraId="075CBFC6" w14:textId="2757BC35" w:rsidR="00322FDC" w:rsidRPr="0028773A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28773A">
        <w:rPr>
          <w:sz w:val="28"/>
          <w:szCs w:val="28"/>
        </w:rPr>
        <w:t>По полученному прогнозу среднее арифметическое значение плотности улично-дорожной сети с 20</w:t>
      </w:r>
      <w:r>
        <w:rPr>
          <w:sz w:val="28"/>
          <w:szCs w:val="28"/>
        </w:rPr>
        <w:t>2</w:t>
      </w:r>
      <w:r w:rsidR="00BB14E5">
        <w:rPr>
          <w:sz w:val="28"/>
          <w:szCs w:val="28"/>
        </w:rPr>
        <w:t>6</w:t>
      </w:r>
      <w:r w:rsidRPr="0028773A">
        <w:rPr>
          <w:sz w:val="28"/>
          <w:szCs w:val="28"/>
        </w:rPr>
        <w:t xml:space="preserve"> до 20</w:t>
      </w:r>
      <w:r w:rsidR="00BB14E5">
        <w:rPr>
          <w:sz w:val="28"/>
          <w:szCs w:val="28"/>
        </w:rPr>
        <w:t>30</w:t>
      </w:r>
      <w:r w:rsidRPr="0028773A">
        <w:rPr>
          <w:sz w:val="28"/>
          <w:szCs w:val="28"/>
        </w:rPr>
        <w:t xml:space="preserve"> года не меняется, что означает – отсутствие потребности в увеличении плотности улично-дорожной сети.</w:t>
      </w:r>
    </w:p>
    <w:p w14:paraId="0C35C734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 xml:space="preserve">5.4. Мероприятия по развитию инфраструктуры </w:t>
      </w:r>
      <w:r>
        <w:rPr>
          <w:b/>
          <w:sz w:val="28"/>
          <w:szCs w:val="28"/>
        </w:rPr>
        <w:t xml:space="preserve">для движения </w:t>
      </w:r>
      <w:r w:rsidRPr="0028773A">
        <w:rPr>
          <w:b/>
          <w:sz w:val="28"/>
          <w:szCs w:val="28"/>
        </w:rPr>
        <w:t>пешеходо</w:t>
      </w:r>
      <w:r>
        <w:rPr>
          <w:b/>
          <w:sz w:val="28"/>
          <w:szCs w:val="28"/>
        </w:rPr>
        <w:t>в,</w:t>
      </w:r>
      <w:r w:rsidRPr="0028773A">
        <w:rPr>
          <w:b/>
          <w:sz w:val="28"/>
          <w:szCs w:val="28"/>
        </w:rPr>
        <w:t xml:space="preserve"> велосипед</w:t>
      </w:r>
      <w:r>
        <w:rPr>
          <w:b/>
          <w:sz w:val="28"/>
          <w:szCs w:val="28"/>
        </w:rPr>
        <w:t>истов и лиц, использующих для передвижения средства индивидуальной мобильности</w:t>
      </w:r>
    </w:p>
    <w:p w14:paraId="0627D92E" w14:textId="5B96000A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</w:t>
      </w:r>
      <w:r w:rsidR="009B0321">
        <w:rPr>
          <w:b/>
          <w:bCs/>
          <w:iCs/>
          <w:sz w:val="28"/>
          <w:szCs w:val="28"/>
        </w:rPr>
        <w:t>1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инфраструктуры пешеходного и велосипедного передвижения</w:t>
      </w:r>
    </w:p>
    <w:tbl>
      <w:tblPr>
        <w:tblW w:w="1008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1182"/>
        <w:gridCol w:w="924"/>
        <w:gridCol w:w="871"/>
        <w:gridCol w:w="871"/>
        <w:gridCol w:w="871"/>
        <w:gridCol w:w="871"/>
        <w:gridCol w:w="1124"/>
        <w:gridCol w:w="1144"/>
      </w:tblGrid>
      <w:tr w:rsidR="00322FDC" w:rsidRPr="00DD06BD" w14:paraId="7BB43752" w14:textId="77777777" w:rsidTr="00024F9E">
        <w:trPr>
          <w:trHeight w:val="255"/>
        </w:trPr>
        <w:tc>
          <w:tcPr>
            <w:tcW w:w="2230" w:type="dxa"/>
            <w:vMerge w:val="restart"/>
          </w:tcPr>
          <w:p w14:paraId="41C37188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182" w:type="dxa"/>
            <w:vMerge w:val="restart"/>
          </w:tcPr>
          <w:p w14:paraId="01E7549D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Объем финансирования</w:t>
            </w:r>
          </w:p>
          <w:p w14:paraId="22A5B539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тыс. руб.</w:t>
            </w:r>
          </w:p>
        </w:tc>
        <w:tc>
          <w:tcPr>
            <w:tcW w:w="4408" w:type="dxa"/>
            <w:gridSpan w:val="5"/>
          </w:tcPr>
          <w:p w14:paraId="4A26094D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1 ЭТАП</w:t>
            </w:r>
          </w:p>
        </w:tc>
        <w:tc>
          <w:tcPr>
            <w:tcW w:w="1124" w:type="dxa"/>
          </w:tcPr>
          <w:p w14:paraId="303FA54B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 ЭТАП</w:t>
            </w:r>
          </w:p>
        </w:tc>
        <w:tc>
          <w:tcPr>
            <w:tcW w:w="1144" w:type="dxa"/>
          </w:tcPr>
          <w:p w14:paraId="14B4EB51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4C0C2C7F" w14:textId="77777777" w:rsidTr="00024F9E">
        <w:trPr>
          <w:trHeight w:val="70"/>
        </w:trPr>
        <w:tc>
          <w:tcPr>
            <w:tcW w:w="2230" w:type="dxa"/>
            <w:vMerge/>
          </w:tcPr>
          <w:p w14:paraId="4BBB4E22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182" w:type="dxa"/>
            <w:vMerge/>
          </w:tcPr>
          <w:p w14:paraId="6BB1463D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14:paraId="0AE094D7" w14:textId="74D0AC80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6</w:t>
            </w:r>
            <w:r w:rsidRPr="00BB14E5">
              <w:rPr>
                <w:b/>
                <w:bCs/>
                <w:iCs/>
              </w:rPr>
              <w:t>г.</w:t>
            </w:r>
          </w:p>
        </w:tc>
        <w:tc>
          <w:tcPr>
            <w:tcW w:w="871" w:type="dxa"/>
          </w:tcPr>
          <w:p w14:paraId="64BAA730" w14:textId="56EA13DC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7</w:t>
            </w:r>
            <w:r w:rsidRPr="00BB14E5">
              <w:rPr>
                <w:b/>
                <w:bCs/>
                <w:iCs/>
              </w:rPr>
              <w:t>г.</w:t>
            </w:r>
          </w:p>
        </w:tc>
        <w:tc>
          <w:tcPr>
            <w:tcW w:w="871" w:type="dxa"/>
          </w:tcPr>
          <w:p w14:paraId="67ACC748" w14:textId="06FD5077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8</w:t>
            </w:r>
            <w:r w:rsidRPr="00BB14E5">
              <w:rPr>
                <w:b/>
                <w:bCs/>
                <w:iCs/>
              </w:rPr>
              <w:t>г.</w:t>
            </w:r>
          </w:p>
        </w:tc>
        <w:tc>
          <w:tcPr>
            <w:tcW w:w="871" w:type="dxa"/>
          </w:tcPr>
          <w:p w14:paraId="6A66161B" w14:textId="30CA4DC0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9</w:t>
            </w:r>
            <w:r w:rsidRPr="00BB14E5">
              <w:rPr>
                <w:b/>
                <w:bCs/>
                <w:iCs/>
              </w:rPr>
              <w:t>г.</w:t>
            </w:r>
          </w:p>
        </w:tc>
        <w:tc>
          <w:tcPr>
            <w:tcW w:w="871" w:type="dxa"/>
          </w:tcPr>
          <w:p w14:paraId="696AFACC" w14:textId="438BAA87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</w:t>
            </w:r>
            <w:r w:rsidR="00BB14E5">
              <w:rPr>
                <w:b/>
                <w:bCs/>
                <w:iCs/>
              </w:rPr>
              <w:t>30</w:t>
            </w:r>
            <w:r w:rsidRPr="00BB14E5">
              <w:rPr>
                <w:b/>
                <w:bCs/>
                <w:iCs/>
              </w:rPr>
              <w:t>г.</w:t>
            </w:r>
          </w:p>
        </w:tc>
        <w:tc>
          <w:tcPr>
            <w:tcW w:w="1124" w:type="dxa"/>
          </w:tcPr>
          <w:p w14:paraId="48246104" w14:textId="070B1CCD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1</w:t>
            </w:r>
            <w:r w:rsidRPr="00BB14E5">
              <w:rPr>
                <w:b/>
                <w:bCs/>
                <w:iCs/>
              </w:rPr>
              <w:t>-203</w:t>
            </w:r>
            <w:r w:rsidR="00BB14E5">
              <w:rPr>
                <w:b/>
                <w:bCs/>
                <w:iCs/>
              </w:rPr>
              <w:t>5</w:t>
            </w:r>
            <w:r w:rsidRPr="00BB14E5">
              <w:rPr>
                <w:b/>
                <w:bCs/>
                <w:iCs/>
              </w:rPr>
              <w:t>гг.</w:t>
            </w:r>
          </w:p>
        </w:tc>
        <w:tc>
          <w:tcPr>
            <w:tcW w:w="1144" w:type="dxa"/>
          </w:tcPr>
          <w:p w14:paraId="36AAA86D" w14:textId="033DDB43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6</w:t>
            </w:r>
            <w:r w:rsidRPr="00BB14E5">
              <w:rPr>
                <w:b/>
                <w:bCs/>
                <w:iCs/>
              </w:rPr>
              <w:t>-</w:t>
            </w:r>
            <w:r w:rsidR="00D10CEA">
              <w:rPr>
                <w:b/>
                <w:bCs/>
                <w:iCs/>
              </w:rPr>
              <w:t>2044</w:t>
            </w:r>
            <w:r w:rsidRPr="00BB14E5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1483AF4E" w14:textId="77777777" w:rsidTr="00024F9E">
        <w:trPr>
          <w:trHeight w:val="163"/>
        </w:trPr>
        <w:tc>
          <w:tcPr>
            <w:tcW w:w="2230" w:type="dxa"/>
          </w:tcPr>
          <w:p w14:paraId="0A13E83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Комплексное строительство дорог и тротуаров при освоении новых территорий для жилищного и промышленного строительства (весь период) </w:t>
            </w:r>
          </w:p>
        </w:tc>
        <w:tc>
          <w:tcPr>
            <w:tcW w:w="1182" w:type="dxa"/>
          </w:tcPr>
          <w:p w14:paraId="38C15FC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924" w:type="dxa"/>
          </w:tcPr>
          <w:p w14:paraId="6D84132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7EE0CD4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112F5F6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616CBB9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2364F49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24" w:type="dxa"/>
          </w:tcPr>
          <w:p w14:paraId="7307CD7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4" w:type="dxa"/>
          </w:tcPr>
          <w:p w14:paraId="0D62708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34FD6FEA" w14:textId="77777777" w:rsidTr="00024F9E">
        <w:trPr>
          <w:trHeight w:val="74"/>
        </w:trPr>
        <w:tc>
          <w:tcPr>
            <w:tcW w:w="2230" w:type="dxa"/>
          </w:tcPr>
          <w:p w14:paraId="1AE9090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Итого: </w:t>
            </w:r>
          </w:p>
        </w:tc>
        <w:tc>
          <w:tcPr>
            <w:tcW w:w="1182" w:type="dxa"/>
          </w:tcPr>
          <w:p w14:paraId="790BDBC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924" w:type="dxa"/>
          </w:tcPr>
          <w:p w14:paraId="56FC699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2C6CAE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607FED2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26BAB5D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63DE88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24" w:type="dxa"/>
          </w:tcPr>
          <w:p w14:paraId="6B17C0C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44" w:type="dxa"/>
          </w:tcPr>
          <w:p w14:paraId="094B9E1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</w:tbl>
    <w:p w14:paraId="79BB3261" w14:textId="77777777" w:rsidR="00322FDC" w:rsidRPr="00D8730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Планируемые мероприятия по развитию инфраструктуры </w:t>
      </w:r>
      <w:r>
        <w:rPr>
          <w:sz w:val="28"/>
          <w:szCs w:val="28"/>
        </w:rPr>
        <w:t xml:space="preserve">для </w:t>
      </w:r>
      <w:r w:rsidRPr="00575A54">
        <w:rPr>
          <w:sz w:val="28"/>
          <w:szCs w:val="28"/>
        </w:rPr>
        <w:t>пешеходов</w:t>
      </w:r>
      <w:r>
        <w:rPr>
          <w:sz w:val="28"/>
          <w:szCs w:val="28"/>
        </w:rPr>
        <w:t>,</w:t>
      </w:r>
      <w:r w:rsidRPr="00575A54">
        <w:rPr>
          <w:sz w:val="28"/>
          <w:szCs w:val="28"/>
        </w:rPr>
        <w:t xml:space="preserve"> велосипедистов и лиц, использующих для передвижения средства индивидуальной мобильности </w:t>
      </w:r>
      <w:r>
        <w:rPr>
          <w:sz w:val="28"/>
          <w:szCs w:val="28"/>
        </w:rPr>
        <w:t xml:space="preserve">включают в себя </w:t>
      </w:r>
      <w:r w:rsidRPr="00D8730C">
        <w:rPr>
          <w:sz w:val="28"/>
          <w:szCs w:val="28"/>
        </w:rPr>
        <w:t xml:space="preserve">проектирование и устройство тротуаров с твердым </w:t>
      </w:r>
      <w:r w:rsidRPr="00D8730C">
        <w:rPr>
          <w:sz w:val="28"/>
          <w:szCs w:val="28"/>
        </w:rPr>
        <w:lastRenderedPageBreak/>
        <w:t>покрытием.</w:t>
      </w:r>
    </w:p>
    <w:p w14:paraId="1D88B34B" w14:textId="5F9307A5" w:rsidR="00322FDC" w:rsidRPr="00D8730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В структуре развития транспортного сообщения особое внимание на территории поселени</w:t>
      </w:r>
      <w:r>
        <w:rPr>
          <w:sz w:val="28"/>
          <w:szCs w:val="28"/>
        </w:rPr>
        <w:t>я</w:t>
      </w:r>
      <w:r w:rsidRPr="00D8730C">
        <w:rPr>
          <w:sz w:val="28"/>
          <w:szCs w:val="28"/>
        </w:rPr>
        <w:t xml:space="preserve"> необходимо уделить развитию велосипедных сообщений для движения внутри населенн</w:t>
      </w:r>
      <w:r w:rsidR="00CF4581">
        <w:rPr>
          <w:sz w:val="28"/>
          <w:szCs w:val="28"/>
        </w:rPr>
        <w:t>ых</w:t>
      </w:r>
      <w:r>
        <w:rPr>
          <w:sz w:val="28"/>
          <w:szCs w:val="28"/>
        </w:rPr>
        <w:t xml:space="preserve"> пункт</w:t>
      </w:r>
      <w:r w:rsidR="00CF4581">
        <w:rPr>
          <w:sz w:val="28"/>
          <w:szCs w:val="28"/>
        </w:rPr>
        <w:t>ов</w:t>
      </w:r>
      <w:r w:rsidRPr="00D8730C">
        <w:rPr>
          <w:sz w:val="28"/>
          <w:szCs w:val="28"/>
        </w:rPr>
        <w:t xml:space="preserve"> </w:t>
      </w:r>
      <w:r>
        <w:rPr>
          <w:sz w:val="28"/>
          <w:szCs w:val="28"/>
        </w:rPr>
        <w:t>к местам</w:t>
      </w:r>
      <w:r w:rsidRPr="00D8730C">
        <w:rPr>
          <w:sz w:val="28"/>
          <w:szCs w:val="28"/>
        </w:rPr>
        <w:t xml:space="preserve"> приложения труда, </w:t>
      </w:r>
      <w:r>
        <w:rPr>
          <w:sz w:val="28"/>
          <w:szCs w:val="28"/>
        </w:rPr>
        <w:t>а также в целях отдыха</w:t>
      </w:r>
      <w:r w:rsidRPr="00D8730C">
        <w:rPr>
          <w:sz w:val="28"/>
          <w:szCs w:val="28"/>
        </w:rPr>
        <w:t>.</w:t>
      </w:r>
    </w:p>
    <w:p w14:paraId="2053080F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Мероприятия по развитию велосипедного передвижения</w:t>
      </w:r>
      <w:r>
        <w:rPr>
          <w:sz w:val="28"/>
          <w:szCs w:val="28"/>
        </w:rPr>
        <w:t>, а также передвижения на средствах индивидуальной мобильности</w:t>
      </w:r>
      <w:r w:rsidRPr="00D8730C">
        <w:rPr>
          <w:sz w:val="28"/>
          <w:szCs w:val="28"/>
        </w:rPr>
        <w:t xml:space="preserve"> возможны к реализации как дополнительные из-за недостатка финансовых средств, при получении дополнительных доходов местного бюджета или появления возможности финансирования из иных источников.</w:t>
      </w:r>
    </w:p>
    <w:p w14:paraId="2C68E9B0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5.5. Мероприятия по развитию инфраструктуры для грузового транспорта,</w:t>
      </w:r>
      <w:r w:rsidRPr="00941ACC">
        <w:rPr>
          <w:b/>
          <w:sz w:val="28"/>
          <w:szCs w:val="28"/>
        </w:rPr>
        <w:t xml:space="preserve"> транспортных средств коммунальных и дорожных служб</w:t>
      </w:r>
    </w:p>
    <w:p w14:paraId="4FD9CE4B" w14:textId="38767B70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</w:t>
      </w:r>
      <w:r w:rsidR="009B0321">
        <w:rPr>
          <w:b/>
          <w:bCs/>
          <w:iCs/>
          <w:sz w:val="28"/>
          <w:szCs w:val="28"/>
        </w:rPr>
        <w:t>2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инфраструктуры для грузового транспорта, транспортных средств коммунальных и дорожных служб</w:t>
      </w:r>
    </w:p>
    <w:tbl>
      <w:tblPr>
        <w:tblW w:w="1005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276"/>
        <w:gridCol w:w="982"/>
        <w:gridCol w:w="861"/>
        <w:gridCol w:w="870"/>
        <w:gridCol w:w="881"/>
        <w:gridCol w:w="890"/>
        <w:gridCol w:w="1186"/>
        <w:gridCol w:w="1160"/>
      </w:tblGrid>
      <w:tr w:rsidR="00322FDC" w:rsidRPr="00DD06BD" w14:paraId="6A37192A" w14:textId="77777777" w:rsidTr="00024F9E">
        <w:trPr>
          <w:trHeight w:val="253"/>
        </w:trPr>
        <w:tc>
          <w:tcPr>
            <w:tcW w:w="1946" w:type="dxa"/>
            <w:vMerge w:val="restart"/>
          </w:tcPr>
          <w:p w14:paraId="71CBE66A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76" w:type="dxa"/>
            <w:vMerge w:val="restart"/>
          </w:tcPr>
          <w:p w14:paraId="3653622D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Объем финансирования,</w:t>
            </w:r>
          </w:p>
          <w:p w14:paraId="37EA20F4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тыс. руб.</w:t>
            </w:r>
          </w:p>
        </w:tc>
        <w:tc>
          <w:tcPr>
            <w:tcW w:w="4484" w:type="dxa"/>
            <w:gridSpan w:val="5"/>
          </w:tcPr>
          <w:p w14:paraId="2BFF0AD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186" w:type="dxa"/>
          </w:tcPr>
          <w:p w14:paraId="725041B5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160" w:type="dxa"/>
          </w:tcPr>
          <w:p w14:paraId="0BF5A7E8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7AC5117D" w14:textId="77777777" w:rsidTr="00024F9E">
        <w:trPr>
          <w:trHeight w:val="70"/>
        </w:trPr>
        <w:tc>
          <w:tcPr>
            <w:tcW w:w="1946" w:type="dxa"/>
            <w:vMerge/>
          </w:tcPr>
          <w:p w14:paraId="5ECD4EB3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05511F31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82" w:type="dxa"/>
          </w:tcPr>
          <w:p w14:paraId="14265F70" w14:textId="5261A62D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861" w:type="dxa"/>
          </w:tcPr>
          <w:p w14:paraId="1F280DDA" w14:textId="78AE201C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870" w:type="dxa"/>
          </w:tcPr>
          <w:p w14:paraId="5EA82695" w14:textId="28F2E318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881" w:type="dxa"/>
          </w:tcPr>
          <w:p w14:paraId="73DCF96B" w14:textId="333C6830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890" w:type="dxa"/>
          </w:tcPr>
          <w:p w14:paraId="7F596F29" w14:textId="53825BA2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BB14E5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186" w:type="dxa"/>
          </w:tcPr>
          <w:p w14:paraId="250A6A50" w14:textId="4D95B548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-203</w:t>
            </w:r>
            <w:r w:rsidR="00BB14E5">
              <w:rPr>
                <w:b/>
                <w:bCs/>
                <w:iCs/>
              </w:rPr>
              <w:t>5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160" w:type="dxa"/>
          </w:tcPr>
          <w:p w14:paraId="1B9D40A1" w14:textId="6D32C5CE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-</w:t>
            </w:r>
            <w:r w:rsidR="00D10CEA">
              <w:rPr>
                <w:b/>
                <w:bCs/>
                <w:iCs/>
              </w:rPr>
              <w:t>2044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0AE209AB" w14:textId="77777777" w:rsidTr="00024F9E">
        <w:trPr>
          <w:trHeight w:val="71"/>
        </w:trPr>
        <w:tc>
          <w:tcPr>
            <w:tcW w:w="1946" w:type="dxa"/>
          </w:tcPr>
          <w:p w14:paraId="753CE0A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76" w:type="dxa"/>
          </w:tcPr>
          <w:p w14:paraId="3B83EE7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82" w:type="dxa"/>
          </w:tcPr>
          <w:p w14:paraId="4F6120A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61" w:type="dxa"/>
          </w:tcPr>
          <w:p w14:paraId="5C2F82E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0" w:type="dxa"/>
          </w:tcPr>
          <w:p w14:paraId="25BEEE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81" w:type="dxa"/>
          </w:tcPr>
          <w:p w14:paraId="28DE0D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90" w:type="dxa"/>
          </w:tcPr>
          <w:p w14:paraId="69C5D97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86" w:type="dxa"/>
          </w:tcPr>
          <w:p w14:paraId="66351E7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60" w:type="dxa"/>
          </w:tcPr>
          <w:p w14:paraId="1EDFCDA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  <w:tr w:rsidR="00322FDC" w:rsidRPr="00DD06BD" w14:paraId="4EC5CC99" w14:textId="77777777" w:rsidTr="00024F9E">
        <w:trPr>
          <w:trHeight w:val="70"/>
        </w:trPr>
        <w:tc>
          <w:tcPr>
            <w:tcW w:w="1946" w:type="dxa"/>
          </w:tcPr>
          <w:p w14:paraId="1C9991D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Итого: </w:t>
            </w:r>
          </w:p>
        </w:tc>
        <w:tc>
          <w:tcPr>
            <w:tcW w:w="1276" w:type="dxa"/>
          </w:tcPr>
          <w:p w14:paraId="4A7D42E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82" w:type="dxa"/>
          </w:tcPr>
          <w:p w14:paraId="427C17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861" w:type="dxa"/>
          </w:tcPr>
          <w:p w14:paraId="2DAB8C5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870" w:type="dxa"/>
          </w:tcPr>
          <w:p w14:paraId="2933BB6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881" w:type="dxa"/>
          </w:tcPr>
          <w:p w14:paraId="40A9111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890" w:type="dxa"/>
          </w:tcPr>
          <w:p w14:paraId="3100B14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86" w:type="dxa"/>
          </w:tcPr>
          <w:p w14:paraId="029E1DE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60" w:type="dxa"/>
          </w:tcPr>
          <w:p w14:paraId="06ED0AD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</w:tbl>
    <w:p w14:paraId="1546E909" w14:textId="77777777" w:rsidR="00322FDC" w:rsidRPr="00941AC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развитию инфраструктуры для грузового транспорта, транспортных средств коммунальных и дорожных служб не планируются.</w:t>
      </w:r>
    </w:p>
    <w:p w14:paraId="5C66B232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5.6. Мероприятия по ра</w:t>
      </w:r>
      <w:r>
        <w:rPr>
          <w:b/>
          <w:sz w:val="28"/>
          <w:szCs w:val="28"/>
        </w:rPr>
        <w:t>звитию дорожной сети</w:t>
      </w:r>
    </w:p>
    <w:p w14:paraId="303D8CEE" w14:textId="77777777" w:rsidR="003C014A" w:rsidRPr="00941ACC" w:rsidRDefault="003C014A" w:rsidP="003C014A">
      <w:pPr>
        <w:widowControl w:val="0"/>
        <w:ind w:firstLine="709"/>
        <w:jc w:val="both"/>
        <w:rPr>
          <w:sz w:val="28"/>
          <w:szCs w:val="28"/>
        </w:rPr>
      </w:pPr>
      <w:r w:rsidRPr="00941ACC">
        <w:rPr>
          <w:sz w:val="28"/>
          <w:szCs w:val="28"/>
        </w:rPr>
        <w:t xml:space="preserve">В целях развития сети дорог </w:t>
      </w:r>
      <w:r>
        <w:rPr>
          <w:sz w:val="28"/>
          <w:szCs w:val="28"/>
        </w:rPr>
        <w:t>поселения</w:t>
      </w:r>
      <w:r w:rsidRPr="00941ACC">
        <w:rPr>
          <w:sz w:val="28"/>
          <w:szCs w:val="28"/>
        </w:rPr>
        <w:t xml:space="preserve"> планируются: </w:t>
      </w:r>
    </w:p>
    <w:p w14:paraId="44544853" w14:textId="77777777" w:rsidR="003C014A" w:rsidRPr="00941ACC" w:rsidRDefault="003C014A" w:rsidP="00465D4F">
      <w:pPr>
        <w:pStyle w:val="aff9"/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содержанию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941ACC">
        <w:rPr>
          <w:sz w:val="28"/>
          <w:szCs w:val="28"/>
        </w:rPr>
        <w:t>– реализация мероприятий позволит выполнять работы по содержанию автомобильных дорог в соответствии с нормативными требованиями;</w:t>
      </w:r>
    </w:p>
    <w:p w14:paraId="70676507" w14:textId="77777777" w:rsidR="003C014A" w:rsidRPr="00941ACC" w:rsidRDefault="003C014A" w:rsidP="00465D4F">
      <w:pPr>
        <w:pStyle w:val="aff9"/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ремонту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941ACC">
        <w:rPr>
          <w:sz w:val="28"/>
          <w:szCs w:val="28"/>
        </w:rPr>
        <w:t>– 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дорог;</w:t>
      </w:r>
    </w:p>
    <w:p w14:paraId="499BA552" w14:textId="77777777" w:rsidR="003C014A" w:rsidRPr="00941ACC" w:rsidRDefault="003C014A" w:rsidP="00465D4F">
      <w:pPr>
        <w:pStyle w:val="aff9"/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капитальному ремонту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941ACC">
        <w:rPr>
          <w:sz w:val="28"/>
          <w:szCs w:val="28"/>
        </w:rPr>
        <w:t>– 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дороги;</w:t>
      </w:r>
    </w:p>
    <w:p w14:paraId="7322044A" w14:textId="77777777" w:rsidR="003C014A" w:rsidRPr="00941ACC" w:rsidRDefault="003C014A" w:rsidP="00465D4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строительству и реконструкции автомобильных дорог общего пользования местного значения – реализация мероприятий позволит сохранить протяженность автомобильных дорог общего пользования местного значения, на которых уровень загр</w:t>
      </w:r>
      <w:r>
        <w:rPr>
          <w:sz w:val="28"/>
          <w:szCs w:val="28"/>
        </w:rPr>
        <w:t>узки соответствует нормативному.</w:t>
      </w:r>
    </w:p>
    <w:p w14:paraId="6ACEFD48" w14:textId="77777777" w:rsidR="00322FDC" w:rsidRDefault="00322FDC" w:rsidP="001A6C4D">
      <w:pPr>
        <w:widowControl w:val="0"/>
        <w:jc w:val="center"/>
        <w:rPr>
          <w:b/>
          <w:bCs/>
          <w:iCs/>
          <w:sz w:val="28"/>
          <w:szCs w:val="28"/>
        </w:rPr>
      </w:pPr>
    </w:p>
    <w:p w14:paraId="32DBAB0B" w14:textId="77777777" w:rsidR="003C014A" w:rsidRDefault="003C014A" w:rsidP="001A6C4D">
      <w:pPr>
        <w:widowControl w:val="0"/>
        <w:jc w:val="center"/>
        <w:rPr>
          <w:b/>
          <w:bCs/>
          <w:iCs/>
          <w:sz w:val="28"/>
          <w:szCs w:val="28"/>
        </w:rPr>
        <w:sectPr w:rsidR="003C014A" w:rsidSect="00B05C44">
          <w:pgSz w:w="11907" w:h="16840" w:code="9"/>
          <w:pgMar w:top="1134" w:right="567" w:bottom="1134" w:left="1418" w:header="567" w:footer="567" w:gutter="0"/>
          <w:cols w:space="708"/>
          <w:titlePg/>
          <w:docGrid w:linePitch="326"/>
        </w:sectPr>
      </w:pPr>
    </w:p>
    <w:p w14:paraId="21D79A2F" w14:textId="708C1C89" w:rsidR="00322FDC" w:rsidRDefault="00322FDC" w:rsidP="001A6C4D">
      <w:pPr>
        <w:widowControl w:val="0"/>
        <w:jc w:val="center"/>
        <w:rPr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lastRenderedPageBreak/>
        <w:t>Таблица 1</w:t>
      </w:r>
      <w:r w:rsidR="009B0321">
        <w:rPr>
          <w:b/>
          <w:bCs/>
          <w:iCs/>
          <w:sz w:val="28"/>
          <w:szCs w:val="28"/>
        </w:rPr>
        <w:t>3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сети </w:t>
      </w:r>
      <w:r>
        <w:rPr>
          <w:b/>
          <w:bCs/>
          <w:iCs/>
          <w:sz w:val="28"/>
          <w:szCs w:val="28"/>
        </w:rPr>
        <w:t xml:space="preserve">автомобильных </w:t>
      </w:r>
      <w:r w:rsidRPr="0065207A">
        <w:rPr>
          <w:b/>
          <w:bCs/>
          <w:iCs/>
          <w:sz w:val="28"/>
          <w:szCs w:val="28"/>
        </w:rPr>
        <w:t xml:space="preserve">дорог </w:t>
      </w:r>
      <w:r>
        <w:rPr>
          <w:b/>
          <w:bCs/>
          <w:iCs/>
          <w:sz w:val="28"/>
          <w:szCs w:val="28"/>
        </w:rPr>
        <w:t xml:space="preserve">местного значения </w:t>
      </w:r>
      <w:r w:rsidR="00D10CEA">
        <w:rPr>
          <w:b/>
          <w:bCs/>
          <w:iCs/>
          <w:sz w:val="28"/>
          <w:szCs w:val="28"/>
        </w:rPr>
        <w:t>Чингисского</w:t>
      </w:r>
      <w:r>
        <w:rPr>
          <w:b/>
          <w:bCs/>
          <w:iCs/>
          <w:sz w:val="28"/>
          <w:szCs w:val="28"/>
        </w:rPr>
        <w:t xml:space="preserve"> сельсовета</w:t>
      </w:r>
    </w:p>
    <w:tbl>
      <w:tblPr>
        <w:tblW w:w="147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1315"/>
        <w:gridCol w:w="1135"/>
        <w:gridCol w:w="1135"/>
        <w:gridCol w:w="1134"/>
        <w:gridCol w:w="1135"/>
        <w:gridCol w:w="1134"/>
        <w:gridCol w:w="1143"/>
        <w:gridCol w:w="6"/>
        <w:gridCol w:w="1145"/>
      </w:tblGrid>
      <w:tr w:rsidR="00322FDC" w:rsidRPr="00DD06BD" w14:paraId="117D11F3" w14:textId="77777777" w:rsidTr="00024F9E">
        <w:trPr>
          <w:trHeight w:val="255"/>
        </w:trPr>
        <w:tc>
          <w:tcPr>
            <w:tcW w:w="5477" w:type="dxa"/>
            <w:vMerge w:val="restart"/>
          </w:tcPr>
          <w:p w14:paraId="6742CD9F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315" w:type="dxa"/>
            <w:vMerge w:val="restart"/>
          </w:tcPr>
          <w:p w14:paraId="08D730B8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Объем финансирования,</w:t>
            </w:r>
          </w:p>
          <w:p w14:paraId="4274C229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тыс. руб.</w:t>
            </w:r>
          </w:p>
        </w:tc>
        <w:tc>
          <w:tcPr>
            <w:tcW w:w="5673" w:type="dxa"/>
            <w:gridSpan w:val="5"/>
          </w:tcPr>
          <w:p w14:paraId="14496508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1 ЭТАП</w:t>
            </w:r>
          </w:p>
        </w:tc>
        <w:tc>
          <w:tcPr>
            <w:tcW w:w="1149" w:type="dxa"/>
            <w:gridSpan w:val="2"/>
          </w:tcPr>
          <w:p w14:paraId="5EB597FB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 ЭТАП</w:t>
            </w:r>
          </w:p>
        </w:tc>
        <w:tc>
          <w:tcPr>
            <w:tcW w:w="1145" w:type="dxa"/>
          </w:tcPr>
          <w:p w14:paraId="77945B3C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3 ЭТАП</w:t>
            </w:r>
          </w:p>
        </w:tc>
      </w:tr>
      <w:tr w:rsidR="00322FDC" w:rsidRPr="00DD06BD" w14:paraId="335D5EB8" w14:textId="77777777" w:rsidTr="00024F9E">
        <w:trPr>
          <w:trHeight w:val="70"/>
        </w:trPr>
        <w:tc>
          <w:tcPr>
            <w:tcW w:w="5477" w:type="dxa"/>
            <w:vMerge/>
          </w:tcPr>
          <w:p w14:paraId="06264237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315" w:type="dxa"/>
            <w:vMerge/>
          </w:tcPr>
          <w:p w14:paraId="04C6EE88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135" w:type="dxa"/>
          </w:tcPr>
          <w:p w14:paraId="5EB993DF" w14:textId="5FDE936F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6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135" w:type="dxa"/>
          </w:tcPr>
          <w:p w14:paraId="106AC242" w14:textId="1EA403F4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7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134" w:type="dxa"/>
          </w:tcPr>
          <w:p w14:paraId="6AAB1532" w14:textId="2ED59685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8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135" w:type="dxa"/>
          </w:tcPr>
          <w:p w14:paraId="40591A59" w14:textId="300E6162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9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134" w:type="dxa"/>
          </w:tcPr>
          <w:p w14:paraId="3554937C" w14:textId="3DCCA33B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</w:t>
            </w:r>
            <w:r w:rsidR="00BB14E5" w:rsidRPr="00F44103">
              <w:rPr>
                <w:bCs/>
                <w:iCs/>
              </w:rPr>
              <w:t>30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143" w:type="dxa"/>
          </w:tcPr>
          <w:p w14:paraId="08AADD02" w14:textId="3DA64B58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203</w:t>
            </w:r>
            <w:r w:rsidR="00BB14E5" w:rsidRPr="00F44103">
              <w:rPr>
                <w:bCs/>
                <w:iCs/>
              </w:rPr>
              <w:t>1</w:t>
            </w:r>
            <w:r w:rsidRPr="00F44103">
              <w:rPr>
                <w:bCs/>
                <w:iCs/>
              </w:rPr>
              <w:t>-203</w:t>
            </w:r>
            <w:r w:rsidR="00BB14E5" w:rsidRPr="00F44103">
              <w:rPr>
                <w:bCs/>
                <w:iCs/>
              </w:rPr>
              <w:t>5</w:t>
            </w:r>
            <w:r w:rsidRPr="00F44103">
              <w:rPr>
                <w:bCs/>
                <w:iCs/>
              </w:rPr>
              <w:t>гг.</w:t>
            </w:r>
          </w:p>
        </w:tc>
        <w:tc>
          <w:tcPr>
            <w:tcW w:w="1151" w:type="dxa"/>
            <w:gridSpan w:val="2"/>
          </w:tcPr>
          <w:p w14:paraId="1DED4ADA" w14:textId="2EF05231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203</w:t>
            </w:r>
            <w:r w:rsidR="00BB14E5" w:rsidRPr="00F44103">
              <w:rPr>
                <w:bCs/>
                <w:iCs/>
              </w:rPr>
              <w:t>6</w:t>
            </w:r>
            <w:r w:rsidRPr="00F44103">
              <w:rPr>
                <w:bCs/>
                <w:iCs/>
              </w:rPr>
              <w:t>-</w:t>
            </w:r>
            <w:r w:rsidR="00D10CEA">
              <w:rPr>
                <w:bCs/>
                <w:iCs/>
              </w:rPr>
              <w:t>2044</w:t>
            </w:r>
            <w:r w:rsidRPr="00F44103">
              <w:rPr>
                <w:bCs/>
                <w:iCs/>
              </w:rPr>
              <w:t>гг.</w:t>
            </w:r>
          </w:p>
        </w:tc>
      </w:tr>
      <w:tr w:rsidR="00322FDC" w:rsidRPr="00DD06BD" w14:paraId="2BA4FF4D" w14:textId="77777777" w:rsidTr="00024F9E">
        <w:trPr>
          <w:trHeight w:val="256"/>
        </w:trPr>
        <w:tc>
          <w:tcPr>
            <w:tcW w:w="5477" w:type="dxa"/>
          </w:tcPr>
          <w:p w14:paraId="2007844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(первая очередь) </w:t>
            </w:r>
          </w:p>
        </w:tc>
        <w:tc>
          <w:tcPr>
            <w:tcW w:w="1315" w:type="dxa"/>
          </w:tcPr>
          <w:p w14:paraId="5B6B2E1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39D3804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01ECAA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6F45F1B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695716F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4D1984C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6706DDB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0D73B9A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0CB462EE" w14:textId="77777777" w:rsidTr="00024F9E">
        <w:trPr>
          <w:trHeight w:val="446"/>
        </w:trPr>
        <w:tc>
          <w:tcPr>
            <w:tcW w:w="5477" w:type="dxa"/>
          </w:tcPr>
          <w:p w14:paraId="73E2EE1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объемов необходимой реконструкции или нового строительства (первая очередь) </w:t>
            </w:r>
          </w:p>
        </w:tc>
        <w:tc>
          <w:tcPr>
            <w:tcW w:w="1315" w:type="dxa"/>
          </w:tcPr>
          <w:p w14:paraId="63D495E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6D87F64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13FF7A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4B14EE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7D1D842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7064D35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670DA45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1165E2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1AAD71A4" w14:textId="77777777" w:rsidTr="00024F9E">
        <w:trPr>
          <w:trHeight w:val="256"/>
        </w:trPr>
        <w:tc>
          <w:tcPr>
            <w:tcW w:w="5477" w:type="dxa"/>
          </w:tcPr>
          <w:p w14:paraId="7F440485" w14:textId="5FEA7A87" w:rsidR="00322FDC" w:rsidRPr="00DD06BD" w:rsidRDefault="00322FDC" w:rsidP="00CF4581">
            <w:pPr>
              <w:pStyle w:val="Default"/>
              <w:widowControl w:val="0"/>
            </w:pPr>
            <w:r w:rsidRPr="00DD06BD">
              <w:t>Разработка и принятие муниципальной целевой программы поэтапного строительства и реконструкции улиц в населенн</w:t>
            </w:r>
            <w:r w:rsidR="00CF4581">
              <w:t>ых</w:t>
            </w:r>
            <w:r w:rsidRPr="00DD06BD">
              <w:t xml:space="preserve"> пункт</w:t>
            </w:r>
            <w:r w:rsidR="00CF4581">
              <w:t>ах</w:t>
            </w:r>
            <w:r w:rsidRPr="00DD06BD">
              <w:t xml:space="preserve"> на основе решений настоящего генерального плана (первая очередь) </w:t>
            </w:r>
          </w:p>
        </w:tc>
        <w:tc>
          <w:tcPr>
            <w:tcW w:w="1315" w:type="dxa"/>
          </w:tcPr>
          <w:p w14:paraId="6F6E6E2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7A83E6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311EF52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0BB0535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067A90A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270BC17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0909BC9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55939AF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2A150C01" w14:textId="77777777" w:rsidTr="00024F9E">
        <w:trPr>
          <w:trHeight w:val="170"/>
        </w:trPr>
        <w:tc>
          <w:tcPr>
            <w:tcW w:w="5477" w:type="dxa"/>
          </w:tcPr>
          <w:p w14:paraId="0AED6DFC" w14:textId="2A78774A" w:rsidR="00322FDC" w:rsidRPr="00DD06BD" w:rsidRDefault="00322FDC" w:rsidP="00CF4581">
            <w:pPr>
              <w:pStyle w:val="Default"/>
              <w:widowControl w:val="0"/>
            </w:pPr>
            <w:r w:rsidRPr="00DD06BD">
              <w:t>Организация поперечных профилей всех улиц населенн</w:t>
            </w:r>
            <w:r w:rsidR="00CF4581">
              <w:t>ых</w:t>
            </w:r>
            <w:r w:rsidRPr="00DD06BD">
              <w:t xml:space="preserve"> пункт</w:t>
            </w:r>
            <w:r w:rsidR="00CF4581">
              <w:t>ов</w:t>
            </w:r>
            <w:r w:rsidRPr="00DD06BD">
              <w:t xml:space="preserve"> с водоотводом в соответствие с настоящим генеральным планом (весь период). </w:t>
            </w:r>
          </w:p>
        </w:tc>
        <w:tc>
          <w:tcPr>
            <w:tcW w:w="1315" w:type="dxa"/>
          </w:tcPr>
          <w:p w14:paraId="51A1020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28D7000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5B29360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570AA5C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4E877B9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3E9D530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34881BF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64A5074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6F44E0F6" w14:textId="77777777" w:rsidTr="00024F9E">
        <w:trPr>
          <w:trHeight w:val="163"/>
        </w:trPr>
        <w:tc>
          <w:tcPr>
            <w:tcW w:w="5477" w:type="dxa"/>
          </w:tcPr>
          <w:p w14:paraId="047A5AB5" w14:textId="521169DB" w:rsidR="00322FDC" w:rsidRPr="00DD06BD" w:rsidRDefault="00322FDC" w:rsidP="00CF4581">
            <w:pPr>
              <w:pStyle w:val="Default"/>
              <w:widowControl w:val="0"/>
            </w:pPr>
            <w:r w:rsidRPr="00DD06BD">
              <w:t>Реконструкция, ремонт, устройство твердого покрытия на улицах населенн</w:t>
            </w:r>
            <w:r w:rsidR="00CF4581">
              <w:t>ых</w:t>
            </w:r>
            <w:r w:rsidRPr="00DD06BD">
              <w:t xml:space="preserve"> пункт</w:t>
            </w:r>
            <w:r w:rsidR="00CF4581">
              <w:t>ов</w:t>
            </w:r>
            <w:r w:rsidRPr="00DD06BD">
              <w:t xml:space="preserve"> (весь период) </w:t>
            </w:r>
          </w:p>
        </w:tc>
        <w:tc>
          <w:tcPr>
            <w:tcW w:w="1315" w:type="dxa"/>
          </w:tcPr>
          <w:p w14:paraId="64F68B2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61450FE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317F649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7F41ADC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15B4470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4015466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0B3A06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4C2980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665F64E" w14:textId="77777777" w:rsidTr="00024F9E">
        <w:trPr>
          <w:trHeight w:val="71"/>
        </w:trPr>
        <w:tc>
          <w:tcPr>
            <w:tcW w:w="5477" w:type="dxa"/>
          </w:tcPr>
          <w:p w14:paraId="407732C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Содержание автомобильных дорог общего пользования местного значения (весь период)</w:t>
            </w:r>
          </w:p>
        </w:tc>
        <w:tc>
          <w:tcPr>
            <w:tcW w:w="1315" w:type="dxa"/>
          </w:tcPr>
          <w:p w14:paraId="37E3EE69" w14:textId="3C1DA078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4,0</w:t>
            </w:r>
          </w:p>
        </w:tc>
        <w:tc>
          <w:tcPr>
            <w:tcW w:w="1135" w:type="dxa"/>
          </w:tcPr>
          <w:p w14:paraId="3E3DFE1F" w14:textId="3E4FF099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1,7</w:t>
            </w:r>
          </w:p>
        </w:tc>
        <w:tc>
          <w:tcPr>
            <w:tcW w:w="1135" w:type="dxa"/>
          </w:tcPr>
          <w:p w14:paraId="6B4ACC24" w14:textId="45D0B078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2</w:t>
            </w:r>
            <w:r w:rsidR="00BB14E5">
              <w:t>,3</w:t>
            </w:r>
          </w:p>
        </w:tc>
        <w:tc>
          <w:tcPr>
            <w:tcW w:w="1134" w:type="dxa"/>
          </w:tcPr>
          <w:p w14:paraId="2F867BF6" w14:textId="33B2F9C1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554E620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4" w:type="dxa"/>
          </w:tcPr>
          <w:p w14:paraId="3B12D82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43" w:type="dxa"/>
          </w:tcPr>
          <w:p w14:paraId="5CFBC39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51" w:type="dxa"/>
            <w:gridSpan w:val="2"/>
          </w:tcPr>
          <w:p w14:paraId="418C174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5BCCF306" w14:textId="77777777" w:rsidTr="00024F9E">
        <w:trPr>
          <w:trHeight w:val="74"/>
        </w:trPr>
        <w:tc>
          <w:tcPr>
            <w:tcW w:w="5477" w:type="dxa"/>
          </w:tcPr>
          <w:p w14:paraId="00A6DD5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Итого: </w:t>
            </w:r>
          </w:p>
        </w:tc>
        <w:tc>
          <w:tcPr>
            <w:tcW w:w="1315" w:type="dxa"/>
          </w:tcPr>
          <w:p w14:paraId="1C850AC6" w14:textId="3C64F19E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4,0</w:t>
            </w:r>
          </w:p>
        </w:tc>
        <w:tc>
          <w:tcPr>
            <w:tcW w:w="1135" w:type="dxa"/>
          </w:tcPr>
          <w:p w14:paraId="36FB1710" w14:textId="7CA4A5BB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1,7</w:t>
            </w:r>
          </w:p>
        </w:tc>
        <w:tc>
          <w:tcPr>
            <w:tcW w:w="1135" w:type="dxa"/>
          </w:tcPr>
          <w:p w14:paraId="59B08A94" w14:textId="17BFB6C6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</w:t>
            </w:r>
            <w:r w:rsidR="00BB14E5">
              <w:rPr>
                <w:bCs/>
                <w:iCs/>
              </w:rPr>
              <w:t>,3</w:t>
            </w:r>
          </w:p>
        </w:tc>
        <w:tc>
          <w:tcPr>
            <w:tcW w:w="1134" w:type="dxa"/>
          </w:tcPr>
          <w:p w14:paraId="64C1361E" w14:textId="2088404E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6345FB6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4" w:type="dxa"/>
          </w:tcPr>
          <w:p w14:paraId="0EC9BA5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43" w:type="dxa"/>
          </w:tcPr>
          <w:p w14:paraId="6BFD75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51" w:type="dxa"/>
            <w:gridSpan w:val="2"/>
          </w:tcPr>
          <w:p w14:paraId="759121D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</w:tbl>
    <w:p w14:paraId="609421FE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</w:p>
    <w:p w14:paraId="2DE8EDEF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  <w:sectPr w:rsidR="00322FDC" w:rsidSect="00024F9E">
          <w:pgSz w:w="16840" w:h="11907" w:orient="landscape" w:code="9"/>
          <w:pgMar w:top="1418" w:right="1134" w:bottom="567" w:left="1134" w:header="567" w:footer="567" w:gutter="0"/>
          <w:cols w:space="708"/>
          <w:titlePg/>
          <w:docGrid w:linePitch="326"/>
        </w:sectPr>
      </w:pPr>
    </w:p>
    <w:p w14:paraId="51CA7822" w14:textId="77777777" w:rsidR="00322FDC" w:rsidRDefault="00322FDC" w:rsidP="003C014A">
      <w:pPr>
        <w:widowControl w:val="0"/>
        <w:spacing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lastRenderedPageBreak/>
        <w:t xml:space="preserve">VI ОЦЕНКА ОБЪЕМОВ И ИСТОЧНИКОВ ФИНАСИРОВАНИЯ МЕРОПРИЯТИЙ </w:t>
      </w:r>
      <w:r>
        <w:rPr>
          <w:b/>
          <w:sz w:val="28"/>
          <w:szCs w:val="28"/>
        </w:rPr>
        <w:t xml:space="preserve">(ИНВЕСТИЦИОННЫХ ПРОЕКТОВ) </w:t>
      </w:r>
      <w:r w:rsidRPr="00941ACC">
        <w:rPr>
          <w:b/>
          <w:sz w:val="28"/>
          <w:szCs w:val="28"/>
        </w:rPr>
        <w:t>ПО ПРОЕКТИРОВАНИЮ, СТРОИТЕЛЬСТВУ, РЕКОНСТРУКЦИИ ОБЪЕКТОВ ТРАНСПОРТНОЙ ИНФРАСТРУКТУРЫ ПРЕДПОЛАГАЕМОГО К РЕАЛИЗАЦИИ ВАРИАНТА РАЗВИТИЯ ТРАНСПОРТНОЙ ИНФРАСТРУКТУРЫ</w:t>
      </w:r>
    </w:p>
    <w:p w14:paraId="559F4544" w14:textId="26FC4E8F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</w:t>
      </w:r>
      <w:r w:rsidR="009B0321">
        <w:rPr>
          <w:b/>
          <w:bCs/>
          <w:iCs/>
          <w:sz w:val="28"/>
          <w:szCs w:val="28"/>
        </w:rPr>
        <w:t>4</w:t>
      </w:r>
      <w:r>
        <w:rPr>
          <w:b/>
          <w:bCs/>
          <w:iCs/>
          <w:sz w:val="28"/>
          <w:szCs w:val="28"/>
        </w:rPr>
        <w:t>.1</w:t>
      </w:r>
      <w:r w:rsidRPr="0065207A">
        <w:rPr>
          <w:b/>
          <w:bCs/>
          <w:iCs/>
          <w:sz w:val="28"/>
          <w:szCs w:val="28"/>
        </w:rPr>
        <w:t xml:space="preserve"> – Финансовые потребности для реализации мероприятий Программы</w:t>
      </w:r>
    </w:p>
    <w:tbl>
      <w:tblPr>
        <w:tblW w:w="1499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533"/>
        <w:gridCol w:w="1280"/>
        <w:gridCol w:w="1221"/>
        <w:gridCol w:w="1222"/>
        <w:gridCol w:w="1221"/>
        <w:gridCol w:w="1222"/>
        <w:gridCol w:w="1221"/>
        <w:gridCol w:w="1222"/>
        <w:gridCol w:w="25"/>
        <w:gridCol w:w="1301"/>
      </w:tblGrid>
      <w:tr w:rsidR="00322FDC" w:rsidRPr="00DD06BD" w14:paraId="38B33D6C" w14:textId="77777777" w:rsidTr="00024F9E">
        <w:trPr>
          <w:trHeight w:val="25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11519" w14:textId="77777777" w:rsidR="00322FDC" w:rsidRPr="00F44103" w:rsidRDefault="00322FDC" w:rsidP="001A6C4D">
            <w:pPr>
              <w:pStyle w:val="Default"/>
              <w:widowControl w:val="0"/>
            </w:pPr>
            <w:r w:rsidRPr="00F44103">
              <w:rPr>
                <w:bCs/>
                <w:iCs/>
              </w:rPr>
              <w:t>№ п/п</w:t>
            </w:r>
          </w:p>
        </w:tc>
        <w:tc>
          <w:tcPr>
            <w:tcW w:w="4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3404B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6396A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Объем финансирования</w:t>
            </w:r>
          </w:p>
          <w:p w14:paraId="12956BE1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тыс. руб.</w:t>
            </w:r>
          </w:p>
        </w:tc>
        <w:tc>
          <w:tcPr>
            <w:tcW w:w="6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E73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1 ЭТАП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EBD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 ЭТАП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1B8A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3 ЭТАП</w:t>
            </w:r>
          </w:p>
        </w:tc>
      </w:tr>
      <w:tr w:rsidR="00322FDC" w:rsidRPr="00DD06BD" w14:paraId="1671D994" w14:textId="77777777" w:rsidTr="00024F9E">
        <w:trPr>
          <w:trHeight w:val="7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C3A" w14:textId="77777777" w:rsidR="00322FDC" w:rsidRPr="00F44103" w:rsidRDefault="00322FDC" w:rsidP="001A6C4D">
            <w:pPr>
              <w:pStyle w:val="Default"/>
              <w:widowControl w:val="0"/>
            </w:pPr>
          </w:p>
        </w:tc>
        <w:tc>
          <w:tcPr>
            <w:tcW w:w="4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9EAA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A153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E27" w14:textId="74924D1E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6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66D" w14:textId="067329D2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7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1F8" w14:textId="32E3BC6C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8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000" w14:textId="1DCBF43E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9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BFB9" w14:textId="3B15BF63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</w:t>
            </w:r>
            <w:r w:rsidR="00BB14E5" w:rsidRPr="00F44103">
              <w:rPr>
                <w:bCs/>
                <w:iCs/>
              </w:rPr>
              <w:t>30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003C" w14:textId="7C5DC31E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203</w:t>
            </w:r>
            <w:r w:rsidR="00BB14E5" w:rsidRPr="00F44103">
              <w:rPr>
                <w:bCs/>
                <w:iCs/>
              </w:rPr>
              <w:t>1</w:t>
            </w:r>
            <w:r w:rsidRPr="00F44103">
              <w:rPr>
                <w:bCs/>
                <w:iCs/>
              </w:rPr>
              <w:t>-203</w:t>
            </w:r>
            <w:r w:rsidR="00BB14E5" w:rsidRPr="00F44103">
              <w:rPr>
                <w:bCs/>
                <w:iCs/>
              </w:rPr>
              <w:t>5</w:t>
            </w:r>
            <w:r w:rsidRPr="00F44103">
              <w:rPr>
                <w:bCs/>
                <w:iCs/>
              </w:rPr>
              <w:t>гг.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EA71" w14:textId="66C1EB53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203</w:t>
            </w:r>
            <w:r w:rsidR="00BB14E5" w:rsidRPr="00F44103">
              <w:rPr>
                <w:bCs/>
                <w:iCs/>
              </w:rPr>
              <w:t>6</w:t>
            </w:r>
            <w:r w:rsidRPr="00F44103">
              <w:rPr>
                <w:bCs/>
                <w:iCs/>
              </w:rPr>
              <w:t>-</w:t>
            </w:r>
            <w:r w:rsidR="00D10CEA">
              <w:rPr>
                <w:bCs/>
                <w:iCs/>
              </w:rPr>
              <w:t>2044</w:t>
            </w:r>
            <w:r w:rsidRPr="00F44103">
              <w:rPr>
                <w:bCs/>
                <w:iCs/>
              </w:rPr>
              <w:t>гг.</w:t>
            </w:r>
          </w:p>
        </w:tc>
      </w:tr>
      <w:tr w:rsidR="00322FDC" w:rsidRPr="00DD06BD" w14:paraId="2EE671AC" w14:textId="77777777" w:rsidTr="00024F9E">
        <w:trPr>
          <w:trHeight w:val="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C52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407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транспортной инфраструктуры по видам транспорта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9C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32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3B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36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2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61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5D7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28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6BC40C0" w14:textId="77777777" w:rsidTr="00024F9E">
        <w:trPr>
          <w:trHeight w:val="1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9DA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55D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транспорта общего пользования, созданию транспортно-пересадочных узлов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76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BD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606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F4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E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5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093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1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49B5FD7F" w14:textId="77777777" w:rsidTr="00024F9E">
        <w:trPr>
          <w:trHeight w:val="25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2F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CFB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329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8A8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F7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AC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36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1E6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55C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62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21D66F7D" w14:textId="77777777" w:rsidTr="00024F9E">
        <w:trPr>
          <w:trHeight w:val="1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01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D3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пешеходного и велосипедного движения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830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151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E4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10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44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081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2F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FD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7D82E27B" w14:textId="77777777" w:rsidTr="00024F9E">
        <w:trPr>
          <w:trHeight w:val="2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87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7C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для грузового транспорта, транспортных средств коммунальных и дорожных служб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57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EEE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67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27E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750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934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A6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125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566D5BA4" w14:textId="77777777" w:rsidTr="00024F9E">
        <w:trPr>
          <w:trHeight w:val="1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761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E9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сети дорог поселения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CB8C" w14:textId="57725A93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4,0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D24" w14:textId="23511CCF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3B67" w14:textId="7A571420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2</w:t>
            </w:r>
            <w:r w:rsidR="00BB14E5">
              <w:t>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C9A5" w14:textId="2216178F" w:rsidR="00322FDC" w:rsidRPr="00DD06BD" w:rsidRDefault="00BB14E5" w:rsidP="001A6C4D">
            <w:pPr>
              <w:pStyle w:val="Default"/>
              <w:widowControl w:val="0"/>
              <w:jc w:val="center"/>
            </w:pPr>
            <w:r w:rsidRPr="00BB14E5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6FB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C93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DD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C87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67FAEBA" w14:textId="77777777" w:rsidTr="00024F9E">
        <w:trPr>
          <w:trHeight w:val="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75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F5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</w:t>
            </w:r>
            <w:r w:rsidRPr="00DD06BD">
              <w:lastRenderedPageBreak/>
              <w:t xml:space="preserve">(или) их участков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1B5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lastRenderedPageBreak/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F3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D0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AB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0A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6A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7B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88D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096E3C88" w14:textId="77777777" w:rsidTr="00024F9E">
        <w:trPr>
          <w:trHeight w:val="3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5A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8D4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0E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2A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9B7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D6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848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9A3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6C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F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47EA2B07" w14:textId="77777777" w:rsidTr="00024F9E">
        <w:trPr>
          <w:trHeight w:val="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93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216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внедрению интеллектуальных транспортных систем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E2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F68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372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0F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AF3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2C3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268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AA8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52C0321E" w14:textId="77777777" w:rsidTr="00024F9E">
        <w:trPr>
          <w:trHeight w:val="1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C89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A18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1B9" w14:textId="602BBA24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4,0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EA9" w14:textId="395D7A01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1,7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C09" w14:textId="717518DA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</w:t>
            </w:r>
            <w:r w:rsidR="00BB14E5">
              <w:rPr>
                <w:bCs/>
                <w:iCs/>
              </w:rPr>
              <w:t>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BD0" w14:textId="4448E16C" w:rsidR="00322FDC" w:rsidRPr="00DD06BD" w:rsidRDefault="00BB14E5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C8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2A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E3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согласно проекту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D45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согласно проекту</w:t>
            </w:r>
          </w:p>
        </w:tc>
      </w:tr>
    </w:tbl>
    <w:p w14:paraId="324F8B21" w14:textId="77777777" w:rsidR="00322FDC" w:rsidRDefault="00322FDC" w:rsidP="001A6C4D">
      <w:pPr>
        <w:widowControl w:val="0"/>
        <w:ind w:firstLine="709"/>
        <w:jc w:val="both"/>
        <w:rPr>
          <w:b/>
          <w:bCs/>
          <w:i/>
          <w:iCs/>
          <w:sz w:val="28"/>
          <w:szCs w:val="28"/>
        </w:rPr>
      </w:pPr>
    </w:p>
    <w:p w14:paraId="30994FD9" w14:textId="1D152B62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</w:t>
      </w:r>
      <w:r w:rsidR="009B0321">
        <w:rPr>
          <w:b/>
          <w:bCs/>
          <w:iCs/>
          <w:sz w:val="28"/>
          <w:szCs w:val="28"/>
        </w:rPr>
        <w:t>4</w:t>
      </w:r>
      <w:r>
        <w:rPr>
          <w:b/>
          <w:bCs/>
          <w:iCs/>
          <w:sz w:val="28"/>
          <w:szCs w:val="28"/>
        </w:rPr>
        <w:t>.2</w:t>
      </w:r>
      <w:r w:rsidRPr="0065207A">
        <w:rPr>
          <w:b/>
          <w:bCs/>
          <w:iCs/>
          <w:sz w:val="28"/>
          <w:szCs w:val="28"/>
        </w:rPr>
        <w:t xml:space="preserve"> – Финансовые потребности для реализации мероприятий Программы</w:t>
      </w:r>
    </w:p>
    <w:tbl>
      <w:tblPr>
        <w:tblW w:w="1494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2546"/>
        <w:gridCol w:w="1557"/>
        <w:gridCol w:w="1387"/>
        <w:gridCol w:w="52"/>
        <w:gridCol w:w="1243"/>
        <w:gridCol w:w="13"/>
        <w:gridCol w:w="1426"/>
        <w:gridCol w:w="13"/>
        <w:gridCol w:w="1439"/>
        <w:gridCol w:w="77"/>
        <w:gridCol w:w="1362"/>
        <w:gridCol w:w="1446"/>
        <w:gridCol w:w="1541"/>
        <w:gridCol w:w="17"/>
        <w:gridCol w:w="14"/>
      </w:tblGrid>
      <w:tr w:rsidR="00322FDC" w:rsidRPr="00DD06BD" w14:paraId="2B014ED9" w14:textId="77777777" w:rsidTr="00024F9E">
        <w:trPr>
          <w:gridAfter w:val="2"/>
          <w:wAfter w:w="31" w:type="dxa"/>
          <w:trHeight w:val="310"/>
        </w:trPr>
        <w:tc>
          <w:tcPr>
            <w:tcW w:w="808" w:type="dxa"/>
            <w:vMerge w:val="restart"/>
          </w:tcPr>
          <w:p w14:paraId="0499100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№ п/п</w:t>
            </w:r>
          </w:p>
        </w:tc>
        <w:tc>
          <w:tcPr>
            <w:tcW w:w="2546" w:type="dxa"/>
            <w:vMerge w:val="restart"/>
          </w:tcPr>
          <w:p w14:paraId="7F0887F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557" w:type="dxa"/>
            <w:vMerge w:val="restart"/>
          </w:tcPr>
          <w:p w14:paraId="05564F5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Технические параметры проекта</w:t>
            </w:r>
          </w:p>
        </w:tc>
        <w:tc>
          <w:tcPr>
            <w:tcW w:w="1387" w:type="dxa"/>
            <w:vMerge w:val="restart"/>
          </w:tcPr>
          <w:p w14:paraId="5B2E0F9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Срок реализации проекта</w:t>
            </w:r>
          </w:p>
        </w:tc>
        <w:tc>
          <w:tcPr>
            <w:tcW w:w="7071" w:type="dxa"/>
            <w:gridSpan w:val="9"/>
          </w:tcPr>
          <w:p w14:paraId="11184DE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Финансовые затраты</w:t>
            </w:r>
          </w:p>
        </w:tc>
        <w:tc>
          <w:tcPr>
            <w:tcW w:w="1541" w:type="dxa"/>
            <w:vMerge w:val="restart"/>
          </w:tcPr>
          <w:p w14:paraId="6C704B3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Примечание</w:t>
            </w:r>
          </w:p>
        </w:tc>
      </w:tr>
      <w:tr w:rsidR="00322FDC" w:rsidRPr="00DD06BD" w14:paraId="5B24AAA1" w14:textId="77777777" w:rsidTr="00024F9E">
        <w:trPr>
          <w:gridAfter w:val="2"/>
          <w:wAfter w:w="31" w:type="dxa"/>
          <w:trHeight w:val="164"/>
        </w:trPr>
        <w:tc>
          <w:tcPr>
            <w:tcW w:w="808" w:type="dxa"/>
            <w:vMerge/>
          </w:tcPr>
          <w:p w14:paraId="6C3AAF9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2546" w:type="dxa"/>
            <w:vMerge/>
          </w:tcPr>
          <w:p w14:paraId="226E84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557" w:type="dxa"/>
            <w:vMerge/>
          </w:tcPr>
          <w:p w14:paraId="04EF438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387" w:type="dxa"/>
            <w:vMerge/>
          </w:tcPr>
          <w:p w14:paraId="69FD94E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295" w:type="dxa"/>
            <w:gridSpan w:val="2"/>
            <w:vMerge w:val="restart"/>
          </w:tcPr>
          <w:p w14:paraId="4046A1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ВСЕГО</w:t>
            </w:r>
          </w:p>
        </w:tc>
        <w:tc>
          <w:tcPr>
            <w:tcW w:w="5776" w:type="dxa"/>
            <w:gridSpan w:val="7"/>
          </w:tcPr>
          <w:p w14:paraId="70BA630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в том числе:</w:t>
            </w:r>
          </w:p>
        </w:tc>
        <w:tc>
          <w:tcPr>
            <w:tcW w:w="1541" w:type="dxa"/>
            <w:vMerge/>
          </w:tcPr>
          <w:p w14:paraId="3975114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</w:tr>
      <w:tr w:rsidR="00322FDC" w:rsidRPr="00DD06BD" w14:paraId="458022EB" w14:textId="77777777" w:rsidTr="00024F9E">
        <w:trPr>
          <w:gridAfter w:val="2"/>
          <w:wAfter w:w="31" w:type="dxa"/>
          <w:trHeight w:val="166"/>
        </w:trPr>
        <w:tc>
          <w:tcPr>
            <w:tcW w:w="808" w:type="dxa"/>
            <w:vMerge/>
          </w:tcPr>
          <w:p w14:paraId="28B2DA8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2546" w:type="dxa"/>
            <w:vMerge/>
          </w:tcPr>
          <w:p w14:paraId="7076201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557" w:type="dxa"/>
            <w:vMerge/>
          </w:tcPr>
          <w:p w14:paraId="7EB920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387" w:type="dxa"/>
            <w:vMerge/>
          </w:tcPr>
          <w:p w14:paraId="1F2ACAF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295" w:type="dxa"/>
            <w:gridSpan w:val="2"/>
            <w:vMerge/>
          </w:tcPr>
          <w:p w14:paraId="47B8E50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439" w:type="dxa"/>
            <w:gridSpan w:val="2"/>
          </w:tcPr>
          <w:p w14:paraId="1B3831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Областной бюджет</w:t>
            </w:r>
          </w:p>
        </w:tc>
        <w:tc>
          <w:tcPr>
            <w:tcW w:w="1529" w:type="dxa"/>
            <w:gridSpan w:val="3"/>
          </w:tcPr>
          <w:p w14:paraId="55E0949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Бюджет муниципального района</w:t>
            </w:r>
          </w:p>
        </w:tc>
        <w:tc>
          <w:tcPr>
            <w:tcW w:w="1362" w:type="dxa"/>
          </w:tcPr>
          <w:p w14:paraId="23B1148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Местный бюджет</w:t>
            </w:r>
          </w:p>
        </w:tc>
        <w:tc>
          <w:tcPr>
            <w:tcW w:w="1446" w:type="dxa"/>
          </w:tcPr>
          <w:p w14:paraId="5B6CAD2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Иные источники</w:t>
            </w:r>
          </w:p>
        </w:tc>
        <w:tc>
          <w:tcPr>
            <w:tcW w:w="1541" w:type="dxa"/>
            <w:vMerge/>
          </w:tcPr>
          <w:p w14:paraId="733B50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</w:tr>
      <w:tr w:rsidR="00322FDC" w:rsidRPr="00DD06BD" w14:paraId="28977357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5FC8775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1 Мероприятия по развитию транспортной инфраструктуры по видам транспорта </w:t>
            </w:r>
          </w:p>
        </w:tc>
      </w:tr>
      <w:tr w:rsidR="00322FDC" w:rsidRPr="00DD06BD" w14:paraId="49F74A33" w14:textId="77777777" w:rsidTr="00024F9E">
        <w:trPr>
          <w:gridAfter w:val="2"/>
          <w:wAfter w:w="31" w:type="dxa"/>
          <w:trHeight w:val="74"/>
        </w:trPr>
        <w:tc>
          <w:tcPr>
            <w:tcW w:w="808" w:type="dxa"/>
          </w:tcPr>
          <w:p w14:paraId="55309A8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1.1 </w:t>
            </w:r>
          </w:p>
        </w:tc>
        <w:tc>
          <w:tcPr>
            <w:tcW w:w="2546" w:type="dxa"/>
          </w:tcPr>
          <w:p w14:paraId="44A6448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57" w:type="dxa"/>
          </w:tcPr>
          <w:p w14:paraId="399ED99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1E0D34D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256" w:type="dxa"/>
            <w:gridSpan w:val="2"/>
          </w:tcPr>
          <w:p w14:paraId="7BB0F98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4F62106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</w:tcPr>
          <w:p w14:paraId="001B2CC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2D91E2C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46" w:type="dxa"/>
          </w:tcPr>
          <w:p w14:paraId="50B6ACC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41" w:type="dxa"/>
          </w:tcPr>
          <w:p w14:paraId="0B0E985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</w:tr>
      <w:tr w:rsidR="00322FDC" w:rsidRPr="00DD06BD" w14:paraId="57CC5F28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2EE6656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2 Мероприятия по развитию транспорта общего пользования, созданию транспортно-пересадочных узлов </w:t>
            </w:r>
          </w:p>
        </w:tc>
      </w:tr>
      <w:tr w:rsidR="00322FDC" w:rsidRPr="00DD06BD" w14:paraId="137817FE" w14:textId="77777777" w:rsidTr="00024F9E">
        <w:trPr>
          <w:gridAfter w:val="2"/>
          <w:wAfter w:w="31" w:type="dxa"/>
          <w:trHeight w:val="165"/>
        </w:trPr>
        <w:tc>
          <w:tcPr>
            <w:tcW w:w="808" w:type="dxa"/>
          </w:tcPr>
          <w:p w14:paraId="566B535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2.1 </w:t>
            </w:r>
          </w:p>
        </w:tc>
        <w:tc>
          <w:tcPr>
            <w:tcW w:w="2546" w:type="dxa"/>
          </w:tcPr>
          <w:p w14:paraId="6E698B0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Оборудование остановочных площадок для общественного транспорта</w:t>
            </w:r>
          </w:p>
        </w:tc>
        <w:tc>
          <w:tcPr>
            <w:tcW w:w="1557" w:type="dxa"/>
          </w:tcPr>
          <w:p w14:paraId="62072B2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480FB6E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весь период</w:t>
            </w:r>
          </w:p>
        </w:tc>
        <w:tc>
          <w:tcPr>
            <w:tcW w:w="1256" w:type="dxa"/>
            <w:gridSpan w:val="2"/>
          </w:tcPr>
          <w:p w14:paraId="1DE8DB8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093A2CC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17D3746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2625652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46" w:type="dxa"/>
          </w:tcPr>
          <w:p w14:paraId="03A6DC9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541" w:type="dxa"/>
          </w:tcPr>
          <w:p w14:paraId="336A6381" w14:textId="0B60567E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  <w:r w:rsidR="00322FDC" w:rsidRPr="00DD06BD">
              <w:t xml:space="preserve"> </w:t>
            </w:r>
          </w:p>
        </w:tc>
      </w:tr>
      <w:tr w:rsidR="00322FDC" w:rsidRPr="00DD06BD" w14:paraId="23F65936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013D33B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3 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</w:tr>
      <w:tr w:rsidR="00322FDC" w:rsidRPr="00DD06BD" w14:paraId="7A6CE99E" w14:textId="77777777" w:rsidTr="00024F9E">
        <w:trPr>
          <w:gridAfter w:val="2"/>
          <w:wAfter w:w="31" w:type="dxa"/>
          <w:trHeight w:val="74"/>
        </w:trPr>
        <w:tc>
          <w:tcPr>
            <w:tcW w:w="808" w:type="dxa"/>
          </w:tcPr>
          <w:p w14:paraId="3CC9430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3.1 </w:t>
            </w:r>
          </w:p>
        </w:tc>
        <w:tc>
          <w:tcPr>
            <w:tcW w:w="2546" w:type="dxa"/>
          </w:tcPr>
          <w:p w14:paraId="101C99A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- </w:t>
            </w:r>
          </w:p>
        </w:tc>
        <w:tc>
          <w:tcPr>
            <w:tcW w:w="1557" w:type="dxa"/>
          </w:tcPr>
          <w:p w14:paraId="343E74E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5B16A8D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256" w:type="dxa"/>
            <w:gridSpan w:val="2"/>
          </w:tcPr>
          <w:p w14:paraId="0F58166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416110A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</w:tcPr>
          <w:p w14:paraId="43C9250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169E13C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46" w:type="dxa"/>
          </w:tcPr>
          <w:p w14:paraId="496A50E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41" w:type="dxa"/>
          </w:tcPr>
          <w:p w14:paraId="0EAF697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</w:tr>
      <w:tr w:rsidR="00322FDC" w:rsidRPr="00DD06BD" w14:paraId="446B1532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3F4B3CD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4. Мероприятия по развитию инфраструктуры пешеходного и велосипедного передвижения </w:t>
            </w:r>
          </w:p>
        </w:tc>
      </w:tr>
      <w:tr w:rsidR="00322FDC" w:rsidRPr="00DD06BD" w14:paraId="41EDBD43" w14:textId="77777777" w:rsidTr="00024F9E">
        <w:trPr>
          <w:gridAfter w:val="2"/>
          <w:wAfter w:w="31" w:type="dxa"/>
          <w:trHeight w:val="257"/>
        </w:trPr>
        <w:tc>
          <w:tcPr>
            <w:tcW w:w="808" w:type="dxa"/>
          </w:tcPr>
          <w:p w14:paraId="5B19055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4.1 </w:t>
            </w:r>
          </w:p>
        </w:tc>
        <w:tc>
          <w:tcPr>
            <w:tcW w:w="2546" w:type="dxa"/>
          </w:tcPr>
          <w:p w14:paraId="69EFB7B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Комплексное строительство дорог и тротуаров при освоении новых территорий для </w:t>
            </w:r>
            <w:r w:rsidRPr="00DD06BD">
              <w:lastRenderedPageBreak/>
              <w:t xml:space="preserve">жилищного и промышленного строительства </w:t>
            </w:r>
          </w:p>
        </w:tc>
        <w:tc>
          <w:tcPr>
            <w:tcW w:w="1557" w:type="dxa"/>
          </w:tcPr>
          <w:p w14:paraId="2C670B9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lastRenderedPageBreak/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0835921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0A31CF6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33EE567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597902D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126E5DC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46" w:type="dxa"/>
          </w:tcPr>
          <w:p w14:paraId="2F1152B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541" w:type="dxa"/>
          </w:tcPr>
          <w:p w14:paraId="469E4C9B" w14:textId="0F0B0B5B" w:rsidR="00322FDC" w:rsidRPr="00DD06BD" w:rsidRDefault="00BB14E5" w:rsidP="00BB14E5">
            <w:pPr>
              <w:pStyle w:val="Default"/>
              <w:widowControl w:val="0"/>
            </w:pPr>
            <w:r>
              <w:t>-</w:t>
            </w:r>
            <w:r w:rsidR="00322FDC" w:rsidRPr="00DD06BD">
              <w:t xml:space="preserve"> </w:t>
            </w:r>
          </w:p>
        </w:tc>
      </w:tr>
      <w:tr w:rsidR="00322FDC" w:rsidRPr="00DD06BD" w14:paraId="20FC4B94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58827CD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5. Мероприятия по развитию инфраструктуры для грузового транспорта, транспортных средств коммунальных и дорожных служб </w:t>
            </w:r>
          </w:p>
        </w:tc>
      </w:tr>
      <w:tr w:rsidR="00322FDC" w:rsidRPr="00DD06BD" w14:paraId="64EBFFBF" w14:textId="77777777" w:rsidTr="00024F9E">
        <w:trPr>
          <w:trHeight w:val="74"/>
        </w:trPr>
        <w:tc>
          <w:tcPr>
            <w:tcW w:w="808" w:type="dxa"/>
          </w:tcPr>
          <w:p w14:paraId="09EC2FD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5.1 </w:t>
            </w:r>
          </w:p>
        </w:tc>
        <w:tc>
          <w:tcPr>
            <w:tcW w:w="2546" w:type="dxa"/>
          </w:tcPr>
          <w:p w14:paraId="44F3A14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57" w:type="dxa"/>
          </w:tcPr>
          <w:p w14:paraId="517FACD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2A1576F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256" w:type="dxa"/>
            <w:gridSpan w:val="2"/>
          </w:tcPr>
          <w:p w14:paraId="1482901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6FDDB2F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</w:tcPr>
          <w:p w14:paraId="2726AE6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11FE749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46" w:type="dxa"/>
          </w:tcPr>
          <w:p w14:paraId="69CAF13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72" w:type="dxa"/>
            <w:gridSpan w:val="3"/>
          </w:tcPr>
          <w:p w14:paraId="29956FB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</w:tr>
      <w:tr w:rsidR="00322FDC" w:rsidRPr="00DD06BD" w14:paraId="5B2EE8CB" w14:textId="77777777" w:rsidTr="00024F9E">
        <w:trPr>
          <w:trHeight w:val="70"/>
        </w:trPr>
        <w:tc>
          <w:tcPr>
            <w:tcW w:w="14941" w:type="dxa"/>
            <w:gridSpan w:val="16"/>
          </w:tcPr>
          <w:p w14:paraId="4CBF1FA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 Мероприятия по развитию сети дорог поселения </w:t>
            </w:r>
          </w:p>
        </w:tc>
      </w:tr>
      <w:tr w:rsidR="00322FDC" w:rsidRPr="00DD06BD" w14:paraId="2282C2AE" w14:textId="77777777" w:rsidTr="00024F9E">
        <w:trPr>
          <w:trHeight w:val="254"/>
        </w:trPr>
        <w:tc>
          <w:tcPr>
            <w:tcW w:w="808" w:type="dxa"/>
          </w:tcPr>
          <w:p w14:paraId="31A58F6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6.1 </w:t>
            </w:r>
          </w:p>
        </w:tc>
        <w:tc>
          <w:tcPr>
            <w:tcW w:w="2546" w:type="dxa"/>
          </w:tcPr>
          <w:p w14:paraId="377A821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</w:t>
            </w:r>
          </w:p>
        </w:tc>
        <w:tc>
          <w:tcPr>
            <w:tcW w:w="1557" w:type="dxa"/>
          </w:tcPr>
          <w:p w14:paraId="71DC630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2ECFB466" w14:textId="363C67FF" w:rsidR="00322FDC" w:rsidRPr="00DD06BD" w:rsidRDefault="00BB14E5" w:rsidP="001A6C4D">
            <w:pPr>
              <w:pStyle w:val="Default"/>
              <w:widowControl w:val="0"/>
            </w:pPr>
            <w:r>
              <w:t>весь период</w:t>
            </w:r>
            <w:r w:rsidR="00322FDC" w:rsidRPr="00DD06BD">
              <w:t xml:space="preserve"> </w:t>
            </w:r>
          </w:p>
        </w:tc>
        <w:tc>
          <w:tcPr>
            <w:tcW w:w="1256" w:type="dxa"/>
            <w:gridSpan w:val="2"/>
          </w:tcPr>
          <w:p w14:paraId="7148710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032476A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28E7BFC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5DB40A9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46" w:type="dxa"/>
          </w:tcPr>
          <w:p w14:paraId="5F07D5B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572" w:type="dxa"/>
            <w:gridSpan w:val="3"/>
          </w:tcPr>
          <w:p w14:paraId="4A9DCB08" w14:textId="20BA3846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  <w:r w:rsidR="00322FDC" w:rsidRPr="00DD06BD">
              <w:t xml:space="preserve"> </w:t>
            </w:r>
          </w:p>
        </w:tc>
      </w:tr>
      <w:tr w:rsidR="00322FDC" w:rsidRPr="00DD06BD" w14:paraId="64DCB36F" w14:textId="77777777" w:rsidTr="00024F9E">
        <w:trPr>
          <w:trHeight w:val="537"/>
        </w:trPr>
        <w:tc>
          <w:tcPr>
            <w:tcW w:w="808" w:type="dxa"/>
          </w:tcPr>
          <w:p w14:paraId="0D735FB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6.2 </w:t>
            </w:r>
          </w:p>
        </w:tc>
        <w:tc>
          <w:tcPr>
            <w:tcW w:w="2546" w:type="dxa"/>
          </w:tcPr>
          <w:p w14:paraId="1E2B7C1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объемов необходимой реконструкции или нового строительства </w:t>
            </w:r>
          </w:p>
        </w:tc>
        <w:tc>
          <w:tcPr>
            <w:tcW w:w="1557" w:type="dxa"/>
          </w:tcPr>
          <w:p w14:paraId="054385C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0A70B2FD" w14:textId="78E3ECE2" w:rsidR="00322FDC" w:rsidRPr="00DD06BD" w:rsidRDefault="00BB14E5" w:rsidP="001A6C4D">
            <w:pPr>
              <w:pStyle w:val="Default"/>
              <w:widowControl w:val="0"/>
            </w:pPr>
            <w:r>
              <w:t>весь период</w:t>
            </w:r>
            <w:r w:rsidR="00322FDC" w:rsidRPr="00DD06BD">
              <w:t xml:space="preserve"> </w:t>
            </w:r>
          </w:p>
        </w:tc>
        <w:tc>
          <w:tcPr>
            <w:tcW w:w="1256" w:type="dxa"/>
            <w:gridSpan w:val="2"/>
          </w:tcPr>
          <w:p w14:paraId="208F392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31904B3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07A2196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70B4720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46" w:type="dxa"/>
          </w:tcPr>
          <w:p w14:paraId="5586936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572" w:type="dxa"/>
            <w:gridSpan w:val="3"/>
          </w:tcPr>
          <w:p w14:paraId="26D21783" w14:textId="4BDE2E53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  <w:r w:rsidR="00322FDC" w:rsidRPr="00DD06BD">
              <w:t xml:space="preserve"> </w:t>
            </w:r>
          </w:p>
        </w:tc>
      </w:tr>
      <w:tr w:rsidR="00322FDC" w:rsidRPr="00DD06BD" w14:paraId="4A77A5CE" w14:textId="77777777" w:rsidTr="00024F9E">
        <w:trPr>
          <w:trHeight w:val="254"/>
        </w:trPr>
        <w:tc>
          <w:tcPr>
            <w:tcW w:w="808" w:type="dxa"/>
          </w:tcPr>
          <w:p w14:paraId="01DCA80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6.3 </w:t>
            </w:r>
          </w:p>
        </w:tc>
        <w:tc>
          <w:tcPr>
            <w:tcW w:w="2546" w:type="dxa"/>
          </w:tcPr>
          <w:p w14:paraId="0926F44E" w14:textId="26CEBEF6" w:rsidR="00322FDC" w:rsidRPr="00DD06BD" w:rsidRDefault="00322FDC" w:rsidP="00CF4581">
            <w:pPr>
              <w:pStyle w:val="Default"/>
              <w:widowControl w:val="0"/>
            </w:pPr>
            <w:r w:rsidRPr="00DD06BD">
              <w:t>Разработка и принятие муниципальной целевой программы поэтапного строительства и реконструкции улиц в населенн</w:t>
            </w:r>
            <w:r w:rsidR="00CF4581">
              <w:t>ых</w:t>
            </w:r>
            <w:r w:rsidRPr="00DD06BD">
              <w:t xml:space="preserve"> пункт</w:t>
            </w:r>
            <w:r w:rsidR="00CF4581">
              <w:t>ах</w:t>
            </w:r>
            <w:r w:rsidRPr="00DD06BD">
              <w:t xml:space="preserve"> на основе решений настоящего генерального плана</w:t>
            </w:r>
          </w:p>
        </w:tc>
        <w:tc>
          <w:tcPr>
            <w:tcW w:w="1557" w:type="dxa"/>
          </w:tcPr>
          <w:p w14:paraId="36770D0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103CD62E" w14:textId="645C2F88" w:rsidR="00322FDC" w:rsidRPr="00DD06BD" w:rsidRDefault="00BB14E5" w:rsidP="001A6C4D">
            <w:pPr>
              <w:pStyle w:val="Default"/>
              <w:widowControl w:val="0"/>
            </w:pPr>
            <w:r>
              <w:t>весь период</w:t>
            </w:r>
            <w:r w:rsidR="00322FDC" w:rsidRPr="00DD06BD">
              <w:t xml:space="preserve"> </w:t>
            </w:r>
          </w:p>
        </w:tc>
        <w:tc>
          <w:tcPr>
            <w:tcW w:w="1256" w:type="dxa"/>
            <w:gridSpan w:val="2"/>
          </w:tcPr>
          <w:p w14:paraId="08F14FD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2C8FEC1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28617FD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3F72C94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31A1798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72" w:type="dxa"/>
            <w:gridSpan w:val="3"/>
          </w:tcPr>
          <w:p w14:paraId="1ABFC866" w14:textId="10742135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</w:p>
        </w:tc>
      </w:tr>
      <w:tr w:rsidR="00322FDC" w:rsidRPr="00DD06BD" w14:paraId="11DD254F" w14:textId="77777777" w:rsidTr="00024F9E">
        <w:trPr>
          <w:trHeight w:val="261"/>
        </w:trPr>
        <w:tc>
          <w:tcPr>
            <w:tcW w:w="808" w:type="dxa"/>
          </w:tcPr>
          <w:p w14:paraId="6B20A4E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6.4 </w:t>
            </w:r>
          </w:p>
        </w:tc>
        <w:tc>
          <w:tcPr>
            <w:tcW w:w="2546" w:type="dxa"/>
          </w:tcPr>
          <w:p w14:paraId="5E622BCB" w14:textId="2B151C12" w:rsidR="00322FDC" w:rsidRPr="00DD06BD" w:rsidRDefault="00322FDC" w:rsidP="00CF4581">
            <w:pPr>
              <w:pStyle w:val="Default"/>
              <w:widowControl w:val="0"/>
            </w:pPr>
            <w:r w:rsidRPr="00DD06BD">
              <w:t>Организация поперечных профилей всех улиц населенн</w:t>
            </w:r>
            <w:r w:rsidR="00CF4581">
              <w:t xml:space="preserve">ых </w:t>
            </w:r>
            <w:r w:rsidRPr="00DD06BD">
              <w:t>пункт</w:t>
            </w:r>
            <w:r w:rsidR="00CF4581">
              <w:t>ов</w:t>
            </w:r>
            <w:r w:rsidRPr="00DD06BD">
              <w:t xml:space="preserve"> с водоотводом в соответствие с настоящим генеральным планом</w:t>
            </w:r>
          </w:p>
        </w:tc>
        <w:tc>
          <w:tcPr>
            <w:tcW w:w="1557" w:type="dxa"/>
          </w:tcPr>
          <w:p w14:paraId="773705D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14E866B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32BA6C4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34D7BC4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</w:tcPr>
          <w:p w14:paraId="535FA2C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16F466B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39162E3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72" w:type="dxa"/>
            <w:gridSpan w:val="3"/>
          </w:tcPr>
          <w:p w14:paraId="22F7A762" w14:textId="2614C301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</w:p>
        </w:tc>
      </w:tr>
      <w:tr w:rsidR="00322FDC" w:rsidRPr="00DD06BD" w14:paraId="4D911235" w14:textId="77777777" w:rsidTr="00024F9E">
        <w:trPr>
          <w:trHeight w:val="163"/>
        </w:trPr>
        <w:tc>
          <w:tcPr>
            <w:tcW w:w="808" w:type="dxa"/>
          </w:tcPr>
          <w:p w14:paraId="6BECFED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6.5 </w:t>
            </w:r>
          </w:p>
        </w:tc>
        <w:tc>
          <w:tcPr>
            <w:tcW w:w="2546" w:type="dxa"/>
          </w:tcPr>
          <w:p w14:paraId="7DF998AE" w14:textId="4ED59484" w:rsidR="00322FDC" w:rsidRPr="00DD06BD" w:rsidRDefault="00322FDC" w:rsidP="00CF4581">
            <w:pPr>
              <w:pStyle w:val="Default"/>
              <w:widowControl w:val="0"/>
            </w:pPr>
            <w:r w:rsidRPr="00DD06BD">
              <w:t>Реконструкция, ремонт, устройство твердого покрытия на улицах населенн</w:t>
            </w:r>
            <w:r w:rsidR="00CF4581">
              <w:t>ых</w:t>
            </w:r>
            <w:r w:rsidRPr="00DD06BD">
              <w:t xml:space="preserve"> пункт</w:t>
            </w:r>
            <w:r w:rsidR="00CF4581">
              <w:t>ов</w:t>
            </w:r>
          </w:p>
        </w:tc>
        <w:tc>
          <w:tcPr>
            <w:tcW w:w="1557" w:type="dxa"/>
          </w:tcPr>
          <w:p w14:paraId="6B6340E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59BE855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7D0EFC5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42F3F20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</w:tcPr>
          <w:p w14:paraId="239978D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51BCEE8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58185E0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72" w:type="dxa"/>
            <w:gridSpan w:val="3"/>
          </w:tcPr>
          <w:p w14:paraId="39DC2555" w14:textId="5DA8B977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</w:p>
        </w:tc>
      </w:tr>
      <w:tr w:rsidR="00322FDC" w:rsidRPr="00DD06BD" w14:paraId="50D908F9" w14:textId="77777777" w:rsidTr="00024F9E">
        <w:trPr>
          <w:trHeight w:val="74"/>
        </w:trPr>
        <w:tc>
          <w:tcPr>
            <w:tcW w:w="808" w:type="dxa"/>
          </w:tcPr>
          <w:p w14:paraId="51745D6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6.7 </w:t>
            </w:r>
          </w:p>
        </w:tc>
        <w:tc>
          <w:tcPr>
            <w:tcW w:w="2546" w:type="dxa"/>
          </w:tcPr>
          <w:p w14:paraId="78305D0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Содержание автомобильных дорог общего пользования местного значения</w:t>
            </w:r>
          </w:p>
        </w:tc>
        <w:tc>
          <w:tcPr>
            <w:tcW w:w="1557" w:type="dxa"/>
          </w:tcPr>
          <w:p w14:paraId="726DFE94" w14:textId="2F72AC2F" w:rsidR="00322FDC" w:rsidRPr="00DD06BD" w:rsidRDefault="00647067" w:rsidP="00BB14E5">
            <w:pPr>
              <w:pStyle w:val="Default"/>
              <w:widowControl w:val="0"/>
            </w:pPr>
            <w:r>
              <w:t>18,514</w:t>
            </w:r>
          </w:p>
        </w:tc>
        <w:tc>
          <w:tcPr>
            <w:tcW w:w="1439" w:type="dxa"/>
            <w:gridSpan w:val="2"/>
          </w:tcPr>
          <w:p w14:paraId="00CC6B9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3D47D153" w14:textId="23C25D1F" w:rsidR="00322FDC" w:rsidRPr="00DD06BD" w:rsidRDefault="00647067" w:rsidP="001A6C4D">
            <w:pPr>
              <w:pStyle w:val="Default"/>
              <w:widowControl w:val="0"/>
            </w:pPr>
            <w:r>
              <w:t>4,0</w:t>
            </w:r>
            <w:r w:rsidR="00322FDC" w:rsidRPr="00DD06BD">
              <w:t xml:space="preserve"> </w:t>
            </w:r>
          </w:p>
        </w:tc>
        <w:tc>
          <w:tcPr>
            <w:tcW w:w="1439" w:type="dxa"/>
            <w:gridSpan w:val="2"/>
          </w:tcPr>
          <w:p w14:paraId="07363EB7" w14:textId="5FEE8A9C" w:rsidR="00322FDC" w:rsidRPr="00DD06BD" w:rsidRDefault="004B5714" w:rsidP="001A6C4D">
            <w:pPr>
              <w:pStyle w:val="Default"/>
              <w:widowControl w:val="0"/>
            </w:pPr>
            <w:r>
              <w:t>0,0</w:t>
            </w:r>
          </w:p>
        </w:tc>
        <w:tc>
          <w:tcPr>
            <w:tcW w:w="1439" w:type="dxa"/>
          </w:tcPr>
          <w:p w14:paraId="47109E17" w14:textId="652CB2BF" w:rsidR="00322FDC" w:rsidRPr="00DD06BD" w:rsidRDefault="004B5714" w:rsidP="001A6C4D">
            <w:pPr>
              <w:pStyle w:val="Default"/>
              <w:widowControl w:val="0"/>
            </w:pPr>
            <w:r>
              <w:t>0,0</w:t>
            </w:r>
          </w:p>
        </w:tc>
        <w:tc>
          <w:tcPr>
            <w:tcW w:w="1439" w:type="dxa"/>
            <w:gridSpan w:val="2"/>
          </w:tcPr>
          <w:p w14:paraId="638DA741" w14:textId="7AE968E3" w:rsidR="00322FDC" w:rsidRPr="00DD06BD" w:rsidRDefault="00647067" w:rsidP="001A6C4D">
            <w:pPr>
              <w:pStyle w:val="Default"/>
              <w:widowControl w:val="0"/>
            </w:pPr>
            <w:r>
              <w:t>4,0</w:t>
            </w:r>
          </w:p>
        </w:tc>
        <w:tc>
          <w:tcPr>
            <w:tcW w:w="1446" w:type="dxa"/>
          </w:tcPr>
          <w:p w14:paraId="4C564CB8" w14:textId="5D3A0DF4" w:rsidR="00322FDC" w:rsidRPr="00DD06BD" w:rsidRDefault="004B5714" w:rsidP="001A6C4D">
            <w:pPr>
              <w:pStyle w:val="Default"/>
              <w:widowControl w:val="0"/>
            </w:pPr>
            <w:r>
              <w:t>0,0</w:t>
            </w:r>
          </w:p>
        </w:tc>
        <w:tc>
          <w:tcPr>
            <w:tcW w:w="1572" w:type="dxa"/>
            <w:gridSpan w:val="3"/>
          </w:tcPr>
          <w:p w14:paraId="25C9FC1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- </w:t>
            </w:r>
          </w:p>
        </w:tc>
      </w:tr>
      <w:tr w:rsidR="00322FDC" w:rsidRPr="00DD06BD" w14:paraId="1C107CF5" w14:textId="77777777" w:rsidTr="00024F9E">
        <w:trPr>
          <w:trHeight w:val="164"/>
        </w:trPr>
        <w:tc>
          <w:tcPr>
            <w:tcW w:w="14941" w:type="dxa"/>
            <w:gridSpan w:val="16"/>
          </w:tcPr>
          <w:p w14:paraId="313A13A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7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 </w:t>
            </w:r>
          </w:p>
        </w:tc>
      </w:tr>
      <w:tr w:rsidR="00322FDC" w:rsidRPr="00DD06BD" w14:paraId="53766075" w14:textId="77777777" w:rsidTr="00024F9E">
        <w:trPr>
          <w:gridAfter w:val="1"/>
          <w:wAfter w:w="14" w:type="dxa"/>
          <w:trHeight w:val="254"/>
        </w:trPr>
        <w:tc>
          <w:tcPr>
            <w:tcW w:w="808" w:type="dxa"/>
          </w:tcPr>
          <w:p w14:paraId="3F96789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7.1 </w:t>
            </w:r>
          </w:p>
        </w:tc>
        <w:tc>
          <w:tcPr>
            <w:tcW w:w="2546" w:type="dxa"/>
          </w:tcPr>
          <w:p w14:paraId="0A9C9AB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Разработка и осуществление комплекса мероприятий по безопасности </w:t>
            </w:r>
            <w:r w:rsidRPr="00DD06BD">
              <w:lastRenderedPageBreak/>
              <w:t>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1557" w:type="dxa"/>
          </w:tcPr>
          <w:p w14:paraId="34E8F76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lastRenderedPageBreak/>
              <w:t>согласно проекту</w:t>
            </w:r>
          </w:p>
        </w:tc>
        <w:tc>
          <w:tcPr>
            <w:tcW w:w="1439" w:type="dxa"/>
            <w:gridSpan w:val="2"/>
          </w:tcPr>
          <w:p w14:paraId="686769A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624E147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68734A4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</w:tcPr>
          <w:p w14:paraId="29F48E9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260EC45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1F8F321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58" w:type="dxa"/>
            <w:gridSpan w:val="2"/>
          </w:tcPr>
          <w:p w14:paraId="5382940C" w14:textId="5E8707A5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</w:p>
        </w:tc>
      </w:tr>
      <w:tr w:rsidR="00322FDC" w:rsidRPr="00DD06BD" w14:paraId="0C25E047" w14:textId="77777777" w:rsidTr="00024F9E">
        <w:trPr>
          <w:gridAfter w:val="1"/>
          <w:wAfter w:w="14" w:type="dxa"/>
          <w:trHeight w:val="261"/>
        </w:trPr>
        <w:tc>
          <w:tcPr>
            <w:tcW w:w="808" w:type="dxa"/>
          </w:tcPr>
          <w:p w14:paraId="7F5F490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7.2 </w:t>
            </w:r>
          </w:p>
        </w:tc>
        <w:tc>
          <w:tcPr>
            <w:tcW w:w="2546" w:type="dxa"/>
          </w:tcPr>
          <w:p w14:paraId="0580D022" w14:textId="57BD4CD7" w:rsidR="00322FDC" w:rsidRPr="00DD06BD" w:rsidRDefault="00322FDC" w:rsidP="00CF4581">
            <w:pPr>
              <w:pStyle w:val="Default"/>
              <w:widowControl w:val="0"/>
            </w:pPr>
            <w:r w:rsidRPr="00DD06BD">
              <w:t>Размещение дорожных знаков и указателей на улицах населенн</w:t>
            </w:r>
            <w:r w:rsidR="00CF4581">
              <w:t>ых</w:t>
            </w:r>
            <w:r w:rsidRPr="00DD06BD">
              <w:t xml:space="preserve"> пункт</w:t>
            </w:r>
            <w:r w:rsidR="00CF4581">
              <w:t>ов</w:t>
            </w:r>
            <w:r w:rsidRPr="00DD06BD">
              <w:t>, в первую очередь на перекрестках</w:t>
            </w:r>
          </w:p>
        </w:tc>
        <w:tc>
          <w:tcPr>
            <w:tcW w:w="1557" w:type="dxa"/>
          </w:tcPr>
          <w:p w14:paraId="39BD6C5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32F1093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63FC2A4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5BEE935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</w:tcPr>
          <w:p w14:paraId="6A97A7F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571327B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14E661E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58" w:type="dxa"/>
            <w:gridSpan w:val="2"/>
          </w:tcPr>
          <w:p w14:paraId="6547BCE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- </w:t>
            </w:r>
          </w:p>
        </w:tc>
      </w:tr>
    </w:tbl>
    <w:p w14:paraId="2419C3C9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  <w:sectPr w:rsidR="00322FDC" w:rsidSect="00024F9E">
          <w:pgSz w:w="16840" w:h="11907" w:orient="landscape" w:code="9"/>
          <w:pgMar w:top="1418" w:right="1134" w:bottom="567" w:left="1134" w:header="567" w:footer="567" w:gutter="0"/>
          <w:cols w:space="708"/>
          <w:titlePg/>
          <w:docGrid w:linePitch="326"/>
        </w:sectPr>
      </w:pPr>
    </w:p>
    <w:p w14:paraId="0B78AE25" w14:textId="77777777" w:rsidR="00322FDC" w:rsidRDefault="00322FDC" w:rsidP="003C014A">
      <w:pPr>
        <w:widowControl w:val="0"/>
        <w:spacing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  <w:lang w:val="en-US"/>
        </w:rPr>
        <w:lastRenderedPageBreak/>
        <w:t>VII </w:t>
      </w:r>
      <w:r w:rsidRPr="00941ACC">
        <w:rPr>
          <w:b/>
          <w:sz w:val="28"/>
          <w:szCs w:val="28"/>
        </w:rPr>
        <w:t xml:space="preserve">ОЦЕНКА ЭФФЕКТИВНОСТИ МЕРОПРИЯТИЙ </w:t>
      </w:r>
      <w:r>
        <w:rPr>
          <w:b/>
          <w:sz w:val="28"/>
          <w:szCs w:val="28"/>
        </w:rPr>
        <w:t xml:space="preserve">(ИНВЕСТИЦИОННЫХ ПРОЕКТОВ) </w:t>
      </w:r>
      <w:r w:rsidRPr="00941ACC">
        <w:rPr>
          <w:b/>
          <w:sz w:val="28"/>
          <w:szCs w:val="28"/>
        </w:rPr>
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14:paraId="2FBD76CB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>П</w:t>
      </w:r>
      <w:r w:rsidRPr="00B72C0F">
        <w:rPr>
          <w:sz w:val="28"/>
          <w:szCs w:val="28"/>
        </w:rPr>
        <w:t xml:space="preserve">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</w:t>
      </w:r>
      <w:r>
        <w:rPr>
          <w:sz w:val="28"/>
          <w:szCs w:val="28"/>
        </w:rPr>
        <w:t>П</w:t>
      </w:r>
      <w:r w:rsidRPr="00B72C0F">
        <w:rPr>
          <w:sz w:val="28"/>
          <w:szCs w:val="28"/>
        </w:rPr>
        <w:t>рограммы. Объемы финансирования мероприятий Программы ежегодно подлежат уточнению при формировании бюджета на очередной финансовый год и плановый период.</w:t>
      </w:r>
    </w:p>
    <w:p w14:paraId="128309D0" w14:textId="77777777" w:rsidR="00322FDC" w:rsidRDefault="00322FDC" w:rsidP="001A6C4D">
      <w:pPr>
        <w:pStyle w:val="Default"/>
        <w:widowControl w:val="0"/>
        <w:rPr>
          <w:b/>
          <w:bCs/>
          <w:i/>
          <w:iCs/>
          <w:sz w:val="28"/>
          <w:szCs w:val="28"/>
        </w:rPr>
        <w:sectPr w:rsidR="00322FDC" w:rsidSect="00024F9E">
          <w:pgSz w:w="11907" w:h="16840" w:code="9"/>
          <w:pgMar w:top="1134" w:right="567" w:bottom="1134" w:left="1418" w:header="567" w:footer="567" w:gutter="0"/>
          <w:cols w:space="708"/>
          <w:titlePg/>
          <w:docGrid w:linePitch="326"/>
        </w:sectPr>
      </w:pPr>
    </w:p>
    <w:p w14:paraId="481C2FA7" w14:textId="0FED2C9F" w:rsidR="00322FDC" w:rsidRPr="0065207A" w:rsidRDefault="00322FDC" w:rsidP="001A6C4D">
      <w:pPr>
        <w:widowControl w:val="0"/>
        <w:jc w:val="center"/>
        <w:rPr>
          <w:b/>
          <w:sz w:val="28"/>
          <w:szCs w:val="28"/>
          <w:lang w:val="en-US"/>
        </w:rPr>
      </w:pPr>
      <w:r w:rsidRPr="0065207A">
        <w:rPr>
          <w:b/>
          <w:bCs/>
          <w:iCs/>
          <w:sz w:val="28"/>
          <w:szCs w:val="28"/>
        </w:rPr>
        <w:lastRenderedPageBreak/>
        <w:t xml:space="preserve">Таблица </w:t>
      </w:r>
      <w:r>
        <w:rPr>
          <w:b/>
          <w:bCs/>
          <w:iCs/>
          <w:sz w:val="28"/>
          <w:szCs w:val="28"/>
        </w:rPr>
        <w:t>1</w:t>
      </w:r>
      <w:r w:rsidR="009B0321">
        <w:rPr>
          <w:b/>
          <w:bCs/>
          <w:iCs/>
          <w:sz w:val="28"/>
          <w:szCs w:val="28"/>
        </w:rPr>
        <w:t>5</w:t>
      </w:r>
      <w:r w:rsidRPr="0065207A">
        <w:rPr>
          <w:b/>
          <w:bCs/>
          <w:iCs/>
          <w:sz w:val="28"/>
          <w:szCs w:val="28"/>
        </w:rPr>
        <w:t xml:space="preserve"> – </w:t>
      </w:r>
      <w:r>
        <w:rPr>
          <w:b/>
          <w:bCs/>
          <w:iCs/>
          <w:sz w:val="28"/>
          <w:szCs w:val="28"/>
        </w:rPr>
        <w:t>Оценка эффективности мероприятий</w:t>
      </w:r>
    </w:p>
    <w:tbl>
      <w:tblPr>
        <w:tblW w:w="150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3260"/>
        <w:gridCol w:w="1139"/>
        <w:gridCol w:w="1256"/>
        <w:gridCol w:w="1134"/>
        <w:gridCol w:w="1134"/>
        <w:gridCol w:w="1135"/>
        <w:gridCol w:w="1232"/>
        <w:gridCol w:w="14"/>
        <w:gridCol w:w="1126"/>
        <w:gridCol w:w="8"/>
        <w:gridCol w:w="10"/>
      </w:tblGrid>
      <w:tr w:rsidR="00322FDC" w:rsidRPr="00DD06BD" w14:paraId="4A9D052A" w14:textId="77777777" w:rsidTr="00024F9E">
        <w:trPr>
          <w:gridAfter w:val="2"/>
          <w:wAfter w:w="18" w:type="dxa"/>
          <w:trHeight w:val="209"/>
        </w:trPr>
        <w:tc>
          <w:tcPr>
            <w:tcW w:w="3647" w:type="dxa"/>
            <w:vMerge w:val="restart"/>
          </w:tcPr>
          <w:p w14:paraId="7C5CF14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Мероприятия</w:t>
            </w:r>
          </w:p>
        </w:tc>
        <w:tc>
          <w:tcPr>
            <w:tcW w:w="3260" w:type="dxa"/>
            <w:vMerge w:val="restart"/>
          </w:tcPr>
          <w:p w14:paraId="14A057C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Наименование индикатора</w:t>
            </w:r>
          </w:p>
        </w:tc>
        <w:tc>
          <w:tcPr>
            <w:tcW w:w="5798" w:type="dxa"/>
            <w:gridSpan w:val="5"/>
          </w:tcPr>
          <w:p w14:paraId="66544F3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1 ЭТАП</w:t>
            </w:r>
          </w:p>
        </w:tc>
        <w:tc>
          <w:tcPr>
            <w:tcW w:w="1246" w:type="dxa"/>
            <w:gridSpan w:val="2"/>
          </w:tcPr>
          <w:p w14:paraId="4B70270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 ЭТАП</w:t>
            </w:r>
          </w:p>
        </w:tc>
        <w:tc>
          <w:tcPr>
            <w:tcW w:w="1126" w:type="dxa"/>
          </w:tcPr>
          <w:p w14:paraId="28972C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3 ЭТАП</w:t>
            </w:r>
          </w:p>
        </w:tc>
      </w:tr>
      <w:tr w:rsidR="00322FDC" w:rsidRPr="00DD06BD" w14:paraId="397529CB" w14:textId="77777777" w:rsidTr="00024F9E">
        <w:trPr>
          <w:gridAfter w:val="2"/>
          <w:wAfter w:w="18" w:type="dxa"/>
          <w:trHeight w:val="166"/>
        </w:trPr>
        <w:tc>
          <w:tcPr>
            <w:tcW w:w="3647" w:type="dxa"/>
            <w:vMerge/>
          </w:tcPr>
          <w:p w14:paraId="04DBEB5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3260" w:type="dxa"/>
            <w:vMerge/>
          </w:tcPr>
          <w:p w14:paraId="03DF016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139" w:type="dxa"/>
          </w:tcPr>
          <w:p w14:paraId="1D44AB40" w14:textId="2D7968D4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</w:t>
            </w:r>
            <w:r w:rsidR="00BB14E5">
              <w:rPr>
                <w:bCs/>
                <w:iCs/>
              </w:rPr>
              <w:t>6</w:t>
            </w:r>
            <w:r w:rsidRPr="00DD06BD">
              <w:rPr>
                <w:bCs/>
                <w:iCs/>
              </w:rPr>
              <w:t>г.</w:t>
            </w:r>
          </w:p>
        </w:tc>
        <w:tc>
          <w:tcPr>
            <w:tcW w:w="1256" w:type="dxa"/>
          </w:tcPr>
          <w:p w14:paraId="6E6A74E3" w14:textId="068D4145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</w:t>
            </w:r>
            <w:r w:rsidR="00BB14E5">
              <w:rPr>
                <w:bCs/>
                <w:iCs/>
              </w:rPr>
              <w:t>7</w:t>
            </w:r>
            <w:r w:rsidRPr="00DD06BD">
              <w:rPr>
                <w:bCs/>
                <w:iCs/>
              </w:rPr>
              <w:t>г.</w:t>
            </w:r>
          </w:p>
        </w:tc>
        <w:tc>
          <w:tcPr>
            <w:tcW w:w="1134" w:type="dxa"/>
          </w:tcPr>
          <w:p w14:paraId="051322FA" w14:textId="4CA77CBC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</w:t>
            </w:r>
            <w:r w:rsidR="00BB14E5">
              <w:rPr>
                <w:bCs/>
                <w:iCs/>
              </w:rPr>
              <w:t>8</w:t>
            </w:r>
            <w:r w:rsidRPr="00DD06BD">
              <w:rPr>
                <w:bCs/>
                <w:iCs/>
              </w:rPr>
              <w:t>г.</w:t>
            </w:r>
          </w:p>
        </w:tc>
        <w:tc>
          <w:tcPr>
            <w:tcW w:w="1134" w:type="dxa"/>
          </w:tcPr>
          <w:p w14:paraId="4A3183B2" w14:textId="6A00995A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</w:t>
            </w:r>
            <w:r w:rsidR="00BB14E5">
              <w:rPr>
                <w:bCs/>
                <w:iCs/>
              </w:rPr>
              <w:t>9</w:t>
            </w:r>
            <w:r w:rsidRPr="00DD06BD">
              <w:rPr>
                <w:bCs/>
                <w:iCs/>
              </w:rPr>
              <w:t>г.</w:t>
            </w:r>
          </w:p>
        </w:tc>
        <w:tc>
          <w:tcPr>
            <w:tcW w:w="1135" w:type="dxa"/>
          </w:tcPr>
          <w:p w14:paraId="68962A50" w14:textId="2FA16FE8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</w:t>
            </w:r>
            <w:r w:rsidR="00BB14E5">
              <w:rPr>
                <w:bCs/>
                <w:iCs/>
              </w:rPr>
              <w:t>30</w:t>
            </w:r>
            <w:r w:rsidRPr="00DD06BD">
              <w:rPr>
                <w:bCs/>
                <w:iCs/>
              </w:rPr>
              <w:t>г.</w:t>
            </w:r>
          </w:p>
        </w:tc>
        <w:tc>
          <w:tcPr>
            <w:tcW w:w="1246" w:type="dxa"/>
            <w:gridSpan w:val="2"/>
          </w:tcPr>
          <w:p w14:paraId="63E2396B" w14:textId="6424DEBC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203</w:t>
            </w:r>
            <w:r w:rsidR="00BB14E5">
              <w:rPr>
                <w:bCs/>
                <w:iCs/>
              </w:rPr>
              <w:t>1</w:t>
            </w:r>
            <w:r w:rsidRPr="00DD06BD">
              <w:rPr>
                <w:bCs/>
                <w:iCs/>
              </w:rPr>
              <w:t>-203</w:t>
            </w:r>
            <w:r w:rsidR="00BB14E5">
              <w:rPr>
                <w:bCs/>
                <w:iCs/>
              </w:rPr>
              <w:t>5</w:t>
            </w:r>
            <w:r w:rsidRPr="00DD06BD">
              <w:rPr>
                <w:bCs/>
                <w:iCs/>
              </w:rPr>
              <w:t>гг.</w:t>
            </w:r>
          </w:p>
        </w:tc>
        <w:tc>
          <w:tcPr>
            <w:tcW w:w="1126" w:type="dxa"/>
          </w:tcPr>
          <w:p w14:paraId="78C1AF76" w14:textId="6548E3CB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203</w:t>
            </w:r>
            <w:r w:rsidR="00BB14E5">
              <w:rPr>
                <w:bCs/>
                <w:iCs/>
              </w:rPr>
              <w:t>6</w:t>
            </w:r>
            <w:r w:rsidRPr="00DD06BD">
              <w:rPr>
                <w:bCs/>
                <w:iCs/>
              </w:rPr>
              <w:t>-</w:t>
            </w:r>
            <w:r w:rsidR="00D10CEA">
              <w:rPr>
                <w:bCs/>
                <w:iCs/>
              </w:rPr>
              <w:t>2044</w:t>
            </w:r>
            <w:r w:rsidRPr="00DD06BD">
              <w:rPr>
                <w:bCs/>
                <w:iCs/>
              </w:rPr>
              <w:t>гг.</w:t>
            </w:r>
          </w:p>
        </w:tc>
      </w:tr>
      <w:tr w:rsidR="00322FDC" w:rsidRPr="00DD06BD" w14:paraId="5B01A0B4" w14:textId="77777777" w:rsidTr="00024F9E">
        <w:trPr>
          <w:gridAfter w:val="2"/>
          <w:wAfter w:w="18" w:type="dxa"/>
          <w:trHeight w:val="220"/>
        </w:trPr>
        <w:tc>
          <w:tcPr>
            <w:tcW w:w="3647" w:type="dxa"/>
            <w:vMerge w:val="restart"/>
          </w:tcPr>
          <w:p w14:paraId="5ED1283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транспортной инфраструктуры по видам транспорта </w:t>
            </w:r>
          </w:p>
        </w:tc>
        <w:tc>
          <w:tcPr>
            <w:tcW w:w="3260" w:type="dxa"/>
          </w:tcPr>
          <w:p w14:paraId="18FF924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грузовые причалы местного значения </w:t>
            </w:r>
          </w:p>
        </w:tc>
        <w:tc>
          <w:tcPr>
            <w:tcW w:w="1139" w:type="dxa"/>
          </w:tcPr>
          <w:p w14:paraId="1F9C7E2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51A03A0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0ADF815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3B722CD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26300B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1C47582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780E633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4A91FFAE" w14:textId="77777777" w:rsidTr="00024F9E">
        <w:trPr>
          <w:gridAfter w:val="2"/>
          <w:wAfter w:w="18" w:type="dxa"/>
          <w:trHeight w:val="71"/>
        </w:trPr>
        <w:tc>
          <w:tcPr>
            <w:tcW w:w="3647" w:type="dxa"/>
            <w:vMerge/>
          </w:tcPr>
          <w:p w14:paraId="687F0450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6BD5529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пристани причалы местного значения </w:t>
            </w:r>
          </w:p>
        </w:tc>
        <w:tc>
          <w:tcPr>
            <w:tcW w:w="1139" w:type="dxa"/>
          </w:tcPr>
          <w:p w14:paraId="71CF644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3C46820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77F84E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0BF9570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778D965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0DCC804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796248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13EEE542" w14:textId="77777777" w:rsidTr="00024F9E">
        <w:trPr>
          <w:gridAfter w:val="2"/>
          <w:wAfter w:w="18" w:type="dxa"/>
          <w:trHeight w:val="71"/>
        </w:trPr>
        <w:tc>
          <w:tcPr>
            <w:tcW w:w="3647" w:type="dxa"/>
            <w:vMerge/>
          </w:tcPr>
          <w:p w14:paraId="5E0A9571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57140B1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базы – стоянки маломерного флота местного значения </w:t>
            </w:r>
          </w:p>
        </w:tc>
        <w:tc>
          <w:tcPr>
            <w:tcW w:w="1139" w:type="dxa"/>
          </w:tcPr>
          <w:p w14:paraId="36FA083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3119C27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4445B6E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4185AE4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407CB4A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0B2AA3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7DDFF60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67D16E2B" w14:textId="77777777" w:rsidTr="00024F9E">
        <w:trPr>
          <w:gridAfter w:val="2"/>
          <w:wAfter w:w="18" w:type="dxa"/>
          <w:trHeight w:val="266"/>
        </w:trPr>
        <w:tc>
          <w:tcPr>
            <w:tcW w:w="3647" w:type="dxa"/>
            <w:vMerge w:val="restart"/>
          </w:tcPr>
          <w:p w14:paraId="4EDDBFC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транспорта общего пользования, созданию транспортно-пересадочных узлов </w:t>
            </w:r>
          </w:p>
        </w:tc>
        <w:tc>
          <w:tcPr>
            <w:tcW w:w="3260" w:type="dxa"/>
          </w:tcPr>
          <w:p w14:paraId="2C126AD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транспортно-пересадочных узлов </w:t>
            </w:r>
          </w:p>
        </w:tc>
        <w:tc>
          <w:tcPr>
            <w:tcW w:w="1139" w:type="dxa"/>
          </w:tcPr>
          <w:p w14:paraId="599898A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4E246E5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66AA0A9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2465674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6136C9A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0DE30F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5AE394D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3FDB5326" w14:textId="77777777" w:rsidTr="00024F9E">
        <w:trPr>
          <w:gridAfter w:val="2"/>
          <w:wAfter w:w="18" w:type="dxa"/>
          <w:trHeight w:val="71"/>
        </w:trPr>
        <w:tc>
          <w:tcPr>
            <w:tcW w:w="3647" w:type="dxa"/>
            <w:vMerge/>
          </w:tcPr>
          <w:p w14:paraId="687C49B3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03244F5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рейсов автомобильного транспорта в год, ед. </w:t>
            </w:r>
          </w:p>
        </w:tc>
        <w:tc>
          <w:tcPr>
            <w:tcW w:w="1139" w:type="dxa"/>
          </w:tcPr>
          <w:p w14:paraId="2303907F" w14:textId="5F11A28F" w:rsidR="00322FDC" w:rsidRPr="00482D58" w:rsidRDefault="00647067" w:rsidP="001A6C4D">
            <w:pPr>
              <w:pStyle w:val="Default"/>
              <w:widowControl w:val="0"/>
              <w:jc w:val="center"/>
            </w:pPr>
            <w:r>
              <w:t>600</w:t>
            </w:r>
          </w:p>
        </w:tc>
        <w:tc>
          <w:tcPr>
            <w:tcW w:w="1256" w:type="dxa"/>
          </w:tcPr>
          <w:p w14:paraId="5ACB2936" w14:textId="16A91C64" w:rsidR="00322FDC" w:rsidRPr="00482D58" w:rsidRDefault="00647067" w:rsidP="001A6C4D">
            <w:pPr>
              <w:pStyle w:val="Default"/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</w:tcPr>
          <w:p w14:paraId="3EF8DBA0" w14:textId="1A8D09A8" w:rsidR="00322FDC" w:rsidRPr="00482D58" w:rsidRDefault="00647067" w:rsidP="001A6C4D">
            <w:pPr>
              <w:pStyle w:val="Default"/>
              <w:widowControl w:val="0"/>
              <w:jc w:val="center"/>
            </w:pPr>
            <w:r>
              <w:t>600</w:t>
            </w:r>
          </w:p>
        </w:tc>
        <w:tc>
          <w:tcPr>
            <w:tcW w:w="1134" w:type="dxa"/>
          </w:tcPr>
          <w:p w14:paraId="6C0E6F40" w14:textId="459248C3" w:rsidR="00322FDC" w:rsidRPr="00482D58" w:rsidRDefault="00647067" w:rsidP="001A6C4D">
            <w:pPr>
              <w:pStyle w:val="Default"/>
              <w:widowControl w:val="0"/>
              <w:jc w:val="center"/>
            </w:pPr>
            <w:r>
              <w:t>600</w:t>
            </w:r>
          </w:p>
        </w:tc>
        <w:tc>
          <w:tcPr>
            <w:tcW w:w="1135" w:type="dxa"/>
          </w:tcPr>
          <w:p w14:paraId="00CEDA32" w14:textId="0F2F361C" w:rsidR="00322FDC" w:rsidRPr="00482D58" w:rsidRDefault="00647067" w:rsidP="001A6C4D">
            <w:pPr>
              <w:pStyle w:val="Default"/>
              <w:widowControl w:val="0"/>
              <w:jc w:val="center"/>
            </w:pPr>
            <w:r>
              <w:t>600</w:t>
            </w:r>
          </w:p>
        </w:tc>
        <w:tc>
          <w:tcPr>
            <w:tcW w:w="1246" w:type="dxa"/>
            <w:gridSpan w:val="2"/>
          </w:tcPr>
          <w:p w14:paraId="1A957207" w14:textId="05303238" w:rsidR="00322FDC" w:rsidRPr="00482D58" w:rsidRDefault="00647067" w:rsidP="001A6C4D">
            <w:pPr>
              <w:pStyle w:val="Default"/>
              <w:widowControl w:val="0"/>
              <w:jc w:val="center"/>
            </w:pPr>
            <w:r>
              <w:t>3500</w:t>
            </w:r>
          </w:p>
        </w:tc>
        <w:tc>
          <w:tcPr>
            <w:tcW w:w="1126" w:type="dxa"/>
          </w:tcPr>
          <w:p w14:paraId="7244436B" w14:textId="0979A188" w:rsidR="00322FDC" w:rsidRPr="00482D58" w:rsidRDefault="00647067" w:rsidP="001A6C4D">
            <w:pPr>
              <w:pStyle w:val="Default"/>
              <w:widowControl w:val="0"/>
              <w:jc w:val="center"/>
            </w:pPr>
            <w:r>
              <w:t>5400</w:t>
            </w:r>
          </w:p>
        </w:tc>
      </w:tr>
      <w:tr w:rsidR="00322FDC" w:rsidRPr="00DD06BD" w14:paraId="75C7F4C8" w14:textId="77777777" w:rsidTr="00024F9E">
        <w:trPr>
          <w:gridAfter w:val="2"/>
          <w:wAfter w:w="18" w:type="dxa"/>
          <w:trHeight w:val="170"/>
        </w:trPr>
        <w:tc>
          <w:tcPr>
            <w:tcW w:w="3647" w:type="dxa"/>
            <w:vMerge/>
          </w:tcPr>
          <w:p w14:paraId="5C11B0FE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2DBFF87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автобусных станций (вместимость пассажирского зала 50 мест) </w:t>
            </w:r>
          </w:p>
        </w:tc>
        <w:tc>
          <w:tcPr>
            <w:tcW w:w="1139" w:type="dxa"/>
          </w:tcPr>
          <w:p w14:paraId="38AB87D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2786BC5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76F5084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314BC3D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42A406F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29ABE3A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424896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2FA08995" w14:textId="77777777" w:rsidTr="00024F9E">
        <w:trPr>
          <w:gridAfter w:val="1"/>
          <w:wAfter w:w="10" w:type="dxa"/>
          <w:trHeight w:val="261"/>
        </w:trPr>
        <w:tc>
          <w:tcPr>
            <w:tcW w:w="3647" w:type="dxa"/>
            <w:vMerge w:val="restart"/>
          </w:tcPr>
          <w:p w14:paraId="1306896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  <w:tc>
          <w:tcPr>
            <w:tcW w:w="3260" w:type="dxa"/>
          </w:tcPr>
          <w:p w14:paraId="7CD1174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парковочное пространство, мест </w:t>
            </w:r>
          </w:p>
        </w:tc>
        <w:tc>
          <w:tcPr>
            <w:tcW w:w="1139" w:type="dxa"/>
          </w:tcPr>
          <w:p w14:paraId="7C7775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0DF3213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434E366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2A89540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71693EC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32" w:type="dxa"/>
          </w:tcPr>
          <w:p w14:paraId="6D9A0E8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48" w:type="dxa"/>
            <w:gridSpan w:val="3"/>
          </w:tcPr>
          <w:p w14:paraId="4A2CB17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1577ED51" w14:textId="77777777" w:rsidTr="00024F9E">
        <w:trPr>
          <w:trHeight w:val="71"/>
        </w:trPr>
        <w:tc>
          <w:tcPr>
            <w:tcW w:w="3647" w:type="dxa"/>
            <w:vMerge/>
          </w:tcPr>
          <w:p w14:paraId="3CCAD5D2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4C79B81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количество АЗС</w:t>
            </w:r>
          </w:p>
        </w:tc>
        <w:tc>
          <w:tcPr>
            <w:tcW w:w="1139" w:type="dxa"/>
          </w:tcPr>
          <w:p w14:paraId="7497821F" w14:textId="3D44BD38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256" w:type="dxa"/>
          </w:tcPr>
          <w:p w14:paraId="7367DB91" w14:textId="7539167C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25F30B3" w14:textId="4016C07A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8DC39F0" w14:textId="73A61E12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135" w:type="dxa"/>
          </w:tcPr>
          <w:p w14:paraId="43A79038" w14:textId="15B77B66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232" w:type="dxa"/>
          </w:tcPr>
          <w:p w14:paraId="0E547AA1" w14:textId="0298F9C7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158" w:type="dxa"/>
            <w:gridSpan w:val="4"/>
          </w:tcPr>
          <w:p w14:paraId="59F13480" w14:textId="097952AF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</w:tr>
      <w:tr w:rsidR="00322FDC" w:rsidRPr="00DD06BD" w14:paraId="026D549B" w14:textId="77777777" w:rsidTr="00024F9E">
        <w:trPr>
          <w:trHeight w:val="261"/>
        </w:trPr>
        <w:tc>
          <w:tcPr>
            <w:tcW w:w="3647" w:type="dxa"/>
          </w:tcPr>
          <w:p w14:paraId="34D7F59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для грузового транспорта, транспортных средств коммунальных и дорожных служб; </w:t>
            </w:r>
          </w:p>
        </w:tc>
        <w:tc>
          <w:tcPr>
            <w:tcW w:w="3260" w:type="dxa"/>
          </w:tcPr>
          <w:p w14:paraId="5BF5B8C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мест стоянок большегрузного транспорта </w:t>
            </w:r>
          </w:p>
        </w:tc>
        <w:tc>
          <w:tcPr>
            <w:tcW w:w="1139" w:type="dxa"/>
          </w:tcPr>
          <w:p w14:paraId="7CBDE3E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1BDE328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36450B5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11D08E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0901318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32" w:type="dxa"/>
          </w:tcPr>
          <w:p w14:paraId="0DD67A8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58" w:type="dxa"/>
            <w:gridSpan w:val="4"/>
          </w:tcPr>
          <w:p w14:paraId="7826C55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1A057855" w14:textId="77777777" w:rsidTr="00024F9E">
        <w:trPr>
          <w:trHeight w:val="167"/>
        </w:trPr>
        <w:tc>
          <w:tcPr>
            <w:tcW w:w="3647" w:type="dxa"/>
          </w:tcPr>
          <w:p w14:paraId="3753623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пешеходного и велосипедного передвижения </w:t>
            </w:r>
          </w:p>
        </w:tc>
        <w:tc>
          <w:tcPr>
            <w:tcW w:w="3260" w:type="dxa"/>
          </w:tcPr>
          <w:p w14:paraId="14EB189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протяженность тротуаров, соответствующих нормативным показателям (м) </w:t>
            </w:r>
          </w:p>
        </w:tc>
        <w:tc>
          <w:tcPr>
            <w:tcW w:w="1139" w:type="dxa"/>
          </w:tcPr>
          <w:p w14:paraId="1A1B5670" w14:textId="0E65C78A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1256" w:type="dxa"/>
          </w:tcPr>
          <w:p w14:paraId="25CFCAA6" w14:textId="71A4A2F1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1134" w:type="dxa"/>
          </w:tcPr>
          <w:p w14:paraId="2F9E127B" w14:textId="540BDF07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1134" w:type="dxa"/>
          </w:tcPr>
          <w:p w14:paraId="5E37B9CB" w14:textId="6677E389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1135" w:type="dxa"/>
          </w:tcPr>
          <w:p w14:paraId="1ADF9B08" w14:textId="2060F05D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1232" w:type="dxa"/>
          </w:tcPr>
          <w:p w14:paraId="0F4B462B" w14:textId="41F1E159" w:rsidR="00322FDC" w:rsidRPr="00482D58" w:rsidRDefault="00482D58" w:rsidP="001A6C4D">
            <w:pPr>
              <w:pStyle w:val="Default"/>
              <w:widowControl w:val="0"/>
              <w:jc w:val="center"/>
            </w:pPr>
            <w:r w:rsidRPr="00482D58">
              <w:t>0</w:t>
            </w:r>
          </w:p>
        </w:tc>
        <w:tc>
          <w:tcPr>
            <w:tcW w:w="1158" w:type="dxa"/>
            <w:gridSpan w:val="4"/>
          </w:tcPr>
          <w:p w14:paraId="55CFA54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8E75110" w14:textId="77777777" w:rsidTr="00024F9E">
        <w:trPr>
          <w:trHeight w:val="167"/>
        </w:trPr>
        <w:tc>
          <w:tcPr>
            <w:tcW w:w="3647" w:type="dxa"/>
          </w:tcPr>
          <w:p w14:paraId="5EE603E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сети дорог поселения </w:t>
            </w:r>
          </w:p>
        </w:tc>
        <w:tc>
          <w:tcPr>
            <w:tcW w:w="3260" w:type="dxa"/>
          </w:tcPr>
          <w:p w14:paraId="3931C45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развитие улично-дорожной сети, км </w:t>
            </w:r>
          </w:p>
        </w:tc>
        <w:tc>
          <w:tcPr>
            <w:tcW w:w="1139" w:type="dxa"/>
          </w:tcPr>
          <w:p w14:paraId="4546E3C6" w14:textId="0F5EA6ED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18,514</w:t>
            </w:r>
          </w:p>
        </w:tc>
        <w:tc>
          <w:tcPr>
            <w:tcW w:w="1256" w:type="dxa"/>
          </w:tcPr>
          <w:p w14:paraId="4B9D016A" w14:textId="72C2C6A3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18,514</w:t>
            </w:r>
          </w:p>
        </w:tc>
        <w:tc>
          <w:tcPr>
            <w:tcW w:w="1134" w:type="dxa"/>
          </w:tcPr>
          <w:p w14:paraId="614C1B38" w14:textId="246F871B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18,514</w:t>
            </w:r>
          </w:p>
        </w:tc>
        <w:tc>
          <w:tcPr>
            <w:tcW w:w="1134" w:type="dxa"/>
          </w:tcPr>
          <w:p w14:paraId="3FBD19C5" w14:textId="1B91985A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18,514</w:t>
            </w:r>
          </w:p>
        </w:tc>
        <w:tc>
          <w:tcPr>
            <w:tcW w:w="1135" w:type="dxa"/>
          </w:tcPr>
          <w:p w14:paraId="54928005" w14:textId="64896BC3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18,514</w:t>
            </w:r>
          </w:p>
        </w:tc>
        <w:tc>
          <w:tcPr>
            <w:tcW w:w="1232" w:type="dxa"/>
          </w:tcPr>
          <w:p w14:paraId="13461769" w14:textId="73F36FDE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18,514</w:t>
            </w:r>
          </w:p>
        </w:tc>
        <w:tc>
          <w:tcPr>
            <w:tcW w:w="1158" w:type="dxa"/>
            <w:gridSpan w:val="4"/>
          </w:tcPr>
          <w:p w14:paraId="02FCD796" w14:textId="6BA54953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18,514</w:t>
            </w:r>
          </w:p>
        </w:tc>
      </w:tr>
      <w:tr w:rsidR="00322FDC" w:rsidRPr="00DD06BD" w14:paraId="1A14C128" w14:textId="77777777" w:rsidTr="00024F9E">
        <w:trPr>
          <w:trHeight w:val="546"/>
        </w:trPr>
        <w:tc>
          <w:tcPr>
            <w:tcW w:w="3647" w:type="dxa"/>
            <w:vMerge w:val="restart"/>
          </w:tcPr>
          <w:p w14:paraId="1D1D95C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lastRenderedPageBreak/>
              <w:t xml:space="preserve"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 </w:t>
            </w:r>
          </w:p>
        </w:tc>
        <w:tc>
          <w:tcPr>
            <w:tcW w:w="3260" w:type="dxa"/>
          </w:tcPr>
          <w:p w14:paraId="1308B2C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зарегистрированных ДТП </w:t>
            </w:r>
          </w:p>
        </w:tc>
        <w:tc>
          <w:tcPr>
            <w:tcW w:w="1139" w:type="dxa"/>
          </w:tcPr>
          <w:p w14:paraId="4FBFB6A4" w14:textId="5542908D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256" w:type="dxa"/>
          </w:tcPr>
          <w:p w14:paraId="08CE817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75490AB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0E2DFF6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15ACE1B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32" w:type="dxa"/>
          </w:tcPr>
          <w:p w14:paraId="245C49F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58" w:type="dxa"/>
            <w:gridSpan w:val="4"/>
          </w:tcPr>
          <w:p w14:paraId="038ED88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3DEA2CD9" w14:textId="77777777" w:rsidTr="00024F9E">
        <w:trPr>
          <w:trHeight w:val="71"/>
        </w:trPr>
        <w:tc>
          <w:tcPr>
            <w:tcW w:w="3647" w:type="dxa"/>
            <w:vMerge/>
          </w:tcPr>
          <w:p w14:paraId="2942CB6A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0282579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светофорных объектов на УДС, шт. </w:t>
            </w:r>
          </w:p>
        </w:tc>
        <w:tc>
          <w:tcPr>
            <w:tcW w:w="1139" w:type="dxa"/>
          </w:tcPr>
          <w:p w14:paraId="5D67B4B1" w14:textId="39B537A3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256" w:type="dxa"/>
          </w:tcPr>
          <w:p w14:paraId="6E8BCCE8" w14:textId="1E832D3D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440D2A0" w14:textId="13BC4648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45DCFECB" w14:textId="2937E674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135" w:type="dxa"/>
          </w:tcPr>
          <w:p w14:paraId="4A279434" w14:textId="2C87C088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232" w:type="dxa"/>
          </w:tcPr>
          <w:p w14:paraId="6B6D5C4A" w14:textId="517791A1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1158" w:type="dxa"/>
            <w:gridSpan w:val="4"/>
          </w:tcPr>
          <w:p w14:paraId="5D7A7512" w14:textId="64356949" w:rsidR="00322FDC" w:rsidRPr="00DD06BD" w:rsidRDefault="00647067" w:rsidP="001A6C4D">
            <w:pPr>
              <w:pStyle w:val="Default"/>
              <w:widowControl w:val="0"/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322FDC" w:rsidRPr="00DD06BD" w14:paraId="052BE135" w14:textId="77777777" w:rsidTr="00024F9E">
        <w:trPr>
          <w:trHeight w:val="170"/>
        </w:trPr>
        <w:tc>
          <w:tcPr>
            <w:tcW w:w="3647" w:type="dxa"/>
            <w:vMerge/>
          </w:tcPr>
          <w:p w14:paraId="5BC75D98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0A5E651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нанесенной дорожной разметки, м2 </w:t>
            </w:r>
          </w:p>
        </w:tc>
        <w:tc>
          <w:tcPr>
            <w:tcW w:w="1139" w:type="dxa"/>
          </w:tcPr>
          <w:p w14:paraId="6259DBA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н/д</w:t>
            </w:r>
          </w:p>
        </w:tc>
        <w:tc>
          <w:tcPr>
            <w:tcW w:w="1256" w:type="dxa"/>
          </w:tcPr>
          <w:p w14:paraId="2C4C98D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1191588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0FFD679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077BE91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32" w:type="dxa"/>
          </w:tcPr>
          <w:p w14:paraId="37A9098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8" w:type="dxa"/>
            <w:gridSpan w:val="4"/>
          </w:tcPr>
          <w:p w14:paraId="6ADEECB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5C8343B" w14:textId="77777777" w:rsidTr="00024F9E">
        <w:trPr>
          <w:trHeight w:val="170"/>
        </w:trPr>
        <w:tc>
          <w:tcPr>
            <w:tcW w:w="3647" w:type="dxa"/>
            <w:vMerge/>
          </w:tcPr>
          <w:p w14:paraId="7F6B4EB2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52B6F57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установленных дорожных знаков, ед </w:t>
            </w:r>
          </w:p>
        </w:tc>
        <w:tc>
          <w:tcPr>
            <w:tcW w:w="1139" w:type="dxa"/>
          </w:tcPr>
          <w:p w14:paraId="4FF3477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н/д</w:t>
            </w:r>
          </w:p>
        </w:tc>
        <w:tc>
          <w:tcPr>
            <w:tcW w:w="1256" w:type="dxa"/>
          </w:tcPr>
          <w:p w14:paraId="4309A8C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649BA5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422E60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0847DC4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32" w:type="dxa"/>
          </w:tcPr>
          <w:p w14:paraId="47DA544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8" w:type="dxa"/>
            <w:gridSpan w:val="4"/>
          </w:tcPr>
          <w:p w14:paraId="1DE0026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B406318" w14:textId="77777777" w:rsidTr="00024F9E">
        <w:trPr>
          <w:trHeight w:val="168"/>
        </w:trPr>
        <w:tc>
          <w:tcPr>
            <w:tcW w:w="3647" w:type="dxa"/>
            <w:vMerge/>
          </w:tcPr>
          <w:p w14:paraId="5C8891F9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7E54F5C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установленных дополнительных LED светильников уличного освещения </w:t>
            </w:r>
          </w:p>
        </w:tc>
        <w:tc>
          <w:tcPr>
            <w:tcW w:w="1139" w:type="dxa"/>
          </w:tcPr>
          <w:p w14:paraId="1C663BA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56" w:type="dxa"/>
          </w:tcPr>
          <w:p w14:paraId="190B0D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4" w:type="dxa"/>
          </w:tcPr>
          <w:p w14:paraId="5803327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4" w:type="dxa"/>
          </w:tcPr>
          <w:p w14:paraId="0DB478D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5" w:type="dxa"/>
          </w:tcPr>
          <w:p w14:paraId="5F8BC5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32" w:type="dxa"/>
          </w:tcPr>
          <w:p w14:paraId="102424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58" w:type="dxa"/>
            <w:gridSpan w:val="4"/>
          </w:tcPr>
          <w:p w14:paraId="55A8794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</w:tbl>
    <w:p w14:paraId="30265734" w14:textId="77777777" w:rsidR="00322FDC" w:rsidRDefault="00322FDC" w:rsidP="001A6C4D">
      <w:pPr>
        <w:widowControl w:val="0"/>
        <w:jc w:val="center"/>
        <w:rPr>
          <w:b/>
          <w:sz w:val="28"/>
          <w:szCs w:val="28"/>
          <w:lang w:val="en-US"/>
        </w:rPr>
        <w:sectPr w:rsidR="00322FDC" w:rsidSect="00024F9E">
          <w:pgSz w:w="16840" w:h="11907" w:orient="landscape" w:code="9"/>
          <w:pgMar w:top="567" w:right="1134" w:bottom="1418" w:left="1134" w:header="567" w:footer="567" w:gutter="0"/>
          <w:cols w:space="708"/>
          <w:titlePg/>
          <w:docGrid w:linePitch="326"/>
        </w:sectPr>
      </w:pPr>
    </w:p>
    <w:p w14:paraId="49EC244E" w14:textId="21C7D869" w:rsidR="00322FDC" w:rsidRPr="00B72C0F" w:rsidRDefault="00322FDC" w:rsidP="003C014A">
      <w:pPr>
        <w:widowControl w:val="0"/>
        <w:spacing w:after="100" w:afterAutospacing="1"/>
        <w:jc w:val="center"/>
        <w:rPr>
          <w:b/>
          <w:sz w:val="28"/>
          <w:szCs w:val="28"/>
        </w:rPr>
      </w:pPr>
      <w:r w:rsidRPr="00B72C0F">
        <w:rPr>
          <w:b/>
          <w:sz w:val="28"/>
          <w:szCs w:val="28"/>
          <w:lang w:val="en-US"/>
        </w:rPr>
        <w:lastRenderedPageBreak/>
        <w:t>VIII </w:t>
      </w:r>
      <w:r w:rsidRPr="00B72C0F">
        <w:rPr>
          <w:b/>
          <w:bCs/>
          <w:iCs/>
          <w:sz w:val="28"/>
          <w:szCs w:val="28"/>
        </w:rPr>
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r w:rsidR="00D10CEA">
        <w:rPr>
          <w:b/>
          <w:bCs/>
          <w:iCs/>
          <w:sz w:val="28"/>
          <w:szCs w:val="28"/>
        </w:rPr>
        <w:t>ЧИНГИССКОГО</w:t>
      </w:r>
      <w:r>
        <w:rPr>
          <w:b/>
          <w:bCs/>
          <w:iCs/>
          <w:sz w:val="28"/>
          <w:szCs w:val="28"/>
        </w:rPr>
        <w:t xml:space="preserve"> СЕЛЬСОВЕТА</w:t>
      </w:r>
    </w:p>
    <w:p w14:paraId="0339A9F1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В современных условиях для эффективного управления развитием территории </w:t>
      </w:r>
      <w:r>
        <w:rPr>
          <w:sz w:val="28"/>
          <w:szCs w:val="28"/>
        </w:rPr>
        <w:t>поселения</w:t>
      </w:r>
      <w:r w:rsidRPr="00B72C0F">
        <w:rPr>
          <w:sz w:val="28"/>
          <w:szCs w:val="28"/>
        </w:rPr>
        <w:t xml:space="preserve">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 </w:t>
      </w:r>
    </w:p>
    <w:p w14:paraId="563941B7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 </w:t>
      </w:r>
    </w:p>
    <w:p w14:paraId="6D9AE80A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В соответствии со статьей 26 Градостроительного кодекса РФ, реализация генерального плана городского округа или поселения осуществляется путем выполнения мероприятий, которые предусмотрены, в том числе программами комплексного развития транспортной инфраструктуры муниципальных образований. </w:t>
      </w:r>
    </w:p>
    <w:p w14:paraId="6AC4C150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Программа комплексного развития транспортной инфраструктуры поселения </w:t>
      </w:r>
      <w:r>
        <w:rPr>
          <w:sz w:val="28"/>
          <w:szCs w:val="28"/>
        </w:rPr>
        <w:t xml:space="preserve">– </w:t>
      </w:r>
      <w:r w:rsidRPr="002C3DDC">
        <w:rPr>
          <w:sz w:val="28"/>
          <w:szCs w:val="28"/>
        </w:rPr>
        <w:t>документ, устанавливающий перечень мероприятий (инвестиционных</w:t>
      </w:r>
      <w:r>
        <w:rPr>
          <w:sz w:val="28"/>
          <w:szCs w:val="28"/>
        </w:rPr>
        <w:t xml:space="preserve"> пр</w:t>
      </w:r>
      <w:r w:rsidRPr="00B72C0F">
        <w:rPr>
          <w:sz w:val="28"/>
          <w:szCs w:val="28"/>
        </w:rPr>
        <w:t>оектов) по проектированию, строительству, реконструкции объектов транспортной инфраструктуры поселения, которые предусмотрены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</w:t>
      </w:r>
      <w:r>
        <w:rPr>
          <w:sz w:val="28"/>
          <w:szCs w:val="28"/>
        </w:rPr>
        <w:t>-</w:t>
      </w:r>
      <w:r w:rsidRPr="00B72C0F">
        <w:rPr>
          <w:sz w:val="28"/>
          <w:szCs w:val="28"/>
        </w:rPr>
        <w:t>экономического развития муниципального образования</w:t>
      </w:r>
      <w:r>
        <w:rPr>
          <w:sz w:val="28"/>
          <w:szCs w:val="28"/>
        </w:rPr>
        <w:t>,</w:t>
      </w:r>
      <w:r w:rsidRPr="00B72C0F">
        <w:rPr>
          <w:sz w:val="28"/>
          <w:szCs w:val="28"/>
        </w:rPr>
        <w:t xml:space="preserve"> планом и программой комплексного социально-экономического развития поселения, городского округа, инвестиционными 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транспортной инфраструктуры. </w:t>
      </w:r>
    </w:p>
    <w:p w14:paraId="193919AB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>Положения Градостроительного кодекса Р</w:t>
      </w:r>
      <w:r>
        <w:rPr>
          <w:sz w:val="28"/>
          <w:szCs w:val="28"/>
        </w:rPr>
        <w:t xml:space="preserve">оссийской </w:t>
      </w:r>
      <w:r w:rsidRPr="00B72C0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72C0F">
        <w:rPr>
          <w:sz w:val="28"/>
          <w:szCs w:val="28"/>
        </w:rPr>
        <w:t xml:space="preserve"> и существование отдельных </w:t>
      </w:r>
      <w:r>
        <w:rPr>
          <w:sz w:val="28"/>
          <w:szCs w:val="28"/>
        </w:rPr>
        <w:t>т</w:t>
      </w:r>
      <w:r w:rsidRPr="00B72C0F">
        <w:rPr>
          <w:sz w:val="28"/>
          <w:szCs w:val="28"/>
        </w:rPr>
        <w:t xml:space="preserve">ребований указывает на то, что программа комплексного развития транспортной инфраструктуры по своему статусу не идентична программе, предусматривающей мероприятия по созданию объектов местного значения в сфере транспортной инфраструктуры. </w:t>
      </w:r>
    </w:p>
    <w:p w14:paraId="3E9A757C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Программа комплексного развития транспортной инфраструктуры – это важный документ планирования обеспечивающий систематизацию всех мероприятий по проектированию, строительству, реконструкции объектов транспортной инфраструктуры различных видов. </w:t>
      </w:r>
    </w:p>
    <w:p w14:paraId="4699F102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lastRenderedPageBreak/>
        <w:t>Основными направления</w:t>
      </w:r>
      <w:r>
        <w:rPr>
          <w:sz w:val="28"/>
          <w:szCs w:val="28"/>
        </w:rPr>
        <w:t>ми совершенствования нормативно-</w:t>
      </w:r>
      <w:r w:rsidRPr="00B72C0F">
        <w:rPr>
          <w:sz w:val="28"/>
          <w:szCs w:val="28"/>
        </w:rPr>
        <w:t xml:space="preserve">правовой базы, необходимой для функционирования и развития транспортной инфраструктуры поселения являются: </w:t>
      </w:r>
    </w:p>
    <w:p w14:paraId="1ABFC733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применение экономических мер, стимулирующих инвестиции в объекты транспортной инфраструктуры; </w:t>
      </w:r>
    </w:p>
    <w:p w14:paraId="4A49B177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координация мероприятии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 </w:t>
      </w:r>
    </w:p>
    <w:p w14:paraId="0829F614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координация усилий федеральных органов исполнительной власти,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 </w:t>
      </w:r>
    </w:p>
    <w:p w14:paraId="4CD21A8E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14:paraId="3351A9C1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 </w:t>
      </w:r>
    </w:p>
    <w:p w14:paraId="5EEA27BB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Для создания эффективной конкурентоспособной транспортной системы необходимы 3 основные составляющие: </w:t>
      </w:r>
    </w:p>
    <w:p w14:paraId="580309DF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конкурентоспособные высококачественные транспортные услуги; </w:t>
      </w:r>
    </w:p>
    <w:p w14:paraId="079EA128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 </w:t>
      </w:r>
    </w:p>
    <w:p w14:paraId="6B9939A5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создание условий для превышения уровня предложения транспортных услуг над спросом. </w:t>
      </w:r>
    </w:p>
    <w:p w14:paraId="70455F08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>Развитие транспорта на территории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Транспортная система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</w:t>
      </w:r>
      <w:r>
        <w:rPr>
          <w:sz w:val="28"/>
          <w:szCs w:val="28"/>
        </w:rPr>
        <w:t xml:space="preserve"> поселения</w:t>
      </w:r>
      <w:r w:rsidRPr="00B72C0F">
        <w:rPr>
          <w:sz w:val="28"/>
          <w:szCs w:val="28"/>
        </w:rPr>
        <w:t xml:space="preserve">, не может быть решено только в рамках полномочий органов местного самоуправления муниципального </w:t>
      </w:r>
      <w:r>
        <w:rPr>
          <w:sz w:val="28"/>
          <w:szCs w:val="28"/>
        </w:rPr>
        <w:t>района</w:t>
      </w:r>
      <w:r w:rsidRPr="00B72C0F">
        <w:rPr>
          <w:sz w:val="28"/>
          <w:szCs w:val="28"/>
        </w:rPr>
        <w:t xml:space="preserve">. </w:t>
      </w:r>
    </w:p>
    <w:p w14:paraId="305BABEB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Данные в Программе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развитию транспортной инфраструктуры. </w:t>
      </w:r>
    </w:p>
    <w:p w14:paraId="1E4684C0" w14:textId="351ACE37" w:rsidR="00DC3AE5" w:rsidRPr="009E6C81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Таким образом,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инфраструктуры </w:t>
      </w:r>
      <w:r>
        <w:rPr>
          <w:sz w:val="28"/>
          <w:szCs w:val="28"/>
        </w:rPr>
        <w:t>поселения</w:t>
      </w:r>
      <w:r w:rsidRPr="00B72C0F">
        <w:rPr>
          <w:sz w:val="28"/>
          <w:szCs w:val="28"/>
        </w:rPr>
        <w:t>, повышения уровня безопасности движения, доступности и качества оказываемых услуг транспортного комплекса для населения.</w:t>
      </w:r>
    </w:p>
    <w:sectPr w:rsidR="00DC3AE5" w:rsidRPr="009E6C81" w:rsidSect="003C014A">
      <w:pgSz w:w="11906" w:h="16838"/>
      <w:pgMar w:top="1134" w:right="567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8A4AE" w14:textId="77777777" w:rsidR="00192844" w:rsidRDefault="00192844" w:rsidP="00DC3AE5">
      <w:r>
        <w:separator/>
      </w:r>
    </w:p>
  </w:endnote>
  <w:endnote w:type="continuationSeparator" w:id="0">
    <w:p w14:paraId="552CA8A3" w14:textId="77777777" w:rsidR="00192844" w:rsidRDefault="00192844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B3601" w14:textId="77777777" w:rsidR="00192844" w:rsidRDefault="00192844" w:rsidP="00DC3AE5">
      <w:r>
        <w:separator/>
      </w:r>
    </w:p>
  </w:footnote>
  <w:footnote w:type="continuationSeparator" w:id="0">
    <w:p w14:paraId="518CDD17" w14:textId="77777777" w:rsidR="00192844" w:rsidRDefault="00192844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A20B" w14:textId="77777777" w:rsidR="00286EAA" w:rsidRDefault="00286EAA" w:rsidP="00024F9E">
    <w:pPr>
      <w:pStyle w:val="afb"/>
      <w:framePr w:wrap="none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end"/>
    </w:r>
  </w:p>
  <w:p w14:paraId="1CE955CB" w14:textId="77777777" w:rsidR="00286EAA" w:rsidRDefault="00286EAA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77D2E"/>
    <w:multiLevelType w:val="hybridMultilevel"/>
    <w:tmpl w:val="47F6F690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C2651"/>
    <w:multiLevelType w:val="hybridMultilevel"/>
    <w:tmpl w:val="59C42FE0"/>
    <w:lvl w:ilvl="0" w:tplc="3EC8F4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432C66"/>
    <w:multiLevelType w:val="hybridMultilevel"/>
    <w:tmpl w:val="0530635A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87A65"/>
    <w:multiLevelType w:val="hybridMultilevel"/>
    <w:tmpl w:val="B44C568C"/>
    <w:lvl w:ilvl="0" w:tplc="3EC8F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17D56"/>
    <w:multiLevelType w:val="multilevel"/>
    <w:tmpl w:val="B19C3BB2"/>
    <w:lvl w:ilvl="0">
      <w:start w:val="1"/>
      <w:numFmt w:val="decimal"/>
      <w:pStyle w:val="a"/>
      <w:suff w:val="space"/>
      <w:lvlText w:val="Таблица %1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ru-RU"/>
        <w:specVanish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4A439F8"/>
    <w:multiLevelType w:val="hybridMultilevel"/>
    <w:tmpl w:val="2F90FC86"/>
    <w:lvl w:ilvl="0" w:tplc="0D4A3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A0114"/>
    <w:multiLevelType w:val="hybridMultilevel"/>
    <w:tmpl w:val="23806FA2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D0A16"/>
    <w:multiLevelType w:val="hybridMultilevel"/>
    <w:tmpl w:val="2F10EBC6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61B18"/>
    <w:multiLevelType w:val="hybridMultilevel"/>
    <w:tmpl w:val="D8280F6A"/>
    <w:lvl w:ilvl="0" w:tplc="F1FCD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36D237D"/>
    <w:multiLevelType w:val="multilevel"/>
    <w:tmpl w:val="882A4300"/>
    <w:styleLink w:val="11111117"/>
    <w:lvl w:ilvl="0">
      <w:start w:val="1"/>
      <w:numFmt w:val="bullet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1">
    <w:nsid w:val="649F784C"/>
    <w:multiLevelType w:val="hybridMultilevel"/>
    <w:tmpl w:val="B672EBF2"/>
    <w:lvl w:ilvl="0" w:tplc="3EC8F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54121"/>
    <w:multiLevelType w:val="hybridMultilevel"/>
    <w:tmpl w:val="C518D9BE"/>
    <w:lvl w:ilvl="0" w:tplc="3EC8F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7B0BE7"/>
    <w:multiLevelType w:val="hybridMultilevel"/>
    <w:tmpl w:val="AF447146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2"/>
  </w:num>
  <w:num w:numId="10">
    <w:abstractNumId w:val="12"/>
  </w:num>
  <w:num w:numId="11">
    <w:abstractNumId w:val="4"/>
  </w:num>
  <w:num w:numId="12">
    <w:abstractNumId w:val="3"/>
  </w:num>
  <w:num w:numId="13">
    <w:abstractNumId w:val="6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E5"/>
    <w:rsid w:val="000030A6"/>
    <w:rsid w:val="00024F9E"/>
    <w:rsid w:val="000257AE"/>
    <w:rsid w:val="000446F9"/>
    <w:rsid w:val="00044E5C"/>
    <w:rsid w:val="00073D02"/>
    <w:rsid w:val="00087055"/>
    <w:rsid w:val="00093968"/>
    <w:rsid w:val="000A0AA9"/>
    <w:rsid w:val="000A6010"/>
    <w:rsid w:val="000C79DA"/>
    <w:rsid w:val="000E2DC9"/>
    <w:rsid w:val="000E7C74"/>
    <w:rsid w:val="000F0941"/>
    <w:rsid w:val="000F120E"/>
    <w:rsid w:val="00113916"/>
    <w:rsid w:val="001366E5"/>
    <w:rsid w:val="0017561C"/>
    <w:rsid w:val="001808A1"/>
    <w:rsid w:val="00192844"/>
    <w:rsid w:val="0019363F"/>
    <w:rsid w:val="001939A6"/>
    <w:rsid w:val="001A6C4D"/>
    <w:rsid w:val="001C4A74"/>
    <w:rsid w:val="001D2C93"/>
    <w:rsid w:val="001F646D"/>
    <w:rsid w:val="00200232"/>
    <w:rsid w:val="00274ED6"/>
    <w:rsid w:val="00286EAA"/>
    <w:rsid w:val="002A5407"/>
    <w:rsid w:val="002A70DA"/>
    <w:rsid w:val="002B3137"/>
    <w:rsid w:val="002B3CE4"/>
    <w:rsid w:val="002B75DB"/>
    <w:rsid w:val="002D09AC"/>
    <w:rsid w:val="002D7BF1"/>
    <w:rsid w:val="00321BC9"/>
    <w:rsid w:val="00322FDC"/>
    <w:rsid w:val="00345C28"/>
    <w:rsid w:val="003B1A74"/>
    <w:rsid w:val="003C014A"/>
    <w:rsid w:val="003C4D01"/>
    <w:rsid w:val="003C6585"/>
    <w:rsid w:val="003F234F"/>
    <w:rsid w:val="0040267B"/>
    <w:rsid w:val="0041622C"/>
    <w:rsid w:val="00456B12"/>
    <w:rsid w:val="00462242"/>
    <w:rsid w:val="00465D4F"/>
    <w:rsid w:val="00482D58"/>
    <w:rsid w:val="004A00BA"/>
    <w:rsid w:val="004A162E"/>
    <w:rsid w:val="004B5714"/>
    <w:rsid w:val="004C6A4A"/>
    <w:rsid w:val="005234CD"/>
    <w:rsid w:val="0055714E"/>
    <w:rsid w:val="00560DC8"/>
    <w:rsid w:val="00567818"/>
    <w:rsid w:val="005C1CB4"/>
    <w:rsid w:val="0062460C"/>
    <w:rsid w:val="00647067"/>
    <w:rsid w:val="006913BC"/>
    <w:rsid w:val="0069446B"/>
    <w:rsid w:val="006A5CFA"/>
    <w:rsid w:val="006B180D"/>
    <w:rsid w:val="006C7899"/>
    <w:rsid w:val="007027C1"/>
    <w:rsid w:val="0070776F"/>
    <w:rsid w:val="0071236F"/>
    <w:rsid w:val="00754368"/>
    <w:rsid w:val="007639EC"/>
    <w:rsid w:val="00780102"/>
    <w:rsid w:val="007C1B52"/>
    <w:rsid w:val="00832E0A"/>
    <w:rsid w:val="00844617"/>
    <w:rsid w:val="00892EFA"/>
    <w:rsid w:val="008B0EC6"/>
    <w:rsid w:val="008B615A"/>
    <w:rsid w:val="008F006F"/>
    <w:rsid w:val="00912184"/>
    <w:rsid w:val="00935631"/>
    <w:rsid w:val="009601AA"/>
    <w:rsid w:val="0096451A"/>
    <w:rsid w:val="00995C46"/>
    <w:rsid w:val="009A36DA"/>
    <w:rsid w:val="009B0321"/>
    <w:rsid w:val="009C1DE2"/>
    <w:rsid w:val="009C5D9C"/>
    <w:rsid w:val="009C7743"/>
    <w:rsid w:val="009D07EB"/>
    <w:rsid w:val="009D0AC1"/>
    <w:rsid w:val="009E0A12"/>
    <w:rsid w:val="009E2716"/>
    <w:rsid w:val="009E6C81"/>
    <w:rsid w:val="009F0487"/>
    <w:rsid w:val="00A11397"/>
    <w:rsid w:val="00A20893"/>
    <w:rsid w:val="00A34EA3"/>
    <w:rsid w:val="00A42D5E"/>
    <w:rsid w:val="00A475BD"/>
    <w:rsid w:val="00A63869"/>
    <w:rsid w:val="00A852C5"/>
    <w:rsid w:val="00A92244"/>
    <w:rsid w:val="00A9499E"/>
    <w:rsid w:val="00A9761E"/>
    <w:rsid w:val="00AE7F5A"/>
    <w:rsid w:val="00AF44A7"/>
    <w:rsid w:val="00AF78E6"/>
    <w:rsid w:val="00B0055C"/>
    <w:rsid w:val="00B05C44"/>
    <w:rsid w:val="00B122A7"/>
    <w:rsid w:val="00B21CFB"/>
    <w:rsid w:val="00B34E63"/>
    <w:rsid w:val="00B623E4"/>
    <w:rsid w:val="00B8664F"/>
    <w:rsid w:val="00BA40E1"/>
    <w:rsid w:val="00BB14E5"/>
    <w:rsid w:val="00BD272F"/>
    <w:rsid w:val="00BE50F5"/>
    <w:rsid w:val="00C0100D"/>
    <w:rsid w:val="00C228C1"/>
    <w:rsid w:val="00C53F57"/>
    <w:rsid w:val="00C85254"/>
    <w:rsid w:val="00CE3A81"/>
    <w:rsid w:val="00CF4581"/>
    <w:rsid w:val="00CF7455"/>
    <w:rsid w:val="00D10CEA"/>
    <w:rsid w:val="00D4228A"/>
    <w:rsid w:val="00DA1B12"/>
    <w:rsid w:val="00DB2BB0"/>
    <w:rsid w:val="00DC3AE5"/>
    <w:rsid w:val="00DD06BD"/>
    <w:rsid w:val="00DE1374"/>
    <w:rsid w:val="00E2796E"/>
    <w:rsid w:val="00E330D6"/>
    <w:rsid w:val="00E704A7"/>
    <w:rsid w:val="00E91D13"/>
    <w:rsid w:val="00EA2688"/>
    <w:rsid w:val="00EB3E70"/>
    <w:rsid w:val="00ED38E3"/>
    <w:rsid w:val="00EF744B"/>
    <w:rsid w:val="00F41914"/>
    <w:rsid w:val="00F44103"/>
    <w:rsid w:val="00F47EA0"/>
    <w:rsid w:val="00F612FA"/>
    <w:rsid w:val="00F61326"/>
    <w:rsid w:val="00F85C3B"/>
    <w:rsid w:val="00F907DE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8532"/>
  <w15:chartTrackingRefBased/>
  <w15:docId w15:val="{F0F34471-470E-49B1-92CA-ED96F5AC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1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24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2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1"/>
    <w:next w:val="a1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0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0"/>
    <w:next w:val="a0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2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5">
    <w:name w:val="Текст выноски Знак"/>
    <w:uiPriority w:val="99"/>
    <w:rsid w:val="00DC3AE5"/>
    <w:rPr>
      <w:rFonts w:ascii="Tahoma" w:hAnsi="Tahoma" w:cs="Tahoma"/>
      <w:sz w:val="16"/>
      <w:szCs w:val="16"/>
    </w:rPr>
  </w:style>
  <w:style w:type="character" w:styleId="a6">
    <w:name w:val="Hyperlink"/>
    <w:rsid w:val="00DC3AE5"/>
    <w:rPr>
      <w:color w:val="0000FF"/>
      <w:u w:val="single"/>
    </w:rPr>
  </w:style>
  <w:style w:type="character" w:customStyle="1" w:styleId="a7">
    <w:name w:val="Гипертекстовая ссылка"/>
    <w:rsid w:val="00DC3AE5"/>
    <w:rPr>
      <w:rFonts w:cs="Times New Roman"/>
      <w:color w:val="106BBE"/>
    </w:rPr>
  </w:style>
  <w:style w:type="character" w:customStyle="1" w:styleId="a8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9">
    <w:name w:val="Название Знак"/>
    <w:rsid w:val="00DC3AE5"/>
    <w:rPr>
      <w:b/>
      <w:bCs/>
      <w:sz w:val="28"/>
      <w:szCs w:val="24"/>
    </w:rPr>
  </w:style>
  <w:style w:type="character" w:customStyle="1" w:styleId="aa">
    <w:name w:val="Подзаголовок Знак"/>
    <w:rsid w:val="00DC3AE5"/>
    <w:rPr>
      <w:b/>
      <w:sz w:val="28"/>
    </w:rPr>
  </w:style>
  <w:style w:type="character" w:customStyle="1" w:styleId="ab">
    <w:name w:val="Текст сноски Знак"/>
    <w:basedOn w:val="12"/>
    <w:uiPriority w:val="99"/>
    <w:rsid w:val="00DC3AE5"/>
  </w:style>
  <w:style w:type="character" w:customStyle="1" w:styleId="ac">
    <w:name w:val="Символ сноски"/>
    <w:rsid w:val="00DC3AE5"/>
    <w:rPr>
      <w:vertAlign w:val="superscript"/>
    </w:rPr>
  </w:style>
  <w:style w:type="character" w:styleId="ad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0"/>
    <w:next w:val="a1"/>
    <w:rsid w:val="00DC3AE5"/>
    <w:pPr>
      <w:jc w:val="center"/>
    </w:pPr>
    <w:rPr>
      <w:b/>
      <w:bCs/>
      <w:lang w:val="x-none"/>
    </w:rPr>
  </w:style>
  <w:style w:type="paragraph" w:styleId="a1">
    <w:name w:val="Body Text"/>
    <w:basedOn w:val="a0"/>
    <w:link w:val="ae"/>
    <w:rsid w:val="00DC3AE5"/>
    <w:pPr>
      <w:ind w:right="-483"/>
      <w:jc w:val="both"/>
    </w:pPr>
    <w:rPr>
      <w:b/>
      <w:bCs/>
    </w:rPr>
  </w:style>
  <w:style w:type="character" w:customStyle="1" w:styleId="ae">
    <w:name w:val="Основной текст Знак"/>
    <w:basedOn w:val="a2"/>
    <w:link w:val="a1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List"/>
    <w:aliases w:val="List Char,Char Char"/>
    <w:basedOn w:val="a1"/>
    <w:link w:val="af0"/>
    <w:qFormat/>
    <w:rsid w:val="00DC3AE5"/>
    <w:rPr>
      <w:rFonts w:cs="Droid Sans Devanagari"/>
    </w:rPr>
  </w:style>
  <w:style w:type="paragraph" w:styleId="af1">
    <w:name w:val="caption"/>
    <w:aliases w:val="Название объектаТаблица,Название объекта 2,рисунка,Таблица_номер_справа_12,Название объекта Знак1 Знак,Название объекта Знак Знак Знак,Название объекта Знак Знак Знак Знак Знак Знак Знак Знак Знак,Таблица название,Название объекта Знак1"/>
    <w:basedOn w:val="a0"/>
    <w:link w:val="af2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0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3">
    <w:name w:val="Знак"/>
    <w:basedOn w:val="a0"/>
    <w:rsid w:val="00DC3AE5"/>
    <w:rPr>
      <w:rFonts w:ascii="Verdana" w:hAnsi="Verdana" w:cs="Verdana"/>
      <w:sz w:val="20"/>
      <w:szCs w:val="20"/>
      <w:lang w:val="en-US"/>
    </w:rPr>
  </w:style>
  <w:style w:type="paragraph" w:styleId="af4">
    <w:name w:val="No Spacing"/>
    <w:link w:val="af5"/>
    <w:uiPriority w:val="99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6">
    <w:name w:val="Balloon Text"/>
    <w:basedOn w:val="a0"/>
    <w:link w:val="14"/>
    <w:uiPriority w:val="99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4">
    <w:name w:val="Текст выноски Знак1"/>
    <w:basedOn w:val="a2"/>
    <w:link w:val="af6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0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7">
    <w:name w:val="Знак"/>
    <w:basedOn w:val="a0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0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0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8">
    <w:name w:val="Текст в заданном формате"/>
    <w:basedOn w:val="a0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9">
    <w:name w:val="Subtitle"/>
    <w:basedOn w:val="a0"/>
    <w:next w:val="a1"/>
    <w:link w:val="17"/>
    <w:qFormat/>
    <w:rsid w:val="00DC3AE5"/>
    <w:pPr>
      <w:jc w:val="center"/>
    </w:pPr>
    <w:rPr>
      <w:b/>
      <w:szCs w:val="20"/>
      <w:lang w:val="x-none"/>
    </w:rPr>
  </w:style>
  <w:style w:type="character" w:customStyle="1" w:styleId="17">
    <w:name w:val="Подзаголовок Знак1"/>
    <w:basedOn w:val="a2"/>
    <w:link w:val="af9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a">
    <w:name w:val="footnote text"/>
    <w:basedOn w:val="a0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2"/>
    <w:link w:val="afa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header"/>
    <w:basedOn w:val="a0"/>
    <w:link w:val="afc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2"/>
    <w:link w:val="afb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0"/>
    <w:link w:val="afe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2"/>
    <w:link w:val="afd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basedOn w:val="a2"/>
    <w:uiPriority w:val="99"/>
    <w:semiHidden/>
    <w:unhideWhenUsed/>
    <w:rsid w:val="00DC3AE5"/>
  </w:style>
  <w:style w:type="character" w:styleId="aff0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f1">
    <w:name w:val="annotation text"/>
    <w:basedOn w:val="a0"/>
    <w:link w:val="aff2"/>
    <w:uiPriority w:val="99"/>
    <w:unhideWhenUsed/>
    <w:rsid w:val="00DC3AE5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C3AE5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2"/>
    <w:rsid w:val="00DC3AE5"/>
  </w:style>
  <w:style w:type="character" w:styleId="aff5">
    <w:name w:val="footnote reference"/>
    <w:uiPriority w:val="99"/>
    <w:semiHidden/>
    <w:unhideWhenUsed/>
    <w:rsid w:val="00DC3AE5"/>
    <w:rPr>
      <w:vertAlign w:val="superscript"/>
    </w:rPr>
  </w:style>
  <w:style w:type="paragraph" w:styleId="aff6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Body Text Indent"/>
    <w:basedOn w:val="a0"/>
    <w:link w:val="aff8"/>
    <w:uiPriority w:val="99"/>
    <w:semiHidden/>
    <w:unhideWhenUsed/>
    <w:rsid w:val="00AF78E6"/>
    <w:pPr>
      <w:spacing w:after="120"/>
      <w:ind w:left="283"/>
    </w:pPr>
  </w:style>
  <w:style w:type="character" w:customStyle="1" w:styleId="aff8">
    <w:name w:val="Основной текст с отступом Знак"/>
    <w:basedOn w:val="a2"/>
    <w:link w:val="aff7"/>
    <w:uiPriority w:val="99"/>
    <w:semiHidden/>
    <w:rsid w:val="00AF7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List Paragraph"/>
    <w:aliases w:val="обычный"/>
    <w:basedOn w:val="a0"/>
    <w:link w:val="affa"/>
    <w:uiPriority w:val="34"/>
    <w:qFormat/>
    <w:rsid w:val="0062460C"/>
    <w:pPr>
      <w:ind w:left="720"/>
      <w:contextualSpacing/>
    </w:pPr>
  </w:style>
  <w:style w:type="character" w:customStyle="1" w:styleId="10">
    <w:name w:val="Заголовок 1 Знак"/>
    <w:basedOn w:val="a2"/>
    <w:link w:val="1"/>
    <w:uiPriority w:val="9"/>
    <w:rsid w:val="006246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1">
    <w:name w:val="Body Text 2"/>
    <w:basedOn w:val="a0"/>
    <w:link w:val="22"/>
    <w:uiPriority w:val="99"/>
    <w:unhideWhenUsed/>
    <w:rsid w:val="004C6A4A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uiPriority w:val="99"/>
    <w:semiHidden/>
    <w:rsid w:val="004C6A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322FD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styleId="affb">
    <w:name w:val="Table Grid"/>
    <w:aliases w:val="Table Grid Report,OTR"/>
    <w:basedOn w:val="a3"/>
    <w:uiPriority w:val="39"/>
    <w:rsid w:val="0032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22FDC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2">
    <w:name w:val="Название объекта Знак"/>
    <w:aliases w:val="Название объектаТаблица Знак,Название объекта 2 Знак,рисунка Знак,Таблица_номер_справа_12 Знак,Название объекта Знак1 Знак Знак,Название объекта Знак Знак Знак Знак,Название объекта Знак Знак Знак Знак Знак Знак Знак Знак Знак Знак"/>
    <w:link w:val="af1"/>
    <w:locked/>
    <w:rsid w:val="00322FDC"/>
    <w:rPr>
      <w:rFonts w:ascii="Times New Roman" w:eastAsia="Times New Roman" w:hAnsi="Times New Roman" w:cs="Droid Sans Devanagari"/>
      <w:i/>
      <w:iCs/>
      <w:sz w:val="24"/>
      <w:szCs w:val="24"/>
      <w:lang w:eastAsia="ru-RU"/>
    </w:rPr>
  </w:style>
  <w:style w:type="character" w:customStyle="1" w:styleId="af0">
    <w:name w:val="Список Знак"/>
    <w:aliases w:val="List Char Знак,Char Char Знак"/>
    <w:link w:val="af"/>
    <w:rsid w:val="00322FDC"/>
    <w:rPr>
      <w:rFonts w:ascii="Times New Roman" w:eastAsia="Times New Roman" w:hAnsi="Times New Roman" w:cs="Droid Sans Devanagari"/>
      <w:b/>
      <w:bCs/>
      <w:sz w:val="24"/>
      <w:szCs w:val="24"/>
      <w:lang w:eastAsia="ru-RU"/>
    </w:rPr>
  </w:style>
  <w:style w:type="numbering" w:customStyle="1" w:styleId="11111117">
    <w:name w:val="1 / 1.1 / 1.1.117"/>
    <w:basedOn w:val="a4"/>
    <w:next w:val="111111"/>
    <w:rsid w:val="00322FDC"/>
    <w:pPr>
      <w:numPr>
        <w:numId w:val="7"/>
      </w:numPr>
    </w:pPr>
  </w:style>
  <w:style w:type="numbering" w:styleId="111111">
    <w:name w:val="Outline List 2"/>
    <w:basedOn w:val="a4"/>
    <w:uiPriority w:val="99"/>
    <w:semiHidden/>
    <w:unhideWhenUsed/>
    <w:rsid w:val="00322FDC"/>
  </w:style>
  <w:style w:type="paragraph" w:customStyle="1" w:styleId="a">
    <w:name w:val="Номер таблицы"/>
    <w:basedOn w:val="a0"/>
    <w:qFormat/>
    <w:rsid w:val="00322FDC"/>
    <w:pPr>
      <w:numPr>
        <w:numId w:val="8"/>
      </w:numPr>
      <w:spacing w:line="360" w:lineRule="auto"/>
      <w:ind w:left="360"/>
      <w:jc w:val="right"/>
    </w:pPr>
  </w:style>
  <w:style w:type="character" w:customStyle="1" w:styleId="af5">
    <w:name w:val="Без интервала Знак"/>
    <w:link w:val="af4"/>
    <w:uiPriority w:val="99"/>
    <w:rsid w:val="00322FDC"/>
    <w:rPr>
      <w:rFonts w:ascii="Times New Roman" w:eastAsia="Calibri" w:hAnsi="Times New Roman" w:cs="Times New Roman"/>
      <w:sz w:val="28"/>
      <w:lang w:eastAsia="zh-CN"/>
    </w:rPr>
  </w:style>
  <w:style w:type="paragraph" w:customStyle="1" w:styleId="Default">
    <w:name w:val="Default"/>
    <w:rsid w:val="00322F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c">
    <w:name w:val="_Обычный"/>
    <w:basedOn w:val="a0"/>
    <w:link w:val="affd"/>
    <w:qFormat/>
    <w:rsid w:val="00322FDC"/>
    <w:pPr>
      <w:spacing w:before="120" w:after="120" w:line="360" w:lineRule="auto"/>
      <w:contextualSpacing/>
    </w:pPr>
    <w:rPr>
      <w:iCs/>
      <w:sz w:val="26"/>
      <w:szCs w:val="26"/>
    </w:rPr>
  </w:style>
  <w:style w:type="character" w:customStyle="1" w:styleId="affd">
    <w:name w:val="_Обычный Знак"/>
    <w:link w:val="affc"/>
    <w:rsid w:val="00322FDC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customStyle="1" w:styleId="affe">
    <w:name w:val="Обычный текст"/>
    <w:basedOn w:val="a0"/>
    <w:link w:val="afff"/>
    <w:qFormat/>
    <w:rsid w:val="00EB3E70"/>
    <w:pPr>
      <w:ind w:firstLine="709"/>
      <w:jc w:val="both"/>
    </w:pPr>
    <w:rPr>
      <w:lang w:val="en-US" w:eastAsia="ar-SA" w:bidi="en-US"/>
    </w:rPr>
  </w:style>
  <w:style w:type="character" w:customStyle="1" w:styleId="afff">
    <w:name w:val="Обычный текст Знак"/>
    <w:basedOn w:val="a2"/>
    <w:link w:val="affe"/>
    <w:rsid w:val="00EB3E70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fa">
    <w:name w:val="Абзац списка Знак"/>
    <w:aliases w:val="обычный Знак"/>
    <w:link w:val="aff9"/>
    <w:rsid w:val="00964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Мария"/>
    <w:basedOn w:val="a0"/>
    <w:uiPriority w:val="99"/>
    <w:rsid w:val="00044E5C"/>
    <w:pPr>
      <w:spacing w:before="240" w:after="120"/>
      <w:ind w:firstLine="709"/>
      <w:jc w:val="both"/>
    </w:pPr>
    <w:rPr>
      <w:sz w:val="26"/>
      <w:szCs w:val="26"/>
    </w:rPr>
  </w:style>
  <w:style w:type="table" w:customStyle="1" w:styleId="TableGridReport1">
    <w:name w:val="Table Grid Report1"/>
    <w:basedOn w:val="a3"/>
    <w:next w:val="affb"/>
    <w:rsid w:val="000E7C7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14125">
    <w:name w:val="Стиль Times New Roman 14 пт По ширине Первая строка:  1.25 см С..."/>
    <w:basedOn w:val="a0"/>
    <w:rsid w:val="000E7C74"/>
    <w:pPr>
      <w:ind w:right="-40" w:firstLine="709"/>
      <w:jc w:val="both"/>
    </w:pPr>
    <w:rPr>
      <w:sz w:val="28"/>
      <w:szCs w:val="20"/>
      <w:lang w:eastAsia="ar-SA"/>
    </w:rPr>
  </w:style>
  <w:style w:type="paragraph" w:customStyle="1" w:styleId="100">
    <w:name w:val="1 Основной текст 0"/>
    <w:aliases w:val="95 ПК,А. Основной текст 0 Знак Знак Знак Знак Знак Знак,А. Основной текст 0,1. Основной текст 0,А. Основной текст 0 Знак Знак Знак Знак,А. Основной текст 0 Знак Знак"/>
    <w:qFormat/>
    <w:rsid w:val="005234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53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23">
    <w:name w:val="Обычный (веб)2"/>
    <w:basedOn w:val="a0"/>
    <w:rsid w:val="005234CD"/>
    <w:pPr>
      <w:suppressAutoHyphens/>
      <w:spacing w:before="100" w:after="100" w:line="100" w:lineRule="atLeast"/>
    </w:pPr>
    <w:rPr>
      <w:lang w:eastAsia="ar-SA"/>
    </w:rPr>
  </w:style>
  <w:style w:type="table" w:customStyle="1" w:styleId="TableGridReport2">
    <w:name w:val="Table Grid Report2"/>
    <w:basedOn w:val="a3"/>
    <w:next w:val="affb"/>
    <w:rsid w:val="00ED38E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AD2F-A0BF-4C12-BEBC-E948D513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12842</Words>
  <Characters>73203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2025-07-03T07:58:00Z</cp:lastPrinted>
  <dcterms:created xsi:type="dcterms:W3CDTF">2025-07-03T08:08:00Z</dcterms:created>
  <dcterms:modified xsi:type="dcterms:W3CDTF">2025-12-17T08:27:00Z</dcterms:modified>
</cp:coreProperties>
</file>