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DA54D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4E4205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A90127">
        <w:rPr>
          <w:b/>
          <w:bCs/>
        </w:rPr>
        <w:t>4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AE5003">
        <w:rPr>
          <w:b/>
          <w:bCs/>
        </w:rPr>
        <w:t>5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BC6381" w:rsidRDefault="00170248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Преимущества ЭТК очевидны</w:t>
      </w:r>
    </w:p>
    <w:p w:rsidR="00C21DB0" w:rsidRPr="00571669" w:rsidRDefault="00C21DB0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571669" w:rsidRPr="008F26F0" w:rsidRDefault="00267CFC" w:rsidP="00571669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Электронные трудовые книжки оформлены у более 215 тысяч  работающих новосибирцев.</w:t>
      </w:r>
      <w:r w:rsidR="00571669">
        <w:rPr>
          <w:b/>
          <w:i/>
          <w:sz w:val="26"/>
          <w:szCs w:val="26"/>
          <w:lang w:eastAsia="ru-RU"/>
        </w:rPr>
        <w:t xml:space="preserve"> </w:t>
      </w:r>
    </w:p>
    <w:p w:rsidR="00571669" w:rsidRPr="00571669" w:rsidRDefault="00571669" w:rsidP="00571669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47148C" w:rsidRDefault="00170248" w:rsidP="00170248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</w:t>
      </w:r>
      <w:r w:rsidR="002F0E3A">
        <w:rPr>
          <w:sz w:val="26"/>
          <w:szCs w:val="26"/>
          <w:lang w:eastAsia="ru-RU"/>
        </w:rPr>
        <w:t>На сегодняшний день у</w:t>
      </w:r>
      <w:r w:rsidR="00267CFC">
        <w:rPr>
          <w:sz w:val="26"/>
          <w:szCs w:val="26"/>
          <w:lang w:eastAsia="ru-RU"/>
        </w:rPr>
        <w:t xml:space="preserve"> более 215 тысяч </w:t>
      </w:r>
      <w:r w:rsidR="002F0E3A">
        <w:rPr>
          <w:sz w:val="26"/>
          <w:szCs w:val="26"/>
          <w:lang w:eastAsia="ru-RU"/>
        </w:rPr>
        <w:t xml:space="preserve"> жителей нашего региона  сведения </w:t>
      </w:r>
      <w:r w:rsidR="00D35A30">
        <w:rPr>
          <w:sz w:val="26"/>
          <w:szCs w:val="26"/>
          <w:lang w:eastAsia="ru-RU"/>
        </w:rPr>
        <w:t xml:space="preserve"> о</w:t>
      </w:r>
      <w:r w:rsidR="00267CFC">
        <w:rPr>
          <w:sz w:val="26"/>
          <w:szCs w:val="26"/>
          <w:lang w:eastAsia="ru-RU"/>
        </w:rPr>
        <w:t>б их</w:t>
      </w:r>
      <w:r w:rsidR="00D35A30">
        <w:rPr>
          <w:sz w:val="26"/>
          <w:szCs w:val="26"/>
          <w:lang w:eastAsia="ru-RU"/>
        </w:rPr>
        <w:t xml:space="preserve"> трудовой деятельности ведутся в цифровом формате – в виде электронной трудовой книжки (ЭТК). Часть новосибирцев выбрали такой формат в течение прошлого года</w:t>
      </w:r>
      <w:r w:rsidR="00267CFC">
        <w:rPr>
          <w:sz w:val="26"/>
          <w:szCs w:val="26"/>
          <w:lang w:eastAsia="ru-RU"/>
        </w:rPr>
        <w:t>. У</w:t>
      </w:r>
      <w:r w:rsidR="00D35A30">
        <w:rPr>
          <w:sz w:val="26"/>
          <w:szCs w:val="26"/>
          <w:lang w:eastAsia="ru-RU"/>
        </w:rPr>
        <w:t xml:space="preserve"> тех же </w:t>
      </w:r>
      <w:r w:rsidR="00267CFC">
        <w:rPr>
          <w:sz w:val="26"/>
          <w:szCs w:val="26"/>
          <w:lang w:eastAsia="ru-RU"/>
        </w:rPr>
        <w:t>граждан</w:t>
      </w:r>
      <w:r w:rsidR="0047148C">
        <w:rPr>
          <w:sz w:val="26"/>
          <w:szCs w:val="26"/>
          <w:lang w:eastAsia="ru-RU"/>
        </w:rPr>
        <w:t>,</w:t>
      </w:r>
      <w:r w:rsidR="00267CFC">
        <w:rPr>
          <w:sz w:val="26"/>
          <w:szCs w:val="26"/>
          <w:lang w:eastAsia="ru-RU"/>
        </w:rPr>
        <w:t xml:space="preserve"> которые</w:t>
      </w:r>
      <w:r w:rsidR="00D35A30">
        <w:rPr>
          <w:sz w:val="26"/>
          <w:szCs w:val="26"/>
          <w:lang w:eastAsia="ru-RU"/>
        </w:rPr>
        <w:t xml:space="preserve"> начиная с января </w:t>
      </w:r>
      <w:r w:rsidR="0047148C">
        <w:rPr>
          <w:sz w:val="26"/>
          <w:szCs w:val="26"/>
          <w:lang w:eastAsia="ru-RU"/>
        </w:rPr>
        <w:t>текущего</w:t>
      </w:r>
      <w:r w:rsidR="00D35A30">
        <w:rPr>
          <w:sz w:val="26"/>
          <w:szCs w:val="26"/>
          <w:lang w:eastAsia="ru-RU"/>
        </w:rPr>
        <w:t xml:space="preserve"> года</w:t>
      </w:r>
      <w:r w:rsidR="007D0CF5">
        <w:rPr>
          <w:sz w:val="26"/>
          <w:szCs w:val="26"/>
          <w:lang w:eastAsia="ru-RU"/>
        </w:rPr>
        <w:t>,</w:t>
      </w:r>
      <w:r w:rsidR="00D35A30">
        <w:rPr>
          <w:sz w:val="26"/>
          <w:szCs w:val="26"/>
          <w:lang w:eastAsia="ru-RU"/>
        </w:rPr>
        <w:t xml:space="preserve"> </w:t>
      </w:r>
      <w:r w:rsidR="007D0CF5">
        <w:rPr>
          <w:sz w:val="26"/>
          <w:szCs w:val="26"/>
          <w:lang w:eastAsia="ru-RU"/>
        </w:rPr>
        <w:t xml:space="preserve">впервые устраиваются на работу, </w:t>
      </w:r>
      <w:r w:rsidR="0047148C" w:rsidRPr="0047148C">
        <w:rPr>
          <w:sz w:val="26"/>
          <w:szCs w:val="26"/>
          <w:lang w:eastAsia="ru-RU"/>
        </w:rPr>
        <w:t xml:space="preserve">все сведения о периодах работы будут вестись </w:t>
      </w:r>
      <w:r w:rsidR="0047148C">
        <w:rPr>
          <w:sz w:val="26"/>
          <w:szCs w:val="26"/>
          <w:lang w:eastAsia="ru-RU"/>
        </w:rPr>
        <w:t xml:space="preserve"> теперь </w:t>
      </w:r>
      <w:r w:rsidR="0047148C" w:rsidRPr="0047148C">
        <w:rPr>
          <w:sz w:val="26"/>
          <w:szCs w:val="26"/>
          <w:lang w:eastAsia="ru-RU"/>
        </w:rPr>
        <w:t>уже только в электронном виде.</w:t>
      </w:r>
    </w:p>
    <w:p w:rsidR="00170248" w:rsidRDefault="00170248" w:rsidP="0047148C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170248">
        <w:rPr>
          <w:sz w:val="26"/>
          <w:szCs w:val="26"/>
          <w:lang w:eastAsia="ru-RU"/>
        </w:rPr>
        <w:t>Среди преимуществ электронной трудовой книжки</w:t>
      </w:r>
      <w:r w:rsidR="00D35A30">
        <w:rPr>
          <w:sz w:val="26"/>
          <w:szCs w:val="26"/>
          <w:lang w:eastAsia="ru-RU"/>
        </w:rPr>
        <w:t xml:space="preserve"> </w:t>
      </w:r>
      <w:r w:rsidR="002F0E3A">
        <w:rPr>
          <w:sz w:val="26"/>
          <w:szCs w:val="26"/>
          <w:lang w:eastAsia="ru-RU"/>
        </w:rPr>
        <w:t>можно отметить:</w:t>
      </w:r>
    </w:p>
    <w:p w:rsidR="00170248" w:rsidRDefault="002F0E3A" w:rsidP="00D35A30">
      <w:pPr>
        <w:pStyle w:val="af6"/>
        <w:numPr>
          <w:ilvl w:val="0"/>
          <w:numId w:val="33"/>
        </w:numPr>
        <w:ind w:left="0" w:firstLine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</w:t>
      </w:r>
      <w:r w:rsidR="00170248" w:rsidRPr="00170248">
        <w:rPr>
          <w:sz w:val="26"/>
          <w:szCs w:val="26"/>
          <w:lang w:eastAsia="ru-RU"/>
        </w:rPr>
        <w:t>добный и быстрый доступ работников к инф</w:t>
      </w:r>
      <w:r>
        <w:rPr>
          <w:sz w:val="26"/>
          <w:szCs w:val="26"/>
          <w:lang w:eastAsia="ru-RU"/>
        </w:rPr>
        <w:t>ормации о трудовой деятельности;</w:t>
      </w:r>
    </w:p>
    <w:p w:rsidR="002F0E3A" w:rsidRDefault="002F0E3A" w:rsidP="00D35A30">
      <w:pPr>
        <w:pStyle w:val="af6"/>
        <w:numPr>
          <w:ilvl w:val="0"/>
          <w:numId w:val="33"/>
        </w:numPr>
        <w:ind w:left="0" w:firstLine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минимизация ошибочных, неточных и недостоверных сведений о трудовой деятельности;</w:t>
      </w:r>
    </w:p>
    <w:p w:rsidR="002F0E3A" w:rsidRDefault="002F0E3A" w:rsidP="00D35A30">
      <w:pPr>
        <w:pStyle w:val="af6"/>
        <w:numPr>
          <w:ilvl w:val="0"/>
          <w:numId w:val="33"/>
        </w:numPr>
        <w:ind w:left="993" w:firstLine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дополнительные возможности дистанционного трудоустройства;</w:t>
      </w:r>
    </w:p>
    <w:p w:rsidR="002F0E3A" w:rsidRDefault="002F0E3A" w:rsidP="00D35A30">
      <w:pPr>
        <w:pStyle w:val="af6"/>
        <w:numPr>
          <w:ilvl w:val="0"/>
          <w:numId w:val="33"/>
        </w:numPr>
        <w:ind w:left="0" w:firstLine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дистанционное оформление пенсий по данным индивидуального лицевого счета без дополнительног</w:t>
      </w:r>
      <w:r w:rsidR="0047148C">
        <w:rPr>
          <w:sz w:val="26"/>
          <w:szCs w:val="26"/>
          <w:lang w:eastAsia="ru-RU"/>
        </w:rPr>
        <w:t>о документального подтверждения;</w:t>
      </w:r>
    </w:p>
    <w:p w:rsidR="00D35A30" w:rsidRDefault="00D35A30" w:rsidP="00D35A30">
      <w:pPr>
        <w:pStyle w:val="af6"/>
        <w:numPr>
          <w:ilvl w:val="0"/>
          <w:numId w:val="33"/>
        </w:numPr>
        <w:ind w:left="0" w:firstLine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D35A30">
        <w:rPr>
          <w:sz w:val="26"/>
          <w:szCs w:val="26"/>
          <w:lang w:eastAsia="ru-RU"/>
        </w:rPr>
        <w:t xml:space="preserve">спользование данных </w:t>
      </w:r>
      <w:r>
        <w:rPr>
          <w:sz w:val="26"/>
          <w:szCs w:val="26"/>
          <w:lang w:eastAsia="ru-RU"/>
        </w:rPr>
        <w:t>ЭТК</w:t>
      </w:r>
      <w:r w:rsidRPr="00D35A30">
        <w:rPr>
          <w:sz w:val="26"/>
          <w:szCs w:val="26"/>
          <w:lang w:eastAsia="ru-RU"/>
        </w:rPr>
        <w:t xml:space="preserve"> для получения государственных услуг</w:t>
      </w:r>
      <w:r>
        <w:rPr>
          <w:sz w:val="26"/>
          <w:szCs w:val="26"/>
          <w:lang w:eastAsia="ru-RU"/>
        </w:rPr>
        <w:t>.</w:t>
      </w:r>
      <w:r w:rsidRPr="00D35A30">
        <w:t xml:space="preserve"> </w:t>
      </w:r>
      <w:r>
        <w:rPr>
          <w:sz w:val="26"/>
          <w:szCs w:val="26"/>
          <w:lang w:eastAsia="ru-RU"/>
        </w:rPr>
        <w:t>Это не только назначение пенсии</w:t>
      </w:r>
      <w:r w:rsidRPr="00D35A30">
        <w:rPr>
          <w:sz w:val="26"/>
          <w:szCs w:val="26"/>
          <w:lang w:eastAsia="ru-RU"/>
        </w:rPr>
        <w:t>, а в целом установлени</w:t>
      </w:r>
      <w:r>
        <w:rPr>
          <w:sz w:val="26"/>
          <w:szCs w:val="26"/>
          <w:lang w:eastAsia="ru-RU"/>
        </w:rPr>
        <w:t>е</w:t>
      </w:r>
      <w:r w:rsidRPr="00D35A30">
        <w:rPr>
          <w:sz w:val="26"/>
          <w:szCs w:val="26"/>
          <w:lang w:eastAsia="ru-RU"/>
        </w:rPr>
        <w:t xml:space="preserve"> выплат, для назначения которых необходимы сведения о трудовой деятельности, об увольнении или устройстве на работу, например, для получения пособия по безработице.</w:t>
      </w:r>
    </w:p>
    <w:p w:rsidR="00A90127" w:rsidRDefault="00170248" w:rsidP="0017024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70248">
        <w:rPr>
          <w:sz w:val="26"/>
          <w:szCs w:val="26"/>
          <w:lang w:eastAsia="ru-RU"/>
        </w:rPr>
        <w:t xml:space="preserve">Все данные электронных трудовых </w:t>
      </w:r>
      <w:r>
        <w:rPr>
          <w:sz w:val="26"/>
          <w:szCs w:val="26"/>
          <w:lang w:eastAsia="ru-RU"/>
        </w:rPr>
        <w:t xml:space="preserve">книжек </w:t>
      </w:r>
      <w:r w:rsidRPr="00170248">
        <w:rPr>
          <w:sz w:val="26"/>
          <w:szCs w:val="26"/>
          <w:lang w:eastAsia="ru-RU"/>
        </w:rPr>
        <w:t>надежно защищены. В отличие от бумажного аналога электронную версию нельзя потерять или случайно испортить. У тех, кто оформил электронный документ, не возникнет к моменту выхода на пенсию проблем с нечитаемыми записями, ошибками или размытыми печатями.</w:t>
      </w:r>
      <w:r w:rsidR="0047148C">
        <w:rPr>
          <w:sz w:val="26"/>
          <w:szCs w:val="26"/>
          <w:lang w:eastAsia="ru-RU"/>
        </w:rPr>
        <w:t xml:space="preserve"> </w:t>
      </w:r>
      <w:r w:rsidRPr="00170248">
        <w:rPr>
          <w:sz w:val="26"/>
          <w:szCs w:val="26"/>
          <w:lang w:eastAsia="ru-RU"/>
        </w:rPr>
        <w:t>Для работодателей также есть свои преимущества: снижаются издержки на приобретение, ведение и хранение бумажных трудовых книжек.</w:t>
      </w:r>
    </w:p>
    <w:p w:rsidR="002F0E3A" w:rsidRPr="002F0E3A" w:rsidRDefault="00D35A30" w:rsidP="0017024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Сведения из ЭТК</w:t>
      </w:r>
      <w:r w:rsidR="002F0E3A" w:rsidRPr="002F0E3A">
        <w:rPr>
          <w:sz w:val="26"/>
          <w:szCs w:val="26"/>
        </w:rPr>
        <w:t xml:space="preserve"> можно получить через Личный кабинет на сайте ПФР, портал </w:t>
      </w:r>
      <w:proofErr w:type="spellStart"/>
      <w:r w:rsidR="002F0E3A" w:rsidRPr="002F0E3A">
        <w:rPr>
          <w:sz w:val="26"/>
          <w:szCs w:val="26"/>
        </w:rPr>
        <w:t>госуслуг</w:t>
      </w:r>
      <w:proofErr w:type="spellEnd"/>
      <w:r w:rsidR="002F0E3A" w:rsidRPr="002F0E3A">
        <w:rPr>
          <w:sz w:val="26"/>
          <w:szCs w:val="26"/>
        </w:rPr>
        <w:t>, а также через МФЦ и в клиентской службе ПФР.</w:t>
      </w:r>
    </w:p>
    <w:p w:rsidR="00A90127" w:rsidRDefault="00A90127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9"/>
  </w:num>
  <w:num w:numId="5">
    <w:abstractNumId w:val="30"/>
  </w:num>
  <w:num w:numId="6">
    <w:abstractNumId w:val="1"/>
  </w:num>
  <w:num w:numId="7">
    <w:abstractNumId w:val="27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9"/>
  </w:num>
  <w:num w:numId="28">
    <w:abstractNumId w:val="28"/>
  </w:num>
  <w:num w:numId="29">
    <w:abstractNumId w:val="32"/>
  </w:num>
  <w:num w:numId="30">
    <w:abstractNumId w:val="10"/>
  </w:num>
  <w:num w:numId="31">
    <w:abstractNumId w:val="8"/>
  </w:num>
  <w:num w:numId="32">
    <w:abstractNumId w:val="7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F074B"/>
    <w:rsid w:val="002F0A33"/>
    <w:rsid w:val="002F0E3A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50C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303C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54DF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FA05-E8EC-47B3-B401-FD96D882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35</cp:revision>
  <cp:lastPrinted>2020-03-12T05:19:00Z</cp:lastPrinted>
  <dcterms:created xsi:type="dcterms:W3CDTF">2021-01-26T07:57:00Z</dcterms:created>
  <dcterms:modified xsi:type="dcterms:W3CDTF">2021-05-14T06:29:00Z</dcterms:modified>
</cp:coreProperties>
</file>