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C270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A026A6">
      <w:pPr>
        <w:pBdr>
          <w:bottom w:val="single" w:sz="4" w:space="1" w:color="000000"/>
        </w:pBdr>
        <w:jc w:val="both"/>
        <w:rPr>
          <w:b/>
          <w:bCs/>
        </w:rPr>
      </w:pPr>
      <w:r w:rsidRPr="00A026A6">
        <w:rPr>
          <w:b/>
          <w:bCs/>
        </w:rPr>
        <w:t>2</w:t>
      </w:r>
      <w:r>
        <w:rPr>
          <w:b/>
          <w:bCs/>
        </w:rPr>
        <w:t>4</w:t>
      </w:r>
      <w:r w:rsidR="005E165F">
        <w:rPr>
          <w:b/>
          <w:bCs/>
        </w:rPr>
        <w:t>.</w:t>
      </w:r>
      <w:r w:rsidR="00A326EB">
        <w:rPr>
          <w:b/>
          <w:bCs/>
        </w:rPr>
        <w:t>1</w:t>
      </w:r>
      <w:r w:rsidR="00A326EB" w:rsidRPr="00C148EA">
        <w:rPr>
          <w:b/>
          <w:bCs/>
        </w:rPr>
        <w:t>2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20</w:t>
      </w:r>
      <w:r w:rsidR="005E165F">
        <w:rPr>
          <w:b/>
          <w:bCs/>
        </w:rPr>
        <w:t>г.                                                                                                                 т.218-08-50</w:t>
      </w:r>
    </w:p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8C2A5F" w:rsidRDefault="003C32CA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Новости на сайт</w:t>
      </w: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47296D" w:rsidRDefault="00A026A6" w:rsidP="0002309C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 1 января страховые пенсии вновь будут проиндексированы </w:t>
      </w:r>
    </w:p>
    <w:p w:rsidR="00A026A6" w:rsidRPr="008268F5" w:rsidRDefault="00A026A6" w:rsidP="0002309C">
      <w:pPr>
        <w:ind w:firstLine="567"/>
        <w:jc w:val="both"/>
        <w:rPr>
          <w:b/>
          <w:sz w:val="12"/>
          <w:szCs w:val="12"/>
        </w:rPr>
      </w:pPr>
    </w:p>
    <w:p w:rsidR="00A026A6" w:rsidRDefault="00A026A6" w:rsidP="00A026A6">
      <w:pPr>
        <w:pStyle w:val="af3"/>
        <w:suppressAutoHyphens w:val="0"/>
        <w:spacing w:line="240" w:lineRule="auto"/>
        <w:ind w:left="-284" w:firstLine="425"/>
        <w:contextualSpacing/>
        <w:jc w:val="both"/>
        <w:rPr>
          <w:rFonts w:ascii="Times New Roman" w:hAnsi="Times New Roman"/>
          <w:spacing w:val="2"/>
          <w:sz w:val="27"/>
          <w:szCs w:val="27"/>
        </w:rPr>
      </w:pPr>
      <w:r w:rsidRPr="00A57A52">
        <w:rPr>
          <w:rFonts w:ascii="Times New Roman" w:hAnsi="Times New Roman"/>
          <w:spacing w:val="2"/>
          <w:sz w:val="27"/>
          <w:szCs w:val="27"/>
        </w:rPr>
        <w:t xml:space="preserve">С 1 января страховые пенсии неработающих пенсионеров будут </w:t>
      </w:r>
      <w:r>
        <w:rPr>
          <w:rFonts w:ascii="Times New Roman" w:hAnsi="Times New Roman"/>
          <w:spacing w:val="2"/>
          <w:sz w:val="27"/>
          <w:szCs w:val="27"/>
        </w:rPr>
        <w:t xml:space="preserve">вновь </w:t>
      </w:r>
      <w:r w:rsidRPr="00A57A52">
        <w:rPr>
          <w:rFonts w:ascii="Times New Roman" w:hAnsi="Times New Roman"/>
          <w:spacing w:val="2"/>
          <w:sz w:val="27"/>
          <w:szCs w:val="27"/>
        </w:rPr>
        <w:t>проиндексированы</w:t>
      </w:r>
      <w:r>
        <w:rPr>
          <w:rFonts w:ascii="Times New Roman" w:hAnsi="Times New Roman"/>
          <w:spacing w:val="2"/>
          <w:sz w:val="27"/>
          <w:szCs w:val="27"/>
        </w:rPr>
        <w:t>*</w:t>
      </w:r>
      <w:r w:rsidRPr="00A57A52">
        <w:rPr>
          <w:rFonts w:ascii="Times New Roman" w:hAnsi="Times New Roman"/>
          <w:spacing w:val="2"/>
          <w:sz w:val="27"/>
          <w:szCs w:val="27"/>
        </w:rPr>
        <w:t>. Стоимость одного пенсионного коэффициента и размер фиксированной выплаты к страховой пенсии по старости определены до 2024 года вкл</w:t>
      </w:r>
      <w:r>
        <w:rPr>
          <w:rFonts w:ascii="Times New Roman" w:hAnsi="Times New Roman"/>
          <w:spacing w:val="2"/>
          <w:sz w:val="27"/>
          <w:szCs w:val="27"/>
        </w:rPr>
        <w:t xml:space="preserve">ючительно в Федеральном законе. </w:t>
      </w:r>
    </w:p>
    <w:p w:rsidR="00A026A6" w:rsidRPr="00A57A52" w:rsidRDefault="00A026A6" w:rsidP="00A026A6">
      <w:pPr>
        <w:pStyle w:val="af3"/>
        <w:suppressAutoHyphens w:val="0"/>
        <w:spacing w:line="240" w:lineRule="auto"/>
        <w:ind w:left="-284" w:firstLine="425"/>
        <w:contextualSpacing/>
        <w:jc w:val="both"/>
        <w:rPr>
          <w:rFonts w:ascii="Times New Roman" w:hAnsi="Times New Roman"/>
          <w:spacing w:val="2"/>
          <w:sz w:val="27"/>
          <w:szCs w:val="27"/>
        </w:rPr>
      </w:pPr>
      <w:r w:rsidRPr="002B2301">
        <w:rPr>
          <w:rFonts w:ascii="Times New Roman" w:hAnsi="Times New Roman"/>
          <w:spacing w:val="2"/>
          <w:sz w:val="27"/>
          <w:szCs w:val="27"/>
        </w:rPr>
        <w:t xml:space="preserve">Индексация </w:t>
      </w:r>
      <w:r w:rsidRPr="00A57A52">
        <w:rPr>
          <w:rFonts w:ascii="Times New Roman" w:hAnsi="Times New Roman"/>
          <w:spacing w:val="2"/>
          <w:sz w:val="27"/>
          <w:szCs w:val="27"/>
        </w:rPr>
        <w:t xml:space="preserve">будет произведена путем увеличения стоимости пенсионного коэффициента  и размера фиксированной выплаты – это аналог базовой части пенсии. С 1 января 2021 года стоимость одного пенсионного коэффициента составит </w:t>
      </w:r>
      <w:r w:rsidRPr="00A57A52">
        <w:rPr>
          <w:rFonts w:ascii="Times New Roman" w:hAnsi="Times New Roman"/>
          <w:b/>
          <w:spacing w:val="2"/>
          <w:sz w:val="27"/>
          <w:szCs w:val="27"/>
        </w:rPr>
        <w:t>98 рублей 86 копеек,</w:t>
      </w:r>
      <w:r w:rsidRPr="00A57A52">
        <w:rPr>
          <w:rFonts w:ascii="Times New Roman" w:hAnsi="Times New Roman"/>
          <w:spacing w:val="2"/>
          <w:sz w:val="27"/>
          <w:szCs w:val="27"/>
        </w:rPr>
        <w:t xml:space="preserve"> а размер фиксированной выплаты к страховой пенсии по старости – </w:t>
      </w:r>
      <w:r w:rsidRPr="00A57A52">
        <w:rPr>
          <w:rFonts w:ascii="Times New Roman" w:hAnsi="Times New Roman"/>
          <w:b/>
          <w:spacing w:val="2"/>
          <w:sz w:val="27"/>
          <w:szCs w:val="27"/>
        </w:rPr>
        <w:t>6 044 рубля 48 копеек</w:t>
      </w:r>
      <w:r w:rsidRPr="00A57A52">
        <w:rPr>
          <w:rFonts w:ascii="Times New Roman" w:hAnsi="Times New Roman"/>
          <w:spacing w:val="2"/>
          <w:sz w:val="27"/>
          <w:szCs w:val="27"/>
        </w:rPr>
        <w:t xml:space="preserve"> в месяц. Таким образом, страховые пенсии будут проиндексированы </w:t>
      </w:r>
      <w:r w:rsidRPr="00A57A52">
        <w:rPr>
          <w:rFonts w:ascii="Times New Roman" w:hAnsi="Times New Roman"/>
          <w:b/>
          <w:spacing w:val="2"/>
          <w:sz w:val="27"/>
          <w:szCs w:val="27"/>
        </w:rPr>
        <w:t>на 6,3%.</w:t>
      </w:r>
      <w:r w:rsidRPr="00A57A52">
        <w:rPr>
          <w:rFonts w:ascii="Times New Roman" w:hAnsi="Times New Roman"/>
          <w:spacing w:val="2"/>
          <w:sz w:val="27"/>
          <w:szCs w:val="27"/>
        </w:rPr>
        <w:t xml:space="preserve"> </w:t>
      </w:r>
    </w:p>
    <w:p w:rsidR="00A026A6" w:rsidRPr="00A57A52" w:rsidRDefault="00A026A6" w:rsidP="00A026A6">
      <w:pPr>
        <w:pStyle w:val="af6"/>
        <w:ind w:left="-284" w:firstLine="426"/>
        <w:jc w:val="both"/>
        <w:rPr>
          <w:color w:val="000000"/>
          <w:sz w:val="27"/>
          <w:szCs w:val="27"/>
        </w:rPr>
      </w:pPr>
      <w:r w:rsidRPr="00A57A52">
        <w:rPr>
          <w:spacing w:val="2"/>
          <w:sz w:val="27"/>
          <w:szCs w:val="27"/>
        </w:rPr>
        <w:t xml:space="preserve">При этом «прибавка» к пенсии у каждого пенсионера индивидуальна и зависит от размера получаемой им пенсии. Средний размер прибавки составит по нашему региону </w:t>
      </w:r>
      <w:r w:rsidRPr="00A57A52">
        <w:rPr>
          <w:b/>
          <w:spacing w:val="2"/>
          <w:sz w:val="27"/>
          <w:szCs w:val="27"/>
        </w:rPr>
        <w:t>1 тысячу 11 рублей.</w:t>
      </w:r>
      <w:r w:rsidRPr="00A57A52">
        <w:rPr>
          <w:spacing w:val="2"/>
          <w:sz w:val="27"/>
          <w:szCs w:val="27"/>
        </w:rPr>
        <w:t xml:space="preserve"> </w:t>
      </w:r>
      <w:r w:rsidRPr="00A57A52">
        <w:rPr>
          <w:color w:val="000000"/>
          <w:sz w:val="27"/>
          <w:szCs w:val="27"/>
        </w:rPr>
        <w:t xml:space="preserve">Средний размер страховой пенсии по старости неработающих пенсионеров в результате индексации составит </w:t>
      </w:r>
      <w:r w:rsidRPr="00A57A52">
        <w:rPr>
          <w:b/>
          <w:color w:val="000000"/>
          <w:sz w:val="27"/>
          <w:szCs w:val="27"/>
        </w:rPr>
        <w:t>17 111 рублей 12</w:t>
      </w:r>
      <w:r>
        <w:rPr>
          <w:b/>
          <w:color w:val="000000"/>
          <w:sz w:val="27"/>
          <w:szCs w:val="27"/>
        </w:rPr>
        <w:t xml:space="preserve"> </w:t>
      </w:r>
      <w:r w:rsidRPr="00A57A52">
        <w:rPr>
          <w:b/>
          <w:color w:val="000000"/>
          <w:sz w:val="27"/>
          <w:szCs w:val="27"/>
        </w:rPr>
        <w:t>коп.</w:t>
      </w:r>
      <w:r w:rsidRPr="00A57A52">
        <w:rPr>
          <w:color w:val="000000"/>
          <w:sz w:val="27"/>
          <w:szCs w:val="27"/>
        </w:rPr>
        <w:t xml:space="preserve">  </w:t>
      </w:r>
    </w:p>
    <w:p w:rsidR="00A026A6" w:rsidRPr="00A57A52" w:rsidRDefault="00A026A6" w:rsidP="00A026A6">
      <w:pPr>
        <w:ind w:left="-284" w:firstLine="425"/>
        <w:jc w:val="both"/>
        <w:rPr>
          <w:b/>
          <w:color w:val="000000"/>
          <w:sz w:val="27"/>
          <w:szCs w:val="27"/>
        </w:rPr>
      </w:pPr>
      <w:r w:rsidRPr="00A57A52">
        <w:rPr>
          <w:spacing w:val="2"/>
          <w:sz w:val="27"/>
          <w:szCs w:val="27"/>
        </w:rPr>
        <w:t xml:space="preserve">Узнать новый размер пенсии </w:t>
      </w:r>
      <w:r w:rsidRPr="00A57A52">
        <w:rPr>
          <w:color w:val="000000"/>
          <w:sz w:val="27"/>
          <w:szCs w:val="27"/>
        </w:rPr>
        <w:t xml:space="preserve">каждый может и самостоятельно. Для этого необходимо размер получаемой сегодня страховой пенсии умножить на </w:t>
      </w:r>
      <w:r w:rsidRPr="00A57A52">
        <w:rPr>
          <w:b/>
          <w:color w:val="000000"/>
          <w:sz w:val="27"/>
          <w:szCs w:val="27"/>
        </w:rPr>
        <w:t>1,063.</w:t>
      </w:r>
    </w:p>
    <w:p w:rsidR="00A026A6" w:rsidRPr="00A57A52" w:rsidRDefault="00A026A6" w:rsidP="00A026A6">
      <w:pPr>
        <w:pStyle w:val="af6"/>
        <w:ind w:left="-284" w:firstLine="426"/>
        <w:jc w:val="both"/>
        <w:rPr>
          <w:sz w:val="27"/>
          <w:szCs w:val="27"/>
        </w:rPr>
      </w:pPr>
      <w:r w:rsidRPr="00A57A52">
        <w:rPr>
          <w:color w:val="000000"/>
          <w:sz w:val="27"/>
          <w:szCs w:val="27"/>
        </w:rPr>
        <w:t xml:space="preserve">Увеличение коснется </w:t>
      </w:r>
      <w:r w:rsidRPr="00A57A52">
        <w:rPr>
          <w:b/>
          <w:color w:val="000000"/>
          <w:sz w:val="27"/>
          <w:szCs w:val="27"/>
        </w:rPr>
        <w:t>602,4 тысяч</w:t>
      </w:r>
      <w:r w:rsidRPr="00A57A52">
        <w:rPr>
          <w:color w:val="000000"/>
          <w:sz w:val="27"/>
          <w:szCs w:val="27"/>
        </w:rPr>
        <w:t xml:space="preserve"> неработающих пенсионеров Новосибирской области.  </w:t>
      </w:r>
      <w:r w:rsidRPr="00A57A52">
        <w:rPr>
          <w:sz w:val="27"/>
          <w:szCs w:val="27"/>
        </w:rPr>
        <w:t xml:space="preserve">Обращаем внимание, что данный перерасчет осуществляется как обычно в БЕЗЗАЯВИТЕЛЬНОМ порядке. </w:t>
      </w:r>
    </w:p>
    <w:p w:rsidR="00A026A6" w:rsidRDefault="00A026A6" w:rsidP="00A026A6">
      <w:pPr>
        <w:pStyle w:val="af6"/>
        <w:ind w:left="-284" w:firstLine="426"/>
        <w:jc w:val="both"/>
        <w:rPr>
          <w:sz w:val="27"/>
          <w:szCs w:val="27"/>
        </w:rPr>
      </w:pPr>
      <w:r w:rsidRPr="00A57A52">
        <w:rPr>
          <w:sz w:val="27"/>
          <w:szCs w:val="27"/>
        </w:rPr>
        <w:t xml:space="preserve">Потребность на январь 2021 года на выплату пенсий органами ПФР Новосибирской области увеличится почти на </w:t>
      </w:r>
      <w:r w:rsidRPr="00A57A52">
        <w:rPr>
          <w:b/>
          <w:sz w:val="27"/>
          <w:szCs w:val="27"/>
        </w:rPr>
        <w:t>730 млн. рублей</w:t>
      </w:r>
      <w:r w:rsidRPr="00A57A52">
        <w:rPr>
          <w:sz w:val="27"/>
          <w:szCs w:val="27"/>
        </w:rPr>
        <w:t xml:space="preserve"> и составит </w:t>
      </w:r>
      <w:r w:rsidRPr="00A57A52">
        <w:rPr>
          <w:b/>
          <w:sz w:val="27"/>
          <w:szCs w:val="27"/>
        </w:rPr>
        <w:t>13,7 млрд. рублей.</w:t>
      </w:r>
      <w:r w:rsidRPr="00A57A52">
        <w:rPr>
          <w:sz w:val="27"/>
          <w:szCs w:val="27"/>
        </w:rPr>
        <w:t xml:space="preserve"> </w:t>
      </w:r>
    </w:p>
    <w:p w:rsidR="00E8667D" w:rsidRDefault="00E8667D" w:rsidP="00A026A6">
      <w:pPr>
        <w:pStyle w:val="af6"/>
        <w:ind w:left="-284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январе получателям страховых пенсий они будут выплачены уже в новом размере. </w:t>
      </w:r>
    </w:p>
    <w:p w:rsidR="00A026A6" w:rsidRPr="00A57A52" w:rsidRDefault="00A026A6" w:rsidP="00A026A6">
      <w:pPr>
        <w:pStyle w:val="af6"/>
        <w:ind w:left="-284" w:firstLine="426"/>
        <w:jc w:val="both"/>
        <w:rPr>
          <w:sz w:val="27"/>
          <w:szCs w:val="27"/>
        </w:rPr>
      </w:pPr>
      <w:r w:rsidRPr="00A57A52">
        <w:rPr>
          <w:sz w:val="27"/>
          <w:szCs w:val="27"/>
        </w:rPr>
        <w:t xml:space="preserve">Выплата пенсий через отделения почтовой связи будет осуществляться за 3 января 29 декабря, за остальные дни – с 4 января по графику Почты России (информация в Управлении почтовой службы Новосибирской области). </w:t>
      </w:r>
    </w:p>
    <w:p w:rsidR="00A026A6" w:rsidRPr="00A57A52" w:rsidRDefault="00A026A6" w:rsidP="00A026A6">
      <w:pPr>
        <w:pStyle w:val="af6"/>
        <w:ind w:left="-284" w:firstLine="426"/>
        <w:jc w:val="both"/>
        <w:rPr>
          <w:sz w:val="27"/>
          <w:szCs w:val="27"/>
        </w:rPr>
      </w:pPr>
      <w:r w:rsidRPr="00A57A52">
        <w:rPr>
          <w:sz w:val="27"/>
          <w:szCs w:val="27"/>
        </w:rPr>
        <w:t xml:space="preserve">Выплата через кредитные учреждения (банки) – по обычному графику в соответствии с Соглашением. </w:t>
      </w:r>
    </w:p>
    <w:p w:rsidR="0002309C" w:rsidRDefault="0002309C" w:rsidP="0002309C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A026A6" w:rsidRPr="00A026A6" w:rsidRDefault="00A026A6" w:rsidP="00A026A6">
      <w:pPr>
        <w:pStyle w:val="18"/>
        <w:spacing w:line="100" w:lineRule="atLeast"/>
        <w:ind w:firstLine="360"/>
        <w:rPr>
          <w:i/>
          <w:color w:val="000000"/>
          <w:sz w:val="27"/>
          <w:szCs w:val="27"/>
        </w:rPr>
      </w:pPr>
      <w:r w:rsidRPr="00A026A6">
        <w:rPr>
          <w:i/>
          <w:color w:val="000000"/>
          <w:sz w:val="27"/>
          <w:szCs w:val="27"/>
        </w:rPr>
        <w:t xml:space="preserve">*Срок индексации страховых пенсий с 1 января  зафиксирован Федеральным законом №350-ФЗ. Норма введена с 2018 года. Напомним, что ранее индексация страховых пенсий производилась с 1 февраля. </w:t>
      </w:r>
    </w:p>
    <w:p w:rsidR="00A026A6" w:rsidRPr="00A026A6" w:rsidRDefault="00A026A6" w:rsidP="00A026A6">
      <w:pPr>
        <w:pStyle w:val="18"/>
        <w:spacing w:line="100" w:lineRule="atLeast"/>
        <w:ind w:firstLine="360"/>
        <w:rPr>
          <w:i/>
          <w:color w:val="000000"/>
          <w:sz w:val="27"/>
          <w:szCs w:val="27"/>
        </w:rPr>
      </w:pPr>
      <w:r w:rsidRPr="00A026A6">
        <w:rPr>
          <w:i/>
          <w:color w:val="000000"/>
          <w:sz w:val="27"/>
          <w:szCs w:val="27"/>
        </w:rPr>
        <w:t xml:space="preserve"> </w:t>
      </w:r>
    </w:p>
    <w:p w:rsidR="00A026A6" w:rsidRPr="00BC5570" w:rsidRDefault="00A026A6" w:rsidP="0002309C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7A7802" w:rsidRDefault="003C1FF2" w:rsidP="000460F0">
      <w:pPr>
        <w:pStyle w:val="af6"/>
        <w:ind w:firstLine="567"/>
        <w:jc w:val="right"/>
      </w:pPr>
      <w:bookmarkStart w:id="0" w:name="_GoBack"/>
      <w:bookmarkEnd w:id="0"/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7A7802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2"/>
  </w:num>
  <w:num w:numId="24">
    <w:abstractNumId w:val="1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30"/>
  </w:num>
  <w:num w:numId="30">
    <w:abstractNumId w:val="9"/>
  </w:num>
  <w:num w:numId="3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4D9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0257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7C38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6D7F"/>
    <w:rsid w:val="003A74DB"/>
    <w:rsid w:val="003B2C2C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6A6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66F1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593"/>
    <w:rsid w:val="00E104A9"/>
    <w:rsid w:val="00E12C18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67D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725"/>
    <w:rsid w:val="00F5509C"/>
    <w:rsid w:val="00F55104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10CA4-8145-4E95-A2AC-E300AD3D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11</cp:revision>
  <cp:lastPrinted>2020-03-12T05:19:00Z</cp:lastPrinted>
  <dcterms:created xsi:type="dcterms:W3CDTF">2020-12-18T09:43:00Z</dcterms:created>
  <dcterms:modified xsi:type="dcterms:W3CDTF">2020-12-24T06:35:00Z</dcterms:modified>
</cp:coreProperties>
</file>