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F05AF0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589A"/>
          <w:sz w:val="26"/>
          <w:szCs w:val="26"/>
        </w:rPr>
        <w:t xml:space="preserve">Управление </w:t>
      </w:r>
      <w:r w:rsidR="005E165F" w:rsidRPr="003D2212">
        <w:rPr>
          <w:color w:val="00589A"/>
          <w:sz w:val="26"/>
          <w:szCs w:val="26"/>
        </w:rPr>
        <w:t xml:space="preserve">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</w:t>
      </w:r>
      <w:r w:rsidR="00F05AF0">
        <w:rPr>
          <w:color w:val="00589A"/>
          <w:sz w:val="26"/>
          <w:szCs w:val="26"/>
        </w:rPr>
        <w:t xml:space="preserve"> коченевского района </w:t>
      </w:r>
      <w:r w:rsidRPr="003D2212">
        <w:rPr>
          <w:color w:val="00589A"/>
          <w:sz w:val="26"/>
          <w:szCs w:val="26"/>
        </w:rPr>
        <w:t xml:space="preserve"> по Новосибирской области</w:t>
      </w:r>
      <w:r w:rsidR="00F05AF0">
        <w:rPr>
          <w:color w:val="00589A"/>
          <w:sz w:val="26"/>
          <w:szCs w:val="26"/>
        </w:rPr>
        <w:t xml:space="preserve"> клиентская служба в Ордынском районе 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525635" w:rsidRPr="008268F5" w:rsidRDefault="00525635" w:rsidP="00235BF0">
      <w:pPr>
        <w:jc w:val="both"/>
        <w:rPr>
          <w:b/>
          <w:sz w:val="12"/>
          <w:szCs w:val="12"/>
        </w:rPr>
      </w:pPr>
    </w:p>
    <w:p w:rsidR="00525635" w:rsidRDefault="00235BF0" w:rsidP="00525635">
      <w:pPr>
        <w:ind w:firstLine="567"/>
        <w:jc w:val="both"/>
        <w:rPr>
          <w:b/>
          <w:i/>
          <w:sz w:val="26"/>
          <w:szCs w:val="26"/>
          <w:lang w:eastAsia="ru-RU"/>
        </w:rPr>
      </w:pPr>
      <w:r w:rsidRPr="00235BF0">
        <w:rPr>
          <w:b/>
          <w:i/>
          <w:sz w:val="26"/>
          <w:szCs w:val="26"/>
          <w:lang w:eastAsia="ru-RU"/>
        </w:rPr>
        <w:t xml:space="preserve">Пенсионерам-опекунам с июля </w:t>
      </w:r>
      <w:r w:rsidR="00294255">
        <w:rPr>
          <w:b/>
          <w:i/>
          <w:sz w:val="26"/>
          <w:szCs w:val="26"/>
          <w:lang w:eastAsia="ru-RU"/>
        </w:rPr>
        <w:t xml:space="preserve">текущего года </w:t>
      </w:r>
      <w:r w:rsidRPr="00235BF0">
        <w:rPr>
          <w:b/>
          <w:i/>
          <w:sz w:val="26"/>
          <w:szCs w:val="26"/>
          <w:lang w:eastAsia="ru-RU"/>
        </w:rPr>
        <w:t>возобновляется индексация пенсии</w:t>
      </w:r>
      <w:r>
        <w:rPr>
          <w:b/>
          <w:i/>
          <w:sz w:val="26"/>
          <w:szCs w:val="26"/>
          <w:lang w:eastAsia="ru-RU"/>
        </w:rPr>
        <w:t>.</w:t>
      </w:r>
    </w:p>
    <w:p w:rsidR="00235BF0" w:rsidRPr="00BC5570" w:rsidRDefault="00235BF0" w:rsidP="00525635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235BF0" w:rsidRPr="00235BF0" w:rsidRDefault="00294255" w:rsidP="00235BF0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Согласно принятой поправке* в Ф</w:t>
      </w:r>
      <w:r w:rsidR="00235BF0" w:rsidRPr="00235BF0">
        <w:rPr>
          <w:color w:val="000000"/>
          <w:sz w:val="26"/>
          <w:szCs w:val="26"/>
        </w:rPr>
        <w:t>едеральный закон об обязательном пенсионном страховании, начиная с 1 июля 2020 года пенсионеры, которые являются опекунами или попечителями</w:t>
      </w:r>
      <w:r w:rsidR="006D09C3">
        <w:rPr>
          <w:color w:val="000000"/>
          <w:sz w:val="26"/>
          <w:szCs w:val="26"/>
        </w:rPr>
        <w:t xml:space="preserve"> на возмездной основе</w:t>
      </w:r>
      <w:r w:rsidR="00235BF0" w:rsidRPr="00235BF0">
        <w:rPr>
          <w:color w:val="000000"/>
          <w:sz w:val="26"/>
          <w:szCs w:val="26"/>
        </w:rPr>
        <w:t>,</w:t>
      </w:r>
      <w:r w:rsidR="006D09C3">
        <w:rPr>
          <w:color w:val="000000"/>
          <w:sz w:val="26"/>
          <w:szCs w:val="26"/>
        </w:rPr>
        <w:t xml:space="preserve"> в том числе по договору о приемной семье,</w:t>
      </w:r>
      <w:r w:rsidR="00235BF0" w:rsidRPr="00235BF0">
        <w:rPr>
          <w:color w:val="000000"/>
          <w:sz w:val="26"/>
          <w:szCs w:val="26"/>
        </w:rPr>
        <w:t xml:space="preserve"> начнут получать страховую пенсию с индексацией.</w:t>
      </w:r>
    </w:p>
    <w:p w:rsidR="001626D9" w:rsidRDefault="00235BF0" w:rsidP="00235BF0">
      <w:pPr>
        <w:pStyle w:val="af6"/>
        <w:ind w:firstLine="567"/>
        <w:jc w:val="both"/>
        <w:rPr>
          <w:color w:val="000000"/>
          <w:sz w:val="26"/>
          <w:szCs w:val="26"/>
        </w:rPr>
      </w:pPr>
      <w:r w:rsidRPr="00235BF0">
        <w:rPr>
          <w:color w:val="000000"/>
          <w:sz w:val="26"/>
          <w:szCs w:val="26"/>
        </w:rPr>
        <w:t xml:space="preserve">В настоящее время на оплачиваемую </w:t>
      </w:r>
      <w:r w:rsidR="00564766">
        <w:rPr>
          <w:color w:val="000000"/>
          <w:sz w:val="26"/>
          <w:szCs w:val="26"/>
        </w:rPr>
        <w:t>опе</w:t>
      </w:r>
      <w:r w:rsidR="001626D9">
        <w:rPr>
          <w:color w:val="000000"/>
          <w:sz w:val="26"/>
          <w:szCs w:val="26"/>
        </w:rPr>
        <w:t>ку (</w:t>
      </w:r>
      <w:r w:rsidRPr="00235BF0">
        <w:rPr>
          <w:color w:val="000000"/>
          <w:sz w:val="26"/>
          <w:szCs w:val="26"/>
        </w:rPr>
        <w:t>попечительс</w:t>
      </w:r>
      <w:r w:rsidR="001626D9">
        <w:rPr>
          <w:color w:val="000000"/>
          <w:sz w:val="26"/>
          <w:szCs w:val="26"/>
        </w:rPr>
        <w:t>тво)</w:t>
      </w:r>
      <w:r w:rsidR="00323927">
        <w:rPr>
          <w:color w:val="000000"/>
          <w:sz w:val="26"/>
          <w:szCs w:val="26"/>
        </w:rPr>
        <w:t>,</w:t>
      </w:r>
      <w:r w:rsidRPr="00235BF0">
        <w:rPr>
          <w:color w:val="000000"/>
          <w:sz w:val="26"/>
          <w:szCs w:val="26"/>
        </w:rPr>
        <w:t xml:space="preserve"> например, в рамках договора о приемной семье</w:t>
      </w:r>
      <w:r w:rsidR="00323927">
        <w:rPr>
          <w:color w:val="000000"/>
          <w:sz w:val="26"/>
          <w:szCs w:val="26"/>
        </w:rPr>
        <w:t>,</w:t>
      </w:r>
      <w:r w:rsidRPr="00235BF0">
        <w:rPr>
          <w:color w:val="000000"/>
          <w:sz w:val="26"/>
          <w:szCs w:val="26"/>
        </w:rPr>
        <w:t xml:space="preserve"> распространяются правила обязательного пенсионного страхования, поэтому пенсионер</w:t>
      </w:r>
      <w:r w:rsidR="00D944BD">
        <w:rPr>
          <w:color w:val="000000"/>
          <w:sz w:val="26"/>
          <w:szCs w:val="26"/>
        </w:rPr>
        <w:t>ы</w:t>
      </w:r>
      <w:r w:rsidRPr="00235BF0">
        <w:rPr>
          <w:color w:val="000000"/>
          <w:sz w:val="26"/>
          <w:szCs w:val="26"/>
        </w:rPr>
        <w:t>-опекун</w:t>
      </w:r>
      <w:r w:rsidR="00D944BD">
        <w:rPr>
          <w:color w:val="000000"/>
          <w:sz w:val="26"/>
          <w:szCs w:val="26"/>
        </w:rPr>
        <w:t>ы</w:t>
      </w:r>
      <w:r w:rsidR="00723D64">
        <w:rPr>
          <w:color w:val="000000"/>
          <w:sz w:val="26"/>
          <w:szCs w:val="26"/>
        </w:rPr>
        <w:t xml:space="preserve"> (попечители)</w:t>
      </w:r>
      <w:r w:rsidR="00D944BD">
        <w:rPr>
          <w:color w:val="000000"/>
          <w:sz w:val="26"/>
          <w:szCs w:val="26"/>
        </w:rPr>
        <w:t xml:space="preserve"> считаются работающими</w:t>
      </w:r>
      <w:r w:rsidRPr="00235BF0">
        <w:rPr>
          <w:color w:val="000000"/>
          <w:sz w:val="26"/>
          <w:szCs w:val="26"/>
        </w:rPr>
        <w:t xml:space="preserve">,  выплата пенсии им с учетом индексации возобновляется только после завершения </w:t>
      </w:r>
      <w:r w:rsidR="001626D9">
        <w:rPr>
          <w:color w:val="000000"/>
          <w:sz w:val="26"/>
          <w:szCs w:val="26"/>
        </w:rPr>
        <w:t>указанной деятельности.</w:t>
      </w:r>
    </w:p>
    <w:p w:rsidR="007B504E" w:rsidRDefault="00235BF0" w:rsidP="00235BF0">
      <w:pPr>
        <w:pStyle w:val="af6"/>
        <w:ind w:firstLine="567"/>
        <w:jc w:val="both"/>
        <w:rPr>
          <w:color w:val="000000"/>
          <w:sz w:val="26"/>
          <w:szCs w:val="26"/>
        </w:rPr>
      </w:pPr>
      <w:r w:rsidRPr="00235BF0">
        <w:rPr>
          <w:color w:val="000000"/>
          <w:sz w:val="26"/>
          <w:szCs w:val="26"/>
        </w:rPr>
        <w:t>Для того чтобы с 1 июля обеспечить выплату пенсий</w:t>
      </w:r>
      <w:r w:rsidR="002B1508">
        <w:rPr>
          <w:color w:val="000000"/>
          <w:sz w:val="26"/>
          <w:szCs w:val="26"/>
        </w:rPr>
        <w:t xml:space="preserve"> с учетом индексации</w:t>
      </w:r>
      <w:r w:rsidRPr="00235BF0">
        <w:rPr>
          <w:color w:val="000000"/>
          <w:sz w:val="26"/>
          <w:szCs w:val="26"/>
        </w:rPr>
        <w:t xml:space="preserve">, </w:t>
      </w:r>
      <w:r w:rsidR="001C3C2E">
        <w:rPr>
          <w:color w:val="000000"/>
          <w:sz w:val="26"/>
          <w:szCs w:val="26"/>
        </w:rPr>
        <w:t xml:space="preserve">органы </w:t>
      </w:r>
      <w:r w:rsidRPr="00235BF0">
        <w:rPr>
          <w:color w:val="000000"/>
          <w:sz w:val="26"/>
          <w:szCs w:val="26"/>
        </w:rPr>
        <w:t xml:space="preserve">Пенсионного фонда </w:t>
      </w:r>
      <w:r w:rsidR="001C3C2E">
        <w:rPr>
          <w:color w:val="000000"/>
          <w:sz w:val="26"/>
          <w:szCs w:val="26"/>
        </w:rPr>
        <w:t xml:space="preserve">проводят работу </w:t>
      </w:r>
      <w:r w:rsidR="00357D82">
        <w:rPr>
          <w:color w:val="000000"/>
          <w:sz w:val="26"/>
          <w:szCs w:val="26"/>
        </w:rPr>
        <w:t xml:space="preserve">с органами исполнительной власти </w:t>
      </w:r>
      <w:r w:rsidR="001C3C2E">
        <w:rPr>
          <w:color w:val="000000"/>
          <w:sz w:val="26"/>
          <w:szCs w:val="26"/>
        </w:rPr>
        <w:t xml:space="preserve">по актуализации списков </w:t>
      </w:r>
      <w:r w:rsidRPr="00235BF0">
        <w:rPr>
          <w:color w:val="000000"/>
          <w:sz w:val="26"/>
          <w:szCs w:val="26"/>
        </w:rPr>
        <w:t xml:space="preserve">пенсионеров-опекунов и </w:t>
      </w:r>
      <w:r w:rsidR="007B504E">
        <w:rPr>
          <w:color w:val="000000"/>
          <w:sz w:val="26"/>
          <w:szCs w:val="26"/>
        </w:rPr>
        <w:t>попечителей.</w:t>
      </w:r>
    </w:p>
    <w:p w:rsidR="001A79EA" w:rsidRDefault="00235BF0" w:rsidP="00235BF0">
      <w:pPr>
        <w:pStyle w:val="af6"/>
        <w:ind w:firstLine="567"/>
        <w:jc w:val="both"/>
        <w:rPr>
          <w:color w:val="000000"/>
          <w:sz w:val="26"/>
          <w:szCs w:val="26"/>
        </w:rPr>
      </w:pPr>
      <w:r w:rsidRPr="00235BF0">
        <w:rPr>
          <w:color w:val="000000"/>
          <w:sz w:val="26"/>
          <w:szCs w:val="26"/>
        </w:rPr>
        <w:t xml:space="preserve">По предварительным оценкам, </w:t>
      </w:r>
      <w:r w:rsidR="007B504E">
        <w:rPr>
          <w:color w:val="000000"/>
          <w:sz w:val="26"/>
          <w:szCs w:val="26"/>
        </w:rPr>
        <w:t xml:space="preserve">около </w:t>
      </w:r>
      <w:r w:rsidRPr="00235BF0">
        <w:rPr>
          <w:color w:val="000000"/>
          <w:sz w:val="26"/>
          <w:szCs w:val="26"/>
        </w:rPr>
        <w:t>4</w:t>
      </w:r>
      <w:r w:rsidR="007B504E">
        <w:rPr>
          <w:color w:val="000000"/>
          <w:sz w:val="26"/>
          <w:szCs w:val="26"/>
        </w:rPr>
        <w:t>6</w:t>
      </w:r>
      <w:r w:rsidRPr="00235BF0">
        <w:rPr>
          <w:color w:val="000000"/>
          <w:sz w:val="26"/>
          <w:szCs w:val="26"/>
        </w:rPr>
        <w:t xml:space="preserve"> тыс</w:t>
      </w:r>
      <w:r w:rsidR="007B504E">
        <w:rPr>
          <w:color w:val="000000"/>
          <w:sz w:val="26"/>
          <w:szCs w:val="26"/>
        </w:rPr>
        <w:t>яч</w:t>
      </w:r>
      <w:r w:rsidRPr="00235BF0">
        <w:rPr>
          <w:color w:val="000000"/>
          <w:sz w:val="26"/>
          <w:szCs w:val="26"/>
        </w:rPr>
        <w:t xml:space="preserve"> </w:t>
      </w:r>
      <w:r w:rsidR="00323927">
        <w:rPr>
          <w:color w:val="000000"/>
          <w:sz w:val="26"/>
          <w:szCs w:val="26"/>
        </w:rPr>
        <w:t xml:space="preserve">российских </w:t>
      </w:r>
      <w:r w:rsidRPr="00235BF0">
        <w:rPr>
          <w:color w:val="000000"/>
          <w:sz w:val="26"/>
          <w:szCs w:val="26"/>
        </w:rPr>
        <w:t xml:space="preserve">пенсионеров получат повышение </w:t>
      </w:r>
      <w:r w:rsidR="007B504E">
        <w:rPr>
          <w:color w:val="000000"/>
          <w:sz w:val="26"/>
          <w:szCs w:val="26"/>
        </w:rPr>
        <w:t xml:space="preserve">размера пенсии </w:t>
      </w:r>
      <w:r w:rsidRPr="00235BF0">
        <w:rPr>
          <w:color w:val="000000"/>
          <w:sz w:val="26"/>
          <w:szCs w:val="26"/>
        </w:rPr>
        <w:t>в результате утвержденных изменений</w:t>
      </w:r>
      <w:r w:rsidR="00294255">
        <w:rPr>
          <w:color w:val="000000"/>
          <w:sz w:val="26"/>
          <w:szCs w:val="26"/>
        </w:rPr>
        <w:t>. Д</w:t>
      </w:r>
      <w:r w:rsidR="00323927">
        <w:rPr>
          <w:color w:val="000000"/>
          <w:sz w:val="26"/>
          <w:szCs w:val="26"/>
        </w:rPr>
        <w:t>ополнительные р</w:t>
      </w:r>
      <w:r w:rsidRPr="00235BF0">
        <w:rPr>
          <w:color w:val="000000"/>
          <w:sz w:val="26"/>
          <w:szCs w:val="26"/>
        </w:rPr>
        <w:t>асходы до конца текущего года составят 720 млн</w:t>
      </w:r>
      <w:r>
        <w:rPr>
          <w:color w:val="000000"/>
          <w:sz w:val="26"/>
          <w:szCs w:val="26"/>
        </w:rPr>
        <w:t>.</w:t>
      </w:r>
      <w:r w:rsidRPr="00235BF0">
        <w:rPr>
          <w:color w:val="000000"/>
          <w:sz w:val="26"/>
          <w:szCs w:val="26"/>
        </w:rPr>
        <w:t xml:space="preserve"> рублей.</w:t>
      </w:r>
    </w:p>
    <w:p w:rsidR="00294255" w:rsidRPr="00294255" w:rsidRDefault="00294255" w:rsidP="00235BF0">
      <w:pPr>
        <w:pStyle w:val="af6"/>
        <w:ind w:firstLine="567"/>
        <w:jc w:val="both"/>
        <w:rPr>
          <w:color w:val="000000"/>
          <w:sz w:val="16"/>
          <w:szCs w:val="16"/>
        </w:rPr>
      </w:pPr>
    </w:p>
    <w:p w:rsidR="00294255" w:rsidRPr="00294255" w:rsidRDefault="00294255" w:rsidP="00235BF0">
      <w:pPr>
        <w:pStyle w:val="af6"/>
        <w:ind w:firstLine="567"/>
        <w:jc w:val="both"/>
        <w:rPr>
          <w:i/>
          <w:color w:val="000000"/>
          <w:sz w:val="26"/>
          <w:szCs w:val="26"/>
        </w:rPr>
      </w:pPr>
      <w:r w:rsidRPr="00294255">
        <w:rPr>
          <w:i/>
          <w:color w:val="000000"/>
          <w:sz w:val="26"/>
          <w:szCs w:val="26"/>
        </w:rPr>
        <w:t>*</w:t>
      </w:r>
      <w:r w:rsidRPr="00294255">
        <w:rPr>
          <w:i/>
        </w:rPr>
        <w:t xml:space="preserve"> </w:t>
      </w:r>
      <w:r w:rsidRPr="00294255">
        <w:rPr>
          <w:i/>
          <w:color w:val="000000"/>
          <w:sz w:val="26"/>
          <w:szCs w:val="26"/>
        </w:rPr>
        <w:t>Федеральный закон от 1 апреля 2020 г. № 86-ФЗ “О внесении изменения в статью 7 Федерального закона "Об обязательном пенсионном страховании в Российской Федерации"</w:t>
      </w:r>
    </w:p>
    <w:p w:rsidR="00235BF0" w:rsidRPr="00294255" w:rsidRDefault="00235BF0" w:rsidP="00235BF0">
      <w:pPr>
        <w:pStyle w:val="af6"/>
        <w:ind w:firstLine="567"/>
        <w:jc w:val="both"/>
        <w:rPr>
          <w:i/>
          <w:sz w:val="26"/>
          <w:szCs w:val="26"/>
        </w:rPr>
      </w:pPr>
      <w:bookmarkStart w:id="0" w:name="_GoBack"/>
      <w:bookmarkEnd w:id="0"/>
    </w:p>
    <w:sectPr w:rsidR="00235BF0" w:rsidRPr="00294255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23E9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74E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23D7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C32"/>
    <w:rsid w:val="00D83DFD"/>
    <w:rsid w:val="00D84886"/>
    <w:rsid w:val="00D86666"/>
    <w:rsid w:val="00D86C21"/>
    <w:rsid w:val="00D87692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AF0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4B1817-5082-4CD9-9D18-450380791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Ориненко Наталия Викторовна</cp:lastModifiedBy>
  <cp:revision>17</cp:revision>
  <cp:lastPrinted>2020-03-12T05:19:00Z</cp:lastPrinted>
  <dcterms:created xsi:type="dcterms:W3CDTF">2020-04-29T04:41:00Z</dcterms:created>
  <dcterms:modified xsi:type="dcterms:W3CDTF">2020-05-06T07:34:00Z</dcterms:modified>
</cp:coreProperties>
</file>