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19" w:rsidRDefault="00193019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B14B3C" w:rsidRPr="00B4065D" w:rsidRDefault="00B4065D" w:rsidP="00B4065D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2"/>
          <w:szCs w:val="22"/>
        </w:rPr>
      </w:pPr>
      <w:r w:rsidRPr="00B4065D">
        <w:rPr>
          <w:color w:val="000000" w:themeColor="text1"/>
          <w:sz w:val="22"/>
          <w:szCs w:val="22"/>
        </w:rPr>
        <w:t>ИНФОРМАЦИЯ ДЛЯ ИНДИВИДУАЛЬНЫХ ПРЕДПРИНИМАТЕЛЕЙ И ФИЗИЧЕСКИХ ЛИЦ</w:t>
      </w:r>
    </w:p>
    <w:p w:rsidR="00B14B3C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B14B3C" w:rsidRPr="00ED340B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 xml:space="preserve">С 1 января 2020 года </w:t>
      </w:r>
      <w:r w:rsidRPr="00375730">
        <w:rPr>
          <w:color w:val="000000" w:themeColor="text1"/>
        </w:rPr>
        <w:t>на территории</w:t>
      </w:r>
      <w:r w:rsidRPr="00ED340B">
        <w:rPr>
          <w:color w:val="000000" w:themeColor="text1"/>
        </w:rPr>
        <w:t xml:space="preserve"> Новосибирской области установлен специальный налоговый режим «Налог на профессиональный доход» в соответствии с Федеральным законом от 15.12.2019 № 428-ФЗ.</w:t>
      </w:r>
    </w:p>
    <w:p w:rsidR="00B14B3C" w:rsidRPr="00ED340B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>Управление Федеральной налоговой службы по Новосибирской области поясняет: налог на профессиональный доход – это не дополнительный налог, а новый специальный налоговый режим</w:t>
      </w:r>
      <w:r w:rsidRPr="004C3BC7">
        <w:rPr>
          <w:color w:val="000000" w:themeColor="text1"/>
        </w:rPr>
        <w:t xml:space="preserve"> </w:t>
      </w:r>
      <w:r w:rsidRPr="00ED340B">
        <w:rPr>
          <w:color w:val="000000" w:themeColor="text1"/>
        </w:rPr>
        <w:t xml:space="preserve">для граждан. На него можно перейти самостоятельно и только добровольно. </w:t>
      </w:r>
    </w:p>
    <w:p w:rsidR="00B14B3C" w:rsidRPr="00ED340B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 xml:space="preserve">Новый </w:t>
      </w:r>
      <w:proofErr w:type="spellStart"/>
      <w:r w:rsidRPr="00ED340B">
        <w:rPr>
          <w:color w:val="000000" w:themeColor="text1"/>
        </w:rPr>
        <w:t>спецрежим</w:t>
      </w:r>
      <w:proofErr w:type="spellEnd"/>
      <w:r w:rsidRPr="00ED340B">
        <w:rPr>
          <w:color w:val="000000" w:themeColor="text1"/>
        </w:rPr>
        <w:t xml:space="preserve"> могут применять </w:t>
      </w:r>
      <w:proofErr w:type="spellStart"/>
      <w:r w:rsidRPr="00ED340B">
        <w:rPr>
          <w:color w:val="000000" w:themeColor="text1"/>
        </w:rPr>
        <w:t>физлица</w:t>
      </w:r>
      <w:proofErr w:type="spellEnd"/>
      <w:r w:rsidRPr="00ED340B">
        <w:rPr>
          <w:color w:val="000000" w:themeColor="text1"/>
        </w:rPr>
        <w:t xml:space="preserve"> и индивидуальные предприниматели, которые получают доход от самостоятельного ведения деятельности или использования имущества; не имеют работодателя, с которым заключен трудовой договор; не привлекают наемных работников по трудовым договорам.</w:t>
      </w:r>
    </w:p>
    <w:p w:rsidR="00B14B3C" w:rsidRPr="00ED340B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>Физические лица и индивидуальные предприниматели, которые перейдут на новый специальный налоговый режим, смогут платить с доходов от самостоятельной деятельности только налог по льготной ставке — 4% (при расчетах с физическими лицами) или 6% (при расчетах с ИП и организациями). Это позволит легально вести бизнес и получать доход</w:t>
      </w:r>
      <w:r>
        <w:rPr>
          <w:color w:val="000000" w:themeColor="text1"/>
        </w:rPr>
        <w:t xml:space="preserve"> </w:t>
      </w:r>
      <w:r w:rsidRPr="00ED340B">
        <w:rPr>
          <w:color w:val="000000" w:themeColor="text1"/>
        </w:rPr>
        <w:t>без рисков</w:t>
      </w:r>
      <w:r>
        <w:rPr>
          <w:color w:val="000000" w:themeColor="text1"/>
        </w:rPr>
        <w:t xml:space="preserve"> быть</w:t>
      </w:r>
      <w:r w:rsidRPr="00ED340B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ED340B">
        <w:rPr>
          <w:color w:val="000000" w:themeColor="text1"/>
        </w:rPr>
        <w:t>штраф</w:t>
      </w:r>
      <w:r>
        <w:rPr>
          <w:color w:val="000000" w:themeColor="text1"/>
        </w:rPr>
        <w:t>ованными</w:t>
      </w:r>
      <w:r w:rsidRPr="00ED340B">
        <w:rPr>
          <w:color w:val="000000" w:themeColor="text1"/>
        </w:rPr>
        <w:t xml:space="preserve"> за незаконную предпринимательскую деятельность. </w:t>
      </w:r>
    </w:p>
    <w:p w:rsidR="00B14B3C" w:rsidRPr="00ED340B" w:rsidRDefault="00B14B3C" w:rsidP="00B14B3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Pr="00ED340B">
        <w:rPr>
          <w:color w:val="000000" w:themeColor="text1"/>
        </w:rPr>
        <w:t xml:space="preserve">ражданам, которые зарегистрируются в качестве плательщиков НПД, не нужно будет представлять декларацию – учет доходов ведется автоматически в мобильном приложении. Не надо покупать </w:t>
      </w:r>
      <w:proofErr w:type="spellStart"/>
      <w:r w:rsidRPr="00ED340B">
        <w:rPr>
          <w:color w:val="000000" w:themeColor="text1"/>
        </w:rPr>
        <w:t>онлайн-кассу</w:t>
      </w:r>
      <w:proofErr w:type="spellEnd"/>
      <w:r w:rsidRPr="00ED340B">
        <w:rPr>
          <w:color w:val="000000" w:themeColor="text1"/>
        </w:rPr>
        <w:t xml:space="preserve"> – чек можно сформировать в мобильном приложении «Мой налог». </w:t>
      </w:r>
      <w:proofErr w:type="gramStart"/>
      <w:r w:rsidRPr="00ED340B">
        <w:rPr>
          <w:color w:val="000000" w:themeColor="text1"/>
        </w:rPr>
        <w:t>Нет обязанности уплачивать</w:t>
      </w:r>
      <w:proofErr w:type="gramEnd"/>
      <w:r w:rsidRPr="00ED340B">
        <w:rPr>
          <w:color w:val="000000" w:themeColor="text1"/>
        </w:rPr>
        <w:t xml:space="preserve"> фиксированные взносы на пенсионное и медицинское страхование. При этом есть возможность добровольно оплачивать взносы в Пенсионный фонд РФ и тем самым формировать себе пенсию на будущее. Можно работать без регистрации в качестве ИП. Доход подтверждается справкой из приложения. И, наконец, регистрация происходит без визита в инспекцию.</w:t>
      </w:r>
    </w:p>
    <w:p w:rsidR="00B14B3C" w:rsidRPr="007A7300" w:rsidRDefault="00B14B3C" w:rsidP="00B14B3C">
      <w:pPr>
        <w:ind w:firstLine="709"/>
        <w:jc w:val="both"/>
      </w:pPr>
      <w:r>
        <w:t>Д</w:t>
      </w:r>
      <w:r w:rsidRPr="007A7300">
        <w:t xml:space="preserve">ва главных условия, при выполнении которых можно использовать НПД: у </w:t>
      </w:r>
      <w:proofErr w:type="spellStart"/>
      <w:r w:rsidRPr="007A7300">
        <w:t>самозанятого</w:t>
      </w:r>
      <w:proofErr w:type="spellEnd"/>
      <w:r w:rsidRPr="007A7300">
        <w:t xml:space="preserve"> не должно быть наемных работников, кроме того сумма дохода нарастающим итогом в течение года не должна превышать 2,4 </w:t>
      </w:r>
      <w:proofErr w:type="spellStart"/>
      <w:proofErr w:type="gramStart"/>
      <w:r w:rsidRPr="007A7300">
        <w:t>млн</w:t>
      </w:r>
      <w:proofErr w:type="spellEnd"/>
      <w:proofErr w:type="gramEnd"/>
      <w:r w:rsidRPr="007A7300">
        <w:t xml:space="preserve"> руб. </w:t>
      </w:r>
    </w:p>
    <w:p w:rsidR="00B14B3C" w:rsidRPr="007A7300" w:rsidRDefault="00B14B3C" w:rsidP="00B14B3C">
      <w:pPr>
        <w:ind w:firstLine="709"/>
        <w:jc w:val="both"/>
      </w:pPr>
      <w:r w:rsidRPr="007A7300">
        <w:t>Не могут также применять налог на профессиональный доход:</w:t>
      </w:r>
    </w:p>
    <w:p w:rsidR="00B14B3C" w:rsidRPr="007A7300" w:rsidRDefault="00B14B3C" w:rsidP="00B14B3C">
      <w:pPr>
        <w:ind w:firstLine="709"/>
        <w:jc w:val="both"/>
      </w:pPr>
      <w:r w:rsidRPr="007A7300">
        <w:t>1.лица, занимающиеся перепродажей товаров;</w:t>
      </w:r>
    </w:p>
    <w:p w:rsidR="00B14B3C" w:rsidRPr="007A7300" w:rsidRDefault="00B14B3C" w:rsidP="00B14B3C">
      <w:pPr>
        <w:ind w:firstLine="709"/>
        <w:jc w:val="both"/>
      </w:pPr>
      <w:r w:rsidRPr="007A7300">
        <w:t>2.лица, ведущие предпринимательскую деятельность в интересах других лиц по договорам поручения, агентским договорам (например, поиск покупателей, клиентов и т.д.);</w:t>
      </w:r>
    </w:p>
    <w:p w:rsidR="00B14B3C" w:rsidRPr="007A7300" w:rsidRDefault="00B14B3C" w:rsidP="00B14B3C">
      <w:pPr>
        <w:ind w:firstLine="709"/>
        <w:jc w:val="both"/>
      </w:pPr>
      <w:r w:rsidRPr="007A7300">
        <w:t>3.лица, получающие доход от продажи недвижимого имущества и транспортных средств, от переуступки прав требований (например, по договорам инвестиционного строительства жилья);</w:t>
      </w:r>
    </w:p>
    <w:p w:rsidR="00B14B3C" w:rsidRPr="007A7300" w:rsidRDefault="00B14B3C" w:rsidP="00B14B3C">
      <w:pPr>
        <w:ind w:firstLine="709"/>
        <w:jc w:val="both"/>
      </w:pPr>
      <w:r w:rsidRPr="007A7300">
        <w:t>4.лица, получающие доход от сдачи в аренду нежилых помещений и земельных участков;</w:t>
      </w:r>
    </w:p>
    <w:p w:rsidR="00B14B3C" w:rsidRPr="007A7300" w:rsidRDefault="00B14B3C" w:rsidP="00B14B3C">
      <w:pPr>
        <w:ind w:firstLine="709"/>
        <w:jc w:val="both"/>
      </w:pPr>
      <w:r w:rsidRPr="007A7300">
        <w:t>5.лица, получающие доход от работодателя (бывшего работодателя, если не прошло 2 года после увольнения) за товары, оказанные услуги; при этом состоять в трудовых отношениях с работодателем  и одновременно быть плательщиком НПД человек вправе;</w:t>
      </w:r>
    </w:p>
    <w:p w:rsidR="00B14B3C" w:rsidRPr="007A7300" w:rsidRDefault="00B14B3C" w:rsidP="00B14B3C">
      <w:pPr>
        <w:ind w:firstLine="709"/>
        <w:jc w:val="both"/>
      </w:pPr>
      <w:r w:rsidRPr="007A7300">
        <w:t xml:space="preserve">6.арбитражные управляющие, адвокаты, нотариусы, медиаторы, оценщики и другие частнопрактикующие лица.  </w:t>
      </w:r>
    </w:p>
    <w:p w:rsidR="00B14B3C" w:rsidRPr="007A7300" w:rsidRDefault="00B14B3C" w:rsidP="00B14B3C">
      <w:pPr>
        <w:ind w:firstLine="709"/>
        <w:jc w:val="both"/>
      </w:pPr>
      <w:r>
        <w:t>П</w:t>
      </w:r>
      <w:r w:rsidRPr="007A7300">
        <w:t>раво применять налог на профессиональный доход предоставлено государственным служащим, которые сдают в аренду жилые помещения.</w:t>
      </w:r>
    </w:p>
    <w:p w:rsidR="00B14B3C" w:rsidRPr="007A7300" w:rsidRDefault="00B14B3C" w:rsidP="00B14B3C">
      <w:pPr>
        <w:ind w:firstLine="709"/>
        <w:jc w:val="both"/>
      </w:pPr>
      <w:r w:rsidRPr="007A7300">
        <w:lastRenderedPageBreak/>
        <w:t>Чтобы использовать новый специальный налоговый режим, нужно пройти регистрацию и получить подтверждение. Процесс регистрации очень прост и не требует посещения налоговой инспекции, она осуществляется одним из следующих способов:</w:t>
      </w:r>
    </w:p>
    <w:p w:rsidR="00B14B3C" w:rsidRPr="007A7300" w:rsidRDefault="00B14B3C" w:rsidP="00B14B3C">
      <w:pPr>
        <w:ind w:firstLine="709"/>
        <w:jc w:val="both"/>
      </w:pPr>
      <w:r w:rsidRPr="007A7300">
        <w:t>– с помощью бесплатного мобильного приложения «Мой налог»;</w:t>
      </w:r>
    </w:p>
    <w:p w:rsidR="00B14B3C" w:rsidRPr="007A7300" w:rsidRDefault="00B14B3C" w:rsidP="00B14B3C">
      <w:pPr>
        <w:ind w:firstLine="709"/>
        <w:jc w:val="both"/>
      </w:pPr>
      <w:r w:rsidRPr="007A7300">
        <w:t>– через личный кабинет «Мой налог» на сайте ФНС России;</w:t>
      </w:r>
    </w:p>
    <w:p w:rsidR="00B14B3C" w:rsidRPr="007A7300" w:rsidRDefault="00B14B3C" w:rsidP="00B14B3C">
      <w:pPr>
        <w:ind w:firstLine="709"/>
        <w:jc w:val="both"/>
      </w:pPr>
      <w:r w:rsidRPr="007A7300">
        <w:t>– через уполномоченные банки и иные кредитные организации, осуществляющие информационный обмен с ФНС России.</w:t>
      </w:r>
    </w:p>
    <w:p w:rsidR="00B14B3C" w:rsidRDefault="00B14B3C" w:rsidP="00B14B3C">
      <w:pPr>
        <w:ind w:firstLine="709"/>
        <w:jc w:val="both"/>
      </w:pPr>
      <w:r w:rsidRPr="007A7300">
        <w:t xml:space="preserve">Более подробную информацию можно получить в разделе «Как стать плательщиком налога для </w:t>
      </w:r>
      <w:proofErr w:type="spellStart"/>
      <w:r w:rsidRPr="007A7300">
        <w:t>самозанятых</w:t>
      </w:r>
      <w:proofErr w:type="spellEnd"/>
      <w:r w:rsidRPr="007A7300">
        <w:t xml:space="preserve"> граждан» на сайте ФНС России </w:t>
      </w:r>
      <w:proofErr w:type="spellStart"/>
      <w:r w:rsidRPr="007A7300">
        <w:t>nalog.ru</w:t>
      </w:r>
      <w:proofErr w:type="spellEnd"/>
      <w:r w:rsidRPr="007A7300">
        <w:t>.</w:t>
      </w:r>
      <w:bookmarkStart w:id="0" w:name="_GoBack"/>
      <w:bookmarkEnd w:id="0"/>
    </w:p>
    <w:p w:rsidR="00937FD6" w:rsidRDefault="00937FD6" w:rsidP="00B14B3C">
      <w:pPr>
        <w:ind w:firstLine="709"/>
        <w:jc w:val="both"/>
      </w:pPr>
    </w:p>
    <w:sectPr w:rsidR="00937FD6" w:rsidSect="008A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B3C"/>
    <w:rsid w:val="00084EE1"/>
    <w:rsid w:val="000E7960"/>
    <w:rsid w:val="00193019"/>
    <w:rsid w:val="002B34E5"/>
    <w:rsid w:val="005F53F7"/>
    <w:rsid w:val="007B4704"/>
    <w:rsid w:val="00807CCA"/>
    <w:rsid w:val="00884179"/>
    <w:rsid w:val="008A1EE9"/>
    <w:rsid w:val="00937FD6"/>
    <w:rsid w:val="009A0F6F"/>
    <w:rsid w:val="00A144DD"/>
    <w:rsid w:val="00A905AE"/>
    <w:rsid w:val="00AF6109"/>
    <w:rsid w:val="00B04C37"/>
    <w:rsid w:val="00B14B3C"/>
    <w:rsid w:val="00B4065D"/>
    <w:rsid w:val="00C2616F"/>
    <w:rsid w:val="00D7415E"/>
    <w:rsid w:val="00F7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3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B3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6</cp:revision>
  <dcterms:created xsi:type="dcterms:W3CDTF">2020-02-14T06:21:00Z</dcterms:created>
  <dcterms:modified xsi:type="dcterms:W3CDTF">2020-02-18T07:57:00Z</dcterms:modified>
</cp:coreProperties>
</file>