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315"/>
        <w:jc w:val="center"/>
        <w:rPr>
          <w:rStyle w:val="Strong"/>
          <w:color w:val="3F4758"/>
          <w:sz w:val="32"/>
          <w:szCs w:val="32"/>
        </w:rPr>
      </w:pPr>
      <w:r>
        <w:rPr/>
        <w:drawing>
          <wp:inline distT="0" distB="0" distL="0" distR="0">
            <wp:extent cx="5934075" cy="44577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beforeAutospacing="0" w:before="0" w:afterAutospacing="0" w:after="315"/>
        <w:jc w:val="center"/>
        <w:rPr>
          <w:rStyle w:val="Strong"/>
          <w:sz w:val="32"/>
          <w:szCs w:val="32"/>
        </w:rPr>
      </w:pPr>
      <w:r>
        <w:rPr>
          <w:rStyle w:val="Strong"/>
          <w:color w:val="3F4758"/>
          <w:sz w:val="32"/>
          <w:szCs w:val="32"/>
        </w:rPr>
        <w:t>Объявление о проведении отбора получателей среди юридических лиц, индивидуальных предпринимателей, физических лиц, осуществляющих предоставление транспортных услуг населению в границах Ордынского района Новосибирской области</w:t>
      </w:r>
      <w:r>
        <w:rPr>
          <w:rStyle w:val="Strong"/>
          <w:sz w:val="32"/>
          <w:szCs w:val="32"/>
        </w:rPr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rFonts w:cs="Segoe UI" w:ascii="Segoe UI" w:hAnsi="Segoe UI"/>
          <w:color w:val="3F4758"/>
          <w:sz w:val="27"/>
          <w:szCs w:val="27"/>
        </w:rPr>
        <w:t xml:space="preserve">            </w:t>
      </w:r>
      <w:r>
        <w:rPr>
          <w:sz w:val="28"/>
          <w:szCs w:val="28"/>
        </w:rPr>
        <w:t>Администрация Ордынского района Новосибирской области (далее – Администрация) объявляет отбор заявок среди юридических лиц, индивидуальных предпринимателей, физических лиц, осуществляющих предоставление транспортных услуг населению в границах Ордынского района Новосибирской области по следующему направлению:</w:t>
      </w:r>
    </w:p>
    <w:p>
      <w:pPr>
        <w:pStyle w:val="Normal"/>
        <w:widowControl w:val="false"/>
        <w:spacing w:lineRule="auto" w:line="240"/>
        <w:ind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- возмещение недополученных доходов за проезд учащихся общеобразовательных учреждений Ордынского района Новосибирской области по маршруту р.п. Ордынское - ХПП – Рыбзавод в размере 50% установленного тарифа на данном маршруте.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Наименования, места нахождения, почтового адреса, адреса электронной почты: Администрация; 633261, Новосибирская область, Ордынский район, р.п. Ордынское, пр. Революции, 17; адрес электронной почты: </w:t>
      </w:r>
      <w:hyperlink r:id="rId3">
        <w:r>
          <w:rPr>
            <w:sz w:val="28"/>
            <w:szCs w:val="28"/>
          </w:rPr>
          <w:t>ord_voa@nso.ru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2. Срок проведения отбора: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подачи (приема) заявок: с </w:t>
      </w:r>
      <w:r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>
        <w:rPr>
          <w:sz w:val="28"/>
          <w:szCs w:val="28"/>
        </w:rPr>
        <w:t>бря 2024 года с 8:30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приема заявок: по </w:t>
      </w:r>
      <w:r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>
        <w:rPr>
          <w:sz w:val="28"/>
          <w:szCs w:val="28"/>
        </w:rPr>
        <w:t>бря 2024 года до 17:30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3. Целью предоставления субсидий является создание условий для предоставления транспортных услуг населению и организации транспортного обслуживания населения между поселениями в границах Ордынского района Новосибирской области.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4. Проведение отбора обеспечивается на официальном сайте Администрации по адресу: </w:t>
      </w:r>
      <w:hyperlink r:id="rId4">
        <w:r>
          <w:rPr>
            <w:sz w:val="28"/>
            <w:szCs w:val="28"/>
          </w:rPr>
          <w:t>http://ordynsk.nso.ru/page/876</w:t>
        </w:r>
      </w:hyperlink>
      <w:r>
        <w:rPr>
          <w:sz w:val="28"/>
          <w:szCs w:val="28"/>
        </w:rPr>
        <w:t>, </w:t>
      </w:r>
      <w:hyperlink r:id="rId5">
        <w:r>
          <w:rPr>
            <w:sz w:val="28"/>
            <w:szCs w:val="28"/>
          </w:rPr>
          <w:t>http://ordynsk.nso.ru/</w:t>
        </w:r>
      </w:hyperlink>
      <w:r>
        <w:rPr>
          <w:sz w:val="28"/>
          <w:szCs w:val="28"/>
        </w:rPr>
        <w:t>.</w:t>
      </w:r>
    </w:p>
    <w:p>
      <w:pPr>
        <w:pStyle w:val="ConsPlusNormal1"/>
        <w:spacing w:before="2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Заявитель  по состоянию на первое число месяца, предшествующего месяцу подачи заявки должен соответствовать следующим требованиям: </w:t>
      </w:r>
    </w:p>
    <w:p>
      <w:pPr>
        <w:pStyle w:val="ConsPlusNormal1"/>
        <w:ind w:firstLine="540" w:right="0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</w:t>
      </w:r>
      <w:r>
        <w:rPr>
          <w:rFonts w:cs="Times New Roman" w:ascii="Times New Roman" w:hAnsi="Times New Roman"/>
          <w:color w:val="000000"/>
          <w:sz w:val="28"/>
          <w:szCs w:val="28"/>
          <w:u w:val="none"/>
          <w:shd w:fill="auto" w:val="clear"/>
        </w:rPr>
        <w:t xml:space="preserve"> </w:t>
      </w:r>
      <w:hyperlink r:id="rId6"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  <w:u w:val="none"/>
            <w:shd w:fill="auto" w:val="clear"/>
          </w:rPr>
          <w:t>перечень</w:t>
        </w:r>
      </w:hyperlink>
      <w:r>
        <w:rPr>
          <w:rFonts w:cs="Times New Roman" w:ascii="Times New Roman" w:hAnsi="Times New Roman"/>
          <w:color w:val="000000"/>
          <w:sz w:val="28"/>
          <w:szCs w:val="28"/>
          <w:u w:val="none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ConsPlusNormal1"/>
        <w:ind w:firstLine="540" w:right="0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ConsPlusNormal1"/>
        <w:ind w:firstLine="540" w:right="0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3) получатель субсидии (участник отбора) не находится в составляемых в рамках реализации полномочий, предусмотрен</w:t>
      </w:r>
      <w:r>
        <w:rPr>
          <w:rFonts w:cs="Times New Roman" w:ascii="Times New Roman" w:hAnsi="Times New Roman"/>
          <w:color w:val="000000"/>
          <w:sz w:val="28"/>
          <w:szCs w:val="28"/>
          <w:u w:val="none"/>
          <w:shd w:fill="auto" w:val="clear"/>
        </w:rPr>
        <w:t xml:space="preserve">ных </w:t>
      </w:r>
      <w:hyperlink r:id="rId7"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  <w:u w:val="none"/>
            <w:shd w:fill="auto" w:val="clear"/>
          </w:rPr>
          <w:t>главой VII</w:t>
        </w:r>
      </w:hyperlink>
      <w:r>
        <w:rPr>
          <w:rFonts w:cs="Times New Roman" w:ascii="Times New Roman" w:hAnsi="Times New Roman"/>
          <w:color w:val="000000"/>
          <w:sz w:val="28"/>
          <w:szCs w:val="28"/>
          <w:u w:val="none"/>
          <w:shd w:fill="auto" w:val="clear"/>
        </w:rPr>
        <w:t xml:space="preserve"> Уст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ConsPlusNormal1"/>
        <w:ind w:firstLine="540" w:right="0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4) получатель субсидии (участник отбора) не получает средства из бюджета Ордынского района, из которого планируется предоставление субсидии в соответствии с правовым актом, на основании иных нормативных правовых актов Новосибирской области, муниципальных правовых актов на цели, установленные  пунктом 1.6  настоящего Порядка;</w:t>
      </w:r>
    </w:p>
    <w:p>
      <w:pPr>
        <w:pStyle w:val="ConsPlusNormal1"/>
        <w:ind w:firstLine="540" w:right="0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5) получатель субсидии (участник отбора) не является иностранным агентом в соответствии с Федеральным</w:t>
      </w:r>
      <w:r>
        <w:rPr>
          <w:rFonts w:cs="Times New Roman" w:ascii="Times New Roman" w:hAnsi="Times New Roman"/>
          <w:color w:val="000000"/>
          <w:sz w:val="28"/>
          <w:szCs w:val="28"/>
          <w:u w:val="none"/>
          <w:shd w:fill="auto" w:val="clear"/>
        </w:rPr>
        <w:t xml:space="preserve"> </w:t>
      </w:r>
      <w:hyperlink r:id="rId8"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  <w:u w:val="none"/>
            <w:shd w:fill="auto" w:val="clear"/>
          </w:rPr>
          <w:t>законом</w:t>
        </w:r>
      </w:hyperlink>
      <w:r>
        <w:rPr>
          <w:rFonts w:cs="Times New Roman" w:ascii="Times New Roman" w:hAnsi="Times New Roman"/>
          <w:color w:val="000000"/>
          <w:sz w:val="28"/>
          <w:szCs w:val="28"/>
          <w:u w:val="none"/>
          <w:shd w:fill="auto" w:val="clear"/>
        </w:rPr>
        <w:t xml:space="preserve"> "О контроле за деятельностью лиц, находящихся под иностранным влиянием";</w:t>
      </w:r>
    </w:p>
    <w:p>
      <w:pPr>
        <w:pStyle w:val="ConsPlusNormal1"/>
        <w:ind w:firstLine="540" w:right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u w:val="none"/>
          <w:shd w:fill="auto" w:val="clear"/>
        </w:rPr>
        <w:t xml:space="preserve">6) у получателя субсидии (участника отбора) на едином налоговом счете отсутствует или не превышает размер, определенный </w:t>
      </w:r>
      <w:hyperlink r:id="rId9"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  <w:u w:val="none"/>
            <w:shd w:fill="auto" w:val="clear"/>
          </w:rPr>
          <w:t>пунктом 3 статьи 47</w:t>
        </w:r>
      </w:hyperlink>
      <w:r>
        <w:rPr>
          <w:rFonts w:cs="Times New Roman" w:ascii="Times New Roman" w:hAnsi="Times New Roman"/>
          <w:color w:val="000000"/>
          <w:sz w:val="28"/>
          <w:szCs w:val="28"/>
          <w:u w:val="none"/>
          <w:shd w:fill="auto" w:val="clear"/>
        </w:rPr>
        <w:t xml:space="preserve"> Налогового кодекса Российской Федерации, задолженность по уплате налогов,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сборов и страховых взносов в бюджеты бюджетной системы Российской Федерации;</w:t>
      </w:r>
    </w:p>
    <w:p>
      <w:pPr>
        <w:pStyle w:val="ConsPlusNormal1"/>
        <w:ind w:firstLine="540" w:right="0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7) у получателя субсидии (участника отбора) отсутствуют просроченная задолженность по возврату в бюджет Ордынского района, а также иная просроченная (неурегулированная) задолженность по денежным обязательствам перед муниципальным образованием Ордынский район Новосибирской области (далее - Ордынский район), из бюджета которого планируется предоставление субсидии (за исключением случаев, установленных Администрацией района);</w:t>
      </w:r>
    </w:p>
    <w:p>
      <w:pPr>
        <w:pStyle w:val="ConsPlusNormal1"/>
        <w:spacing w:lineRule="auto" w:line="240"/>
        <w:ind w:firstLine="540" w:right="0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8)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>
      <w:pPr>
        <w:pStyle w:val="ConsPlusNormal1"/>
        <w:spacing w:before="2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9)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>
      <w:pPr>
        <w:pStyle w:val="211"/>
        <w:shd w:val="clear" w:color="auto" w:fill="auto"/>
        <w:tabs>
          <w:tab w:val="clear" w:pos="708"/>
          <w:tab w:val="left" w:pos="372" w:leader="none"/>
        </w:tabs>
        <w:spacing w:lineRule="auto" w:line="240" w:before="0" w:after="0"/>
        <w:jc w:val="both"/>
        <w:rPr>
          <w:rStyle w:val="21"/>
          <w:sz w:val="28"/>
          <w:szCs w:val="28"/>
        </w:rPr>
      </w:pPr>
      <w:r>
        <w:rPr>
          <w:sz w:val="28"/>
          <w:szCs w:val="28"/>
        </w:rPr>
      </w:r>
    </w:p>
    <w:p>
      <w:pPr>
        <w:pStyle w:val="211"/>
        <w:shd w:val="clear" w:color="auto" w:fill="auto"/>
        <w:tabs>
          <w:tab w:val="clear" w:pos="708"/>
          <w:tab w:val="left" w:pos="372" w:leader="none"/>
        </w:tabs>
        <w:spacing w:lineRule="auto" w:line="240" w:before="0" w:after="0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6. Порядок подачи заявок участниками отбора и требований, предъявляемых к форме и содержанию заявок, подаваемых участниками отбора: Участник отбора подаёт в Администрацию в сроки, указанные в объявлении по адресу: 633261, Новосибирская область, Ордынский район, р.п. Ордынское, пр. Революции, 17 каб. 35.</w:t>
      </w:r>
    </w:p>
    <w:p>
      <w:pPr>
        <w:pStyle w:val="211"/>
        <w:shd w:val="clear" w:color="auto" w:fill="auto"/>
        <w:tabs>
          <w:tab w:val="clear" w:pos="708"/>
          <w:tab w:val="left" w:pos="372" w:leader="none"/>
        </w:tabs>
        <w:spacing w:lineRule="auto" w:line="240" w:before="0" w:after="0"/>
        <w:jc w:val="both"/>
        <w:rPr>
          <w:rStyle w:val="21"/>
          <w:sz w:val="28"/>
          <w:szCs w:val="28"/>
        </w:rPr>
      </w:pPr>
      <w:r>
        <w:rPr>
          <w:sz w:val="28"/>
          <w:szCs w:val="28"/>
        </w:rPr>
      </w:r>
    </w:p>
    <w:p>
      <w:pPr>
        <w:pStyle w:val="211"/>
        <w:shd w:val="clear" w:color="auto" w:fill="auto"/>
        <w:tabs>
          <w:tab w:val="clear" w:pos="708"/>
          <w:tab w:val="left" w:pos="372" w:leader="none"/>
        </w:tabs>
        <w:spacing w:lineRule="auto" w:line="240" w:before="0" w:after="0"/>
        <w:jc w:val="both"/>
        <w:rPr>
          <w:rStyle w:val="21"/>
          <w:sz w:val="28"/>
          <w:szCs w:val="28"/>
        </w:rPr>
      </w:pPr>
      <w:r>
        <w:rPr>
          <w:rStyle w:val="21"/>
          <w:rFonts w:eastAsia="Times New Roman" w:cs="Times New Roman"/>
          <w:color w:val="000000"/>
          <w:sz w:val="28"/>
          <w:szCs w:val="28"/>
          <w:shd w:fill="auto" w:val="clear"/>
          <w:lang w:val="ru-RU" w:eastAsia="zh-CN" w:bidi="ru-RU"/>
        </w:rPr>
        <w:tab/>
        <w:t>1) заявку по форме согласно приложению №1 к  Порядку;</w:t>
      </w:r>
    </w:p>
    <w:p>
      <w:pPr>
        <w:pStyle w:val="211"/>
        <w:shd w:val="clear" w:fill="auto"/>
        <w:tabs>
          <w:tab w:val="clear" w:pos="708"/>
          <w:tab w:val="left" w:pos="327" w:leader="none"/>
        </w:tabs>
        <w:spacing w:lineRule="auto" w:line="240" w:before="0" w:after="0"/>
        <w:jc w:val="both"/>
        <w:rPr/>
      </w:pPr>
      <w:r>
        <w:rPr>
          <w:rStyle w:val="21"/>
          <w:sz w:val="28"/>
          <w:szCs w:val="28"/>
          <w:shd w:fill="auto" w:val="clear"/>
        </w:rPr>
        <w:tab/>
        <w:t xml:space="preserve">    </w:t>
      </w:r>
    </w:p>
    <w:p>
      <w:pPr>
        <w:pStyle w:val="211"/>
        <w:shd w:val="clear" w:fill="auto"/>
        <w:tabs>
          <w:tab w:val="clear" w:pos="708"/>
          <w:tab w:val="left" w:pos="327" w:leader="none"/>
        </w:tabs>
        <w:spacing w:lineRule="auto" w:line="240" w:before="0" w:after="0"/>
        <w:jc w:val="both"/>
        <w:rPr/>
      </w:pPr>
      <w:r>
        <w:rPr>
          <w:color w:val="000000"/>
          <w:sz w:val="28"/>
          <w:szCs w:val="28"/>
          <w:shd w:fill="auto" w:val="clear"/>
          <w:lang w:bidi="ru-RU"/>
        </w:rPr>
        <w:tab/>
        <w:t>2) обоснование размера субсидии на компенсацию затрат на мероприятия соблюдения технического регламента к безопасности колёсных транспортных средств и их эксплуатации для повышения безопасности пассажирских перевозок на внутрирайонных автобусных маршрутах регулярного сообщения Ордынского района Новосибирской области, согласно приложению №3 к Порядку;</w:t>
      </w:r>
    </w:p>
    <w:p>
      <w:pPr>
        <w:pStyle w:val="211"/>
        <w:shd w:val="clear" w:fill="auto"/>
        <w:tabs>
          <w:tab w:val="clear" w:pos="708"/>
          <w:tab w:val="left" w:pos="329" w:leader="none"/>
        </w:tabs>
        <w:spacing w:lineRule="auto" w:line="240" w:before="0" w:after="0"/>
        <w:jc w:val="both"/>
        <w:rPr/>
      </w:pPr>
      <w:r>
        <w:rPr>
          <w:rStyle w:val="21"/>
          <w:sz w:val="28"/>
          <w:szCs w:val="28"/>
          <w:shd w:fill="auto" w:val="clear"/>
        </w:rPr>
        <w:tab/>
        <w:t>3) иные документы, подтверждающие расходы на предоставления субсидии;</w:t>
      </w:r>
    </w:p>
    <w:p>
      <w:pPr>
        <w:pStyle w:val="211"/>
        <w:shd w:val="clear" w:color="auto" w:fill="auto"/>
        <w:tabs>
          <w:tab w:val="clear" w:pos="708"/>
          <w:tab w:val="left" w:pos="372" w:leader="none"/>
        </w:tabs>
        <w:spacing w:lineRule="auto" w:line="240" w:before="0" w:after="0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  <w:shd w:fill="auto" w:val="clear"/>
        </w:rPr>
        <w:tab/>
        <w:t>4)согласие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>
      <w:pPr>
        <w:pStyle w:val="211"/>
        <w:shd w:val="clear" w:color="auto" w:fill="auto"/>
        <w:tabs>
          <w:tab w:val="clear" w:pos="708"/>
          <w:tab w:val="left" w:pos="811" w:leader="none"/>
        </w:tabs>
        <w:spacing w:lineRule="auto" w:line="240" w:before="0" w:after="0"/>
        <w:jc w:val="both"/>
        <w:rPr>
          <w:rStyle w:val="21"/>
          <w:sz w:val="28"/>
          <w:szCs w:val="28"/>
        </w:rPr>
      </w:pPr>
      <w:r>
        <w:rPr>
          <w:sz w:val="28"/>
          <w:szCs w:val="28"/>
        </w:rPr>
      </w:r>
    </w:p>
    <w:p>
      <w:pPr>
        <w:pStyle w:val="211"/>
        <w:shd w:val="clear" w:color="auto" w:fill="auto"/>
        <w:tabs>
          <w:tab w:val="clear" w:pos="708"/>
          <w:tab w:val="left" w:pos="811" w:leader="none"/>
        </w:tabs>
        <w:spacing w:lineRule="auto" w:line="240" w:before="0" w:after="0"/>
        <w:jc w:val="both"/>
        <w:rPr>
          <w:rFonts w:cs="Times New Roman"/>
          <w:sz w:val="28"/>
          <w:szCs w:val="28"/>
          <w:lang w:eastAsia="ru-RU"/>
        </w:rPr>
      </w:pPr>
      <w:r>
        <w:rPr>
          <w:rStyle w:val="21"/>
          <w:sz w:val="28"/>
          <w:szCs w:val="28"/>
        </w:rPr>
        <w:t>7.</w:t>
      </w:r>
      <w:r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Style w:val="21"/>
          <w:rFonts w:eastAsia="Cambria"/>
          <w:sz w:val="28"/>
          <w:szCs w:val="28"/>
          <w:shd w:fill="auto" w:val="clear"/>
          <w:lang w:eastAsia="ru-RU"/>
        </w:rPr>
        <w:t>Участник отбора вправе:</w:t>
      </w:r>
    </w:p>
    <w:p>
      <w:pPr>
        <w:pStyle w:val="211"/>
        <w:shd w:val="clear" w:fill="auto"/>
        <w:tabs>
          <w:tab w:val="clear" w:pos="708"/>
          <w:tab w:val="left" w:pos="323" w:leader="none"/>
        </w:tabs>
        <w:spacing w:lineRule="auto" w:line="240" w:before="0" w:after="0"/>
        <w:jc w:val="both"/>
        <w:rPr/>
      </w:pPr>
      <w:r>
        <w:rPr>
          <w:rStyle w:val="21"/>
          <w:rFonts w:eastAsia="Cambria"/>
          <w:sz w:val="28"/>
          <w:szCs w:val="28"/>
          <w:shd w:fill="auto" w:val="clear"/>
        </w:rPr>
        <w:tab/>
        <w:t>1) отозвать заявку путем подачи заявления произвольной формы, с указанием оснований отзыва до даты рассмотрения заявок;</w:t>
      </w:r>
    </w:p>
    <w:p>
      <w:pPr>
        <w:pStyle w:val="211"/>
        <w:shd w:val="clear" w:fill="auto"/>
        <w:tabs>
          <w:tab w:val="clear" w:pos="708"/>
          <w:tab w:val="left" w:pos="324" w:leader="none"/>
        </w:tabs>
        <w:spacing w:lineRule="auto" w:line="240" w:before="0" w:after="0"/>
        <w:jc w:val="both"/>
        <w:rPr/>
      </w:pPr>
      <w:r>
        <w:rPr>
          <w:rStyle w:val="21"/>
          <w:rFonts w:eastAsia="Cambria"/>
          <w:sz w:val="28"/>
          <w:szCs w:val="28"/>
          <w:shd w:fill="auto" w:val="clear"/>
        </w:rPr>
        <w:tab/>
        <w:t xml:space="preserve">2) внести изменения в заявку путем ее отзыва и подачи новой заявки на </w:t>
        <w:tab/>
      </w:r>
      <w:r>
        <w:rPr>
          <w:rStyle w:val="21"/>
          <w:rFonts w:eastAsia="Cambria"/>
          <w:sz w:val="28"/>
          <w:szCs w:val="28"/>
          <w:shd w:fill="auto" w:val="clear"/>
          <w:lang w:eastAsia="ru-RU"/>
        </w:rPr>
        <w:t>Возврат заявок участников отбора по инициативе организатора отбора допускается в случае аннулирования процедуры отбора на предоставление субсидии, в том числе по причине сокращения лимитов бюджетных ассигнований.</w:t>
      </w:r>
    </w:p>
    <w:p>
      <w:pPr>
        <w:pStyle w:val="Normal"/>
        <w:widowControl w:val="false"/>
        <w:tabs>
          <w:tab w:val="clear" w:pos="708"/>
          <w:tab w:val="left" w:pos="33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8. Правила рассмотрения и оценки заявок участников отбора:</w:t>
      </w:r>
    </w:p>
    <w:p>
      <w:pPr>
        <w:pStyle w:val="Normal"/>
        <w:widowControl w:val="false"/>
        <w:spacing w:lineRule="auto" w:line="240" w:before="0" w:after="0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>
        <w:rPr>
          <w:rStyle w:val="21"/>
          <w:rFonts w:eastAsia="Cambria" w:cs="Times New Roman" w:ascii="Times New Roman" w:hAnsi="Times New Roman"/>
          <w:color w:val="000000"/>
          <w:sz w:val="28"/>
          <w:szCs w:val="28"/>
          <w:shd w:fill="auto" w:val="clear"/>
          <w:lang w:eastAsia="ru-RU" w:bidi="ru-RU"/>
        </w:rPr>
        <w:tab/>
      </w:r>
      <w:r>
        <w:rPr>
          <w:rStyle w:val="21"/>
          <w:rFonts w:eastAsia="Cambria"/>
          <w:kern w:val="0"/>
          <w:sz w:val="28"/>
          <w:szCs w:val="28"/>
          <w:shd w:fill="auto" w:val="clear"/>
        </w:rPr>
        <w:t>Заявки на участие в отборе направляются в комиссию для рассмотрения и оценки заявок (далее-Комиссия).</w:t>
      </w:r>
    </w:p>
    <w:p>
      <w:pPr>
        <w:pStyle w:val="211"/>
        <w:shd w:val="clear" w:color="auto" w:fill="auto"/>
        <w:tabs>
          <w:tab w:val="clear" w:pos="708"/>
          <w:tab w:val="left" w:pos="842" w:leader="none"/>
        </w:tabs>
        <w:spacing w:lineRule="auto" w:line="240" w:before="0" w:after="0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Style w:val="21"/>
          <w:rFonts w:eastAsia="Cambria"/>
          <w:sz w:val="28"/>
          <w:szCs w:val="28"/>
          <w:shd w:fill="auto" w:val="clear"/>
          <w:lang w:eastAsia="ru-RU"/>
        </w:rPr>
        <w:t>Комиссия в течение 2 рабочих дней со дня окончания срока приема заявок осуществляет оценку заявок.</w:t>
        <w:tab/>
      </w:r>
    </w:p>
    <w:p>
      <w:pPr>
        <w:pStyle w:val="211"/>
        <w:shd w:val="clear" w:color="auto" w:fill="auto"/>
        <w:tabs>
          <w:tab w:val="clear" w:pos="708"/>
          <w:tab w:val="left" w:pos="842" w:leader="none"/>
        </w:tabs>
        <w:spacing w:lineRule="auto" w:line="240" w:before="0" w:after="0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>
        <w:rPr>
          <w:rStyle w:val="21"/>
          <w:rFonts w:eastAsia="Cambria"/>
          <w:sz w:val="28"/>
          <w:szCs w:val="28"/>
          <w:shd w:fill="auto" w:val="clear"/>
          <w:lang w:eastAsia="ru-RU"/>
        </w:rPr>
        <w:tab/>
        <w:t>Результаты рассмотрения Комиссией заявок на участие в отборе оформляются протоколом, который подписывается председателем и секретарем Комиссии.</w:t>
      </w:r>
    </w:p>
    <w:p>
      <w:pPr>
        <w:pStyle w:val="ConsPlusNormal1"/>
        <w:spacing w:before="220" w:after="0"/>
        <w:jc w:val="both"/>
        <w:rPr>
          <w:rStyle w:val="2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 Заявка участника отбора подлежит отклонению по причине:</w:t>
      </w:r>
    </w:p>
    <w:p>
      <w:pPr>
        <w:pStyle w:val="ConsPlusNormal1"/>
        <w:spacing w:lineRule="auto" w:line="240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1) несоответствие участника отбора требованиям, установленным в соответствии п.2.3 настоящего Порядка;</w:t>
      </w:r>
    </w:p>
    <w:p>
      <w:pPr>
        <w:pStyle w:val="ConsPlusNormal1"/>
        <w:spacing w:lineRule="auto" w:line="240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2) непредставление (представление не в полном объеме) документов, указанных в объявлении о проведении отбора;</w:t>
      </w:r>
    </w:p>
    <w:p>
      <w:pPr>
        <w:pStyle w:val="ConsPlusNormal1"/>
        <w:spacing w:lineRule="auto" w:line="240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shd w:fill="auto" w:val="clear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3) несоответствие представленных участником отбора заявок и (или) документов требованиям, установленным в объявлении о проведении отбора;</w:t>
      </w:r>
    </w:p>
    <w:p>
      <w:pPr>
        <w:pStyle w:val="ConsPlusNormal1"/>
        <w:spacing w:lineRule="auto" w:line="240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shd w:fill="auto" w:val="clear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4) недостоверность информации, содержащейся в документах, представленных участником отбора в целях подтверждения соответствия установленным правовым актом требованиям;</w:t>
      </w:r>
    </w:p>
    <w:p>
      <w:pPr>
        <w:pStyle w:val="ConsPlusNormal1"/>
        <w:spacing w:lineRule="auto" w:line="2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5) подачу участником отбора заявки после даты и (или) времени, определенных для подачи заявок.</w:t>
      </w:r>
    </w:p>
    <w:p>
      <w:pPr>
        <w:pStyle w:val="ConsPlusNormal1"/>
        <w:spacing w:lineRule="auto" w:line="240"/>
        <w:jc w:val="both"/>
        <w:rPr>
          <w:rFonts w:eastAsia="Times New Roman"/>
          <w:kern w:val="0"/>
          <w:shd w:fill="auto" w:val="clear"/>
          <w:lang w:val="ru-RU" w:eastAsia="ru-RU" w:bidi="ar-SA"/>
        </w:rPr>
      </w:pPr>
      <w:r>
        <w:rPr>
          <w:rFonts w:eastAsia="Times New Roman"/>
          <w:kern w:val="0"/>
          <w:shd w:fill="auto" w:val="clear"/>
          <w:lang w:val="ru-RU" w:eastAsia="ru-RU" w:bidi="ar-SA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 xml:space="preserve">10. Порядок предоставления участникам отбора разъяснений положений объявления о проведении отбора, даты начала и окончания срока такого предоставления: проводятся в период с момента объявления отбора 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04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дека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 xml:space="preserve">бря по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09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дека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бря 2024 года по телефону 8-383-59-21-141, а также по адресу: 633261, Новосибирская область, Ордынский район, р.п. Ордынское, пр. Революции, 17, каб. 35.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cs="Segoe UI" w:ascii="Segoe UI" w:hAnsi="Segoe UI"/>
          <w:color w:val="3F4758"/>
          <w:sz w:val="27"/>
          <w:szCs w:val="27"/>
        </w:rPr>
        <w:t> 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11. Срок, в течение которого победитель (победители) отбора должны подписать соглашение о предоставлении субсидии:</w:t>
      </w:r>
      <w:r>
        <w:rPr>
          <w:rStyle w:val="21"/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осуществляется на основании соглашения.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cs="Segoe UI" w:ascii="Segoe UI" w:hAnsi="Segoe UI"/>
          <w:color w:val="3F4758"/>
          <w:sz w:val="27"/>
          <w:szCs w:val="27"/>
        </w:rPr>
        <w:t> 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 xml:space="preserve">12. Условия признания победителя (победителей) отбора уклонившимся от заключения соглашения: </w:t>
      </w:r>
      <w:r>
        <w:rPr>
          <w:rStyle w:val="21"/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Участник отбора, не подписавший соглашение в срок, установленный на основании соглашения, признается уклонившимся от заключения соглашения, и субсидия ему не предоставляется.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 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13. Дата размещения результатов отбора на сайте Администрации: не позднее 14-го календарного дня, следующего за днем определения победителя отбора.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DejaVu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47b99"/>
    <w:rPr>
      <w:b/>
      <w:bCs/>
    </w:rPr>
  </w:style>
  <w:style w:type="character" w:styleId="Hyperlink">
    <w:name w:val="Hyperlink"/>
    <w:basedOn w:val="DefaultParagraphFont"/>
    <w:uiPriority w:val="99"/>
    <w:unhideWhenUsed/>
    <w:rsid w:val="00b47b99"/>
    <w:rPr>
      <w:color w:val="0000FF"/>
      <w:u w:val="single"/>
    </w:rPr>
  </w:style>
  <w:style w:type="character" w:styleId="ConsPlusNormal" w:customStyle="1">
    <w:name w:val="ConsPlusNormal Знак"/>
    <w:link w:val="ConsPlusNormal1"/>
    <w:qFormat/>
    <w:locked/>
    <w:rsid w:val="00816e36"/>
    <w:rPr>
      <w:rFonts w:ascii="Arial" w:hAnsi="Arial" w:eastAsia="Times New Roman" w:cs="Arial"/>
      <w:sz w:val="20"/>
      <w:szCs w:val="20"/>
      <w:lang w:eastAsia="ru-RU"/>
    </w:rPr>
  </w:style>
  <w:style w:type="character" w:styleId="2" w:customStyle="1">
    <w:name w:val="Основной текст (2)_"/>
    <w:link w:val="211"/>
    <w:qFormat/>
    <w:rsid w:val="00816e36"/>
    <w:rPr>
      <w:rFonts w:ascii="Times New Roman" w:hAnsi="Times New Roman" w:eastAsia="Times New Roman"/>
      <w:shd w:fill="FFFFFF" w:val="clear"/>
    </w:rPr>
  </w:style>
  <w:style w:type="character" w:styleId="21" w:customStyle="1">
    <w:name w:val="Основной текст (2)"/>
    <w:qFormat/>
    <w:rsid w:val="00816e3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a04aa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DejaVu Sans" w:hAnsi="DejaVu Sans" w:eastAsia="Noto Sans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/>
  </w:style>
  <w:style w:type="paragraph" w:styleId="NormalWeb">
    <w:name w:val="Normal (Web)"/>
    <w:basedOn w:val="Normal"/>
    <w:uiPriority w:val="99"/>
    <w:unhideWhenUsed/>
    <w:qFormat/>
    <w:rsid w:val="00b47b9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1" w:customStyle="1">
    <w:name w:val="ConsPlusNormal"/>
    <w:link w:val="ConsPlusNormal"/>
    <w:qFormat/>
    <w:rsid w:val="00816e36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11" w:customStyle="1">
    <w:name w:val="Основной текст (2)1"/>
    <w:basedOn w:val="Normal"/>
    <w:link w:val="2"/>
    <w:qFormat/>
    <w:rsid w:val="00816e36"/>
    <w:pPr>
      <w:widowControl w:val="false"/>
      <w:shd w:val="clear" w:color="auto" w:fill="FFFFFF"/>
      <w:spacing w:lineRule="exact" w:line="274" w:before="1200" w:after="0"/>
      <w:jc w:val="center"/>
    </w:pPr>
    <w:rPr>
      <w:rFonts w:ascii="Times New Roman" w:hAnsi="Times New Roman" w:eastAsia="Times New Roman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a04a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rd_voa@nso.ru" TargetMode="External"/><Relationship Id="rId4" Type="http://schemas.openxmlformats.org/officeDocument/2006/relationships/hyperlink" Target="http://ordynsk.nso.ru/page/876" TargetMode="External"/><Relationship Id="rId5" Type="http://schemas.openxmlformats.org/officeDocument/2006/relationships/hyperlink" Target="http://ordynsk.nso.ru/" TargetMode="External"/><Relationship Id="rId6" Type="http://schemas.openxmlformats.org/officeDocument/2006/relationships/hyperlink" Target="https://login.consultant.ru/link/?req=doc&amp;base=RZB&amp;n=420230&amp;dst=100010" TargetMode="External"/><Relationship Id="rId7" Type="http://schemas.openxmlformats.org/officeDocument/2006/relationships/hyperlink" Target="https://login.consultant.ru/link/?req=doc&amp;base=LAW&amp;n=121087&amp;dst=100142" TargetMode="External"/><Relationship Id="rId8" Type="http://schemas.openxmlformats.org/officeDocument/2006/relationships/hyperlink" Target="https://login.consultant.ru/link/?req=doc&amp;base=RZB&amp;n=452913" TargetMode="External"/><Relationship Id="rId9" Type="http://schemas.openxmlformats.org/officeDocument/2006/relationships/hyperlink" Target="https://login.consultant.ru/link/?req=doc&amp;base=RZB&amp;n=451215&amp;dst=5769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Application>LibreOffice/7.6.5.2$Linux_X86_64 LibreOffice_project/60$Build-2</Application>
  <AppVersion>15.0000</AppVersion>
  <Pages>5</Pages>
  <Words>1094</Words>
  <Characters>8025</Characters>
  <CharactersWithSpaces>9122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2022-06-06T01:51:00Z</dcterms:created>
  <dc:creator>Voronkova</dc:creator>
  <dc:description/>
  <dc:language>ru-RU</dc:language>
  <cp:lastModifiedBy/>
  <cp:lastPrinted>2022-06-22T08:15:00Z</cp:lastPrinted>
  <dcterms:modified xsi:type="dcterms:W3CDTF">2024-12-02T08:42:05Z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