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5E" w:rsidRDefault="00F3065E">
      <w:pPr>
        <w:pStyle w:val="ConsPlusTitle"/>
        <w:jc w:val="center"/>
      </w:pPr>
      <w:r>
        <w:t>ГОСУДАРСТВЕННЫЙ СТАНДАРТ РОССИЙСКОЙ ФЕДЕРАЦИИ</w:t>
      </w:r>
    </w:p>
    <w:p w:rsidR="00F3065E" w:rsidRDefault="00F3065E">
      <w:pPr>
        <w:pStyle w:val="ConsPlusTitle"/>
        <w:jc w:val="center"/>
      </w:pPr>
    </w:p>
    <w:p w:rsidR="00F3065E" w:rsidRDefault="00F3065E">
      <w:pPr>
        <w:pStyle w:val="ConsPlusTitle"/>
        <w:jc w:val="center"/>
      </w:pPr>
      <w:r>
        <w:t>НАРУЖНАЯ РЕКЛАМА</w:t>
      </w:r>
    </w:p>
    <w:p w:rsidR="00F3065E" w:rsidRDefault="00F3065E">
      <w:pPr>
        <w:pStyle w:val="ConsPlusTitle"/>
        <w:jc w:val="center"/>
      </w:pPr>
      <w:r>
        <w:t>НА АВТОМОБИЛЬНЫХ ДОРОГАХ И ТЕРРИТОРИЯХ ГОРОДСКИХ</w:t>
      </w:r>
    </w:p>
    <w:p w:rsidR="00F3065E" w:rsidRDefault="00F3065E">
      <w:pPr>
        <w:pStyle w:val="ConsPlusTitle"/>
        <w:jc w:val="center"/>
      </w:pPr>
      <w:r>
        <w:t>И СЕЛЬСКИХ ПОСЕЛЕНИЙ</w:t>
      </w:r>
    </w:p>
    <w:p w:rsidR="00F3065E" w:rsidRDefault="00F3065E">
      <w:pPr>
        <w:pStyle w:val="ConsPlusTitle"/>
        <w:jc w:val="center"/>
      </w:pPr>
    </w:p>
    <w:p w:rsidR="00F3065E" w:rsidRDefault="00F3065E">
      <w:pPr>
        <w:pStyle w:val="ConsPlusTitle"/>
        <w:jc w:val="center"/>
      </w:pPr>
      <w:r>
        <w:t>ОБЩИЕ ТЕХНИЧЕСКИЕ ТРЕБОВАНИЯ</w:t>
      </w:r>
    </w:p>
    <w:p w:rsidR="00F3065E" w:rsidRDefault="00F3065E">
      <w:pPr>
        <w:pStyle w:val="ConsPlusTitle"/>
        <w:jc w:val="center"/>
      </w:pPr>
      <w:r>
        <w:t>К СРЕДСТВАМ НАРУЖНОЙ РЕКЛАМЫ. ПРАВИЛА РАЗМЕЩЕНИЯ</w:t>
      </w:r>
    </w:p>
    <w:p w:rsidR="00F3065E" w:rsidRDefault="00F3065E">
      <w:pPr>
        <w:pStyle w:val="ConsPlusTitle"/>
        <w:jc w:val="center"/>
      </w:pPr>
    </w:p>
    <w:p w:rsidR="00F3065E" w:rsidRPr="00F3065E" w:rsidRDefault="00F3065E">
      <w:pPr>
        <w:pStyle w:val="ConsPlusTitle"/>
        <w:jc w:val="center"/>
        <w:rPr>
          <w:lang w:val="en-US"/>
        </w:rPr>
      </w:pPr>
      <w:r w:rsidRPr="00F3065E">
        <w:rPr>
          <w:lang w:val="en-US"/>
        </w:rPr>
        <w:t>OUTER ADVERTISEMENT</w:t>
      </w:r>
    </w:p>
    <w:p w:rsidR="00F3065E" w:rsidRPr="00F3065E" w:rsidRDefault="00F3065E">
      <w:pPr>
        <w:pStyle w:val="ConsPlusTitle"/>
        <w:jc w:val="center"/>
        <w:rPr>
          <w:lang w:val="en-US"/>
        </w:rPr>
      </w:pPr>
      <w:r w:rsidRPr="00F3065E">
        <w:rPr>
          <w:lang w:val="en-US"/>
        </w:rPr>
        <w:t>ALLOCATED ALONGSIDE OF HIGHWAYS AND IN TERRITORIES</w:t>
      </w:r>
    </w:p>
    <w:p w:rsidR="00F3065E" w:rsidRPr="00F3065E" w:rsidRDefault="00F3065E">
      <w:pPr>
        <w:pStyle w:val="ConsPlusTitle"/>
        <w:jc w:val="center"/>
        <w:rPr>
          <w:lang w:val="en-US"/>
        </w:rPr>
      </w:pPr>
      <w:proofErr w:type="gramStart"/>
      <w:r w:rsidRPr="00F3065E">
        <w:rPr>
          <w:lang w:val="en-US"/>
        </w:rPr>
        <w:t>OF CITIES, TOWNS AND VILLAGES.</w:t>
      </w:r>
      <w:proofErr w:type="gramEnd"/>
      <w:r w:rsidRPr="00F3065E">
        <w:rPr>
          <w:lang w:val="en-US"/>
        </w:rPr>
        <w:t xml:space="preserve"> GENERAL TECHNICAL</w:t>
      </w:r>
    </w:p>
    <w:p w:rsidR="00F3065E" w:rsidRPr="00F3065E" w:rsidRDefault="00F3065E">
      <w:pPr>
        <w:pStyle w:val="ConsPlusTitle"/>
        <w:jc w:val="center"/>
        <w:rPr>
          <w:lang w:val="en-US"/>
        </w:rPr>
      </w:pPr>
      <w:proofErr w:type="gramStart"/>
      <w:r w:rsidRPr="00F3065E">
        <w:rPr>
          <w:lang w:val="en-US"/>
        </w:rPr>
        <w:t>REQUIREMENTS CONCERNING MEANS OF OUTER ADVERTISEMENT.</w:t>
      </w:r>
      <w:proofErr w:type="gramEnd"/>
    </w:p>
    <w:p w:rsidR="00F3065E" w:rsidRPr="00F3065E" w:rsidRDefault="00F3065E">
      <w:pPr>
        <w:pStyle w:val="ConsPlusTitle"/>
        <w:jc w:val="center"/>
        <w:rPr>
          <w:lang w:val="en-US"/>
        </w:rPr>
      </w:pPr>
      <w:r w:rsidRPr="00F3065E">
        <w:rPr>
          <w:lang w:val="en-US"/>
        </w:rPr>
        <w:t>RULES OF ALLOCATION</w:t>
      </w:r>
    </w:p>
    <w:p w:rsidR="00F3065E" w:rsidRPr="00F3065E" w:rsidRDefault="00F3065E">
      <w:pPr>
        <w:pStyle w:val="ConsPlusTitle"/>
        <w:jc w:val="center"/>
        <w:rPr>
          <w:lang w:val="en-US"/>
        </w:rPr>
      </w:pPr>
    </w:p>
    <w:p w:rsidR="00F3065E" w:rsidRPr="00F3065E" w:rsidRDefault="00F3065E">
      <w:pPr>
        <w:pStyle w:val="ConsPlusTitle"/>
        <w:jc w:val="center"/>
        <w:rPr>
          <w:lang w:val="en-US"/>
        </w:rPr>
      </w:pPr>
      <w:r>
        <w:t>ГОСТ</w:t>
      </w:r>
      <w:r w:rsidRPr="00F3065E">
        <w:rPr>
          <w:lang w:val="en-US"/>
        </w:rPr>
        <w:t xml:space="preserve"> </w:t>
      </w:r>
      <w:proofErr w:type="gramStart"/>
      <w:r>
        <w:t>Р</w:t>
      </w:r>
      <w:proofErr w:type="gramEnd"/>
      <w:r w:rsidRPr="00F3065E">
        <w:rPr>
          <w:lang w:val="en-US"/>
        </w:rPr>
        <w:t xml:space="preserve"> 52044-2003</w:t>
      </w:r>
    </w:p>
    <w:p w:rsidR="00F3065E" w:rsidRPr="00F3065E" w:rsidRDefault="00F3065E">
      <w:pPr>
        <w:pStyle w:val="ConsPlusNormal"/>
        <w:rPr>
          <w:lang w:val="en-US"/>
        </w:rPr>
      </w:pPr>
    </w:p>
    <w:p w:rsidR="00F3065E" w:rsidRDefault="00F3065E">
      <w:pPr>
        <w:pStyle w:val="ConsPlusNormal"/>
        <w:jc w:val="right"/>
      </w:pPr>
      <w:r>
        <w:t>Дата введения - 2005-09-01</w:t>
      </w:r>
    </w:p>
    <w:p w:rsidR="00F3065E" w:rsidRDefault="00F3065E">
      <w:pPr>
        <w:pStyle w:val="ConsPlusNormal"/>
        <w:jc w:val="center"/>
      </w:pPr>
      <w:r>
        <w:t>Список изменяющих документов</w:t>
      </w:r>
    </w:p>
    <w:p w:rsidR="00F3065E" w:rsidRDefault="00F3065E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proofErr w:type="gramEnd"/>
    </w:p>
    <w:p w:rsidR="00F3065E" w:rsidRDefault="00F3065E">
      <w:pPr>
        <w:pStyle w:val="ConsPlusNormal"/>
        <w:jc w:val="center"/>
      </w:pPr>
      <w:r>
        <w:t>от 30.06.2005 N 170-ст,</w:t>
      </w:r>
    </w:p>
    <w:p w:rsidR="00F3065E" w:rsidRDefault="00F3065E">
      <w:pPr>
        <w:pStyle w:val="ConsPlusNormal"/>
        <w:jc w:val="center"/>
      </w:pPr>
      <w:hyperlink r:id="rId5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</w:p>
    <w:p w:rsidR="00F3065E" w:rsidRDefault="00F3065E">
      <w:pPr>
        <w:pStyle w:val="ConsPlusNormal"/>
        <w:jc w:val="center"/>
      </w:pPr>
      <w:r>
        <w:t>от 24.03.2009 N 117-ст,</w:t>
      </w:r>
    </w:p>
    <w:p w:rsidR="00F3065E" w:rsidRDefault="00F3065E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</w:t>
      </w:r>
      <w:hyperlink r:id="rId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Ростехрегулирования</w:t>
      </w:r>
      <w:proofErr w:type="spellEnd"/>
    </w:p>
    <w:p w:rsidR="00F3065E" w:rsidRDefault="00F3065E">
      <w:pPr>
        <w:pStyle w:val="ConsPlusNormal"/>
        <w:jc w:val="center"/>
      </w:pPr>
      <w:r>
        <w:t>от 25.08.2004 N 2-ст)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jc w:val="center"/>
      </w:pPr>
      <w:r>
        <w:t>Предисловие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 xml:space="preserve">1. РАЗРАБОТАН Государственным предприятием "РОСДОРНИИ", Главным управлением государственной </w:t>
      </w:r>
      <w:proofErr w:type="gramStart"/>
      <w:r>
        <w:t>инспекции безопасности дорожного движения Службы общественной безопасности Министерства внутренних дел</w:t>
      </w:r>
      <w:proofErr w:type="gramEnd"/>
      <w:r>
        <w:t xml:space="preserve"> России (ГУ ГИБДД СОБ МВД России) и Научно-исследовательским центром Государственной инспекции безопасности дорожного движения Министерства внутренних дел России (НИЦ ГИБДД МВД России).</w:t>
      </w:r>
    </w:p>
    <w:p w:rsidR="00F3065E" w:rsidRDefault="00F3065E">
      <w:pPr>
        <w:pStyle w:val="ConsPlusNormal"/>
        <w:ind w:firstLine="540"/>
        <w:jc w:val="both"/>
      </w:pPr>
      <w:proofErr w:type="gramStart"/>
      <w:r>
        <w:t>ВНЕСЕН</w:t>
      </w:r>
      <w:proofErr w:type="gramEnd"/>
      <w:r>
        <w:t xml:space="preserve"> Техническим комитетом по стандартизации ТК 278 "Безопасность дорожного движения".</w:t>
      </w:r>
    </w:p>
    <w:p w:rsidR="00F3065E" w:rsidRDefault="00F3065E">
      <w:pPr>
        <w:pStyle w:val="ConsPlusNormal"/>
        <w:ind w:firstLine="540"/>
        <w:jc w:val="both"/>
      </w:pPr>
      <w:r>
        <w:t xml:space="preserve">2. ПРИНЯТ И ВВЕДЕН В ДЕЙСТВИЕ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22 апреля 2003 г. N 124-ст.</w:t>
      </w:r>
    </w:p>
    <w:p w:rsidR="00F3065E" w:rsidRDefault="00F3065E">
      <w:pPr>
        <w:pStyle w:val="ConsPlusNormal"/>
        <w:ind w:firstLine="540"/>
        <w:jc w:val="both"/>
      </w:pPr>
      <w:r>
        <w:t>3. ВВЕДЕН ВПЕРВЫЕ.</w:t>
      </w:r>
    </w:p>
    <w:p w:rsidR="00F3065E" w:rsidRDefault="00F3065E">
      <w:pPr>
        <w:pStyle w:val="ConsPlusNormal"/>
        <w:ind w:firstLine="540"/>
        <w:jc w:val="both"/>
      </w:pPr>
      <w:r>
        <w:t>4. ИЗДАНИЕ (май 2009 г.) с Изменениями N 1, 2, утвержденными в июне 2005 г., марте 2009 г. (ИУС 9 - 2005, 6 - 2009).</w:t>
      </w:r>
    </w:p>
    <w:p w:rsidR="00F3065E" w:rsidRDefault="00F3065E">
      <w:pPr>
        <w:pStyle w:val="ConsPlusNormal"/>
        <w:ind w:firstLine="540"/>
        <w:jc w:val="both"/>
      </w:pPr>
      <w: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1. Область применения</w:t>
      </w:r>
    </w:p>
    <w:p w:rsidR="00F3065E" w:rsidRDefault="00F3065E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ind w:firstLine="540"/>
        <w:jc w:val="both"/>
      </w:pPr>
      <w:r>
        <w:t>Настоящий стандарт распространяется на средства наружной рекламы, размещенные на автомобильных дорогах и территориях городских и сельских поселений.</w:t>
      </w:r>
    </w:p>
    <w:p w:rsidR="00F3065E" w:rsidRDefault="00F3065E">
      <w:pPr>
        <w:pStyle w:val="ConsPlusNormal"/>
        <w:ind w:firstLine="540"/>
        <w:jc w:val="both"/>
      </w:pPr>
      <w:r>
        <w:t>Стандарт устанавливает общие технические требования к средствам наружной рекламы и правила их размещения, а также требования к знакам информирования об объектах притяжения (раздел 6).</w:t>
      </w:r>
    </w:p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ind w:firstLine="540"/>
        <w:jc w:val="both"/>
      </w:pPr>
      <w:r>
        <w:t>2. Нормативные ссылки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F3065E" w:rsidRDefault="00F3065E">
      <w:pPr>
        <w:pStyle w:val="ConsPlusNormal"/>
        <w:ind w:firstLine="540"/>
        <w:jc w:val="both"/>
      </w:pPr>
      <w:r>
        <w:t xml:space="preserve">Абзац исключен. - </w:t>
      </w:r>
      <w:hyperlink r:id="rId9" w:history="1">
        <w:r>
          <w:rPr>
            <w:color w:val="0000FF"/>
          </w:rPr>
          <w:t>Изменение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</w:t>
      </w:r>
    </w:p>
    <w:p w:rsidR="00F3065E" w:rsidRDefault="00F3065E">
      <w:pPr>
        <w:pStyle w:val="ConsPlusNormal"/>
        <w:ind w:firstLine="540"/>
        <w:jc w:val="both"/>
      </w:pPr>
      <w:r>
        <w:t xml:space="preserve">Абзац исключен. - </w:t>
      </w:r>
      <w:hyperlink r:id="rId10" w:history="1">
        <w:r>
          <w:rPr>
            <w:color w:val="0000FF"/>
          </w:rPr>
          <w:t>Изменение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</w:t>
      </w:r>
    </w:p>
    <w:p w:rsidR="00F3065E" w:rsidRDefault="00F3065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F3065E" w:rsidRDefault="00F3065E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52289-2004</w:t>
        </w:r>
      </w:hyperlink>
      <w: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F3065E" w:rsidRDefault="00F3065E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52290-2004</w:t>
        </w:r>
      </w:hyperlink>
      <w:r>
        <w:t xml:space="preserve"> Технические средства организации дорожного движения. Знаки дорожные. Общие технические требования</w:t>
      </w:r>
    </w:p>
    <w:p w:rsidR="00F3065E" w:rsidRDefault="00F3065E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Изменением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3. Термины и определения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В настоящем стандарте применены следующие термины с соответствующими определениями:</w:t>
      </w:r>
    </w:p>
    <w:p w:rsidR="00F3065E" w:rsidRDefault="00F3065E">
      <w:pPr>
        <w:pStyle w:val="ConsPlusNormal"/>
        <w:ind w:firstLine="540"/>
        <w:jc w:val="both"/>
      </w:pPr>
      <w:r>
        <w:t xml:space="preserve">3.1 - 3.8. Исключены. - </w:t>
      </w:r>
      <w:hyperlink r:id="rId16" w:history="1">
        <w:r>
          <w:rPr>
            <w:color w:val="0000FF"/>
          </w:rPr>
          <w:t>Изменение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117-ст.</w:t>
      </w:r>
    </w:p>
    <w:p w:rsidR="00F3065E" w:rsidRDefault="00F3065E">
      <w:pPr>
        <w:pStyle w:val="ConsPlusNormal"/>
        <w:ind w:firstLine="540"/>
        <w:jc w:val="both"/>
      </w:pPr>
      <w:r>
        <w:t>3.9. наружная реклама: Реклама, распространяемая в виде плакатов, стендов, щитовых установок, панно, световых табло и иных технических средств.</w:t>
      </w:r>
    </w:p>
    <w:p w:rsidR="00F3065E" w:rsidRDefault="00F3065E">
      <w:pPr>
        <w:pStyle w:val="ConsPlusNormal"/>
        <w:ind w:firstLine="540"/>
        <w:jc w:val="both"/>
      </w:pPr>
      <w:r>
        <w:t>3.10. средства наружной рекламы: Технические средства стабильного территориального размещения рекламы.</w:t>
      </w:r>
    </w:p>
    <w:p w:rsidR="00F3065E" w:rsidRDefault="00F3065E">
      <w:pPr>
        <w:pStyle w:val="ConsPlusNormal"/>
        <w:ind w:firstLine="540"/>
        <w:jc w:val="both"/>
      </w:pPr>
      <w:r>
        <w:t>3.11. Знаки информирования об объектах притяжения: Знаки, предназначенные для информирования участников дорожного движения об объектах городской инфраструктуры, по приложению А.</w:t>
      </w:r>
    </w:p>
    <w:p w:rsidR="00F3065E" w:rsidRDefault="00F3065E">
      <w:pPr>
        <w:pStyle w:val="ConsPlusNormal"/>
        <w:jc w:val="both"/>
      </w:pPr>
      <w:r>
        <w:t xml:space="preserve">(п. 3.11 в ред. </w:t>
      </w:r>
      <w:hyperlink r:id="rId17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  <w:r>
        <w:t xml:space="preserve">3.12 - 3.16. Исключены. - </w:t>
      </w:r>
      <w:hyperlink r:id="rId18" w:history="1">
        <w:r>
          <w:rPr>
            <w:color w:val="0000FF"/>
          </w:rPr>
          <w:t>Изменение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117-ст.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4. Общие требования к наружной рекламе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 xml:space="preserve">4.1. 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</w:t>
      </w:r>
      <w:hyperlink r:id="rId1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52290</w:t>
        </w:r>
      </w:hyperlink>
      <w:r>
        <w:t>.</w:t>
      </w:r>
    </w:p>
    <w:p w:rsidR="00F3065E" w:rsidRDefault="00F3065E">
      <w:pPr>
        <w:pStyle w:val="ConsPlusNormal"/>
        <w:jc w:val="both"/>
      </w:pPr>
      <w:r>
        <w:t xml:space="preserve">(п. 4.1 в ред. </w:t>
      </w:r>
      <w:hyperlink r:id="rId20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  <w:r>
        <w:t>4.2. Наружная реклама не должна:</w:t>
      </w:r>
    </w:p>
    <w:p w:rsidR="00F3065E" w:rsidRDefault="00F3065E">
      <w:pPr>
        <w:pStyle w:val="ConsPlusNormal"/>
        <w:ind w:firstLine="540"/>
        <w:jc w:val="both"/>
      </w:pPr>
      <w:r>
        <w:t>- вызывать ослепление участников движения светом, в том числе отраженным;</w:t>
      </w:r>
    </w:p>
    <w:p w:rsidR="00F3065E" w:rsidRDefault="00F3065E">
      <w:pPr>
        <w:pStyle w:val="ConsPlusNormal"/>
        <w:ind w:firstLine="540"/>
        <w:jc w:val="both"/>
      </w:pPr>
      <w:r>
        <w:t>- ограничивать видимость, мешать восприятию водителем дорожной обстановки или эксплуатации транспортного средства;</w:t>
      </w:r>
    </w:p>
    <w:p w:rsidR="00F3065E" w:rsidRDefault="00F3065E">
      <w:pPr>
        <w:pStyle w:val="ConsPlusNormal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F3065E" w:rsidRDefault="00F3065E">
      <w:pPr>
        <w:pStyle w:val="ConsPlusNormal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Изменение N 1,</w:t>
        </w:r>
      </w:hyperlink>
      <w:r>
        <w:t xml:space="preserve">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170-ст;</w:t>
      </w:r>
    </w:p>
    <w:p w:rsidR="00F3065E" w:rsidRDefault="00F3065E">
      <w:pPr>
        <w:pStyle w:val="ConsPlusNormal"/>
        <w:ind w:firstLine="540"/>
        <w:jc w:val="both"/>
      </w:pPr>
      <w:r>
        <w:t>- издавать звуки, которые могут быть услышаны в пределах автомобильной дороги лицами с нормальным слухом.</w:t>
      </w:r>
    </w:p>
    <w:p w:rsidR="00F3065E" w:rsidRDefault="00F3065E">
      <w:pPr>
        <w:pStyle w:val="ConsPlusNormal"/>
        <w:ind w:firstLine="540"/>
        <w:jc w:val="both"/>
      </w:pPr>
      <w:r>
        <w:t>4.3. Изображения знаков информирования об объектах притяжения приведены в приложении</w:t>
      </w:r>
      <w:proofErr w:type="gramStart"/>
      <w:r>
        <w:t xml:space="preserve"> А</w:t>
      </w:r>
      <w:proofErr w:type="gramEnd"/>
      <w:r>
        <w:t>, размеры знаков - в приложении Б.</w:t>
      </w:r>
    </w:p>
    <w:p w:rsidR="00F3065E" w:rsidRDefault="00F3065E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Изменением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5. Требования к средствам наружной рекламы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lastRenderedPageBreak/>
        <w:t xml:space="preserve">5.1. Конструкции средств наружной рекламы следует проектировать, изготовлять и устанавливать с учетом нагрузок и других воздействий, соответствующих требованиям </w:t>
      </w:r>
      <w:hyperlink w:anchor="P238" w:history="1">
        <w:r>
          <w:rPr>
            <w:color w:val="0000FF"/>
          </w:rPr>
          <w:t>[1]</w:t>
        </w:r>
      </w:hyperlink>
      <w:r>
        <w:t xml:space="preserve"> - </w:t>
      </w:r>
      <w:hyperlink w:anchor="P246" w:history="1">
        <w:r>
          <w:rPr>
            <w:color w:val="0000FF"/>
          </w:rPr>
          <w:t>[9]</w:t>
        </w:r>
      </w:hyperlink>
      <w:r>
        <w:t xml:space="preserve"> и других нормативных документов.</w:t>
      </w:r>
    </w:p>
    <w:p w:rsidR="00F3065E" w:rsidRDefault="00F3065E">
      <w:pPr>
        <w:pStyle w:val="ConsPlusNormal"/>
        <w:ind w:firstLine="540"/>
        <w:jc w:val="both"/>
      </w:pPr>
      <w:r>
        <w:t>5.2. Конструкции средств наружной рекламы должны соответствовать строительным нормам и правилам, другим нормативным документам.</w:t>
      </w:r>
    </w:p>
    <w:p w:rsidR="00F3065E" w:rsidRDefault="00F306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23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>5.3.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элементами.</w:t>
      </w:r>
    </w:p>
    <w:p w:rsidR="00F3065E" w:rsidRDefault="00F3065E">
      <w:pPr>
        <w:pStyle w:val="ConsPlusNormal"/>
        <w:ind w:firstLine="540"/>
        <w:jc w:val="both"/>
      </w:pPr>
      <w:r>
        <w:t>5.4.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F3065E" w:rsidRDefault="00F3065E">
      <w:pPr>
        <w:pStyle w:val="ConsPlusNormal"/>
        <w:ind w:firstLine="540"/>
        <w:jc w:val="both"/>
      </w:pPr>
      <w:r>
        <w:t xml:space="preserve">5.5. В средствах наружной рекламы используют осветительные приборы промышленного изготовления, обеспечивающие требования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пожаробезопасности</w:t>
      </w:r>
      <w:proofErr w:type="spellEnd"/>
      <w:r>
        <w:t xml:space="preserve">. Осветительные приборы и устройства, подключаемые к электросети, должны соответствовать требованиям Правил устройства электроустановок </w:t>
      </w:r>
      <w:hyperlink w:anchor="P247" w:history="1">
        <w:r>
          <w:rPr>
            <w:color w:val="0000FF"/>
          </w:rPr>
          <w:t>[10],</w:t>
        </w:r>
      </w:hyperlink>
      <w:r>
        <w:t xml:space="preserve"> а их эксплуатация - требованиям Правил эксплуатации и техники безопасности </w:t>
      </w:r>
      <w:hyperlink w:anchor="P248" w:history="1">
        <w:r>
          <w:rPr>
            <w:color w:val="0000FF"/>
          </w:rPr>
          <w:t>[11],</w:t>
        </w:r>
      </w:hyperlink>
      <w:r>
        <w:t xml:space="preserve"> </w:t>
      </w:r>
      <w:hyperlink w:anchor="P249" w:history="1">
        <w:r>
          <w:rPr>
            <w:color w:val="0000FF"/>
          </w:rPr>
          <w:t>[12].</w:t>
        </w:r>
      </w:hyperlink>
    </w:p>
    <w:p w:rsidR="00F3065E" w:rsidRDefault="00F3065E">
      <w:pPr>
        <w:pStyle w:val="ConsPlusNormal"/>
        <w:ind w:firstLine="540"/>
        <w:jc w:val="both"/>
      </w:pPr>
      <w:r>
        <w:t>5.6. 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</w:t>
      </w:r>
    </w:p>
    <w:p w:rsidR="00F3065E" w:rsidRDefault="00F3065E">
      <w:pPr>
        <w:pStyle w:val="ConsPlusNormal"/>
        <w:ind w:firstLine="540"/>
        <w:jc w:val="both"/>
      </w:pPr>
      <w:r>
        <w:t>5.7.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F3065E" w:rsidRDefault="00F3065E">
      <w:pPr>
        <w:pStyle w:val="ConsPlusNormal"/>
        <w:ind w:firstLine="540"/>
        <w:jc w:val="both"/>
      </w:pPr>
      <w:r>
        <w:t xml:space="preserve">5.8 - 5.9. Исключены. - </w:t>
      </w:r>
      <w:hyperlink r:id="rId24" w:history="1">
        <w:r>
          <w:rPr>
            <w:color w:val="0000FF"/>
          </w:rPr>
          <w:t>Изменение N 1,</w:t>
        </w:r>
      </w:hyperlink>
      <w:r>
        <w:t xml:space="preserve">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170-ст.</w:t>
      </w:r>
    </w:p>
    <w:p w:rsidR="00F3065E" w:rsidRDefault="00F3065E">
      <w:pPr>
        <w:pStyle w:val="ConsPlusNormal"/>
        <w:ind w:firstLine="540"/>
        <w:jc w:val="both"/>
      </w:pPr>
      <w:r>
        <w:t xml:space="preserve">5.10. Средство наружной рекламы должно иметь маркировку с указанием </w:t>
      </w:r>
      <w:proofErr w:type="spellStart"/>
      <w:r>
        <w:t>рекламораспространителя</w:t>
      </w:r>
      <w:proofErr w:type="spellEnd"/>
      <w:r>
        <w:t xml:space="preserve"> и номера его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F3065E" w:rsidRDefault="00F3065E">
      <w:pPr>
        <w:pStyle w:val="ConsPlusNormal"/>
        <w:ind w:firstLine="540"/>
        <w:jc w:val="both"/>
      </w:pPr>
      <w:r>
        <w:t xml:space="preserve">5.11. Не допускается применять знаки информирования об объектах притяжения, изображения которых отличаются </w:t>
      </w:r>
      <w:proofErr w:type="gramStart"/>
      <w:r>
        <w:t>от</w:t>
      </w:r>
      <w:proofErr w:type="gramEnd"/>
      <w:r>
        <w:t xml:space="preserve"> приведенных в приложении А.</w:t>
      </w:r>
    </w:p>
    <w:p w:rsidR="00F3065E" w:rsidRDefault="00F3065E">
      <w:pPr>
        <w:pStyle w:val="ConsPlusNormal"/>
        <w:jc w:val="both"/>
      </w:pPr>
      <w:r>
        <w:t xml:space="preserve">(п. 5.11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Изменением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6. Правила размещения средств наружной рекламы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6.1. Средства наружной рекламы не должны ограничивать видимость технических средств организации дорожного движения, уменьшать габарит инженерных сооружений, а также не должны быть размещены: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>- на одной опоре, в створе и в одном сечении с дорожными знаками и светофорами;</w:t>
      </w:r>
    </w:p>
    <w:p w:rsidR="00F3065E" w:rsidRDefault="00F3065E">
      <w:pPr>
        <w:pStyle w:val="ConsPlusNormal"/>
        <w:ind w:firstLine="540"/>
        <w:jc w:val="both"/>
      </w:pPr>
      <w:proofErr w:type="gramStart"/>
      <w:r>
        <w:t>- на аварийно-опасных участках дорог и улиц, на железнодорожных переездах, в пределах границ транспортных развязок в разных уровнях, мостовых сооружениях, в туннелях и под путепроводами, а также на расстоянии менее 350 м от них вне населенных пунктов и 50 м - в населенных пунктах, непосредственно над въездами в туннели и выездами из туннелей и ближе 10 м от них;</w:t>
      </w:r>
      <w:proofErr w:type="gramEnd"/>
    </w:p>
    <w:p w:rsidR="00F3065E" w:rsidRDefault="00F3065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  <w:r>
        <w:t>- на участках автомобильных дорог и улиц с высотой насыпи земляного полотна более 2 м;</w:t>
      </w:r>
    </w:p>
    <w:p w:rsidR="00F3065E" w:rsidRDefault="00F3065E">
      <w:pPr>
        <w:pStyle w:val="ConsPlusNormal"/>
        <w:ind w:firstLine="540"/>
        <w:jc w:val="both"/>
      </w:pPr>
      <w:r>
        <w:t>- на участках автомобильных дорог вне населенных пунктов с радиусом кривой в плане менее 1200 м, в населенных пунктах - на участках дорог и улиц с радиусом кривой в плане менее 600 м;</w:t>
      </w:r>
    </w:p>
    <w:p w:rsidR="00F3065E" w:rsidRDefault="00F3065E">
      <w:pPr>
        <w:pStyle w:val="ConsPlusNormal"/>
        <w:ind w:firstLine="540"/>
        <w:jc w:val="both"/>
      </w:pPr>
      <w:r>
        <w:t>- над проезжей частью и обочинами дорог, а также на разделительных полосах;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  <w:r>
        <w:t>- на дорожных ограждениях и направляющих устройствах;</w:t>
      </w:r>
    </w:p>
    <w:p w:rsidR="00F3065E" w:rsidRDefault="00F3065E">
      <w:pPr>
        <w:pStyle w:val="ConsPlusNormal"/>
        <w:ind w:firstLine="540"/>
        <w:jc w:val="both"/>
      </w:pPr>
      <w:r>
        <w:t>- на подпорных стенах, деревьях, скалах и других природных объектах;</w:t>
      </w:r>
    </w:p>
    <w:p w:rsidR="00F3065E" w:rsidRDefault="00F3065E">
      <w:pPr>
        <w:pStyle w:val="ConsPlusNormal"/>
        <w:ind w:firstLine="540"/>
        <w:jc w:val="both"/>
      </w:pPr>
      <w:r>
        <w:t>- на участках автомобильных дорог с расстоянием видимости менее 350 м вне населенных пунктов и 150 м - в населенных пунктах;</w:t>
      </w:r>
    </w:p>
    <w:p w:rsidR="00F3065E" w:rsidRDefault="00F3065E">
      <w:pPr>
        <w:pStyle w:val="ConsPlusNormal"/>
        <w:ind w:firstLine="540"/>
        <w:jc w:val="both"/>
      </w:pPr>
      <w:r>
        <w:lastRenderedPageBreak/>
        <w:t>- ближе 25 м от остановок маршрутных транспортных средств;</w:t>
      </w:r>
    </w:p>
    <w:p w:rsidR="00F3065E" w:rsidRDefault="00F3065E">
      <w:pPr>
        <w:pStyle w:val="ConsPlusNormal"/>
        <w:ind w:firstLine="540"/>
        <w:jc w:val="both"/>
      </w:pPr>
      <w:r>
        <w:t>- в пределах границ наземных пешеходных переходов и пересечениях автомобильных дорог или улиц в одном уровне, а также на расстоянии менее 150 м от них вне населенных пунктов, 50 м - в населенных пунктах;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  <w:r>
        <w:t>- сбоку от автомобильной дороги или улицы на расстоянии менее 10 м &lt;*&gt; от бровки земляного полотна автомобильной дороги (бордюрного камня) вне населенных пунктов и на расстоянии менее 5 м &lt;*&gt; - в населенных пунктах;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  <w:r>
        <w:t>--------------------------------</w:t>
      </w:r>
    </w:p>
    <w:p w:rsidR="00F3065E" w:rsidRDefault="00F3065E">
      <w:pPr>
        <w:pStyle w:val="ConsPlusNormal"/>
        <w:ind w:firstLine="540"/>
        <w:jc w:val="both"/>
      </w:pPr>
      <w:r>
        <w:t>&lt;*&gt; Расстояние до ближайшего края средства наружной рекламы.</w:t>
      </w:r>
    </w:p>
    <w:p w:rsidR="00F3065E" w:rsidRDefault="00F3065E">
      <w:pPr>
        <w:pStyle w:val="ConsPlusNormal"/>
        <w:jc w:val="both"/>
      </w:pPr>
      <w:r>
        <w:t xml:space="preserve">(сноска введена </w:t>
      </w:r>
      <w:hyperlink r:id="rId31" w:history="1">
        <w:r>
          <w:rPr>
            <w:color w:val="0000FF"/>
          </w:rPr>
          <w:t>Изменением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ind w:firstLine="540"/>
        <w:jc w:val="both"/>
      </w:pPr>
      <w:r>
        <w:t>-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F3065E" w:rsidRDefault="00F3065E">
      <w:pPr>
        <w:pStyle w:val="ConsPlusNormal"/>
        <w:ind w:firstLine="540"/>
        <w:jc w:val="both"/>
      </w:pPr>
      <w:r>
        <w:t>6.2. На автомобильных дорогах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городских и сельских поселений - на высоте не менее 4,5 м.</w:t>
      </w:r>
    </w:p>
    <w:p w:rsidR="00F3065E" w:rsidRDefault="00F3065E">
      <w:pPr>
        <w:pStyle w:val="ConsPlusNormal"/>
        <w:ind w:firstLine="540"/>
        <w:jc w:val="both"/>
      </w:pPr>
      <w:r>
        <w:t>6.3. Расстояние в плане от фундамента до границы имеющихся подземных коммуникаций должно быть не менее 1 м.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>6.4. Удаление средств наружной рекламы от линий электропередачи осветительной сети должно быть не менее 1,0 м.</w:t>
      </w:r>
    </w:p>
    <w:p w:rsidR="00F3065E" w:rsidRDefault="00F3065E">
      <w:pPr>
        <w:pStyle w:val="ConsPlusNormal"/>
        <w:ind w:firstLine="540"/>
        <w:jc w:val="both"/>
      </w:pPr>
      <w:r>
        <w:t xml:space="preserve">6.5. Исключен. - </w:t>
      </w:r>
      <w:hyperlink r:id="rId33" w:history="1">
        <w:r>
          <w:rPr>
            <w:color w:val="0000FF"/>
          </w:rPr>
          <w:t>Изменение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117-ст.</w:t>
      </w:r>
    </w:p>
    <w:p w:rsidR="00F3065E" w:rsidRDefault="00F3065E">
      <w:pPr>
        <w:pStyle w:val="ConsPlusNormal"/>
        <w:ind w:firstLine="540"/>
        <w:jc w:val="both"/>
      </w:pPr>
      <w:r>
        <w:t xml:space="preserve">6.6. Расстояние от средств наружной рекламы до дорожных знаков и светофоров должно быть не менее </w:t>
      </w:r>
      <w:proofErr w:type="gramStart"/>
      <w:r>
        <w:t>указанного</w:t>
      </w:r>
      <w:proofErr w:type="gramEnd"/>
      <w:r>
        <w:t xml:space="preserve"> в таблице 1.</w:t>
      </w:r>
    </w:p>
    <w:p w:rsidR="00F3065E" w:rsidRDefault="00F3065E">
      <w:pPr>
        <w:sectPr w:rsidR="00F3065E" w:rsidSect="009A06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jc w:val="right"/>
      </w:pPr>
      <w:r>
        <w:t>Таблица 1</w:t>
      </w:r>
    </w:p>
    <w:p w:rsidR="00F3065E" w:rsidRDefault="00F306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1155"/>
        <w:gridCol w:w="1815"/>
        <w:gridCol w:w="1650"/>
        <w:gridCol w:w="1485"/>
      </w:tblGrid>
      <w:tr w:rsidR="00F3065E">
        <w:tc>
          <w:tcPr>
            <w:tcW w:w="4620" w:type="dxa"/>
            <w:vMerge w:val="restart"/>
          </w:tcPr>
          <w:p w:rsidR="00F3065E" w:rsidRDefault="00F3065E">
            <w:pPr>
              <w:pStyle w:val="ConsPlusNormal"/>
              <w:jc w:val="center"/>
            </w:pPr>
            <w:r>
              <w:t xml:space="preserve">Разрешенная скорость движения на дороге (улице),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6105" w:type="dxa"/>
            <w:gridSpan w:val="4"/>
          </w:tcPr>
          <w:p w:rsidR="00F3065E" w:rsidRDefault="00F3065E">
            <w:pPr>
              <w:pStyle w:val="ConsPlusNormal"/>
              <w:jc w:val="center"/>
            </w:pPr>
            <w:r>
              <w:t>Площадь рекламного объявления,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3065E">
        <w:tc>
          <w:tcPr>
            <w:tcW w:w="4620" w:type="dxa"/>
            <w:vMerge/>
          </w:tcPr>
          <w:p w:rsidR="00F3065E" w:rsidRDefault="00F3065E"/>
        </w:tc>
        <w:tc>
          <w:tcPr>
            <w:tcW w:w="1155" w:type="dxa"/>
          </w:tcPr>
          <w:p w:rsidR="00F3065E" w:rsidRDefault="00F3065E">
            <w:pPr>
              <w:pStyle w:val="ConsPlusNormal"/>
              <w:jc w:val="center"/>
            </w:pPr>
            <w:r>
              <w:t>св. 18</w:t>
            </w:r>
          </w:p>
        </w:tc>
        <w:tc>
          <w:tcPr>
            <w:tcW w:w="1815" w:type="dxa"/>
          </w:tcPr>
          <w:p w:rsidR="00F3065E" w:rsidRDefault="00F3065E">
            <w:pPr>
              <w:pStyle w:val="ConsPlusNormal"/>
              <w:jc w:val="center"/>
            </w:pPr>
            <w:r>
              <w:t>от 15 до 18</w:t>
            </w:r>
          </w:p>
        </w:tc>
        <w:tc>
          <w:tcPr>
            <w:tcW w:w="1650" w:type="dxa"/>
          </w:tcPr>
          <w:p w:rsidR="00F3065E" w:rsidRDefault="00F3065E">
            <w:pPr>
              <w:pStyle w:val="ConsPlusNormal"/>
              <w:jc w:val="center"/>
            </w:pPr>
            <w:r>
              <w:t>от 6 до 15</w:t>
            </w:r>
          </w:p>
        </w:tc>
        <w:tc>
          <w:tcPr>
            <w:tcW w:w="1485" w:type="dxa"/>
          </w:tcPr>
          <w:p w:rsidR="00F3065E" w:rsidRDefault="00F3065E">
            <w:pPr>
              <w:pStyle w:val="ConsPlusNormal"/>
              <w:jc w:val="center"/>
            </w:pPr>
            <w:r>
              <w:t>менее 6</w:t>
            </w:r>
          </w:p>
        </w:tc>
      </w:tr>
      <w:tr w:rsidR="00F3065E">
        <w:tc>
          <w:tcPr>
            <w:tcW w:w="4620" w:type="dxa"/>
          </w:tcPr>
          <w:p w:rsidR="00F3065E" w:rsidRDefault="00F3065E">
            <w:pPr>
              <w:pStyle w:val="ConsPlusNormal"/>
              <w:jc w:val="center"/>
            </w:pPr>
            <w:r>
              <w:t>Более 60</w:t>
            </w:r>
          </w:p>
        </w:tc>
        <w:tc>
          <w:tcPr>
            <w:tcW w:w="1155" w:type="dxa"/>
          </w:tcPr>
          <w:p w:rsidR="00F3065E" w:rsidRDefault="00F3065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5" w:type="dxa"/>
          </w:tcPr>
          <w:p w:rsidR="00F3065E" w:rsidRDefault="00F3065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</w:tcPr>
          <w:p w:rsidR="00F3065E" w:rsidRDefault="00F3065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85" w:type="dxa"/>
          </w:tcPr>
          <w:p w:rsidR="00F3065E" w:rsidRDefault="00F3065E">
            <w:pPr>
              <w:pStyle w:val="ConsPlusNormal"/>
              <w:jc w:val="center"/>
            </w:pPr>
            <w:r>
              <w:t>40</w:t>
            </w:r>
          </w:p>
        </w:tc>
      </w:tr>
      <w:tr w:rsidR="00F3065E">
        <w:tc>
          <w:tcPr>
            <w:tcW w:w="4620" w:type="dxa"/>
          </w:tcPr>
          <w:p w:rsidR="00F3065E" w:rsidRDefault="00F3065E">
            <w:pPr>
              <w:pStyle w:val="ConsPlusNormal"/>
              <w:jc w:val="center"/>
            </w:pPr>
            <w:r>
              <w:t>60 и менее</w:t>
            </w:r>
          </w:p>
        </w:tc>
        <w:tc>
          <w:tcPr>
            <w:tcW w:w="1155" w:type="dxa"/>
          </w:tcPr>
          <w:p w:rsidR="00F3065E" w:rsidRDefault="00F3065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5" w:type="dxa"/>
          </w:tcPr>
          <w:p w:rsidR="00F3065E" w:rsidRDefault="00F3065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</w:tcPr>
          <w:p w:rsidR="00F3065E" w:rsidRDefault="00F3065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</w:tcPr>
          <w:p w:rsidR="00F3065E" w:rsidRDefault="00F3065E">
            <w:pPr>
              <w:pStyle w:val="ConsPlusNormal"/>
              <w:jc w:val="center"/>
            </w:pPr>
            <w:r>
              <w:t>25</w:t>
            </w:r>
          </w:p>
        </w:tc>
      </w:tr>
    </w:tbl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ind w:firstLine="540"/>
        <w:jc w:val="both"/>
      </w:pPr>
      <w:r>
        <w:t>Допускается снижение до 50% значений расстояний, указанных в таблице 1, при размещении средств наружной рекламы после дорожных знаков и светофоров (по ходу движения).</w:t>
      </w:r>
    </w:p>
    <w:p w:rsidR="00F3065E" w:rsidRDefault="00F3065E">
      <w:pPr>
        <w:pStyle w:val="ConsPlusNormal"/>
        <w:jc w:val="both"/>
      </w:pPr>
      <w:r>
        <w:t xml:space="preserve">(п. 6.6 в ред. </w:t>
      </w:r>
      <w:hyperlink r:id="rId34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>6.7. 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1а.</w:t>
      </w:r>
    </w:p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jc w:val="right"/>
      </w:pPr>
      <w:r>
        <w:t>Таблица 1а</w:t>
      </w:r>
    </w:p>
    <w:p w:rsidR="00F3065E" w:rsidRDefault="00F306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2145"/>
        <w:gridCol w:w="2310"/>
        <w:gridCol w:w="2145"/>
      </w:tblGrid>
      <w:tr w:rsidR="00F3065E">
        <w:tc>
          <w:tcPr>
            <w:tcW w:w="4125" w:type="dxa"/>
            <w:vMerge w:val="restart"/>
          </w:tcPr>
          <w:p w:rsidR="00F3065E" w:rsidRDefault="00F3065E">
            <w:pPr>
              <w:pStyle w:val="ConsPlusNormal"/>
              <w:jc w:val="center"/>
            </w:pPr>
            <w:r>
              <w:t>Место размещения наружной рекламы</w:t>
            </w:r>
          </w:p>
        </w:tc>
        <w:tc>
          <w:tcPr>
            <w:tcW w:w="6600" w:type="dxa"/>
            <w:gridSpan w:val="3"/>
          </w:tcPr>
          <w:p w:rsidR="00F3065E" w:rsidRDefault="00F3065E">
            <w:pPr>
              <w:pStyle w:val="ConsPlusNormal"/>
              <w:jc w:val="center"/>
            </w:pPr>
            <w:r>
              <w:t>Площадь рекламного объявления,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3065E">
        <w:tc>
          <w:tcPr>
            <w:tcW w:w="4125" w:type="dxa"/>
            <w:vMerge/>
          </w:tcPr>
          <w:p w:rsidR="00F3065E" w:rsidRDefault="00F3065E"/>
        </w:tc>
        <w:tc>
          <w:tcPr>
            <w:tcW w:w="2145" w:type="dxa"/>
          </w:tcPr>
          <w:p w:rsidR="00F3065E" w:rsidRDefault="00F3065E">
            <w:pPr>
              <w:pStyle w:val="ConsPlusNormal"/>
              <w:jc w:val="center"/>
            </w:pPr>
            <w:r>
              <w:t>св. 18</w:t>
            </w:r>
          </w:p>
        </w:tc>
        <w:tc>
          <w:tcPr>
            <w:tcW w:w="2310" w:type="dxa"/>
          </w:tcPr>
          <w:p w:rsidR="00F3065E" w:rsidRDefault="00F3065E">
            <w:pPr>
              <w:pStyle w:val="ConsPlusNormal"/>
              <w:jc w:val="center"/>
            </w:pPr>
            <w:r>
              <w:t>от 6 до 18</w:t>
            </w:r>
          </w:p>
        </w:tc>
        <w:tc>
          <w:tcPr>
            <w:tcW w:w="2145" w:type="dxa"/>
          </w:tcPr>
          <w:p w:rsidR="00F3065E" w:rsidRDefault="00F3065E">
            <w:pPr>
              <w:pStyle w:val="ConsPlusNormal"/>
              <w:jc w:val="center"/>
            </w:pPr>
            <w:r>
              <w:t>менее 6</w:t>
            </w:r>
          </w:p>
        </w:tc>
      </w:tr>
      <w:tr w:rsidR="00F3065E">
        <w:tc>
          <w:tcPr>
            <w:tcW w:w="4125" w:type="dxa"/>
          </w:tcPr>
          <w:p w:rsidR="00F3065E" w:rsidRDefault="00F3065E">
            <w:pPr>
              <w:pStyle w:val="ConsPlusNormal"/>
              <w:jc w:val="center"/>
            </w:pPr>
            <w:r>
              <w:t>В пределах населенных пунктов</w:t>
            </w:r>
          </w:p>
        </w:tc>
        <w:tc>
          <w:tcPr>
            <w:tcW w:w="2145" w:type="dxa"/>
          </w:tcPr>
          <w:p w:rsidR="00F3065E" w:rsidRDefault="00F3065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10" w:type="dxa"/>
          </w:tcPr>
          <w:p w:rsidR="00F3065E" w:rsidRDefault="00F3065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45" w:type="dxa"/>
          </w:tcPr>
          <w:p w:rsidR="00F3065E" w:rsidRDefault="00F3065E">
            <w:pPr>
              <w:pStyle w:val="ConsPlusNormal"/>
              <w:jc w:val="center"/>
            </w:pPr>
            <w:r>
              <w:t>30</w:t>
            </w:r>
          </w:p>
        </w:tc>
      </w:tr>
      <w:tr w:rsidR="00F3065E">
        <w:tc>
          <w:tcPr>
            <w:tcW w:w="4125" w:type="dxa"/>
          </w:tcPr>
          <w:p w:rsidR="00F3065E" w:rsidRDefault="00F3065E">
            <w:pPr>
              <w:pStyle w:val="ConsPlusNormal"/>
              <w:jc w:val="center"/>
            </w:pPr>
            <w:r>
              <w:t>За пределами населенных пунктов</w:t>
            </w:r>
          </w:p>
        </w:tc>
        <w:tc>
          <w:tcPr>
            <w:tcW w:w="2145" w:type="dxa"/>
          </w:tcPr>
          <w:p w:rsidR="00F3065E" w:rsidRDefault="00F3065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10" w:type="dxa"/>
          </w:tcPr>
          <w:p w:rsidR="00F3065E" w:rsidRDefault="00F3065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45" w:type="dxa"/>
          </w:tcPr>
          <w:p w:rsidR="00F3065E" w:rsidRDefault="00F3065E">
            <w:pPr>
              <w:pStyle w:val="ConsPlusNormal"/>
              <w:jc w:val="center"/>
            </w:pPr>
            <w:r>
              <w:t>40</w:t>
            </w:r>
          </w:p>
        </w:tc>
      </w:tr>
    </w:tbl>
    <w:p w:rsidR="00F3065E" w:rsidRDefault="00F3065E">
      <w:pPr>
        <w:sectPr w:rsidR="00F3065E">
          <w:pgSz w:w="16838" w:h="11905"/>
          <w:pgMar w:top="1701" w:right="1134" w:bottom="850" w:left="1134" w:header="0" w:footer="0" w:gutter="0"/>
          <w:cols w:space="720"/>
        </w:sectPr>
      </w:pPr>
    </w:p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jc w:val="both"/>
      </w:pPr>
      <w:r>
        <w:t xml:space="preserve">(п. 6.7 в ред. </w:t>
      </w:r>
      <w:hyperlink r:id="rId35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 xml:space="preserve">6.8. Исключен. - </w:t>
      </w:r>
      <w:hyperlink r:id="rId36" w:history="1">
        <w:r>
          <w:rPr>
            <w:color w:val="0000FF"/>
          </w:rPr>
          <w:t>Изменение N 1,</w:t>
        </w:r>
      </w:hyperlink>
      <w:r>
        <w:t xml:space="preserve">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170-ст.</w:t>
      </w:r>
    </w:p>
    <w:p w:rsidR="00F3065E" w:rsidRDefault="00F3065E">
      <w:pPr>
        <w:pStyle w:val="ConsPlusNormal"/>
        <w:ind w:firstLine="540"/>
        <w:jc w:val="both"/>
      </w:pPr>
      <w:r>
        <w:t>6.9.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улиц.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>6.10.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F3065E" w:rsidRDefault="00F3065E">
      <w:pPr>
        <w:pStyle w:val="ConsPlusNormal"/>
        <w:ind w:firstLine="540"/>
        <w:jc w:val="both"/>
      </w:pPr>
      <w:r>
        <w:t xml:space="preserve">6.11.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работ, в том числе по </w:t>
      </w:r>
      <w:hyperlink w:anchor="P250" w:history="1">
        <w:r>
          <w:rPr>
            <w:color w:val="0000FF"/>
          </w:rPr>
          <w:t>[13].</w:t>
        </w:r>
      </w:hyperlink>
    </w:p>
    <w:p w:rsidR="00F3065E" w:rsidRDefault="00F3065E">
      <w:pPr>
        <w:pStyle w:val="ConsPlusNormal"/>
        <w:ind w:firstLine="540"/>
        <w:jc w:val="both"/>
      </w:pPr>
      <w:r>
        <w:t xml:space="preserve">6.12. </w:t>
      </w:r>
      <w:proofErr w:type="gramStart"/>
      <w:r>
        <w:t>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</w:t>
      </w:r>
      <w:proofErr w:type="gramEnd"/>
      <w:r>
        <w:t xml:space="preserve"> и уборке улиц.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 xml:space="preserve">6.13. </w:t>
      </w:r>
      <w:proofErr w:type="spellStart"/>
      <w:r>
        <w:t>Рекламораспространитель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F3065E" w:rsidRDefault="00F3065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Изменения N 1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170-ст)</w:t>
      </w:r>
    </w:p>
    <w:p w:rsidR="00F3065E" w:rsidRDefault="00F3065E">
      <w:pPr>
        <w:pStyle w:val="ConsPlusNormal"/>
        <w:ind w:firstLine="540"/>
        <w:jc w:val="both"/>
      </w:pPr>
      <w:r>
        <w:t xml:space="preserve">6.14. Эксплуатацию знаков информирования об объектах притяжения проводят в соответствии с </w:t>
      </w:r>
      <w:hyperlink r:id="rId4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50597</w:t>
        </w:r>
      </w:hyperlink>
      <w:r>
        <w:t>.</w:t>
      </w:r>
    </w:p>
    <w:p w:rsidR="00F3065E" w:rsidRDefault="00F3065E">
      <w:pPr>
        <w:pStyle w:val="ConsPlusNormal"/>
        <w:jc w:val="both"/>
      </w:pPr>
      <w:r>
        <w:t xml:space="preserve">(п. 6.14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Изменением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117-ст)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7. Правила размещения средств информационного обеспечения участников дорожного движения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 xml:space="preserve">Исключен. - </w:t>
      </w:r>
      <w:hyperlink r:id="rId42" w:history="1">
        <w:r>
          <w:rPr>
            <w:color w:val="0000FF"/>
          </w:rPr>
          <w:t>Изменение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r>
        <w:t xml:space="preserve"> от 24.03.2009 N 117-ст.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r>
        <w:t>8. Требования к эксплуатационному состоянию средств наружной рекламы и средств информационного обеспечения участников дорожного движения</w:t>
      </w:r>
    </w:p>
    <w:p w:rsidR="00F3065E" w:rsidRDefault="00F3065E">
      <w:pPr>
        <w:pStyle w:val="ConsPlusNormal"/>
        <w:ind w:firstLine="540"/>
        <w:jc w:val="both"/>
      </w:pPr>
    </w:p>
    <w:p w:rsidR="00F3065E" w:rsidRDefault="00F3065E">
      <w:pPr>
        <w:pStyle w:val="ConsPlusNormal"/>
        <w:ind w:firstLine="540"/>
        <w:jc w:val="both"/>
      </w:pPr>
      <w:r>
        <w:t xml:space="preserve">Исключен. - </w:t>
      </w:r>
      <w:hyperlink r:id="rId43" w:history="1">
        <w:r>
          <w:rPr>
            <w:color w:val="0000FF"/>
          </w:rPr>
          <w:t>Изменение N 1,</w:t>
        </w:r>
      </w:hyperlink>
      <w:r>
        <w:t xml:space="preserve"> утв. Приказом </w:t>
      </w:r>
      <w:proofErr w:type="spellStart"/>
      <w:r>
        <w:t>Ростехрегулирования</w:t>
      </w:r>
      <w:proofErr w:type="spellEnd"/>
      <w:r>
        <w:t xml:space="preserve"> от 30.06.2005 N 170-ст.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</w:pPr>
    </w:p>
    <w:p w:rsidR="00F3065E" w:rsidRDefault="00F3065E">
      <w:pPr>
        <w:pStyle w:val="ConsPlusNormal"/>
      </w:pPr>
    </w:p>
    <w:p w:rsidR="00F3065E" w:rsidRDefault="00F3065E">
      <w:pPr>
        <w:pStyle w:val="ConsPlusNormal"/>
      </w:pPr>
    </w:p>
    <w:p w:rsidR="00F3065E" w:rsidRDefault="00F3065E">
      <w:pPr>
        <w:pStyle w:val="ConsPlusNormal"/>
      </w:pPr>
    </w:p>
    <w:p w:rsidR="00F3065E" w:rsidRDefault="00F3065E">
      <w:pPr>
        <w:pStyle w:val="ConsPlusNormal"/>
        <w:jc w:val="right"/>
      </w:pPr>
      <w:r>
        <w:t>Приложение</w:t>
      </w:r>
      <w:proofErr w:type="gramStart"/>
      <w:r>
        <w:t xml:space="preserve"> А</w:t>
      </w:r>
      <w:proofErr w:type="gramEnd"/>
    </w:p>
    <w:p w:rsidR="00F3065E" w:rsidRDefault="00F3065E">
      <w:pPr>
        <w:pStyle w:val="ConsPlusNormal"/>
        <w:jc w:val="right"/>
      </w:pPr>
    </w:p>
    <w:p w:rsidR="00F3065E" w:rsidRDefault="00F3065E">
      <w:pPr>
        <w:pStyle w:val="ConsPlusNormal"/>
        <w:jc w:val="right"/>
      </w:pPr>
      <w:r>
        <w:t>(справочное)</w: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t>ДОПУСТИМЫЕ ПИКТОГРАММЫ И ПРИМЕРЫ</w:t>
      </w:r>
    </w:p>
    <w:p w:rsidR="00F3065E" w:rsidRDefault="00F3065E">
      <w:pPr>
        <w:pStyle w:val="ConsPlusNormal"/>
        <w:jc w:val="center"/>
      </w:pPr>
      <w:r>
        <w:t>НАДПИСЕЙ ДЛЯ ЗНАКОВ ИНФОРМИРОВАНИЯ ОБ ОБЪЕКТАХ ПРИТЯЖЕНИЯ</w:t>
      </w:r>
    </w:p>
    <w:p w:rsidR="00F3065E" w:rsidRDefault="00F3065E">
      <w:pPr>
        <w:pStyle w:val="ConsPlusNormal"/>
        <w:jc w:val="center"/>
      </w:pPr>
      <w:r>
        <w:t>Список изменяющих документов</w:t>
      </w:r>
    </w:p>
    <w:p w:rsidR="00F3065E" w:rsidRDefault="00F3065E">
      <w:pPr>
        <w:pStyle w:val="ConsPlusNormal"/>
        <w:jc w:val="center"/>
      </w:pPr>
      <w:proofErr w:type="gramStart"/>
      <w:r>
        <w:t xml:space="preserve">(в ред. </w:t>
      </w:r>
      <w:hyperlink r:id="rId44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proofErr w:type="gramEnd"/>
    </w:p>
    <w:p w:rsidR="00F3065E" w:rsidRDefault="00F3065E">
      <w:pPr>
        <w:pStyle w:val="ConsPlusNormal"/>
        <w:jc w:val="center"/>
      </w:pPr>
      <w:r>
        <w:t>от 24.03.2009 N 117-ст)</w: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lastRenderedPageBreak/>
        <w:pict>
          <v:shape id="_x0000_i1025" style="width:436.5pt;height:112.5pt" coordsize="" o:spt="100" adj="0,,0" path="" filled="f" stroked="f">
            <v:stroke joinstyle="miter"/>
            <v:imagedata r:id="rId45" o:title="base_1_136637_5"/>
            <v:formulas/>
            <v:path o:connecttype="segments"/>
          </v:shape>
        </w:pic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pict>
          <v:shape id="_x0000_i1026" style="width:436.5pt;height:110.25pt" coordsize="" o:spt="100" adj="0,,0" path="" filled="f" stroked="f">
            <v:stroke joinstyle="miter"/>
            <v:imagedata r:id="rId46" o:title="base_1_136637_6"/>
            <v:formulas/>
            <v:path o:connecttype="segments"/>
          </v:shape>
        </w:pic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pict>
          <v:shape id="_x0000_i1027" style="width:436.5pt;height:111.75pt" coordsize="" o:spt="100" adj="0,,0" path="" filled="f" stroked="f">
            <v:stroke joinstyle="miter"/>
            <v:imagedata r:id="rId47" o:title="base_1_136637_7"/>
            <v:formulas/>
            <v:path o:connecttype="segments"/>
          </v:shape>
        </w:pic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pict>
          <v:shape id="_x0000_i1028" style="width:436.5pt;height:113.25pt" coordsize="" o:spt="100" adj="0,,0" path="" filled="f" stroked="f">
            <v:stroke joinstyle="miter"/>
            <v:imagedata r:id="rId48" o:title="base_1_136637_8"/>
            <v:formulas/>
            <v:path o:connecttype="segments"/>
          </v:shape>
        </w:pic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t>Рисунок А.1</w: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right"/>
      </w:pPr>
      <w:r>
        <w:t>Приложение</w:t>
      </w:r>
      <w:proofErr w:type="gramStart"/>
      <w:r>
        <w:t xml:space="preserve"> Б</w:t>
      </w:r>
      <w:proofErr w:type="gramEnd"/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right"/>
      </w:pPr>
      <w:r>
        <w:t>(справочное)</w: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t>ДОПУСТИМЫЕ РАЗМЕРЫ И ПРОПОРЦИИ</w:t>
      </w:r>
    </w:p>
    <w:p w:rsidR="00F3065E" w:rsidRDefault="00F3065E">
      <w:pPr>
        <w:pStyle w:val="ConsPlusNormal"/>
        <w:jc w:val="center"/>
      </w:pPr>
      <w:r>
        <w:t>ЗНАКОВ ИНФОРМИРОВАНИЯ ОБ ОБЪЕКТАХ ПРИТЯЖЕНИЯ</w:t>
      </w:r>
    </w:p>
    <w:p w:rsidR="00F3065E" w:rsidRDefault="00F3065E">
      <w:pPr>
        <w:pStyle w:val="ConsPlusNormal"/>
        <w:jc w:val="center"/>
      </w:pPr>
      <w:r>
        <w:t>Список изменяющих документов</w:t>
      </w:r>
    </w:p>
    <w:p w:rsidR="00F3065E" w:rsidRDefault="00F3065E">
      <w:pPr>
        <w:pStyle w:val="ConsPlusNormal"/>
        <w:jc w:val="center"/>
      </w:pPr>
      <w:proofErr w:type="gramStart"/>
      <w:r>
        <w:t xml:space="preserve">(в ред. </w:t>
      </w:r>
      <w:hyperlink r:id="rId49" w:history="1">
        <w:r>
          <w:rPr>
            <w:color w:val="0000FF"/>
          </w:rPr>
          <w:t>Изменения N 2</w:t>
        </w:r>
      </w:hyperlink>
      <w:r>
        <w:t xml:space="preserve">, утв. Приказом </w:t>
      </w:r>
      <w:proofErr w:type="spellStart"/>
      <w:r>
        <w:t>Ростехрегулирования</w:t>
      </w:r>
      <w:proofErr w:type="spellEnd"/>
      <w:proofErr w:type="gramEnd"/>
    </w:p>
    <w:p w:rsidR="00F3065E" w:rsidRDefault="00F3065E">
      <w:pPr>
        <w:pStyle w:val="ConsPlusNormal"/>
        <w:jc w:val="center"/>
      </w:pPr>
      <w:r>
        <w:t>от 24.03.2009 N 117-ст)</w: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lastRenderedPageBreak/>
        <w:pict>
          <v:shape id="_x0000_i1029" style="width:274.5pt;height:342.75pt" coordsize="" o:spt="100" adj="0,,0" path="" filled="f" stroked="f">
            <v:stroke joinstyle="miter"/>
            <v:imagedata r:id="rId50" o:title="base_1_136637_9"/>
            <v:formulas/>
            <v:path o:connecttype="segments"/>
          </v:shape>
        </w:pict>
      </w:r>
    </w:p>
    <w:p w:rsidR="00F3065E" w:rsidRDefault="00F3065E">
      <w:pPr>
        <w:pStyle w:val="ConsPlusNormal"/>
        <w:jc w:val="center"/>
      </w:pPr>
    </w:p>
    <w:p w:rsidR="00F3065E" w:rsidRDefault="00F3065E">
      <w:pPr>
        <w:pStyle w:val="ConsPlusNormal"/>
        <w:jc w:val="center"/>
      </w:pPr>
      <w:r>
        <w:t>Рисунок Б.1</w:t>
      </w:r>
    </w:p>
    <w:p w:rsidR="00F3065E" w:rsidRDefault="00F3065E">
      <w:pPr>
        <w:pStyle w:val="ConsPlusNormal"/>
        <w:ind w:firstLine="540"/>
        <w:jc w:val="both"/>
      </w:pPr>
      <w:r>
        <w:t>Примечания</w:t>
      </w:r>
    </w:p>
    <w:p w:rsidR="00F3065E" w:rsidRDefault="00F3065E">
      <w:pPr>
        <w:pStyle w:val="ConsPlusNormal"/>
        <w:ind w:firstLine="540"/>
        <w:jc w:val="both"/>
      </w:pPr>
      <w:r>
        <w:t>1. На знаке допускается указание стрелкой направления движения и расстояния до указываемого объекта, а также телефона, адреса.</w:t>
      </w:r>
    </w:p>
    <w:p w:rsidR="00F3065E" w:rsidRDefault="00F3065E">
      <w:pPr>
        <w:pStyle w:val="ConsPlusNormal"/>
        <w:ind w:firstLine="540"/>
        <w:jc w:val="both"/>
      </w:pPr>
      <w:r>
        <w:t>2. На знаке допускается размещение логотипов и торговых марок указываемого объекта, а также логотипов и торговых марок фирм, продукция которых представлена в указываемом объекте или осуществляется ее сервисное обслуживание.</w:t>
      </w:r>
    </w:p>
    <w:p w:rsidR="00F3065E" w:rsidRDefault="00F3065E">
      <w:pPr>
        <w:pStyle w:val="ConsPlusNormal"/>
        <w:jc w:val="right"/>
      </w:pPr>
      <w:r>
        <w:t>Приложение</w:t>
      </w:r>
      <w:proofErr w:type="gramStart"/>
      <w:r>
        <w:t xml:space="preserve"> В</w:t>
      </w:r>
      <w:proofErr w:type="gramEnd"/>
    </w:p>
    <w:p w:rsidR="00F3065E" w:rsidRDefault="00F3065E">
      <w:pPr>
        <w:pStyle w:val="ConsPlusNormal"/>
        <w:jc w:val="right"/>
      </w:pPr>
      <w:r>
        <w:t>(справочное)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jc w:val="center"/>
      </w:pPr>
      <w:r>
        <w:t>БИБЛИОГРАФИЯ</w:t>
      </w:r>
    </w:p>
    <w:p w:rsidR="00F3065E" w:rsidRDefault="00F3065E">
      <w:pPr>
        <w:pStyle w:val="ConsPlusNormal"/>
      </w:pPr>
    </w:p>
    <w:p w:rsidR="00F3065E" w:rsidRDefault="00F3065E">
      <w:pPr>
        <w:pStyle w:val="ConsPlusNormal"/>
        <w:ind w:firstLine="540"/>
        <w:jc w:val="both"/>
      </w:pPr>
      <w:bookmarkStart w:id="0" w:name="P238"/>
      <w:bookmarkEnd w:id="0"/>
      <w:r>
        <w:t xml:space="preserve">[1] </w:t>
      </w:r>
      <w:hyperlink r:id="rId51" w:history="1">
        <w:proofErr w:type="spellStart"/>
        <w:r>
          <w:rPr>
            <w:color w:val="0000FF"/>
          </w:rPr>
          <w:t>СНиП</w:t>
        </w:r>
        <w:proofErr w:type="spellEnd"/>
        <w:r>
          <w:rPr>
            <w:color w:val="0000FF"/>
          </w:rPr>
          <w:t xml:space="preserve"> 2.01.07-85</w:t>
        </w:r>
      </w:hyperlink>
      <w:r>
        <w:t xml:space="preserve"> Нагрузки и воздействия</w:t>
      </w:r>
    </w:p>
    <w:p w:rsidR="00F3065E" w:rsidRDefault="00F3065E">
      <w:pPr>
        <w:pStyle w:val="ConsPlusNormal"/>
        <w:ind w:firstLine="540"/>
        <w:jc w:val="both"/>
      </w:pPr>
      <w:r>
        <w:t xml:space="preserve">[2] </w:t>
      </w:r>
      <w:hyperlink r:id="rId52" w:history="1">
        <w:proofErr w:type="spellStart"/>
        <w:r>
          <w:rPr>
            <w:color w:val="0000FF"/>
          </w:rPr>
          <w:t>СНиП</w:t>
        </w:r>
        <w:proofErr w:type="spellEnd"/>
        <w:r>
          <w:rPr>
            <w:color w:val="0000FF"/>
          </w:rPr>
          <w:t xml:space="preserve"> 2.02.01-83</w:t>
        </w:r>
      </w:hyperlink>
      <w:r>
        <w:t xml:space="preserve"> Основания зданий и сооружений</w:t>
      </w:r>
    </w:p>
    <w:p w:rsidR="00F3065E" w:rsidRDefault="00F3065E">
      <w:pPr>
        <w:pStyle w:val="ConsPlusNormal"/>
        <w:ind w:firstLine="540"/>
        <w:jc w:val="both"/>
      </w:pPr>
      <w:r>
        <w:t xml:space="preserve">[3] </w:t>
      </w:r>
      <w:hyperlink r:id="rId53" w:history="1">
        <w:proofErr w:type="spellStart"/>
        <w:r>
          <w:rPr>
            <w:color w:val="0000FF"/>
          </w:rPr>
          <w:t>СНиП</w:t>
        </w:r>
        <w:proofErr w:type="spellEnd"/>
        <w:r>
          <w:rPr>
            <w:color w:val="0000FF"/>
          </w:rPr>
          <w:t xml:space="preserve"> 2.03.01-84</w:t>
        </w:r>
      </w:hyperlink>
      <w:r>
        <w:t xml:space="preserve"> Бетонные и железобетонные конструкции</w:t>
      </w:r>
    </w:p>
    <w:p w:rsidR="00F3065E" w:rsidRDefault="00F3065E">
      <w:pPr>
        <w:pStyle w:val="ConsPlusNormal"/>
        <w:ind w:firstLine="540"/>
        <w:jc w:val="both"/>
      </w:pPr>
      <w:r>
        <w:t xml:space="preserve">[4] </w:t>
      </w:r>
      <w:hyperlink r:id="rId54" w:history="1">
        <w:proofErr w:type="spellStart"/>
        <w:r>
          <w:rPr>
            <w:color w:val="0000FF"/>
          </w:rPr>
          <w:t>СНиП</w:t>
        </w:r>
        <w:proofErr w:type="spellEnd"/>
        <w:r>
          <w:rPr>
            <w:color w:val="0000FF"/>
          </w:rPr>
          <w:t xml:space="preserve"> 2.03.06-85</w:t>
        </w:r>
      </w:hyperlink>
      <w:r>
        <w:t xml:space="preserve"> Алюминиевые конструкции</w:t>
      </w:r>
    </w:p>
    <w:p w:rsidR="00F3065E" w:rsidRDefault="00F3065E">
      <w:pPr>
        <w:pStyle w:val="ConsPlusNormal"/>
        <w:ind w:firstLine="540"/>
        <w:jc w:val="both"/>
      </w:pPr>
      <w:r>
        <w:t xml:space="preserve">[5] </w:t>
      </w:r>
      <w:proofErr w:type="spellStart"/>
      <w:r>
        <w:t>СНиП</w:t>
      </w:r>
      <w:proofErr w:type="spellEnd"/>
      <w:r>
        <w:t xml:space="preserve"> 11-23-81 Стальные конструкции</w:t>
      </w:r>
    </w:p>
    <w:p w:rsidR="00F3065E" w:rsidRDefault="00F3065E">
      <w:pPr>
        <w:pStyle w:val="ConsPlusNormal"/>
        <w:ind w:firstLine="540"/>
        <w:jc w:val="both"/>
      </w:pPr>
      <w:r>
        <w:t xml:space="preserve">[6] </w:t>
      </w:r>
      <w:proofErr w:type="spellStart"/>
      <w:r>
        <w:t>СНиП</w:t>
      </w:r>
      <w:proofErr w:type="spellEnd"/>
      <w:r>
        <w:t xml:space="preserve"> 2.25.07-80 Деревянные конструкции</w:t>
      </w:r>
    </w:p>
    <w:p w:rsidR="00F3065E" w:rsidRDefault="00F3065E">
      <w:pPr>
        <w:pStyle w:val="ConsPlusNormal"/>
        <w:ind w:firstLine="540"/>
        <w:jc w:val="both"/>
      </w:pPr>
      <w:r>
        <w:t xml:space="preserve">[7] </w:t>
      </w:r>
      <w:hyperlink r:id="rId55" w:history="1">
        <w:proofErr w:type="spellStart"/>
        <w:r>
          <w:rPr>
            <w:color w:val="0000FF"/>
          </w:rPr>
          <w:t>СНиП</w:t>
        </w:r>
        <w:proofErr w:type="spellEnd"/>
        <w:r>
          <w:rPr>
            <w:color w:val="0000FF"/>
          </w:rPr>
          <w:t xml:space="preserve"> 2.03.11-85</w:t>
        </w:r>
      </w:hyperlink>
      <w:r>
        <w:t xml:space="preserve"> Защита строительных конструкций от коррозии</w:t>
      </w:r>
    </w:p>
    <w:p w:rsidR="00F3065E" w:rsidRDefault="00F3065E">
      <w:pPr>
        <w:pStyle w:val="ConsPlusNormal"/>
        <w:ind w:firstLine="540"/>
        <w:jc w:val="both"/>
      </w:pPr>
      <w:r>
        <w:t xml:space="preserve">[8] </w:t>
      </w:r>
      <w:proofErr w:type="spellStart"/>
      <w:r>
        <w:t>СНиП</w:t>
      </w:r>
      <w:proofErr w:type="spellEnd"/>
      <w:r>
        <w:t xml:space="preserve"> 2.22-81 Каменные и армокаменные конструкции</w:t>
      </w:r>
    </w:p>
    <w:p w:rsidR="00F3065E" w:rsidRDefault="00F3065E">
      <w:pPr>
        <w:pStyle w:val="ConsPlusNormal"/>
        <w:ind w:firstLine="540"/>
        <w:jc w:val="both"/>
      </w:pPr>
      <w:bookmarkStart w:id="1" w:name="P246"/>
      <w:bookmarkEnd w:id="1"/>
      <w:r>
        <w:t xml:space="preserve">[9] </w:t>
      </w:r>
      <w:hyperlink r:id="rId56" w:history="1">
        <w:proofErr w:type="spellStart"/>
        <w:r>
          <w:rPr>
            <w:color w:val="0000FF"/>
          </w:rPr>
          <w:t>СНиП</w:t>
        </w:r>
        <w:proofErr w:type="spellEnd"/>
        <w:r>
          <w:rPr>
            <w:color w:val="0000FF"/>
          </w:rPr>
          <w:t xml:space="preserve"> 2.01.02-85</w:t>
        </w:r>
      </w:hyperlink>
      <w:r>
        <w:t xml:space="preserve"> Противопожарные нормы</w:t>
      </w:r>
    </w:p>
    <w:p w:rsidR="00F3065E" w:rsidRDefault="00F3065E">
      <w:pPr>
        <w:pStyle w:val="ConsPlusNormal"/>
        <w:ind w:firstLine="540"/>
        <w:jc w:val="both"/>
      </w:pPr>
      <w:bookmarkStart w:id="2" w:name="P247"/>
      <w:bookmarkEnd w:id="2"/>
      <w:r>
        <w:t xml:space="preserve">[10] </w:t>
      </w:r>
      <w:hyperlink r:id="rId57" w:history="1">
        <w:r>
          <w:rPr>
            <w:color w:val="0000FF"/>
          </w:rPr>
          <w:t>Правила</w:t>
        </w:r>
      </w:hyperlink>
      <w:r>
        <w:t xml:space="preserve"> устройства электроустановок/Минэнерго СССР. - М.: </w:t>
      </w:r>
      <w:proofErr w:type="spellStart"/>
      <w:r>
        <w:t>Энергоиздат</w:t>
      </w:r>
      <w:proofErr w:type="spellEnd"/>
      <w:r>
        <w:t>, 1985</w:t>
      </w:r>
    </w:p>
    <w:p w:rsidR="00F3065E" w:rsidRDefault="00F3065E">
      <w:pPr>
        <w:pStyle w:val="ConsPlusNormal"/>
        <w:ind w:firstLine="540"/>
        <w:jc w:val="both"/>
      </w:pPr>
      <w:bookmarkStart w:id="3" w:name="P248"/>
      <w:bookmarkEnd w:id="3"/>
      <w:r>
        <w:t xml:space="preserve">[11] </w:t>
      </w:r>
      <w:hyperlink r:id="rId58" w:history="1">
        <w:r>
          <w:rPr>
            <w:color w:val="0000FF"/>
          </w:rPr>
          <w:t>Правила</w:t>
        </w:r>
      </w:hyperlink>
      <w:r>
        <w:t xml:space="preserve"> эксплуатации электроустановок потребителей. - М.: </w:t>
      </w:r>
      <w:proofErr w:type="spellStart"/>
      <w:r>
        <w:t>Энергоатомиздат</w:t>
      </w:r>
      <w:proofErr w:type="spellEnd"/>
      <w:r>
        <w:t>, 1992</w:t>
      </w:r>
    </w:p>
    <w:p w:rsidR="00F3065E" w:rsidRDefault="00F3065E">
      <w:pPr>
        <w:pStyle w:val="ConsPlusNormal"/>
        <w:ind w:firstLine="540"/>
        <w:jc w:val="both"/>
      </w:pPr>
      <w:bookmarkStart w:id="4" w:name="P249"/>
      <w:bookmarkEnd w:id="4"/>
      <w:r>
        <w:t xml:space="preserve">[12] </w:t>
      </w:r>
      <w:hyperlink r:id="rId59" w:history="1">
        <w:r>
          <w:rPr>
            <w:color w:val="0000FF"/>
          </w:rPr>
          <w:t>Правила</w:t>
        </w:r>
      </w:hyperlink>
      <w:r>
        <w:t xml:space="preserve"> техники безопасности при эксплуатации электроустановок. - М.: </w:t>
      </w:r>
      <w:proofErr w:type="spellStart"/>
      <w:r>
        <w:t>Энергоатомиздат</w:t>
      </w:r>
      <w:proofErr w:type="spellEnd"/>
      <w:r>
        <w:t>, 1994</w:t>
      </w:r>
    </w:p>
    <w:p w:rsidR="00F3065E" w:rsidRDefault="00F3065E">
      <w:pPr>
        <w:pStyle w:val="ConsPlusNormal"/>
        <w:ind w:firstLine="540"/>
        <w:jc w:val="both"/>
      </w:pPr>
      <w:bookmarkStart w:id="5" w:name="P250"/>
      <w:bookmarkEnd w:id="5"/>
      <w:r>
        <w:t xml:space="preserve">[13] </w:t>
      </w:r>
      <w:hyperlink r:id="rId60" w:history="1">
        <w:r>
          <w:rPr>
            <w:color w:val="0000FF"/>
          </w:rPr>
          <w:t>ВСН 37-84</w:t>
        </w:r>
      </w:hyperlink>
      <w:r>
        <w:t xml:space="preserve"> Инструкция по организации движения и ограждению мест производства дорожных работ / </w:t>
      </w:r>
      <w:proofErr w:type="spellStart"/>
      <w:r>
        <w:t>Минавтодор</w:t>
      </w:r>
      <w:proofErr w:type="spellEnd"/>
      <w:r>
        <w:t xml:space="preserve"> РСФСР. - М.: Транспорт, 1985</w:t>
      </w:r>
    </w:p>
    <w:p w:rsidR="00F3065E" w:rsidRDefault="00F30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065E" w:rsidSect="00BC1B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5E"/>
    <w:rsid w:val="00483635"/>
    <w:rsid w:val="00F3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35A3FE432FE5A8503AA6EC312F6F85446F5F1DAD48E26E2FB9CCF872f7Z0E" TargetMode="External"/><Relationship Id="rId18" Type="http://schemas.openxmlformats.org/officeDocument/2006/relationships/hyperlink" Target="consultantplus://offline/ref=2135A3FE432FE5A8503AA6EC312F6F85446A5A1FA84BE26E2FB9CCF8727003063F987626CF942DA3f1ZEE" TargetMode="External"/><Relationship Id="rId26" Type="http://schemas.openxmlformats.org/officeDocument/2006/relationships/hyperlink" Target="consultantplus://offline/ref=2135A3FE432FE5A8503AA6EC312F6F85446A5A1FA848E26E2FB9CCF8727003063F987626CF942DA3f1ZCE" TargetMode="External"/><Relationship Id="rId39" Type="http://schemas.openxmlformats.org/officeDocument/2006/relationships/hyperlink" Target="consultantplus://offline/ref=2135A3FE432FE5A8503AA6EC312F6F85446A5A1FA848E26E2FB9CCF8727003063F987626CF942DA0f1Z4E" TargetMode="External"/><Relationship Id="rId21" Type="http://schemas.openxmlformats.org/officeDocument/2006/relationships/hyperlink" Target="consultantplus://offline/ref=2135A3FE432FE5A8503AA6EC312F6F85446A5A1FA848E26E2FB9CCF8727003063F987626CF942DA2f1Z9E" TargetMode="External"/><Relationship Id="rId34" Type="http://schemas.openxmlformats.org/officeDocument/2006/relationships/hyperlink" Target="consultantplus://offline/ref=2135A3FE432FE5A8503AA6EC312F6F85446A5A1FA848E26E2FB9CCF8727003063F987626CF942DA3f1ZEE" TargetMode="External"/><Relationship Id="rId42" Type="http://schemas.openxmlformats.org/officeDocument/2006/relationships/hyperlink" Target="consultantplus://offline/ref=2135A3FE432FE5A8503AA6EC312F6F85446A5A1FA84BE26E2FB9CCF8727003063F987626CF942DA1f1ZCE" TargetMode="External"/><Relationship Id="rId47" Type="http://schemas.openxmlformats.org/officeDocument/2006/relationships/image" Target="media/image3.png"/><Relationship Id="rId50" Type="http://schemas.openxmlformats.org/officeDocument/2006/relationships/image" Target="media/image5.png"/><Relationship Id="rId55" Type="http://schemas.openxmlformats.org/officeDocument/2006/relationships/hyperlink" Target="consultantplus://offline/ref=2135A3FE432FE5A8503AB9F9342F6F8543685517F915BD3572EEfCZ5E" TargetMode="External"/><Relationship Id="rId7" Type="http://schemas.openxmlformats.org/officeDocument/2006/relationships/hyperlink" Target="consultantplus://offline/ref=2135A3FE432FE5A8503AA6EC312F6F85446A5A1FA940E26E2FB9CCF872f7Z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35A3FE432FE5A8503AA6EC312F6F85446A5A1FA84BE26E2FB9CCF8727003063F987626CF942DA3f1ZEE" TargetMode="External"/><Relationship Id="rId20" Type="http://schemas.openxmlformats.org/officeDocument/2006/relationships/hyperlink" Target="consultantplus://offline/ref=2135A3FE432FE5A8503AA6EC312F6F85446A5A1FA84BE26E2FB9CCF8727003063F987626CF942DA3f1Z9E" TargetMode="External"/><Relationship Id="rId29" Type="http://schemas.openxmlformats.org/officeDocument/2006/relationships/hyperlink" Target="consultantplus://offline/ref=2135A3FE432FE5A8503AA6EC312F6F85446A5A1FA84BE26E2FB9CCF8727003063F987626CF942DA0f1ZFE" TargetMode="External"/><Relationship Id="rId41" Type="http://schemas.openxmlformats.org/officeDocument/2006/relationships/hyperlink" Target="consultantplus://offline/ref=2135A3FE432FE5A8503AA6EC312F6F85446A5A1FA84BE26E2FB9CCF8727003063F987626CF942DA0f1Z4E" TargetMode="External"/><Relationship Id="rId54" Type="http://schemas.openxmlformats.org/officeDocument/2006/relationships/hyperlink" Target="consultantplus://offline/ref=2135A3FE432FE5A8503AB9F9342F6F854C6D5F1BA41FB56C7EECC2fFZD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5A3FE432FE5A8503AA6EC312F6F85446A5A1FA649E26E2FB9CCF8727003063F987626CF942DA2f1Z4E" TargetMode="External"/><Relationship Id="rId11" Type="http://schemas.openxmlformats.org/officeDocument/2006/relationships/hyperlink" Target="consultantplus://offline/ref=2135A3FE432FE5A8503AA6EC312F6F85446A5914AA4CE26E2FB9CCF872f7Z0E" TargetMode="External"/><Relationship Id="rId24" Type="http://schemas.openxmlformats.org/officeDocument/2006/relationships/hyperlink" Target="consultantplus://offline/ref=2135A3FE432FE5A8503AA6EC312F6F85446A5A1FA848E26E2FB9CCF8727003063F987626CF942DA2f1Z5E" TargetMode="External"/><Relationship Id="rId32" Type="http://schemas.openxmlformats.org/officeDocument/2006/relationships/hyperlink" Target="consultantplus://offline/ref=2135A3FE432FE5A8503AA6EC312F6F85446A5A1FA848E26E2FB9CCF8727003063F987626CF942DA3f1ZDE" TargetMode="External"/><Relationship Id="rId37" Type="http://schemas.openxmlformats.org/officeDocument/2006/relationships/hyperlink" Target="consultantplus://offline/ref=2135A3FE432FE5A8503AA6EC312F6F85446A5A1FA848E26E2FB9CCF8727003063F987626CF942DA0f1ZAE" TargetMode="External"/><Relationship Id="rId40" Type="http://schemas.openxmlformats.org/officeDocument/2006/relationships/hyperlink" Target="consultantplus://offline/ref=2135A3FE432FE5A8503AA6EC312F6F85446A5914AA4CE26E2FB9CCF872f7Z0E" TargetMode="External"/><Relationship Id="rId45" Type="http://schemas.openxmlformats.org/officeDocument/2006/relationships/image" Target="media/image1.png"/><Relationship Id="rId53" Type="http://schemas.openxmlformats.org/officeDocument/2006/relationships/hyperlink" Target="consultantplus://offline/ref=2135A3FE432FE5A8503AB9F9342F6F85446E5C19A41FB56C7EECC2fFZDE" TargetMode="External"/><Relationship Id="rId58" Type="http://schemas.openxmlformats.org/officeDocument/2006/relationships/hyperlink" Target="consultantplus://offline/ref=2135A3FE432FE5A8503AA6EC312F6F854169541AAE42BF6427E0C0FA757F5C1138D17A27CF942CfAZ3E" TargetMode="External"/><Relationship Id="rId5" Type="http://schemas.openxmlformats.org/officeDocument/2006/relationships/hyperlink" Target="consultantplus://offline/ref=2135A3FE432FE5A8503AA6EC312F6F85446A5A1FA84BE26E2FB9CCF8727003063F987626CF942DA2f1Z8E" TargetMode="External"/><Relationship Id="rId15" Type="http://schemas.openxmlformats.org/officeDocument/2006/relationships/hyperlink" Target="consultantplus://offline/ref=2135A3FE432FE5A8503AA6EC312F6F85446A5A1FA84BE26E2FB9CCF8727003063F987626CF942DA3f1ZDE" TargetMode="External"/><Relationship Id="rId23" Type="http://schemas.openxmlformats.org/officeDocument/2006/relationships/hyperlink" Target="consultantplus://offline/ref=2135A3FE432FE5A8503AA6EC312F6F85446A5A1FA848E26E2FB9CCF8727003063F987626CF942DA2f1ZBE" TargetMode="External"/><Relationship Id="rId28" Type="http://schemas.openxmlformats.org/officeDocument/2006/relationships/hyperlink" Target="consultantplus://offline/ref=2135A3FE432FE5A8503AA6EC312F6F85446A5A1FA84BE26E2FB9CCF8727003063F987626CF942DA0f1ZEE" TargetMode="External"/><Relationship Id="rId36" Type="http://schemas.openxmlformats.org/officeDocument/2006/relationships/hyperlink" Target="consultantplus://offline/ref=2135A3FE432FE5A8503AA6EC312F6F85446A5A1FA848E26E2FB9CCF8727003063F987626CF942DA0f1Z9E" TargetMode="External"/><Relationship Id="rId49" Type="http://schemas.openxmlformats.org/officeDocument/2006/relationships/hyperlink" Target="consultantplus://offline/ref=2135A3FE432FE5A8503AA6EC312F6F85446A5A1FA84BE26E2FB9CCF8727003063F987626CF942DA1f1ZDE" TargetMode="External"/><Relationship Id="rId57" Type="http://schemas.openxmlformats.org/officeDocument/2006/relationships/hyperlink" Target="consultantplus://offline/ref=2135A3FE432FE5A8503AA6EC312F6F854C6B5F1DAC42BF6427E0C0FAf7Z5E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135A3FE432FE5A8503AA6EC312F6F85446A5A1FA84BE26E2FB9CCF8727003063F987626CF942DA2f1Z5E" TargetMode="External"/><Relationship Id="rId19" Type="http://schemas.openxmlformats.org/officeDocument/2006/relationships/hyperlink" Target="consultantplus://offline/ref=2135A3FE432FE5A8503AA6EC312F6F85446F5F1DAD48E26E2FB9CCF872f7Z0E" TargetMode="External"/><Relationship Id="rId31" Type="http://schemas.openxmlformats.org/officeDocument/2006/relationships/hyperlink" Target="consultantplus://offline/ref=2135A3FE432FE5A8503AA6EC312F6F85446A5A1FA84BE26E2FB9CCF8727003063F987626CF942DA0f1ZAE" TargetMode="External"/><Relationship Id="rId44" Type="http://schemas.openxmlformats.org/officeDocument/2006/relationships/hyperlink" Target="consultantplus://offline/ref=2135A3FE432FE5A8503AA6EC312F6F85446A5A1FA84BE26E2FB9CCF8727003063F987626CF942DA1f1ZDE" TargetMode="External"/><Relationship Id="rId52" Type="http://schemas.openxmlformats.org/officeDocument/2006/relationships/hyperlink" Target="consultantplus://offline/ref=2135A3FE432FE5A8503AB9F9342F6F8540695A1DA41FB56C7EECC2fFZDE" TargetMode="External"/><Relationship Id="rId60" Type="http://schemas.openxmlformats.org/officeDocument/2006/relationships/hyperlink" Target="consultantplus://offline/ref=2135A3FE432FE5A8503AB9F9342F6F8547605F1EA41FB56C7EECC2fFZDE" TargetMode="External"/><Relationship Id="rId4" Type="http://schemas.openxmlformats.org/officeDocument/2006/relationships/hyperlink" Target="consultantplus://offline/ref=2135A3FE432FE5A8503AA6EC312F6F85446A5A1FA848E26E2FB9CCF872f7Z0E" TargetMode="External"/><Relationship Id="rId9" Type="http://schemas.openxmlformats.org/officeDocument/2006/relationships/hyperlink" Target="consultantplus://offline/ref=2135A3FE432FE5A8503AA6EC312F6F85446A5A1FA84BE26E2FB9CCF8727003063F987626CF942DA2f1Z5E" TargetMode="External"/><Relationship Id="rId14" Type="http://schemas.openxmlformats.org/officeDocument/2006/relationships/hyperlink" Target="consultantplus://offline/ref=2135A3FE432FE5A8503AA6EC312F6F85446A5A1FA84BE26E2FB9CCF8727003063F987626CF942DA3f1ZCE" TargetMode="External"/><Relationship Id="rId22" Type="http://schemas.openxmlformats.org/officeDocument/2006/relationships/hyperlink" Target="consultantplus://offline/ref=2135A3FE432FE5A8503AA6EC312F6F85446A5A1FA84BE26E2FB9CCF8727003063F987626CF942DA3f1ZBE" TargetMode="External"/><Relationship Id="rId27" Type="http://schemas.openxmlformats.org/officeDocument/2006/relationships/hyperlink" Target="consultantplus://offline/ref=2135A3FE432FE5A8503AA6EC312F6F85446A5A1FA84BE26E2FB9CCF8727003063F987626CF942DA0f1ZDE" TargetMode="External"/><Relationship Id="rId30" Type="http://schemas.openxmlformats.org/officeDocument/2006/relationships/hyperlink" Target="consultantplus://offline/ref=2135A3FE432FE5A8503AA6EC312F6F85446A5A1FA84BE26E2FB9CCF8727003063F987626CF942DA0f1Z8E" TargetMode="External"/><Relationship Id="rId35" Type="http://schemas.openxmlformats.org/officeDocument/2006/relationships/hyperlink" Target="consultantplus://offline/ref=2135A3FE432FE5A8503AA6EC312F6F85446A5A1FA848E26E2FB9CCF8727003063F987626CF942DA3f1Z5E" TargetMode="External"/><Relationship Id="rId43" Type="http://schemas.openxmlformats.org/officeDocument/2006/relationships/hyperlink" Target="consultantplus://offline/ref=2135A3FE432FE5A8503AA6EC312F6F85446A5A1FA848E26E2FB9CCF8727003063F987626CF942DA1f1ZCE" TargetMode="External"/><Relationship Id="rId48" Type="http://schemas.openxmlformats.org/officeDocument/2006/relationships/image" Target="media/image4.png"/><Relationship Id="rId56" Type="http://schemas.openxmlformats.org/officeDocument/2006/relationships/hyperlink" Target="consultantplus://offline/ref=2135A3FE432FE5A8503AB9F9342F6F85406B5B15A41FB56C7EECC2fFZDE" TargetMode="External"/><Relationship Id="rId8" Type="http://schemas.openxmlformats.org/officeDocument/2006/relationships/hyperlink" Target="consultantplus://offline/ref=2135A3FE432FE5A8503AA6EC312F6F85446A5A1FA84BE26E2FB9CCF8727003063F987626CF942DA2f1Z9E" TargetMode="External"/><Relationship Id="rId51" Type="http://schemas.openxmlformats.org/officeDocument/2006/relationships/hyperlink" Target="consultantplus://offline/ref=2135A3FE432FE5A8503AB9F9342F6F8541605F1FA41FB56C7EECC2fFZ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135A3FE432FE5A8503AA6EC312F6F85446F5F1DA74FE26E2FB9CCF872f7Z0E" TargetMode="External"/><Relationship Id="rId17" Type="http://schemas.openxmlformats.org/officeDocument/2006/relationships/hyperlink" Target="consultantplus://offline/ref=2135A3FE432FE5A8503AA6EC312F6F85446A5A1FA84BE26E2FB9CCF8727003063F987626CF942DA3f1ZFE" TargetMode="External"/><Relationship Id="rId25" Type="http://schemas.openxmlformats.org/officeDocument/2006/relationships/hyperlink" Target="consultantplus://offline/ref=2135A3FE432FE5A8503AA6EC312F6F85446A5A1FA84BE26E2FB9CCF8727003063F987626CF942DA3f1Z5E" TargetMode="External"/><Relationship Id="rId33" Type="http://schemas.openxmlformats.org/officeDocument/2006/relationships/hyperlink" Target="consultantplus://offline/ref=2135A3FE432FE5A8503AA6EC312F6F85446A5A1FA84BE26E2FB9CCF8727003063F987626CF942DA0f1ZBE" TargetMode="External"/><Relationship Id="rId38" Type="http://schemas.openxmlformats.org/officeDocument/2006/relationships/hyperlink" Target="consultantplus://offline/ref=2135A3FE432FE5A8503AA6EC312F6F85446A5A1FA848E26E2FB9CCF8727003063F987626CF942DA0f1ZBE" TargetMode="External"/><Relationship Id="rId46" Type="http://schemas.openxmlformats.org/officeDocument/2006/relationships/image" Target="media/image2.png"/><Relationship Id="rId59" Type="http://schemas.openxmlformats.org/officeDocument/2006/relationships/hyperlink" Target="consultantplus://offline/ref=2135A3FE432FE5A8503AAFFE332F6F8547615F14A41FB56C7EECC2fFZ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3242</Words>
  <Characters>18481</Characters>
  <Application>Microsoft Office Word</Application>
  <DocSecurity>0</DocSecurity>
  <Lines>154</Lines>
  <Paragraphs>43</Paragraphs>
  <ScaleCrop>false</ScaleCrop>
  <Company>Home</Company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2016-02-26T04:25:00Z</dcterms:created>
  <dcterms:modified xsi:type="dcterms:W3CDTF">2016-02-26T04:27:00Z</dcterms:modified>
</cp:coreProperties>
</file>